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0C03F8" w14:textId="3A88EEE9" w:rsidR="00080512" w:rsidRPr="00760004" w:rsidRDefault="00080512">
      <w:pPr>
        <w:pStyle w:val="ZA"/>
        <w:framePr w:wrap="notBeside"/>
        <w:rPr>
          <w:noProof w:val="0"/>
        </w:rPr>
      </w:pPr>
      <w:bookmarkStart w:id="0" w:name="page1"/>
      <w:r w:rsidRPr="00760004">
        <w:rPr>
          <w:noProof w:val="0"/>
          <w:sz w:val="64"/>
        </w:rPr>
        <w:t xml:space="preserve">3GPP TS </w:t>
      </w:r>
      <w:r w:rsidR="00185CA6" w:rsidRPr="00760004">
        <w:rPr>
          <w:noProof w:val="0"/>
          <w:sz w:val="64"/>
        </w:rPr>
        <w:t>33</w:t>
      </w:r>
      <w:r w:rsidRPr="00760004">
        <w:rPr>
          <w:noProof w:val="0"/>
          <w:sz w:val="64"/>
        </w:rPr>
        <w:t>.</w:t>
      </w:r>
      <w:r w:rsidR="00185CA6" w:rsidRPr="00760004">
        <w:rPr>
          <w:noProof w:val="0"/>
          <w:sz w:val="64"/>
        </w:rPr>
        <w:t>12</w:t>
      </w:r>
      <w:r w:rsidR="005A4A99" w:rsidRPr="00760004">
        <w:rPr>
          <w:noProof w:val="0"/>
          <w:sz w:val="64"/>
        </w:rPr>
        <w:t>8</w:t>
      </w:r>
      <w:r w:rsidRPr="00760004">
        <w:rPr>
          <w:noProof w:val="0"/>
          <w:sz w:val="64"/>
        </w:rPr>
        <w:t xml:space="preserve"> </w:t>
      </w:r>
      <w:r w:rsidR="00CA6E80" w:rsidRPr="00760004">
        <w:rPr>
          <w:noProof w:val="0"/>
          <w:szCs w:val="40"/>
        </w:rPr>
        <w:t>V</w:t>
      </w:r>
      <w:r w:rsidR="00CC7A34" w:rsidRPr="00760004">
        <w:rPr>
          <w:noProof w:val="0"/>
        </w:rPr>
        <w:t>1</w:t>
      </w:r>
      <w:r w:rsidR="00FC1365">
        <w:rPr>
          <w:noProof w:val="0"/>
        </w:rPr>
        <w:t>7</w:t>
      </w:r>
      <w:r w:rsidRPr="00760004">
        <w:rPr>
          <w:noProof w:val="0"/>
        </w:rPr>
        <w:t>.</w:t>
      </w:r>
      <w:r w:rsidR="003008B5">
        <w:rPr>
          <w:noProof w:val="0"/>
        </w:rPr>
        <w:t>10</w:t>
      </w:r>
      <w:r w:rsidRPr="00760004">
        <w:rPr>
          <w:noProof w:val="0"/>
        </w:rPr>
        <w:t>.</w:t>
      </w:r>
      <w:r w:rsidR="00CC7A34" w:rsidRPr="00760004">
        <w:rPr>
          <w:noProof w:val="0"/>
        </w:rPr>
        <w:t>0</w:t>
      </w:r>
      <w:r w:rsidR="00F608F4" w:rsidRPr="00760004">
        <w:rPr>
          <w:noProof w:val="0"/>
        </w:rPr>
        <w:t xml:space="preserve"> </w:t>
      </w:r>
      <w:r w:rsidRPr="00760004">
        <w:rPr>
          <w:noProof w:val="0"/>
          <w:sz w:val="32"/>
        </w:rPr>
        <w:t>(</w:t>
      </w:r>
      <w:r w:rsidR="00185CA6" w:rsidRPr="00760004">
        <w:rPr>
          <w:noProof w:val="0"/>
          <w:sz w:val="32"/>
        </w:rPr>
        <w:t>20</w:t>
      </w:r>
      <w:r w:rsidR="00605BDC" w:rsidRPr="00760004">
        <w:rPr>
          <w:noProof w:val="0"/>
          <w:sz w:val="32"/>
        </w:rPr>
        <w:t>2</w:t>
      </w:r>
      <w:r w:rsidR="00BF1D88">
        <w:rPr>
          <w:noProof w:val="0"/>
          <w:sz w:val="32"/>
        </w:rPr>
        <w:t>3</w:t>
      </w:r>
      <w:r w:rsidR="001E45A5">
        <w:rPr>
          <w:noProof w:val="0"/>
          <w:sz w:val="32"/>
        </w:rPr>
        <w:t>-</w:t>
      </w:r>
      <w:r w:rsidR="00BF1D88">
        <w:rPr>
          <w:noProof w:val="0"/>
          <w:sz w:val="32"/>
        </w:rPr>
        <w:t>0</w:t>
      </w:r>
      <w:r w:rsidR="003008B5">
        <w:rPr>
          <w:noProof w:val="0"/>
          <w:sz w:val="32"/>
        </w:rPr>
        <w:t>9</w:t>
      </w:r>
      <w:r w:rsidRPr="00760004">
        <w:rPr>
          <w:noProof w:val="0"/>
          <w:sz w:val="32"/>
        </w:rPr>
        <w:t>)</w:t>
      </w:r>
    </w:p>
    <w:p w14:paraId="40010308" w14:textId="77777777" w:rsidR="00080512" w:rsidRPr="00760004" w:rsidRDefault="00080512">
      <w:pPr>
        <w:pStyle w:val="ZB"/>
        <w:framePr w:wrap="notBeside"/>
        <w:rPr>
          <w:noProof w:val="0"/>
        </w:rPr>
      </w:pPr>
      <w:r w:rsidRPr="00760004">
        <w:rPr>
          <w:noProof w:val="0"/>
        </w:rPr>
        <w:t>Technical Specification</w:t>
      </w:r>
    </w:p>
    <w:p w14:paraId="01DE1DC1" w14:textId="77777777" w:rsidR="00080512" w:rsidRPr="00760004" w:rsidRDefault="00080512">
      <w:pPr>
        <w:pStyle w:val="ZT"/>
        <w:framePr w:wrap="notBeside"/>
      </w:pPr>
      <w:r w:rsidRPr="00760004">
        <w:t>3rd Generation Partnership Project;</w:t>
      </w:r>
    </w:p>
    <w:p w14:paraId="41283268" w14:textId="77777777" w:rsidR="00080512" w:rsidRPr="00760004" w:rsidRDefault="00080512">
      <w:pPr>
        <w:pStyle w:val="ZT"/>
        <w:framePr w:wrap="notBeside"/>
      </w:pPr>
      <w:r w:rsidRPr="00760004">
        <w:t xml:space="preserve">Technical Specification Group </w:t>
      </w:r>
      <w:r w:rsidR="00710AE4" w:rsidRPr="00760004">
        <w:t>Services and System Aspects</w:t>
      </w:r>
      <w:r w:rsidRPr="00760004">
        <w:t>;</w:t>
      </w:r>
    </w:p>
    <w:p w14:paraId="3E228997" w14:textId="77777777" w:rsidR="00080512" w:rsidRPr="00760004" w:rsidRDefault="00710AE4">
      <w:pPr>
        <w:pStyle w:val="ZT"/>
        <w:framePr w:wrap="notBeside"/>
      </w:pPr>
      <w:r w:rsidRPr="00760004">
        <w:t>Security</w:t>
      </w:r>
      <w:r w:rsidR="00080512" w:rsidRPr="00760004">
        <w:t>;</w:t>
      </w:r>
    </w:p>
    <w:p w14:paraId="77210671" w14:textId="77777777" w:rsidR="00991D20" w:rsidRPr="00760004" w:rsidRDefault="00991D20" w:rsidP="000A0C7C">
      <w:pPr>
        <w:pStyle w:val="ZT"/>
        <w:framePr w:wrap="notBeside"/>
        <w:rPr>
          <w:rFonts w:cs="Arial"/>
          <w:szCs w:val="34"/>
        </w:rPr>
      </w:pPr>
      <w:r w:rsidRPr="00760004">
        <w:rPr>
          <w:rFonts w:cs="Arial"/>
          <w:szCs w:val="34"/>
        </w:rPr>
        <w:t>Protocol and procedures for Lawful Interception (LI);</w:t>
      </w:r>
    </w:p>
    <w:p w14:paraId="110B17C3" w14:textId="77777777" w:rsidR="005371E1" w:rsidRPr="00760004" w:rsidRDefault="00991D20" w:rsidP="000A0C7C">
      <w:pPr>
        <w:pStyle w:val="ZT"/>
        <w:framePr w:wrap="notBeside"/>
        <w:rPr>
          <w:rFonts w:cs="Arial"/>
          <w:szCs w:val="34"/>
        </w:rPr>
      </w:pPr>
      <w:r w:rsidRPr="00760004">
        <w:rPr>
          <w:rFonts w:cs="Arial"/>
          <w:szCs w:val="34"/>
        </w:rPr>
        <w:t>Stage 3</w:t>
      </w:r>
    </w:p>
    <w:p w14:paraId="7D2F4D23" w14:textId="63CA665F" w:rsidR="000A0C7C" w:rsidRPr="00760004" w:rsidRDefault="000A0C7C" w:rsidP="000A0C7C">
      <w:pPr>
        <w:pStyle w:val="ZT"/>
        <w:framePr w:wrap="notBeside"/>
        <w:rPr>
          <w:i/>
          <w:sz w:val="28"/>
        </w:rPr>
      </w:pPr>
      <w:r w:rsidRPr="00760004">
        <w:t>(</w:t>
      </w:r>
      <w:r w:rsidRPr="00760004">
        <w:rPr>
          <w:rStyle w:val="ZGSM"/>
        </w:rPr>
        <w:t>Release 1</w:t>
      </w:r>
      <w:r w:rsidR="00FC1365">
        <w:rPr>
          <w:rStyle w:val="ZGSM"/>
        </w:rPr>
        <w:t>7</w:t>
      </w:r>
      <w:r w:rsidRPr="00760004">
        <w:t>)</w:t>
      </w:r>
    </w:p>
    <w:bookmarkEnd w:id="0"/>
    <w:p w14:paraId="38FD8303" w14:textId="77777777" w:rsidR="003443CA" w:rsidRPr="004D56B9" w:rsidRDefault="003443CA" w:rsidP="003443CA">
      <w:pPr>
        <w:pStyle w:val="ZU"/>
        <w:framePr w:h="2641" w:hRule="exact" w:wrap="notBeside"/>
        <w:tabs>
          <w:tab w:val="right" w:pos="10206"/>
        </w:tabs>
        <w:jc w:val="left"/>
        <w:rPr>
          <w:noProof w:val="0"/>
        </w:rPr>
      </w:pPr>
      <w:r w:rsidRPr="00760004">
        <w:rPr>
          <w:noProof w:val="0"/>
          <w:color w:val="0000FF"/>
        </w:rPr>
        <w:tab/>
      </w:r>
      <w:r w:rsidRPr="004D56B9">
        <w:rPr>
          <w:noProof w:val="0"/>
        </w:rPr>
        <w:tab/>
      </w:r>
      <w:r w:rsidRPr="004D56B9">
        <w:rPr>
          <w:noProof w:val="0"/>
        </w:rPr>
        <w:tab/>
      </w:r>
    </w:p>
    <w:p w14:paraId="7097D3F7" w14:textId="77777777" w:rsidR="003443CA" w:rsidRPr="00760004" w:rsidRDefault="003443CA" w:rsidP="003443CA">
      <w:pPr>
        <w:pStyle w:val="ZU"/>
        <w:framePr w:h="2641" w:hRule="exact" w:wrap="notBeside"/>
        <w:tabs>
          <w:tab w:val="right" w:pos="10206"/>
        </w:tabs>
        <w:jc w:val="left"/>
        <w:rPr>
          <w:noProof w:val="0"/>
        </w:rPr>
      </w:pPr>
      <w:r w:rsidRPr="00760004">
        <w:rPr>
          <w:i/>
          <w:noProof w:val="0"/>
        </w:rPr>
        <w:t xml:space="preserve">  </w:t>
      </w:r>
      <w:r w:rsidRPr="00760004">
        <w:rPr>
          <w:i/>
          <w:lang w:val="en-US"/>
        </w:rPr>
        <w:drawing>
          <wp:inline distT="0" distB="0" distL="0" distR="0" wp14:anchorId="54591E1B" wp14:editId="79E4C3ED">
            <wp:extent cx="1210945" cy="838200"/>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Pr="00760004">
        <w:rPr>
          <w:noProof w:val="0"/>
          <w:color w:val="0000FF"/>
        </w:rPr>
        <w:tab/>
      </w:r>
      <w:r w:rsidRPr="00760004">
        <w:rPr>
          <w:lang w:val="en-US"/>
        </w:rPr>
        <w:drawing>
          <wp:inline distT="0" distB="0" distL="0" distR="0" wp14:anchorId="583D5E4C" wp14:editId="4557658C">
            <wp:extent cx="1625600" cy="94805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BABAEAF" w14:textId="77777777" w:rsidR="003443CA" w:rsidRPr="00760004" w:rsidRDefault="003443CA" w:rsidP="003443CA">
      <w:pPr>
        <w:pStyle w:val="ZU"/>
        <w:framePr w:h="2641" w:hRule="exact" w:wrap="notBeside"/>
        <w:tabs>
          <w:tab w:val="right" w:pos="10206"/>
        </w:tabs>
        <w:jc w:val="left"/>
        <w:rPr>
          <w:noProof w:val="0"/>
        </w:rPr>
      </w:pPr>
    </w:p>
    <w:p w14:paraId="096BDDCF" w14:textId="77777777" w:rsidR="00080512" w:rsidRPr="00760004" w:rsidRDefault="00080512">
      <w:pPr>
        <w:sectPr w:rsidR="00080512" w:rsidRPr="00760004">
          <w:footnotePr>
            <w:numRestart w:val="eachSect"/>
          </w:footnotePr>
          <w:pgSz w:w="11907" w:h="16840"/>
          <w:pgMar w:top="2268" w:right="851" w:bottom="10773" w:left="851" w:header="0" w:footer="0" w:gutter="0"/>
          <w:cols w:space="720"/>
        </w:sectPr>
      </w:pPr>
    </w:p>
    <w:p w14:paraId="0A290521" w14:textId="77777777" w:rsidR="00080512" w:rsidRPr="00760004" w:rsidRDefault="00614FDF" w:rsidP="00DC666B">
      <w:bookmarkStart w:id="1" w:name="page2"/>
      <w:r w:rsidRPr="00760004">
        <w:lastRenderedPageBreak/>
        <w:br/>
      </w:r>
    </w:p>
    <w:p w14:paraId="62B66C90" w14:textId="77777777" w:rsidR="00080512" w:rsidRPr="00760004" w:rsidRDefault="00080512">
      <w:pPr>
        <w:pStyle w:val="FP"/>
        <w:framePr w:wrap="notBeside" w:hAnchor="margin" w:y="1419"/>
        <w:pBdr>
          <w:bottom w:val="single" w:sz="6" w:space="1" w:color="auto"/>
        </w:pBdr>
        <w:spacing w:before="240"/>
        <w:ind w:left="2835" w:right="2835"/>
        <w:jc w:val="center"/>
      </w:pPr>
      <w:r w:rsidRPr="00760004">
        <w:t>Keywords</w:t>
      </w:r>
    </w:p>
    <w:p w14:paraId="0B6FB9FE" w14:textId="70194004" w:rsidR="00080512" w:rsidRPr="00760004" w:rsidRDefault="00DC666B" w:rsidP="00CF7EBC">
      <w:pPr>
        <w:pStyle w:val="FP"/>
        <w:framePr w:wrap="notBeside" w:hAnchor="margin" w:y="1419"/>
        <w:ind w:left="2694" w:right="2835"/>
        <w:jc w:val="center"/>
        <w:rPr>
          <w:rFonts w:ascii="Arial" w:hAnsi="Arial"/>
          <w:sz w:val="18"/>
        </w:rPr>
      </w:pPr>
      <w:r w:rsidRPr="00760004">
        <w:rPr>
          <w:rFonts w:ascii="Arial" w:hAnsi="Arial"/>
          <w:sz w:val="18"/>
        </w:rPr>
        <w:t xml:space="preserve">5G, </w:t>
      </w:r>
      <w:r w:rsidR="00CF7EBC" w:rsidRPr="00760004">
        <w:rPr>
          <w:rFonts w:ascii="Arial" w:hAnsi="Arial"/>
          <w:sz w:val="18"/>
        </w:rPr>
        <w:t>4G</w:t>
      </w:r>
      <w:r w:rsidRPr="00760004">
        <w:rPr>
          <w:rFonts w:ascii="Arial" w:hAnsi="Arial"/>
          <w:sz w:val="18"/>
        </w:rPr>
        <w:t xml:space="preserve">, </w:t>
      </w:r>
      <w:r w:rsidR="00CF7EBC" w:rsidRPr="00760004">
        <w:rPr>
          <w:rFonts w:ascii="Arial" w:hAnsi="Arial"/>
          <w:sz w:val="18"/>
        </w:rPr>
        <w:t>3G</w:t>
      </w:r>
      <w:r w:rsidRPr="00760004">
        <w:rPr>
          <w:rFonts w:ascii="Arial" w:hAnsi="Arial"/>
          <w:sz w:val="18"/>
        </w:rPr>
        <w:t xml:space="preserve">, Security, LI, </w:t>
      </w:r>
      <w:r w:rsidR="00CF7EBC" w:rsidRPr="00760004">
        <w:rPr>
          <w:rFonts w:ascii="Arial" w:hAnsi="Arial"/>
          <w:sz w:val="18"/>
        </w:rPr>
        <w:t>Protocol, Procedures</w:t>
      </w:r>
    </w:p>
    <w:p w14:paraId="583F0483" w14:textId="77777777" w:rsidR="00080512" w:rsidRPr="00760004" w:rsidRDefault="00080512"/>
    <w:p w14:paraId="049CFB1F" w14:textId="77777777" w:rsidR="00080512" w:rsidRPr="00760004" w:rsidRDefault="00080512">
      <w:pPr>
        <w:pStyle w:val="FP"/>
        <w:framePr w:wrap="notBeside" w:hAnchor="margin" w:yAlign="center"/>
        <w:spacing w:after="240"/>
        <w:ind w:left="2835" w:right="2835"/>
        <w:jc w:val="center"/>
        <w:rPr>
          <w:rFonts w:ascii="Arial" w:hAnsi="Arial"/>
          <w:b/>
          <w:i/>
        </w:rPr>
      </w:pPr>
      <w:r w:rsidRPr="00760004">
        <w:rPr>
          <w:rFonts w:ascii="Arial" w:hAnsi="Arial"/>
          <w:b/>
          <w:i/>
        </w:rPr>
        <w:t>3GPP</w:t>
      </w:r>
    </w:p>
    <w:p w14:paraId="155A8C76" w14:textId="77777777" w:rsidR="00080512" w:rsidRPr="00760004" w:rsidRDefault="00080512">
      <w:pPr>
        <w:pStyle w:val="FP"/>
        <w:framePr w:wrap="notBeside" w:hAnchor="margin" w:yAlign="center"/>
        <w:pBdr>
          <w:bottom w:val="single" w:sz="6" w:space="1" w:color="auto"/>
        </w:pBdr>
        <w:ind w:left="2835" w:right="2835"/>
        <w:jc w:val="center"/>
      </w:pPr>
      <w:r w:rsidRPr="00760004">
        <w:t>Postal address</w:t>
      </w:r>
    </w:p>
    <w:p w14:paraId="4DCB472F" w14:textId="77777777" w:rsidR="00080512" w:rsidRPr="00760004" w:rsidRDefault="00080512">
      <w:pPr>
        <w:pStyle w:val="FP"/>
        <w:framePr w:wrap="notBeside" w:hAnchor="margin" w:yAlign="center"/>
        <w:ind w:left="2835" w:right="2835"/>
        <w:jc w:val="center"/>
        <w:rPr>
          <w:rFonts w:ascii="Arial" w:hAnsi="Arial"/>
          <w:sz w:val="18"/>
        </w:rPr>
      </w:pPr>
    </w:p>
    <w:p w14:paraId="0A76B862" w14:textId="77777777" w:rsidR="00080512" w:rsidRPr="00760004" w:rsidRDefault="00080512">
      <w:pPr>
        <w:pStyle w:val="FP"/>
        <w:framePr w:wrap="notBeside" w:hAnchor="margin" w:yAlign="center"/>
        <w:pBdr>
          <w:bottom w:val="single" w:sz="6" w:space="1" w:color="auto"/>
        </w:pBdr>
        <w:spacing w:before="240"/>
        <w:ind w:left="2835" w:right="2835"/>
        <w:jc w:val="center"/>
      </w:pPr>
      <w:r w:rsidRPr="00760004">
        <w:t>3GPP support office address</w:t>
      </w:r>
    </w:p>
    <w:p w14:paraId="078C4712" w14:textId="77777777" w:rsidR="00080512" w:rsidRPr="0067485F" w:rsidRDefault="00080512">
      <w:pPr>
        <w:pStyle w:val="FP"/>
        <w:framePr w:wrap="notBeside" w:hAnchor="margin" w:yAlign="center"/>
        <w:ind w:left="2835" w:right="2835"/>
        <w:jc w:val="center"/>
        <w:rPr>
          <w:rFonts w:ascii="Arial" w:hAnsi="Arial"/>
          <w:sz w:val="18"/>
          <w:lang w:val="fr-CH"/>
        </w:rPr>
      </w:pPr>
      <w:r w:rsidRPr="0067485F">
        <w:rPr>
          <w:rFonts w:ascii="Arial" w:hAnsi="Arial"/>
          <w:sz w:val="18"/>
          <w:lang w:val="fr-CH"/>
        </w:rPr>
        <w:t>650 Route des Lucioles - Sophia Antipolis</w:t>
      </w:r>
    </w:p>
    <w:p w14:paraId="2B8F2B3F" w14:textId="77777777" w:rsidR="00080512" w:rsidRPr="0067485F" w:rsidRDefault="00080512">
      <w:pPr>
        <w:pStyle w:val="FP"/>
        <w:framePr w:wrap="notBeside" w:hAnchor="margin" w:yAlign="center"/>
        <w:ind w:left="2835" w:right="2835"/>
        <w:jc w:val="center"/>
        <w:rPr>
          <w:rFonts w:ascii="Arial" w:hAnsi="Arial"/>
          <w:sz w:val="18"/>
          <w:lang w:val="fr-CH"/>
        </w:rPr>
      </w:pPr>
      <w:r w:rsidRPr="0067485F">
        <w:rPr>
          <w:rFonts w:ascii="Arial" w:hAnsi="Arial"/>
          <w:sz w:val="18"/>
          <w:lang w:val="fr-CH"/>
        </w:rPr>
        <w:t>Valbonne - FRANCE</w:t>
      </w:r>
    </w:p>
    <w:p w14:paraId="2E7AE216" w14:textId="77777777" w:rsidR="00080512" w:rsidRPr="00760004" w:rsidRDefault="00080512">
      <w:pPr>
        <w:pStyle w:val="FP"/>
        <w:framePr w:wrap="notBeside" w:hAnchor="margin" w:yAlign="center"/>
        <w:spacing w:after="20"/>
        <w:ind w:left="2835" w:right="2835"/>
        <w:jc w:val="center"/>
        <w:rPr>
          <w:rFonts w:ascii="Arial" w:hAnsi="Arial"/>
          <w:sz w:val="18"/>
        </w:rPr>
      </w:pPr>
      <w:r w:rsidRPr="00760004">
        <w:rPr>
          <w:rFonts w:ascii="Arial" w:hAnsi="Arial"/>
          <w:sz w:val="18"/>
        </w:rPr>
        <w:t>Tel.: +33 4 92 94 42 00 Fax: +33 4 93 65 47 16</w:t>
      </w:r>
    </w:p>
    <w:p w14:paraId="3B40236F" w14:textId="77777777" w:rsidR="00080512" w:rsidRPr="00760004" w:rsidRDefault="00080512">
      <w:pPr>
        <w:pStyle w:val="FP"/>
        <w:framePr w:wrap="notBeside" w:hAnchor="margin" w:yAlign="center"/>
        <w:pBdr>
          <w:bottom w:val="single" w:sz="6" w:space="1" w:color="auto"/>
        </w:pBdr>
        <w:spacing w:before="240"/>
        <w:ind w:left="2835" w:right="2835"/>
        <w:jc w:val="center"/>
      </w:pPr>
      <w:r w:rsidRPr="00760004">
        <w:t>Internet</w:t>
      </w:r>
    </w:p>
    <w:p w14:paraId="269C3111" w14:textId="2513AA23" w:rsidR="00080512" w:rsidRPr="00760004" w:rsidRDefault="00080512">
      <w:pPr>
        <w:pStyle w:val="FP"/>
        <w:framePr w:wrap="notBeside" w:hAnchor="margin" w:yAlign="center"/>
        <w:ind w:left="2835" w:right="2835"/>
        <w:jc w:val="center"/>
        <w:rPr>
          <w:rFonts w:ascii="Arial" w:hAnsi="Arial"/>
          <w:sz w:val="18"/>
        </w:rPr>
      </w:pPr>
      <w:r w:rsidRPr="00760004">
        <w:rPr>
          <w:rFonts w:ascii="Arial" w:hAnsi="Arial"/>
          <w:sz w:val="18"/>
        </w:rPr>
        <w:t>http</w:t>
      </w:r>
      <w:r w:rsidR="001701B6">
        <w:rPr>
          <w:rFonts w:ascii="Arial" w:hAnsi="Arial"/>
          <w:sz w:val="18"/>
        </w:rPr>
        <w:t>s</w:t>
      </w:r>
      <w:r w:rsidRPr="00760004">
        <w:rPr>
          <w:rFonts w:ascii="Arial" w:hAnsi="Arial"/>
          <w:sz w:val="18"/>
        </w:rPr>
        <w:t>://www.3gpp.org</w:t>
      </w:r>
    </w:p>
    <w:p w14:paraId="5113278D" w14:textId="77777777" w:rsidR="00080512" w:rsidRPr="00760004" w:rsidRDefault="00080512"/>
    <w:p w14:paraId="66E125E9" w14:textId="77777777" w:rsidR="00080512" w:rsidRPr="00760004"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760004">
        <w:rPr>
          <w:rFonts w:ascii="Arial" w:hAnsi="Arial"/>
          <w:b/>
          <w:i/>
        </w:rPr>
        <w:t>Copyright Notification</w:t>
      </w:r>
    </w:p>
    <w:p w14:paraId="667845BE" w14:textId="77777777" w:rsidR="00080512" w:rsidRPr="00760004" w:rsidRDefault="00080512" w:rsidP="00FA1266">
      <w:pPr>
        <w:pStyle w:val="FP"/>
        <w:framePr w:h="3057" w:hRule="exact" w:wrap="notBeside" w:vAnchor="page" w:hAnchor="margin" w:y="12605"/>
        <w:jc w:val="center"/>
      </w:pPr>
      <w:r w:rsidRPr="00760004">
        <w:t>No part may be reproduced except as authorized by written permission.</w:t>
      </w:r>
      <w:r w:rsidRPr="00760004">
        <w:br/>
        <w:t>The copyright and the foregoing restriction extend to reproduction in all media.</w:t>
      </w:r>
    </w:p>
    <w:p w14:paraId="2F186BA8" w14:textId="77777777" w:rsidR="00080512" w:rsidRPr="00760004" w:rsidRDefault="00080512" w:rsidP="00FA1266">
      <w:pPr>
        <w:pStyle w:val="FP"/>
        <w:framePr w:h="3057" w:hRule="exact" w:wrap="notBeside" w:vAnchor="page" w:hAnchor="margin" w:y="12605"/>
        <w:jc w:val="center"/>
      </w:pPr>
    </w:p>
    <w:p w14:paraId="56E6D982" w14:textId="2830252F" w:rsidR="00080512" w:rsidRPr="00760004" w:rsidRDefault="00DC309B" w:rsidP="00FA1266">
      <w:pPr>
        <w:pStyle w:val="FP"/>
        <w:framePr w:h="3057" w:hRule="exact" w:wrap="notBeside" w:vAnchor="page" w:hAnchor="margin" w:y="12605"/>
        <w:jc w:val="center"/>
        <w:rPr>
          <w:sz w:val="18"/>
        </w:rPr>
      </w:pPr>
      <w:r w:rsidRPr="00760004">
        <w:rPr>
          <w:sz w:val="18"/>
        </w:rPr>
        <w:t>© 20</w:t>
      </w:r>
      <w:r w:rsidR="00605BDC" w:rsidRPr="00760004">
        <w:rPr>
          <w:sz w:val="18"/>
        </w:rPr>
        <w:t>2</w:t>
      </w:r>
      <w:r w:rsidR="00BF1D88">
        <w:rPr>
          <w:sz w:val="18"/>
        </w:rPr>
        <w:t>3</w:t>
      </w:r>
      <w:r w:rsidR="00080512" w:rsidRPr="00760004">
        <w:rPr>
          <w:sz w:val="18"/>
        </w:rPr>
        <w:t>, 3GPP Organizational Partners (ARIB, ATIS, CCSA, ETSI,</w:t>
      </w:r>
      <w:r w:rsidR="00F22EC7" w:rsidRPr="00760004">
        <w:rPr>
          <w:sz w:val="18"/>
        </w:rPr>
        <w:t xml:space="preserve"> TSDSI, </w:t>
      </w:r>
      <w:r w:rsidR="00080512" w:rsidRPr="00760004">
        <w:rPr>
          <w:sz w:val="18"/>
        </w:rPr>
        <w:t>TTA, TTC).</w:t>
      </w:r>
      <w:bookmarkStart w:id="2" w:name="copyrightaddon"/>
      <w:bookmarkEnd w:id="2"/>
    </w:p>
    <w:p w14:paraId="71332305" w14:textId="77777777" w:rsidR="00734A5B" w:rsidRPr="00760004" w:rsidRDefault="00080512" w:rsidP="00FA1266">
      <w:pPr>
        <w:pStyle w:val="FP"/>
        <w:framePr w:h="3057" w:hRule="exact" w:wrap="notBeside" w:vAnchor="page" w:hAnchor="margin" w:y="12605"/>
        <w:jc w:val="center"/>
        <w:rPr>
          <w:sz w:val="18"/>
        </w:rPr>
      </w:pPr>
      <w:r w:rsidRPr="00760004">
        <w:rPr>
          <w:sz w:val="18"/>
        </w:rPr>
        <w:t>All rights reserved.</w:t>
      </w:r>
    </w:p>
    <w:p w14:paraId="51D36C01" w14:textId="77777777" w:rsidR="00FC1192" w:rsidRPr="00760004" w:rsidRDefault="00FC1192" w:rsidP="00FA1266">
      <w:pPr>
        <w:pStyle w:val="FP"/>
        <w:framePr w:h="3057" w:hRule="exact" w:wrap="notBeside" w:vAnchor="page" w:hAnchor="margin" w:y="12605"/>
        <w:rPr>
          <w:sz w:val="18"/>
        </w:rPr>
      </w:pPr>
    </w:p>
    <w:p w14:paraId="36E33F80" w14:textId="77777777" w:rsidR="00734A5B" w:rsidRPr="00760004" w:rsidRDefault="00734A5B" w:rsidP="00FA1266">
      <w:pPr>
        <w:pStyle w:val="FP"/>
        <w:framePr w:h="3057" w:hRule="exact" w:wrap="notBeside" w:vAnchor="page" w:hAnchor="margin" w:y="12605"/>
        <w:rPr>
          <w:sz w:val="18"/>
        </w:rPr>
      </w:pPr>
      <w:r w:rsidRPr="00760004">
        <w:rPr>
          <w:sz w:val="18"/>
        </w:rPr>
        <w:t>UMTS™ is a Trade Mark of ETSI registered for the benefit of its members</w:t>
      </w:r>
    </w:p>
    <w:p w14:paraId="4707E2DF" w14:textId="77777777" w:rsidR="00080512" w:rsidRPr="00760004" w:rsidRDefault="00734A5B" w:rsidP="00FA1266">
      <w:pPr>
        <w:pStyle w:val="FP"/>
        <w:framePr w:h="3057" w:hRule="exact" w:wrap="notBeside" w:vAnchor="page" w:hAnchor="margin" w:y="12605"/>
        <w:rPr>
          <w:sz w:val="18"/>
        </w:rPr>
      </w:pPr>
      <w:r w:rsidRPr="00760004">
        <w:rPr>
          <w:sz w:val="18"/>
        </w:rPr>
        <w:t>3GPP™ is a Trade Mark of ETSI registered for the benefit of its Members and of the 3GPP Organizational Partners</w:t>
      </w:r>
      <w:r w:rsidR="00080512" w:rsidRPr="00760004">
        <w:rPr>
          <w:sz w:val="18"/>
        </w:rPr>
        <w:br/>
      </w:r>
      <w:r w:rsidR="00FA1266" w:rsidRPr="00760004">
        <w:rPr>
          <w:sz w:val="18"/>
        </w:rPr>
        <w:t>LTE™ is a Trade Mark of ETSI registered for the benefit of its Members and of the 3GPP Organizational Partners</w:t>
      </w:r>
    </w:p>
    <w:p w14:paraId="149768E5" w14:textId="77777777" w:rsidR="00FA1266" w:rsidRPr="00760004" w:rsidRDefault="00FA1266" w:rsidP="00FA1266">
      <w:pPr>
        <w:pStyle w:val="FP"/>
        <w:framePr w:h="3057" w:hRule="exact" w:wrap="notBeside" w:vAnchor="page" w:hAnchor="margin" w:y="12605"/>
        <w:rPr>
          <w:sz w:val="18"/>
        </w:rPr>
      </w:pPr>
      <w:r w:rsidRPr="00760004">
        <w:rPr>
          <w:sz w:val="18"/>
        </w:rPr>
        <w:t>GSM® and the GSM logo are registered and owned by the GSM Association</w:t>
      </w:r>
    </w:p>
    <w:bookmarkEnd w:id="1"/>
    <w:p w14:paraId="0F9FD18A" w14:textId="77777777" w:rsidR="00080512" w:rsidRPr="00760004" w:rsidRDefault="00080512">
      <w:pPr>
        <w:pStyle w:val="TT"/>
      </w:pPr>
      <w:r w:rsidRPr="00760004">
        <w:br w:type="page"/>
      </w:r>
      <w:r w:rsidRPr="00760004">
        <w:lastRenderedPageBreak/>
        <w:t>Contents</w:t>
      </w:r>
    </w:p>
    <w:p w14:paraId="69A1256C" w14:textId="083A6A84" w:rsidR="0008670C" w:rsidRDefault="00217139">
      <w:pPr>
        <w:pStyle w:val="TOC1"/>
        <w:rPr>
          <w:rFonts w:asciiTheme="minorHAnsi" w:eastAsiaTheme="minorEastAsia" w:hAnsiTheme="minorHAnsi" w:cstheme="minorBidi"/>
          <w:kern w:val="2"/>
          <w:szCs w:val="22"/>
          <w:lang w:eastAsia="en-GB"/>
          <w14:ligatures w14:val="standardContextual"/>
        </w:rPr>
      </w:pPr>
      <w:r>
        <w:fldChar w:fldCharType="begin" w:fldLock="1"/>
      </w:r>
      <w:r>
        <w:instrText xml:space="preserve"> TOC \o "1-9" </w:instrText>
      </w:r>
      <w:r>
        <w:fldChar w:fldCharType="separate"/>
      </w:r>
      <w:r w:rsidR="0008670C">
        <w:t>Foreword</w:t>
      </w:r>
      <w:r w:rsidR="0008670C">
        <w:tab/>
      </w:r>
      <w:r w:rsidR="0008670C">
        <w:fldChar w:fldCharType="begin" w:fldLock="1"/>
      </w:r>
      <w:r w:rsidR="0008670C">
        <w:instrText xml:space="preserve"> PAGEREF _Toc145185023 \h </w:instrText>
      </w:r>
      <w:r w:rsidR="0008670C">
        <w:fldChar w:fldCharType="separate"/>
      </w:r>
      <w:r w:rsidR="0008670C">
        <w:t>14</w:t>
      </w:r>
      <w:r w:rsidR="0008670C">
        <w:fldChar w:fldCharType="end"/>
      </w:r>
    </w:p>
    <w:p w14:paraId="66259EC9" w14:textId="2646409D" w:rsidR="0008670C" w:rsidRDefault="0008670C">
      <w:pPr>
        <w:pStyle w:val="TOC1"/>
        <w:rPr>
          <w:rFonts w:asciiTheme="minorHAnsi" w:eastAsiaTheme="minorEastAsia" w:hAnsiTheme="minorHAnsi" w:cstheme="minorBidi"/>
          <w:kern w:val="2"/>
          <w:szCs w:val="22"/>
          <w:lang w:eastAsia="en-GB"/>
          <w14:ligatures w14:val="standardContextual"/>
        </w:rPr>
      </w:pPr>
      <w:r>
        <w:t>Introduction</w:t>
      </w:r>
      <w:r>
        <w:tab/>
      </w:r>
      <w:r>
        <w:fldChar w:fldCharType="begin" w:fldLock="1"/>
      </w:r>
      <w:r>
        <w:instrText xml:space="preserve"> PAGEREF _Toc145185024 \h </w:instrText>
      </w:r>
      <w:r>
        <w:fldChar w:fldCharType="separate"/>
      </w:r>
      <w:r>
        <w:t>14</w:t>
      </w:r>
      <w:r>
        <w:fldChar w:fldCharType="end"/>
      </w:r>
    </w:p>
    <w:p w14:paraId="4C497D34" w14:textId="0C2CEAA8" w:rsidR="0008670C" w:rsidRDefault="0008670C">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fldLock="1"/>
      </w:r>
      <w:r>
        <w:instrText xml:space="preserve"> PAGEREF _Toc145185025 \h </w:instrText>
      </w:r>
      <w:r>
        <w:fldChar w:fldCharType="separate"/>
      </w:r>
      <w:r>
        <w:t>15</w:t>
      </w:r>
      <w:r>
        <w:fldChar w:fldCharType="end"/>
      </w:r>
    </w:p>
    <w:p w14:paraId="3A551B38" w14:textId="6508C852" w:rsidR="0008670C" w:rsidRDefault="0008670C">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fldLock="1"/>
      </w:r>
      <w:r>
        <w:instrText xml:space="preserve"> PAGEREF _Toc145185026 \h </w:instrText>
      </w:r>
      <w:r>
        <w:fldChar w:fldCharType="separate"/>
      </w:r>
      <w:r>
        <w:t>15</w:t>
      </w:r>
      <w:r>
        <w:fldChar w:fldCharType="end"/>
      </w:r>
    </w:p>
    <w:p w14:paraId="6E01F953" w14:textId="36FFC5E9" w:rsidR="0008670C" w:rsidRDefault="0008670C">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symbols and abbreviations</w:t>
      </w:r>
      <w:r>
        <w:tab/>
      </w:r>
      <w:r>
        <w:fldChar w:fldCharType="begin" w:fldLock="1"/>
      </w:r>
      <w:r>
        <w:instrText xml:space="preserve"> PAGEREF _Toc145185027 \h </w:instrText>
      </w:r>
      <w:r>
        <w:fldChar w:fldCharType="separate"/>
      </w:r>
      <w:r>
        <w:t>18</w:t>
      </w:r>
      <w:r>
        <w:fldChar w:fldCharType="end"/>
      </w:r>
    </w:p>
    <w:p w14:paraId="5CC6D804" w14:textId="6BA4BE79" w:rsidR="0008670C" w:rsidRDefault="0008670C">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Definitions</w:t>
      </w:r>
      <w:r>
        <w:tab/>
      </w:r>
      <w:r>
        <w:fldChar w:fldCharType="begin" w:fldLock="1"/>
      </w:r>
      <w:r>
        <w:instrText xml:space="preserve"> PAGEREF _Toc145185028 \h </w:instrText>
      </w:r>
      <w:r>
        <w:fldChar w:fldCharType="separate"/>
      </w:r>
      <w:r>
        <w:t>18</w:t>
      </w:r>
      <w:r>
        <w:fldChar w:fldCharType="end"/>
      </w:r>
    </w:p>
    <w:p w14:paraId="5359FCD3" w14:textId="6D407FBF" w:rsidR="0008670C" w:rsidRDefault="0008670C">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fldLock="1"/>
      </w:r>
      <w:r>
        <w:instrText xml:space="preserve"> PAGEREF _Toc145185029 \h </w:instrText>
      </w:r>
      <w:r>
        <w:fldChar w:fldCharType="separate"/>
      </w:r>
      <w:r>
        <w:t>19</w:t>
      </w:r>
      <w:r>
        <w:fldChar w:fldCharType="end"/>
      </w:r>
    </w:p>
    <w:p w14:paraId="3E450FA8" w14:textId="15C7041D" w:rsidR="0008670C" w:rsidRDefault="0008670C">
      <w:pPr>
        <w:pStyle w:val="TOC2"/>
        <w:rPr>
          <w:rFonts w:asciiTheme="minorHAnsi" w:eastAsiaTheme="minorEastAsia" w:hAnsiTheme="minorHAnsi" w:cstheme="minorBidi"/>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fldLock="1"/>
      </w:r>
      <w:r>
        <w:instrText xml:space="preserve"> PAGEREF _Toc145185030 \h </w:instrText>
      </w:r>
      <w:r>
        <w:fldChar w:fldCharType="separate"/>
      </w:r>
      <w:r>
        <w:t>19</w:t>
      </w:r>
      <w:r>
        <w:fldChar w:fldCharType="end"/>
      </w:r>
    </w:p>
    <w:p w14:paraId="7A76742C" w14:textId="0EC63F64" w:rsidR="0008670C" w:rsidRDefault="0008670C">
      <w:pPr>
        <w:pStyle w:val="TOC1"/>
        <w:rPr>
          <w:rFonts w:asciiTheme="minorHAnsi" w:eastAsiaTheme="minorEastAsia" w:hAnsiTheme="minorHAnsi" w:cstheme="minorBidi"/>
          <w:kern w:val="2"/>
          <w:szCs w:val="22"/>
          <w:lang w:eastAsia="en-GB"/>
          <w14:ligatures w14:val="standardContextual"/>
        </w:rPr>
      </w:pPr>
      <w:r w:rsidRPr="0008670C">
        <w:t>4</w:t>
      </w:r>
      <w:r>
        <w:rPr>
          <w:rFonts w:asciiTheme="minorHAnsi" w:eastAsiaTheme="minorEastAsia" w:hAnsiTheme="minorHAnsi" w:cstheme="minorBidi"/>
          <w:kern w:val="2"/>
          <w:szCs w:val="22"/>
          <w:lang w:eastAsia="en-GB"/>
          <w14:ligatures w14:val="standardContextual"/>
        </w:rPr>
        <w:tab/>
      </w:r>
      <w:r w:rsidRPr="00D711EB">
        <w:rPr>
          <w:lang w:val="it-CH"/>
        </w:rPr>
        <w:t>General</w:t>
      </w:r>
      <w:r>
        <w:tab/>
      </w:r>
      <w:r>
        <w:fldChar w:fldCharType="begin" w:fldLock="1"/>
      </w:r>
      <w:r>
        <w:instrText xml:space="preserve"> PAGEREF _Toc145185031 \h </w:instrText>
      </w:r>
      <w:r>
        <w:fldChar w:fldCharType="separate"/>
      </w:r>
      <w:r>
        <w:t>20</w:t>
      </w:r>
      <w:r>
        <w:fldChar w:fldCharType="end"/>
      </w:r>
    </w:p>
    <w:p w14:paraId="2D53BB84" w14:textId="316C91E9" w:rsidR="0008670C" w:rsidRDefault="0008670C">
      <w:pPr>
        <w:pStyle w:val="TOC2"/>
        <w:rPr>
          <w:rFonts w:asciiTheme="minorHAnsi" w:eastAsiaTheme="minorEastAsia" w:hAnsiTheme="minorHAnsi" w:cstheme="minorBidi"/>
          <w:kern w:val="2"/>
          <w:sz w:val="22"/>
          <w:szCs w:val="22"/>
          <w:lang w:eastAsia="en-GB"/>
          <w14:ligatures w14:val="standardContextual"/>
        </w:rPr>
      </w:pPr>
      <w:r>
        <w:t>4.1</w:t>
      </w:r>
      <w:r>
        <w:rPr>
          <w:rFonts w:asciiTheme="minorHAnsi" w:eastAsiaTheme="minorEastAsia" w:hAnsiTheme="minorHAnsi" w:cstheme="minorBidi"/>
          <w:kern w:val="2"/>
          <w:sz w:val="22"/>
          <w:szCs w:val="22"/>
          <w:lang w:eastAsia="en-GB"/>
          <w14:ligatures w14:val="standardContextual"/>
        </w:rPr>
        <w:tab/>
      </w:r>
      <w:r>
        <w:t>Introduction</w:t>
      </w:r>
      <w:r>
        <w:tab/>
      </w:r>
      <w:r>
        <w:fldChar w:fldCharType="begin" w:fldLock="1"/>
      </w:r>
      <w:r>
        <w:instrText xml:space="preserve"> PAGEREF _Toc145185032 \h </w:instrText>
      </w:r>
      <w:r>
        <w:fldChar w:fldCharType="separate"/>
      </w:r>
      <w:r>
        <w:t>20</w:t>
      </w:r>
      <w:r>
        <w:fldChar w:fldCharType="end"/>
      </w:r>
    </w:p>
    <w:p w14:paraId="004D706D" w14:textId="177FB0FA" w:rsidR="0008670C" w:rsidRDefault="0008670C">
      <w:pPr>
        <w:pStyle w:val="TOC2"/>
        <w:rPr>
          <w:rFonts w:asciiTheme="minorHAnsi" w:eastAsiaTheme="minorEastAsia" w:hAnsiTheme="minorHAnsi" w:cstheme="minorBidi"/>
          <w:kern w:val="2"/>
          <w:sz w:val="22"/>
          <w:szCs w:val="22"/>
          <w:lang w:eastAsia="en-GB"/>
          <w14:ligatures w14:val="standardContextual"/>
        </w:rPr>
      </w:pPr>
      <w:r>
        <w:t>4.2</w:t>
      </w:r>
      <w:r>
        <w:rPr>
          <w:rFonts w:asciiTheme="minorHAnsi" w:eastAsiaTheme="minorEastAsia" w:hAnsiTheme="minorHAnsi" w:cstheme="minorBidi"/>
          <w:kern w:val="2"/>
          <w:sz w:val="22"/>
          <w:szCs w:val="22"/>
          <w:lang w:eastAsia="en-GB"/>
          <w14:ligatures w14:val="standardContextual"/>
        </w:rPr>
        <w:tab/>
      </w:r>
      <w:r>
        <w:t>Basic principles for internal interfaces</w:t>
      </w:r>
      <w:r>
        <w:tab/>
      </w:r>
      <w:r>
        <w:fldChar w:fldCharType="begin" w:fldLock="1"/>
      </w:r>
      <w:r>
        <w:instrText xml:space="preserve"> PAGEREF _Toc145185033 \h </w:instrText>
      </w:r>
      <w:r>
        <w:fldChar w:fldCharType="separate"/>
      </w:r>
      <w:r>
        <w:t>21</w:t>
      </w:r>
      <w:r>
        <w:fldChar w:fldCharType="end"/>
      </w:r>
    </w:p>
    <w:p w14:paraId="35DEC54A" w14:textId="16EAFE41" w:rsidR="0008670C" w:rsidRDefault="0008670C">
      <w:pPr>
        <w:pStyle w:val="TOC2"/>
        <w:rPr>
          <w:rFonts w:asciiTheme="minorHAnsi" w:eastAsiaTheme="minorEastAsia" w:hAnsiTheme="minorHAnsi" w:cstheme="minorBidi"/>
          <w:kern w:val="2"/>
          <w:sz w:val="22"/>
          <w:szCs w:val="22"/>
          <w:lang w:eastAsia="en-GB"/>
          <w14:ligatures w14:val="standardContextual"/>
        </w:rPr>
      </w:pPr>
      <w:r>
        <w:t>4.3</w:t>
      </w:r>
      <w:r>
        <w:rPr>
          <w:rFonts w:asciiTheme="minorHAnsi" w:eastAsiaTheme="minorEastAsia" w:hAnsiTheme="minorHAnsi" w:cstheme="minorBidi"/>
          <w:kern w:val="2"/>
          <w:sz w:val="22"/>
          <w:szCs w:val="22"/>
          <w:lang w:eastAsia="en-GB"/>
          <w14:ligatures w14:val="standardContextual"/>
        </w:rPr>
        <w:tab/>
      </w:r>
      <w:r>
        <w:t>Basic principles for external handover interfaces</w:t>
      </w:r>
      <w:r>
        <w:tab/>
      </w:r>
      <w:r>
        <w:fldChar w:fldCharType="begin" w:fldLock="1"/>
      </w:r>
      <w:r>
        <w:instrText xml:space="preserve"> PAGEREF _Toc145185034 \h </w:instrText>
      </w:r>
      <w:r>
        <w:fldChar w:fldCharType="separate"/>
      </w:r>
      <w:r>
        <w:t>21</w:t>
      </w:r>
      <w:r>
        <w:fldChar w:fldCharType="end"/>
      </w:r>
    </w:p>
    <w:p w14:paraId="3E436A7F" w14:textId="34ED6E2E" w:rsidR="0008670C" w:rsidRDefault="0008670C">
      <w:pPr>
        <w:pStyle w:val="TOC2"/>
        <w:rPr>
          <w:rFonts w:asciiTheme="minorHAnsi" w:eastAsiaTheme="minorEastAsia" w:hAnsiTheme="minorHAnsi" w:cstheme="minorBidi"/>
          <w:kern w:val="2"/>
          <w:sz w:val="22"/>
          <w:szCs w:val="22"/>
          <w:lang w:eastAsia="en-GB"/>
          <w14:ligatures w14:val="standardContextual"/>
        </w:rPr>
      </w:pPr>
      <w:r>
        <w:t>4.4</w:t>
      </w:r>
      <w:r>
        <w:rPr>
          <w:rFonts w:asciiTheme="minorHAnsi" w:eastAsiaTheme="minorEastAsia" w:hAnsiTheme="minorHAnsi" w:cstheme="minorBidi"/>
          <w:kern w:val="2"/>
          <w:sz w:val="22"/>
          <w:szCs w:val="22"/>
          <w:lang w:eastAsia="en-GB"/>
          <w14:ligatures w14:val="standardContextual"/>
        </w:rPr>
        <w:tab/>
      </w:r>
      <w:r>
        <w:t>Service scoping</w:t>
      </w:r>
      <w:r>
        <w:tab/>
      </w:r>
      <w:r>
        <w:fldChar w:fldCharType="begin" w:fldLock="1"/>
      </w:r>
      <w:r>
        <w:instrText xml:space="preserve"> PAGEREF _Toc145185035 \h </w:instrText>
      </w:r>
      <w:r>
        <w:fldChar w:fldCharType="separate"/>
      </w:r>
      <w:r>
        <w:t>22</w:t>
      </w:r>
      <w:r>
        <w:fldChar w:fldCharType="end"/>
      </w:r>
    </w:p>
    <w:p w14:paraId="3B595E5B" w14:textId="2EF7CDCA" w:rsidR="0008670C" w:rsidRDefault="0008670C">
      <w:pPr>
        <w:pStyle w:val="TOC3"/>
        <w:rPr>
          <w:rFonts w:asciiTheme="minorHAnsi" w:eastAsiaTheme="minorEastAsia" w:hAnsiTheme="minorHAnsi" w:cstheme="minorBidi"/>
          <w:kern w:val="2"/>
          <w:sz w:val="22"/>
          <w:szCs w:val="22"/>
          <w:lang w:eastAsia="en-GB"/>
          <w14:ligatures w14:val="standardContextual"/>
        </w:rPr>
      </w:pPr>
      <w:r>
        <w:t>4.4.1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_Toc145185036 \h </w:instrText>
      </w:r>
      <w:r>
        <w:fldChar w:fldCharType="separate"/>
      </w:r>
      <w:r>
        <w:t>22</w:t>
      </w:r>
      <w:r>
        <w:fldChar w:fldCharType="end"/>
      </w:r>
    </w:p>
    <w:p w14:paraId="6E85A930" w14:textId="10B53B99" w:rsidR="0008670C" w:rsidRDefault="0008670C">
      <w:pPr>
        <w:pStyle w:val="TOC3"/>
        <w:rPr>
          <w:rFonts w:asciiTheme="minorHAnsi" w:eastAsiaTheme="minorEastAsia" w:hAnsiTheme="minorHAnsi" w:cstheme="minorBidi"/>
          <w:kern w:val="2"/>
          <w:sz w:val="22"/>
          <w:szCs w:val="22"/>
          <w:lang w:eastAsia="en-GB"/>
          <w14:ligatures w14:val="standardContextual"/>
        </w:rPr>
      </w:pPr>
      <w:r>
        <w:t>4.4.2</w:t>
      </w:r>
      <w:r>
        <w:rPr>
          <w:rFonts w:asciiTheme="minorHAnsi" w:eastAsiaTheme="minorEastAsia" w:hAnsiTheme="minorHAnsi" w:cstheme="minorBidi"/>
          <w:kern w:val="2"/>
          <w:sz w:val="22"/>
          <w:szCs w:val="22"/>
          <w:lang w:eastAsia="en-GB"/>
          <w14:ligatures w14:val="standardContextual"/>
        </w:rPr>
        <w:tab/>
      </w:r>
      <w:r>
        <w:t>CSP service type</w:t>
      </w:r>
      <w:r>
        <w:tab/>
      </w:r>
      <w:r>
        <w:fldChar w:fldCharType="begin" w:fldLock="1"/>
      </w:r>
      <w:r>
        <w:instrText xml:space="preserve"> PAGEREF _Toc145185037 \h </w:instrText>
      </w:r>
      <w:r>
        <w:fldChar w:fldCharType="separate"/>
      </w:r>
      <w:r>
        <w:t>22</w:t>
      </w:r>
      <w:r>
        <w:fldChar w:fldCharType="end"/>
      </w:r>
    </w:p>
    <w:p w14:paraId="18B8985E" w14:textId="1DF54F73" w:rsidR="0008670C" w:rsidRDefault="0008670C">
      <w:pPr>
        <w:pStyle w:val="TOC3"/>
        <w:rPr>
          <w:rFonts w:asciiTheme="minorHAnsi" w:eastAsiaTheme="minorEastAsia" w:hAnsiTheme="minorHAnsi" w:cstheme="minorBidi"/>
          <w:kern w:val="2"/>
          <w:sz w:val="22"/>
          <w:szCs w:val="22"/>
          <w:lang w:eastAsia="en-GB"/>
          <w14:ligatures w14:val="standardContextual"/>
        </w:rPr>
      </w:pPr>
      <w:r>
        <w:t>4.4.3</w:t>
      </w:r>
      <w:r>
        <w:rPr>
          <w:rFonts w:asciiTheme="minorHAnsi" w:eastAsiaTheme="minorEastAsia" w:hAnsiTheme="minorHAnsi" w:cstheme="minorBidi"/>
          <w:kern w:val="2"/>
          <w:sz w:val="22"/>
          <w:szCs w:val="22"/>
          <w:lang w:eastAsia="en-GB"/>
          <w14:ligatures w14:val="standardContextual"/>
        </w:rPr>
        <w:tab/>
      </w:r>
      <w:r>
        <w:t>Delivery type</w:t>
      </w:r>
      <w:r>
        <w:tab/>
      </w:r>
      <w:r>
        <w:fldChar w:fldCharType="begin" w:fldLock="1"/>
      </w:r>
      <w:r>
        <w:instrText xml:space="preserve"> PAGEREF _Toc145185038 \h </w:instrText>
      </w:r>
      <w:r>
        <w:fldChar w:fldCharType="separate"/>
      </w:r>
      <w:r>
        <w:t>22</w:t>
      </w:r>
      <w:r>
        <w:fldChar w:fldCharType="end"/>
      </w:r>
    </w:p>
    <w:p w14:paraId="7CBA006C" w14:textId="7A47FCD9" w:rsidR="0008670C" w:rsidRDefault="0008670C">
      <w:pPr>
        <w:pStyle w:val="TOC3"/>
        <w:rPr>
          <w:rFonts w:asciiTheme="minorHAnsi" w:eastAsiaTheme="minorEastAsia" w:hAnsiTheme="minorHAnsi" w:cstheme="minorBidi"/>
          <w:kern w:val="2"/>
          <w:sz w:val="22"/>
          <w:szCs w:val="22"/>
          <w:lang w:eastAsia="en-GB"/>
          <w14:ligatures w14:val="standardContextual"/>
        </w:rPr>
      </w:pPr>
      <w:r>
        <w:t>4.4.4</w:t>
      </w:r>
      <w:r>
        <w:rPr>
          <w:rFonts w:asciiTheme="minorHAnsi" w:eastAsiaTheme="minorEastAsia" w:hAnsiTheme="minorHAnsi" w:cstheme="minorBidi"/>
          <w:kern w:val="2"/>
          <w:sz w:val="22"/>
          <w:szCs w:val="22"/>
          <w:lang w:eastAsia="en-GB"/>
          <w14:ligatures w14:val="standardContextual"/>
        </w:rPr>
        <w:tab/>
      </w:r>
      <w:r>
        <w:t>Location Reporting</w:t>
      </w:r>
      <w:r>
        <w:tab/>
      </w:r>
      <w:r>
        <w:fldChar w:fldCharType="begin" w:fldLock="1"/>
      </w:r>
      <w:r>
        <w:instrText xml:space="preserve"> PAGEREF _Toc145185039 \h </w:instrText>
      </w:r>
      <w:r>
        <w:fldChar w:fldCharType="separate"/>
      </w:r>
      <w:r>
        <w:t>23</w:t>
      </w:r>
      <w:r>
        <w:fldChar w:fldCharType="end"/>
      </w:r>
    </w:p>
    <w:p w14:paraId="06AF2ADF" w14:textId="4E223C55" w:rsidR="0008670C" w:rsidRDefault="0008670C">
      <w:pPr>
        <w:pStyle w:val="TOC3"/>
        <w:rPr>
          <w:rFonts w:asciiTheme="minorHAnsi" w:eastAsiaTheme="minorEastAsia" w:hAnsiTheme="minorHAnsi" w:cstheme="minorBidi"/>
          <w:kern w:val="2"/>
          <w:sz w:val="22"/>
          <w:szCs w:val="22"/>
          <w:lang w:eastAsia="en-GB"/>
          <w14:ligatures w14:val="standardContextual"/>
        </w:rPr>
      </w:pPr>
      <w:r>
        <w:t>4.4.5</w:t>
      </w:r>
      <w:r>
        <w:rPr>
          <w:rFonts w:asciiTheme="minorHAnsi" w:eastAsiaTheme="minorEastAsia" w:hAnsiTheme="minorHAnsi" w:cstheme="minorBidi"/>
          <w:kern w:val="2"/>
          <w:sz w:val="22"/>
          <w:szCs w:val="22"/>
          <w:lang w:eastAsia="en-GB"/>
          <w14:ligatures w14:val="standardContextual"/>
        </w:rPr>
        <w:tab/>
      </w:r>
      <w:r>
        <w:t>LALS Triggering</w:t>
      </w:r>
      <w:r>
        <w:tab/>
      </w:r>
      <w:r>
        <w:fldChar w:fldCharType="begin" w:fldLock="1"/>
      </w:r>
      <w:r>
        <w:instrText xml:space="preserve"> PAGEREF _Toc145185040 \h </w:instrText>
      </w:r>
      <w:r>
        <w:fldChar w:fldCharType="separate"/>
      </w:r>
      <w:r>
        <w:t>23</w:t>
      </w:r>
      <w:r>
        <w:fldChar w:fldCharType="end"/>
      </w:r>
    </w:p>
    <w:p w14:paraId="090C5567" w14:textId="476F56FB" w:rsidR="0008670C" w:rsidRDefault="0008670C">
      <w:pPr>
        <w:pStyle w:val="TOC3"/>
        <w:rPr>
          <w:rFonts w:asciiTheme="minorHAnsi" w:eastAsiaTheme="minorEastAsia" w:hAnsiTheme="minorHAnsi" w:cstheme="minorBidi"/>
          <w:kern w:val="2"/>
          <w:sz w:val="22"/>
          <w:szCs w:val="22"/>
          <w:lang w:eastAsia="en-GB"/>
          <w14:ligatures w14:val="standardContextual"/>
        </w:rPr>
      </w:pPr>
      <w:r>
        <w:t>4.4.6</w:t>
      </w:r>
      <w:r>
        <w:rPr>
          <w:rFonts w:asciiTheme="minorHAnsi" w:eastAsiaTheme="minorEastAsia" w:hAnsiTheme="minorHAnsi" w:cstheme="minorBidi"/>
          <w:kern w:val="2"/>
          <w:sz w:val="22"/>
          <w:szCs w:val="22"/>
          <w:lang w:eastAsia="en-GB"/>
          <w14:ligatures w14:val="standardContextual"/>
        </w:rPr>
        <w:tab/>
      </w:r>
      <w:r>
        <w:t>Roaming Interception</w:t>
      </w:r>
      <w:r>
        <w:tab/>
      </w:r>
      <w:r>
        <w:fldChar w:fldCharType="begin" w:fldLock="1"/>
      </w:r>
      <w:r>
        <w:instrText xml:space="preserve"> PAGEREF _Toc145185041 \h </w:instrText>
      </w:r>
      <w:r>
        <w:fldChar w:fldCharType="separate"/>
      </w:r>
      <w:r>
        <w:t>23</w:t>
      </w:r>
      <w:r>
        <w:fldChar w:fldCharType="end"/>
      </w:r>
    </w:p>
    <w:p w14:paraId="39350039" w14:textId="055671EB" w:rsidR="0008670C" w:rsidRDefault="0008670C">
      <w:pPr>
        <w:pStyle w:val="TOC1"/>
        <w:rPr>
          <w:rFonts w:asciiTheme="minorHAnsi" w:eastAsiaTheme="minorEastAsia" w:hAnsiTheme="minorHAnsi" w:cstheme="minorBidi"/>
          <w:kern w:val="2"/>
          <w:szCs w:val="22"/>
          <w:lang w:eastAsia="en-GB"/>
          <w14:ligatures w14:val="standardContextual"/>
        </w:rPr>
      </w:pPr>
      <w:r>
        <w:t>5</w:t>
      </w:r>
      <w:r>
        <w:rPr>
          <w:rFonts w:asciiTheme="minorHAnsi" w:eastAsiaTheme="minorEastAsia" w:hAnsiTheme="minorHAnsi" w:cstheme="minorBidi"/>
          <w:kern w:val="2"/>
          <w:szCs w:val="22"/>
          <w:lang w:eastAsia="en-GB"/>
          <w14:ligatures w14:val="standardContextual"/>
        </w:rPr>
        <w:tab/>
      </w:r>
      <w:r>
        <w:t>Transport and Communications Protocol</w:t>
      </w:r>
      <w:r>
        <w:tab/>
      </w:r>
      <w:r>
        <w:fldChar w:fldCharType="begin" w:fldLock="1"/>
      </w:r>
      <w:r>
        <w:instrText xml:space="preserve"> PAGEREF _Toc145185042 \h </w:instrText>
      </w:r>
      <w:r>
        <w:fldChar w:fldCharType="separate"/>
      </w:r>
      <w:r>
        <w:t>23</w:t>
      </w:r>
      <w:r>
        <w:fldChar w:fldCharType="end"/>
      </w:r>
    </w:p>
    <w:p w14:paraId="41566033" w14:textId="7806CE4C" w:rsidR="0008670C" w:rsidRDefault="0008670C">
      <w:pPr>
        <w:pStyle w:val="TOC2"/>
        <w:rPr>
          <w:rFonts w:asciiTheme="minorHAnsi" w:eastAsiaTheme="minorEastAsia" w:hAnsiTheme="minorHAnsi" w:cstheme="minorBidi"/>
          <w:kern w:val="2"/>
          <w:sz w:val="22"/>
          <w:szCs w:val="22"/>
          <w:lang w:eastAsia="en-GB"/>
          <w14:ligatures w14:val="standardContextual"/>
        </w:rPr>
      </w:pPr>
      <w:r>
        <w:t>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_Toc145185043 \h </w:instrText>
      </w:r>
      <w:r>
        <w:fldChar w:fldCharType="separate"/>
      </w:r>
      <w:r>
        <w:t>23</w:t>
      </w:r>
      <w:r>
        <w:fldChar w:fldCharType="end"/>
      </w:r>
    </w:p>
    <w:p w14:paraId="29B56809" w14:textId="406F8F9E" w:rsidR="0008670C" w:rsidRDefault="0008670C">
      <w:pPr>
        <w:pStyle w:val="TOC2"/>
        <w:rPr>
          <w:rFonts w:asciiTheme="minorHAnsi" w:eastAsiaTheme="minorEastAsia" w:hAnsiTheme="minorHAnsi" w:cstheme="minorBidi"/>
          <w:kern w:val="2"/>
          <w:sz w:val="22"/>
          <w:szCs w:val="22"/>
          <w:lang w:eastAsia="en-GB"/>
          <w14:ligatures w14:val="standardContextual"/>
        </w:rPr>
      </w:pPr>
      <w:r>
        <w:t>5.2</w:t>
      </w:r>
      <w:r>
        <w:rPr>
          <w:rFonts w:asciiTheme="minorHAnsi" w:eastAsiaTheme="minorEastAsia" w:hAnsiTheme="minorHAnsi" w:cstheme="minorBidi"/>
          <w:kern w:val="2"/>
          <w:sz w:val="22"/>
          <w:szCs w:val="22"/>
          <w:lang w:eastAsia="en-GB"/>
          <w14:ligatures w14:val="standardContextual"/>
        </w:rPr>
        <w:tab/>
      </w:r>
      <w:r>
        <w:t>Protocols for LI_X1 and LI_T interfaces</w:t>
      </w:r>
      <w:r>
        <w:tab/>
      </w:r>
      <w:r>
        <w:fldChar w:fldCharType="begin" w:fldLock="1"/>
      </w:r>
      <w:r>
        <w:instrText xml:space="preserve"> PAGEREF _Toc145185044 \h </w:instrText>
      </w:r>
      <w:r>
        <w:fldChar w:fldCharType="separate"/>
      </w:r>
      <w:r>
        <w:t>23</w:t>
      </w:r>
      <w:r>
        <w:fldChar w:fldCharType="end"/>
      </w:r>
    </w:p>
    <w:p w14:paraId="2F64DD23" w14:textId="5850638C" w:rsidR="0008670C" w:rsidRDefault="0008670C">
      <w:pPr>
        <w:pStyle w:val="TOC3"/>
        <w:rPr>
          <w:rFonts w:asciiTheme="minorHAnsi" w:eastAsiaTheme="minorEastAsia" w:hAnsiTheme="minorHAnsi" w:cstheme="minorBidi"/>
          <w:kern w:val="2"/>
          <w:sz w:val="22"/>
          <w:szCs w:val="22"/>
          <w:lang w:eastAsia="en-GB"/>
          <w14:ligatures w14:val="standardContextual"/>
        </w:rPr>
      </w:pPr>
      <w:r>
        <w:t>5.2.1</w:t>
      </w:r>
      <w:r>
        <w:rPr>
          <w:rFonts w:asciiTheme="minorHAnsi" w:eastAsiaTheme="minorEastAsia" w:hAnsiTheme="minorHAnsi" w:cstheme="minorBidi"/>
          <w:kern w:val="2"/>
          <w:sz w:val="22"/>
          <w:szCs w:val="22"/>
          <w:lang w:eastAsia="en-GB"/>
          <w14:ligatures w14:val="standardContextual"/>
        </w:rPr>
        <w:tab/>
      </w:r>
      <w:r>
        <w:t>General usage of ETSI TS 103 221-1</w:t>
      </w:r>
      <w:r>
        <w:tab/>
      </w:r>
      <w:r>
        <w:fldChar w:fldCharType="begin" w:fldLock="1"/>
      </w:r>
      <w:r>
        <w:instrText xml:space="preserve"> PAGEREF _Toc145185045 \h </w:instrText>
      </w:r>
      <w:r>
        <w:fldChar w:fldCharType="separate"/>
      </w:r>
      <w:r>
        <w:t>23</w:t>
      </w:r>
      <w:r>
        <w:fldChar w:fldCharType="end"/>
      </w:r>
    </w:p>
    <w:p w14:paraId="4B846693" w14:textId="04D5714B" w:rsidR="0008670C" w:rsidRDefault="0008670C">
      <w:pPr>
        <w:pStyle w:val="TOC3"/>
        <w:rPr>
          <w:rFonts w:asciiTheme="minorHAnsi" w:eastAsiaTheme="minorEastAsia" w:hAnsiTheme="minorHAnsi" w:cstheme="minorBidi"/>
          <w:kern w:val="2"/>
          <w:sz w:val="22"/>
          <w:szCs w:val="22"/>
          <w:lang w:eastAsia="en-GB"/>
          <w14:ligatures w14:val="standardContextual"/>
        </w:rPr>
      </w:pPr>
      <w:r>
        <w:t>5.2.2</w:t>
      </w:r>
      <w:r>
        <w:rPr>
          <w:rFonts w:asciiTheme="minorHAnsi" w:eastAsiaTheme="minorEastAsia" w:hAnsiTheme="minorHAnsi" w:cstheme="minorBidi"/>
          <w:kern w:val="2"/>
          <w:sz w:val="22"/>
          <w:szCs w:val="22"/>
          <w:lang w:eastAsia="en-GB"/>
          <w14:ligatures w14:val="standardContextual"/>
        </w:rPr>
        <w:tab/>
      </w:r>
      <w:r>
        <w:t>Usage for realising LI_X1</w:t>
      </w:r>
      <w:r>
        <w:tab/>
      </w:r>
      <w:r>
        <w:fldChar w:fldCharType="begin" w:fldLock="1"/>
      </w:r>
      <w:r>
        <w:instrText xml:space="preserve"> PAGEREF _Toc145185046 \h </w:instrText>
      </w:r>
      <w:r>
        <w:fldChar w:fldCharType="separate"/>
      </w:r>
      <w:r>
        <w:t>24</w:t>
      </w:r>
      <w:r>
        <w:fldChar w:fldCharType="end"/>
      </w:r>
    </w:p>
    <w:p w14:paraId="315FED98" w14:textId="026EE863" w:rsidR="0008670C" w:rsidRDefault="0008670C">
      <w:pPr>
        <w:pStyle w:val="TOC3"/>
        <w:rPr>
          <w:rFonts w:asciiTheme="minorHAnsi" w:eastAsiaTheme="minorEastAsia" w:hAnsiTheme="minorHAnsi" w:cstheme="minorBidi"/>
          <w:kern w:val="2"/>
          <w:sz w:val="22"/>
          <w:szCs w:val="22"/>
          <w:lang w:eastAsia="en-GB"/>
          <w14:ligatures w14:val="standardContextual"/>
        </w:rPr>
      </w:pPr>
      <w:r>
        <w:t>5.2.3</w:t>
      </w:r>
      <w:r>
        <w:rPr>
          <w:rFonts w:asciiTheme="minorHAnsi" w:eastAsiaTheme="minorEastAsia" w:hAnsiTheme="minorHAnsi" w:cstheme="minorBidi"/>
          <w:kern w:val="2"/>
          <w:sz w:val="22"/>
          <w:szCs w:val="22"/>
          <w:lang w:eastAsia="en-GB"/>
          <w14:ligatures w14:val="standardContextual"/>
        </w:rPr>
        <w:tab/>
      </w:r>
      <w:r>
        <w:t>Usage for realising LI_X1 (management)</w:t>
      </w:r>
      <w:r>
        <w:tab/>
      </w:r>
      <w:r>
        <w:fldChar w:fldCharType="begin" w:fldLock="1"/>
      </w:r>
      <w:r>
        <w:instrText xml:space="preserve"> PAGEREF _Toc145185047 \h </w:instrText>
      </w:r>
      <w:r>
        <w:fldChar w:fldCharType="separate"/>
      </w:r>
      <w:r>
        <w:t>24</w:t>
      </w:r>
      <w:r>
        <w:fldChar w:fldCharType="end"/>
      </w:r>
    </w:p>
    <w:p w14:paraId="482AB20A" w14:textId="71396ECD" w:rsidR="0008670C" w:rsidRDefault="0008670C">
      <w:pPr>
        <w:pStyle w:val="TOC3"/>
        <w:rPr>
          <w:rFonts w:asciiTheme="minorHAnsi" w:eastAsiaTheme="minorEastAsia" w:hAnsiTheme="minorHAnsi" w:cstheme="minorBidi"/>
          <w:kern w:val="2"/>
          <w:sz w:val="22"/>
          <w:szCs w:val="22"/>
          <w:lang w:eastAsia="en-GB"/>
          <w14:ligatures w14:val="standardContextual"/>
        </w:rPr>
      </w:pPr>
      <w:r>
        <w:t>5.2.4</w:t>
      </w:r>
      <w:r>
        <w:rPr>
          <w:rFonts w:asciiTheme="minorHAnsi" w:eastAsiaTheme="minorEastAsia" w:hAnsiTheme="minorHAnsi" w:cstheme="minorBidi"/>
          <w:kern w:val="2"/>
          <w:sz w:val="22"/>
          <w:szCs w:val="22"/>
          <w:lang w:eastAsia="en-GB"/>
          <w14:ligatures w14:val="standardContextual"/>
        </w:rPr>
        <w:tab/>
      </w:r>
      <w:r>
        <w:t>Service scoping</w:t>
      </w:r>
      <w:r>
        <w:tab/>
      </w:r>
      <w:r>
        <w:fldChar w:fldCharType="begin" w:fldLock="1"/>
      </w:r>
      <w:r>
        <w:instrText xml:space="preserve"> PAGEREF _Toc145185048 \h </w:instrText>
      </w:r>
      <w:r>
        <w:fldChar w:fldCharType="separate"/>
      </w:r>
      <w:r>
        <w:t>24</w:t>
      </w:r>
      <w:r>
        <w:fldChar w:fldCharType="end"/>
      </w:r>
    </w:p>
    <w:p w14:paraId="28FD10F6" w14:textId="0BE528AC" w:rsidR="0008670C" w:rsidRDefault="0008670C">
      <w:pPr>
        <w:pStyle w:val="TOC3"/>
        <w:rPr>
          <w:rFonts w:asciiTheme="minorHAnsi" w:eastAsiaTheme="minorEastAsia" w:hAnsiTheme="minorHAnsi" w:cstheme="minorBidi"/>
          <w:kern w:val="2"/>
          <w:sz w:val="22"/>
          <w:szCs w:val="22"/>
          <w:lang w:eastAsia="en-GB"/>
          <w14:ligatures w14:val="standardContextual"/>
        </w:rPr>
      </w:pPr>
      <w:r>
        <w:t>5.2.5</w:t>
      </w:r>
      <w:r>
        <w:rPr>
          <w:rFonts w:asciiTheme="minorHAnsi" w:eastAsiaTheme="minorEastAsia" w:hAnsiTheme="minorHAnsi" w:cstheme="minorBidi"/>
          <w:kern w:val="2"/>
          <w:sz w:val="22"/>
          <w:szCs w:val="22"/>
          <w:lang w:eastAsia="en-GB"/>
          <w14:ligatures w14:val="standardContextual"/>
        </w:rPr>
        <w:tab/>
      </w:r>
      <w:r>
        <w:t>Usage for realising LI_T2</w:t>
      </w:r>
      <w:r>
        <w:tab/>
      </w:r>
      <w:r>
        <w:fldChar w:fldCharType="begin" w:fldLock="1"/>
      </w:r>
      <w:r>
        <w:instrText xml:space="preserve"> PAGEREF _Toc145185049 \h </w:instrText>
      </w:r>
      <w:r>
        <w:fldChar w:fldCharType="separate"/>
      </w:r>
      <w:r>
        <w:t>25</w:t>
      </w:r>
      <w:r>
        <w:fldChar w:fldCharType="end"/>
      </w:r>
    </w:p>
    <w:p w14:paraId="0F80735A" w14:textId="23A8F19F" w:rsidR="0008670C" w:rsidRDefault="0008670C">
      <w:pPr>
        <w:pStyle w:val="TOC3"/>
        <w:rPr>
          <w:rFonts w:asciiTheme="minorHAnsi" w:eastAsiaTheme="minorEastAsia" w:hAnsiTheme="minorHAnsi" w:cstheme="minorBidi"/>
          <w:kern w:val="2"/>
          <w:sz w:val="22"/>
          <w:szCs w:val="22"/>
          <w:lang w:eastAsia="en-GB"/>
          <w14:ligatures w14:val="standardContextual"/>
        </w:rPr>
      </w:pPr>
      <w:r>
        <w:t>5.2.6</w:t>
      </w:r>
      <w:r>
        <w:rPr>
          <w:rFonts w:asciiTheme="minorHAnsi" w:eastAsiaTheme="minorEastAsia" w:hAnsiTheme="minorHAnsi" w:cstheme="minorBidi"/>
          <w:kern w:val="2"/>
          <w:sz w:val="22"/>
          <w:szCs w:val="22"/>
          <w:lang w:eastAsia="en-GB"/>
          <w14:ligatures w14:val="standardContextual"/>
        </w:rPr>
        <w:tab/>
      </w:r>
      <w:r>
        <w:t>Usage for realising LI_T3</w:t>
      </w:r>
      <w:r>
        <w:tab/>
      </w:r>
      <w:r>
        <w:fldChar w:fldCharType="begin" w:fldLock="1"/>
      </w:r>
      <w:r>
        <w:instrText xml:space="preserve"> PAGEREF _Toc145185050 \h </w:instrText>
      </w:r>
      <w:r>
        <w:fldChar w:fldCharType="separate"/>
      </w:r>
      <w:r>
        <w:t>25</w:t>
      </w:r>
      <w:r>
        <w:fldChar w:fldCharType="end"/>
      </w:r>
    </w:p>
    <w:p w14:paraId="4DD61032" w14:textId="09E2EA94" w:rsidR="0008670C" w:rsidRDefault="0008670C">
      <w:pPr>
        <w:pStyle w:val="TOC3"/>
        <w:rPr>
          <w:rFonts w:asciiTheme="minorHAnsi" w:eastAsiaTheme="minorEastAsia" w:hAnsiTheme="minorHAnsi" w:cstheme="minorBidi"/>
          <w:kern w:val="2"/>
          <w:sz w:val="22"/>
          <w:szCs w:val="22"/>
          <w:lang w:eastAsia="en-GB"/>
          <w14:ligatures w14:val="standardContextual"/>
        </w:rPr>
      </w:pPr>
      <w:r>
        <w:t>5.2.7</w:t>
      </w:r>
      <w:r>
        <w:rPr>
          <w:rFonts w:asciiTheme="minorHAnsi" w:eastAsiaTheme="minorEastAsia" w:hAnsiTheme="minorHAnsi" w:cstheme="minorBidi"/>
          <w:kern w:val="2"/>
          <w:sz w:val="22"/>
          <w:szCs w:val="22"/>
          <w:lang w:eastAsia="en-GB"/>
          <w14:ligatures w14:val="standardContextual"/>
        </w:rPr>
        <w:tab/>
      </w:r>
      <w:r>
        <w:t>Usage for realising LI_XEM1</w:t>
      </w:r>
      <w:r>
        <w:tab/>
      </w:r>
      <w:r>
        <w:fldChar w:fldCharType="begin" w:fldLock="1"/>
      </w:r>
      <w:r>
        <w:instrText xml:space="preserve"> PAGEREF _Toc145185051 \h </w:instrText>
      </w:r>
      <w:r>
        <w:fldChar w:fldCharType="separate"/>
      </w:r>
      <w:r>
        <w:t>25</w:t>
      </w:r>
      <w:r>
        <w:fldChar w:fldCharType="end"/>
      </w:r>
    </w:p>
    <w:p w14:paraId="28383977" w14:textId="30EB4580" w:rsidR="0008670C" w:rsidRDefault="0008670C">
      <w:pPr>
        <w:pStyle w:val="TOC2"/>
        <w:rPr>
          <w:rFonts w:asciiTheme="minorHAnsi" w:eastAsiaTheme="minorEastAsia" w:hAnsiTheme="minorHAnsi" w:cstheme="minorBidi"/>
          <w:kern w:val="2"/>
          <w:sz w:val="22"/>
          <w:szCs w:val="22"/>
          <w:lang w:eastAsia="en-GB"/>
          <w14:ligatures w14:val="standardContextual"/>
        </w:rPr>
      </w:pPr>
      <w:r>
        <w:t>5.3</w:t>
      </w:r>
      <w:r>
        <w:rPr>
          <w:rFonts w:asciiTheme="minorHAnsi" w:eastAsiaTheme="minorEastAsia" w:hAnsiTheme="minorHAnsi" w:cstheme="minorBidi"/>
          <w:kern w:val="2"/>
          <w:sz w:val="22"/>
          <w:szCs w:val="22"/>
          <w:lang w:eastAsia="en-GB"/>
          <w14:ligatures w14:val="standardContextual"/>
        </w:rPr>
        <w:tab/>
      </w:r>
      <w:r>
        <w:t>Protocols for LI_X2 and LI_X3</w:t>
      </w:r>
      <w:r>
        <w:tab/>
      </w:r>
      <w:r>
        <w:fldChar w:fldCharType="begin" w:fldLock="1"/>
      </w:r>
      <w:r>
        <w:instrText xml:space="preserve"> PAGEREF _Toc145185052 \h </w:instrText>
      </w:r>
      <w:r>
        <w:fldChar w:fldCharType="separate"/>
      </w:r>
      <w:r>
        <w:t>26</w:t>
      </w:r>
      <w:r>
        <w:fldChar w:fldCharType="end"/>
      </w:r>
    </w:p>
    <w:p w14:paraId="100141E8" w14:textId="75CDA2CE" w:rsidR="0008670C" w:rsidRDefault="0008670C">
      <w:pPr>
        <w:pStyle w:val="TOC3"/>
        <w:rPr>
          <w:rFonts w:asciiTheme="minorHAnsi" w:eastAsiaTheme="minorEastAsia" w:hAnsiTheme="minorHAnsi" w:cstheme="minorBidi"/>
          <w:kern w:val="2"/>
          <w:sz w:val="22"/>
          <w:szCs w:val="22"/>
          <w:lang w:eastAsia="en-GB"/>
          <w14:ligatures w14:val="standardContextual"/>
        </w:rPr>
      </w:pPr>
      <w:r>
        <w:t>5.3.1</w:t>
      </w:r>
      <w:r>
        <w:rPr>
          <w:rFonts w:asciiTheme="minorHAnsi" w:eastAsiaTheme="minorEastAsia" w:hAnsiTheme="minorHAnsi" w:cstheme="minorBidi"/>
          <w:kern w:val="2"/>
          <w:sz w:val="22"/>
          <w:szCs w:val="22"/>
          <w:lang w:eastAsia="en-GB"/>
          <w14:ligatures w14:val="standardContextual"/>
        </w:rPr>
        <w:tab/>
      </w:r>
      <w:r>
        <w:t>General usage of ETSI TS 103 221-2</w:t>
      </w:r>
      <w:r>
        <w:tab/>
      </w:r>
      <w:r>
        <w:fldChar w:fldCharType="begin" w:fldLock="1"/>
      </w:r>
      <w:r>
        <w:instrText xml:space="preserve"> PAGEREF _Toc145185053 \h </w:instrText>
      </w:r>
      <w:r>
        <w:fldChar w:fldCharType="separate"/>
      </w:r>
      <w:r>
        <w:t>26</w:t>
      </w:r>
      <w:r>
        <w:fldChar w:fldCharType="end"/>
      </w:r>
    </w:p>
    <w:p w14:paraId="1B4A1330" w14:textId="32EFE6D3" w:rsidR="0008670C" w:rsidRDefault="0008670C">
      <w:pPr>
        <w:pStyle w:val="TOC3"/>
        <w:rPr>
          <w:rFonts w:asciiTheme="minorHAnsi" w:eastAsiaTheme="minorEastAsia" w:hAnsiTheme="minorHAnsi" w:cstheme="minorBidi"/>
          <w:kern w:val="2"/>
          <w:sz w:val="22"/>
          <w:szCs w:val="22"/>
          <w:lang w:eastAsia="en-GB"/>
          <w14:ligatures w14:val="standardContextual"/>
        </w:rPr>
      </w:pPr>
      <w:r>
        <w:t>5.3.2</w:t>
      </w:r>
      <w:r>
        <w:rPr>
          <w:rFonts w:asciiTheme="minorHAnsi" w:eastAsiaTheme="minorEastAsia" w:hAnsiTheme="minorHAnsi" w:cstheme="minorBidi"/>
          <w:kern w:val="2"/>
          <w:sz w:val="22"/>
          <w:szCs w:val="22"/>
          <w:lang w:eastAsia="en-GB"/>
          <w14:ligatures w14:val="standardContextual"/>
        </w:rPr>
        <w:tab/>
      </w:r>
      <w:r>
        <w:t>Usage for realising LI_X2</w:t>
      </w:r>
      <w:r>
        <w:tab/>
      </w:r>
      <w:r>
        <w:fldChar w:fldCharType="begin" w:fldLock="1"/>
      </w:r>
      <w:r>
        <w:instrText xml:space="preserve"> PAGEREF _Toc145185054 \h </w:instrText>
      </w:r>
      <w:r>
        <w:fldChar w:fldCharType="separate"/>
      </w:r>
      <w:r>
        <w:t>26</w:t>
      </w:r>
      <w:r>
        <w:fldChar w:fldCharType="end"/>
      </w:r>
    </w:p>
    <w:p w14:paraId="03CECADE" w14:textId="4F741A60" w:rsidR="0008670C" w:rsidRDefault="0008670C">
      <w:pPr>
        <w:pStyle w:val="TOC3"/>
        <w:rPr>
          <w:rFonts w:asciiTheme="minorHAnsi" w:eastAsiaTheme="minorEastAsia" w:hAnsiTheme="minorHAnsi" w:cstheme="minorBidi"/>
          <w:kern w:val="2"/>
          <w:sz w:val="22"/>
          <w:szCs w:val="22"/>
          <w:lang w:eastAsia="en-GB"/>
          <w14:ligatures w14:val="standardContextual"/>
        </w:rPr>
      </w:pPr>
      <w:r>
        <w:t>5.3.3</w:t>
      </w:r>
      <w:r>
        <w:rPr>
          <w:rFonts w:asciiTheme="minorHAnsi" w:eastAsiaTheme="minorEastAsia" w:hAnsiTheme="minorHAnsi" w:cstheme="minorBidi"/>
          <w:kern w:val="2"/>
          <w:sz w:val="22"/>
          <w:szCs w:val="22"/>
          <w:lang w:eastAsia="en-GB"/>
          <w14:ligatures w14:val="standardContextual"/>
        </w:rPr>
        <w:tab/>
      </w:r>
      <w:r>
        <w:t>Usage for realising LI_X3</w:t>
      </w:r>
      <w:r>
        <w:tab/>
      </w:r>
      <w:r>
        <w:fldChar w:fldCharType="begin" w:fldLock="1"/>
      </w:r>
      <w:r>
        <w:instrText xml:space="preserve"> PAGEREF _Toc145185055 \h </w:instrText>
      </w:r>
      <w:r>
        <w:fldChar w:fldCharType="separate"/>
      </w:r>
      <w:r>
        <w:t>27</w:t>
      </w:r>
      <w:r>
        <w:fldChar w:fldCharType="end"/>
      </w:r>
    </w:p>
    <w:p w14:paraId="2F49637E" w14:textId="6E057169" w:rsidR="0008670C" w:rsidRDefault="0008670C">
      <w:pPr>
        <w:pStyle w:val="TOC3"/>
        <w:rPr>
          <w:rFonts w:asciiTheme="minorHAnsi" w:eastAsiaTheme="minorEastAsia" w:hAnsiTheme="minorHAnsi" w:cstheme="minorBidi"/>
          <w:kern w:val="2"/>
          <w:sz w:val="22"/>
          <w:szCs w:val="22"/>
          <w:lang w:eastAsia="en-GB"/>
          <w14:ligatures w14:val="standardContextual"/>
        </w:rPr>
      </w:pPr>
      <w:r>
        <w:t>5.3.4</w:t>
      </w:r>
      <w:r>
        <w:rPr>
          <w:rFonts w:asciiTheme="minorHAnsi" w:eastAsiaTheme="minorEastAsia" w:hAnsiTheme="minorHAnsi" w:cstheme="minorBidi"/>
          <w:kern w:val="2"/>
          <w:sz w:val="22"/>
          <w:szCs w:val="22"/>
          <w:lang w:eastAsia="en-GB"/>
          <w14:ligatures w14:val="standardContextual"/>
        </w:rPr>
        <w:tab/>
      </w:r>
      <w:r>
        <w:t>Service scoping</w:t>
      </w:r>
      <w:r>
        <w:tab/>
      </w:r>
      <w:r>
        <w:fldChar w:fldCharType="begin" w:fldLock="1"/>
      </w:r>
      <w:r>
        <w:instrText xml:space="preserve"> PAGEREF _Toc145185056 \h </w:instrText>
      </w:r>
      <w:r>
        <w:fldChar w:fldCharType="separate"/>
      </w:r>
      <w:r>
        <w:t>27</w:t>
      </w:r>
      <w:r>
        <w:fldChar w:fldCharType="end"/>
      </w:r>
    </w:p>
    <w:p w14:paraId="2D7A9F22" w14:textId="722D9AFF" w:rsidR="0008670C" w:rsidRDefault="0008670C">
      <w:pPr>
        <w:pStyle w:val="TOC2"/>
        <w:rPr>
          <w:rFonts w:asciiTheme="minorHAnsi" w:eastAsiaTheme="minorEastAsia" w:hAnsiTheme="minorHAnsi" w:cstheme="minorBidi"/>
          <w:kern w:val="2"/>
          <w:sz w:val="22"/>
          <w:szCs w:val="22"/>
          <w:lang w:eastAsia="en-GB"/>
          <w14:ligatures w14:val="standardContextual"/>
        </w:rPr>
      </w:pPr>
      <w:r>
        <w:t>5.4</w:t>
      </w:r>
      <w:r>
        <w:rPr>
          <w:rFonts w:asciiTheme="minorHAnsi" w:eastAsiaTheme="minorEastAsia" w:hAnsiTheme="minorHAnsi" w:cstheme="minorBidi"/>
          <w:kern w:val="2"/>
          <w:sz w:val="22"/>
          <w:szCs w:val="22"/>
          <w:lang w:eastAsia="en-GB"/>
          <w14:ligatures w14:val="standardContextual"/>
        </w:rPr>
        <w:tab/>
      </w:r>
      <w:r>
        <w:t>Protocols for LI_HI1</w:t>
      </w:r>
      <w:r>
        <w:tab/>
      </w:r>
      <w:r>
        <w:fldChar w:fldCharType="begin" w:fldLock="1"/>
      </w:r>
      <w:r>
        <w:instrText xml:space="preserve"> PAGEREF _Toc145185057 \h </w:instrText>
      </w:r>
      <w:r>
        <w:fldChar w:fldCharType="separate"/>
      </w:r>
      <w:r>
        <w:t>27</w:t>
      </w:r>
      <w:r>
        <w:fldChar w:fldCharType="end"/>
      </w:r>
    </w:p>
    <w:p w14:paraId="5437A455" w14:textId="6727388D" w:rsidR="0008670C" w:rsidRDefault="0008670C">
      <w:pPr>
        <w:pStyle w:val="TOC3"/>
        <w:rPr>
          <w:rFonts w:asciiTheme="minorHAnsi" w:eastAsiaTheme="minorEastAsia" w:hAnsiTheme="minorHAnsi" w:cstheme="minorBidi"/>
          <w:kern w:val="2"/>
          <w:sz w:val="22"/>
          <w:szCs w:val="22"/>
          <w:lang w:eastAsia="en-GB"/>
          <w14:ligatures w14:val="standardContextual"/>
        </w:rPr>
      </w:pPr>
      <w:r>
        <w:t>5.4.1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_Toc145185058 \h </w:instrText>
      </w:r>
      <w:r>
        <w:fldChar w:fldCharType="separate"/>
      </w:r>
      <w:r>
        <w:t>27</w:t>
      </w:r>
      <w:r>
        <w:fldChar w:fldCharType="end"/>
      </w:r>
    </w:p>
    <w:p w14:paraId="75A82791" w14:textId="41627F6B" w:rsidR="0008670C" w:rsidRDefault="0008670C">
      <w:pPr>
        <w:pStyle w:val="TOC3"/>
        <w:rPr>
          <w:rFonts w:asciiTheme="minorHAnsi" w:eastAsiaTheme="minorEastAsia" w:hAnsiTheme="minorHAnsi" w:cstheme="minorBidi"/>
          <w:kern w:val="2"/>
          <w:sz w:val="22"/>
          <w:szCs w:val="22"/>
          <w:lang w:eastAsia="en-GB"/>
          <w14:ligatures w14:val="standardContextual"/>
        </w:rPr>
      </w:pPr>
      <w:r>
        <w:t>5.4.2</w:t>
      </w:r>
      <w:r>
        <w:rPr>
          <w:rFonts w:asciiTheme="minorHAnsi" w:eastAsiaTheme="minorEastAsia" w:hAnsiTheme="minorHAnsi" w:cstheme="minorBidi"/>
          <w:kern w:val="2"/>
          <w:sz w:val="22"/>
          <w:szCs w:val="22"/>
          <w:lang w:eastAsia="en-GB"/>
          <w14:ligatures w14:val="standardContextual"/>
        </w:rPr>
        <w:tab/>
      </w:r>
      <w:r>
        <w:t>Service scoping</w:t>
      </w:r>
      <w:r>
        <w:tab/>
      </w:r>
      <w:r>
        <w:fldChar w:fldCharType="begin" w:fldLock="1"/>
      </w:r>
      <w:r>
        <w:instrText xml:space="preserve"> PAGEREF _Toc145185059 \h </w:instrText>
      </w:r>
      <w:r>
        <w:fldChar w:fldCharType="separate"/>
      </w:r>
      <w:r>
        <w:t>27</w:t>
      </w:r>
      <w:r>
        <w:fldChar w:fldCharType="end"/>
      </w:r>
    </w:p>
    <w:p w14:paraId="4F02EBF2" w14:textId="160888A4" w:rsidR="0008670C" w:rsidRDefault="0008670C">
      <w:pPr>
        <w:pStyle w:val="TOC2"/>
        <w:rPr>
          <w:rFonts w:asciiTheme="minorHAnsi" w:eastAsiaTheme="minorEastAsia" w:hAnsiTheme="minorHAnsi" w:cstheme="minorBidi"/>
          <w:kern w:val="2"/>
          <w:sz w:val="22"/>
          <w:szCs w:val="22"/>
          <w:lang w:eastAsia="en-GB"/>
          <w14:ligatures w14:val="standardContextual"/>
        </w:rPr>
      </w:pPr>
      <w:r>
        <w:t>5.5</w:t>
      </w:r>
      <w:r>
        <w:rPr>
          <w:rFonts w:asciiTheme="minorHAnsi" w:eastAsiaTheme="minorEastAsia" w:hAnsiTheme="minorHAnsi" w:cstheme="minorBidi"/>
          <w:kern w:val="2"/>
          <w:sz w:val="22"/>
          <w:szCs w:val="22"/>
          <w:lang w:eastAsia="en-GB"/>
          <w14:ligatures w14:val="standardContextual"/>
        </w:rPr>
        <w:tab/>
      </w:r>
      <w:r>
        <w:t>Protocols for LI_HI2 and LI_HI3</w:t>
      </w:r>
      <w:r>
        <w:tab/>
      </w:r>
      <w:r>
        <w:fldChar w:fldCharType="begin" w:fldLock="1"/>
      </w:r>
      <w:r>
        <w:instrText xml:space="preserve"> PAGEREF _Toc145185060 \h </w:instrText>
      </w:r>
      <w:r>
        <w:fldChar w:fldCharType="separate"/>
      </w:r>
      <w:r>
        <w:t>28</w:t>
      </w:r>
      <w:r>
        <w:fldChar w:fldCharType="end"/>
      </w:r>
    </w:p>
    <w:p w14:paraId="3E228FEF" w14:textId="3318E8A3" w:rsidR="0008670C" w:rsidRDefault="0008670C">
      <w:pPr>
        <w:pStyle w:val="TOC3"/>
        <w:rPr>
          <w:rFonts w:asciiTheme="minorHAnsi" w:eastAsiaTheme="minorEastAsia" w:hAnsiTheme="minorHAnsi" w:cstheme="minorBidi"/>
          <w:kern w:val="2"/>
          <w:sz w:val="22"/>
          <w:szCs w:val="22"/>
          <w:lang w:eastAsia="en-GB"/>
          <w14:ligatures w14:val="standardContextual"/>
        </w:rPr>
      </w:pPr>
      <w:r>
        <w:t>5.5.1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_Toc145185061 \h </w:instrText>
      </w:r>
      <w:r>
        <w:fldChar w:fldCharType="separate"/>
      </w:r>
      <w:r>
        <w:t>28</w:t>
      </w:r>
      <w:r>
        <w:fldChar w:fldCharType="end"/>
      </w:r>
    </w:p>
    <w:p w14:paraId="4EF8A8AD" w14:textId="14AB32A3" w:rsidR="0008670C" w:rsidRDefault="0008670C">
      <w:pPr>
        <w:pStyle w:val="TOC3"/>
        <w:rPr>
          <w:rFonts w:asciiTheme="minorHAnsi" w:eastAsiaTheme="minorEastAsia" w:hAnsiTheme="minorHAnsi" w:cstheme="minorBidi"/>
          <w:kern w:val="2"/>
          <w:sz w:val="22"/>
          <w:szCs w:val="22"/>
          <w:lang w:eastAsia="en-GB"/>
          <w14:ligatures w14:val="standardContextual"/>
        </w:rPr>
      </w:pPr>
      <w:r>
        <w:t>5.5.2</w:t>
      </w:r>
      <w:r>
        <w:rPr>
          <w:rFonts w:asciiTheme="minorHAnsi" w:eastAsiaTheme="minorEastAsia" w:hAnsiTheme="minorHAnsi" w:cstheme="minorBidi"/>
          <w:kern w:val="2"/>
          <w:sz w:val="22"/>
          <w:szCs w:val="22"/>
          <w:lang w:eastAsia="en-GB"/>
          <w14:ligatures w14:val="standardContextual"/>
        </w:rPr>
        <w:tab/>
      </w:r>
      <w:r>
        <w:t>Usage for realising LI_HI2</w:t>
      </w:r>
      <w:r>
        <w:tab/>
      </w:r>
      <w:r>
        <w:fldChar w:fldCharType="begin" w:fldLock="1"/>
      </w:r>
      <w:r>
        <w:instrText xml:space="preserve"> PAGEREF _Toc145185062 \h </w:instrText>
      </w:r>
      <w:r>
        <w:fldChar w:fldCharType="separate"/>
      </w:r>
      <w:r>
        <w:t>28</w:t>
      </w:r>
      <w:r>
        <w:fldChar w:fldCharType="end"/>
      </w:r>
    </w:p>
    <w:p w14:paraId="346BE16B" w14:textId="71E7D6B4" w:rsidR="0008670C" w:rsidRDefault="0008670C">
      <w:pPr>
        <w:pStyle w:val="TOC3"/>
        <w:rPr>
          <w:rFonts w:asciiTheme="minorHAnsi" w:eastAsiaTheme="minorEastAsia" w:hAnsiTheme="minorHAnsi" w:cstheme="minorBidi"/>
          <w:kern w:val="2"/>
          <w:sz w:val="22"/>
          <w:szCs w:val="22"/>
          <w:lang w:eastAsia="en-GB"/>
          <w14:ligatures w14:val="standardContextual"/>
        </w:rPr>
      </w:pPr>
      <w:r>
        <w:t>5.5.3</w:t>
      </w:r>
      <w:r>
        <w:rPr>
          <w:rFonts w:asciiTheme="minorHAnsi" w:eastAsiaTheme="minorEastAsia" w:hAnsiTheme="minorHAnsi" w:cstheme="minorBidi"/>
          <w:kern w:val="2"/>
          <w:sz w:val="22"/>
          <w:szCs w:val="22"/>
          <w:lang w:eastAsia="en-GB"/>
          <w14:ligatures w14:val="standardContextual"/>
        </w:rPr>
        <w:tab/>
      </w:r>
      <w:r>
        <w:t>Usage for realising LI_HI3</w:t>
      </w:r>
      <w:r>
        <w:tab/>
      </w:r>
      <w:r>
        <w:fldChar w:fldCharType="begin" w:fldLock="1"/>
      </w:r>
      <w:r>
        <w:instrText xml:space="preserve"> PAGEREF _Toc145185063 \h </w:instrText>
      </w:r>
      <w:r>
        <w:fldChar w:fldCharType="separate"/>
      </w:r>
      <w:r>
        <w:t>28</w:t>
      </w:r>
      <w:r>
        <w:fldChar w:fldCharType="end"/>
      </w:r>
    </w:p>
    <w:p w14:paraId="29B3A748" w14:textId="349B8555" w:rsidR="0008670C" w:rsidRDefault="0008670C">
      <w:pPr>
        <w:pStyle w:val="TOC3"/>
        <w:rPr>
          <w:rFonts w:asciiTheme="minorHAnsi" w:eastAsiaTheme="minorEastAsia" w:hAnsiTheme="minorHAnsi" w:cstheme="minorBidi"/>
          <w:kern w:val="2"/>
          <w:sz w:val="22"/>
          <w:szCs w:val="22"/>
          <w:lang w:eastAsia="en-GB"/>
          <w14:ligatures w14:val="standardContextual"/>
        </w:rPr>
      </w:pPr>
      <w:r>
        <w:t>5.5.4</w:t>
      </w:r>
      <w:r>
        <w:rPr>
          <w:rFonts w:asciiTheme="minorHAnsi" w:eastAsiaTheme="minorEastAsia" w:hAnsiTheme="minorHAnsi" w:cstheme="minorBidi"/>
          <w:kern w:val="2"/>
          <w:sz w:val="22"/>
          <w:szCs w:val="22"/>
          <w:lang w:eastAsia="en-GB"/>
          <w14:ligatures w14:val="standardContextual"/>
        </w:rPr>
        <w:tab/>
      </w:r>
      <w:r>
        <w:t>Service scoping</w:t>
      </w:r>
      <w:r>
        <w:tab/>
      </w:r>
      <w:r>
        <w:fldChar w:fldCharType="begin" w:fldLock="1"/>
      </w:r>
      <w:r>
        <w:instrText xml:space="preserve"> PAGEREF _Toc145185064 \h </w:instrText>
      </w:r>
      <w:r>
        <w:fldChar w:fldCharType="separate"/>
      </w:r>
      <w:r>
        <w:t>28</w:t>
      </w:r>
      <w:r>
        <w:fldChar w:fldCharType="end"/>
      </w:r>
    </w:p>
    <w:p w14:paraId="6C252DBA" w14:textId="6C3FAA8B" w:rsidR="0008670C" w:rsidRDefault="0008670C">
      <w:pPr>
        <w:pStyle w:val="TOC3"/>
        <w:rPr>
          <w:rFonts w:asciiTheme="minorHAnsi" w:eastAsiaTheme="minorEastAsia" w:hAnsiTheme="minorHAnsi" w:cstheme="minorBidi"/>
          <w:kern w:val="2"/>
          <w:sz w:val="22"/>
          <w:szCs w:val="22"/>
          <w:lang w:eastAsia="en-GB"/>
          <w14:ligatures w14:val="standardContextual"/>
        </w:rPr>
      </w:pPr>
      <w:r>
        <w:t>5.5.5</w:t>
      </w:r>
      <w:r>
        <w:rPr>
          <w:rFonts w:asciiTheme="minorHAnsi" w:eastAsiaTheme="minorEastAsia" w:hAnsiTheme="minorHAnsi" w:cstheme="minorBidi"/>
          <w:kern w:val="2"/>
          <w:sz w:val="22"/>
          <w:szCs w:val="22"/>
          <w:lang w:eastAsia="en-GB"/>
          <w14:ligatures w14:val="standardContextual"/>
        </w:rPr>
        <w:tab/>
      </w:r>
      <w:r>
        <w:t>IRI Target Identifiers</w:t>
      </w:r>
      <w:r>
        <w:tab/>
      </w:r>
      <w:r>
        <w:fldChar w:fldCharType="begin" w:fldLock="1"/>
      </w:r>
      <w:r>
        <w:instrText xml:space="preserve"> PAGEREF _Toc145185065 \h </w:instrText>
      </w:r>
      <w:r>
        <w:fldChar w:fldCharType="separate"/>
      </w:r>
      <w:r>
        <w:t>28</w:t>
      </w:r>
      <w:r>
        <w:fldChar w:fldCharType="end"/>
      </w:r>
    </w:p>
    <w:p w14:paraId="695817BA" w14:textId="55E07834" w:rsidR="0008670C" w:rsidRDefault="0008670C">
      <w:pPr>
        <w:pStyle w:val="TOC2"/>
        <w:rPr>
          <w:rFonts w:asciiTheme="minorHAnsi" w:eastAsiaTheme="minorEastAsia" w:hAnsiTheme="minorHAnsi" w:cstheme="minorBidi"/>
          <w:kern w:val="2"/>
          <w:sz w:val="22"/>
          <w:szCs w:val="22"/>
          <w:lang w:eastAsia="en-GB"/>
          <w14:ligatures w14:val="standardContextual"/>
        </w:rPr>
      </w:pPr>
      <w:r>
        <w:t>5.6</w:t>
      </w:r>
      <w:r>
        <w:rPr>
          <w:rFonts w:asciiTheme="minorHAnsi" w:eastAsiaTheme="minorEastAsia" w:hAnsiTheme="minorHAnsi" w:cstheme="minorBidi"/>
          <w:kern w:val="2"/>
          <w:sz w:val="22"/>
          <w:szCs w:val="22"/>
          <w:lang w:eastAsia="en-GB"/>
          <w14:ligatures w14:val="standardContextual"/>
        </w:rPr>
        <w:tab/>
      </w:r>
      <w:r>
        <w:t>Protocols for LI_HI4</w:t>
      </w:r>
      <w:r>
        <w:tab/>
      </w:r>
      <w:r>
        <w:fldChar w:fldCharType="begin" w:fldLock="1"/>
      </w:r>
      <w:r>
        <w:instrText xml:space="preserve"> PAGEREF _Toc145185066 \h </w:instrText>
      </w:r>
      <w:r>
        <w:fldChar w:fldCharType="separate"/>
      </w:r>
      <w:r>
        <w:t>29</w:t>
      </w:r>
      <w:r>
        <w:fldChar w:fldCharType="end"/>
      </w:r>
    </w:p>
    <w:p w14:paraId="73932EC8" w14:textId="0D5CEFEC" w:rsidR="0008670C" w:rsidRDefault="0008670C">
      <w:pPr>
        <w:pStyle w:val="TOC3"/>
        <w:rPr>
          <w:rFonts w:asciiTheme="minorHAnsi" w:eastAsiaTheme="minorEastAsia" w:hAnsiTheme="minorHAnsi" w:cstheme="minorBidi"/>
          <w:kern w:val="2"/>
          <w:sz w:val="22"/>
          <w:szCs w:val="22"/>
          <w:lang w:eastAsia="en-GB"/>
          <w14:ligatures w14:val="standardContextual"/>
        </w:rPr>
      </w:pPr>
      <w:r>
        <w:t>5.6.1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_Toc145185067 \h </w:instrText>
      </w:r>
      <w:r>
        <w:fldChar w:fldCharType="separate"/>
      </w:r>
      <w:r>
        <w:t>29</w:t>
      </w:r>
      <w:r>
        <w:fldChar w:fldCharType="end"/>
      </w:r>
    </w:p>
    <w:p w14:paraId="7076A44B" w14:textId="2FBBB654" w:rsidR="0008670C" w:rsidRDefault="0008670C">
      <w:pPr>
        <w:pStyle w:val="TOC3"/>
        <w:rPr>
          <w:rFonts w:asciiTheme="minorHAnsi" w:eastAsiaTheme="minorEastAsia" w:hAnsiTheme="minorHAnsi" w:cstheme="minorBidi"/>
          <w:kern w:val="2"/>
          <w:sz w:val="22"/>
          <w:szCs w:val="22"/>
          <w:lang w:eastAsia="en-GB"/>
          <w14:ligatures w14:val="standardContextual"/>
        </w:rPr>
      </w:pPr>
      <w:r>
        <w:t>5.6.2</w:t>
      </w:r>
      <w:r>
        <w:rPr>
          <w:rFonts w:asciiTheme="minorHAnsi" w:eastAsiaTheme="minorEastAsia" w:hAnsiTheme="minorHAnsi" w:cstheme="minorBidi"/>
          <w:kern w:val="2"/>
          <w:sz w:val="22"/>
          <w:szCs w:val="22"/>
          <w:lang w:eastAsia="en-GB"/>
          <w14:ligatures w14:val="standardContextual"/>
        </w:rPr>
        <w:tab/>
      </w:r>
      <w:r>
        <w:t>Usage for realising LI_HI4</w:t>
      </w:r>
      <w:r>
        <w:tab/>
      </w:r>
      <w:r>
        <w:fldChar w:fldCharType="begin" w:fldLock="1"/>
      </w:r>
      <w:r>
        <w:instrText xml:space="preserve"> PAGEREF _Toc145185068 \h </w:instrText>
      </w:r>
      <w:r>
        <w:fldChar w:fldCharType="separate"/>
      </w:r>
      <w:r>
        <w:t>29</w:t>
      </w:r>
      <w:r>
        <w:fldChar w:fldCharType="end"/>
      </w:r>
    </w:p>
    <w:p w14:paraId="1289B1FB" w14:textId="0F616580" w:rsidR="0008670C" w:rsidRDefault="0008670C">
      <w:pPr>
        <w:pStyle w:val="TOC2"/>
        <w:rPr>
          <w:rFonts w:asciiTheme="minorHAnsi" w:eastAsiaTheme="minorEastAsia" w:hAnsiTheme="minorHAnsi" w:cstheme="minorBidi"/>
          <w:kern w:val="2"/>
          <w:sz w:val="22"/>
          <w:szCs w:val="22"/>
          <w:lang w:eastAsia="en-GB"/>
          <w14:ligatures w14:val="standardContextual"/>
        </w:rPr>
      </w:pPr>
      <w:r>
        <w:t>5.7</w:t>
      </w:r>
      <w:r>
        <w:rPr>
          <w:rFonts w:asciiTheme="minorHAnsi" w:eastAsiaTheme="minorEastAsia" w:hAnsiTheme="minorHAnsi" w:cstheme="minorBidi"/>
          <w:kern w:val="2"/>
          <w:sz w:val="22"/>
          <w:szCs w:val="22"/>
          <w:lang w:eastAsia="en-GB"/>
          <w14:ligatures w14:val="standardContextual"/>
        </w:rPr>
        <w:tab/>
      </w:r>
      <w:r>
        <w:t>Protocols for LI_HIQR</w:t>
      </w:r>
      <w:r>
        <w:tab/>
      </w:r>
      <w:r>
        <w:fldChar w:fldCharType="begin" w:fldLock="1"/>
      </w:r>
      <w:r>
        <w:instrText xml:space="preserve"> PAGEREF _Toc145185069 \h </w:instrText>
      </w:r>
      <w:r>
        <w:fldChar w:fldCharType="separate"/>
      </w:r>
      <w:r>
        <w:t>29</w:t>
      </w:r>
      <w:r>
        <w:fldChar w:fldCharType="end"/>
      </w:r>
    </w:p>
    <w:p w14:paraId="477DB0D7" w14:textId="1518FD0D" w:rsidR="0008670C" w:rsidRDefault="0008670C">
      <w:pPr>
        <w:pStyle w:val="TOC3"/>
        <w:rPr>
          <w:rFonts w:asciiTheme="minorHAnsi" w:eastAsiaTheme="minorEastAsia" w:hAnsiTheme="minorHAnsi" w:cstheme="minorBidi"/>
          <w:kern w:val="2"/>
          <w:sz w:val="22"/>
          <w:szCs w:val="22"/>
          <w:lang w:eastAsia="en-GB"/>
          <w14:ligatures w14:val="standardContextual"/>
        </w:rPr>
      </w:pPr>
      <w:r>
        <w:t>5.7.1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_Toc145185070 \h </w:instrText>
      </w:r>
      <w:r>
        <w:fldChar w:fldCharType="separate"/>
      </w:r>
      <w:r>
        <w:t>29</w:t>
      </w:r>
      <w:r>
        <w:fldChar w:fldCharType="end"/>
      </w:r>
    </w:p>
    <w:p w14:paraId="3BF60CF6" w14:textId="26976D55" w:rsidR="0008670C" w:rsidRDefault="0008670C">
      <w:pPr>
        <w:pStyle w:val="TOC3"/>
        <w:rPr>
          <w:rFonts w:asciiTheme="minorHAnsi" w:eastAsiaTheme="minorEastAsia" w:hAnsiTheme="minorHAnsi" w:cstheme="minorBidi"/>
          <w:kern w:val="2"/>
          <w:sz w:val="22"/>
          <w:szCs w:val="22"/>
          <w:lang w:eastAsia="en-GB"/>
          <w14:ligatures w14:val="standardContextual"/>
        </w:rPr>
      </w:pPr>
      <w:r>
        <w:t>5.7.2</w:t>
      </w:r>
      <w:r>
        <w:rPr>
          <w:rFonts w:asciiTheme="minorHAnsi" w:eastAsiaTheme="minorEastAsia" w:hAnsiTheme="minorHAnsi" w:cstheme="minorBidi"/>
          <w:kern w:val="2"/>
          <w:sz w:val="22"/>
          <w:szCs w:val="22"/>
          <w:lang w:eastAsia="en-GB"/>
          <w14:ligatures w14:val="standardContextual"/>
        </w:rPr>
        <w:tab/>
      </w:r>
      <w:r>
        <w:t>Usage for realising LI_HIQR</w:t>
      </w:r>
      <w:r>
        <w:tab/>
      </w:r>
      <w:r>
        <w:fldChar w:fldCharType="begin" w:fldLock="1"/>
      </w:r>
      <w:r>
        <w:instrText xml:space="preserve"> PAGEREF _Toc145185071 \h </w:instrText>
      </w:r>
      <w:r>
        <w:fldChar w:fldCharType="separate"/>
      </w:r>
      <w:r>
        <w:t>29</w:t>
      </w:r>
      <w:r>
        <w:fldChar w:fldCharType="end"/>
      </w:r>
    </w:p>
    <w:p w14:paraId="695BFF93" w14:textId="111D2354" w:rsidR="0008670C" w:rsidRDefault="0008670C">
      <w:pPr>
        <w:pStyle w:val="TOC4"/>
        <w:rPr>
          <w:rFonts w:asciiTheme="minorHAnsi" w:eastAsiaTheme="minorEastAsia" w:hAnsiTheme="minorHAnsi" w:cstheme="minorBidi"/>
          <w:kern w:val="2"/>
          <w:sz w:val="22"/>
          <w:szCs w:val="22"/>
          <w:lang w:eastAsia="en-GB"/>
          <w14:ligatures w14:val="standardContextual"/>
        </w:rPr>
      </w:pPr>
      <w:r>
        <w:t>5.7.2.1</w:t>
      </w:r>
      <w:r>
        <w:rPr>
          <w:rFonts w:asciiTheme="minorHAnsi" w:eastAsiaTheme="minorEastAsia" w:hAnsiTheme="minorHAnsi" w:cstheme="minorBidi"/>
          <w:kern w:val="2"/>
          <w:sz w:val="22"/>
          <w:szCs w:val="22"/>
          <w:lang w:eastAsia="en-GB"/>
          <w14:ligatures w14:val="standardContextual"/>
        </w:rPr>
        <w:tab/>
      </w:r>
      <w:r>
        <w:t>Request structure</w:t>
      </w:r>
      <w:r>
        <w:tab/>
      </w:r>
      <w:r>
        <w:fldChar w:fldCharType="begin" w:fldLock="1"/>
      </w:r>
      <w:r>
        <w:instrText xml:space="preserve"> PAGEREF _Toc145185072 \h </w:instrText>
      </w:r>
      <w:r>
        <w:fldChar w:fldCharType="separate"/>
      </w:r>
      <w:r>
        <w:t>29</w:t>
      </w:r>
      <w:r>
        <w:fldChar w:fldCharType="end"/>
      </w:r>
    </w:p>
    <w:p w14:paraId="09688BD0" w14:textId="4A8CE831" w:rsidR="0008670C" w:rsidRDefault="0008670C">
      <w:pPr>
        <w:pStyle w:val="TOC4"/>
        <w:rPr>
          <w:rFonts w:asciiTheme="minorHAnsi" w:eastAsiaTheme="minorEastAsia" w:hAnsiTheme="minorHAnsi" w:cstheme="minorBidi"/>
          <w:kern w:val="2"/>
          <w:sz w:val="22"/>
          <w:szCs w:val="22"/>
          <w:lang w:eastAsia="en-GB"/>
          <w14:ligatures w14:val="standardContextual"/>
        </w:rPr>
      </w:pPr>
      <w:r>
        <w:t>5.7.2.2</w:t>
      </w:r>
      <w:r>
        <w:rPr>
          <w:rFonts w:asciiTheme="minorHAnsi" w:eastAsiaTheme="minorEastAsia" w:hAnsiTheme="minorHAnsi" w:cstheme="minorBidi"/>
          <w:kern w:val="2"/>
          <w:sz w:val="22"/>
          <w:szCs w:val="22"/>
          <w:lang w:eastAsia="en-GB"/>
          <w14:ligatures w14:val="standardContextual"/>
        </w:rPr>
        <w:tab/>
      </w:r>
      <w:r>
        <w:t>Request parameters</w:t>
      </w:r>
      <w:r>
        <w:tab/>
      </w:r>
      <w:r>
        <w:fldChar w:fldCharType="begin" w:fldLock="1"/>
      </w:r>
      <w:r>
        <w:instrText xml:space="preserve"> PAGEREF _Toc145185073 \h </w:instrText>
      </w:r>
      <w:r>
        <w:fldChar w:fldCharType="separate"/>
      </w:r>
      <w:r>
        <w:t>30</w:t>
      </w:r>
      <w:r>
        <w:fldChar w:fldCharType="end"/>
      </w:r>
    </w:p>
    <w:p w14:paraId="0AC86323" w14:textId="12A9F2F7" w:rsidR="0008670C" w:rsidRDefault="0008670C">
      <w:pPr>
        <w:pStyle w:val="TOC4"/>
        <w:rPr>
          <w:rFonts w:asciiTheme="minorHAnsi" w:eastAsiaTheme="minorEastAsia" w:hAnsiTheme="minorHAnsi" w:cstheme="minorBidi"/>
          <w:kern w:val="2"/>
          <w:sz w:val="22"/>
          <w:szCs w:val="22"/>
          <w:lang w:eastAsia="en-GB"/>
          <w14:ligatures w14:val="standardContextual"/>
        </w:rPr>
      </w:pPr>
      <w:r>
        <w:t>5.7.2.3</w:t>
      </w:r>
      <w:r>
        <w:rPr>
          <w:rFonts w:asciiTheme="minorHAnsi" w:eastAsiaTheme="minorEastAsia" w:hAnsiTheme="minorHAnsi" w:cstheme="minorBidi"/>
          <w:kern w:val="2"/>
          <w:sz w:val="22"/>
          <w:szCs w:val="22"/>
          <w:lang w:eastAsia="en-GB"/>
          <w14:ligatures w14:val="standardContextual"/>
        </w:rPr>
        <w:tab/>
      </w:r>
      <w:r>
        <w:t>Response structure</w:t>
      </w:r>
      <w:r>
        <w:tab/>
      </w:r>
      <w:r>
        <w:fldChar w:fldCharType="begin" w:fldLock="1"/>
      </w:r>
      <w:r>
        <w:instrText xml:space="preserve"> PAGEREF _Toc145185074 \h </w:instrText>
      </w:r>
      <w:r>
        <w:fldChar w:fldCharType="separate"/>
      </w:r>
      <w:r>
        <w:t>31</w:t>
      </w:r>
      <w:r>
        <w:fldChar w:fldCharType="end"/>
      </w:r>
    </w:p>
    <w:p w14:paraId="448FEE83" w14:textId="64E8C516" w:rsidR="0008670C" w:rsidRDefault="0008670C">
      <w:pPr>
        <w:pStyle w:val="TOC2"/>
        <w:rPr>
          <w:rFonts w:asciiTheme="minorHAnsi" w:eastAsiaTheme="minorEastAsia" w:hAnsiTheme="minorHAnsi" w:cstheme="minorBidi"/>
          <w:kern w:val="2"/>
          <w:sz w:val="22"/>
          <w:szCs w:val="22"/>
          <w:lang w:eastAsia="en-GB"/>
          <w14:ligatures w14:val="standardContextual"/>
        </w:rPr>
      </w:pPr>
      <w:r>
        <w:t>5.8</w:t>
      </w:r>
      <w:r>
        <w:rPr>
          <w:rFonts w:asciiTheme="minorHAnsi" w:eastAsiaTheme="minorEastAsia" w:hAnsiTheme="minorHAnsi" w:cstheme="minorBidi"/>
          <w:kern w:val="2"/>
          <w:sz w:val="22"/>
          <w:szCs w:val="22"/>
          <w:lang w:eastAsia="en-GB"/>
          <w14:ligatures w14:val="standardContextual"/>
        </w:rPr>
        <w:tab/>
      </w:r>
      <w:r>
        <w:t>Protocols for LI_XQR</w:t>
      </w:r>
      <w:r>
        <w:tab/>
      </w:r>
      <w:r>
        <w:fldChar w:fldCharType="begin" w:fldLock="1"/>
      </w:r>
      <w:r>
        <w:instrText xml:space="preserve"> PAGEREF _Toc145185075 \h </w:instrText>
      </w:r>
      <w:r>
        <w:fldChar w:fldCharType="separate"/>
      </w:r>
      <w:r>
        <w:t>33</w:t>
      </w:r>
      <w:r>
        <w:fldChar w:fldCharType="end"/>
      </w:r>
    </w:p>
    <w:p w14:paraId="60BDE54A" w14:textId="2EA80D0D" w:rsidR="0008670C" w:rsidRDefault="0008670C">
      <w:pPr>
        <w:pStyle w:val="TOC3"/>
        <w:rPr>
          <w:rFonts w:asciiTheme="minorHAnsi" w:eastAsiaTheme="minorEastAsia" w:hAnsiTheme="minorHAnsi" w:cstheme="minorBidi"/>
          <w:kern w:val="2"/>
          <w:sz w:val="22"/>
          <w:szCs w:val="22"/>
          <w:lang w:eastAsia="en-GB"/>
          <w14:ligatures w14:val="standardContextual"/>
        </w:rPr>
      </w:pPr>
      <w:r>
        <w:t>5.8.1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_Toc145185076 \h </w:instrText>
      </w:r>
      <w:r>
        <w:fldChar w:fldCharType="separate"/>
      </w:r>
      <w:r>
        <w:t>33</w:t>
      </w:r>
      <w:r>
        <w:fldChar w:fldCharType="end"/>
      </w:r>
    </w:p>
    <w:p w14:paraId="70122F95" w14:textId="5FA3F77E" w:rsidR="0008670C" w:rsidRDefault="0008670C">
      <w:pPr>
        <w:pStyle w:val="TOC3"/>
        <w:rPr>
          <w:rFonts w:asciiTheme="minorHAnsi" w:eastAsiaTheme="minorEastAsia" w:hAnsiTheme="minorHAnsi" w:cstheme="minorBidi"/>
          <w:kern w:val="2"/>
          <w:sz w:val="22"/>
          <w:szCs w:val="22"/>
          <w:lang w:eastAsia="en-GB"/>
          <w14:ligatures w14:val="standardContextual"/>
        </w:rPr>
      </w:pPr>
      <w:r>
        <w:lastRenderedPageBreak/>
        <w:t>5.8.2</w:t>
      </w:r>
      <w:r>
        <w:rPr>
          <w:rFonts w:asciiTheme="minorHAnsi" w:eastAsiaTheme="minorEastAsia" w:hAnsiTheme="minorHAnsi" w:cstheme="minorBidi"/>
          <w:kern w:val="2"/>
          <w:sz w:val="22"/>
          <w:szCs w:val="22"/>
          <w:lang w:eastAsia="en-GB"/>
          <w14:ligatures w14:val="standardContextual"/>
        </w:rPr>
        <w:tab/>
      </w:r>
      <w:r>
        <w:t>Identity association requests</w:t>
      </w:r>
      <w:r>
        <w:tab/>
      </w:r>
      <w:r>
        <w:fldChar w:fldCharType="begin" w:fldLock="1"/>
      </w:r>
      <w:r>
        <w:instrText xml:space="preserve"> PAGEREF _Toc145185077 \h </w:instrText>
      </w:r>
      <w:r>
        <w:fldChar w:fldCharType="separate"/>
      </w:r>
      <w:r>
        <w:t>33</w:t>
      </w:r>
      <w:r>
        <w:fldChar w:fldCharType="end"/>
      </w:r>
    </w:p>
    <w:p w14:paraId="04B84FF5" w14:textId="12A96384" w:rsidR="0008670C" w:rsidRDefault="0008670C">
      <w:pPr>
        <w:pStyle w:val="TOC3"/>
        <w:rPr>
          <w:rFonts w:asciiTheme="minorHAnsi" w:eastAsiaTheme="minorEastAsia" w:hAnsiTheme="minorHAnsi" w:cstheme="minorBidi"/>
          <w:kern w:val="2"/>
          <w:sz w:val="22"/>
          <w:szCs w:val="22"/>
          <w:lang w:eastAsia="en-GB"/>
          <w14:ligatures w14:val="standardContextual"/>
        </w:rPr>
      </w:pPr>
      <w:r>
        <w:t>5.8.3</w:t>
      </w:r>
      <w:r>
        <w:rPr>
          <w:rFonts w:asciiTheme="minorHAnsi" w:eastAsiaTheme="minorEastAsia" w:hAnsiTheme="minorHAnsi" w:cstheme="minorBidi"/>
          <w:kern w:val="2"/>
          <w:sz w:val="22"/>
          <w:szCs w:val="22"/>
          <w:lang w:eastAsia="en-GB"/>
          <w14:ligatures w14:val="standardContextual"/>
        </w:rPr>
        <w:tab/>
      </w:r>
      <w:r>
        <w:t>Ongoing identity association requests</w:t>
      </w:r>
      <w:r>
        <w:tab/>
      </w:r>
      <w:r>
        <w:fldChar w:fldCharType="begin" w:fldLock="1"/>
      </w:r>
      <w:r>
        <w:instrText xml:space="preserve"> PAGEREF _Toc145185078 \h </w:instrText>
      </w:r>
      <w:r>
        <w:fldChar w:fldCharType="separate"/>
      </w:r>
      <w:r>
        <w:t>33</w:t>
      </w:r>
      <w:r>
        <w:fldChar w:fldCharType="end"/>
      </w:r>
    </w:p>
    <w:p w14:paraId="2DE021FA" w14:textId="00B56DDB" w:rsidR="0008670C" w:rsidRDefault="0008670C">
      <w:pPr>
        <w:pStyle w:val="TOC2"/>
        <w:rPr>
          <w:rFonts w:asciiTheme="minorHAnsi" w:eastAsiaTheme="minorEastAsia" w:hAnsiTheme="minorHAnsi" w:cstheme="minorBidi"/>
          <w:kern w:val="2"/>
          <w:sz w:val="22"/>
          <w:szCs w:val="22"/>
          <w:lang w:eastAsia="en-GB"/>
          <w14:ligatures w14:val="standardContextual"/>
        </w:rPr>
      </w:pPr>
      <w:r>
        <w:t>5.9</w:t>
      </w:r>
      <w:r>
        <w:rPr>
          <w:rFonts w:asciiTheme="minorHAnsi" w:eastAsiaTheme="minorEastAsia" w:hAnsiTheme="minorHAnsi" w:cstheme="minorBidi"/>
          <w:kern w:val="2"/>
          <w:sz w:val="22"/>
          <w:szCs w:val="22"/>
          <w:lang w:eastAsia="en-GB"/>
          <w14:ligatures w14:val="standardContextual"/>
        </w:rPr>
        <w:tab/>
      </w:r>
      <w:r>
        <w:t>Protocols for LI_XER</w:t>
      </w:r>
      <w:r>
        <w:tab/>
      </w:r>
      <w:r>
        <w:fldChar w:fldCharType="begin" w:fldLock="1"/>
      </w:r>
      <w:r>
        <w:instrText xml:space="preserve"> PAGEREF _Toc145185079 \h </w:instrText>
      </w:r>
      <w:r>
        <w:fldChar w:fldCharType="separate"/>
      </w:r>
      <w:r>
        <w:t>34</w:t>
      </w:r>
      <w:r>
        <w:fldChar w:fldCharType="end"/>
      </w:r>
    </w:p>
    <w:p w14:paraId="0A844199" w14:textId="4E33D267" w:rsidR="0008670C" w:rsidRDefault="0008670C">
      <w:pPr>
        <w:pStyle w:val="TOC2"/>
        <w:rPr>
          <w:rFonts w:asciiTheme="minorHAnsi" w:eastAsiaTheme="minorEastAsia" w:hAnsiTheme="minorHAnsi" w:cstheme="minorBidi"/>
          <w:kern w:val="2"/>
          <w:sz w:val="22"/>
          <w:szCs w:val="22"/>
          <w:lang w:eastAsia="en-GB"/>
          <w14:ligatures w14:val="standardContextual"/>
        </w:rPr>
      </w:pPr>
      <w:r>
        <w:t>5.10</w:t>
      </w:r>
      <w:r>
        <w:rPr>
          <w:rFonts w:asciiTheme="minorHAnsi" w:eastAsiaTheme="minorEastAsia" w:hAnsiTheme="minorHAnsi" w:cstheme="minorBidi"/>
          <w:kern w:val="2"/>
          <w:sz w:val="22"/>
          <w:szCs w:val="22"/>
          <w:lang w:eastAsia="en-GB"/>
          <w14:ligatures w14:val="standardContextual"/>
        </w:rPr>
        <w:tab/>
      </w:r>
      <w:r>
        <w:t>Protocols for LI_ST interface</w:t>
      </w:r>
      <w:r>
        <w:tab/>
      </w:r>
      <w:r>
        <w:fldChar w:fldCharType="begin" w:fldLock="1"/>
      </w:r>
      <w:r>
        <w:instrText xml:space="preserve"> PAGEREF _Toc145185080 \h </w:instrText>
      </w:r>
      <w:r>
        <w:fldChar w:fldCharType="separate"/>
      </w:r>
      <w:r>
        <w:t>34</w:t>
      </w:r>
      <w:r>
        <w:fldChar w:fldCharType="end"/>
      </w:r>
    </w:p>
    <w:p w14:paraId="0ED552E4" w14:textId="3D344E5C" w:rsidR="0008670C" w:rsidRDefault="0008670C">
      <w:pPr>
        <w:pStyle w:val="TOC3"/>
        <w:rPr>
          <w:rFonts w:asciiTheme="minorHAnsi" w:eastAsiaTheme="minorEastAsia" w:hAnsiTheme="minorHAnsi" w:cstheme="minorBidi"/>
          <w:kern w:val="2"/>
          <w:sz w:val="22"/>
          <w:szCs w:val="22"/>
          <w:lang w:eastAsia="en-GB"/>
          <w14:ligatures w14:val="standardContextual"/>
        </w:rPr>
      </w:pPr>
      <w:r>
        <w:t>5.10.1</w:t>
      </w:r>
      <w:r>
        <w:rPr>
          <w:rFonts w:asciiTheme="minorHAnsi" w:eastAsiaTheme="minorEastAsia" w:hAnsiTheme="minorHAnsi" w:cstheme="minorBidi"/>
          <w:kern w:val="2"/>
          <w:sz w:val="22"/>
          <w:szCs w:val="22"/>
          <w:lang w:eastAsia="en-GB"/>
          <w14:ligatures w14:val="standardContextual"/>
        </w:rPr>
        <w:tab/>
      </w:r>
      <w:r>
        <w:t>Overview</w:t>
      </w:r>
      <w:r>
        <w:tab/>
      </w:r>
      <w:r>
        <w:fldChar w:fldCharType="begin" w:fldLock="1"/>
      </w:r>
      <w:r>
        <w:instrText xml:space="preserve"> PAGEREF _Toc145185081 \h </w:instrText>
      </w:r>
      <w:r>
        <w:fldChar w:fldCharType="separate"/>
      </w:r>
      <w:r>
        <w:t>34</w:t>
      </w:r>
      <w:r>
        <w:fldChar w:fldCharType="end"/>
      </w:r>
    </w:p>
    <w:p w14:paraId="28D9B32C" w14:textId="5678E3EE" w:rsidR="0008670C" w:rsidRDefault="0008670C">
      <w:pPr>
        <w:pStyle w:val="TOC3"/>
        <w:rPr>
          <w:rFonts w:asciiTheme="minorHAnsi" w:eastAsiaTheme="minorEastAsia" w:hAnsiTheme="minorHAnsi" w:cstheme="minorBidi"/>
          <w:kern w:val="2"/>
          <w:sz w:val="22"/>
          <w:szCs w:val="22"/>
          <w:lang w:eastAsia="en-GB"/>
          <w14:ligatures w14:val="standardContextual"/>
        </w:rPr>
      </w:pPr>
      <w:r>
        <w:t>5.10.2</w:t>
      </w:r>
      <w:r>
        <w:rPr>
          <w:rFonts w:asciiTheme="minorHAnsi" w:eastAsiaTheme="minorEastAsia" w:hAnsiTheme="minorHAnsi" w:cstheme="minorBidi"/>
          <w:kern w:val="2"/>
          <w:sz w:val="22"/>
          <w:szCs w:val="22"/>
          <w:lang w:eastAsia="en-GB"/>
          <w14:ligatures w14:val="standardContextual"/>
        </w:rPr>
        <w:tab/>
      </w:r>
      <w:r>
        <w:t>Storage</w:t>
      </w:r>
      <w:r>
        <w:tab/>
      </w:r>
      <w:r>
        <w:fldChar w:fldCharType="begin" w:fldLock="1"/>
      </w:r>
      <w:r>
        <w:instrText xml:space="preserve"> PAGEREF _Toc145185082 \h </w:instrText>
      </w:r>
      <w:r>
        <w:fldChar w:fldCharType="separate"/>
      </w:r>
      <w:r>
        <w:t>34</w:t>
      </w:r>
      <w:r>
        <w:fldChar w:fldCharType="end"/>
      </w:r>
    </w:p>
    <w:p w14:paraId="42BB5741" w14:textId="096D31ED" w:rsidR="0008670C" w:rsidRDefault="0008670C">
      <w:pPr>
        <w:pStyle w:val="TOC3"/>
        <w:rPr>
          <w:rFonts w:asciiTheme="minorHAnsi" w:eastAsiaTheme="minorEastAsia" w:hAnsiTheme="minorHAnsi" w:cstheme="minorBidi"/>
          <w:kern w:val="2"/>
          <w:sz w:val="22"/>
          <w:szCs w:val="22"/>
          <w:lang w:eastAsia="en-GB"/>
          <w14:ligatures w14:val="standardContextual"/>
        </w:rPr>
      </w:pPr>
      <w:r>
        <w:t>5.10.3</w:t>
      </w:r>
      <w:r>
        <w:rPr>
          <w:rFonts w:asciiTheme="minorHAnsi" w:eastAsiaTheme="minorEastAsia" w:hAnsiTheme="minorHAnsi" w:cstheme="minorBidi"/>
          <w:kern w:val="2"/>
          <w:sz w:val="22"/>
          <w:szCs w:val="22"/>
          <w:lang w:eastAsia="en-GB"/>
          <w14:ligatures w14:val="standardContextual"/>
        </w:rPr>
        <w:tab/>
      </w:r>
      <w:r>
        <w:t>Retrieval</w:t>
      </w:r>
      <w:r>
        <w:tab/>
      </w:r>
      <w:r>
        <w:fldChar w:fldCharType="begin" w:fldLock="1"/>
      </w:r>
      <w:r>
        <w:instrText xml:space="preserve"> PAGEREF _Toc145185083 \h </w:instrText>
      </w:r>
      <w:r>
        <w:fldChar w:fldCharType="separate"/>
      </w:r>
      <w:r>
        <w:t>34</w:t>
      </w:r>
      <w:r>
        <w:fldChar w:fldCharType="end"/>
      </w:r>
    </w:p>
    <w:p w14:paraId="280F4244" w14:textId="3F1F74A5" w:rsidR="0008670C" w:rsidRDefault="0008670C">
      <w:pPr>
        <w:pStyle w:val="TOC3"/>
        <w:rPr>
          <w:rFonts w:asciiTheme="minorHAnsi" w:eastAsiaTheme="minorEastAsia" w:hAnsiTheme="minorHAnsi" w:cstheme="minorBidi"/>
          <w:kern w:val="2"/>
          <w:sz w:val="22"/>
          <w:szCs w:val="22"/>
          <w:lang w:eastAsia="en-GB"/>
          <w14:ligatures w14:val="standardContextual"/>
        </w:rPr>
      </w:pPr>
      <w:r>
        <w:t>5.10.4</w:t>
      </w:r>
      <w:r>
        <w:rPr>
          <w:rFonts w:asciiTheme="minorHAnsi" w:eastAsiaTheme="minorEastAsia" w:hAnsiTheme="minorHAnsi" w:cstheme="minorBidi"/>
          <w:kern w:val="2"/>
          <w:sz w:val="22"/>
          <w:szCs w:val="22"/>
          <w:lang w:eastAsia="en-GB"/>
          <w14:ligatures w14:val="standardContextual"/>
        </w:rPr>
        <w:tab/>
      </w:r>
      <w:r>
        <w:t>Removal</w:t>
      </w:r>
      <w:r>
        <w:tab/>
      </w:r>
      <w:r>
        <w:fldChar w:fldCharType="begin" w:fldLock="1"/>
      </w:r>
      <w:r>
        <w:instrText xml:space="preserve"> PAGEREF _Toc145185084 \h </w:instrText>
      </w:r>
      <w:r>
        <w:fldChar w:fldCharType="separate"/>
      </w:r>
      <w:r>
        <w:t>34</w:t>
      </w:r>
      <w:r>
        <w:fldChar w:fldCharType="end"/>
      </w:r>
    </w:p>
    <w:p w14:paraId="6C6DE286" w14:textId="6C1854EC" w:rsidR="0008670C" w:rsidRDefault="0008670C">
      <w:pPr>
        <w:pStyle w:val="TOC1"/>
        <w:rPr>
          <w:rFonts w:asciiTheme="minorHAnsi" w:eastAsiaTheme="minorEastAsia" w:hAnsiTheme="minorHAnsi" w:cstheme="minorBidi"/>
          <w:kern w:val="2"/>
          <w:szCs w:val="22"/>
          <w:lang w:eastAsia="en-GB"/>
          <w14:ligatures w14:val="standardContextual"/>
        </w:rPr>
      </w:pPr>
      <w:r>
        <w:t>6</w:t>
      </w:r>
      <w:r>
        <w:rPr>
          <w:rFonts w:asciiTheme="minorHAnsi" w:eastAsiaTheme="minorEastAsia" w:hAnsiTheme="minorHAnsi" w:cstheme="minorBidi"/>
          <w:kern w:val="2"/>
          <w:szCs w:val="22"/>
          <w:lang w:eastAsia="en-GB"/>
          <w14:ligatures w14:val="standardContextual"/>
        </w:rPr>
        <w:tab/>
      </w:r>
      <w:r>
        <w:t>Network Layer Based Interception</w:t>
      </w:r>
      <w:r>
        <w:tab/>
      </w:r>
      <w:r>
        <w:fldChar w:fldCharType="begin" w:fldLock="1"/>
      </w:r>
      <w:r>
        <w:instrText xml:space="preserve"> PAGEREF _Toc145185085 \h </w:instrText>
      </w:r>
      <w:r>
        <w:fldChar w:fldCharType="separate"/>
      </w:r>
      <w:r>
        <w:t>35</w:t>
      </w:r>
      <w:r>
        <w:fldChar w:fldCharType="end"/>
      </w:r>
    </w:p>
    <w:p w14:paraId="4E9814E2" w14:textId="478ACAA8" w:rsidR="0008670C" w:rsidRDefault="0008670C">
      <w:pPr>
        <w:pStyle w:val="TOC2"/>
        <w:rPr>
          <w:rFonts w:asciiTheme="minorHAnsi" w:eastAsiaTheme="minorEastAsia" w:hAnsiTheme="minorHAnsi" w:cstheme="minorBidi"/>
          <w:kern w:val="2"/>
          <w:sz w:val="22"/>
          <w:szCs w:val="22"/>
          <w:lang w:eastAsia="en-GB"/>
          <w14:ligatures w14:val="standardContextual"/>
        </w:rPr>
      </w:pPr>
      <w:r>
        <w:t>6.1</w:t>
      </w:r>
      <w:r>
        <w:rPr>
          <w:rFonts w:asciiTheme="minorHAnsi" w:eastAsiaTheme="minorEastAsia" w:hAnsiTheme="minorHAnsi" w:cstheme="minorBidi"/>
          <w:kern w:val="2"/>
          <w:sz w:val="22"/>
          <w:szCs w:val="22"/>
          <w:lang w:eastAsia="en-GB"/>
          <w14:ligatures w14:val="standardContextual"/>
        </w:rPr>
        <w:tab/>
      </w:r>
      <w:r>
        <w:t>Introduction</w:t>
      </w:r>
      <w:r>
        <w:tab/>
      </w:r>
      <w:r>
        <w:fldChar w:fldCharType="begin" w:fldLock="1"/>
      </w:r>
      <w:r>
        <w:instrText xml:space="preserve"> PAGEREF _Toc145185086 \h </w:instrText>
      </w:r>
      <w:r>
        <w:fldChar w:fldCharType="separate"/>
      </w:r>
      <w:r>
        <w:t>35</w:t>
      </w:r>
      <w:r>
        <w:fldChar w:fldCharType="end"/>
      </w:r>
    </w:p>
    <w:p w14:paraId="3B65F2A6" w14:textId="1FDF9039" w:rsidR="0008670C" w:rsidRDefault="0008670C">
      <w:pPr>
        <w:pStyle w:val="TOC2"/>
        <w:rPr>
          <w:rFonts w:asciiTheme="minorHAnsi" w:eastAsiaTheme="minorEastAsia" w:hAnsiTheme="minorHAnsi" w:cstheme="minorBidi"/>
          <w:kern w:val="2"/>
          <w:sz w:val="22"/>
          <w:szCs w:val="22"/>
          <w:lang w:eastAsia="en-GB"/>
          <w14:ligatures w14:val="standardContextual"/>
        </w:rPr>
      </w:pPr>
      <w:r>
        <w:t>6.2</w:t>
      </w:r>
      <w:r>
        <w:rPr>
          <w:rFonts w:asciiTheme="minorHAnsi" w:eastAsiaTheme="minorEastAsia" w:hAnsiTheme="minorHAnsi" w:cstheme="minorBidi"/>
          <w:kern w:val="2"/>
          <w:sz w:val="22"/>
          <w:szCs w:val="22"/>
          <w:lang w:eastAsia="en-GB"/>
          <w14:ligatures w14:val="standardContextual"/>
        </w:rPr>
        <w:tab/>
      </w:r>
      <w:r>
        <w:t>5G</w:t>
      </w:r>
      <w:r>
        <w:tab/>
      </w:r>
      <w:r>
        <w:fldChar w:fldCharType="begin" w:fldLock="1"/>
      </w:r>
      <w:r>
        <w:instrText xml:space="preserve"> PAGEREF _Toc145185087 \h </w:instrText>
      </w:r>
      <w:r>
        <w:fldChar w:fldCharType="separate"/>
      </w:r>
      <w:r>
        <w:t>35</w:t>
      </w:r>
      <w:r>
        <w:fldChar w:fldCharType="end"/>
      </w:r>
    </w:p>
    <w:p w14:paraId="511AAE42" w14:textId="2B3895E3" w:rsidR="0008670C" w:rsidRDefault="0008670C">
      <w:pPr>
        <w:pStyle w:val="TOC3"/>
        <w:rPr>
          <w:rFonts w:asciiTheme="minorHAnsi" w:eastAsiaTheme="minorEastAsia" w:hAnsiTheme="minorHAnsi" w:cstheme="minorBidi"/>
          <w:kern w:val="2"/>
          <w:sz w:val="22"/>
          <w:szCs w:val="22"/>
          <w:lang w:eastAsia="en-GB"/>
          <w14:ligatures w14:val="standardContextual"/>
        </w:rPr>
      </w:pPr>
      <w:r>
        <w:t>6.2.1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_Toc145185088 \h </w:instrText>
      </w:r>
      <w:r>
        <w:fldChar w:fldCharType="separate"/>
      </w:r>
      <w:r>
        <w:t>35</w:t>
      </w:r>
      <w:r>
        <w:fldChar w:fldCharType="end"/>
      </w:r>
    </w:p>
    <w:p w14:paraId="079BFFA8" w14:textId="13DDD987" w:rsidR="0008670C" w:rsidRDefault="0008670C">
      <w:pPr>
        <w:pStyle w:val="TOC3"/>
        <w:rPr>
          <w:rFonts w:asciiTheme="minorHAnsi" w:eastAsiaTheme="minorEastAsia" w:hAnsiTheme="minorHAnsi" w:cstheme="minorBidi"/>
          <w:kern w:val="2"/>
          <w:sz w:val="22"/>
          <w:szCs w:val="22"/>
          <w:lang w:eastAsia="en-GB"/>
          <w14:ligatures w14:val="standardContextual"/>
        </w:rPr>
      </w:pPr>
      <w:r>
        <w:t>6.2.2</w:t>
      </w:r>
      <w:r>
        <w:rPr>
          <w:rFonts w:asciiTheme="minorHAnsi" w:eastAsiaTheme="minorEastAsia" w:hAnsiTheme="minorHAnsi" w:cstheme="minorBidi"/>
          <w:kern w:val="2"/>
          <w:sz w:val="22"/>
          <w:szCs w:val="22"/>
          <w:lang w:eastAsia="en-GB"/>
          <w14:ligatures w14:val="standardContextual"/>
        </w:rPr>
        <w:tab/>
      </w:r>
      <w:r>
        <w:t>LI at AMF</w:t>
      </w:r>
      <w:r>
        <w:tab/>
      </w:r>
      <w:r>
        <w:fldChar w:fldCharType="begin" w:fldLock="1"/>
      </w:r>
      <w:r>
        <w:instrText xml:space="preserve"> PAGEREF _Toc145185089 \h </w:instrText>
      </w:r>
      <w:r>
        <w:fldChar w:fldCharType="separate"/>
      </w:r>
      <w:r>
        <w:t>35</w:t>
      </w:r>
      <w:r>
        <w:fldChar w:fldCharType="end"/>
      </w:r>
    </w:p>
    <w:p w14:paraId="06AB962B" w14:textId="4796905F" w:rsidR="0008670C" w:rsidRDefault="0008670C">
      <w:pPr>
        <w:pStyle w:val="TOC4"/>
        <w:rPr>
          <w:rFonts w:asciiTheme="minorHAnsi" w:eastAsiaTheme="minorEastAsia" w:hAnsiTheme="minorHAnsi" w:cstheme="minorBidi"/>
          <w:kern w:val="2"/>
          <w:sz w:val="22"/>
          <w:szCs w:val="22"/>
          <w:lang w:eastAsia="en-GB"/>
          <w14:ligatures w14:val="standardContextual"/>
        </w:rPr>
      </w:pPr>
      <w:r>
        <w:t>6.2.2.1</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fldLock="1"/>
      </w:r>
      <w:r>
        <w:instrText xml:space="preserve"> PAGEREF _Toc145185090 \h </w:instrText>
      </w:r>
      <w:r>
        <w:fldChar w:fldCharType="separate"/>
      </w:r>
      <w:r>
        <w:t>35</w:t>
      </w:r>
      <w:r>
        <w:fldChar w:fldCharType="end"/>
      </w:r>
    </w:p>
    <w:p w14:paraId="7FACA3B1" w14:textId="767639E0" w:rsidR="0008670C" w:rsidRDefault="0008670C">
      <w:pPr>
        <w:pStyle w:val="TOC4"/>
        <w:rPr>
          <w:rFonts w:asciiTheme="minorHAnsi" w:eastAsiaTheme="minorEastAsia" w:hAnsiTheme="minorHAnsi" w:cstheme="minorBidi"/>
          <w:kern w:val="2"/>
          <w:sz w:val="22"/>
          <w:szCs w:val="22"/>
          <w:lang w:eastAsia="en-GB"/>
          <w14:ligatures w14:val="standardContextual"/>
        </w:rPr>
      </w:pPr>
      <w:r>
        <w:t>6.2.2.2</w:t>
      </w:r>
      <w:r>
        <w:rPr>
          <w:rFonts w:asciiTheme="minorHAnsi" w:eastAsiaTheme="minorEastAsia" w:hAnsiTheme="minorHAnsi" w:cstheme="minorBidi"/>
          <w:kern w:val="2"/>
          <w:sz w:val="22"/>
          <w:szCs w:val="22"/>
          <w:lang w:eastAsia="en-GB"/>
          <w14:ligatures w14:val="standardContextual"/>
        </w:rPr>
        <w:tab/>
      </w:r>
      <w:r>
        <w:t>Generation of xIRI over LI_X2</w:t>
      </w:r>
      <w:r>
        <w:tab/>
      </w:r>
      <w:r>
        <w:fldChar w:fldCharType="begin" w:fldLock="1"/>
      </w:r>
      <w:r>
        <w:instrText xml:space="preserve"> PAGEREF _Toc145185091 \h </w:instrText>
      </w:r>
      <w:r>
        <w:fldChar w:fldCharType="separate"/>
      </w:r>
      <w:r>
        <w:t>36</w:t>
      </w:r>
      <w:r>
        <w:fldChar w:fldCharType="end"/>
      </w:r>
    </w:p>
    <w:p w14:paraId="1D10C6B9" w14:textId="0377ACEC" w:rsidR="0008670C" w:rsidRDefault="0008670C">
      <w:pPr>
        <w:pStyle w:val="TOC5"/>
        <w:rPr>
          <w:rFonts w:asciiTheme="minorHAnsi" w:eastAsiaTheme="minorEastAsia" w:hAnsiTheme="minorHAnsi" w:cstheme="minorBidi"/>
          <w:kern w:val="2"/>
          <w:sz w:val="22"/>
          <w:szCs w:val="22"/>
          <w:lang w:eastAsia="en-GB"/>
          <w14:ligatures w14:val="standardContextual"/>
        </w:rPr>
      </w:pPr>
      <w:r>
        <w:t>6.2.2.2.1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_Toc145185092 \h </w:instrText>
      </w:r>
      <w:r>
        <w:fldChar w:fldCharType="separate"/>
      </w:r>
      <w:r>
        <w:t>36</w:t>
      </w:r>
      <w:r>
        <w:fldChar w:fldCharType="end"/>
      </w:r>
    </w:p>
    <w:p w14:paraId="27A45FC8" w14:textId="5C6D7FCD" w:rsidR="0008670C" w:rsidRDefault="0008670C">
      <w:pPr>
        <w:pStyle w:val="TOC5"/>
        <w:rPr>
          <w:rFonts w:asciiTheme="minorHAnsi" w:eastAsiaTheme="minorEastAsia" w:hAnsiTheme="minorHAnsi" w:cstheme="minorBidi"/>
          <w:kern w:val="2"/>
          <w:sz w:val="22"/>
          <w:szCs w:val="22"/>
          <w:lang w:eastAsia="en-GB"/>
          <w14:ligatures w14:val="standardContextual"/>
        </w:rPr>
      </w:pPr>
      <w:r>
        <w:t>6.2.2.2.2</w:t>
      </w:r>
      <w:r>
        <w:rPr>
          <w:rFonts w:asciiTheme="minorHAnsi" w:eastAsiaTheme="minorEastAsia" w:hAnsiTheme="minorHAnsi" w:cstheme="minorBidi"/>
          <w:kern w:val="2"/>
          <w:sz w:val="22"/>
          <w:szCs w:val="22"/>
          <w:lang w:eastAsia="en-GB"/>
          <w14:ligatures w14:val="standardContextual"/>
        </w:rPr>
        <w:tab/>
      </w:r>
      <w:r>
        <w:t>Registration</w:t>
      </w:r>
      <w:r>
        <w:tab/>
      </w:r>
      <w:r>
        <w:fldChar w:fldCharType="begin" w:fldLock="1"/>
      </w:r>
      <w:r>
        <w:instrText xml:space="preserve"> PAGEREF _Toc145185093 \h </w:instrText>
      </w:r>
      <w:r>
        <w:fldChar w:fldCharType="separate"/>
      </w:r>
      <w:r>
        <w:t>36</w:t>
      </w:r>
      <w:r>
        <w:fldChar w:fldCharType="end"/>
      </w:r>
    </w:p>
    <w:p w14:paraId="67FB3473" w14:textId="370BAF62" w:rsidR="0008670C" w:rsidRDefault="0008670C">
      <w:pPr>
        <w:pStyle w:val="TOC5"/>
        <w:rPr>
          <w:rFonts w:asciiTheme="minorHAnsi" w:eastAsiaTheme="minorEastAsia" w:hAnsiTheme="minorHAnsi" w:cstheme="minorBidi"/>
          <w:kern w:val="2"/>
          <w:sz w:val="22"/>
          <w:szCs w:val="22"/>
          <w:lang w:eastAsia="en-GB"/>
          <w14:ligatures w14:val="standardContextual"/>
        </w:rPr>
      </w:pPr>
      <w:r>
        <w:t>6.2.2.2.3</w:t>
      </w:r>
      <w:r>
        <w:rPr>
          <w:rFonts w:asciiTheme="minorHAnsi" w:eastAsiaTheme="minorEastAsia" w:hAnsiTheme="minorHAnsi" w:cstheme="minorBidi"/>
          <w:kern w:val="2"/>
          <w:sz w:val="22"/>
          <w:szCs w:val="22"/>
          <w:lang w:eastAsia="en-GB"/>
          <w14:ligatures w14:val="standardContextual"/>
        </w:rPr>
        <w:tab/>
      </w:r>
      <w:r>
        <w:t>Deregistration</w:t>
      </w:r>
      <w:r>
        <w:tab/>
      </w:r>
      <w:r>
        <w:fldChar w:fldCharType="begin" w:fldLock="1"/>
      </w:r>
      <w:r>
        <w:instrText xml:space="preserve"> PAGEREF _Toc145185094 \h </w:instrText>
      </w:r>
      <w:r>
        <w:fldChar w:fldCharType="separate"/>
      </w:r>
      <w:r>
        <w:t>37</w:t>
      </w:r>
      <w:r>
        <w:fldChar w:fldCharType="end"/>
      </w:r>
    </w:p>
    <w:p w14:paraId="2B1813D8" w14:textId="6D57E26A" w:rsidR="0008670C" w:rsidRDefault="0008670C">
      <w:pPr>
        <w:pStyle w:val="TOC5"/>
        <w:rPr>
          <w:rFonts w:asciiTheme="minorHAnsi" w:eastAsiaTheme="minorEastAsia" w:hAnsiTheme="minorHAnsi" w:cstheme="minorBidi"/>
          <w:kern w:val="2"/>
          <w:sz w:val="22"/>
          <w:szCs w:val="22"/>
          <w:lang w:eastAsia="en-GB"/>
          <w14:ligatures w14:val="standardContextual"/>
        </w:rPr>
      </w:pPr>
      <w:r>
        <w:t>6.2.2.2.4</w:t>
      </w:r>
      <w:r>
        <w:rPr>
          <w:rFonts w:asciiTheme="minorHAnsi" w:eastAsiaTheme="minorEastAsia" w:hAnsiTheme="minorHAnsi" w:cstheme="minorBidi"/>
          <w:kern w:val="2"/>
          <w:sz w:val="22"/>
          <w:szCs w:val="22"/>
          <w:lang w:eastAsia="en-GB"/>
          <w14:ligatures w14:val="standardContextual"/>
        </w:rPr>
        <w:tab/>
      </w:r>
      <w:r>
        <w:t>Location update</w:t>
      </w:r>
      <w:r>
        <w:tab/>
      </w:r>
      <w:r>
        <w:fldChar w:fldCharType="begin" w:fldLock="1"/>
      </w:r>
      <w:r>
        <w:instrText xml:space="preserve"> PAGEREF _Toc145185095 \h </w:instrText>
      </w:r>
      <w:r>
        <w:fldChar w:fldCharType="separate"/>
      </w:r>
      <w:r>
        <w:t>38</w:t>
      </w:r>
      <w:r>
        <w:fldChar w:fldCharType="end"/>
      </w:r>
    </w:p>
    <w:p w14:paraId="55BE06CE" w14:textId="575E5F85" w:rsidR="0008670C" w:rsidRDefault="0008670C">
      <w:pPr>
        <w:pStyle w:val="TOC5"/>
        <w:rPr>
          <w:rFonts w:asciiTheme="minorHAnsi" w:eastAsiaTheme="minorEastAsia" w:hAnsiTheme="minorHAnsi" w:cstheme="minorBidi"/>
          <w:kern w:val="2"/>
          <w:sz w:val="22"/>
          <w:szCs w:val="22"/>
          <w:lang w:eastAsia="en-GB"/>
          <w14:ligatures w14:val="standardContextual"/>
        </w:rPr>
      </w:pPr>
      <w:r>
        <w:t>6.2.2.2.5</w:t>
      </w:r>
      <w:r>
        <w:rPr>
          <w:rFonts w:asciiTheme="minorHAnsi" w:eastAsiaTheme="minorEastAsia" w:hAnsiTheme="minorHAnsi" w:cstheme="minorBidi"/>
          <w:kern w:val="2"/>
          <w:sz w:val="22"/>
          <w:szCs w:val="22"/>
          <w:lang w:eastAsia="en-GB"/>
          <w14:ligatures w14:val="standardContextual"/>
        </w:rPr>
        <w:tab/>
      </w:r>
      <w:r>
        <w:t>Start of interception with registered UE</w:t>
      </w:r>
      <w:r>
        <w:tab/>
      </w:r>
      <w:r>
        <w:fldChar w:fldCharType="begin" w:fldLock="1"/>
      </w:r>
      <w:r>
        <w:instrText xml:space="preserve"> PAGEREF _Toc145185096 \h </w:instrText>
      </w:r>
      <w:r>
        <w:fldChar w:fldCharType="separate"/>
      </w:r>
      <w:r>
        <w:t>39</w:t>
      </w:r>
      <w:r>
        <w:fldChar w:fldCharType="end"/>
      </w:r>
    </w:p>
    <w:p w14:paraId="7617F5A8" w14:textId="57800BA0" w:rsidR="0008670C" w:rsidRDefault="0008670C">
      <w:pPr>
        <w:pStyle w:val="TOC5"/>
        <w:rPr>
          <w:rFonts w:asciiTheme="minorHAnsi" w:eastAsiaTheme="minorEastAsia" w:hAnsiTheme="minorHAnsi" w:cstheme="minorBidi"/>
          <w:kern w:val="2"/>
          <w:sz w:val="22"/>
          <w:szCs w:val="22"/>
          <w:lang w:eastAsia="en-GB"/>
          <w14:ligatures w14:val="standardContextual"/>
        </w:rPr>
      </w:pPr>
      <w:r>
        <w:t>6.2.2.2.6</w:t>
      </w:r>
      <w:r>
        <w:rPr>
          <w:rFonts w:asciiTheme="minorHAnsi" w:eastAsiaTheme="minorEastAsia" w:hAnsiTheme="minorHAnsi" w:cstheme="minorBidi"/>
          <w:kern w:val="2"/>
          <w:sz w:val="22"/>
          <w:szCs w:val="22"/>
          <w:lang w:eastAsia="en-GB"/>
          <w14:ligatures w14:val="standardContextual"/>
        </w:rPr>
        <w:tab/>
      </w:r>
      <w:r>
        <w:t>AMF unsuccessful procedure</w:t>
      </w:r>
      <w:r>
        <w:tab/>
      </w:r>
      <w:r>
        <w:fldChar w:fldCharType="begin" w:fldLock="1"/>
      </w:r>
      <w:r>
        <w:instrText xml:space="preserve"> PAGEREF _Toc145185097 \h </w:instrText>
      </w:r>
      <w:r>
        <w:fldChar w:fldCharType="separate"/>
      </w:r>
      <w:r>
        <w:t>40</w:t>
      </w:r>
      <w:r>
        <w:fldChar w:fldCharType="end"/>
      </w:r>
    </w:p>
    <w:p w14:paraId="103832A8" w14:textId="0B869E62" w:rsidR="0008670C" w:rsidRDefault="0008670C">
      <w:pPr>
        <w:pStyle w:val="TOC5"/>
        <w:rPr>
          <w:rFonts w:asciiTheme="minorHAnsi" w:eastAsiaTheme="minorEastAsia" w:hAnsiTheme="minorHAnsi" w:cstheme="minorBidi"/>
          <w:kern w:val="2"/>
          <w:sz w:val="22"/>
          <w:szCs w:val="22"/>
          <w:lang w:eastAsia="en-GB"/>
          <w14:ligatures w14:val="standardContextual"/>
        </w:rPr>
      </w:pPr>
      <w:r>
        <w:t>6.2.2.2.7</w:t>
      </w:r>
      <w:r>
        <w:rPr>
          <w:rFonts w:asciiTheme="minorHAnsi" w:eastAsiaTheme="minorEastAsia" w:hAnsiTheme="minorHAnsi" w:cstheme="minorBidi"/>
          <w:kern w:val="2"/>
          <w:sz w:val="22"/>
          <w:szCs w:val="22"/>
          <w:lang w:eastAsia="en-GB"/>
          <w14:ligatures w14:val="standardContextual"/>
        </w:rPr>
        <w:tab/>
      </w:r>
      <w:r>
        <w:t>AMF identifier association</w:t>
      </w:r>
      <w:r>
        <w:tab/>
      </w:r>
      <w:r>
        <w:fldChar w:fldCharType="begin" w:fldLock="1"/>
      </w:r>
      <w:r>
        <w:instrText xml:space="preserve"> PAGEREF _Toc145185098 \h </w:instrText>
      </w:r>
      <w:r>
        <w:fldChar w:fldCharType="separate"/>
      </w:r>
      <w:r>
        <w:t>41</w:t>
      </w:r>
      <w:r>
        <w:fldChar w:fldCharType="end"/>
      </w:r>
    </w:p>
    <w:p w14:paraId="56FC1DFD" w14:textId="0CBBE157" w:rsidR="0008670C" w:rsidRDefault="0008670C">
      <w:pPr>
        <w:pStyle w:val="TOC5"/>
        <w:rPr>
          <w:rFonts w:asciiTheme="minorHAnsi" w:eastAsiaTheme="minorEastAsia" w:hAnsiTheme="minorHAnsi" w:cstheme="minorBidi"/>
          <w:kern w:val="2"/>
          <w:sz w:val="22"/>
          <w:szCs w:val="22"/>
          <w:lang w:eastAsia="en-GB"/>
          <w14:ligatures w14:val="standardContextual"/>
        </w:rPr>
      </w:pPr>
      <w:r>
        <w:t>6.2.2.2.8</w:t>
      </w:r>
      <w:r>
        <w:rPr>
          <w:rFonts w:asciiTheme="minorHAnsi" w:eastAsiaTheme="minorEastAsia" w:hAnsiTheme="minorHAnsi" w:cstheme="minorBidi"/>
          <w:kern w:val="2"/>
          <w:sz w:val="22"/>
          <w:szCs w:val="22"/>
          <w:lang w:eastAsia="en-GB"/>
          <w14:ligatures w14:val="standardContextual"/>
        </w:rPr>
        <w:tab/>
      </w:r>
      <w:r>
        <w:t>Positioning info transfer</w:t>
      </w:r>
      <w:r>
        <w:tab/>
      </w:r>
      <w:r>
        <w:fldChar w:fldCharType="begin" w:fldLock="1"/>
      </w:r>
      <w:r>
        <w:instrText xml:space="preserve"> PAGEREF _Toc145185099 \h </w:instrText>
      </w:r>
      <w:r>
        <w:fldChar w:fldCharType="separate"/>
      </w:r>
      <w:r>
        <w:t>41</w:t>
      </w:r>
      <w:r>
        <w:fldChar w:fldCharType="end"/>
      </w:r>
    </w:p>
    <w:p w14:paraId="21174D47" w14:textId="4D18CA23" w:rsidR="0008670C" w:rsidRDefault="0008670C">
      <w:pPr>
        <w:pStyle w:val="TOC5"/>
        <w:rPr>
          <w:rFonts w:asciiTheme="minorHAnsi" w:eastAsiaTheme="minorEastAsia" w:hAnsiTheme="minorHAnsi" w:cstheme="minorBidi"/>
          <w:kern w:val="2"/>
          <w:sz w:val="22"/>
          <w:szCs w:val="22"/>
          <w:lang w:eastAsia="en-GB"/>
          <w14:ligatures w14:val="standardContextual"/>
        </w:rPr>
      </w:pPr>
      <w:r>
        <w:t>6.2.2.2.9</w:t>
      </w:r>
      <w:r>
        <w:rPr>
          <w:rFonts w:asciiTheme="minorHAnsi" w:eastAsiaTheme="minorEastAsia" w:hAnsiTheme="minorHAnsi" w:cstheme="minorBidi"/>
          <w:kern w:val="2"/>
          <w:sz w:val="22"/>
          <w:szCs w:val="22"/>
          <w:lang w:eastAsia="en-GB"/>
          <w14:ligatures w14:val="standardContextual"/>
        </w:rPr>
        <w:tab/>
      </w:r>
      <w:r>
        <w:t>UE Configuration Update</w:t>
      </w:r>
      <w:r>
        <w:tab/>
      </w:r>
      <w:r>
        <w:fldChar w:fldCharType="begin" w:fldLock="1"/>
      </w:r>
      <w:r>
        <w:instrText xml:space="preserve"> PAGEREF _Toc145185100 \h </w:instrText>
      </w:r>
      <w:r>
        <w:fldChar w:fldCharType="separate"/>
      </w:r>
      <w:r>
        <w:t>42</w:t>
      </w:r>
      <w:r>
        <w:fldChar w:fldCharType="end"/>
      </w:r>
    </w:p>
    <w:p w14:paraId="15FC5285" w14:textId="5C25783C" w:rsidR="0008670C" w:rsidRDefault="0008670C">
      <w:pPr>
        <w:pStyle w:val="TOC4"/>
        <w:rPr>
          <w:rFonts w:asciiTheme="minorHAnsi" w:eastAsiaTheme="minorEastAsia" w:hAnsiTheme="minorHAnsi" w:cstheme="minorBidi"/>
          <w:kern w:val="2"/>
          <w:sz w:val="22"/>
          <w:szCs w:val="22"/>
          <w:lang w:eastAsia="en-GB"/>
          <w14:ligatures w14:val="standardContextual"/>
        </w:rPr>
      </w:pPr>
      <w:r>
        <w:t>6.2.2.3</w:t>
      </w:r>
      <w:r>
        <w:rPr>
          <w:rFonts w:asciiTheme="minorHAnsi" w:eastAsiaTheme="minorEastAsia" w:hAnsiTheme="minorHAnsi" w:cstheme="minorBidi"/>
          <w:kern w:val="2"/>
          <w:sz w:val="22"/>
          <w:szCs w:val="22"/>
          <w:lang w:eastAsia="en-GB"/>
          <w14:ligatures w14:val="standardContextual"/>
        </w:rPr>
        <w:tab/>
      </w:r>
      <w:r>
        <w:t>Generation of IRI over LI_HI2</w:t>
      </w:r>
      <w:r>
        <w:tab/>
      </w:r>
      <w:r>
        <w:fldChar w:fldCharType="begin" w:fldLock="1"/>
      </w:r>
      <w:r>
        <w:instrText xml:space="preserve"> PAGEREF _Toc145185101 \h </w:instrText>
      </w:r>
      <w:r>
        <w:fldChar w:fldCharType="separate"/>
      </w:r>
      <w:r>
        <w:t>43</w:t>
      </w:r>
      <w:r>
        <w:fldChar w:fldCharType="end"/>
      </w:r>
    </w:p>
    <w:p w14:paraId="0BF674DD" w14:textId="2AAD291B" w:rsidR="0008670C" w:rsidRDefault="0008670C">
      <w:pPr>
        <w:pStyle w:val="TOC4"/>
        <w:rPr>
          <w:rFonts w:asciiTheme="minorHAnsi" w:eastAsiaTheme="minorEastAsia" w:hAnsiTheme="minorHAnsi" w:cstheme="minorBidi"/>
          <w:kern w:val="2"/>
          <w:sz w:val="22"/>
          <w:szCs w:val="22"/>
          <w:lang w:eastAsia="en-GB"/>
          <w14:ligatures w14:val="standardContextual"/>
        </w:rPr>
      </w:pPr>
      <w:r>
        <w:t>6.2.2.4</w:t>
      </w:r>
      <w:r>
        <w:rPr>
          <w:rFonts w:asciiTheme="minorHAnsi" w:eastAsiaTheme="minorEastAsia" w:hAnsiTheme="minorHAnsi" w:cstheme="minorBidi"/>
          <w:kern w:val="2"/>
          <w:sz w:val="22"/>
          <w:szCs w:val="22"/>
          <w:lang w:eastAsia="en-GB"/>
          <w14:ligatures w14:val="standardContextual"/>
        </w:rPr>
        <w:tab/>
      </w:r>
      <w:r>
        <w:t>Identity privacy</w:t>
      </w:r>
      <w:r>
        <w:tab/>
      </w:r>
      <w:r>
        <w:fldChar w:fldCharType="begin" w:fldLock="1"/>
      </w:r>
      <w:r>
        <w:instrText xml:space="preserve"> PAGEREF _Toc145185102 \h </w:instrText>
      </w:r>
      <w:r>
        <w:fldChar w:fldCharType="separate"/>
      </w:r>
      <w:r>
        <w:t>44</w:t>
      </w:r>
      <w:r>
        <w:fldChar w:fldCharType="end"/>
      </w:r>
    </w:p>
    <w:p w14:paraId="08EDECC6" w14:textId="3E473169" w:rsidR="0008670C" w:rsidRDefault="0008670C">
      <w:pPr>
        <w:pStyle w:val="TOC3"/>
        <w:rPr>
          <w:rFonts w:asciiTheme="minorHAnsi" w:eastAsiaTheme="minorEastAsia" w:hAnsiTheme="minorHAnsi" w:cstheme="minorBidi"/>
          <w:kern w:val="2"/>
          <w:sz w:val="22"/>
          <w:szCs w:val="22"/>
          <w:lang w:eastAsia="en-GB"/>
          <w14:ligatures w14:val="standardContextual"/>
        </w:rPr>
      </w:pPr>
      <w:r>
        <w:t>6.2.2A</w:t>
      </w:r>
      <w:r>
        <w:rPr>
          <w:rFonts w:asciiTheme="minorHAnsi" w:eastAsiaTheme="minorEastAsia" w:hAnsiTheme="minorHAnsi" w:cstheme="minorBidi"/>
          <w:kern w:val="2"/>
          <w:sz w:val="22"/>
          <w:szCs w:val="22"/>
          <w:lang w:eastAsia="en-GB"/>
          <w14:ligatures w14:val="standardContextual"/>
        </w:rPr>
        <w:tab/>
      </w:r>
      <w:r>
        <w:t>Identifier Reporting for AMF</w:t>
      </w:r>
      <w:r>
        <w:tab/>
      </w:r>
      <w:r>
        <w:fldChar w:fldCharType="begin" w:fldLock="1"/>
      </w:r>
      <w:r>
        <w:instrText xml:space="preserve"> PAGEREF _Toc145185103 \h </w:instrText>
      </w:r>
      <w:r>
        <w:fldChar w:fldCharType="separate"/>
      </w:r>
      <w:r>
        <w:t>44</w:t>
      </w:r>
      <w:r>
        <w:fldChar w:fldCharType="end"/>
      </w:r>
    </w:p>
    <w:p w14:paraId="2AA11B08" w14:textId="04BDDEB5" w:rsidR="0008670C" w:rsidRDefault="0008670C">
      <w:pPr>
        <w:pStyle w:val="TOC4"/>
        <w:rPr>
          <w:rFonts w:asciiTheme="minorHAnsi" w:eastAsiaTheme="minorEastAsia" w:hAnsiTheme="minorHAnsi" w:cstheme="minorBidi"/>
          <w:kern w:val="2"/>
          <w:sz w:val="22"/>
          <w:szCs w:val="22"/>
          <w:lang w:eastAsia="en-GB"/>
          <w14:ligatures w14:val="standardContextual"/>
        </w:rPr>
      </w:pPr>
      <w:r>
        <w:t>6.2.2A.1</w:t>
      </w:r>
      <w:r>
        <w:rPr>
          <w:rFonts w:asciiTheme="minorHAnsi" w:eastAsiaTheme="minorEastAsia" w:hAnsiTheme="minorHAnsi" w:cstheme="minorBidi"/>
          <w:kern w:val="2"/>
          <w:sz w:val="22"/>
          <w:szCs w:val="22"/>
          <w:lang w:eastAsia="en-GB"/>
          <w14:ligatures w14:val="standardContextual"/>
        </w:rPr>
        <w:tab/>
      </w:r>
      <w:r>
        <w:t>Activation of reporting over LI_XEM1</w:t>
      </w:r>
      <w:r>
        <w:tab/>
      </w:r>
      <w:r>
        <w:fldChar w:fldCharType="begin" w:fldLock="1"/>
      </w:r>
      <w:r>
        <w:instrText xml:space="preserve"> PAGEREF _Toc145185104 \h </w:instrText>
      </w:r>
      <w:r>
        <w:fldChar w:fldCharType="separate"/>
      </w:r>
      <w:r>
        <w:t>44</w:t>
      </w:r>
      <w:r>
        <w:fldChar w:fldCharType="end"/>
      </w:r>
    </w:p>
    <w:p w14:paraId="0196D71B" w14:textId="2CD2F3FD" w:rsidR="0008670C" w:rsidRDefault="0008670C">
      <w:pPr>
        <w:pStyle w:val="TOC4"/>
        <w:rPr>
          <w:rFonts w:asciiTheme="minorHAnsi" w:eastAsiaTheme="minorEastAsia" w:hAnsiTheme="minorHAnsi" w:cstheme="minorBidi"/>
          <w:kern w:val="2"/>
          <w:sz w:val="22"/>
          <w:szCs w:val="22"/>
          <w:lang w:eastAsia="en-GB"/>
          <w14:ligatures w14:val="standardContextual"/>
        </w:rPr>
      </w:pPr>
      <w:r>
        <w:t>6.2.2A.2</w:t>
      </w:r>
      <w:r>
        <w:rPr>
          <w:rFonts w:asciiTheme="minorHAnsi" w:eastAsiaTheme="minorEastAsia" w:hAnsiTheme="minorHAnsi" w:cstheme="minorBidi"/>
          <w:kern w:val="2"/>
          <w:sz w:val="22"/>
          <w:szCs w:val="22"/>
          <w:lang w:eastAsia="en-GB"/>
          <w14:ligatures w14:val="standardContextual"/>
        </w:rPr>
        <w:tab/>
      </w:r>
      <w:r>
        <w:t>Generation of records over LI_XER</w:t>
      </w:r>
      <w:r>
        <w:tab/>
      </w:r>
      <w:r>
        <w:fldChar w:fldCharType="begin" w:fldLock="1"/>
      </w:r>
      <w:r>
        <w:instrText xml:space="preserve"> PAGEREF _Toc145185105 \h </w:instrText>
      </w:r>
      <w:r>
        <w:fldChar w:fldCharType="separate"/>
      </w:r>
      <w:r>
        <w:t>44</w:t>
      </w:r>
      <w:r>
        <w:fldChar w:fldCharType="end"/>
      </w:r>
    </w:p>
    <w:p w14:paraId="12C6C814" w14:textId="52F178FB" w:rsidR="0008670C" w:rsidRDefault="0008670C">
      <w:pPr>
        <w:pStyle w:val="TOC5"/>
        <w:rPr>
          <w:rFonts w:asciiTheme="minorHAnsi" w:eastAsiaTheme="minorEastAsia" w:hAnsiTheme="minorHAnsi" w:cstheme="minorBidi"/>
          <w:kern w:val="2"/>
          <w:sz w:val="22"/>
          <w:szCs w:val="22"/>
          <w:lang w:eastAsia="en-GB"/>
          <w14:ligatures w14:val="standardContextual"/>
        </w:rPr>
      </w:pPr>
      <w:r>
        <w:t>6.2.2A.2.2</w:t>
      </w:r>
      <w:r>
        <w:rPr>
          <w:rFonts w:asciiTheme="minorHAnsi" w:eastAsiaTheme="minorEastAsia" w:hAnsiTheme="minorHAnsi" w:cstheme="minorBidi"/>
          <w:kern w:val="2"/>
          <w:sz w:val="22"/>
          <w:szCs w:val="22"/>
          <w:lang w:eastAsia="en-GB"/>
          <w14:ligatures w14:val="standardContextual"/>
        </w:rPr>
        <w:tab/>
      </w:r>
      <w:r>
        <w:t>Association Events</w:t>
      </w:r>
      <w:r>
        <w:tab/>
      </w:r>
      <w:r>
        <w:fldChar w:fldCharType="begin" w:fldLock="1"/>
      </w:r>
      <w:r>
        <w:instrText xml:space="preserve"> PAGEREF _Toc145185106 \h </w:instrText>
      </w:r>
      <w:r>
        <w:fldChar w:fldCharType="separate"/>
      </w:r>
      <w:r>
        <w:t>45</w:t>
      </w:r>
      <w:r>
        <w:fldChar w:fldCharType="end"/>
      </w:r>
    </w:p>
    <w:p w14:paraId="6EF6739E" w14:textId="49131A57" w:rsidR="0008670C" w:rsidRDefault="0008670C">
      <w:pPr>
        <w:pStyle w:val="TOC5"/>
        <w:rPr>
          <w:rFonts w:asciiTheme="minorHAnsi" w:eastAsiaTheme="minorEastAsia" w:hAnsiTheme="minorHAnsi" w:cstheme="minorBidi"/>
          <w:kern w:val="2"/>
          <w:sz w:val="22"/>
          <w:szCs w:val="22"/>
          <w:lang w:eastAsia="en-GB"/>
          <w14:ligatures w14:val="standardContextual"/>
        </w:rPr>
      </w:pPr>
      <w:r>
        <w:t>6.2.2A.2.3</w:t>
      </w:r>
      <w:r>
        <w:rPr>
          <w:rFonts w:asciiTheme="minorHAnsi" w:eastAsiaTheme="minorEastAsia" w:hAnsiTheme="minorHAnsi" w:cstheme="minorBidi"/>
          <w:kern w:val="2"/>
          <w:sz w:val="22"/>
          <w:szCs w:val="22"/>
          <w:lang w:eastAsia="en-GB"/>
          <w14:ligatures w14:val="standardContextual"/>
        </w:rPr>
        <w:tab/>
      </w:r>
      <w:r>
        <w:t>Transmission to the ICF</w:t>
      </w:r>
      <w:r>
        <w:tab/>
      </w:r>
      <w:r>
        <w:fldChar w:fldCharType="begin" w:fldLock="1"/>
      </w:r>
      <w:r>
        <w:instrText xml:space="preserve"> PAGEREF _Toc145185107 \h </w:instrText>
      </w:r>
      <w:r>
        <w:fldChar w:fldCharType="separate"/>
      </w:r>
      <w:r>
        <w:t>46</w:t>
      </w:r>
      <w:r>
        <w:fldChar w:fldCharType="end"/>
      </w:r>
    </w:p>
    <w:p w14:paraId="7FBE5D42" w14:textId="56628B28" w:rsidR="0008670C" w:rsidRDefault="0008670C">
      <w:pPr>
        <w:pStyle w:val="TOC3"/>
        <w:rPr>
          <w:rFonts w:asciiTheme="minorHAnsi" w:eastAsiaTheme="minorEastAsia" w:hAnsiTheme="minorHAnsi" w:cstheme="minorBidi"/>
          <w:kern w:val="2"/>
          <w:sz w:val="22"/>
          <w:szCs w:val="22"/>
          <w:lang w:eastAsia="en-GB"/>
          <w14:ligatures w14:val="standardContextual"/>
        </w:rPr>
      </w:pPr>
      <w:r>
        <w:t>6.2.3</w:t>
      </w:r>
      <w:r>
        <w:rPr>
          <w:rFonts w:asciiTheme="minorHAnsi" w:eastAsiaTheme="minorEastAsia" w:hAnsiTheme="minorHAnsi" w:cstheme="minorBidi"/>
          <w:kern w:val="2"/>
          <w:sz w:val="22"/>
          <w:szCs w:val="22"/>
          <w:lang w:eastAsia="en-GB"/>
          <w14:ligatures w14:val="standardContextual"/>
        </w:rPr>
        <w:tab/>
      </w:r>
      <w:r>
        <w:t>LI for SMF/UPF</w:t>
      </w:r>
      <w:r>
        <w:tab/>
      </w:r>
      <w:r>
        <w:fldChar w:fldCharType="begin" w:fldLock="1"/>
      </w:r>
      <w:r>
        <w:instrText xml:space="preserve"> PAGEREF _Toc145185108 \h </w:instrText>
      </w:r>
      <w:r>
        <w:fldChar w:fldCharType="separate"/>
      </w:r>
      <w:r>
        <w:t>46</w:t>
      </w:r>
      <w:r>
        <w:fldChar w:fldCharType="end"/>
      </w:r>
    </w:p>
    <w:p w14:paraId="450CA1F1" w14:textId="6B6320C1" w:rsidR="0008670C" w:rsidRDefault="0008670C">
      <w:pPr>
        <w:pStyle w:val="TOC4"/>
        <w:rPr>
          <w:rFonts w:asciiTheme="minorHAnsi" w:eastAsiaTheme="minorEastAsia" w:hAnsiTheme="minorHAnsi" w:cstheme="minorBidi"/>
          <w:kern w:val="2"/>
          <w:sz w:val="22"/>
          <w:szCs w:val="22"/>
          <w:lang w:eastAsia="en-GB"/>
          <w14:ligatures w14:val="standardContextual"/>
        </w:rPr>
      </w:pPr>
      <w:r>
        <w:t>6.2.3.1</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fldLock="1"/>
      </w:r>
      <w:r>
        <w:instrText xml:space="preserve"> PAGEREF _Toc145185109 \h </w:instrText>
      </w:r>
      <w:r>
        <w:fldChar w:fldCharType="separate"/>
      </w:r>
      <w:r>
        <w:t>46</w:t>
      </w:r>
      <w:r>
        <w:fldChar w:fldCharType="end"/>
      </w:r>
    </w:p>
    <w:p w14:paraId="10AD62DC" w14:textId="21E444C7" w:rsidR="0008670C" w:rsidRDefault="0008670C">
      <w:pPr>
        <w:pStyle w:val="TOC5"/>
        <w:rPr>
          <w:rFonts w:asciiTheme="minorHAnsi" w:eastAsiaTheme="minorEastAsia" w:hAnsiTheme="minorHAnsi" w:cstheme="minorBidi"/>
          <w:kern w:val="2"/>
          <w:sz w:val="22"/>
          <w:szCs w:val="22"/>
          <w:lang w:eastAsia="en-GB"/>
          <w14:ligatures w14:val="standardContextual"/>
        </w:rPr>
      </w:pPr>
      <w:r>
        <w:t>6.2.3.1.1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_Toc145185110 \h </w:instrText>
      </w:r>
      <w:r>
        <w:fldChar w:fldCharType="separate"/>
      </w:r>
      <w:r>
        <w:t>46</w:t>
      </w:r>
      <w:r>
        <w:fldChar w:fldCharType="end"/>
      </w:r>
    </w:p>
    <w:p w14:paraId="66B65043" w14:textId="6EEA69B9" w:rsidR="0008670C" w:rsidRDefault="0008670C">
      <w:pPr>
        <w:pStyle w:val="TOC5"/>
        <w:rPr>
          <w:rFonts w:asciiTheme="minorHAnsi" w:eastAsiaTheme="minorEastAsia" w:hAnsiTheme="minorHAnsi" w:cstheme="minorBidi"/>
          <w:kern w:val="2"/>
          <w:sz w:val="22"/>
          <w:szCs w:val="22"/>
          <w:lang w:eastAsia="en-GB"/>
          <w14:ligatures w14:val="standardContextual"/>
        </w:rPr>
      </w:pPr>
      <w:r>
        <w:t>6.2.3.1.2</w:t>
      </w:r>
      <w:r>
        <w:rPr>
          <w:rFonts w:asciiTheme="minorHAnsi" w:eastAsiaTheme="minorEastAsia" w:hAnsiTheme="minorHAnsi" w:cstheme="minorBidi"/>
          <w:kern w:val="2"/>
          <w:sz w:val="22"/>
          <w:szCs w:val="22"/>
          <w:lang w:eastAsia="en-GB"/>
          <w14:ligatures w14:val="standardContextual"/>
        </w:rPr>
        <w:tab/>
      </w:r>
      <w:r>
        <w:t>Provisioning of the IRI-POI, IRI-TF and CC-TF in the SMF</w:t>
      </w:r>
      <w:r>
        <w:tab/>
      </w:r>
      <w:r>
        <w:fldChar w:fldCharType="begin" w:fldLock="1"/>
      </w:r>
      <w:r>
        <w:instrText xml:space="preserve"> PAGEREF _Toc145185111 \h </w:instrText>
      </w:r>
      <w:r>
        <w:fldChar w:fldCharType="separate"/>
      </w:r>
      <w:r>
        <w:t>46</w:t>
      </w:r>
      <w:r>
        <w:fldChar w:fldCharType="end"/>
      </w:r>
    </w:p>
    <w:p w14:paraId="7B31F8F9" w14:textId="56C4BDC7" w:rsidR="0008670C" w:rsidRDefault="0008670C">
      <w:pPr>
        <w:pStyle w:val="TOC5"/>
        <w:rPr>
          <w:rFonts w:asciiTheme="minorHAnsi" w:eastAsiaTheme="minorEastAsia" w:hAnsiTheme="minorHAnsi" w:cstheme="minorBidi"/>
          <w:kern w:val="2"/>
          <w:sz w:val="22"/>
          <w:szCs w:val="22"/>
          <w:lang w:eastAsia="en-GB"/>
          <w14:ligatures w14:val="standardContextual"/>
        </w:rPr>
      </w:pPr>
      <w:r w:rsidRPr="0008670C">
        <w:t>6.2.3.1.3</w:t>
      </w:r>
      <w:r w:rsidRPr="0008670C">
        <w:rPr>
          <w:rFonts w:asciiTheme="minorHAnsi" w:hAnsiTheme="minorHAnsi" w:cstheme="minorBidi"/>
          <w:kern w:val="2"/>
          <w:sz w:val="22"/>
          <w:szCs w:val="22"/>
          <w:lang w:eastAsia="en-GB"/>
          <w14:ligatures w14:val="standardContextual"/>
        </w:rPr>
        <w:tab/>
      </w:r>
      <w:r w:rsidRPr="00D711EB">
        <w:rPr>
          <w:rFonts w:eastAsiaTheme="minorHAnsi"/>
          <w:lang w:val="en-US"/>
        </w:rPr>
        <w:t>Provisioning of the MDF2</w:t>
      </w:r>
      <w:r>
        <w:tab/>
      </w:r>
      <w:r>
        <w:fldChar w:fldCharType="begin" w:fldLock="1"/>
      </w:r>
      <w:r>
        <w:instrText xml:space="preserve"> PAGEREF _Toc145185112 \h </w:instrText>
      </w:r>
      <w:r>
        <w:fldChar w:fldCharType="separate"/>
      </w:r>
      <w:r>
        <w:t>47</w:t>
      </w:r>
      <w:r>
        <w:fldChar w:fldCharType="end"/>
      </w:r>
    </w:p>
    <w:p w14:paraId="4729521B" w14:textId="47C95002" w:rsidR="0008670C" w:rsidRDefault="0008670C">
      <w:pPr>
        <w:pStyle w:val="TOC5"/>
        <w:rPr>
          <w:rFonts w:asciiTheme="minorHAnsi" w:eastAsiaTheme="minorEastAsia" w:hAnsiTheme="minorHAnsi" w:cstheme="minorBidi"/>
          <w:kern w:val="2"/>
          <w:sz w:val="22"/>
          <w:szCs w:val="22"/>
          <w:lang w:eastAsia="en-GB"/>
          <w14:ligatures w14:val="standardContextual"/>
        </w:rPr>
      </w:pPr>
      <w:r w:rsidRPr="0008670C">
        <w:t>6.2.3.1.4</w:t>
      </w:r>
      <w:r w:rsidRPr="0008670C">
        <w:rPr>
          <w:rFonts w:asciiTheme="minorHAnsi" w:hAnsiTheme="minorHAnsi" w:cstheme="minorBidi"/>
          <w:kern w:val="2"/>
          <w:sz w:val="22"/>
          <w:szCs w:val="22"/>
          <w:lang w:eastAsia="en-GB"/>
          <w14:ligatures w14:val="standardContextual"/>
        </w:rPr>
        <w:tab/>
      </w:r>
      <w:r w:rsidRPr="00D711EB">
        <w:rPr>
          <w:rFonts w:eastAsiaTheme="minorHAnsi"/>
          <w:lang w:val="en-US"/>
        </w:rPr>
        <w:t>Provisioning of the MDF3</w:t>
      </w:r>
      <w:r>
        <w:tab/>
      </w:r>
      <w:r>
        <w:fldChar w:fldCharType="begin" w:fldLock="1"/>
      </w:r>
      <w:r>
        <w:instrText xml:space="preserve"> PAGEREF _Toc145185113 \h </w:instrText>
      </w:r>
      <w:r>
        <w:fldChar w:fldCharType="separate"/>
      </w:r>
      <w:r>
        <w:t>48</w:t>
      </w:r>
      <w:r>
        <w:fldChar w:fldCharType="end"/>
      </w:r>
    </w:p>
    <w:p w14:paraId="173FB425" w14:textId="77206BDD" w:rsidR="0008670C" w:rsidRDefault="0008670C">
      <w:pPr>
        <w:pStyle w:val="TOC4"/>
        <w:rPr>
          <w:rFonts w:asciiTheme="minorHAnsi" w:eastAsiaTheme="minorEastAsia" w:hAnsiTheme="minorHAnsi" w:cstheme="minorBidi"/>
          <w:kern w:val="2"/>
          <w:sz w:val="22"/>
          <w:szCs w:val="22"/>
          <w:lang w:eastAsia="en-GB"/>
          <w14:ligatures w14:val="standardContextual"/>
        </w:rPr>
      </w:pPr>
      <w:r>
        <w:t>6.2.3.2</w:t>
      </w:r>
      <w:r>
        <w:rPr>
          <w:rFonts w:asciiTheme="minorHAnsi" w:eastAsiaTheme="minorEastAsia" w:hAnsiTheme="minorHAnsi" w:cstheme="minorBidi"/>
          <w:kern w:val="2"/>
          <w:sz w:val="22"/>
          <w:szCs w:val="22"/>
          <w:lang w:eastAsia="en-GB"/>
          <w14:ligatures w14:val="standardContextual"/>
        </w:rPr>
        <w:tab/>
      </w:r>
      <w:r>
        <w:t>Generation of xIRI at IRI-POI in SMF over LI_X2</w:t>
      </w:r>
      <w:r>
        <w:tab/>
      </w:r>
      <w:r>
        <w:fldChar w:fldCharType="begin" w:fldLock="1"/>
      </w:r>
      <w:r>
        <w:instrText xml:space="preserve"> PAGEREF _Toc145185114 \h </w:instrText>
      </w:r>
      <w:r>
        <w:fldChar w:fldCharType="separate"/>
      </w:r>
      <w:r>
        <w:t>49</w:t>
      </w:r>
      <w:r>
        <w:fldChar w:fldCharType="end"/>
      </w:r>
    </w:p>
    <w:p w14:paraId="01EEBD39" w14:textId="3E00BA8C" w:rsidR="0008670C" w:rsidRDefault="0008670C">
      <w:pPr>
        <w:pStyle w:val="TOC5"/>
        <w:rPr>
          <w:rFonts w:asciiTheme="minorHAnsi" w:eastAsiaTheme="minorEastAsia" w:hAnsiTheme="minorHAnsi" w:cstheme="minorBidi"/>
          <w:kern w:val="2"/>
          <w:sz w:val="22"/>
          <w:szCs w:val="22"/>
          <w:lang w:eastAsia="en-GB"/>
          <w14:ligatures w14:val="standardContextual"/>
        </w:rPr>
      </w:pPr>
      <w:r>
        <w:t>6.2.3.2.1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_Toc145185115 \h </w:instrText>
      </w:r>
      <w:r>
        <w:fldChar w:fldCharType="separate"/>
      </w:r>
      <w:r>
        <w:t>49</w:t>
      </w:r>
      <w:r>
        <w:fldChar w:fldCharType="end"/>
      </w:r>
    </w:p>
    <w:p w14:paraId="3EDDD5A6" w14:textId="594E6DAB" w:rsidR="0008670C" w:rsidRDefault="0008670C">
      <w:pPr>
        <w:pStyle w:val="TOC5"/>
        <w:rPr>
          <w:rFonts w:asciiTheme="minorHAnsi" w:eastAsiaTheme="minorEastAsia" w:hAnsiTheme="minorHAnsi" w:cstheme="minorBidi"/>
          <w:kern w:val="2"/>
          <w:sz w:val="22"/>
          <w:szCs w:val="22"/>
          <w:lang w:eastAsia="en-GB"/>
          <w14:ligatures w14:val="standardContextual"/>
        </w:rPr>
      </w:pPr>
      <w:r>
        <w:t>6.2.3.2.2</w:t>
      </w:r>
      <w:r>
        <w:rPr>
          <w:rFonts w:asciiTheme="minorHAnsi" w:eastAsiaTheme="minorEastAsia" w:hAnsiTheme="minorHAnsi" w:cstheme="minorBidi"/>
          <w:kern w:val="2"/>
          <w:sz w:val="22"/>
          <w:szCs w:val="22"/>
          <w:lang w:eastAsia="en-GB"/>
          <w14:ligatures w14:val="standardContextual"/>
        </w:rPr>
        <w:tab/>
      </w:r>
      <w:r>
        <w:t>PDU session establishment</w:t>
      </w:r>
      <w:r>
        <w:tab/>
      </w:r>
      <w:r>
        <w:fldChar w:fldCharType="begin" w:fldLock="1"/>
      </w:r>
      <w:r>
        <w:instrText xml:space="preserve"> PAGEREF _Toc145185116 \h </w:instrText>
      </w:r>
      <w:r>
        <w:fldChar w:fldCharType="separate"/>
      </w:r>
      <w:r>
        <w:t>49</w:t>
      </w:r>
      <w:r>
        <w:fldChar w:fldCharType="end"/>
      </w:r>
    </w:p>
    <w:p w14:paraId="5F5A2602" w14:textId="2DF8CF20" w:rsidR="0008670C" w:rsidRDefault="0008670C">
      <w:pPr>
        <w:pStyle w:val="TOC5"/>
        <w:rPr>
          <w:rFonts w:asciiTheme="minorHAnsi" w:eastAsiaTheme="minorEastAsia" w:hAnsiTheme="minorHAnsi" w:cstheme="minorBidi"/>
          <w:kern w:val="2"/>
          <w:sz w:val="22"/>
          <w:szCs w:val="22"/>
          <w:lang w:eastAsia="en-GB"/>
          <w14:ligatures w14:val="standardContextual"/>
        </w:rPr>
      </w:pPr>
      <w:r>
        <w:t>6.2.3.2.3</w:t>
      </w:r>
      <w:r>
        <w:rPr>
          <w:rFonts w:asciiTheme="minorHAnsi" w:eastAsiaTheme="minorEastAsia" w:hAnsiTheme="minorHAnsi" w:cstheme="minorBidi"/>
          <w:kern w:val="2"/>
          <w:sz w:val="22"/>
          <w:szCs w:val="22"/>
          <w:lang w:eastAsia="en-GB"/>
          <w14:ligatures w14:val="standardContextual"/>
        </w:rPr>
        <w:tab/>
      </w:r>
      <w:r>
        <w:t>PDU session modification</w:t>
      </w:r>
      <w:r>
        <w:tab/>
      </w:r>
      <w:r>
        <w:fldChar w:fldCharType="begin" w:fldLock="1"/>
      </w:r>
      <w:r>
        <w:instrText xml:space="preserve"> PAGEREF _Toc145185117 \h </w:instrText>
      </w:r>
      <w:r>
        <w:fldChar w:fldCharType="separate"/>
      </w:r>
      <w:r>
        <w:t>54</w:t>
      </w:r>
      <w:r>
        <w:fldChar w:fldCharType="end"/>
      </w:r>
    </w:p>
    <w:p w14:paraId="2071105E" w14:textId="413C75BB" w:rsidR="0008670C" w:rsidRDefault="0008670C">
      <w:pPr>
        <w:pStyle w:val="TOC5"/>
        <w:rPr>
          <w:rFonts w:asciiTheme="minorHAnsi" w:eastAsiaTheme="minorEastAsia" w:hAnsiTheme="minorHAnsi" w:cstheme="minorBidi"/>
          <w:kern w:val="2"/>
          <w:sz w:val="22"/>
          <w:szCs w:val="22"/>
          <w:lang w:eastAsia="en-GB"/>
          <w14:ligatures w14:val="standardContextual"/>
        </w:rPr>
      </w:pPr>
      <w:r>
        <w:t>6.2.3.2.4</w:t>
      </w:r>
      <w:r>
        <w:rPr>
          <w:rFonts w:asciiTheme="minorHAnsi" w:eastAsiaTheme="minorEastAsia" w:hAnsiTheme="minorHAnsi" w:cstheme="minorBidi"/>
          <w:kern w:val="2"/>
          <w:sz w:val="22"/>
          <w:szCs w:val="22"/>
          <w:lang w:eastAsia="en-GB"/>
          <w14:ligatures w14:val="standardContextual"/>
        </w:rPr>
        <w:tab/>
      </w:r>
      <w:r>
        <w:t>PDU session release</w:t>
      </w:r>
      <w:r>
        <w:tab/>
      </w:r>
      <w:r>
        <w:fldChar w:fldCharType="begin" w:fldLock="1"/>
      </w:r>
      <w:r>
        <w:instrText xml:space="preserve"> PAGEREF _Toc145185118 \h </w:instrText>
      </w:r>
      <w:r>
        <w:fldChar w:fldCharType="separate"/>
      </w:r>
      <w:r>
        <w:t>56</w:t>
      </w:r>
      <w:r>
        <w:fldChar w:fldCharType="end"/>
      </w:r>
    </w:p>
    <w:p w14:paraId="2C8DA05F" w14:textId="2CF31367" w:rsidR="0008670C" w:rsidRDefault="0008670C">
      <w:pPr>
        <w:pStyle w:val="TOC5"/>
        <w:rPr>
          <w:rFonts w:asciiTheme="minorHAnsi" w:eastAsiaTheme="minorEastAsia" w:hAnsiTheme="minorHAnsi" w:cstheme="minorBidi"/>
          <w:kern w:val="2"/>
          <w:sz w:val="22"/>
          <w:szCs w:val="22"/>
          <w:lang w:eastAsia="en-GB"/>
          <w14:ligatures w14:val="standardContextual"/>
        </w:rPr>
      </w:pPr>
      <w:r>
        <w:t>6.2.3.2.5</w:t>
      </w:r>
      <w:r>
        <w:rPr>
          <w:rFonts w:asciiTheme="minorHAnsi" w:eastAsiaTheme="minorEastAsia" w:hAnsiTheme="minorHAnsi" w:cstheme="minorBidi"/>
          <w:kern w:val="2"/>
          <w:sz w:val="22"/>
          <w:szCs w:val="22"/>
          <w:lang w:eastAsia="en-GB"/>
          <w14:ligatures w14:val="standardContextual"/>
        </w:rPr>
        <w:tab/>
      </w:r>
      <w:r>
        <w:t>Start of interception with an established PDU session</w:t>
      </w:r>
      <w:r>
        <w:tab/>
      </w:r>
      <w:r>
        <w:fldChar w:fldCharType="begin" w:fldLock="1"/>
      </w:r>
      <w:r>
        <w:instrText xml:space="preserve"> PAGEREF _Toc145185119 \h </w:instrText>
      </w:r>
      <w:r>
        <w:fldChar w:fldCharType="separate"/>
      </w:r>
      <w:r>
        <w:t>57</w:t>
      </w:r>
      <w:r>
        <w:fldChar w:fldCharType="end"/>
      </w:r>
    </w:p>
    <w:p w14:paraId="504E1528" w14:textId="740616F3" w:rsidR="0008670C" w:rsidRDefault="0008670C">
      <w:pPr>
        <w:pStyle w:val="TOC5"/>
        <w:rPr>
          <w:rFonts w:asciiTheme="minorHAnsi" w:eastAsiaTheme="minorEastAsia" w:hAnsiTheme="minorHAnsi" w:cstheme="minorBidi"/>
          <w:kern w:val="2"/>
          <w:sz w:val="22"/>
          <w:szCs w:val="22"/>
          <w:lang w:eastAsia="en-GB"/>
          <w14:ligatures w14:val="standardContextual"/>
        </w:rPr>
      </w:pPr>
      <w:r>
        <w:t>6.2.3.2.6</w:t>
      </w:r>
      <w:r>
        <w:rPr>
          <w:rFonts w:asciiTheme="minorHAnsi" w:eastAsiaTheme="minorEastAsia" w:hAnsiTheme="minorHAnsi" w:cstheme="minorBidi"/>
          <w:kern w:val="2"/>
          <w:sz w:val="22"/>
          <w:szCs w:val="22"/>
          <w:lang w:eastAsia="en-GB"/>
          <w14:ligatures w14:val="standardContextual"/>
        </w:rPr>
        <w:tab/>
      </w:r>
      <w:r>
        <w:t>SMF unsuccessful procedure</w:t>
      </w:r>
      <w:r>
        <w:tab/>
      </w:r>
      <w:r>
        <w:fldChar w:fldCharType="begin" w:fldLock="1"/>
      </w:r>
      <w:r>
        <w:instrText xml:space="preserve"> PAGEREF _Toc145185120 \h </w:instrText>
      </w:r>
      <w:r>
        <w:fldChar w:fldCharType="separate"/>
      </w:r>
      <w:r>
        <w:t>61</w:t>
      </w:r>
      <w:r>
        <w:fldChar w:fldCharType="end"/>
      </w:r>
    </w:p>
    <w:p w14:paraId="5E8E85A8" w14:textId="50AE549A" w:rsidR="0008670C" w:rsidRDefault="0008670C">
      <w:pPr>
        <w:pStyle w:val="TOC5"/>
        <w:rPr>
          <w:rFonts w:asciiTheme="minorHAnsi" w:eastAsiaTheme="minorEastAsia" w:hAnsiTheme="minorHAnsi" w:cstheme="minorBidi"/>
          <w:kern w:val="2"/>
          <w:sz w:val="22"/>
          <w:szCs w:val="22"/>
          <w:lang w:eastAsia="en-GB"/>
          <w14:ligatures w14:val="standardContextual"/>
        </w:rPr>
      </w:pPr>
      <w:r>
        <w:t>6.2.3.2.7</w:t>
      </w:r>
      <w:r>
        <w:rPr>
          <w:rFonts w:asciiTheme="minorHAnsi" w:eastAsiaTheme="minorEastAsia" w:hAnsiTheme="minorHAnsi" w:cstheme="minorBidi"/>
          <w:kern w:val="2"/>
          <w:sz w:val="22"/>
          <w:szCs w:val="22"/>
          <w:lang w:eastAsia="en-GB"/>
          <w14:ligatures w14:val="standardContextual"/>
        </w:rPr>
        <w:tab/>
      </w:r>
      <w:r>
        <w:t>MA PDU sessions</w:t>
      </w:r>
      <w:r>
        <w:tab/>
      </w:r>
      <w:r>
        <w:fldChar w:fldCharType="begin" w:fldLock="1"/>
      </w:r>
      <w:r>
        <w:instrText xml:space="preserve"> PAGEREF _Toc145185121 \h </w:instrText>
      </w:r>
      <w:r>
        <w:fldChar w:fldCharType="separate"/>
      </w:r>
      <w:r>
        <w:t>62</w:t>
      </w:r>
      <w:r>
        <w:fldChar w:fldCharType="end"/>
      </w:r>
    </w:p>
    <w:p w14:paraId="1CAA6DFA" w14:textId="4795BD10" w:rsidR="0008670C" w:rsidRDefault="0008670C">
      <w:pPr>
        <w:pStyle w:val="TOC5"/>
        <w:rPr>
          <w:rFonts w:asciiTheme="minorHAnsi" w:eastAsiaTheme="minorEastAsia" w:hAnsiTheme="minorHAnsi" w:cstheme="minorBidi"/>
          <w:kern w:val="2"/>
          <w:sz w:val="22"/>
          <w:szCs w:val="22"/>
          <w:lang w:eastAsia="en-GB"/>
          <w14:ligatures w14:val="standardContextual"/>
        </w:rPr>
      </w:pPr>
      <w:r w:rsidRPr="0008670C">
        <w:t>6.2.3.2.8</w:t>
      </w:r>
      <w:r w:rsidRPr="0008670C">
        <w:rPr>
          <w:rFonts w:asciiTheme="minorHAnsi" w:eastAsiaTheme="minorEastAsia" w:hAnsiTheme="minorHAnsi" w:cstheme="minorBidi"/>
          <w:kern w:val="2"/>
          <w:sz w:val="22"/>
          <w:szCs w:val="22"/>
          <w:lang w:eastAsia="en-GB"/>
          <w14:ligatures w14:val="standardContextual"/>
        </w:rPr>
        <w:tab/>
      </w:r>
      <w:r w:rsidRPr="00D711EB">
        <w:rPr>
          <w:lang w:val="fr-CH"/>
        </w:rPr>
        <w:t>PDU to MA PDU session modification</w:t>
      </w:r>
      <w:r>
        <w:tab/>
      </w:r>
      <w:r>
        <w:fldChar w:fldCharType="begin" w:fldLock="1"/>
      </w:r>
      <w:r>
        <w:instrText xml:space="preserve"> PAGEREF _Toc145185122 \h </w:instrText>
      </w:r>
      <w:r>
        <w:fldChar w:fldCharType="separate"/>
      </w:r>
      <w:r>
        <w:t>75</w:t>
      </w:r>
      <w:r>
        <w:fldChar w:fldCharType="end"/>
      </w:r>
    </w:p>
    <w:p w14:paraId="5149D188" w14:textId="612873D4" w:rsidR="0008670C" w:rsidRDefault="0008670C">
      <w:pPr>
        <w:pStyle w:val="TOC4"/>
        <w:rPr>
          <w:rFonts w:asciiTheme="minorHAnsi" w:eastAsiaTheme="minorEastAsia" w:hAnsiTheme="minorHAnsi" w:cstheme="minorBidi"/>
          <w:kern w:val="2"/>
          <w:sz w:val="22"/>
          <w:szCs w:val="22"/>
          <w:lang w:eastAsia="en-GB"/>
          <w14:ligatures w14:val="standardContextual"/>
        </w:rPr>
      </w:pPr>
      <w:r>
        <w:t>6.2.3.3</w:t>
      </w:r>
      <w:r>
        <w:rPr>
          <w:rFonts w:asciiTheme="minorHAnsi" w:eastAsiaTheme="minorEastAsia" w:hAnsiTheme="minorHAnsi" w:cstheme="minorBidi"/>
          <w:kern w:val="2"/>
          <w:sz w:val="22"/>
          <w:szCs w:val="22"/>
          <w:lang w:eastAsia="en-GB"/>
          <w14:ligatures w14:val="standardContextual"/>
        </w:rPr>
        <w:tab/>
      </w:r>
      <w:r>
        <w:t>Triggering of the CC-POI from CC-TF over LI_T3</w:t>
      </w:r>
      <w:r>
        <w:tab/>
      </w:r>
      <w:r>
        <w:fldChar w:fldCharType="begin" w:fldLock="1"/>
      </w:r>
      <w:r>
        <w:instrText xml:space="preserve"> PAGEREF _Toc145185123 \h </w:instrText>
      </w:r>
      <w:r>
        <w:fldChar w:fldCharType="separate"/>
      </w:r>
      <w:r>
        <w:t>76</w:t>
      </w:r>
      <w:r>
        <w:fldChar w:fldCharType="end"/>
      </w:r>
    </w:p>
    <w:p w14:paraId="17F833B6" w14:textId="632DD7B3" w:rsidR="0008670C" w:rsidRDefault="0008670C">
      <w:pPr>
        <w:pStyle w:val="TOC5"/>
        <w:rPr>
          <w:rFonts w:asciiTheme="minorHAnsi" w:eastAsiaTheme="minorEastAsia" w:hAnsiTheme="minorHAnsi" w:cstheme="minorBidi"/>
          <w:kern w:val="2"/>
          <w:sz w:val="22"/>
          <w:szCs w:val="22"/>
          <w:lang w:eastAsia="en-GB"/>
          <w14:ligatures w14:val="standardContextual"/>
        </w:rPr>
      </w:pPr>
      <w:r>
        <w:t>6.2.3.3.1</w:t>
      </w:r>
      <w:r>
        <w:rPr>
          <w:rFonts w:asciiTheme="minorHAnsi" w:eastAsiaTheme="minorEastAsia" w:hAnsiTheme="minorHAnsi" w:cstheme="minorBidi"/>
          <w:kern w:val="2"/>
          <w:sz w:val="22"/>
          <w:szCs w:val="22"/>
          <w:lang w:eastAsia="en-GB"/>
          <w14:ligatures w14:val="standardContextual"/>
        </w:rPr>
        <w:tab/>
      </w:r>
      <w:r>
        <w:t>LI_T3 interface specifics</w:t>
      </w:r>
      <w:r>
        <w:tab/>
      </w:r>
      <w:r>
        <w:fldChar w:fldCharType="begin" w:fldLock="1"/>
      </w:r>
      <w:r>
        <w:instrText xml:space="preserve"> PAGEREF _Toc145185124 \h </w:instrText>
      </w:r>
      <w:r>
        <w:fldChar w:fldCharType="separate"/>
      </w:r>
      <w:r>
        <w:t>76</w:t>
      </w:r>
      <w:r>
        <w:fldChar w:fldCharType="end"/>
      </w:r>
    </w:p>
    <w:p w14:paraId="27E496C6" w14:textId="67807199" w:rsidR="0008670C" w:rsidRDefault="0008670C">
      <w:pPr>
        <w:pStyle w:val="TOC5"/>
        <w:rPr>
          <w:rFonts w:asciiTheme="minorHAnsi" w:eastAsiaTheme="minorEastAsia" w:hAnsiTheme="minorHAnsi" w:cstheme="minorBidi"/>
          <w:kern w:val="2"/>
          <w:sz w:val="22"/>
          <w:szCs w:val="22"/>
          <w:lang w:eastAsia="en-GB"/>
          <w14:ligatures w14:val="standardContextual"/>
        </w:rPr>
      </w:pPr>
      <w:r>
        <w:t>6.2.3.3.2</w:t>
      </w:r>
      <w:r>
        <w:rPr>
          <w:rFonts w:asciiTheme="minorHAnsi" w:eastAsiaTheme="minorEastAsia" w:hAnsiTheme="minorHAnsi" w:cstheme="minorBidi"/>
          <w:kern w:val="2"/>
          <w:sz w:val="22"/>
          <w:szCs w:val="22"/>
          <w:lang w:eastAsia="en-GB"/>
          <w14:ligatures w14:val="standardContextual"/>
        </w:rPr>
        <w:tab/>
      </w:r>
      <w:r>
        <w:t>CC interception with multi-homed PDU session</w:t>
      </w:r>
      <w:r>
        <w:tab/>
      </w:r>
      <w:r>
        <w:fldChar w:fldCharType="begin" w:fldLock="1"/>
      </w:r>
      <w:r>
        <w:instrText xml:space="preserve"> PAGEREF _Toc145185125 \h </w:instrText>
      </w:r>
      <w:r>
        <w:fldChar w:fldCharType="separate"/>
      </w:r>
      <w:r>
        <w:t>78</w:t>
      </w:r>
      <w:r>
        <w:fldChar w:fldCharType="end"/>
      </w:r>
    </w:p>
    <w:p w14:paraId="0778F29D" w14:textId="00DE6F50" w:rsidR="0008670C" w:rsidRDefault="0008670C">
      <w:pPr>
        <w:pStyle w:val="TOC5"/>
        <w:rPr>
          <w:rFonts w:asciiTheme="minorHAnsi" w:eastAsiaTheme="minorEastAsia" w:hAnsiTheme="minorHAnsi" w:cstheme="minorBidi"/>
          <w:kern w:val="2"/>
          <w:sz w:val="22"/>
          <w:szCs w:val="22"/>
          <w:lang w:eastAsia="en-GB"/>
          <w14:ligatures w14:val="standardContextual"/>
        </w:rPr>
      </w:pPr>
      <w:r>
        <w:t>6.2.3.3.3</w:t>
      </w:r>
      <w:r>
        <w:rPr>
          <w:rFonts w:asciiTheme="minorHAnsi" w:eastAsiaTheme="minorEastAsia" w:hAnsiTheme="minorHAnsi" w:cstheme="minorBidi"/>
          <w:kern w:val="2"/>
          <w:sz w:val="22"/>
          <w:szCs w:val="22"/>
          <w:lang w:eastAsia="en-GB"/>
          <w14:ligatures w14:val="standardContextual"/>
        </w:rPr>
        <w:tab/>
      </w:r>
      <w:r>
        <w:t>CC Interception only at PDU Session Anchor UPFs</w:t>
      </w:r>
      <w:r>
        <w:tab/>
      </w:r>
      <w:r>
        <w:fldChar w:fldCharType="begin" w:fldLock="1"/>
      </w:r>
      <w:r>
        <w:instrText xml:space="preserve"> PAGEREF _Toc145185126 \h </w:instrText>
      </w:r>
      <w:r>
        <w:fldChar w:fldCharType="separate"/>
      </w:r>
      <w:r>
        <w:t>79</w:t>
      </w:r>
      <w:r>
        <w:fldChar w:fldCharType="end"/>
      </w:r>
    </w:p>
    <w:p w14:paraId="46002BDB" w14:textId="63C2BE4C" w:rsidR="0008670C" w:rsidRDefault="0008670C">
      <w:pPr>
        <w:pStyle w:val="TOC4"/>
        <w:rPr>
          <w:rFonts w:asciiTheme="minorHAnsi" w:eastAsiaTheme="minorEastAsia" w:hAnsiTheme="minorHAnsi" w:cstheme="minorBidi"/>
          <w:kern w:val="2"/>
          <w:sz w:val="22"/>
          <w:szCs w:val="22"/>
          <w:lang w:eastAsia="en-GB"/>
          <w14:ligatures w14:val="standardContextual"/>
        </w:rPr>
      </w:pPr>
      <w:r w:rsidRPr="0008670C">
        <w:t>6.2.3.4</w:t>
      </w:r>
      <w:r w:rsidRPr="0008670C">
        <w:rPr>
          <w:rFonts w:asciiTheme="minorHAnsi" w:eastAsiaTheme="minorEastAsia" w:hAnsiTheme="minorHAnsi" w:cstheme="minorBidi"/>
          <w:kern w:val="2"/>
          <w:sz w:val="22"/>
          <w:szCs w:val="22"/>
          <w:lang w:eastAsia="en-GB"/>
          <w14:ligatures w14:val="standardContextual"/>
        </w:rPr>
        <w:tab/>
      </w:r>
      <w:r w:rsidRPr="00D711EB">
        <w:rPr>
          <w:lang w:val="it-CH"/>
        </w:rPr>
        <w:t>IRI-POI in UPF triggering over LI_T2</w:t>
      </w:r>
      <w:r>
        <w:tab/>
      </w:r>
      <w:r>
        <w:fldChar w:fldCharType="begin" w:fldLock="1"/>
      </w:r>
      <w:r>
        <w:instrText xml:space="preserve"> PAGEREF _Toc145185127 \h </w:instrText>
      </w:r>
      <w:r>
        <w:fldChar w:fldCharType="separate"/>
      </w:r>
      <w:r>
        <w:t>79</w:t>
      </w:r>
      <w:r>
        <w:fldChar w:fldCharType="end"/>
      </w:r>
    </w:p>
    <w:p w14:paraId="0F9F3A97" w14:textId="4D779FC2" w:rsidR="0008670C" w:rsidRDefault="0008670C">
      <w:pPr>
        <w:pStyle w:val="TOC4"/>
        <w:rPr>
          <w:rFonts w:asciiTheme="minorHAnsi" w:eastAsiaTheme="minorEastAsia" w:hAnsiTheme="minorHAnsi" w:cstheme="minorBidi"/>
          <w:kern w:val="2"/>
          <w:sz w:val="22"/>
          <w:szCs w:val="22"/>
          <w:lang w:eastAsia="en-GB"/>
          <w14:ligatures w14:val="standardContextual"/>
        </w:rPr>
      </w:pPr>
      <w:r>
        <w:t>6.2.3.5</w:t>
      </w:r>
      <w:r>
        <w:rPr>
          <w:rFonts w:asciiTheme="minorHAnsi" w:eastAsiaTheme="minorEastAsia" w:hAnsiTheme="minorHAnsi" w:cstheme="minorBidi"/>
          <w:kern w:val="2"/>
          <w:sz w:val="22"/>
          <w:szCs w:val="22"/>
          <w:lang w:eastAsia="en-GB"/>
          <w14:ligatures w14:val="standardContextual"/>
        </w:rPr>
        <w:tab/>
      </w:r>
      <w:r>
        <w:t>Generation of xIRI at UPF over LI_X2</w:t>
      </w:r>
      <w:r>
        <w:tab/>
      </w:r>
      <w:r>
        <w:fldChar w:fldCharType="begin" w:fldLock="1"/>
      </w:r>
      <w:r>
        <w:instrText xml:space="preserve"> PAGEREF _Toc145185128 \h </w:instrText>
      </w:r>
      <w:r>
        <w:fldChar w:fldCharType="separate"/>
      </w:r>
      <w:r>
        <w:t>80</w:t>
      </w:r>
      <w:r>
        <w:fldChar w:fldCharType="end"/>
      </w:r>
    </w:p>
    <w:p w14:paraId="6A977803" w14:textId="089E701D" w:rsidR="0008670C" w:rsidRDefault="0008670C">
      <w:pPr>
        <w:pStyle w:val="TOC5"/>
        <w:rPr>
          <w:rFonts w:asciiTheme="minorHAnsi" w:eastAsiaTheme="minorEastAsia" w:hAnsiTheme="minorHAnsi" w:cstheme="minorBidi"/>
          <w:kern w:val="2"/>
          <w:sz w:val="22"/>
          <w:szCs w:val="22"/>
          <w:lang w:eastAsia="en-GB"/>
          <w14:ligatures w14:val="standardContextual"/>
        </w:rPr>
      </w:pPr>
      <w:r>
        <w:t>6.2.3.5.1</w:t>
      </w:r>
      <w:r>
        <w:rPr>
          <w:rFonts w:asciiTheme="minorHAnsi" w:eastAsiaTheme="minorEastAsia" w:hAnsiTheme="minorHAnsi" w:cstheme="minorBidi"/>
          <w:kern w:val="2"/>
          <w:sz w:val="22"/>
          <w:szCs w:val="22"/>
          <w:lang w:eastAsia="en-GB"/>
          <w14:ligatures w14:val="standardContextual"/>
        </w:rPr>
        <w:tab/>
      </w:r>
      <w:r>
        <w:t>Packet data header reporting</w:t>
      </w:r>
      <w:r>
        <w:tab/>
      </w:r>
      <w:r>
        <w:fldChar w:fldCharType="begin" w:fldLock="1"/>
      </w:r>
      <w:r>
        <w:instrText xml:space="preserve"> PAGEREF _Toc145185129 \h </w:instrText>
      </w:r>
      <w:r>
        <w:fldChar w:fldCharType="separate"/>
      </w:r>
      <w:r>
        <w:t>80</w:t>
      </w:r>
      <w:r>
        <w:fldChar w:fldCharType="end"/>
      </w:r>
    </w:p>
    <w:p w14:paraId="4FE3FE07" w14:textId="5483385A" w:rsidR="0008670C" w:rsidRDefault="0008670C">
      <w:pPr>
        <w:pStyle w:val="TOC5"/>
        <w:rPr>
          <w:rFonts w:asciiTheme="minorHAnsi" w:eastAsiaTheme="minorEastAsia" w:hAnsiTheme="minorHAnsi" w:cstheme="minorBidi"/>
          <w:kern w:val="2"/>
          <w:sz w:val="22"/>
          <w:szCs w:val="22"/>
          <w:lang w:eastAsia="en-GB"/>
          <w14:ligatures w14:val="standardContextual"/>
        </w:rPr>
      </w:pPr>
      <w:r>
        <w:t>6.2.3.5.2</w:t>
      </w:r>
      <w:r>
        <w:rPr>
          <w:rFonts w:asciiTheme="minorHAnsi" w:eastAsiaTheme="minorEastAsia" w:hAnsiTheme="minorHAnsi" w:cstheme="minorBidi"/>
          <w:kern w:val="2"/>
          <w:sz w:val="22"/>
          <w:szCs w:val="22"/>
          <w:lang w:eastAsia="en-GB"/>
          <w14:ligatures w14:val="standardContextual"/>
        </w:rPr>
        <w:tab/>
      </w:r>
      <w:r>
        <w:t>Fragmentation</w:t>
      </w:r>
      <w:r>
        <w:tab/>
      </w:r>
      <w:r>
        <w:fldChar w:fldCharType="begin" w:fldLock="1"/>
      </w:r>
      <w:r>
        <w:instrText xml:space="preserve"> PAGEREF _Toc145185130 \h </w:instrText>
      </w:r>
      <w:r>
        <w:fldChar w:fldCharType="separate"/>
      </w:r>
      <w:r>
        <w:t>80</w:t>
      </w:r>
      <w:r>
        <w:fldChar w:fldCharType="end"/>
      </w:r>
    </w:p>
    <w:p w14:paraId="789544CE" w14:textId="4A1A9505" w:rsidR="0008670C" w:rsidRDefault="0008670C">
      <w:pPr>
        <w:pStyle w:val="TOC5"/>
        <w:rPr>
          <w:rFonts w:asciiTheme="minorHAnsi" w:eastAsiaTheme="minorEastAsia" w:hAnsiTheme="minorHAnsi" w:cstheme="minorBidi"/>
          <w:kern w:val="2"/>
          <w:sz w:val="22"/>
          <w:szCs w:val="22"/>
          <w:lang w:eastAsia="en-GB"/>
          <w14:ligatures w14:val="standardContextual"/>
        </w:rPr>
      </w:pPr>
      <w:r>
        <w:t>6.2.3.5.3</w:t>
      </w:r>
      <w:r>
        <w:rPr>
          <w:rFonts w:asciiTheme="minorHAnsi" w:eastAsiaTheme="minorEastAsia" w:hAnsiTheme="minorHAnsi" w:cstheme="minorBidi"/>
          <w:kern w:val="2"/>
          <w:sz w:val="22"/>
          <w:szCs w:val="22"/>
          <w:lang w:eastAsia="en-GB"/>
          <w14:ligatures w14:val="standardContextual"/>
        </w:rPr>
        <w:tab/>
      </w:r>
      <w:r>
        <w:t>Packet Data Header Report (PDHR)</w:t>
      </w:r>
      <w:r>
        <w:tab/>
      </w:r>
      <w:r>
        <w:fldChar w:fldCharType="begin" w:fldLock="1"/>
      </w:r>
      <w:r>
        <w:instrText xml:space="preserve"> PAGEREF _Toc145185131 \h </w:instrText>
      </w:r>
      <w:r>
        <w:fldChar w:fldCharType="separate"/>
      </w:r>
      <w:r>
        <w:t>80</w:t>
      </w:r>
      <w:r>
        <w:fldChar w:fldCharType="end"/>
      </w:r>
    </w:p>
    <w:p w14:paraId="117D931E" w14:textId="237B45A2" w:rsidR="0008670C" w:rsidRDefault="0008670C">
      <w:pPr>
        <w:pStyle w:val="TOC5"/>
        <w:rPr>
          <w:rFonts w:asciiTheme="minorHAnsi" w:eastAsiaTheme="minorEastAsia" w:hAnsiTheme="minorHAnsi" w:cstheme="minorBidi"/>
          <w:kern w:val="2"/>
          <w:sz w:val="22"/>
          <w:szCs w:val="22"/>
          <w:lang w:eastAsia="en-GB"/>
          <w14:ligatures w14:val="standardContextual"/>
        </w:rPr>
      </w:pPr>
      <w:r>
        <w:t>6.2.3.5.4</w:t>
      </w:r>
      <w:r>
        <w:rPr>
          <w:rFonts w:asciiTheme="minorHAnsi" w:eastAsiaTheme="minorEastAsia" w:hAnsiTheme="minorHAnsi" w:cstheme="minorBidi"/>
          <w:kern w:val="2"/>
          <w:sz w:val="22"/>
          <w:szCs w:val="22"/>
          <w:lang w:eastAsia="en-GB"/>
          <w14:ligatures w14:val="standardContextual"/>
        </w:rPr>
        <w:tab/>
      </w:r>
      <w:r>
        <w:t>Packet Data Summary Report (PDSR)</w:t>
      </w:r>
      <w:r>
        <w:tab/>
      </w:r>
      <w:r>
        <w:fldChar w:fldCharType="begin" w:fldLock="1"/>
      </w:r>
      <w:r>
        <w:instrText xml:space="preserve"> PAGEREF _Toc145185132 \h </w:instrText>
      </w:r>
      <w:r>
        <w:fldChar w:fldCharType="separate"/>
      </w:r>
      <w:r>
        <w:t>80</w:t>
      </w:r>
      <w:r>
        <w:fldChar w:fldCharType="end"/>
      </w:r>
    </w:p>
    <w:p w14:paraId="1981982E" w14:textId="36C9A8E9" w:rsidR="0008670C" w:rsidRDefault="0008670C">
      <w:pPr>
        <w:pStyle w:val="TOC4"/>
        <w:rPr>
          <w:rFonts w:asciiTheme="minorHAnsi" w:eastAsiaTheme="minorEastAsia" w:hAnsiTheme="minorHAnsi" w:cstheme="minorBidi"/>
          <w:kern w:val="2"/>
          <w:sz w:val="22"/>
          <w:szCs w:val="22"/>
          <w:lang w:eastAsia="en-GB"/>
          <w14:ligatures w14:val="standardContextual"/>
        </w:rPr>
      </w:pPr>
      <w:r>
        <w:t>6.2.3.6</w:t>
      </w:r>
      <w:r>
        <w:rPr>
          <w:rFonts w:asciiTheme="minorHAnsi" w:eastAsiaTheme="minorEastAsia" w:hAnsiTheme="minorHAnsi" w:cstheme="minorBidi"/>
          <w:kern w:val="2"/>
          <w:sz w:val="22"/>
          <w:szCs w:val="22"/>
          <w:lang w:eastAsia="en-GB"/>
          <w14:ligatures w14:val="standardContextual"/>
        </w:rPr>
        <w:tab/>
      </w:r>
      <w:r>
        <w:t>Generation of xCC at CC-POI in the UPF over LI_X3</w:t>
      </w:r>
      <w:r>
        <w:tab/>
      </w:r>
      <w:r>
        <w:fldChar w:fldCharType="begin" w:fldLock="1"/>
      </w:r>
      <w:r>
        <w:instrText xml:space="preserve"> PAGEREF _Toc145185133 \h </w:instrText>
      </w:r>
      <w:r>
        <w:fldChar w:fldCharType="separate"/>
      </w:r>
      <w:r>
        <w:t>80</w:t>
      </w:r>
      <w:r>
        <w:fldChar w:fldCharType="end"/>
      </w:r>
    </w:p>
    <w:p w14:paraId="1BB7CB9E" w14:textId="78F5A08F" w:rsidR="0008670C" w:rsidRDefault="0008670C">
      <w:pPr>
        <w:pStyle w:val="TOC4"/>
        <w:rPr>
          <w:rFonts w:asciiTheme="minorHAnsi" w:eastAsiaTheme="minorEastAsia" w:hAnsiTheme="minorHAnsi" w:cstheme="minorBidi"/>
          <w:kern w:val="2"/>
          <w:sz w:val="22"/>
          <w:szCs w:val="22"/>
          <w:lang w:eastAsia="en-GB"/>
          <w14:ligatures w14:val="standardContextual"/>
        </w:rPr>
      </w:pPr>
      <w:r>
        <w:t>6.2.3.7</w:t>
      </w:r>
      <w:r>
        <w:rPr>
          <w:rFonts w:asciiTheme="minorHAnsi" w:eastAsiaTheme="minorEastAsia" w:hAnsiTheme="minorHAnsi" w:cstheme="minorBidi"/>
          <w:kern w:val="2"/>
          <w:sz w:val="22"/>
          <w:szCs w:val="22"/>
          <w:lang w:eastAsia="en-GB"/>
          <w14:ligatures w14:val="standardContextual"/>
        </w:rPr>
        <w:tab/>
      </w:r>
      <w:r>
        <w:t>Generation of IRI over LI_HI2</w:t>
      </w:r>
      <w:r>
        <w:tab/>
      </w:r>
      <w:r>
        <w:fldChar w:fldCharType="begin" w:fldLock="1"/>
      </w:r>
      <w:r>
        <w:instrText xml:space="preserve"> PAGEREF _Toc145185134 \h </w:instrText>
      </w:r>
      <w:r>
        <w:fldChar w:fldCharType="separate"/>
      </w:r>
      <w:r>
        <w:t>81</w:t>
      </w:r>
      <w:r>
        <w:fldChar w:fldCharType="end"/>
      </w:r>
    </w:p>
    <w:p w14:paraId="750B3AFF" w14:textId="34D44A59" w:rsidR="0008670C" w:rsidRDefault="0008670C">
      <w:pPr>
        <w:pStyle w:val="TOC4"/>
        <w:rPr>
          <w:rFonts w:asciiTheme="minorHAnsi" w:eastAsiaTheme="minorEastAsia" w:hAnsiTheme="minorHAnsi" w:cstheme="minorBidi"/>
          <w:kern w:val="2"/>
          <w:sz w:val="22"/>
          <w:szCs w:val="22"/>
          <w:lang w:eastAsia="en-GB"/>
          <w14:ligatures w14:val="standardContextual"/>
        </w:rPr>
      </w:pPr>
      <w:r>
        <w:t>6.2.3.8</w:t>
      </w:r>
      <w:r>
        <w:rPr>
          <w:rFonts w:asciiTheme="minorHAnsi" w:eastAsiaTheme="minorEastAsia" w:hAnsiTheme="minorHAnsi" w:cstheme="minorBidi"/>
          <w:kern w:val="2"/>
          <w:sz w:val="22"/>
          <w:szCs w:val="22"/>
          <w:lang w:eastAsia="en-GB"/>
          <w14:ligatures w14:val="standardContextual"/>
        </w:rPr>
        <w:tab/>
      </w:r>
      <w:r>
        <w:t>Generation of CC over LI_HI3</w:t>
      </w:r>
      <w:r>
        <w:tab/>
      </w:r>
      <w:r>
        <w:fldChar w:fldCharType="begin" w:fldLock="1"/>
      </w:r>
      <w:r>
        <w:instrText xml:space="preserve"> PAGEREF _Toc145185135 \h </w:instrText>
      </w:r>
      <w:r>
        <w:fldChar w:fldCharType="separate"/>
      </w:r>
      <w:r>
        <w:t>82</w:t>
      </w:r>
      <w:r>
        <w:fldChar w:fldCharType="end"/>
      </w:r>
    </w:p>
    <w:p w14:paraId="4AE3373B" w14:textId="0FEB9B61" w:rsidR="0008670C" w:rsidRDefault="0008670C">
      <w:pPr>
        <w:pStyle w:val="TOC4"/>
        <w:rPr>
          <w:rFonts w:asciiTheme="minorHAnsi" w:eastAsiaTheme="minorEastAsia" w:hAnsiTheme="minorHAnsi" w:cstheme="minorBidi"/>
          <w:kern w:val="2"/>
          <w:sz w:val="22"/>
          <w:szCs w:val="22"/>
          <w:lang w:eastAsia="en-GB"/>
          <w14:ligatures w14:val="standardContextual"/>
        </w:rPr>
      </w:pPr>
      <w:r>
        <w:t>6.2.3.9</w:t>
      </w:r>
      <w:r>
        <w:rPr>
          <w:rFonts w:asciiTheme="minorHAnsi" w:eastAsiaTheme="minorEastAsia" w:hAnsiTheme="minorHAnsi" w:cstheme="minorBidi"/>
          <w:kern w:val="2"/>
          <w:sz w:val="22"/>
          <w:szCs w:val="22"/>
          <w:lang w:eastAsia="en-GB"/>
          <w14:ligatures w14:val="standardContextual"/>
        </w:rPr>
        <w:tab/>
      </w:r>
      <w:r>
        <w:t>Packet header information reporting</w:t>
      </w:r>
      <w:r>
        <w:tab/>
      </w:r>
      <w:r>
        <w:fldChar w:fldCharType="begin" w:fldLock="1"/>
      </w:r>
      <w:r>
        <w:instrText xml:space="preserve"> PAGEREF _Toc145185136 \h </w:instrText>
      </w:r>
      <w:r>
        <w:fldChar w:fldCharType="separate"/>
      </w:r>
      <w:r>
        <w:t>82</w:t>
      </w:r>
      <w:r>
        <w:fldChar w:fldCharType="end"/>
      </w:r>
    </w:p>
    <w:p w14:paraId="09CAB02C" w14:textId="2785C347" w:rsidR="0008670C" w:rsidRDefault="0008670C">
      <w:pPr>
        <w:pStyle w:val="TOC5"/>
        <w:rPr>
          <w:rFonts w:asciiTheme="minorHAnsi" w:eastAsiaTheme="minorEastAsia" w:hAnsiTheme="minorHAnsi" w:cstheme="minorBidi"/>
          <w:kern w:val="2"/>
          <w:sz w:val="22"/>
          <w:szCs w:val="22"/>
          <w:lang w:eastAsia="en-GB"/>
          <w14:ligatures w14:val="standardContextual"/>
        </w:rPr>
      </w:pPr>
      <w:r>
        <w:t>6.2.3.9.1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_Toc145185137 \h </w:instrText>
      </w:r>
      <w:r>
        <w:fldChar w:fldCharType="separate"/>
      </w:r>
      <w:r>
        <w:t>82</w:t>
      </w:r>
      <w:r>
        <w:fldChar w:fldCharType="end"/>
      </w:r>
    </w:p>
    <w:p w14:paraId="3FD54460" w14:textId="3079889E" w:rsidR="0008670C" w:rsidRDefault="0008670C">
      <w:pPr>
        <w:pStyle w:val="TOC5"/>
        <w:rPr>
          <w:rFonts w:asciiTheme="minorHAnsi" w:eastAsiaTheme="minorEastAsia" w:hAnsiTheme="minorHAnsi" w:cstheme="minorBidi"/>
          <w:kern w:val="2"/>
          <w:sz w:val="22"/>
          <w:szCs w:val="22"/>
          <w:lang w:eastAsia="en-GB"/>
          <w14:ligatures w14:val="standardContextual"/>
        </w:rPr>
      </w:pPr>
      <w:r>
        <w:lastRenderedPageBreak/>
        <w:t>6.2.3.9.2</w:t>
      </w:r>
      <w:r>
        <w:rPr>
          <w:rFonts w:asciiTheme="minorHAnsi" w:eastAsiaTheme="minorEastAsia" w:hAnsiTheme="minorHAnsi" w:cstheme="minorBidi"/>
          <w:kern w:val="2"/>
          <w:sz w:val="22"/>
          <w:szCs w:val="22"/>
          <w:lang w:eastAsia="en-GB"/>
          <w14:ligatures w14:val="standardContextual"/>
        </w:rPr>
        <w:tab/>
      </w:r>
      <w:r>
        <w:t>Provisioning details</w:t>
      </w:r>
      <w:r>
        <w:tab/>
      </w:r>
      <w:r>
        <w:fldChar w:fldCharType="begin" w:fldLock="1"/>
      </w:r>
      <w:r>
        <w:instrText xml:space="preserve"> PAGEREF _Toc145185138 \h </w:instrText>
      </w:r>
      <w:r>
        <w:fldChar w:fldCharType="separate"/>
      </w:r>
      <w:r>
        <w:t>83</w:t>
      </w:r>
      <w:r>
        <w:fldChar w:fldCharType="end"/>
      </w:r>
    </w:p>
    <w:p w14:paraId="73AD0025" w14:textId="27FAF873" w:rsidR="0008670C" w:rsidRDefault="0008670C">
      <w:pPr>
        <w:pStyle w:val="TOC5"/>
        <w:rPr>
          <w:rFonts w:asciiTheme="minorHAnsi" w:eastAsiaTheme="minorEastAsia" w:hAnsiTheme="minorHAnsi" w:cstheme="minorBidi"/>
          <w:kern w:val="2"/>
          <w:sz w:val="22"/>
          <w:szCs w:val="22"/>
          <w:lang w:eastAsia="en-GB"/>
          <w14:ligatures w14:val="standardContextual"/>
        </w:rPr>
      </w:pPr>
      <w:r>
        <w:t>6.2.3.9.3</w:t>
      </w:r>
      <w:r>
        <w:rPr>
          <w:rFonts w:asciiTheme="minorHAnsi" w:eastAsiaTheme="minorEastAsia" w:hAnsiTheme="minorHAnsi" w:cstheme="minorBidi"/>
          <w:kern w:val="2"/>
          <w:sz w:val="22"/>
          <w:szCs w:val="22"/>
          <w:lang w:eastAsia="en-GB"/>
          <w14:ligatures w14:val="standardContextual"/>
        </w:rPr>
        <w:tab/>
      </w:r>
      <w:r>
        <w:t>PDHeaderReport record</w:t>
      </w:r>
      <w:r>
        <w:tab/>
      </w:r>
      <w:r>
        <w:fldChar w:fldCharType="begin" w:fldLock="1"/>
      </w:r>
      <w:r>
        <w:instrText xml:space="preserve"> PAGEREF _Toc145185139 \h </w:instrText>
      </w:r>
      <w:r>
        <w:fldChar w:fldCharType="separate"/>
      </w:r>
      <w:r>
        <w:t>83</w:t>
      </w:r>
      <w:r>
        <w:fldChar w:fldCharType="end"/>
      </w:r>
    </w:p>
    <w:p w14:paraId="4EEB9383" w14:textId="746B3151" w:rsidR="0008670C" w:rsidRDefault="0008670C">
      <w:pPr>
        <w:pStyle w:val="TOC5"/>
        <w:rPr>
          <w:rFonts w:asciiTheme="minorHAnsi" w:eastAsiaTheme="minorEastAsia" w:hAnsiTheme="minorHAnsi" w:cstheme="minorBidi"/>
          <w:kern w:val="2"/>
          <w:sz w:val="22"/>
          <w:szCs w:val="22"/>
          <w:lang w:eastAsia="en-GB"/>
          <w14:ligatures w14:val="standardContextual"/>
        </w:rPr>
      </w:pPr>
      <w:r>
        <w:t>6.2.3.9.4</w:t>
      </w:r>
      <w:r>
        <w:rPr>
          <w:rFonts w:asciiTheme="minorHAnsi" w:eastAsiaTheme="minorEastAsia" w:hAnsiTheme="minorHAnsi" w:cstheme="minorBidi"/>
          <w:kern w:val="2"/>
          <w:sz w:val="22"/>
          <w:szCs w:val="22"/>
          <w:lang w:eastAsia="en-GB"/>
          <w14:ligatures w14:val="standardContextual"/>
        </w:rPr>
        <w:tab/>
      </w:r>
      <w:r>
        <w:t>PDSummaryReport record</w:t>
      </w:r>
      <w:r>
        <w:tab/>
      </w:r>
      <w:r>
        <w:fldChar w:fldCharType="begin" w:fldLock="1"/>
      </w:r>
      <w:r>
        <w:instrText xml:space="preserve"> PAGEREF _Toc145185140 \h </w:instrText>
      </w:r>
      <w:r>
        <w:fldChar w:fldCharType="separate"/>
      </w:r>
      <w:r>
        <w:t>84</w:t>
      </w:r>
      <w:r>
        <w:fldChar w:fldCharType="end"/>
      </w:r>
    </w:p>
    <w:p w14:paraId="3E86DD09" w14:textId="441CFE0D" w:rsidR="0008670C" w:rsidRDefault="0008670C">
      <w:pPr>
        <w:pStyle w:val="TOC4"/>
        <w:rPr>
          <w:rFonts w:asciiTheme="minorHAnsi" w:eastAsiaTheme="minorEastAsia" w:hAnsiTheme="minorHAnsi" w:cstheme="minorBidi"/>
          <w:kern w:val="2"/>
          <w:sz w:val="22"/>
          <w:szCs w:val="22"/>
          <w:lang w:eastAsia="en-GB"/>
          <w14:ligatures w14:val="standardContextual"/>
        </w:rPr>
      </w:pPr>
      <w:r>
        <w:t>6.2.3.10</w:t>
      </w:r>
      <w:r>
        <w:rPr>
          <w:rFonts w:asciiTheme="minorHAnsi" w:eastAsiaTheme="minorEastAsia" w:hAnsiTheme="minorHAnsi" w:cstheme="minorBidi"/>
          <w:kern w:val="2"/>
          <w:sz w:val="22"/>
          <w:szCs w:val="22"/>
          <w:lang w:eastAsia="en-GB"/>
          <w14:ligatures w14:val="standardContextual"/>
        </w:rPr>
        <w:tab/>
      </w:r>
      <w:r>
        <w:t>Sharing LI state information over LI_ST</w:t>
      </w:r>
      <w:r>
        <w:tab/>
      </w:r>
      <w:r>
        <w:fldChar w:fldCharType="begin" w:fldLock="1"/>
      </w:r>
      <w:r>
        <w:instrText xml:space="preserve"> PAGEREF _Toc145185141 \h </w:instrText>
      </w:r>
      <w:r>
        <w:fldChar w:fldCharType="separate"/>
      </w:r>
      <w:r>
        <w:t>88</w:t>
      </w:r>
      <w:r>
        <w:fldChar w:fldCharType="end"/>
      </w:r>
    </w:p>
    <w:p w14:paraId="56DA70F1" w14:textId="484DC86D" w:rsidR="0008670C" w:rsidRDefault="0008670C">
      <w:pPr>
        <w:pStyle w:val="TOC5"/>
        <w:rPr>
          <w:rFonts w:asciiTheme="minorHAnsi" w:eastAsiaTheme="minorEastAsia" w:hAnsiTheme="minorHAnsi" w:cstheme="minorBidi"/>
          <w:kern w:val="2"/>
          <w:sz w:val="22"/>
          <w:szCs w:val="22"/>
          <w:lang w:eastAsia="en-GB"/>
          <w14:ligatures w14:val="standardContextual"/>
        </w:rPr>
      </w:pPr>
      <w:r w:rsidRPr="0008670C">
        <w:t>6.2.3.10.1</w:t>
      </w:r>
      <w:r w:rsidRPr="0008670C">
        <w:rPr>
          <w:rFonts w:asciiTheme="minorHAnsi" w:eastAsiaTheme="minorEastAsia" w:hAnsiTheme="minorHAnsi" w:cstheme="minorBidi"/>
          <w:kern w:val="2"/>
          <w:sz w:val="22"/>
          <w:szCs w:val="22"/>
          <w:lang w:eastAsia="en-GB"/>
          <w14:ligatures w14:val="standardContextual"/>
        </w:rPr>
        <w:tab/>
      </w:r>
      <w:r w:rsidRPr="00D711EB">
        <w:rPr>
          <w:lang w:val="en-US"/>
        </w:rPr>
        <w:t>Overview</w:t>
      </w:r>
      <w:r>
        <w:tab/>
      </w:r>
      <w:r>
        <w:fldChar w:fldCharType="begin" w:fldLock="1"/>
      </w:r>
      <w:r>
        <w:instrText xml:space="preserve"> PAGEREF _Toc145185142 \h </w:instrText>
      </w:r>
      <w:r>
        <w:fldChar w:fldCharType="separate"/>
      </w:r>
      <w:r>
        <w:t>88</w:t>
      </w:r>
      <w:r>
        <w:fldChar w:fldCharType="end"/>
      </w:r>
    </w:p>
    <w:p w14:paraId="152BC31E" w14:textId="33E3595A" w:rsidR="0008670C" w:rsidRDefault="0008670C">
      <w:pPr>
        <w:pStyle w:val="TOC5"/>
        <w:rPr>
          <w:rFonts w:asciiTheme="minorHAnsi" w:eastAsiaTheme="minorEastAsia" w:hAnsiTheme="minorHAnsi" w:cstheme="minorBidi"/>
          <w:kern w:val="2"/>
          <w:sz w:val="22"/>
          <w:szCs w:val="22"/>
          <w:lang w:eastAsia="en-GB"/>
          <w14:ligatures w14:val="standardContextual"/>
        </w:rPr>
      </w:pPr>
      <w:r w:rsidRPr="0008670C">
        <w:t>6.2.3.10.2</w:t>
      </w:r>
      <w:r w:rsidRPr="0008670C">
        <w:rPr>
          <w:rFonts w:asciiTheme="minorHAnsi" w:eastAsiaTheme="minorEastAsia" w:hAnsiTheme="minorHAnsi" w:cstheme="minorBidi"/>
          <w:kern w:val="2"/>
          <w:sz w:val="22"/>
          <w:szCs w:val="22"/>
          <w:lang w:eastAsia="en-GB"/>
          <w14:ligatures w14:val="standardContextual"/>
        </w:rPr>
        <w:tab/>
      </w:r>
      <w:r w:rsidRPr="00D711EB">
        <w:rPr>
          <w:lang w:val="en-US"/>
        </w:rPr>
        <w:t>Storing LI state</w:t>
      </w:r>
      <w:r>
        <w:tab/>
      </w:r>
      <w:r>
        <w:fldChar w:fldCharType="begin" w:fldLock="1"/>
      </w:r>
      <w:r>
        <w:instrText xml:space="preserve"> PAGEREF _Toc145185143 \h </w:instrText>
      </w:r>
      <w:r>
        <w:fldChar w:fldCharType="separate"/>
      </w:r>
      <w:r>
        <w:t>88</w:t>
      </w:r>
      <w:r>
        <w:fldChar w:fldCharType="end"/>
      </w:r>
    </w:p>
    <w:p w14:paraId="4AE90926" w14:textId="11FE2E7B" w:rsidR="0008670C" w:rsidRDefault="0008670C">
      <w:pPr>
        <w:pStyle w:val="TOC5"/>
        <w:rPr>
          <w:rFonts w:asciiTheme="minorHAnsi" w:eastAsiaTheme="minorEastAsia" w:hAnsiTheme="minorHAnsi" w:cstheme="minorBidi"/>
          <w:kern w:val="2"/>
          <w:sz w:val="22"/>
          <w:szCs w:val="22"/>
          <w:lang w:eastAsia="en-GB"/>
          <w14:ligatures w14:val="standardContextual"/>
        </w:rPr>
      </w:pPr>
      <w:r w:rsidRPr="0008670C">
        <w:t>6.2.3.10.3</w:t>
      </w:r>
      <w:r w:rsidRPr="0008670C">
        <w:rPr>
          <w:rFonts w:asciiTheme="minorHAnsi" w:eastAsiaTheme="minorEastAsia" w:hAnsiTheme="minorHAnsi" w:cstheme="minorBidi"/>
          <w:kern w:val="2"/>
          <w:sz w:val="22"/>
          <w:szCs w:val="22"/>
          <w:lang w:eastAsia="en-GB"/>
          <w14:ligatures w14:val="standardContextual"/>
        </w:rPr>
        <w:tab/>
      </w:r>
      <w:r w:rsidRPr="00D711EB">
        <w:rPr>
          <w:lang w:val="en-US"/>
        </w:rPr>
        <w:t>Retrieving LI state</w:t>
      </w:r>
      <w:r>
        <w:tab/>
      </w:r>
      <w:r>
        <w:fldChar w:fldCharType="begin" w:fldLock="1"/>
      </w:r>
      <w:r>
        <w:instrText xml:space="preserve"> PAGEREF _Toc145185144 \h </w:instrText>
      </w:r>
      <w:r>
        <w:fldChar w:fldCharType="separate"/>
      </w:r>
      <w:r>
        <w:t>89</w:t>
      </w:r>
      <w:r>
        <w:fldChar w:fldCharType="end"/>
      </w:r>
    </w:p>
    <w:p w14:paraId="6910D9EF" w14:textId="0FE1CB41" w:rsidR="0008670C" w:rsidRDefault="0008670C">
      <w:pPr>
        <w:pStyle w:val="TOC5"/>
        <w:rPr>
          <w:rFonts w:asciiTheme="minorHAnsi" w:eastAsiaTheme="minorEastAsia" w:hAnsiTheme="minorHAnsi" w:cstheme="minorBidi"/>
          <w:kern w:val="2"/>
          <w:sz w:val="22"/>
          <w:szCs w:val="22"/>
          <w:lang w:eastAsia="en-GB"/>
          <w14:ligatures w14:val="standardContextual"/>
        </w:rPr>
      </w:pPr>
      <w:r w:rsidRPr="0008670C">
        <w:t>6.2.3.10.4</w:t>
      </w:r>
      <w:r w:rsidRPr="0008670C">
        <w:rPr>
          <w:rFonts w:asciiTheme="minorHAnsi" w:eastAsiaTheme="minorEastAsia" w:hAnsiTheme="minorHAnsi" w:cstheme="minorBidi"/>
          <w:kern w:val="2"/>
          <w:sz w:val="22"/>
          <w:szCs w:val="22"/>
          <w:lang w:eastAsia="en-GB"/>
          <w14:ligatures w14:val="standardContextual"/>
        </w:rPr>
        <w:tab/>
      </w:r>
      <w:r w:rsidRPr="00D711EB">
        <w:rPr>
          <w:lang w:val="en-US"/>
        </w:rPr>
        <w:t>Removing LI state</w:t>
      </w:r>
      <w:r>
        <w:tab/>
      </w:r>
      <w:r>
        <w:fldChar w:fldCharType="begin" w:fldLock="1"/>
      </w:r>
      <w:r>
        <w:instrText xml:space="preserve"> PAGEREF _Toc145185145 \h </w:instrText>
      </w:r>
      <w:r>
        <w:fldChar w:fldCharType="separate"/>
      </w:r>
      <w:r>
        <w:t>89</w:t>
      </w:r>
      <w:r>
        <w:fldChar w:fldCharType="end"/>
      </w:r>
    </w:p>
    <w:p w14:paraId="46858B94" w14:textId="62C73AD2" w:rsidR="0008670C" w:rsidRDefault="0008670C">
      <w:pPr>
        <w:pStyle w:val="TOC3"/>
        <w:rPr>
          <w:rFonts w:asciiTheme="minorHAnsi" w:eastAsiaTheme="minorEastAsia" w:hAnsiTheme="minorHAnsi" w:cstheme="minorBidi"/>
          <w:kern w:val="2"/>
          <w:sz w:val="22"/>
          <w:szCs w:val="22"/>
          <w:lang w:eastAsia="en-GB"/>
          <w14:ligatures w14:val="standardContextual"/>
        </w:rPr>
      </w:pPr>
      <w:r>
        <w:t>6.2.4</w:t>
      </w:r>
      <w:r>
        <w:rPr>
          <w:rFonts w:asciiTheme="minorHAnsi" w:eastAsiaTheme="minorEastAsia" w:hAnsiTheme="minorHAnsi" w:cstheme="minorBidi"/>
          <w:kern w:val="2"/>
          <w:sz w:val="22"/>
          <w:szCs w:val="22"/>
          <w:lang w:eastAsia="en-GB"/>
          <w14:ligatures w14:val="standardContextual"/>
        </w:rPr>
        <w:tab/>
      </w:r>
      <w:r>
        <w:t>LI at UDM for 5G</w:t>
      </w:r>
      <w:r>
        <w:tab/>
      </w:r>
      <w:r>
        <w:fldChar w:fldCharType="begin" w:fldLock="1"/>
      </w:r>
      <w:r>
        <w:instrText xml:space="preserve"> PAGEREF _Toc145185146 \h </w:instrText>
      </w:r>
      <w:r>
        <w:fldChar w:fldCharType="separate"/>
      </w:r>
      <w:r>
        <w:t>89</w:t>
      </w:r>
      <w:r>
        <w:fldChar w:fldCharType="end"/>
      </w:r>
    </w:p>
    <w:p w14:paraId="0C4879DF" w14:textId="48A3E731" w:rsidR="0008670C" w:rsidRDefault="0008670C">
      <w:pPr>
        <w:pStyle w:val="TOC4"/>
        <w:rPr>
          <w:rFonts w:asciiTheme="minorHAnsi" w:eastAsiaTheme="minorEastAsia" w:hAnsiTheme="minorHAnsi" w:cstheme="minorBidi"/>
          <w:kern w:val="2"/>
          <w:sz w:val="22"/>
          <w:szCs w:val="22"/>
          <w:lang w:eastAsia="en-GB"/>
          <w14:ligatures w14:val="standardContextual"/>
        </w:rPr>
      </w:pPr>
      <w:r>
        <w:t>6.2.4.1</w:t>
      </w:r>
      <w:r>
        <w:rPr>
          <w:rFonts w:asciiTheme="minorHAnsi" w:eastAsiaTheme="minorEastAsia" w:hAnsiTheme="minorHAnsi" w:cstheme="minorBidi"/>
          <w:kern w:val="2"/>
          <w:sz w:val="22"/>
          <w:szCs w:val="22"/>
          <w:lang w:eastAsia="en-GB"/>
          <w14:ligatures w14:val="standardContextual"/>
        </w:rPr>
        <w:tab/>
      </w:r>
      <w:r>
        <w:t>General description</w:t>
      </w:r>
      <w:r>
        <w:tab/>
      </w:r>
      <w:r>
        <w:fldChar w:fldCharType="begin" w:fldLock="1"/>
      </w:r>
      <w:r>
        <w:instrText xml:space="preserve"> PAGEREF _Toc145185147 \h </w:instrText>
      </w:r>
      <w:r>
        <w:fldChar w:fldCharType="separate"/>
      </w:r>
      <w:r>
        <w:t>89</w:t>
      </w:r>
      <w:r>
        <w:fldChar w:fldCharType="end"/>
      </w:r>
    </w:p>
    <w:p w14:paraId="53780FF7" w14:textId="3AC44784" w:rsidR="0008670C" w:rsidRDefault="0008670C">
      <w:pPr>
        <w:pStyle w:val="TOC3"/>
        <w:rPr>
          <w:rFonts w:asciiTheme="minorHAnsi" w:eastAsiaTheme="minorEastAsia" w:hAnsiTheme="minorHAnsi" w:cstheme="minorBidi"/>
          <w:kern w:val="2"/>
          <w:sz w:val="22"/>
          <w:szCs w:val="22"/>
          <w:lang w:eastAsia="en-GB"/>
          <w14:ligatures w14:val="standardContextual"/>
        </w:rPr>
      </w:pPr>
      <w:r>
        <w:t>6.2.5</w:t>
      </w:r>
      <w:r>
        <w:rPr>
          <w:rFonts w:asciiTheme="minorHAnsi" w:eastAsiaTheme="minorEastAsia" w:hAnsiTheme="minorHAnsi" w:cstheme="minorBidi"/>
          <w:kern w:val="2"/>
          <w:sz w:val="22"/>
          <w:szCs w:val="22"/>
          <w:lang w:eastAsia="en-GB"/>
          <w14:ligatures w14:val="standardContextual"/>
        </w:rPr>
        <w:tab/>
      </w:r>
      <w:r>
        <w:t>LI at SMSF</w:t>
      </w:r>
      <w:r>
        <w:tab/>
      </w:r>
      <w:r>
        <w:fldChar w:fldCharType="begin" w:fldLock="1"/>
      </w:r>
      <w:r>
        <w:instrText xml:space="preserve"> PAGEREF _Toc145185148 \h </w:instrText>
      </w:r>
      <w:r>
        <w:fldChar w:fldCharType="separate"/>
      </w:r>
      <w:r>
        <w:t>89</w:t>
      </w:r>
      <w:r>
        <w:fldChar w:fldCharType="end"/>
      </w:r>
    </w:p>
    <w:p w14:paraId="40095A29" w14:textId="420A8B98" w:rsidR="0008670C" w:rsidRDefault="0008670C">
      <w:pPr>
        <w:pStyle w:val="TOC4"/>
        <w:rPr>
          <w:rFonts w:asciiTheme="minorHAnsi" w:eastAsiaTheme="minorEastAsia" w:hAnsiTheme="minorHAnsi" w:cstheme="minorBidi"/>
          <w:kern w:val="2"/>
          <w:sz w:val="22"/>
          <w:szCs w:val="22"/>
          <w:lang w:eastAsia="en-GB"/>
          <w14:ligatures w14:val="standardContextual"/>
        </w:rPr>
      </w:pPr>
      <w:r>
        <w:t>6.2.5.1</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fldLock="1"/>
      </w:r>
      <w:r>
        <w:instrText xml:space="preserve"> PAGEREF _Toc145185149 \h </w:instrText>
      </w:r>
      <w:r>
        <w:fldChar w:fldCharType="separate"/>
      </w:r>
      <w:r>
        <w:t>89</w:t>
      </w:r>
      <w:r>
        <w:fldChar w:fldCharType="end"/>
      </w:r>
    </w:p>
    <w:p w14:paraId="41D4B228" w14:textId="68266C3E" w:rsidR="0008670C" w:rsidRDefault="0008670C">
      <w:pPr>
        <w:pStyle w:val="TOC4"/>
        <w:rPr>
          <w:rFonts w:asciiTheme="minorHAnsi" w:eastAsiaTheme="minorEastAsia" w:hAnsiTheme="minorHAnsi" w:cstheme="minorBidi"/>
          <w:kern w:val="2"/>
          <w:sz w:val="22"/>
          <w:szCs w:val="22"/>
          <w:lang w:eastAsia="en-GB"/>
          <w14:ligatures w14:val="standardContextual"/>
        </w:rPr>
      </w:pPr>
      <w:r>
        <w:t>6.2.5.2</w:t>
      </w:r>
      <w:r>
        <w:rPr>
          <w:rFonts w:asciiTheme="minorHAnsi" w:eastAsiaTheme="minorEastAsia" w:hAnsiTheme="minorHAnsi" w:cstheme="minorBidi"/>
          <w:kern w:val="2"/>
          <w:sz w:val="22"/>
          <w:szCs w:val="22"/>
          <w:lang w:eastAsia="en-GB"/>
          <w14:ligatures w14:val="standardContextual"/>
        </w:rPr>
        <w:tab/>
      </w:r>
      <w:r>
        <w:t>Generation of xIRI over LI_X2</w:t>
      </w:r>
      <w:r>
        <w:tab/>
      </w:r>
      <w:r>
        <w:fldChar w:fldCharType="begin" w:fldLock="1"/>
      </w:r>
      <w:r>
        <w:instrText xml:space="preserve"> PAGEREF _Toc145185150 \h </w:instrText>
      </w:r>
      <w:r>
        <w:fldChar w:fldCharType="separate"/>
      </w:r>
      <w:r>
        <w:t>91</w:t>
      </w:r>
      <w:r>
        <w:fldChar w:fldCharType="end"/>
      </w:r>
    </w:p>
    <w:p w14:paraId="17C38B84" w14:textId="4901ACD2" w:rsidR="0008670C" w:rsidRDefault="0008670C">
      <w:pPr>
        <w:pStyle w:val="TOC4"/>
        <w:rPr>
          <w:rFonts w:asciiTheme="minorHAnsi" w:eastAsiaTheme="minorEastAsia" w:hAnsiTheme="minorHAnsi" w:cstheme="minorBidi"/>
          <w:kern w:val="2"/>
          <w:sz w:val="22"/>
          <w:szCs w:val="22"/>
          <w:lang w:eastAsia="en-GB"/>
          <w14:ligatures w14:val="standardContextual"/>
        </w:rPr>
      </w:pPr>
      <w:r>
        <w:t>6.2.5.3</w:t>
      </w:r>
      <w:r>
        <w:rPr>
          <w:rFonts w:asciiTheme="minorHAnsi" w:eastAsiaTheme="minorEastAsia" w:hAnsiTheme="minorHAnsi" w:cstheme="minorBidi"/>
          <w:kern w:val="2"/>
          <w:sz w:val="22"/>
          <w:szCs w:val="22"/>
          <w:lang w:eastAsia="en-GB"/>
          <w14:ligatures w14:val="standardContextual"/>
        </w:rPr>
        <w:tab/>
      </w:r>
      <w:r>
        <w:t>SMS Message</w:t>
      </w:r>
      <w:r>
        <w:tab/>
      </w:r>
      <w:r>
        <w:fldChar w:fldCharType="begin" w:fldLock="1"/>
      </w:r>
      <w:r>
        <w:instrText xml:space="preserve"> PAGEREF _Toc145185151 \h </w:instrText>
      </w:r>
      <w:r>
        <w:fldChar w:fldCharType="separate"/>
      </w:r>
      <w:r>
        <w:t>91</w:t>
      </w:r>
      <w:r>
        <w:fldChar w:fldCharType="end"/>
      </w:r>
    </w:p>
    <w:p w14:paraId="43CBF868" w14:textId="19FEE25A" w:rsidR="0008670C" w:rsidRDefault="0008670C">
      <w:pPr>
        <w:pStyle w:val="TOC4"/>
        <w:rPr>
          <w:rFonts w:asciiTheme="minorHAnsi" w:eastAsiaTheme="minorEastAsia" w:hAnsiTheme="minorHAnsi" w:cstheme="minorBidi"/>
          <w:kern w:val="2"/>
          <w:sz w:val="22"/>
          <w:szCs w:val="22"/>
          <w:lang w:eastAsia="en-GB"/>
          <w14:ligatures w14:val="standardContextual"/>
        </w:rPr>
      </w:pPr>
      <w:r>
        <w:t>6.2.5.4</w:t>
      </w:r>
      <w:r>
        <w:rPr>
          <w:rFonts w:asciiTheme="minorHAnsi" w:eastAsiaTheme="minorEastAsia" w:hAnsiTheme="minorHAnsi" w:cstheme="minorBidi"/>
          <w:kern w:val="2"/>
          <w:sz w:val="22"/>
          <w:szCs w:val="22"/>
          <w:lang w:eastAsia="en-GB"/>
          <w14:ligatures w14:val="standardContextual"/>
        </w:rPr>
        <w:tab/>
      </w:r>
      <w:r>
        <w:t>Generation of IRI over LI_HI2</w:t>
      </w:r>
      <w:r>
        <w:tab/>
      </w:r>
      <w:r>
        <w:fldChar w:fldCharType="begin" w:fldLock="1"/>
      </w:r>
      <w:r>
        <w:instrText xml:space="preserve"> PAGEREF _Toc145185152 \h </w:instrText>
      </w:r>
      <w:r>
        <w:fldChar w:fldCharType="separate"/>
      </w:r>
      <w:r>
        <w:t>94</w:t>
      </w:r>
      <w:r>
        <w:fldChar w:fldCharType="end"/>
      </w:r>
    </w:p>
    <w:p w14:paraId="03058321" w14:textId="477C3515" w:rsidR="0008670C" w:rsidRDefault="0008670C">
      <w:pPr>
        <w:pStyle w:val="TOC3"/>
        <w:rPr>
          <w:rFonts w:asciiTheme="minorHAnsi" w:eastAsiaTheme="minorEastAsia" w:hAnsiTheme="minorHAnsi" w:cstheme="minorBidi"/>
          <w:kern w:val="2"/>
          <w:sz w:val="22"/>
          <w:szCs w:val="22"/>
          <w:lang w:eastAsia="en-GB"/>
          <w14:ligatures w14:val="standardContextual"/>
        </w:rPr>
      </w:pPr>
      <w:r>
        <w:t>6.2.6</w:t>
      </w:r>
      <w:r>
        <w:rPr>
          <w:rFonts w:asciiTheme="minorHAnsi" w:eastAsiaTheme="minorEastAsia" w:hAnsiTheme="minorHAnsi" w:cstheme="minorBidi"/>
          <w:kern w:val="2"/>
          <w:sz w:val="22"/>
          <w:szCs w:val="22"/>
          <w:lang w:eastAsia="en-GB"/>
          <w14:ligatures w14:val="standardContextual"/>
        </w:rPr>
        <w:tab/>
      </w:r>
      <w:r>
        <w:t>LI support at NRF</w:t>
      </w:r>
      <w:r>
        <w:tab/>
      </w:r>
      <w:r>
        <w:fldChar w:fldCharType="begin" w:fldLock="1"/>
      </w:r>
      <w:r>
        <w:instrText xml:space="preserve"> PAGEREF _Toc145185153 \h </w:instrText>
      </w:r>
      <w:r>
        <w:fldChar w:fldCharType="separate"/>
      </w:r>
      <w:r>
        <w:t>94</w:t>
      </w:r>
      <w:r>
        <w:fldChar w:fldCharType="end"/>
      </w:r>
    </w:p>
    <w:p w14:paraId="05843832" w14:textId="3FB38C57" w:rsidR="0008670C" w:rsidRDefault="0008670C">
      <w:pPr>
        <w:pStyle w:val="TOC2"/>
        <w:rPr>
          <w:rFonts w:asciiTheme="minorHAnsi" w:eastAsiaTheme="minorEastAsia" w:hAnsiTheme="minorHAnsi" w:cstheme="minorBidi"/>
          <w:kern w:val="2"/>
          <w:sz w:val="22"/>
          <w:szCs w:val="22"/>
          <w:lang w:eastAsia="en-GB"/>
          <w14:ligatures w14:val="standardContextual"/>
        </w:rPr>
      </w:pPr>
      <w:r>
        <w:t>6.3</w:t>
      </w:r>
      <w:r>
        <w:rPr>
          <w:rFonts w:asciiTheme="minorHAnsi" w:eastAsiaTheme="minorEastAsia" w:hAnsiTheme="minorHAnsi" w:cstheme="minorBidi"/>
          <w:kern w:val="2"/>
          <w:sz w:val="22"/>
          <w:szCs w:val="22"/>
          <w:lang w:eastAsia="en-GB"/>
          <w14:ligatures w14:val="standardContextual"/>
        </w:rPr>
        <w:tab/>
      </w:r>
      <w:r>
        <w:t>4G</w:t>
      </w:r>
      <w:r>
        <w:tab/>
      </w:r>
      <w:r>
        <w:fldChar w:fldCharType="begin" w:fldLock="1"/>
      </w:r>
      <w:r>
        <w:instrText xml:space="preserve"> PAGEREF _Toc145185154 \h </w:instrText>
      </w:r>
      <w:r>
        <w:fldChar w:fldCharType="separate"/>
      </w:r>
      <w:r>
        <w:t>94</w:t>
      </w:r>
      <w:r>
        <w:fldChar w:fldCharType="end"/>
      </w:r>
    </w:p>
    <w:p w14:paraId="3C6C9A47" w14:textId="55087CED" w:rsidR="0008670C" w:rsidRDefault="0008670C">
      <w:pPr>
        <w:pStyle w:val="TOC3"/>
        <w:rPr>
          <w:rFonts w:asciiTheme="minorHAnsi" w:eastAsiaTheme="minorEastAsia" w:hAnsiTheme="minorHAnsi" w:cstheme="minorBidi"/>
          <w:kern w:val="2"/>
          <w:sz w:val="22"/>
          <w:szCs w:val="22"/>
          <w:lang w:eastAsia="en-GB"/>
          <w14:ligatures w14:val="standardContextual"/>
        </w:rPr>
      </w:pPr>
      <w:r>
        <w:t>6.3.1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_Toc145185155 \h </w:instrText>
      </w:r>
      <w:r>
        <w:fldChar w:fldCharType="separate"/>
      </w:r>
      <w:r>
        <w:t>94</w:t>
      </w:r>
      <w:r>
        <w:fldChar w:fldCharType="end"/>
      </w:r>
    </w:p>
    <w:p w14:paraId="2D676489" w14:textId="538FE100" w:rsidR="0008670C" w:rsidRDefault="0008670C">
      <w:pPr>
        <w:pStyle w:val="TOC3"/>
        <w:rPr>
          <w:rFonts w:asciiTheme="minorHAnsi" w:eastAsiaTheme="minorEastAsia" w:hAnsiTheme="minorHAnsi" w:cstheme="minorBidi"/>
          <w:kern w:val="2"/>
          <w:sz w:val="22"/>
          <w:szCs w:val="22"/>
          <w:lang w:eastAsia="en-GB"/>
          <w14:ligatures w14:val="standardContextual"/>
        </w:rPr>
      </w:pPr>
      <w:r>
        <w:t>6.3.2</w:t>
      </w:r>
      <w:r>
        <w:rPr>
          <w:rFonts w:asciiTheme="minorHAnsi" w:eastAsiaTheme="minorEastAsia" w:hAnsiTheme="minorHAnsi" w:cstheme="minorBidi"/>
          <w:kern w:val="2"/>
          <w:sz w:val="22"/>
          <w:szCs w:val="22"/>
          <w:lang w:eastAsia="en-GB"/>
          <w14:ligatures w14:val="standardContextual"/>
        </w:rPr>
        <w:tab/>
      </w:r>
      <w:r>
        <w:t>LI at MME</w:t>
      </w:r>
      <w:r>
        <w:tab/>
      </w:r>
      <w:r>
        <w:fldChar w:fldCharType="begin" w:fldLock="1"/>
      </w:r>
      <w:r>
        <w:instrText xml:space="preserve"> PAGEREF _Toc145185156 \h </w:instrText>
      </w:r>
      <w:r>
        <w:fldChar w:fldCharType="separate"/>
      </w:r>
      <w:r>
        <w:t>95</w:t>
      </w:r>
      <w:r>
        <w:fldChar w:fldCharType="end"/>
      </w:r>
    </w:p>
    <w:p w14:paraId="7288A2A6" w14:textId="5A9E6B11" w:rsidR="0008670C" w:rsidRDefault="0008670C">
      <w:pPr>
        <w:pStyle w:val="TOC4"/>
        <w:rPr>
          <w:rFonts w:asciiTheme="minorHAnsi" w:eastAsiaTheme="minorEastAsia" w:hAnsiTheme="minorHAnsi" w:cstheme="minorBidi"/>
          <w:kern w:val="2"/>
          <w:sz w:val="22"/>
          <w:szCs w:val="22"/>
          <w:lang w:eastAsia="en-GB"/>
          <w14:ligatures w14:val="standardContextual"/>
        </w:rPr>
      </w:pPr>
      <w:r>
        <w:t>6.3.2.1</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fldLock="1"/>
      </w:r>
      <w:r>
        <w:instrText xml:space="preserve"> PAGEREF _Toc145185157 \h </w:instrText>
      </w:r>
      <w:r>
        <w:fldChar w:fldCharType="separate"/>
      </w:r>
      <w:r>
        <w:t>95</w:t>
      </w:r>
      <w:r>
        <w:fldChar w:fldCharType="end"/>
      </w:r>
    </w:p>
    <w:p w14:paraId="7ED4B40F" w14:textId="1647A9F0" w:rsidR="0008670C" w:rsidRDefault="0008670C">
      <w:pPr>
        <w:pStyle w:val="TOC4"/>
        <w:rPr>
          <w:rFonts w:asciiTheme="minorHAnsi" w:eastAsiaTheme="minorEastAsia" w:hAnsiTheme="minorHAnsi" w:cstheme="minorBidi"/>
          <w:kern w:val="2"/>
          <w:sz w:val="22"/>
          <w:szCs w:val="22"/>
          <w:lang w:eastAsia="en-GB"/>
          <w14:ligatures w14:val="standardContextual"/>
        </w:rPr>
      </w:pPr>
      <w:r>
        <w:t>6.3.2.2</w:t>
      </w:r>
      <w:r>
        <w:rPr>
          <w:rFonts w:asciiTheme="minorHAnsi" w:eastAsiaTheme="minorEastAsia" w:hAnsiTheme="minorHAnsi" w:cstheme="minorBidi"/>
          <w:kern w:val="2"/>
          <w:sz w:val="22"/>
          <w:szCs w:val="22"/>
          <w:lang w:eastAsia="en-GB"/>
          <w14:ligatures w14:val="standardContextual"/>
        </w:rPr>
        <w:tab/>
      </w:r>
      <w:r>
        <w:t>Generation of xIRI over LI_X2</w:t>
      </w:r>
      <w:r>
        <w:tab/>
      </w:r>
      <w:r>
        <w:fldChar w:fldCharType="begin" w:fldLock="1"/>
      </w:r>
      <w:r>
        <w:instrText xml:space="preserve"> PAGEREF _Toc145185158 \h </w:instrText>
      </w:r>
      <w:r>
        <w:fldChar w:fldCharType="separate"/>
      </w:r>
      <w:r>
        <w:t>96</w:t>
      </w:r>
      <w:r>
        <w:fldChar w:fldCharType="end"/>
      </w:r>
    </w:p>
    <w:p w14:paraId="410CAA18" w14:textId="290BC2D9" w:rsidR="0008670C" w:rsidRDefault="0008670C">
      <w:pPr>
        <w:pStyle w:val="TOC5"/>
        <w:rPr>
          <w:rFonts w:asciiTheme="minorHAnsi" w:eastAsiaTheme="minorEastAsia" w:hAnsiTheme="minorHAnsi" w:cstheme="minorBidi"/>
          <w:kern w:val="2"/>
          <w:sz w:val="22"/>
          <w:szCs w:val="22"/>
          <w:lang w:eastAsia="en-GB"/>
          <w14:ligatures w14:val="standardContextual"/>
        </w:rPr>
      </w:pPr>
      <w:r>
        <w:t>6.3.2.2.1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_Toc145185159 \h </w:instrText>
      </w:r>
      <w:r>
        <w:fldChar w:fldCharType="separate"/>
      </w:r>
      <w:r>
        <w:t>96</w:t>
      </w:r>
      <w:r>
        <w:fldChar w:fldCharType="end"/>
      </w:r>
    </w:p>
    <w:p w14:paraId="1DE6444C" w14:textId="0B0D384A" w:rsidR="0008670C" w:rsidRDefault="0008670C">
      <w:pPr>
        <w:pStyle w:val="TOC5"/>
        <w:rPr>
          <w:rFonts w:asciiTheme="minorHAnsi" w:eastAsiaTheme="minorEastAsia" w:hAnsiTheme="minorHAnsi" w:cstheme="minorBidi"/>
          <w:kern w:val="2"/>
          <w:sz w:val="22"/>
          <w:szCs w:val="22"/>
          <w:lang w:eastAsia="en-GB"/>
          <w14:ligatures w14:val="standardContextual"/>
        </w:rPr>
      </w:pPr>
      <w:r>
        <w:t>6.3.2.2.2</w:t>
      </w:r>
      <w:r>
        <w:rPr>
          <w:rFonts w:asciiTheme="minorHAnsi" w:eastAsiaTheme="minorEastAsia" w:hAnsiTheme="minorHAnsi" w:cstheme="minorBidi"/>
          <w:kern w:val="2"/>
          <w:sz w:val="22"/>
          <w:szCs w:val="22"/>
          <w:lang w:eastAsia="en-GB"/>
          <w14:ligatures w14:val="standardContextual"/>
        </w:rPr>
        <w:tab/>
      </w:r>
      <w:r>
        <w:t>MME identifier association</w:t>
      </w:r>
      <w:r>
        <w:tab/>
      </w:r>
      <w:r>
        <w:fldChar w:fldCharType="begin" w:fldLock="1"/>
      </w:r>
      <w:r>
        <w:instrText xml:space="preserve"> PAGEREF _Toc145185160 \h </w:instrText>
      </w:r>
      <w:r>
        <w:fldChar w:fldCharType="separate"/>
      </w:r>
      <w:r>
        <w:t>96</w:t>
      </w:r>
      <w:r>
        <w:fldChar w:fldCharType="end"/>
      </w:r>
    </w:p>
    <w:p w14:paraId="25D6C877" w14:textId="00537FF0" w:rsidR="0008670C" w:rsidRDefault="0008670C">
      <w:pPr>
        <w:pStyle w:val="TOC5"/>
        <w:rPr>
          <w:rFonts w:asciiTheme="minorHAnsi" w:eastAsiaTheme="minorEastAsia" w:hAnsiTheme="minorHAnsi" w:cstheme="minorBidi"/>
          <w:kern w:val="2"/>
          <w:sz w:val="22"/>
          <w:szCs w:val="22"/>
          <w:lang w:eastAsia="en-GB"/>
          <w14:ligatures w14:val="standardContextual"/>
        </w:rPr>
      </w:pPr>
      <w:r>
        <w:t>6.3.2.2.3</w:t>
      </w:r>
      <w:r>
        <w:rPr>
          <w:rFonts w:asciiTheme="minorHAnsi" w:eastAsiaTheme="minorEastAsia" w:hAnsiTheme="minorHAnsi" w:cstheme="minorBidi"/>
          <w:kern w:val="2"/>
          <w:sz w:val="22"/>
          <w:szCs w:val="22"/>
          <w:lang w:eastAsia="en-GB"/>
          <w14:ligatures w14:val="standardContextual"/>
        </w:rPr>
        <w:tab/>
      </w:r>
      <w:r>
        <w:t>Attach</w:t>
      </w:r>
      <w:r>
        <w:tab/>
      </w:r>
      <w:r>
        <w:fldChar w:fldCharType="begin" w:fldLock="1"/>
      </w:r>
      <w:r>
        <w:instrText xml:space="preserve"> PAGEREF _Toc145185161 \h </w:instrText>
      </w:r>
      <w:r>
        <w:fldChar w:fldCharType="separate"/>
      </w:r>
      <w:r>
        <w:t>97</w:t>
      </w:r>
      <w:r>
        <w:fldChar w:fldCharType="end"/>
      </w:r>
    </w:p>
    <w:p w14:paraId="3BD54131" w14:textId="3BC482D3" w:rsidR="0008670C" w:rsidRDefault="0008670C">
      <w:pPr>
        <w:pStyle w:val="TOC5"/>
        <w:rPr>
          <w:rFonts w:asciiTheme="minorHAnsi" w:eastAsiaTheme="minorEastAsia" w:hAnsiTheme="minorHAnsi" w:cstheme="minorBidi"/>
          <w:kern w:val="2"/>
          <w:sz w:val="22"/>
          <w:szCs w:val="22"/>
          <w:lang w:eastAsia="en-GB"/>
          <w14:ligatures w14:val="standardContextual"/>
        </w:rPr>
      </w:pPr>
      <w:r>
        <w:t>6.3.2.2.4</w:t>
      </w:r>
      <w:r>
        <w:rPr>
          <w:rFonts w:asciiTheme="minorHAnsi" w:eastAsiaTheme="minorEastAsia" w:hAnsiTheme="minorHAnsi" w:cstheme="minorBidi"/>
          <w:kern w:val="2"/>
          <w:sz w:val="22"/>
          <w:szCs w:val="22"/>
          <w:lang w:eastAsia="en-GB"/>
          <w14:ligatures w14:val="standardContextual"/>
        </w:rPr>
        <w:tab/>
      </w:r>
      <w:r>
        <w:t>Detach</w:t>
      </w:r>
      <w:r>
        <w:tab/>
      </w:r>
      <w:r>
        <w:fldChar w:fldCharType="begin" w:fldLock="1"/>
      </w:r>
      <w:r>
        <w:instrText xml:space="preserve"> PAGEREF _Toc145185162 \h </w:instrText>
      </w:r>
      <w:r>
        <w:fldChar w:fldCharType="separate"/>
      </w:r>
      <w:r>
        <w:t>98</w:t>
      </w:r>
      <w:r>
        <w:fldChar w:fldCharType="end"/>
      </w:r>
    </w:p>
    <w:p w14:paraId="7F32C4F8" w14:textId="3CBE494E" w:rsidR="0008670C" w:rsidRDefault="0008670C">
      <w:pPr>
        <w:pStyle w:val="TOC5"/>
        <w:rPr>
          <w:rFonts w:asciiTheme="minorHAnsi" w:eastAsiaTheme="minorEastAsia" w:hAnsiTheme="minorHAnsi" w:cstheme="minorBidi"/>
          <w:kern w:val="2"/>
          <w:sz w:val="22"/>
          <w:szCs w:val="22"/>
          <w:lang w:eastAsia="en-GB"/>
          <w14:ligatures w14:val="standardContextual"/>
        </w:rPr>
      </w:pPr>
      <w:r>
        <w:t>6.3.2.2.5</w:t>
      </w:r>
      <w:r>
        <w:rPr>
          <w:rFonts w:asciiTheme="minorHAnsi" w:eastAsiaTheme="minorEastAsia" w:hAnsiTheme="minorHAnsi" w:cstheme="minorBidi"/>
          <w:kern w:val="2"/>
          <w:sz w:val="22"/>
          <w:szCs w:val="22"/>
          <w:lang w:eastAsia="en-GB"/>
          <w14:ligatures w14:val="standardContextual"/>
        </w:rPr>
        <w:tab/>
      </w:r>
      <w:r>
        <w:t>Tracking Area/EPS Location update</w:t>
      </w:r>
      <w:r>
        <w:tab/>
      </w:r>
      <w:r>
        <w:fldChar w:fldCharType="begin" w:fldLock="1"/>
      </w:r>
      <w:r>
        <w:instrText xml:space="preserve"> PAGEREF _Toc145185163 \h </w:instrText>
      </w:r>
      <w:r>
        <w:fldChar w:fldCharType="separate"/>
      </w:r>
      <w:r>
        <w:t>99</w:t>
      </w:r>
      <w:r>
        <w:fldChar w:fldCharType="end"/>
      </w:r>
    </w:p>
    <w:p w14:paraId="59BB6BEF" w14:textId="24B51A2C" w:rsidR="0008670C" w:rsidRDefault="0008670C">
      <w:pPr>
        <w:pStyle w:val="TOC5"/>
        <w:rPr>
          <w:rFonts w:asciiTheme="minorHAnsi" w:eastAsiaTheme="minorEastAsia" w:hAnsiTheme="minorHAnsi" w:cstheme="minorBidi"/>
          <w:kern w:val="2"/>
          <w:sz w:val="22"/>
          <w:szCs w:val="22"/>
          <w:lang w:eastAsia="en-GB"/>
          <w14:ligatures w14:val="standardContextual"/>
        </w:rPr>
      </w:pPr>
      <w:r>
        <w:t>6.3.2.2.6</w:t>
      </w:r>
      <w:r>
        <w:rPr>
          <w:rFonts w:asciiTheme="minorHAnsi" w:eastAsiaTheme="minorEastAsia" w:hAnsiTheme="minorHAnsi" w:cstheme="minorBidi"/>
          <w:kern w:val="2"/>
          <w:sz w:val="22"/>
          <w:szCs w:val="22"/>
          <w:lang w:eastAsia="en-GB"/>
          <w14:ligatures w14:val="standardContextual"/>
        </w:rPr>
        <w:tab/>
      </w:r>
      <w:r>
        <w:t>Start of interception with EPS attached UE</w:t>
      </w:r>
      <w:r>
        <w:tab/>
      </w:r>
      <w:r>
        <w:fldChar w:fldCharType="begin" w:fldLock="1"/>
      </w:r>
      <w:r>
        <w:instrText xml:space="preserve"> PAGEREF _Toc145185164 \h </w:instrText>
      </w:r>
      <w:r>
        <w:fldChar w:fldCharType="separate"/>
      </w:r>
      <w:r>
        <w:t>100</w:t>
      </w:r>
      <w:r>
        <w:fldChar w:fldCharType="end"/>
      </w:r>
    </w:p>
    <w:p w14:paraId="062883D3" w14:textId="12BAA0C7" w:rsidR="0008670C" w:rsidRDefault="0008670C">
      <w:pPr>
        <w:pStyle w:val="TOC5"/>
        <w:rPr>
          <w:rFonts w:asciiTheme="minorHAnsi" w:eastAsiaTheme="minorEastAsia" w:hAnsiTheme="minorHAnsi" w:cstheme="minorBidi"/>
          <w:kern w:val="2"/>
          <w:sz w:val="22"/>
          <w:szCs w:val="22"/>
          <w:lang w:eastAsia="en-GB"/>
          <w14:ligatures w14:val="standardContextual"/>
        </w:rPr>
      </w:pPr>
      <w:r>
        <w:t>6.3.2.2.7</w:t>
      </w:r>
      <w:r>
        <w:rPr>
          <w:rFonts w:asciiTheme="minorHAnsi" w:eastAsiaTheme="minorEastAsia" w:hAnsiTheme="minorHAnsi" w:cstheme="minorBidi"/>
          <w:kern w:val="2"/>
          <w:sz w:val="22"/>
          <w:szCs w:val="22"/>
          <w:lang w:eastAsia="en-GB"/>
          <w14:ligatures w14:val="standardContextual"/>
        </w:rPr>
        <w:tab/>
      </w:r>
      <w:r>
        <w:t>MME unsuccessful procedure</w:t>
      </w:r>
      <w:r>
        <w:tab/>
      </w:r>
      <w:r>
        <w:fldChar w:fldCharType="begin" w:fldLock="1"/>
      </w:r>
      <w:r>
        <w:instrText xml:space="preserve"> PAGEREF _Toc145185165 \h </w:instrText>
      </w:r>
      <w:r>
        <w:fldChar w:fldCharType="separate"/>
      </w:r>
      <w:r>
        <w:t>101</w:t>
      </w:r>
      <w:r>
        <w:fldChar w:fldCharType="end"/>
      </w:r>
    </w:p>
    <w:p w14:paraId="5B55DA84" w14:textId="4467EDAD" w:rsidR="0008670C" w:rsidRDefault="0008670C">
      <w:pPr>
        <w:pStyle w:val="TOC5"/>
        <w:rPr>
          <w:rFonts w:asciiTheme="minorHAnsi" w:eastAsiaTheme="minorEastAsia" w:hAnsiTheme="minorHAnsi" w:cstheme="minorBidi"/>
          <w:kern w:val="2"/>
          <w:sz w:val="22"/>
          <w:szCs w:val="22"/>
          <w:lang w:eastAsia="en-GB"/>
          <w14:ligatures w14:val="standardContextual"/>
        </w:rPr>
      </w:pPr>
      <w:r>
        <w:t>6.3.2.2.8</w:t>
      </w:r>
      <w:r>
        <w:rPr>
          <w:rFonts w:asciiTheme="minorHAnsi" w:eastAsiaTheme="minorEastAsia" w:hAnsiTheme="minorHAnsi" w:cstheme="minorBidi"/>
          <w:kern w:val="2"/>
          <w:sz w:val="22"/>
          <w:szCs w:val="22"/>
          <w:lang w:eastAsia="en-GB"/>
          <w14:ligatures w14:val="standardContextual"/>
        </w:rPr>
        <w:tab/>
      </w:r>
      <w:r>
        <w:t>Positioning info transfer</w:t>
      </w:r>
      <w:r>
        <w:tab/>
      </w:r>
      <w:r>
        <w:fldChar w:fldCharType="begin" w:fldLock="1"/>
      </w:r>
      <w:r>
        <w:instrText xml:space="preserve"> PAGEREF _Toc145185166 \h </w:instrText>
      </w:r>
      <w:r>
        <w:fldChar w:fldCharType="separate"/>
      </w:r>
      <w:r>
        <w:t>102</w:t>
      </w:r>
      <w:r>
        <w:fldChar w:fldCharType="end"/>
      </w:r>
    </w:p>
    <w:p w14:paraId="07ACE1E2" w14:textId="21D8E9A6" w:rsidR="0008670C" w:rsidRDefault="0008670C">
      <w:pPr>
        <w:pStyle w:val="TOC4"/>
        <w:rPr>
          <w:rFonts w:asciiTheme="minorHAnsi" w:eastAsiaTheme="minorEastAsia" w:hAnsiTheme="minorHAnsi" w:cstheme="minorBidi"/>
          <w:kern w:val="2"/>
          <w:sz w:val="22"/>
          <w:szCs w:val="22"/>
          <w:lang w:eastAsia="en-GB"/>
          <w14:ligatures w14:val="standardContextual"/>
        </w:rPr>
      </w:pPr>
      <w:r>
        <w:t>6.3.2.3</w:t>
      </w:r>
      <w:r>
        <w:rPr>
          <w:rFonts w:asciiTheme="minorHAnsi" w:eastAsiaTheme="minorEastAsia" w:hAnsiTheme="minorHAnsi" w:cstheme="minorBidi"/>
          <w:kern w:val="2"/>
          <w:sz w:val="22"/>
          <w:szCs w:val="22"/>
          <w:lang w:eastAsia="en-GB"/>
          <w14:ligatures w14:val="standardContextual"/>
        </w:rPr>
        <w:tab/>
      </w:r>
      <w:r>
        <w:t>Generation of IRI over LI_HI2</w:t>
      </w:r>
      <w:r>
        <w:tab/>
      </w:r>
      <w:r>
        <w:fldChar w:fldCharType="begin" w:fldLock="1"/>
      </w:r>
      <w:r>
        <w:instrText xml:space="preserve"> PAGEREF _Toc145185167 \h </w:instrText>
      </w:r>
      <w:r>
        <w:fldChar w:fldCharType="separate"/>
      </w:r>
      <w:r>
        <w:t>103</w:t>
      </w:r>
      <w:r>
        <w:fldChar w:fldCharType="end"/>
      </w:r>
    </w:p>
    <w:p w14:paraId="0E624C1C" w14:textId="4BF1B28B" w:rsidR="0008670C" w:rsidRDefault="0008670C">
      <w:pPr>
        <w:pStyle w:val="TOC5"/>
        <w:rPr>
          <w:rFonts w:asciiTheme="minorHAnsi" w:eastAsiaTheme="minorEastAsia" w:hAnsiTheme="minorHAnsi" w:cstheme="minorBidi"/>
          <w:kern w:val="2"/>
          <w:sz w:val="22"/>
          <w:szCs w:val="22"/>
          <w:lang w:eastAsia="en-GB"/>
          <w14:ligatures w14:val="standardContextual"/>
        </w:rPr>
      </w:pPr>
      <w:r>
        <w:t>6.3.2.3.1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_Toc145185168 \h </w:instrText>
      </w:r>
      <w:r>
        <w:fldChar w:fldCharType="separate"/>
      </w:r>
      <w:r>
        <w:t>103</w:t>
      </w:r>
      <w:r>
        <w:fldChar w:fldCharType="end"/>
      </w:r>
    </w:p>
    <w:p w14:paraId="6C0E79B4" w14:textId="39E97C7B" w:rsidR="0008670C" w:rsidRDefault="0008670C">
      <w:pPr>
        <w:pStyle w:val="TOC5"/>
        <w:rPr>
          <w:rFonts w:asciiTheme="minorHAnsi" w:eastAsiaTheme="minorEastAsia" w:hAnsiTheme="minorHAnsi" w:cstheme="minorBidi"/>
          <w:kern w:val="2"/>
          <w:sz w:val="22"/>
          <w:szCs w:val="22"/>
          <w:lang w:eastAsia="en-GB"/>
          <w14:ligatures w14:val="standardContextual"/>
        </w:rPr>
      </w:pPr>
      <w:r>
        <w:t>6.3.2.3.2</w:t>
      </w:r>
      <w:r>
        <w:rPr>
          <w:rFonts w:asciiTheme="minorHAnsi" w:eastAsiaTheme="minorEastAsia" w:hAnsiTheme="minorHAnsi" w:cstheme="minorBidi"/>
          <w:kern w:val="2"/>
          <w:sz w:val="22"/>
          <w:szCs w:val="22"/>
          <w:lang w:eastAsia="en-GB"/>
          <w14:ligatures w14:val="standardContextual"/>
        </w:rPr>
        <w:tab/>
      </w:r>
      <w:r>
        <w:t>Option A</w:t>
      </w:r>
      <w:r>
        <w:tab/>
      </w:r>
      <w:r>
        <w:fldChar w:fldCharType="begin" w:fldLock="1"/>
      </w:r>
      <w:r>
        <w:instrText xml:space="preserve"> PAGEREF _Toc145185169 \h </w:instrText>
      </w:r>
      <w:r>
        <w:fldChar w:fldCharType="separate"/>
      </w:r>
      <w:r>
        <w:t>103</w:t>
      </w:r>
      <w:r>
        <w:fldChar w:fldCharType="end"/>
      </w:r>
    </w:p>
    <w:p w14:paraId="025FDCB0" w14:textId="24CA616D" w:rsidR="0008670C" w:rsidRDefault="0008670C">
      <w:pPr>
        <w:pStyle w:val="TOC5"/>
        <w:rPr>
          <w:rFonts w:asciiTheme="minorHAnsi" w:eastAsiaTheme="minorEastAsia" w:hAnsiTheme="minorHAnsi" w:cstheme="minorBidi"/>
          <w:kern w:val="2"/>
          <w:sz w:val="22"/>
          <w:szCs w:val="22"/>
          <w:lang w:eastAsia="en-GB"/>
          <w14:ligatures w14:val="standardContextual"/>
        </w:rPr>
      </w:pPr>
      <w:r>
        <w:t>6.3.2.3.3</w:t>
      </w:r>
      <w:r>
        <w:rPr>
          <w:rFonts w:asciiTheme="minorHAnsi" w:eastAsiaTheme="minorEastAsia" w:hAnsiTheme="minorHAnsi" w:cstheme="minorBidi"/>
          <w:kern w:val="2"/>
          <w:sz w:val="22"/>
          <w:szCs w:val="22"/>
          <w:lang w:eastAsia="en-GB"/>
          <w14:ligatures w14:val="standardContextual"/>
        </w:rPr>
        <w:tab/>
      </w:r>
      <w:r>
        <w:t>Option B and Option C</w:t>
      </w:r>
      <w:r>
        <w:tab/>
      </w:r>
      <w:r>
        <w:fldChar w:fldCharType="begin" w:fldLock="1"/>
      </w:r>
      <w:r>
        <w:instrText xml:space="preserve"> PAGEREF _Toc145185170 \h </w:instrText>
      </w:r>
      <w:r>
        <w:fldChar w:fldCharType="separate"/>
      </w:r>
      <w:r>
        <w:t>104</w:t>
      </w:r>
      <w:r>
        <w:fldChar w:fldCharType="end"/>
      </w:r>
    </w:p>
    <w:p w14:paraId="32A20DCD" w14:textId="79C0245D" w:rsidR="0008670C" w:rsidRDefault="0008670C">
      <w:pPr>
        <w:pStyle w:val="TOC3"/>
        <w:rPr>
          <w:rFonts w:asciiTheme="minorHAnsi" w:eastAsiaTheme="minorEastAsia" w:hAnsiTheme="minorHAnsi" w:cstheme="minorBidi"/>
          <w:kern w:val="2"/>
          <w:sz w:val="22"/>
          <w:szCs w:val="22"/>
          <w:lang w:eastAsia="en-GB"/>
          <w14:ligatures w14:val="standardContextual"/>
        </w:rPr>
      </w:pPr>
      <w:r>
        <w:t>6.3.3</w:t>
      </w:r>
      <w:r>
        <w:rPr>
          <w:rFonts w:asciiTheme="minorHAnsi" w:eastAsiaTheme="minorEastAsia" w:hAnsiTheme="minorHAnsi" w:cstheme="minorBidi"/>
          <w:kern w:val="2"/>
          <w:sz w:val="22"/>
          <w:szCs w:val="22"/>
          <w:lang w:eastAsia="en-GB"/>
          <w14:ligatures w14:val="standardContextual"/>
        </w:rPr>
        <w:tab/>
      </w:r>
      <w:r>
        <w:t>LI at SGW/PGW and ePDG</w:t>
      </w:r>
      <w:r>
        <w:tab/>
      </w:r>
      <w:r>
        <w:fldChar w:fldCharType="begin" w:fldLock="1"/>
      </w:r>
      <w:r>
        <w:instrText xml:space="preserve"> PAGEREF _Toc145185171 \h </w:instrText>
      </w:r>
      <w:r>
        <w:fldChar w:fldCharType="separate"/>
      </w:r>
      <w:r>
        <w:t>104</w:t>
      </w:r>
      <w:r>
        <w:fldChar w:fldCharType="end"/>
      </w:r>
    </w:p>
    <w:p w14:paraId="0DF83E5B" w14:textId="79B49892" w:rsidR="0008670C" w:rsidRDefault="0008670C">
      <w:pPr>
        <w:pStyle w:val="TOC4"/>
        <w:rPr>
          <w:rFonts w:asciiTheme="minorHAnsi" w:eastAsiaTheme="minorEastAsia" w:hAnsiTheme="minorHAnsi" w:cstheme="minorBidi"/>
          <w:kern w:val="2"/>
          <w:sz w:val="22"/>
          <w:szCs w:val="22"/>
          <w:lang w:eastAsia="en-GB"/>
          <w14:ligatures w14:val="standardContextual"/>
        </w:rPr>
      </w:pPr>
      <w:r>
        <w:t>6.3.3.0</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_Toc145185172 \h </w:instrText>
      </w:r>
      <w:r>
        <w:fldChar w:fldCharType="separate"/>
      </w:r>
      <w:r>
        <w:t>104</w:t>
      </w:r>
      <w:r>
        <w:fldChar w:fldCharType="end"/>
      </w:r>
    </w:p>
    <w:p w14:paraId="077CDB1D" w14:textId="12993554" w:rsidR="0008670C" w:rsidRDefault="0008670C">
      <w:pPr>
        <w:pStyle w:val="TOC4"/>
        <w:rPr>
          <w:rFonts w:asciiTheme="minorHAnsi" w:eastAsiaTheme="minorEastAsia" w:hAnsiTheme="minorHAnsi" w:cstheme="minorBidi"/>
          <w:kern w:val="2"/>
          <w:sz w:val="22"/>
          <w:szCs w:val="22"/>
          <w:lang w:eastAsia="en-GB"/>
          <w14:ligatures w14:val="standardContextual"/>
        </w:rPr>
      </w:pPr>
      <w:r>
        <w:t>6.3.3.1</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fldLock="1"/>
      </w:r>
      <w:r>
        <w:instrText xml:space="preserve"> PAGEREF _Toc145185173 \h </w:instrText>
      </w:r>
      <w:r>
        <w:fldChar w:fldCharType="separate"/>
      </w:r>
      <w:r>
        <w:t>104</w:t>
      </w:r>
      <w:r>
        <w:fldChar w:fldCharType="end"/>
      </w:r>
    </w:p>
    <w:p w14:paraId="5BEEA7E6" w14:textId="2DD4DBD0" w:rsidR="0008670C" w:rsidRDefault="0008670C">
      <w:pPr>
        <w:pStyle w:val="TOC5"/>
        <w:rPr>
          <w:rFonts w:asciiTheme="minorHAnsi" w:eastAsiaTheme="minorEastAsia" w:hAnsiTheme="minorHAnsi" w:cstheme="minorBidi"/>
          <w:kern w:val="2"/>
          <w:sz w:val="22"/>
          <w:szCs w:val="22"/>
          <w:lang w:eastAsia="en-GB"/>
          <w14:ligatures w14:val="standardContextual"/>
        </w:rPr>
      </w:pPr>
      <w:r>
        <w:t>6.3.3.1.1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_Toc145185174 \h </w:instrText>
      </w:r>
      <w:r>
        <w:fldChar w:fldCharType="separate"/>
      </w:r>
      <w:r>
        <w:t>104</w:t>
      </w:r>
      <w:r>
        <w:fldChar w:fldCharType="end"/>
      </w:r>
    </w:p>
    <w:p w14:paraId="6DABFD84" w14:textId="6B871F16" w:rsidR="0008670C" w:rsidRDefault="0008670C">
      <w:pPr>
        <w:pStyle w:val="TOC5"/>
        <w:rPr>
          <w:rFonts w:asciiTheme="minorHAnsi" w:eastAsiaTheme="minorEastAsia" w:hAnsiTheme="minorHAnsi" w:cstheme="minorBidi"/>
          <w:kern w:val="2"/>
          <w:sz w:val="22"/>
          <w:szCs w:val="22"/>
          <w:lang w:eastAsia="en-GB"/>
          <w14:ligatures w14:val="standardContextual"/>
        </w:rPr>
      </w:pPr>
      <w:r>
        <w:t>6.3.3.1.2</w:t>
      </w:r>
      <w:r>
        <w:rPr>
          <w:rFonts w:asciiTheme="minorHAnsi" w:eastAsiaTheme="minorEastAsia" w:hAnsiTheme="minorHAnsi" w:cstheme="minorBidi"/>
          <w:kern w:val="2"/>
          <w:sz w:val="22"/>
          <w:szCs w:val="22"/>
          <w:lang w:eastAsia="en-GB"/>
          <w14:ligatures w14:val="standardContextual"/>
        </w:rPr>
        <w:tab/>
      </w:r>
      <w:r>
        <w:t>Non-CUPS Architecture</w:t>
      </w:r>
      <w:r>
        <w:tab/>
      </w:r>
      <w:r>
        <w:fldChar w:fldCharType="begin" w:fldLock="1"/>
      </w:r>
      <w:r>
        <w:instrText xml:space="preserve"> PAGEREF _Toc145185175 \h </w:instrText>
      </w:r>
      <w:r>
        <w:fldChar w:fldCharType="separate"/>
      </w:r>
      <w:r>
        <w:t>105</w:t>
      </w:r>
      <w:r>
        <w:fldChar w:fldCharType="end"/>
      </w:r>
    </w:p>
    <w:p w14:paraId="7A299E6C" w14:textId="77AA9386" w:rsidR="0008670C" w:rsidRDefault="0008670C">
      <w:pPr>
        <w:pStyle w:val="TOC5"/>
        <w:rPr>
          <w:rFonts w:asciiTheme="minorHAnsi" w:eastAsiaTheme="minorEastAsia" w:hAnsiTheme="minorHAnsi" w:cstheme="minorBidi"/>
          <w:kern w:val="2"/>
          <w:sz w:val="22"/>
          <w:szCs w:val="22"/>
          <w:lang w:eastAsia="en-GB"/>
          <w14:ligatures w14:val="standardContextual"/>
        </w:rPr>
      </w:pPr>
      <w:r>
        <w:t>6.3.3.1.3</w:t>
      </w:r>
      <w:r>
        <w:rPr>
          <w:rFonts w:asciiTheme="minorHAnsi" w:eastAsiaTheme="minorEastAsia" w:hAnsiTheme="minorHAnsi" w:cstheme="minorBidi"/>
          <w:kern w:val="2"/>
          <w:sz w:val="22"/>
          <w:szCs w:val="22"/>
          <w:lang w:eastAsia="en-GB"/>
          <w14:ligatures w14:val="standardContextual"/>
        </w:rPr>
        <w:tab/>
      </w:r>
      <w:r>
        <w:t>CUPS Architecture</w:t>
      </w:r>
      <w:r>
        <w:tab/>
      </w:r>
      <w:r>
        <w:fldChar w:fldCharType="begin" w:fldLock="1"/>
      </w:r>
      <w:r>
        <w:instrText xml:space="preserve"> PAGEREF _Toc145185176 \h </w:instrText>
      </w:r>
      <w:r>
        <w:fldChar w:fldCharType="separate"/>
      </w:r>
      <w:r>
        <w:t>106</w:t>
      </w:r>
      <w:r>
        <w:fldChar w:fldCharType="end"/>
      </w:r>
    </w:p>
    <w:p w14:paraId="29AF7D9C" w14:textId="77477F88" w:rsidR="0008670C" w:rsidRDefault="0008670C">
      <w:pPr>
        <w:pStyle w:val="TOC5"/>
        <w:rPr>
          <w:rFonts w:asciiTheme="minorHAnsi" w:eastAsiaTheme="minorEastAsia" w:hAnsiTheme="minorHAnsi" w:cstheme="minorBidi"/>
          <w:kern w:val="2"/>
          <w:sz w:val="22"/>
          <w:szCs w:val="22"/>
          <w:lang w:eastAsia="en-GB"/>
          <w14:ligatures w14:val="standardContextual"/>
        </w:rPr>
      </w:pPr>
      <w:r w:rsidRPr="0008670C">
        <w:t>6.3.3.1.4</w:t>
      </w:r>
      <w:r w:rsidRPr="0008670C">
        <w:rPr>
          <w:rFonts w:asciiTheme="minorHAnsi" w:hAnsiTheme="minorHAnsi" w:cstheme="minorBidi"/>
          <w:kern w:val="2"/>
          <w:sz w:val="22"/>
          <w:szCs w:val="22"/>
          <w:lang w:eastAsia="en-GB"/>
          <w14:ligatures w14:val="standardContextual"/>
        </w:rPr>
        <w:tab/>
      </w:r>
      <w:r w:rsidRPr="00D711EB">
        <w:rPr>
          <w:rFonts w:eastAsiaTheme="minorHAnsi"/>
          <w:lang w:val="en-US"/>
        </w:rPr>
        <w:t>Provisioning of the MDF2</w:t>
      </w:r>
      <w:r>
        <w:tab/>
      </w:r>
      <w:r>
        <w:fldChar w:fldCharType="begin" w:fldLock="1"/>
      </w:r>
      <w:r>
        <w:instrText xml:space="preserve"> PAGEREF _Toc145185177 \h </w:instrText>
      </w:r>
      <w:r>
        <w:fldChar w:fldCharType="separate"/>
      </w:r>
      <w:r>
        <w:t>106</w:t>
      </w:r>
      <w:r>
        <w:fldChar w:fldCharType="end"/>
      </w:r>
    </w:p>
    <w:p w14:paraId="4C72A48F" w14:textId="52A09FEC" w:rsidR="0008670C" w:rsidRDefault="0008670C">
      <w:pPr>
        <w:pStyle w:val="TOC5"/>
        <w:rPr>
          <w:rFonts w:asciiTheme="minorHAnsi" w:eastAsiaTheme="minorEastAsia" w:hAnsiTheme="minorHAnsi" w:cstheme="minorBidi"/>
          <w:kern w:val="2"/>
          <w:sz w:val="22"/>
          <w:szCs w:val="22"/>
          <w:lang w:eastAsia="en-GB"/>
          <w14:ligatures w14:val="standardContextual"/>
        </w:rPr>
      </w:pPr>
      <w:r w:rsidRPr="0008670C">
        <w:t>6.3.3.1.5</w:t>
      </w:r>
      <w:r w:rsidRPr="0008670C">
        <w:rPr>
          <w:rFonts w:asciiTheme="minorHAnsi" w:hAnsiTheme="minorHAnsi" w:cstheme="minorBidi"/>
          <w:kern w:val="2"/>
          <w:sz w:val="22"/>
          <w:szCs w:val="22"/>
          <w:lang w:eastAsia="en-GB"/>
          <w14:ligatures w14:val="standardContextual"/>
        </w:rPr>
        <w:tab/>
      </w:r>
      <w:r w:rsidRPr="00D711EB">
        <w:rPr>
          <w:rFonts w:eastAsiaTheme="minorHAnsi"/>
          <w:lang w:val="en-US"/>
        </w:rPr>
        <w:t>Provisioning of the MDF3</w:t>
      </w:r>
      <w:r>
        <w:tab/>
      </w:r>
      <w:r>
        <w:fldChar w:fldCharType="begin" w:fldLock="1"/>
      </w:r>
      <w:r>
        <w:instrText xml:space="preserve"> PAGEREF _Toc145185178 \h </w:instrText>
      </w:r>
      <w:r>
        <w:fldChar w:fldCharType="separate"/>
      </w:r>
      <w:r>
        <w:t>107</w:t>
      </w:r>
      <w:r>
        <w:fldChar w:fldCharType="end"/>
      </w:r>
    </w:p>
    <w:p w14:paraId="651FE873" w14:textId="49B2B7B2" w:rsidR="0008670C" w:rsidRDefault="0008670C">
      <w:pPr>
        <w:pStyle w:val="TOC4"/>
        <w:rPr>
          <w:rFonts w:asciiTheme="minorHAnsi" w:eastAsiaTheme="minorEastAsia" w:hAnsiTheme="minorHAnsi" w:cstheme="minorBidi"/>
          <w:kern w:val="2"/>
          <w:sz w:val="22"/>
          <w:szCs w:val="22"/>
          <w:lang w:eastAsia="en-GB"/>
          <w14:ligatures w14:val="standardContextual"/>
        </w:rPr>
      </w:pPr>
      <w:r>
        <w:t>6.3.3.2</w:t>
      </w:r>
      <w:r>
        <w:rPr>
          <w:rFonts w:asciiTheme="minorHAnsi" w:eastAsiaTheme="minorEastAsia" w:hAnsiTheme="minorHAnsi" w:cstheme="minorBidi"/>
          <w:kern w:val="2"/>
          <w:sz w:val="22"/>
          <w:szCs w:val="22"/>
          <w:lang w:eastAsia="en-GB"/>
          <w14:ligatures w14:val="standardContextual"/>
        </w:rPr>
        <w:tab/>
      </w:r>
      <w:r>
        <w:t>Generation of xIRI over LI_X2</w:t>
      </w:r>
      <w:r>
        <w:tab/>
      </w:r>
      <w:r>
        <w:fldChar w:fldCharType="begin" w:fldLock="1"/>
      </w:r>
      <w:r>
        <w:instrText xml:space="preserve"> PAGEREF _Toc145185179 \h </w:instrText>
      </w:r>
      <w:r>
        <w:fldChar w:fldCharType="separate"/>
      </w:r>
      <w:r>
        <w:t>108</w:t>
      </w:r>
      <w:r>
        <w:fldChar w:fldCharType="end"/>
      </w:r>
    </w:p>
    <w:p w14:paraId="14257034" w14:textId="7FCF2326" w:rsidR="0008670C" w:rsidRDefault="0008670C">
      <w:pPr>
        <w:pStyle w:val="TOC5"/>
        <w:rPr>
          <w:rFonts w:asciiTheme="minorHAnsi" w:eastAsiaTheme="minorEastAsia" w:hAnsiTheme="minorHAnsi" w:cstheme="minorBidi"/>
          <w:kern w:val="2"/>
          <w:sz w:val="22"/>
          <w:szCs w:val="22"/>
          <w:lang w:eastAsia="en-GB"/>
          <w14:ligatures w14:val="standardContextual"/>
        </w:rPr>
      </w:pPr>
      <w:r>
        <w:t>6.3.3.2.1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_Toc145185180 \h </w:instrText>
      </w:r>
      <w:r>
        <w:fldChar w:fldCharType="separate"/>
      </w:r>
      <w:r>
        <w:t>108</w:t>
      </w:r>
      <w:r>
        <w:fldChar w:fldCharType="end"/>
      </w:r>
    </w:p>
    <w:p w14:paraId="7B4E27FF" w14:textId="09398332" w:rsidR="0008670C" w:rsidRDefault="0008670C">
      <w:pPr>
        <w:pStyle w:val="TOC5"/>
        <w:rPr>
          <w:rFonts w:asciiTheme="minorHAnsi" w:eastAsiaTheme="minorEastAsia" w:hAnsiTheme="minorHAnsi" w:cstheme="minorBidi"/>
          <w:kern w:val="2"/>
          <w:sz w:val="22"/>
          <w:szCs w:val="22"/>
          <w:lang w:eastAsia="en-GB"/>
          <w14:ligatures w14:val="standardContextual"/>
        </w:rPr>
      </w:pPr>
      <w:r>
        <w:t>6.3.3.2.2</w:t>
      </w:r>
      <w:r>
        <w:rPr>
          <w:rFonts w:asciiTheme="minorHAnsi" w:eastAsiaTheme="minorEastAsia" w:hAnsiTheme="minorHAnsi" w:cstheme="minorBidi"/>
          <w:kern w:val="2"/>
          <w:sz w:val="22"/>
          <w:szCs w:val="22"/>
          <w:lang w:eastAsia="en-GB"/>
          <w14:ligatures w14:val="standardContextual"/>
        </w:rPr>
        <w:tab/>
      </w:r>
      <w:r>
        <w:t>PDU Session Establishment message reporting PDU session establishment or PDN Connection establishment</w:t>
      </w:r>
      <w:r>
        <w:tab/>
      </w:r>
      <w:r>
        <w:fldChar w:fldCharType="begin" w:fldLock="1"/>
      </w:r>
      <w:r>
        <w:instrText xml:space="preserve"> PAGEREF _Toc145185181 \h </w:instrText>
      </w:r>
      <w:r>
        <w:fldChar w:fldCharType="separate"/>
      </w:r>
      <w:r>
        <w:t>108</w:t>
      </w:r>
      <w:r>
        <w:fldChar w:fldCharType="end"/>
      </w:r>
    </w:p>
    <w:p w14:paraId="006148D1" w14:textId="7B6A1DFC" w:rsidR="0008670C" w:rsidRDefault="0008670C">
      <w:pPr>
        <w:pStyle w:val="TOC5"/>
        <w:rPr>
          <w:rFonts w:asciiTheme="minorHAnsi" w:eastAsiaTheme="minorEastAsia" w:hAnsiTheme="minorHAnsi" w:cstheme="minorBidi"/>
          <w:kern w:val="2"/>
          <w:sz w:val="22"/>
          <w:szCs w:val="22"/>
          <w:lang w:eastAsia="en-GB"/>
          <w14:ligatures w14:val="standardContextual"/>
        </w:rPr>
      </w:pPr>
      <w:r>
        <w:t>6.3.3.2.3</w:t>
      </w:r>
      <w:r>
        <w:rPr>
          <w:rFonts w:asciiTheme="minorHAnsi" w:eastAsiaTheme="minorEastAsia" w:hAnsiTheme="minorHAnsi" w:cstheme="minorBidi"/>
          <w:kern w:val="2"/>
          <w:sz w:val="22"/>
          <w:szCs w:val="22"/>
          <w:lang w:eastAsia="en-GB"/>
          <w14:ligatures w14:val="standardContextual"/>
        </w:rPr>
        <w:tab/>
      </w:r>
      <w:r>
        <w:t>PDU Session Modification message reporting PDU session modification, PDN Connection modification or inter-system handover</w:t>
      </w:r>
      <w:r>
        <w:tab/>
      </w:r>
      <w:r>
        <w:fldChar w:fldCharType="begin" w:fldLock="1"/>
      </w:r>
      <w:r>
        <w:instrText xml:space="preserve"> PAGEREF _Toc145185182 \h </w:instrText>
      </w:r>
      <w:r>
        <w:fldChar w:fldCharType="separate"/>
      </w:r>
      <w:r>
        <w:t>114</w:t>
      </w:r>
      <w:r>
        <w:fldChar w:fldCharType="end"/>
      </w:r>
    </w:p>
    <w:p w14:paraId="2F33320C" w14:textId="21043007" w:rsidR="0008670C" w:rsidRDefault="0008670C">
      <w:pPr>
        <w:pStyle w:val="TOC5"/>
        <w:rPr>
          <w:rFonts w:asciiTheme="minorHAnsi" w:eastAsiaTheme="minorEastAsia" w:hAnsiTheme="minorHAnsi" w:cstheme="minorBidi"/>
          <w:kern w:val="2"/>
          <w:sz w:val="22"/>
          <w:szCs w:val="22"/>
          <w:lang w:eastAsia="en-GB"/>
          <w14:ligatures w14:val="standardContextual"/>
        </w:rPr>
      </w:pPr>
      <w:r>
        <w:t>6.3.3.2.4</w:t>
      </w:r>
      <w:r>
        <w:rPr>
          <w:rFonts w:asciiTheme="minorHAnsi" w:eastAsiaTheme="minorEastAsia" w:hAnsiTheme="minorHAnsi" w:cstheme="minorBidi"/>
          <w:kern w:val="2"/>
          <w:sz w:val="22"/>
          <w:szCs w:val="22"/>
          <w:lang w:eastAsia="en-GB"/>
          <w14:ligatures w14:val="standardContextual"/>
        </w:rPr>
        <w:tab/>
      </w:r>
      <w:r>
        <w:t>PDU Session Release message reporting PDU session release, PDN Connection release</w:t>
      </w:r>
      <w:r>
        <w:tab/>
      </w:r>
      <w:r>
        <w:fldChar w:fldCharType="begin" w:fldLock="1"/>
      </w:r>
      <w:r>
        <w:instrText xml:space="preserve"> PAGEREF _Toc145185183 \h </w:instrText>
      </w:r>
      <w:r>
        <w:fldChar w:fldCharType="separate"/>
      </w:r>
      <w:r>
        <w:t>119</w:t>
      </w:r>
      <w:r>
        <w:fldChar w:fldCharType="end"/>
      </w:r>
    </w:p>
    <w:p w14:paraId="5A13D212" w14:textId="5C29D826" w:rsidR="0008670C" w:rsidRDefault="0008670C">
      <w:pPr>
        <w:pStyle w:val="TOC5"/>
        <w:rPr>
          <w:rFonts w:asciiTheme="minorHAnsi" w:eastAsiaTheme="minorEastAsia" w:hAnsiTheme="minorHAnsi" w:cstheme="minorBidi"/>
          <w:kern w:val="2"/>
          <w:sz w:val="22"/>
          <w:szCs w:val="22"/>
          <w:lang w:eastAsia="en-GB"/>
          <w14:ligatures w14:val="standardContextual"/>
        </w:rPr>
      </w:pPr>
      <w:r>
        <w:t>6.3.3.2.5</w:t>
      </w:r>
      <w:r>
        <w:rPr>
          <w:rFonts w:asciiTheme="minorHAnsi" w:eastAsiaTheme="minorEastAsia" w:hAnsiTheme="minorHAnsi" w:cstheme="minorBidi"/>
          <w:kern w:val="2"/>
          <w:sz w:val="22"/>
          <w:szCs w:val="22"/>
          <w:lang w:eastAsia="en-GB"/>
          <w14:ligatures w14:val="standardContextual"/>
        </w:rPr>
        <w:tab/>
      </w:r>
      <w:r>
        <w:t>SMF Start of Interception with Already Established PDU Session message reporting Start of Interception with Already Established PDU Session or Start of Interception with Already Established PDN Connection</w:t>
      </w:r>
      <w:r>
        <w:tab/>
      </w:r>
      <w:r>
        <w:fldChar w:fldCharType="begin" w:fldLock="1"/>
      </w:r>
      <w:r>
        <w:instrText xml:space="preserve"> PAGEREF _Toc145185184 \h </w:instrText>
      </w:r>
      <w:r>
        <w:fldChar w:fldCharType="separate"/>
      </w:r>
      <w:r>
        <w:t>120</w:t>
      </w:r>
      <w:r>
        <w:fldChar w:fldCharType="end"/>
      </w:r>
    </w:p>
    <w:p w14:paraId="456EF15A" w14:textId="5A00D51C" w:rsidR="0008670C" w:rsidRDefault="0008670C">
      <w:pPr>
        <w:pStyle w:val="TOC5"/>
        <w:rPr>
          <w:rFonts w:asciiTheme="minorHAnsi" w:eastAsiaTheme="minorEastAsia" w:hAnsiTheme="minorHAnsi" w:cstheme="minorBidi"/>
          <w:kern w:val="2"/>
          <w:sz w:val="22"/>
          <w:szCs w:val="22"/>
          <w:lang w:eastAsia="en-GB"/>
          <w14:ligatures w14:val="standardContextual"/>
        </w:rPr>
      </w:pPr>
      <w:r>
        <w:t>6.3.3.2.6</w:t>
      </w:r>
      <w:r>
        <w:rPr>
          <w:rFonts w:asciiTheme="minorHAnsi" w:eastAsiaTheme="minorEastAsia" w:hAnsiTheme="minorHAnsi" w:cstheme="minorBidi"/>
          <w:kern w:val="2"/>
          <w:sz w:val="22"/>
          <w:szCs w:val="22"/>
          <w:lang w:eastAsia="en-GB"/>
          <w14:ligatures w14:val="standardContextual"/>
        </w:rPr>
        <w:tab/>
      </w:r>
      <w:r>
        <w:t>MA PDU Session Establishment message reporting MA PDU session establishment or PDN Connection establishment as part of an MA PDU Session</w:t>
      </w:r>
      <w:r>
        <w:tab/>
      </w:r>
      <w:r>
        <w:fldChar w:fldCharType="begin" w:fldLock="1"/>
      </w:r>
      <w:r>
        <w:instrText xml:space="preserve"> PAGEREF _Toc145185185 \h </w:instrText>
      </w:r>
      <w:r>
        <w:fldChar w:fldCharType="separate"/>
      </w:r>
      <w:r>
        <w:t>122</w:t>
      </w:r>
      <w:r>
        <w:fldChar w:fldCharType="end"/>
      </w:r>
    </w:p>
    <w:p w14:paraId="4C2DEA5A" w14:textId="6BD6EBB0" w:rsidR="0008670C" w:rsidRDefault="0008670C">
      <w:pPr>
        <w:pStyle w:val="TOC5"/>
        <w:rPr>
          <w:rFonts w:asciiTheme="minorHAnsi" w:eastAsiaTheme="minorEastAsia" w:hAnsiTheme="minorHAnsi" w:cstheme="minorBidi"/>
          <w:kern w:val="2"/>
          <w:sz w:val="22"/>
          <w:szCs w:val="22"/>
          <w:lang w:eastAsia="en-GB"/>
          <w14:ligatures w14:val="standardContextual"/>
        </w:rPr>
      </w:pPr>
      <w:r>
        <w:t>6.3.3.2.7</w:t>
      </w:r>
      <w:r>
        <w:rPr>
          <w:rFonts w:asciiTheme="minorHAnsi" w:eastAsiaTheme="minorEastAsia" w:hAnsiTheme="minorHAnsi" w:cstheme="minorBidi"/>
          <w:kern w:val="2"/>
          <w:sz w:val="22"/>
          <w:szCs w:val="22"/>
          <w:lang w:eastAsia="en-GB"/>
          <w14:ligatures w14:val="standardContextual"/>
        </w:rPr>
        <w:tab/>
      </w:r>
      <w:r>
        <w:t>MA PDU Session Modification message reporting MA PDU session modification, modification of a PDN Connection associated to MA PDU session or inter-system handover</w:t>
      </w:r>
      <w:r>
        <w:tab/>
      </w:r>
      <w:r>
        <w:fldChar w:fldCharType="begin" w:fldLock="1"/>
      </w:r>
      <w:r>
        <w:instrText xml:space="preserve"> PAGEREF _Toc145185186 \h </w:instrText>
      </w:r>
      <w:r>
        <w:fldChar w:fldCharType="separate"/>
      </w:r>
      <w:r>
        <w:t>122</w:t>
      </w:r>
      <w:r>
        <w:fldChar w:fldCharType="end"/>
      </w:r>
    </w:p>
    <w:p w14:paraId="188464AD" w14:textId="0667980B" w:rsidR="0008670C" w:rsidRDefault="0008670C">
      <w:pPr>
        <w:pStyle w:val="TOC5"/>
        <w:rPr>
          <w:rFonts w:asciiTheme="minorHAnsi" w:eastAsiaTheme="minorEastAsia" w:hAnsiTheme="minorHAnsi" w:cstheme="minorBidi"/>
          <w:kern w:val="2"/>
          <w:sz w:val="22"/>
          <w:szCs w:val="22"/>
          <w:lang w:eastAsia="en-GB"/>
          <w14:ligatures w14:val="standardContextual"/>
        </w:rPr>
      </w:pPr>
      <w:r>
        <w:t>6.3.3.2.8</w:t>
      </w:r>
      <w:r>
        <w:rPr>
          <w:rFonts w:asciiTheme="minorHAnsi" w:eastAsiaTheme="minorEastAsia" w:hAnsiTheme="minorHAnsi" w:cstheme="minorBidi"/>
          <w:kern w:val="2"/>
          <w:sz w:val="22"/>
          <w:szCs w:val="22"/>
          <w:lang w:eastAsia="en-GB"/>
          <w14:ligatures w14:val="standardContextual"/>
        </w:rPr>
        <w:tab/>
      </w:r>
      <w:r>
        <w:t>MA PDU Session Release message reporting MA PDU session release or the release of a PDN Connection associated to an MA PDU session</w:t>
      </w:r>
      <w:r>
        <w:tab/>
      </w:r>
      <w:r>
        <w:fldChar w:fldCharType="begin" w:fldLock="1"/>
      </w:r>
      <w:r>
        <w:instrText xml:space="preserve"> PAGEREF _Toc145185187 \h </w:instrText>
      </w:r>
      <w:r>
        <w:fldChar w:fldCharType="separate"/>
      </w:r>
      <w:r>
        <w:t>123</w:t>
      </w:r>
      <w:r>
        <w:fldChar w:fldCharType="end"/>
      </w:r>
    </w:p>
    <w:p w14:paraId="2A16FC7E" w14:textId="5C34A581" w:rsidR="0008670C" w:rsidRDefault="0008670C">
      <w:pPr>
        <w:pStyle w:val="TOC5"/>
        <w:rPr>
          <w:rFonts w:asciiTheme="minorHAnsi" w:eastAsiaTheme="minorEastAsia" w:hAnsiTheme="minorHAnsi" w:cstheme="minorBidi"/>
          <w:kern w:val="2"/>
          <w:sz w:val="22"/>
          <w:szCs w:val="22"/>
          <w:lang w:eastAsia="en-GB"/>
          <w14:ligatures w14:val="standardContextual"/>
        </w:rPr>
      </w:pPr>
      <w:r>
        <w:t>6.3.3.2.9</w:t>
      </w:r>
      <w:r>
        <w:rPr>
          <w:rFonts w:asciiTheme="minorHAnsi" w:eastAsiaTheme="minorEastAsia" w:hAnsiTheme="minorHAnsi" w:cstheme="minorBidi"/>
          <w:kern w:val="2"/>
          <w:sz w:val="22"/>
          <w:szCs w:val="22"/>
          <w:lang w:eastAsia="en-GB"/>
          <w14:ligatures w14:val="standardContextual"/>
        </w:rPr>
        <w:tab/>
      </w:r>
      <w:r>
        <w:t>SMF Start of Interception with Already Established MA PDU Session message reporting Start of Interception with Already Established MA PDU Session or Start of Interception with Already Established PDN Connection associated to an MA PDU Session</w:t>
      </w:r>
      <w:r>
        <w:tab/>
      </w:r>
      <w:r>
        <w:fldChar w:fldCharType="begin" w:fldLock="1"/>
      </w:r>
      <w:r>
        <w:instrText xml:space="preserve"> PAGEREF _Toc145185188 \h </w:instrText>
      </w:r>
      <w:r>
        <w:fldChar w:fldCharType="separate"/>
      </w:r>
      <w:r>
        <w:t>123</w:t>
      </w:r>
      <w:r>
        <w:fldChar w:fldCharType="end"/>
      </w:r>
    </w:p>
    <w:p w14:paraId="4EE137BA" w14:textId="7E765C2B" w:rsidR="0008670C" w:rsidRDefault="0008670C">
      <w:pPr>
        <w:pStyle w:val="TOC4"/>
        <w:rPr>
          <w:rFonts w:asciiTheme="minorHAnsi" w:eastAsiaTheme="minorEastAsia" w:hAnsiTheme="minorHAnsi" w:cstheme="minorBidi"/>
          <w:kern w:val="2"/>
          <w:sz w:val="22"/>
          <w:szCs w:val="22"/>
          <w:lang w:eastAsia="en-GB"/>
          <w14:ligatures w14:val="standardContextual"/>
        </w:rPr>
      </w:pPr>
      <w:r>
        <w:t>6.3.3.2A</w:t>
      </w:r>
      <w:r>
        <w:rPr>
          <w:rFonts w:asciiTheme="minorHAnsi" w:eastAsiaTheme="minorEastAsia" w:hAnsiTheme="minorHAnsi" w:cstheme="minorBidi"/>
          <w:kern w:val="2"/>
          <w:sz w:val="22"/>
          <w:szCs w:val="22"/>
          <w:lang w:eastAsia="en-GB"/>
          <w14:ligatures w14:val="standardContextual"/>
        </w:rPr>
        <w:tab/>
      </w:r>
      <w:r>
        <w:t>Triggering of the CC-POI from CC-TF over LI_T3</w:t>
      </w:r>
      <w:r>
        <w:tab/>
      </w:r>
      <w:r>
        <w:fldChar w:fldCharType="begin" w:fldLock="1"/>
      </w:r>
      <w:r>
        <w:instrText xml:space="preserve"> PAGEREF _Toc145185189 \h </w:instrText>
      </w:r>
      <w:r>
        <w:fldChar w:fldCharType="separate"/>
      </w:r>
      <w:r>
        <w:t>124</w:t>
      </w:r>
      <w:r>
        <w:fldChar w:fldCharType="end"/>
      </w:r>
    </w:p>
    <w:p w14:paraId="3123BF20" w14:textId="11654416" w:rsidR="0008670C" w:rsidRDefault="0008670C">
      <w:pPr>
        <w:pStyle w:val="TOC4"/>
        <w:rPr>
          <w:rFonts w:asciiTheme="minorHAnsi" w:eastAsiaTheme="minorEastAsia" w:hAnsiTheme="minorHAnsi" w:cstheme="minorBidi"/>
          <w:kern w:val="2"/>
          <w:sz w:val="22"/>
          <w:szCs w:val="22"/>
          <w:lang w:eastAsia="en-GB"/>
          <w14:ligatures w14:val="standardContextual"/>
        </w:rPr>
      </w:pPr>
      <w:r>
        <w:t>6.3.3.3</w:t>
      </w:r>
      <w:r>
        <w:rPr>
          <w:rFonts w:asciiTheme="minorHAnsi" w:eastAsiaTheme="minorEastAsia" w:hAnsiTheme="minorHAnsi" w:cstheme="minorBidi"/>
          <w:kern w:val="2"/>
          <w:sz w:val="22"/>
          <w:szCs w:val="22"/>
          <w:lang w:eastAsia="en-GB"/>
          <w14:ligatures w14:val="standardContextual"/>
        </w:rPr>
        <w:tab/>
      </w:r>
      <w:r>
        <w:t>Generation of xCC at CC-POI in the SGW/PGW and ePDG over LI_X3</w:t>
      </w:r>
      <w:r>
        <w:tab/>
      </w:r>
      <w:r>
        <w:fldChar w:fldCharType="begin" w:fldLock="1"/>
      </w:r>
      <w:r>
        <w:instrText xml:space="preserve"> PAGEREF _Toc145185190 \h </w:instrText>
      </w:r>
      <w:r>
        <w:fldChar w:fldCharType="separate"/>
      </w:r>
      <w:r>
        <w:t>124</w:t>
      </w:r>
      <w:r>
        <w:fldChar w:fldCharType="end"/>
      </w:r>
    </w:p>
    <w:p w14:paraId="4367FF53" w14:textId="39E38E11" w:rsidR="0008670C" w:rsidRDefault="0008670C">
      <w:pPr>
        <w:pStyle w:val="TOC5"/>
        <w:rPr>
          <w:rFonts w:asciiTheme="minorHAnsi" w:eastAsiaTheme="minorEastAsia" w:hAnsiTheme="minorHAnsi" w:cstheme="minorBidi"/>
          <w:kern w:val="2"/>
          <w:sz w:val="22"/>
          <w:szCs w:val="22"/>
          <w:lang w:eastAsia="en-GB"/>
          <w14:ligatures w14:val="standardContextual"/>
        </w:rPr>
      </w:pPr>
      <w:r>
        <w:lastRenderedPageBreak/>
        <w:t>6.3.3.3.1</w:t>
      </w:r>
      <w:r>
        <w:rPr>
          <w:rFonts w:asciiTheme="minorHAnsi" w:eastAsiaTheme="minorEastAsia" w:hAnsiTheme="minorHAnsi" w:cstheme="minorBidi"/>
          <w:kern w:val="2"/>
          <w:sz w:val="22"/>
          <w:szCs w:val="22"/>
          <w:lang w:eastAsia="en-GB"/>
          <w14:ligatures w14:val="standardContextual"/>
        </w:rPr>
        <w:tab/>
      </w:r>
      <w:r>
        <w:t>Non-CUPS architecture</w:t>
      </w:r>
      <w:r>
        <w:tab/>
      </w:r>
      <w:r>
        <w:fldChar w:fldCharType="begin" w:fldLock="1"/>
      </w:r>
      <w:r>
        <w:instrText xml:space="preserve"> PAGEREF _Toc145185191 \h </w:instrText>
      </w:r>
      <w:r>
        <w:fldChar w:fldCharType="separate"/>
      </w:r>
      <w:r>
        <w:t>124</w:t>
      </w:r>
      <w:r>
        <w:fldChar w:fldCharType="end"/>
      </w:r>
    </w:p>
    <w:p w14:paraId="07BADEAF" w14:textId="1EB264B3" w:rsidR="0008670C" w:rsidRDefault="0008670C">
      <w:pPr>
        <w:pStyle w:val="TOC5"/>
        <w:rPr>
          <w:rFonts w:asciiTheme="minorHAnsi" w:eastAsiaTheme="minorEastAsia" w:hAnsiTheme="minorHAnsi" w:cstheme="minorBidi"/>
          <w:kern w:val="2"/>
          <w:sz w:val="22"/>
          <w:szCs w:val="22"/>
          <w:lang w:eastAsia="en-GB"/>
          <w14:ligatures w14:val="standardContextual"/>
        </w:rPr>
      </w:pPr>
      <w:r>
        <w:t>6.3.3.3.2</w:t>
      </w:r>
      <w:r>
        <w:rPr>
          <w:rFonts w:asciiTheme="minorHAnsi" w:eastAsiaTheme="minorEastAsia" w:hAnsiTheme="minorHAnsi" w:cstheme="minorBidi"/>
          <w:kern w:val="2"/>
          <w:sz w:val="22"/>
          <w:szCs w:val="22"/>
          <w:lang w:eastAsia="en-GB"/>
          <w14:ligatures w14:val="standardContextual"/>
        </w:rPr>
        <w:tab/>
      </w:r>
      <w:r>
        <w:t>CUPS architecture</w:t>
      </w:r>
      <w:r>
        <w:tab/>
      </w:r>
      <w:r>
        <w:fldChar w:fldCharType="begin" w:fldLock="1"/>
      </w:r>
      <w:r>
        <w:instrText xml:space="preserve"> PAGEREF _Toc145185192 \h </w:instrText>
      </w:r>
      <w:r>
        <w:fldChar w:fldCharType="separate"/>
      </w:r>
      <w:r>
        <w:t>124</w:t>
      </w:r>
      <w:r>
        <w:fldChar w:fldCharType="end"/>
      </w:r>
    </w:p>
    <w:p w14:paraId="26FD96A6" w14:textId="1682E390" w:rsidR="0008670C" w:rsidRDefault="0008670C">
      <w:pPr>
        <w:pStyle w:val="TOC4"/>
        <w:rPr>
          <w:rFonts w:asciiTheme="minorHAnsi" w:eastAsiaTheme="minorEastAsia" w:hAnsiTheme="minorHAnsi" w:cstheme="minorBidi"/>
          <w:kern w:val="2"/>
          <w:sz w:val="22"/>
          <w:szCs w:val="22"/>
          <w:lang w:eastAsia="en-GB"/>
          <w14:ligatures w14:val="standardContextual"/>
        </w:rPr>
      </w:pPr>
      <w:r>
        <w:t>6.3.3.4</w:t>
      </w:r>
      <w:r>
        <w:rPr>
          <w:rFonts w:asciiTheme="minorHAnsi" w:eastAsiaTheme="minorEastAsia" w:hAnsiTheme="minorHAnsi" w:cstheme="minorBidi"/>
          <w:kern w:val="2"/>
          <w:sz w:val="22"/>
          <w:szCs w:val="22"/>
          <w:lang w:eastAsia="en-GB"/>
          <w14:ligatures w14:val="standardContextual"/>
        </w:rPr>
        <w:tab/>
      </w:r>
      <w:r>
        <w:t>Generation of IRI over LI_HI2</w:t>
      </w:r>
      <w:r>
        <w:tab/>
      </w:r>
      <w:r>
        <w:fldChar w:fldCharType="begin" w:fldLock="1"/>
      </w:r>
      <w:r>
        <w:instrText xml:space="preserve"> PAGEREF _Toc145185193 \h </w:instrText>
      </w:r>
      <w:r>
        <w:fldChar w:fldCharType="separate"/>
      </w:r>
      <w:r>
        <w:t>124</w:t>
      </w:r>
      <w:r>
        <w:fldChar w:fldCharType="end"/>
      </w:r>
    </w:p>
    <w:p w14:paraId="6989252F" w14:textId="54858264" w:rsidR="0008670C" w:rsidRDefault="0008670C">
      <w:pPr>
        <w:pStyle w:val="TOC4"/>
        <w:rPr>
          <w:rFonts w:asciiTheme="minorHAnsi" w:eastAsiaTheme="minorEastAsia" w:hAnsiTheme="minorHAnsi" w:cstheme="minorBidi"/>
          <w:kern w:val="2"/>
          <w:sz w:val="22"/>
          <w:szCs w:val="22"/>
          <w:lang w:eastAsia="en-GB"/>
          <w14:ligatures w14:val="standardContextual"/>
        </w:rPr>
      </w:pPr>
      <w:r>
        <w:t>6.3.3.5</w:t>
      </w:r>
      <w:r>
        <w:rPr>
          <w:rFonts w:asciiTheme="minorHAnsi" w:eastAsiaTheme="minorEastAsia" w:hAnsiTheme="minorHAnsi" w:cstheme="minorBidi"/>
          <w:kern w:val="2"/>
          <w:sz w:val="22"/>
          <w:szCs w:val="22"/>
          <w:lang w:eastAsia="en-GB"/>
          <w14:ligatures w14:val="standardContextual"/>
        </w:rPr>
        <w:tab/>
      </w:r>
      <w:r>
        <w:t>Generation of CC over LI_HI3</w:t>
      </w:r>
      <w:r>
        <w:tab/>
      </w:r>
      <w:r>
        <w:fldChar w:fldCharType="begin" w:fldLock="1"/>
      </w:r>
      <w:r>
        <w:instrText xml:space="preserve"> PAGEREF _Toc145185194 \h </w:instrText>
      </w:r>
      <w:r>
        <w:fldChar w:fldCharType="separate"/>
      </w:r>
      <w:r>
        <w:t>125</w:t>
      </w:r>
      <w:r>
        <w:fldChar w:fldCharType="end"/>
      </w:r>
    </w:p>
    <w:p w14:paraId="4D6475D5" w14:textId="7296731F" w:rsidR="0008670C" w:rsidRDefault="0008670C">
      <w:pPr>
        <w:pStyle w:val="TOC2"/>
        <w:rPr>
          <w:rFonts w:asciiTheme="minorHAnsi" w:eastAsiaTheme="minorEastAsia" w:hAnsiTheme="minorHAnsi" w:cstheme="minorBidi"/>
          <w:kern w:val="2"/>
          <w:sz w:val="22"/>
          <w:szCs w:val="22"/>
          <w:lang w:eastAsia="en-GB"/>
          <w14:ligatures w14:val="standardContextual"/>
        </w:rPr>
      </w:pPr>
      <w:r>
        <w:t>6.4</w:t>
      </w:r>
      <w:r>
        <w:rPr>
          <w:rFonts w:asciiTheme="minorHAnsi" w:eastAsiaTheme="minorEastAsia" w:hAnsiTheme="minorHAnsi" w:cstheme="minorBidi"/>
          <w:kern w:val="2"/>
          <w:sz w:val="22"/>
          <w:szCs w:val="22"/>
          <w:lang w:eastAsia="en-GB"/>
          <w14:ligatures w14:val="standardContextual"/>
        </w:rPr>
        <w:tab/>
      </w:r>
      <w:r>
        <w:t>3G</w:t>
      </w:r>
      <w:r>
        <w:tab/>
      </w:r>
      <w:r>
        <w:fldChar w:fldCharType="begin" w:fldLock="1"/>
      </w:r>
      <w:r>
        <w:instrText xml:space="preserve"> PAGEREF _Toc145185195 \h </w:instrText>
      </w:r>
      <w:r>
        <w:fldChar w:fldCharType="separate"/>
      </w:r>
      <w:r>
        <w:t>125</w:t>
      </w:r>
      <w:r>
        <w:fldChar w:fldCharType="end"/>
      </w:r>
    </w:p>
    <w:p w14:paraId="22094C97" w14:textId="265BD7CD" w:rsidR="0008670C" w:rsidRDefault="0008670C">
      <w:pPr>
        <w:pStyle w:val="TOC1"/>
        <w:rPr>
          <w:rFonts w:asciiTheme="minorHAnsi" w:eastAsiaTheme="minorEastAsia" w:hAnsiTheme="minorHAnsi" w:cstheme="minorBidi"/>
          <w:kern w:val="2"/>
          <w:szCs w:val="22"/>
          <w:lang w:eastAsia="en-GB"/>
          <w14:ligatures w14:val="standardContextual"/>
        </w:rPr>
      </w:pPr>
      <w:r>
        <w:t>7</w:t>
      </w:r>
      <w:r>
        <w:rPr>
          <w:rFonts w:asciiTheme="minorHAnsi" w:eastAsiaTheme="minorEastAsia" w:hAnsiTheme="minorHAnsi" w:cstheme="minorBidi"/>
          <w:kern w:val="2"/>
          <w:szCs w:val="22"/>
          <w:lang w:eastAsia="en-GB"/>
          <w14:ligatures w14:val="standardContextual"/>
        </w:rPr>
        <w:tab/>
      </w:r>
      <w:r>
        <w:t>Service Layer Based Interception</w:t>
      </w:r>
      <w:r>
        <w:tab/>
      </w:r>
      <w:r>
        <w:fldChar w:fldCharType="begin" w:fldLock="1"/>
      </w:r>
      <w:r>
        <w:instrText xml:space="preserve"> PAGEREF _Toc145185196 \h </w:instrText>
      </w:r>
      <w:r>
        <w:fldChar w:fldCharType="separate"/>
      </w:r>
      <w:r>
        <w:t>125</w:t>
      </w:r>
      <w:r>
        <w:fldChar w:fldCharType="end"/>
      </w:r>
    </w:p>
    <w:p w14:paraId="59CBF906" w14:textId="27009A4F" w:rsidR="0008670C" w:rsidRDefault="0008670C">
      <w:pPr>
        <w:pStyle w:val="TOC2"/>
        <w:rPr>
          <w:rFonts w:asciiTheme="minorHAnsi" w:eastAsiaTheme="minorEastAsia" w:hAnsiTheme="minorHAnsi" w:cstheme="minorBidi"/>
          <w:kern w:val="2"/>
          <w:sz w:val="22"/>
          <w:szCs w:val="22"/>
          <w:lang w:eastAsia="en-GB"/>
          <w14:ligatures w14:val="standardContextual"/>
        </w:rPr>
      </w:pPr>
      <w:r>
        <w:t>7.1</w:t>
      </w:r>
      <w:r>
        <w:rPr>
          <w:rFonts w:asciiTheme="minorHAnsi" w:eastAsiaTheme="minorEastAsia" w:hAnsiTheme="minorHAnsi" w:cstheme="minorBidi"/>
          <w:kern w:val="2"/>
          <w:sz w:val="22"/>
          <w:szCs w:val="22"/>
          <w:lang w:eastAsia="en-GB"/>
          <w14:ligatures w14:val="standardContextual"/>
        </w:rPr>
        <w:tab/>
      </w:r>
      <w:r>
        <w:t>Introduction</w:t>
      </w:r>
      <w:r>
        <w:tab/>
      </w:r>
      <w:r>
        <w:fldChar w:fldCharType="begin" w:fldLock="1"/>
      </w:r>
      <w:r>
        <w:instrText xml:space="preserve"> PAGEREF _Toc145185197 \h </w:instrText>
      </w:r>
      <w:r>
        <w:fldChar w:fldCharType="separate"/>
      </w:r>
      <w:r>
        <w:t>125</w:t>
      </w:r>
      <w:r>
        <w:fldChar w:fldCharType="end"/>
      </w:r>
    </w:p>
    <w:p w14:paraId="011D2F8E" w14:textId="59227849" w:rsidR="0008670C" w:rsidRDefault="0008670C">
      <w:pPr>
        <w:pStyle w:val="TOC2"/>
        <w:rPr>
          <w:rFonts w:asciiTheme="minorHAnsi" w:eastAsiaTheme="minorEastAsia" w:hAnsiTheme="minorHAnsi" w:cstheme="minorBidi"/>
          <w:kern w:val="2"/>
          <w:sz w:val="22"/>
          <w:szCs w:val="22"/>
          <w:lang w:eastAsia="en-GB"/>
          <w14:ligatures w14:val="standardContextual"/>
        </w:rPr>
      </w:pPr>
      <w:r>
        <w:t>7.2</w:t>
      </w:r>
      <w:r>
        <w:rPr>
          <w:rFonts w:asciiTheme="minorHAnsi" w:eastAsiaTheme="minorEastAsia" w:hAnsiTheme="minorHAnsi" w:cstheme="minorBidi"/>
          <w:kern w:val="2"/>
          <w:sz w:val="22"/>
          <w:szCs w:val="22"/>
          <w:lang w:eastAsia="en-GB"/>
          <w14:ligatures w14:val="standardContextual"/>
        </w:rPr>
        <w:tab/>
      </w:r>
      <w:r>
        <w:t>Central Subscriber Management</w:t>
      </w:r>
      <w:r>
        <w:tab/>
      </w:r>
      <w:r>
        <w:fldChar w:fldCharType="begin" w:fldLock="1"/>
      </w:r>
      <w:r>
        <w:instrText xml:space="preserve"> PAGEREF _Toc145185198 \h </w:instrText>
      </w:r>
      <w:r>
        <w:fldChar w:fldCharType="separate"/>
      </w:r>
      <w:r>
        <w:t>125</w:t>
      </w:r>
      <w:r>
        <w:fldChar w:fldCharType="end"/>
      </w:r>
    </w:p>
    <w:p w14:paraId="57B5FBEE" w14:textId="7FA87561" w:rsidR="0008670C" w:rsidRDefault="0008670C">
      <w:pPr>
        <w:pStyle w:val="TOC3"/>
        <w:rPr>
          <w:rFonts w:asciiTheme="minorHAnsi" w:eastAsiaTheme="minorEastAsia" w:hAnsiTheme="minorHAnsi" w:cstheme="minorBidi"/>
          <w:kern w:val="2"/>
          <w:sz w:val="22"/>
          <w:szCs w:val="22"/>
          <w:lang w:eastAsia="en-GB"/>
          <w14:ligatures w14:val="standardContextual"/>
        </w:rPr>
      </w:pPr>
      <w:r>
        <w:t>7.2.1</w:t>
      </w:r>
      <w:r>
        <w:rPr>
          <w:rFonts w:asciiTheme="minorHAnsi" w:eastAsiaTheme="minorEastAsia" w:hAnsiTheme="minorHAnsi" w:cstheme="minorBidi"/>
          <w:kern w:val="2"/>
          <w:sz w:val="22"/>
          <w:szCs w:val="22"/>
          <w:lang w:eastAsia="en-GB"/>
          <w14:ligatures w14:val="standardContextual"/>
        </w:rPr>
        <w:tab/>
      </w:r>
      <w:r>
        <w:t>General description</w:t>
      </w:r>
      <w:r>
        <w:tab/>
      </w:r>
      <w:r>
        <w:fldChar w:fldCharType="begin" w:fldLock="1"/>
      </w:r>
      <w:r>
        <w:instrText xml:space="preserve"> PAGEREF _Toc145185199 \h </w:instrText>
      </w:r>
      <w:r>
        <w:fldChar w:fldCharType="separate"/>
      </w:r>
      <w:r>
        <w:t>125</w:t>
      </w:r>
      <w:r>
        <w:fldChar w:fldCharType="end"/>
      </w:r>
    </w:p>
    <w:p w14:paraId="7B8EACC7" w14:textId="1AA1FE9B" w:rsidR="0008670C" w:rsidRDefault="0008670C">
      <w:pPr>
        <w:pStyle w:val="TOC3"/>
        <w:rPr>
          <w:rFonts w:asciiTheme="minorHAnsi" w:eastAsiaTheme="minorEastAsia" w:hAnsiTheme="minorHAnsi" w:cstheme="minorBidi"/>
          <w:kern w:val="2"/>
          <w:sz w:val="22"/>
          <w:szCs w:val="22"/>
          <w:lang w:eastAsia="en-GB"/>
          <w14:ligatures w14:val="standardContextual"/>
        </w:rPr>
      </w:pPr>
      <w:r>
        <w:t>7.2.2</w:t>
      </w:r>
      <w:r>
        <w:rPr>
          <w:rFonts w:asciiTheme="minorHAnsi" w:eastAsiaTheme="minorEastAsia" w:hAnsiTheme="minorHAnsi" w:cstheme="minorBidi"/>
          <w:kern w:val="2"/>
          <w:sz w:val="22"/>
          <w:szCs w:val="22"/>
          <w:lang w:eastAsia="en-GB"/>
          <w14:ligatures w14:val="standardContextual"/>
        </w:rPr>
        <w:tab/>
      </w:r>
      <w:r>
        <w:t>LI at UDM</w:t>
      </w:r>
      <w:r>
        <w:tab/>
      </w:r>
      <w:r>
        <w:fldChar w:fldCharType="begin" w:fldLock="1"/>
      </w:r>
      <w:r>
        <w:instrText xml:space="preserve"> PAGEREF _Toc145185200 \h </w:instrText>
      </w:r>
      <w:r>
        <w:fldChar w:fldCharType="separate"/>
      </w:r>
      <w:r>
        <w:t>125</w:t>
      </w:r>
      <w:r>
        <w:fldChar w:fldCharType="end"/>
      </w:r>
    </w:p>
    <w:p w14:paraId="2B87595D" w14:textId="5D8E21B0" w:rsidR="0008670C" w:rsidRDefault="0008670C">
      <w:pPr>
        <w:pStyle w:val="TOC4"/>
        <w:rPr>
          <w:rFonts w:asciiTheme="minorHAnsi" w:eastAsiaTheme="minorEastAsia" w:hAnsiTheme="minorHAnsi" w:cstheme="minorBidi"/>
          <w:kern w:val="2"/>
          <w:sz w:val="22"/>
          <w:szCs w:val="22"/>
          <w:lang w:eastAsia="en-GB"/>
          <w14:ligatures w14:val="standardContextual"/>
        </w:rPr>
      </w:pPr>
      <w:r>
        <w:t>7.2.2.1</w:t>
      </w:r>
      <w:r>
        <w:rPr>
          <w:rFonts w:asciiTheme="minorHAnsi" w:eastAsiaTheme="minorEastAsia" w:hAnsiTheme="minorHAnsi" w:cstheme="minorBidi"/>
          <w:kern w:val="2"/>
          <w:sz w:val="22"/>
          <w:szCs w:val="22"/>
          <w:lang w:eastAsia="en-GB"/>
          <w14:ligatures w14:val="standardContextual"/>
        </w:rPr>
        <w:tab/>
      </w:r>
      <w:r>
        <w:t>General description</w:t>
      </w:r>
      <w:r>
        <w:tab/>
      </w:r>
      <w:r>
        <w:fldChar w:fldCharType="begin" w:fldLock="1"/>
      </w:r>
      <w:r>
        <w:instrText xml:space="preserve"> PAGEREF _Toc145185201 \h </w:instrText>
      </w:r>
      <w:r>
        <w:fldChar w:fldCharType="separate"/>
      </w:r>
      <w:r>
        <w:t>125</w:t>
      </w:r>
      <w:r>
        <w:fldChar w:fldCharType="end"/>
      </w:r>
    </w:p>
    <w:p w14:paraId="027BFD0F" w14:textId="1C7DC814" w:rsidR="0008670C" w:rsidRDefault="0008670C">
      <w:pPr>
        <w:pStyle w:val="TOC4"/>
        <w:rPr>
          <w:rFonts w:asciiTheme="minorHAnsi" w:eastAsiaTheme="minorEastAsia" w:hAnsiTheme="minorHAnsi" w:cstheme="minorBidi"/>
          <w:kern w:val="2"/>
          <w:sz w:val="22"/>
          <w:szCs w:val="22"/>
          <w:lang w:eastAsia="en-GB"/>
          <w14:ligatures w14:val="standardContextual"/>
        </w:rPr>
      </w:pPr>
      <w:r>
        <w:t>7.2.2.2</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fldLock="1"/>
      </w:r>
      <w:r>
        <w:instrText xml:space="preserve"> PAGEREF _Toc145185202 \h </w:instrText>
      </w:r>
      <w:r>
        <w:fldChar w:fldCharType="separate"/>
      </w:r>
      <w:r>
        <w:t>125</w:t>
      </w:r>
      <w:r>
        <w:fldChar w:fldCharType="end"/>
      </w:r>
    </w:p>
    <w:p w14:paraId="69A7EBBC" w14:textId="54D57AC6" w:rsidR="0008670C" w:rsidRDefault="0008670C">
      <w:pPr>
        <w:pStyle w:val="TOC4"/>
        <w:rPr>
          <w:rFonts w:asciiTheme="minorHAnsi" w:eastAsiaTheme="minorEastAsia" w:hAnsiTheme="minorHAnsi" w:cstheme="minorBidi"/>
          <w:kern w:val="2"/>
          <w:sz w:val="22"/>
          <w:szCs w:val="22"/>
          <w:lang w:eastAsia="en-GB"/>
          <w14:ligatures w14:val="standardContextual"/>
        </w:rPr>
      </w:pPr>
      <w:r>
        <w:t>7.2.2.3</w:t>
      </w:r>
      <w:r>
        <w:rPr>
          <w:rFonts w:asciiTheme="minorHAnsi" w:eastAsiaTheme="minorEastAsia" w:hAnsiTheme="minorHAnsi" w:cstheme="minorBidi"/>
          <w:kern w:val="2"/>
          <w:sz w:val="22"/>
          <w:szCs w:val="22"/>
          <w:lang w:eastAsia="en-GB"/>
          <w14:ligatures w14:val="standardContextual"/>
        </w:rPr>
        <w:tab/>
      </w:r>
      <w:r>
        <w:t>Generation of xIRI over LI_X2</w:t>
      </w:r>
      <w:r>
        <w:tab/>
      </w:r>
      <w:r>
        <w:fldChar w:fldCharType="begin" w:fldLock="1"/>
      </w:r>
      <w:r>
        <w:instrText xml:space="preserve"> PAGEREF _Toc145185203 \h </w:instrText>
      </w:r>
      <w:r>
        <w:fldChar w:fldCharType="separate"/>
      </w:r>
      <w:r>
        <w:t>126</w:t>
      </w:r>
      <w:r>
        <w:fldChar w:fldCharType="end"/>
      </w:r>
    </w:p>
    <w:p w14:paraId="6A0B697B" w14:textId="0C10561A" w:rsidR="0008670C" w:rsidRDefault="0008670C">
      <w:pPr>
        <w:pStyle w:val="TOC5"/>
        <w:rPr>
          <w:rFonts w:asciiTheme="minorHAnsi" w:eastAsiaTheme="minorEastAsia" w:hAnsiTheme="minorHAnsi" w:cstheme="minorBidi"/>
          <w:kern w:val="2"/>
          <w:sz w:val="22"/>
          <w:szCs w:val="22"/>
          <w:lang w:eastAsia="en-GB"/>
          <w14:ligatures w14:val="standardContextual"/>
        </w:rPr>
      </w:pPr>
      <w:r>
        <w:t>7.2.2.3.1</w:t>
      </w:r>
      <w:r>
        <w:rPr>
          <w:rFonts w:asciiTheme="minorHAnsi" w:eastAsiaTheme="minorEastAsia" w:hAnsiTheme="minorHAnsi" w:cstheme="minorBidi"/>
          <w:kern w:val="2"/>
          <w:sz w:val="22"/>
          <w:szCs w:val="22"/>
          <w:lang w:eastAsia="en-GB"/>
          <w14:ligatures w14:val="standardContextual"/>
        </w:rPr>
        <w:tab/>
      </w:r>
      <w:r>
        <w:t>General description</w:t>
      </w:r>
      <w:r>
        <w:tab/>
      </w:r>
      <w:r>
        <w:fldChar w:fldCharType="begin" w:fldLock="1"/>
      </w:r>
      <w:r>
        <w:instrText xml:space="preserve"> PAGEREF _Toc145185204 \h </w:instrText>
      </w:r>
      <w:r>
        <w:fldChar w:fldCharType="separate"/>
      </w:r>
      <w:r>
        <w:t>126</w:t>
      </w:r>
      <w:r>
        <w:fldChar w:fldCharType="end"/>
      </w:r>
    </w:p>
    <w:p w14:paraId="52DA90E3" w14:textId="62D613D9" w:rsidR="0008670C" w:rsidRDefault="0008670C">
      <w:pPr>
        <w:pStyle w:val="TOC5"/>
        <w:rPr>
          <w:rFonts w:asciiTheme="minorHAnsi" w:eastAsiaTheme="minorEastAsia" w:hAnsiTheme="minorHAnsi" w:cstheme="minorBidi"/>
          <w:kern w:val="2"/>
          <w:sz w:val="22"/>
          <w:szCs w:val="22"/>
          <w:lang w:eastAsia="en-GB"/>
          <w14:ligatures w14:val="standardContextual"/>
        </w:rPr>
      </w:pPr>
      <w:r>
        <w:t>7.2.2.3.2</w:t>
      </w:r>
      <w:r>
        <w:rPr>
          <w:rFonts w:asciiTheme="minorHAnsi" w:eastAsiaTheme="minorEastAsia" w:hAnsiTheme="minorHAnsi" w:cstheme="minorBidi"/>
          <w:kern w:val="2"/>
          <w:sz w:val="22"/>
          <w:szCs w:val="22"/>
          <w:lang w:eastAsia="en-GB"/>
          <w14:ligatures w14:val="standardContextual"/>
        </w:rPr>
        <w:tab/>
      </w:r>
      <w:r>
        <w:t>Serving system</w:t>
      </w:r>
      <w:r>
        <w:tab/>
      </w:r>
      <w:r>
        <w:fldChar w:fldCharType="begin" w:fldLock="1"/>
      </w:r>
      <w:r>
        <w:instrText xml:space="preserve"> PAGEREF _Toc145185205 \h </w:instrText>
      </w:r>
      <w:r>
        <w:fldChar w:fldCharType="separate"/>
      </w:r>
      <w:r>
        <w:t>126</w:t>
      </w:r>
      <w:r>
        <w:fldChar w:fldCharType="end"/>
      </w:r>
    </w:p>
    <w:p w14:paraId="25F54250" w14:textId="32003255" w:rsidR="0008670C" w:rsidRDefault="0008670C">
      <w:pPr>
        <w:pStyle w:val="TOC5"/>
        <w:rPr>
          <w:rFonts w:asciiTheme="minorHAnsi" w:eastAsiaTheme="minorEastAsia" w:hAnsiTheme="minorHAnsi" w:cstheme="minorBidi"/>
          <w:kern w:val="2"/>
          <w:sz w:val="22"/>
          <w:szCs w:val="22"/>
          <w:lang w:eastAsia="en-GB"/>
          <w14:ligatures w14:val="standardContextual"/>
        </w:rPr>
      </w:pPr>
      <w:r>
        <w:t>7.2.2.3.3</w:t>
      </w:r>
      <w:r>
        <w:rPr>
          <w:rFonts w:asciiTheme="minorHAnsi" w:eastAsiaTheme="minorEastAsia" w:hAnsiTheme="minorHAnsi" w:cstheme="minorBidi"/>
          <w:kern w:val="2"/>
          <w:sz w:val="22"/>
          <w:szCs w:val="22"/>
          <w:lang w:eastAsia="en-GB"/>
          <w14:ligatures w14:val="standardContextual"/>
        </w:rPr>
        <w:tab/>
      </w:r>
      <w:r>
        <w:t>Subscriber record change</w:t>
      </w:r>
      <w:r>
        <w:tab/>
      </w:r>
      <w:r>
        <w:fldChar w:fldCharType="begin" w:fldLock="1"/>
      </w:r>
      <w:r>
        <w:instrText xml:space="preserve"> PAGEREF _Toc145185206 \h </w:instrText>
      </w:r>
      <w:r>
        <w:fldChar w:fldCharType="separate"/>
      </w:r>
      <w:r>
        <w:t>126</w:t>
      </w:r>
      <w:r>
        <w:fldChar w:fldCharType="end"/>
      </w:r>
    </w:p>
    <w:p w14:paraId="4CFDB57A" w14:textId="5A467B3C" w:rsidR="0008670C" w:rsidRDefault="0008670C">
      <w:pPr>
        <w:pStyle w:val="TOC5"/>
        <w:rPr>
          <w:rFonts w:asciiTheme="minorHAnsi" w:eastAsiaTheme="minorEastAsia" w:hAnsiTheme="minorHAnsi" w:cstheme="minorBidi"/>
          <w:kern w:val="2"/>
          <w:sz w:val="22"/>
          <w:szCs w:val="22"/>
          <w:lang w:eastAsia="en-GB"/>
          <w14:ligatures w14:val="standardContextual"/>
        </w:rPr>
      </w:pPr>
      <w:r>
        <w:t>7.2.2.3.4</w:t>
      </w:r>
      <w:r>
        <w:rPr>
          <w:rFonts w:asciiTheme="minorHAnsi" w:eastAsiaTheme="minorEastAsia" w:hAnsiTheme="minorHAnsi" w:cstheme="minorBidi"/>
          <w:kern w:val="2"/>
          <w:sz w:val="22"/>
          <w:szCs w:val="22"/>
          <w:lang w:eastAsia="en-GB"/>
          <w14:ligatures w14:val="standardContextual"/>
        </w:rPr>
        <w:tab/>
      </w:r>
      <w:r>
        <w:t>Cancel location</w:t>
      </w:r>
      <w:r>
        <w:tab/>
      </w:r>
      <w:r>
        <w:fldChar w:fldCharType="begin" w:fldLock="1"/>
      </w:r>
      <w:r>
        <w:instrText xml:space="preserve"> PAGEREF _Toc145185207 \h </w:instrText>
      </w:r>
      <w:r>
        <w:fldChar w:fldCharType="separate"/>
      </w:r>
      <w:r>
        <w:t>128</w:t>
      </w:r>
      <w:r>
        <w:fldChar w:fldCharType="end"/>
      </w:r>
    </w:p>
    <w:p w14:paraId="3C27EEEC" w14:textId="2EE1E43E" w:rsidR="0008670C" w:rsidRDefault="0008670C">
      <w:pPr>
        <w:pStyle w:val="TOC5"/>
        <w:rPr>
          <w:rFonts w:asciiTheme="minorHAnsi" w:eastAsiaTheme="minorEastAsia" w:hAnsiTheme="minorHAnsi" w:cstheme="minorBidi"/>
          <w:kern w:val="2"/>
          <w:sz w:val="22"/>
          <w:szCs w:val="22"/>
          <w:lang w:eastAsia="en-GB"/>
          <w14:ligatures w14:val="standardContextual"/>
        </w:rPr>
      </w:pPr>
      <w:r>
        <w:t>7.2.2.3.5</w:t>
      </w:r>
      <w:r>
        <w:rPr>
          <w:rFonts w:asciiTheme="minorHAnsi" w:eastAsiaTheme="minorEastAsia" w:hAnsiTheme="minorHAnsi" w:cstheme="minorBidi"/>
          <w:kern w:val="2"/>
          <w:sz w:val="22"/>
          <w:szCs w:val="22"/>
          <w:lang w:eastAsia="en-GB"/>
          <w14:ligatures w14:val="standardContextual"/>
        </w:rPr>
        <w:tab/>
      </w:r>
      <w:r>
        <w:t>Location information request</w:t>
      </w:r>
      <w:r>
        <w:tab/>
      </w:r>
      <w:r>
        <w:fldChar w:fldCharType="begin" w:fldLock="1"/>
      </w:r>
      <w:r>
        <w:instrText xml:space="preserve"> PAGEREF _Toc145185208 \h </w:instrText>
      </w:r>
      <w:r>
        <w:fldChar w:fldCharType="separate"/>
      </w:r>
      <w:r>
        <w:t>129</w:t>
      </w:r>
      <w:r>
        <w:fldChar w:fldCharType="end"/>
      </w:r>
    </w:p>
    <w:p w14:paraId="6305B943" w14:textId="33F635B9" w:rsidR="0008670C" w:rsidRDefault="0008670C">
      <w:pPr>
        <w:pStyle w:val="TOC5"/>
        <w:rPr>
          <w:rFonts w:asciiTheme="minorHAnsi" w:eastAsiaTheme="minorEastAsia" w:hAnsiTheme="minorHAnsi" w:cstheme="minorBidi"/>
          <w:kern w:val="2"/>
          <w:sz w:val="22"/>
          <w:szCs w:val="22"/>
          <w:lang w:eastAsia="en-GB"/>
          <w14:ligatures w14:val="standardContextual"/>
        </w:rPr>
      </w:pPr>
      <w:r>
        <w:t>7.2.2.3.6</w:t>
      </w:r>
      <w:r>
        <w:rPr>
          <w:rFonts w:asciiTheme="minorHAnsi" w:eastAsiaTheme="minorEastAsia" w:hAnsiTheme="minorHAnsi" w:cstheme="minorBidi"/>
          <w:kern w:val="2"/>
          <w:sz w:val="22"/>
          <w:szCs w:val="22"/>
          <w:lang w:eastAsia="en-GB"/>
          <w14:ligatures w14:val="standardContextual"/>
        </w:rPr>
        <w:tab/>
      </w:r>
      <w:r>
        <w:t>Location information result</w:t>
      </w:r>
      <w:r>
        <w:tab/>
      </w:r>
      <w:r>
        <w:fldChar w:fldCharType="begin" w:fldLock="1"/>
      </w:r>
      <w:r>
        <w:instrText xml:space="preserve"> PAGEREF _Toc145185209 \h </w:instrText>
      </w:r>
      <w:r>
        <w:fldChar w:fldCharType="separate"/>
      </w:r>
      <w:r>
        <w:t>129</w:t>
      </w:r>
      <w:r>
        <w:fldChar w:fldCharType="end"/>
      </w:r>
    </w:p>
    <w:p w14:paraId="6DA11DE6" w14:textId="2937972C" w:rsidR="0008670C" w:rsidRDefault="0008670C">
      <w:pPr>
        <w:pStyle w:val="TOC5"/>
        <w:rPr>
          <w:rFonts w:asciiTheme="minorHAnsi" w:eastAsiaTheme="minorEastAsia" w:hAnsiTheme="minorHAnsi" w:cstheme="minorBidi"/>
          <w:kern w:val="2"/>
          <w:sz w:val="22"/>
          <w:szCs w:val="22"/>
          <w:lang w:eastAsia="en-GB"/>
          <w14:ligatures w14:val="standardContextual"/>
        </w:rPr>
      </w:pPr>
      <w:r>
        <w:t>7.2.2.3.7</w:t>
      </w:r>
      <w:r>
        <w:rPr>
          <w:rFonts w:asciiTheme="minorHAnsi" w:eastAsiaTheme="minorEastAsia" w:hAnsiTheme="minorHAnsi" w:cstheme="minorBidi"/>
          <w:kern w:val="2"/>
          <w:sz w:val="22"/>
          <w:szCs w:val="22"/>
          <w:lang w:eastAsia="en-GB"/>
          <w14:ligatures w14:val="standardContextual"/>
        </w:rPr>
        <w:tab/>
      </w:r>
      <w:r>
        <w:t>UE information response</w:t>
      </w:r>
      <w:r>
        <w:tab/>
      </w:r>
      <w:r>
        <w:fldChar w:fldCharType="begin" w:fldLock="1"/>
      </w:r>
      <w:r>
        <w:instrText xml:space="preserve"> PAGEREF _Toc145185210 \h </w:instrText>
      </w:r>
      <w:r>
        <w:fldChar w:fldCharType="separate"/>
      </w:r>
      <w:r>
        <w:t>130</w:t>
      </w:r>
      <w:r>
        <w:fldChar w:fldCharType="end"/>
      </w:r>
    </w:p>
    <w:p w14:paraId="5904E33C" w14:textId="2FF9FCDD" w:rsidR="0008670C" w:rsidRDefault="0008670C">
      <w:pPr>
        <w:pStyle w:val="TOC5"/>
        <w:rPr>
          <w:rFonts w:asciiTheme="minorHAnsi" w:eastAsiaTheme="minorEastAsia" w:hAnsiTheme="minorHAnsi" w:cstheme="minorBidi"/>
          <w:kern w:val="2"/>
          <w:sz w:val="22"/>
          <w:szCs w:val="22"/>
          <w:lang w:eastAsia="en-GB"/>
          <w14:ligatures w14:val="standardContextual"/>
        </w:rPr>
      </w:pPr>
      <w:r>
        <w:t>7.2.2.3.8</w:t>
      </w:r>
      <w:r>
        <w:rPr>
          <w:rFonts w:asciiTheme="minorHAnsi" w:eastAsiaTheme="minorEastAsia" w:hAnsiTheme="minorHAnsi" w:cstheme="minorBidi"/>
          <w:kern w:val="2"/>
          <w:sz w:val="22"/>
          <w:szCs w:val="22"/>
          <w:lang w:eastAsia="en-GB"/>
          <w14:ligatures w14:val="standardContextual"/>
        </w:rPr>
        <w:tab/>
      </w:r>
      <w:r>
        <w:t>UE Authentication response</w:t>
      </w:r>
      <w:r>
        <w:tab/>
      </w:r>
      <w:r>
        <w:fldChar w:fldCharType="begin" w:fldLock="1"/>
      </w:r>
      <w:r>
        <w:instrText xml:space="preserve"> PAGEREF _Toc145185211 \h </w:instrText>
      </w:r>
      <w:r>
        <w:fldChar w:fldCharType="separate"/>
      </w:r>
      <w:r>
        <w:t>131</w:t>
      </w:r>
      <w:r>
        <w:fldChar w:fldCharType="end"/>
      </w:r>
    </w:p>
    <w:p w14:paraId="2B8E572E" w14:textId="24961197" w:rsidR="0008670C" w:rsidRDefault="0008670C">
      <w:pPr>
        <w:pStyle w:val="TOC4"/>
        <w:rPr>
          <w:rFonts w:asciiTheme="minorHAnsi" w:eastAsiaTheme="minorEastAsia" w:hAnsiTheme="minorHAnsi" w:cstheme="minorBidi"/>
          <w:kern w:val="2"/>
          <w:sz w:val="22"/>
          <w:szCs w:val="22"/>
          <w:lang w:eastAsia="en-GB"/>
          <w14:ligatures w14:val="standardContextual"/>
        </w:rPr>
      </w:pPr>
      <w:r>
        <w:t>7.2.2.4</w:t>
      </w:r>
      <w:r>
        <w:rPr>
          <w:rFonts w:asciiTheme="minorHAnsi" w:eastAsiaTheme="minorEastAsia" w:hAnsiTheme="minorHAnsi" w:cstheme="minorBidi"/>
          <w:kern w:val="2"/>
          <w:sz w:val="22"/>
          <w:szCs w:val="22"/>
          <w:lang w:eastAsia="en-GB"/>
          <w14:ligatures w14:val="standardContextual"/>
        </w:rPr>
        <w:tab/>
      </w:r>
      <w:r>
        <w:t>Generation of IRI over LI_HI2</w:t>
      </w:r>
      <w:r>
        <w:tab/>
      </w:r>
      <w:r>
        <w:fldChar w:fldCharType="begin" w:fldLock="1"/>
      </w:r>
      <w:r>
        <w:instrText xml:space="preserve"> PAGEREF _Toc145185212 \h </w:instrText>
      </w:r>
      <w:r>
        <w:fldChar w:fldCharType="separate"/>
      </w:r>
      <w:r>
        <w:t>132</w:t>
      </w:r>
      <w:r>
        <w:fldChar w:fldCharType="end"/>
      </w:r>
    </w:p>
    <w:p w14:paraId="0EB34626" w14:textId="4CB4128C" w:rsidR="0008670C" w:rsidRDefault="0008670C">
      <w:pPr>
        <w:pStyle w:val="TOC3"/>
        <w:rPr>
          <w:rFonts w:asciiTheme="minorHAnsi" w:eastAsiaTheme="minorEastAsia" w:hAnsiTheme="minorHAnsi" w:cstheme="minorBidi"/>
          <w:kern w:val="2"/>
          <w:sz w:val="22"/>
          <w:szCs w:val="22"/>
          <w:lang w:eastAsia="en-GB"/>
          <w14:ligatures w14:val="standardContextual"/>
        </w:rPr>
      </w:pPr>
      <w:r>
        <w:t>7.2.3</w:t>
      </w:r>
      <w:r>
        <w:rPr>
          <w:rFonts w:asciiTheme="minorHAnsi" w:eastAsiaTheme="minorEastAsia" w:hAnsiTheme="minorHAnsi" w:cstheme="minorBidi"/>
          <w:kern w:val="2"/>
          <w:sz w:val="22"/>
          <w:szCs w:val="22"/>
          <w:lang w:eastAsia="en-GB"/>
          <w14:ligatures w14:val="standardContextual"/>
        </w:rPr>
        <w:tab/>
      </w:r>
      <w:r>
        <w:t>LI at HSS</w:t>
      </w:r>
      <w:r>
        <w:tab/>
      </w:r>
      <w:r>
        <w:fldChar w:fldCharType="begin" w:fldLock="1"/>
      </w:r>
      <w:r>
        <w:instrText xml:space="preserve"> PAGEREF _Toc145185213 \h </w:instrText>
      </w:r>
      <w:r>
        <w:fldChar w:fldCharType="separate"/>
      </w:r>
      <w:r>
        <w:t>132</w:t>
      </w:r>
      <w:r>
        <w:fldChar w:fldCharType="end"/>
      </w:r>
    </w:p>
    <w:p w14:paraId="0E96C965" w14:textId="0AA7B5FC" w:rsidR="0008670C" w:rsidRDefault="0008670C">
      <w:pPr>
        <w:pStyle w:val="TOC4"/>
        <w:rPr>
          <w:rFonts w:asciiTheme="minorHAnsi" w:eastAsiaTheme="minorEastAsia" w:hAnsiTheme="minorHAnsi" w:cstheme="minorBidi"/>
          <w:kern w:val="2"/>
          <w:sz w:val="22"/>
          <w:szCs w:val="22"/>
          <w:lang w:eastAsia="en-GB"/>
          <w14:ligatures w14:val="standardContextual"/>
        </w:rPr>
      </w:pPr>
      <w:r>
        <w:t>7.2.3.1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_Toc145185214 \h </w:instrText>
      </w:r>
      <w:r>
        <w:fldChar w:fldCharType="separate"/>
      </w:r>
      <w:r>
        <w:t>132</w:t>
      </w:r>
      <w:r>
        <w:fldChar w:fldCharType="end"/>
      </w:r>
    </w:p>
    <w:p w14:paraId="49B8D3E6" w14:textId="205A2059" w:rsidR="0008670C" w:rsidRDefault="0008670C">
      <w:pPr>
        <w:pStyle w:val="TOC4"/>
        <w:rPr>
          <w:rFonts w:asciiTheme="minorHAnsi" w:eastAsiaTheme="minorEastAsia" w:hAnsiTheme="minorHAnsi" w:cstheme="minorBidi"/>
          <w:kern w:val="2"/>
          <w:sz w:val="22"/>
          <w:szCs w:val="22"/>
          <w:lang w:eastAsia="en-GB"/>
          <w14:ligatures w14:val="standardContextual"/>
        </w:rPr>
      </w:pPr>
      <w:r>
        <w:t>7.2.3.2</w:t>
      </w:r>
      <w:r>
        <w:rPr>
          <w:rFonts w:asciiTheme="minorHAnsi" w:eastAsiaTheme="minorEastAsia" w:hAnsiTheme="minorHAnsi" w:cstheme="minorBidi"/>
          <w:kern w:val="2"/>
          <w:sz w:val="22"/>
          <w:szCs w:val="22"/>
          <w:lang w:eastAsia="en-GB"/>
          <w14:ligatures w14:val="standardContextual"/>
        </w:rPr>
        <w:tab/>
      </w:r>
      <w:r>
        <w:t xml:space="preserve"> Provisioning over LI_X1</w:t>
      </w:r>
      <w:r>
        <w:tab/>
      </w:r>
      <w:r>
        <w:fldChar w:fldCharType="begin" w:fldLock="1"/>
      </w:r>
      <w:r>
        <w:instrText xml:space="preserve"> PAGEREF _Toc145185215 \h </w:instrText>
      </w:r>
      <w:r>
        <w:fldChar w:fldCharType="separate"/>
      </w:r>
      <w:r>
        <w:t>132</w:t>
      </w:r>
      <w:r>
        <w:fldChar w:fldCharType="end"/>
      </w:r>
    </w:p>
    <w:p w14:paraId="52A5FED6" w14:textId="2F13F231" w:rsidR="0008670C" w:rsidRDefault="0008670C">
      <w:pPr>
        <w:pStyle w:val="TOC4"/>
        <w:rPr>
          <w:rFonts w:asciiTheme="minorHAnsi" w:eastAsiaTheme="minorEastAsia" w:hAnsiTheme="minorHAnsi" w:cstheme="minorBidi"/>
          <w:kern w:val="2"/>
          <w:sz w:val="22"/>
          <w:szCs w:val="22"/>
          <w:lang w:eastAsia="en-GB"/>
          <w14:ligatures w14:val="standardContextual"/>
        </w:rPr>
      </w:pPr>
      <w:r>
        <w:t>7.2.3.3</w:t>
      </w:r>
      <w:r>
        <w:rPr>
          <w:rFonts w:asciiTheme="minorHAnsi" w:eastAsiaTheme="minorEastAsia" w:hAnsiTheme="minorHAnsi" w:cstheme="minorBidi"/>
          <w:kern w:val="2"/>
          <w:sz w:val="22"/>
          <w:szCs w:val="22"/>
          <w:lang w:eastAsia="en-GB"/>
          <w14:ligatures w14:val="standardContextual"/>
        </w:rPr>
        <w:tab/>
      </w:r>
      <w:r>
        <w:t xml:space="preserve"> Generation of xIRI over LI_X2</w:t>
      </w:r>
      <w:r>
        <w:tab/>
      </w:r>
      <w:r>
        <w:fldChar w:fldCharType="begin" w:fldLock="1"/>
      </w:r>
      <w:r>
        <w:instrText xml:space="preserve"> PAGEREF _Toc145185216 \h </w:instrText>
      </w:r>
      <w:r>
        <w:fldChar w:fldCharType="separate"/>
      </w:r>
      <w:r>
        <w:t>132</w:t>
      </w:r>
      <w:r>
        <w:fldChar w:fldCharType="end"/>
      </w:r>
    </w:p>
    <w:p w14:paraId="452E413E" w14:textId="2DA8E17E" w:rsidR="0008670C" w:rsidRDefault="0008670C">
      <w:pPr>
        <w:pStyle w:val="TOC4"/>
        <w:rPr>
          <w:rFonts w:asciiTheme="minorHAnsi" w:eastAsiaTheme="minorEastAsia" w:hAnsiTheme="minorHAnsi" w:cstheme="minorBidi"/>
          <w:kern w:val="2"/>
          <w:sz w:val="22"/>
          <w:szCs w:val="22"/>
          <w:lang w:eastAsia="en-GB"/>
          <w14:ligatures w14:val="standardContextual"/>
        </w:rPr>
      </w:pPr>
      <w:r>
        <w:t>7.2.3.4</w:t>
      </w:r>
      <w:r>
        <w:rPr>
          <w:rFonts w:asciiTheme="minorHAnsi" w:eastAsiaTheme="minorEastAsia" w:hAnsiTheme="minorHAnsi" w:cstheme="minorBidi"/>
          <w:kern w:val="2"/>
          <w:sz w:val="22"/>
          <w:szCs w:val="22"/>
          <w:lang w:eastAsia="en-GB"/>
          <w14:ligatures w14:val="standardContextual"/>
        </w:rPr>
        <w:tab/>
      </w:r>
      <w:r>
        <w:t>Generation of IRI over LI_HI2</w:t>
      </w:r>
      <w:r>
        <w:tab/>
      </w:r>
      <w:r>
        <w:fldChar w:fldCharType="begin" w:fldLock="1"/>
      </w:r>
      <w:r>
        <w:instrText xml:space="preserve"> PAGEREF _Toc145185217 \h </w:instrText>
      </w:r>
      <w:r>
        <w:fldChar w:fldCharType="separate"/>
      </w:r>
      <w:r>
        <w:t>133</w:t>
      </w:r>
      <w:r>
        <w:fldChar w:fldCharType="end"/>
      </w:r>
    </w:p>
    <w:p w14:paraId="1A89B7C6" w14:textId="11105C64" w:rsidR="0008670C" w:rsidRDefault="0008670C">
      <w:pPr>
        <w:pStyle w:val="TOC2"/>
        <w:rPr>
          <w:rFonts w:asciiTheme="minorHAnsi" w:eastAsiaTheme="minorEastAsia" w:hAnsiTheme="minorHAnsi" w:cstheme="minorBidi"/>
          <w:kern w:val="2"/>
          <w:sz w:val="22"/>
          <w:szCs w:val="22"/>
          <w:lang w:eastAsia="en-GB"/>
          <w14:ligatures w14:val="standardContextual"/>
        </w:rPr>
      </w:pPr>
      <w:r>
        <w:t>7.3</w:t>
      </w:r>
      <w:r>
        <w:rPr>
          <w:rFonts w:asciiTheme="minorHAnsi" w:eastAsiaTheme="minorEastAsia" w:hAnsiTheme="minorHAnsi" w:cstheme="minorBidi"/>
          <w:kern w:val="2"/>
          <w:sz w:val="22"/>
          <w:szCs w:val="22"/>
          <w:lang w:eastAsia="en-GB"/>
          <w14:ligatures w14:val="standardContextual"/>
        </w:rPr>
        <w:tab/>
      </w:r>
      <w:r>
        <w:t>Location</w:t>
      </w:r>
      <w:r>
        <w:tab/>
      </w:r>
      <w:r>
        <w:fldChar w:fldCharType="begin" w:fldLock="1"/>
      </w:r>
      <w:r>
        <w:instrText xml:space="preserve"> PAGEREF _Toc145185218 \h </w:instrText>
      </w:r>
      <w:r>
        <w:fldChar w:fldCharType="separate"/>
      </w:r>
      <w:r>
        <w:t>133</w:t>
      </w:r>
      <w:r>
        <w:fldChar w:fldCharType="end"/>
      </w:r>
    </w:p>
    <w:p w14:paraId="305BEF03" w14:textId="7439EAD1" w:rsidR="0008670C" w:rsidRDefault="0008670C">
      <w:pPr>
        <w:pStyle w:val="TOC3"/>
        <w:rPr>
          <w:rFonts w:asciiTheme="minorHAnsi" w:eastAsiaTheme="minorEastAsia" w:hAnsiTheme="minorHAnsi" w:cstheme="minorBidi"/>
          <w:kern w:val="2"/>
          <w:sz w:val="22"/>
          <w:szCs w:val="22"/>
          <w:lang w:eastAsia="en-GB"/>
          <w14:ligatures w14:val="standardContextual"/>
        </w:rPr>
      </w:pPr>
      <w:r>
        <w:t>7.3.1</w:t>
      </w:r>
      <w:r>
        <w:rPr>
          <w:rFonts w:asciiTheme="minorHAnsi" w:eastAsiaTheme="minorEastAsia" w:hAnsiTheme="minorHAnsi" w:cstheme="minorBidi"/>
          <w:kern w:val="2"/>
          <w:sz w:val="22"/>
          <w:szCs w:val="22"/>
          <w:lang w:eastAsia="en-GB"/>
          <w14:ligatures w14:val="standardContextual"/>
        </w:rPr>
        <w:tab/>
      </w:r>
      <w:r>
        <w:t>Lawful Access Location Services (LALS)</w:t>
      </w:r>
      <w:r>
        <w:tab/>
      </w:r>
      <w:r>
        <w:fldChar w:fldCharType="begin" w:fldLock="1"/>
      </w:r>
      <w:r>
        <w:instrText xml:space="preserve"> PAGEREF _Toc145185219 \h </w:instrText>
      </w:r>
      <w:r>
        <w:fldChar w:fldCharType="separate"/>
      </w:r>
      <w:r>
        <w:t>133</w:t>
      </w:r>
      <w:r>
        <w:fldChar w:fldCharType="end"/>
      </w:r>
    </w:p>
    <w:p w14:paraId="51ED15E3" w14:textId="3C13FAB1" w:rsidR="0008670C" w:rsidRDefault="0008670C">
      <w:pPr>
        <w:pStyle w:val="TOC4"/>
        <w:rPr>
          <w:rFonts w:asciiTheme="minorHAnsi" w:eastAsiaTheme="minorEastAsia" w:hAnsiTheme="minorHAnsi" w:cstheme="minorBidi"/>
          <w:kern w:val="2"/>
          <w:sz w:val="22"/>
          <w:szCs w:val="22"/>
          <w:lang w:eastAsia="en-GB"/>
          <w14:ligatures w14:val="standardContextual"/>
        </w:rPr>
      </w:pPr>
      <w:r>
        <w:t>7.3.1.1</w:t>
      </w:r>
      <w:r>
        <w:rPr>
          <w:rFonts w:asciiTheme="minorHAnsi" w:eastAsiaTheme="minorEastAsia" w:hAnsiTheme="minorHAnsi" w:cstheme="minorBidi"/>
          <w:kern w:val="2"/>
          <w:sz w:val="22"/>
          <w:szCs w:val="22"/>
          <w:lang w:eastAsia="en-GB"/>
          <w14:ligatures w14:val="standardContextual"/>
        </w:rPr>
        <w:tab/>
      </w:r>
      <w:r>
        <w:t>General description</w:t>
      </w:r>
      <w:r>
        <w:tab/>
      </w:r>
      <w:r>
        <w:fldChar w:fldCharType="begin" w:fldLock="1"/>
      </w:r>
      <w:r>
        <w:instrText xml:space="preserve"> PAGEREF _Toc145185220 \h </w:instrText>
      </w:r>
      <w:r>
        <w:fldChar w:fldCharType="separate"/>
      </w:r>
      <w:r>
        <w:t>133</w:t>
      </w:r>
      <w:r>
        <w:fldChar w:fldCharType="end"/>
      </w:r>
    </w:p>
    <w:p w14:paraId="0F6D9077" w14:textId="64F458C6" w:rsidR="0008670C" w:rsidRDefault="0008670C">
      <w:pPr>
        <w:pStyle w:val="TOC4"/>
        <w:rPr>
          <w:rFonts w:asciiTheme="minorHAnsi" w:eastAsiaTheme="minorEastAsia" w:hAnsiTheme="minorHAnsi" w:cstheme="minorBidi"/>
          <w:kern w:val="2"/>
          <w:sz w:val="22"/>
          <w:szCs w:val="22"/>
          <w:lang w:eastAsia="en-GB"/>
          <w14:ligatures w14:val="standardContextual"/>
        </w:rPr>
      </w:pPr>
      <w:r>
        <w:t>7.3.1.2</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fldLock="1"/>
      </w:r>
      <w:r>
        <w:instrText xml:space="preserve"> PAGEREF _Toc145185221 \h </w:instrText>
      </w:r>
      <w:r>
        <w:fldChar w:fldCharType="separate"/>
      </w:r>
      <w:r>
        <w:t>133</w:t>
      </w:r>
      <w:r>
        <w:fldChar w:fldCharType="end"/>
      </w:r>
    </w:p>
    <w:p w14:paraId="794BE764" w14:textId="71D670B6" w:rsidR="0008670C" w:rsidRDefault="0008670C">
      <w:pPr>
        <w:pStyle w:val="TOC4"/>
        <w:rPr>
          <w:rFonts w:asciiTheme="minorHAnsi" w:eastAsiaTheme="minorEastAsia" w:hAnsiTheme="minorHAnsi" w:cstheme="minorBidi"/>
          <w:kern w:val="2"/>
          <w:sz w:val="22"/>
          <w:szCs w:val="22"/>
          <w:lang w:eastAsia="en-GB"/>
          <w14:ligatures w14:val="standardContextual"/>
        </w:rPr>
      </w:pPr>
      <w:r>
        <w:t>7.3.1.2.1</w:t>
      </w:r>
      <w:r>
        <w:rPr>
          <w:rFonts w:asciiTheme="minorHAnsi" w:eastAsiaTheme="minorEastAsia" w:hAnsiTheme="minorHAnsi" w:cstheme="minorBidi"/>
          <w:kern w:val="2"/>
          <w:sz w:val="22"/>
          <w:szCs w:val="22"/>
          <w:lang w:eastAsia="en-GB"/>
          <w14:ligatures w14:val="standardContextual"/>
        </w:rPr>
        <w:tab/>
      </w:r>
      <w:r>
        <w:t>Target positioning service</w:t>
      </w:r>
      <w:r>
        <w:tab/>
      </w:r>
      <w:r>
        <w:fldChar w:fldCharType="begin" w:fldLock="1"/>
      </w:r>
      <w:r>
        <w:instrText xml:space="preserve"> PAGEREF _Toc145185222 \h </w:instrText>
      </w:r>
      <w:r>
        <w:fldChar w:fldCharType="separate"/>
      </w:r>
      <w:r>
        <w:t>133</w:t>
      </w:r>
      <w:r>
        <w:fldChar w:fldCharType="end"/>
      </w:r>
    </w:p>
    <w:p w14:paraId="6FF8D013" w14:textId="57C30FB7" w:rsidR="0008670C" w:rsidRDefault="0008670C">
      <w:pPr>
        <w:pStyle w:val="TOC4"/>
        <w:rPr>
          <w:rFonts w:asciiTheme="minorHAnsi" w:eastAsiaTheme="minorEastAsia" w:hAnsiTheme="minorHAnsi" w:cstheme="minorBidi"/>
          <w:kern w:val="2"/>
          <w:sz w:val="22"/>
          <w:szCs w:val="22"/>
          <w:lang w:eastAsia="en-GB"/>
          <w14:ligatures w14:val="standardContextual"/>
        </w:rPr>
      </w:pPr>
      <w:r>
        <w:t>7.3.1.2.2</w:t>
      </w:r>
      <w:r>
        <w:rPr>
          <w:rFonts w:asciiTheme="minorHAnsi" w:eastAsiaTheme="minorEastAsia" w:hAnsiTheme="minorHAnsi" w:cstheme="minorBidi"/>
          <w:kern w:val="2"/>
          <w:sz w:val="22"/>
          <w:szCs w:val="22"/>
          <w:lang w:eastAsia="en-GB"/>
          <w14:ligatures w14:val="standardContextual"/>
        </w:rPr>
        <w:tab/>
      </w:r>
      <w:r>
        <w:t>Triggered location service</w:t>
      </w:r>
      <w:r>
        <w:tab/>
      </w:r>
      <w:r>
        <w:fldChar w:fldCharType="begin" w:fldLock="1"/>
      </w:r>
      <w:r>
        <w:instrText xml:space="preserve"> PAGEREF _Toc145185223 \h </w:instrText>
      </w:r>
      <w:r>
        <w:fldChar w:fldCharType="separate"/>
      </w:r>
      <w:r>
        <w:t>134</w:t>
      </w:r>
      <w:r>
        <w:fldChar w:fldCharType="end"/>
      </w:r>
    </w:p>
    <w:p w14:paraId="375366B5" w14:textId="1DD700ED" w:rsidR="0008670C" w:rsidRDefault="0008670C">
      <w:pPr>
        <w:pStyle w:val="TOC4"/>
        <w:rPr>
          <w:rFonts w:asciiTheme="minorHAnsi" w:eastAsiaTheme="minorEastAsia" w:hAnsiTheme="minorHAnsi" w:cstheme="minorBidi"/>
          <w:kern w:val="2"/>
          <w:sz w:val="22"/>
          <w:szCs w:val="22"/>
          <w:lang w:eastAsia="en-GB"/>
          <w14:ligatures w14:val="standardContextual"/>
        </w:rPr>
      </w:pPr>
      <w:r>
        <w:t>7.3.1.3</w:t>
      </w:r>
      <w:r>
        <w:rPr>
          <w:rFonts w:asciiTheme="minorHAnsi" w:eastAsiaTheme="minorEastAsia" w:hAnsiTheme="minorHAnsi" w:cstheme="minorBidi"/>
          <w:kern w:val="2"/>
          <w:sz w:val="22"/>
          <w:szCs w:val="22"/>
          <w:lang w:eastAsia="en-GB"/>
          <w14:ligatures w14:val="standardContextual"/>
        </w:rPr>
        <w:tab/>
      </w:r>
      <w:r>
        <w:t>Triggering over LI_T2</w:t>
      </w:r>
      <w:r>
        <w:tab/>
      </w:r>
      <w:r>
        <w:fldChar w:fldCharType="begin" w:fldLock="1"/>
      </w:r>
      <w:r>
        <w:instrText xml:space="preserve"> PAGEREF _Toc145185224 \h </w:instrText>
      </w:r>
      <w:r>
        <w:fldChar w:fldCharType="separate"/>
      </w:r>
      <w:r>
        <w:t>135</w:t>
      </w:r>
      <w:r>
        <w:fldChar w:fldCharType="end"/>
      </w:r>
    </w:p>
    <w:p w14:paraId="159806B2" w14:textId="401F1487" w:rsidR="0008670C" w:rsidRDefault="0008670C">
      <w:pPr>
        <w:pStyle w:val="TOC4"/>
        <w:rPr>
          <w:rFonts w:asciiTheme="minorHAnsi" w:eastAsiaTheme="minorEastAsia" w:hAnsiTheme="minorHAnsi" w:cstheme="minorBidi"/>
          <w:kern w:val="2"/>
          <w:sz w:val="22"/>
          <w:szCs w:val="22"/>
          <w:lang w:eastAsia="en-GB"/>
          <w14:ligatures w14:val="standardContextual"/>
        </w:rPr>
      </w:pPr>
      <w:r>
        <w:t>7.3.1.4</w:t>
      </w:r>
      <w:r>
        <w:rPr>
          <w:rFonts w:asciiTheme="minorHAnsi" w:eastAsiaTheme="minorEastAsia" w:hAnsiTheme="minorHAnsi" w:cstheme="minorBidi"/>
          <w:kern w:val="2"/>
          <w:sz w:val="22"/>
          <w:szCs w:val="22"/>
          <w:lang w:eastAsia="en-GB"/>
          <w14:ligatures w14:val="standardContextual"/>
        </w:rPr>
        <w:tab/>
      </w:r>
      <w:r>
        <w:t>Generation of xIRI over LI_X2</w:t>
      </w:r>
      <w:r>
        <w:tab/>
      </w:r>
      <w:r>
        <w:fldChar w:fldCharType="begin" w:fldLock="1"/>
      </w:r>
      <w:r>
        <w:instrText xml:space="preserve"> PAGEREF _Toc145185225 \h </w:instrText>
      </w:r>
      <w:r>
        <w:fldChar w:fldCharType="separate"/>
      </w:r>
      <w:r>
        <w:t>136</w:t>
      </w:r>
      <w:r>
        <w:fldChar w:fldCharType="end"/>
      </w:r>
    </w:p>
    <w:p w14:paraId="0445A572" w14:textId="3914EA74" w:rsidR="0008670C" w:rsidRDefault="0008670C">
      <w:pPr>
        <w:pStyle w:val="TOC4"/>
        <w:rPr>
          <w:rFonts w:asciiTheme="minorHAnsi" w:eastAsiaTheme="minorEastAsia" w:hAnsiTheme="minorHAnsi" w:cstheme="minorBidi"/>
          <w:kern w:val="2"/>
          <w:sz w:val="22"/>
          <w:szCs w:val="22"/>
          <w:lang w:eastAsia="en-GB"/>
          <w14:ligatures w14:val="standardContextual"/>
        </w:rPr>
      </w:pPr>
      <w:r>
        <w:t>7.3.1.5</w:t>
      </w:r>
      <w:r>
        <w:rPr>
          <w:rFonts w:asciiTheme="minorHAnsi" w:eastAsiaTheme="minorEastAsia" w:hAnsiTheme="minorHAnsi" w:cstheme="minorBidi"/>
          <w:kern w:val="2"/>
          <w:sz w:val="22"/>
          <w:szCs w:val="22"/>
          <w:lang w:eastAsia="en-GB"/>
          <w14:ligatures w14:val="standardContextual"/>
        </w:rPr>
        <w:tab/>
      </w:r>
      <w:r>
        <w:t>Generation of IRI over LI_HI2</w:t>
      </w:r>
      <w:r>
        <w:tab/>
      </w:r>
      <w:r>
        <w:fldChar w:fldCharType="begin" w:fldLock="1"/>
      </w:r>
      <w:r>
        <w:instrText xml:space="preserve"> PAGEREF _Toc145185226 \h </w:instrText>
      </w:r>
      <w:r>
        <w:fldChar w:fldCharType="separate"/>
      </w:r>
      <w:r>
        <w:t>137</w:t>
      </w:r>
      <w:r>
        <w:fldChar w:fldCharType="end"/>
      </w:r>
    </w:p>
    <w:p w14:paraId="7EE8C487" w14:textId="511B7B98" w:rsidR="0008670C" w:rsidRDefault="0008670C">
      <w:pPr>
        <w:pStyle w:val="TOC3"/>
        <w:rPr>
          <w:rFonts w:asciiTheme="minorHAnsi" w:eastAsiaTheme="minorEastAsia" w:hAnsiTheme="minorHAnsi" w:cstheme="minorBidi"/>
          <w:kern w:val="2"/>
          <w:sz w:val="22"/>
          <w:szCs w:val="22"/>
          <w:lang w:eastAsia="en-GB"/>
          <w14:ligatures w14:val="standardContextual"/>
        </w:rPr>
      </w:pPr>
      <w:r>
        <w:t>7.3.2</w:t>
      </w:r>
      <w:r>
        <w:rPr>
          <w:rFonts w:asciiTheme="minorHAnsi" w:eastAsiaTheme="minorEastAsia" w:hAnsiTheme="minorHAnsi" w:cstheme="minorBidi"/>
          <w:kern w:val="2"/>
          <w:sz w:val="22"/>
          <w:szCs w:val="22"/>
          <w:lang w:eastAsia="en-GB"/>
          <w14:ligatures w14:val="standardContextual"/>
        </w:rPr>
        <w:tab/>
      </w:r>
      <w:r>
        <w:t>Cell database information reporting</w:t>
      </w:r>
      <w:r>
        <w:tab/>
      </w:r>
      <w:r>
        <w:fldChar w:fldCharType="begin" w:fldLock="1"/>
      </w:r>
      <w:r>
        <w:instrText xml:space="preserve"> PAGEREF _Toc145185227 \h </w:instrText>
      </w:r>
      <w:r>
        <w:fldChar w:fldCharType="separate"/>
      </w:r>
      <w:r>
        <w:t>137</w:t>
      </w:r>
      <w:r>
        <w:fldChar w:fldCharType="end"/>
      </w:r>
    </w:p>
    <w:p w14:paraId="42C85F23" w14:textId="32F63254" w:rsidR="0008670C" w:rsidRDefault="0008670C">
      <w:pPr>
        <w:pStyle w:val="TOC4"/>
        <w:rPr>
          <w:rFonts w:asciiTheme="minorHAnsi" w:eastAsiaTheme="minorEastAsia" w:hAnsiTheme="minorHAnsi" w:cstheme="minorBidi"/>
          <w:kern w:val="2"/>
          <w:sz w:val="22"/>
          <w:szCs w:val="22"/>
          <w:lang w:eastAsia="en-GB"/>
          <w14:ligatures w14:val="standardContextual"/>
        </w:rPr>
      </w:pPr>
      <w:r>
        <w:t>7.3.2.1</w:t>
      </w:r>
      <w:r>
        <w:rPr>
          <w:rFonts w:asciiTheme="minorHAnsi" w:eastAsiaTheme="minorEastAsia" w:hAnsiTheme="minorHAnsi" w:cstheme="minorBidi"/>
          <w:kern w:val="2"/>
          <w:sz w:val="22"/>
          <w:szCs w:val="22"/>
          <w:lang w:eastAsia="en-GB"/>
          <w14:ligatures w14:val="standardContextual"/>
        </w:rPr>
        <w:tab/>
      </w:r>
      <w:r>
        <w:t>General description</w:t>
      </w:r>
      <w:r>
        <w:tab/>
      </w:r>
      <w:r>
        <w:fldChar w:fldCharType="begin" w:fldLock="1"/>
      </w:r>
      <w:r>
        <w:instrText xml:space="preserve"> PAGEREF _Toc145185228 \h </w:instrText>
      </w:r>
      <w:r>
        <w:fldChar w:fldCharType="separate"/>
      </w:r>
      <w:r>
        <w:t>137</w:t>
      </w:r>
      <w:r>
        <w:fldChar w:fldCharType="end"/>
      </w:r>
    </w:p>
    <w:p w14:paraId="1BF6915E" w14:textId="083399A0" w:rsidR="0008670C" w:rsidRDefault="0008670C">
      <w:pPr>
        <w:pStyle w:val="TOC4"/>
        <w:rPr>
          <w:rFonts w:asciiTheme="minorHAnsi" w:eastAsiaTheme="minorEastAsia" w:hAnsiTheme="minorHAnsi" w:cstheme="minorBidi"/>
          <w:kern w:val="2"/>
          <w:sz w:val="22"/>
          <w:szCs w:val="22"/>
          <w:lang w:eastAsia="en-GB"/>
          <w14:ligatures w14:val="standardContextual"/>
        </w:rPr>
      </w:pPr>
      <w:r>
        <w:t>7.3.2.2</w:t>
      </w:r>
      <w:r>
        <w:rPr>
          <w:rFonts w:asciiTheme="minorHAnsi" w:eastAsiaTheme="minorEastAsia" w:hAnsiTheme="minorHAnsi" w:cstheme="minorBidi"/>
          <w:kern w:val="2"/>
          <w:sz w:val="22"/>
          <w:szCs w:val="22"/>
          <w:lang w:eastAsia="en-GB"/>
          <w14:ligatures w14:val="standardContextual"/>
        </w:rPr>
        <w:tab/>
      </w:r>
      <w:r>
        <w:t>Delivery of cell site information over LI_HI2</w:t>
      </w:r>
      <w:r>
        <w:tab/>
      </w:r>
      <w:r>
        <w:fldChar w:fldCharType="begin" w:fldLock="1"/>
      </w:r>
      <w:r>
        <w:instrText xml:space="preserve"> PAGEREF _Toc145185229 \h </w:instrText>
      </w:r>
      <w:r>
        <w:fldChar w:fldCharType="separate"/>
      </w:r>
      <w:r>
        <w:t>137</w:t>
      </w:r>
      <w:r>
        <w:fldChar w:fldCharType="end"/>
      </w:r>
    </w:p>
    <w:p w14:paraId="5D3379D8" w14:textId="3351EA50" w:rsidR="0008670C" w:rsidRDefault="0008670C">
      <w:pPr>
        <w:pStyle w:val="TOC3"/>
        <w:rPr>
          <w:rFonts w:asciiTheme="minorHAnsi" w:eastAsiaTheme="minorEastAsia" w:hAnsiTheme="minorHAnsi" w:cstheme="minorBidi"/>
          <w:kern w:val="2"/>
          <w:sz w:val="22"/>
          <w:szCs w:val="22"/>
          <w:lang w:eastAsia="en-GB"/>
          <w14:ligatures w14:val="standardContextual"/>
        </w:rPr>
      </w:pPr>
      <w:r>
        <w:t>7.3.3</w:t>
      </w:r>
      <w:r>
        <w:rPr>
          <w:rFonts w:asciiTheme="minorHAnsi" w:eastAsiaTheme="minorEastAsia" w:hAnsiTheme="minorHAnsi" w:cstheme="minorBidi"/>
          <w:kern w:val="2"/>
          <w:sz w:val="22"/>
          <w:szCs w:val="22"/>
          <w:lang w:eastAsia="en-GB"/>
          <w14:ligatures w14:val="standardContextual"/>
        </w:rPr>
        <w:tab/>
      </w:r>
      <w:r>
        <w:t>Use of the Location structure</w:t>
      </w:r>
      <w:r>
        <w:tab/>
      </w:r>
      <w:r>
        <w:fldChar w:fldCharType="begin" w:fldLock="1"/>
      </w:r>
      <w:r>
        <w:instrText xml:space="preserve"> PAGEREF _Toc145185230 \h </w:instrText>
      </w:r>
      <w:r>
        <w:fldChar w:fldCharType="separate"/>
      </w:r>
      <w:r>
        <w:t>137</w:t>
      </w:r>
      <w:r>
        <w:fldChar w:fldCharType="end"/>
      </w:r>
    </w:p>
    <w:p w14:paraId="1AD6443D" w14:textId="21E69AC7" w:rsidR="0008670C" w:rsidRDefault="0008670C">
      <w:pPr>
        <w:pStyle w:val="TOC4"/>
        <w:rPr>
          <w:rFonts w:asciiTheme="minorHAnsi" w:eastAsiaTheme="minorEastAsia" w:hAnsiTheme="minorHAnsi" w:cstheme="minorBidi"/>
          <w:kern w:val="2"/>
          <w:sz w:val="22"/>
          <w:szCs w:val="22"/>
          <w:lang w:eastAsia="en-GB"/>
          <w14:ligatures w14:val="standardContextual"/>
        </w:rPr>
      </w:pPr>
      <w:r>
        <w:t>7.3.3.1</w:t>
      </w:r>
      <w:r>
        <w:rPr>
          <w:rFonts w:asciiTheme="minorHAnsi" w:eastAsiaTheme="minorEastAsia" w:hAnsiTheme="minorHAnsi" w:cstheme="minorBidi"/>
          <w:kern w:val="2"/>
          <w:sz w:val="22"/>
          <w:szCs w:val="22"/>
          <w:lang w:eastAsia="en-GB"/>
          <w14:ligatures w14:val="standardContextual"/>
        </w:rPr>
        <w:tab/>
      </w:r>
      <w:r>
        <w:t>General description</w:t>
      </w:r>
      <w:r>
        <w:tab/>
      </w:r>
      <w:r>
        <w:fldChar w:fldCharType="begin" w:fldLock="1"/>
      </w:r>
      <w:r>
        <w:instrText xml:space="preserve"> PAGEREF _Toc145185231 \h </w:instrText>
      </w:r>
      <w:r>
        <w:fldChar w:fldCharType="separate"/>
      </w:r>
      <w:r>
        <w:t>137</w:t>
      </w:r>
      <w:r>
        <w:fldChar w:fldCharType="end"/>
      </w:r>
    </w:p>
    <w:p w14:paraId="290499CD" w14:textId="04FD2811" w:rsidR="0008670C" w:rsidRDefault="0008670C">
      <w:pPr>
        <w:pStyle w:val="TOC3"/>
        <w:rPr>
          <w:rFonts w:asciiTheme="minorHAnsi" w:eastAsiaTheme="minorEastAsia" w:hAnsiTheme="minorHAnsi" w:cstheme="minorBidi"/>
          <w:kern w:val="2"/>
          <w:sz w:val="22"/>
          <w:szCs w:val="22"/>
          <w:lang w:eastAsia="en-GB"/>
          <w14:ligatures w14:val="standardContextual"/>
        </w:rPr>
      </w:pPr>
      <w:r>
        <w:t>7.3.4</w:t>
      </w:r>
      <w:r>
        <w:rPr>
          <w:rFonts w:asciiTheme="minorHAnsi" w:eastAsiaTheme="minorEastAsia" w:hAnsiTheme="minorHAnsi" w:cstheme="minorBidi"/>
          <w:kern w:val="2"/>
          <w:sz w:val="22"/>
          <w:szCs w:val="22"/>
          <w:lang w:eastAsia="en-GB"/>
          <w14:ligatures w14:val="standardContextual"/>
        </w:rPr>
        <w:tab/>
      </w:r>
      <w:r>
        <w:t>Separated location reporting</w:t>
      </w:r>
      <w:r>
        <w:tab/>
      </w:r>
      <w:r>
        <w:fldChar w:fldCharType="begin" w:fldLock="1"/>
      </w:r>
      <w:r>
        <w:instrText xml:space="preserve"> PAGEREF _Toc145185232 \h </w:instrText>
      </w:r>
      <w:r>
        <w:fldChar w:fldCharType="separate"/>
      </w:r>
      <w:r>
        <w:t>138</w:t>
      </w:r>
      <w:r>
        <w:fldChar w:fldCharType="end"/>
      </w:r>
    </w:p>
    <w:p w14:paraId="308D0572" w14:textId="508CC783" w:rsidR="0008670C" w:rsidRDefault="0008670C">
      <w:pPr>
        <w:pStyle w:val="TOC4"/>
        <w:rPr>
          <w:rFonts w:asciiTheme="minorHAnsi" w:eastAsiaTheme="minorEastAsia" w:hAnsiTheme="minorHAnsi" w:cstheme="minorBidi"/>
          <w:kern w:val="2"/>
          <w:sz w:val="22"/>
          <w:szCs w:val="22"/>
          <w:lang w:eastAsia="en-GB"/>
          <w14:ligatures w14:val="standardContextual"/>
        </w:rPr>
      </w:pPr>
      <w:r>
        <w:t>7.3.4.1</w:t>
      </w:r>
      <w:r>
        <w:rPr>
          <w:rFonts w:asciiTheme="minorHAnsi" w:eastAsiaTheme="minorEastAsia" w:hAnsiTheme="minorHAnsi" w:cstheme="minorBidi"/>
          <w:kern w:val="2"/>
          <w:sz w:val="22"/>
          <w:szCs w:val="22"/>
          <w:lang w:eastAsia="en-GB"/>
          <w14:ligatures w14:val="standardContextual"/>
        </w:rPr>
        <w:tab/>
      </w:r>
      <w:r>
        <w:t>General description</w:t>
      </w:r>
      <w:r>
        <w:tab/>
      </w:r>
      <w:r>
        <w:fldChar w:fldCharType="begin" w:fldLock="1"/>
      </w:r>
      <w:r>
        <w:instrText xml:space="preserve"> PAGEREF _Toc145185233 \h </w:instrText>
      </w:r>
      <w:r>
        <w:fldChar w:fldCharType="separate"/>
      </w:r>
      <w:r>
        <w:t>138</w:t>
      </w:r>
      <w:r>
        <w:fldChar w:fldCharType="end"/>
      </w:r>
    </w:p>
    <w:p w14:paraId="2D16B431" w14:textId="43FC254C" w:rsidR="0008670C" w:rsidRDefault="0008670C">
      <w:pPr>
        <w:pStyle w:val="TOC2"/>
        <w:rPr>
          <w:rFonts w:asciiTheme="minorHAnsi" w:eastAsiaTheme="minorEastAsia" w:hAnsiTheme="minorHAnsi" w:cstheme="minorBidi"/>
          <w:kern w:val="2"/>
          <w:sz w:val="22"/>
          <w:szCs w:val="22"/>
          <w:lang w:eastAsia="en-GB"/>
          <w14:ligatures w14:val="standardContextual"/>
        </w:rPr>
      </w:pPr>
      <w:r>
        <w:t>7.4</w:t>
      </w:r>
      <w:r>
        <w:rPr>
          <w:rFonts w:asciiTheme="minorHAnsi" w:eastAsiaTheme="minorEastAsia" w:hAnsiTheme="minorHAnsi" w:cstheme="minorBidi"/>
          <w:kern w:val="2"/>
          <w:sz w:val="22"/>
          <w:szCs w:val="22"/>
          <w:lang w:eastAsia="en-GB"/>
          <w14:ligatures w14:val="standardContextual"/>
        </w:rPr>
        <w:tab/>
      </w:r>
      <w:r>
        <w:t>Messaging</w:t>
      </w:r>
      <w:r>
        <w:tab/>
      </w:r>
      <w:r>
        <w:fldChar w:fldCharType="begin" w:fldLock="1"/>
      </w:r>
      <w:r>
        <w:instrText xml:space="preserve"> PAGEREF _Toc145185234 \h </w:instrText>
      </w:r>
      <w:r>
        <w:fldChar w:fldCharType="separate"/>
      </w:r>
      <w:r>
        <w:t>138</w:t>
      </w:r>
      <w:r>
        <w:fldChar w:fldCharType="end"/>
      </w:r>
    </w:p>
    <w:p w14:paraId="5B0B841B" w14:textId="39C1AD5A" w:rsidR="0008670C" w:rsidRDefault="0008670C">
      <w:pPr>
        <w:pStyle w:val="TOC3"/>
        <w:rPr>
          <w:rFonts w:asciiTheme="minorHAnsi" w:eastAsiaTheme="minorEastAsia" w:hAnsiTheme="minorHAnsi" w:cstheme="minorBidi"/>
          <w:kern w:val="2"/>
          <w:sz w:val="22"/>
          <w:szCs w:val="22"/>
          <w:lang w:eastAsia="en-GB"/>
          <w14:ligatures w14:val="standardContextual"/>
        </w:rPr>
      </w:pPr>
      <w:r>
        <w:t>7.4.1</w:t>
      </w:r>
      <w:r>
        <w:rPr>
          <w:rFonts w:asciiTheme="minorHAnsi" w:eastAsiaTheme="minorEastAsia" w:hAnsiTheme="minorHAnsi" w:cstheme="minorBidi"/>
          <w:kern w:val="2"/>
          <w:sz w:val="22"/>
          <w:szCs w:val="22"/>
          <w:lang w:eastAsia="en-GB"/>
          <w14:ligatures w14:val="standardContextual"/>
        </w:rPr>
        <w:tab/>
      </w:r>
      <w:r>
        <w:t>Introduction</w:t>
      </w:r>
      <w:r>
        <w:tab/>
      </w:r>
      <w:r>
        <w:fldChar w:fldCharType="begin" w:fldLock="1"/>
      </w:r>
      <w:r>
        <w:instrText xml:space="preserve"> PAGEREF _Toc145185235 \h </w:instrText>
      </w:r>
      <w:r>
        <w:fldChar w:fldCharType="separate"/>
      </w:r>
      <w:r>
        <w:t>138</w:t>
      </w:r>
      <w:r>
        <w:fldChar w:fldCharType="end"/>
      </w:r>
    </w:p>
    <w:p w14:paraId="63D7E483" w14:textId="3038F554" w:rsidR="0008670C" w:rsidRDefault="0008670C">
      <w:pPr>
        <w:pStyle w:val="TOC3"/>
        <w:rPr>
          <w:rFonts w:asciiTheme="minorHAnsi" w:eastAsiaTheme="minorEastAsia" w:hAnsiTheme="minorHAnsi" w:cstheme="minorBidi"/>
          <w:kern w:val="2"/>
          <w:sz w:val="22"/>
          <w:szCs w:val="22"/>
          <w:lang w:eastAsia="en-GB"/>
          <w14:ligatures w14:val="standardContextual"/>
        </w:rPr>
      </w:pPr>
      <w:r>
        <w:t>7.4.2</w:t>
      </w:r>
      <w:r>
        <w:rPr>
          <w:rFonts w:asciiTheme="minorHAnsi" w:eastAsiaTheme="minorEastAsia" w:hAnsiTheme="minorHAnsi" w:cstheme="minorBidi"/>
          <w:kern w:val="2"/>
          <w:sz w:val="22"/>
          <w:szCs w:val="22"/>
          <w:lang w:eastAsia="en-GB"/>
          <w14:ligatures w14:val="standardContextual"/>
        </w:rPr>
        <w:tab/>
      </w:r>
      <w:r>
        <w:t>LI at the MMS Proxy-Relay</w:t>
      </w:r>
      <w:r>
        <w:tab/>
      </w:r>
      <w:r>
        <w:fldChar w:fldCharType="begin" w:fldLock="1"/>
      </w:r>
      <w:r>
        <w:instrText xml:space="preserve"> PAGEREF _Toc145185236 \h </w:instrText>
      </w:r>
      <w:r>
        <w:fldChar w:fldCharType="separate"/>
      </w:r>
      <w:r>
        <w:t>138</w:t>
      </w:r>
      <w:r>
        <w:fldChar w:fldCharType="end"/>
      </w:r>
    </w:p>
    <w:p w14:paraId="6C665439" w14:textId="76B81BBA" w:rsidR="0008670C" w:rsidRDefault="0008670C">
      <w:pPr>
        <w:pStyle w:val="TOC4"/>
        <w:rPr>
          <w:rFonts w:asciiTheme="minorHAnsi" w:eastAsiaTheme="minorEastAsia" w:hAnsiTheme="minorHAnsi" w:cstheme="minorBidi"/>
          <w:kern w:val="2"/>
          <w:sz w:val="22"/>
          <w:szCs w:val="22"/>
          <w:lang w:eastAsia="en-GB"/>
          <w14:ligatures w14:val="standardContextual"/>
        </w:rPr>
      </w:pPr>
      <w:r>
        <w:t>7.4.2.1</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fldLock="1"/>
      </w:r>
      <w:r>
        <w:instrText xml:space="preserve"> PAGEREF _Toc145185237 \h </w:instrText>
      </w:r>
      <w:r>
        <w:fldChar w:fldCharType="separate"/>
      </w:r>
      <w:r>
        <w:t>138</w:t>
      </w:r>
      <w:r>
        <w:fldChar w:fldCharType="end"/>
      </w:r>
    </w:p>
    <w:p w14:paraId="2CB9F85C" w14:textId="2FF5FE15" w:rsidR="0008670C" w:rsidRDefault="0008670C">
      <w:pPr>
        <w:pStyle w:val="TOC4"/>
        <w:rPr>
          <w:rFonts w:asciiTheme="minorHAnsi" w:eastAsiaTheme="minorEastAsia" w:hAnsiTheme="minorHAnsi" w:cstheme="minorBidi"/>
          <w:kern w:val="2"/>
          <w:sz w:val="22"/>
          <w:szCs w:val="22"/>
          <w:lang w:eastAsia="en-GB"/>
          <w14:ligatures w14:val="standardContextual"/>
        </w:rPr>
      </w:pPr>
      <w:r w:rsidRPr="0008670C">
        <w:t>7.4.2.2</w:t>
      </w:r>
      <w:r w:rsidRPr="0008670C">
        <w:rPr>
          <w:rFonts w:asciiTheme="minorHAnsi" w:eastAsiaTheme="minorEastAsia" w:hAnsiTheme="minorHAnsi" w:cstheme="minorBidi"/>
          <w:kern w:val="2"/>
          <w:sz w:val="22"/>
          <w:szCs w:val="22"/>
          <w:lang w:eastAsia="en-GB"/>
          <w14:ligatures w14:val="standardContextual"/>
        </w:rPr>
        <w:tab/>
      </w:r>
      <w:r w:rsidRPr="00D711EB">
        <w:rPr>
          <w:lang w:val="it-CH"/>
        </w:rPr>
        <w:t>Generation of xIRI over LI_X2</w:t>
      </w:r>
      <w:r>
        <w:tab/>
      </w:r>
      <w:r>
        <w:fldChar w:fldCharType="begin" w:fldLock="1"/>
      </w:r>
      <w:r>
        <w:instrText xml:space="preserve"> PAGEREF _Toc145185238 \h </w:instrText>
      </w:r>
      <w:r>
        <w:fldChar w:fldCharType="separate"/>
      </w:r>
      <w:r>
        <w:t>139</w:t>
      </w:r>
      <w:r>
        <w:fldChar w:fldCharType="end"/>
      </w:r>
    </w:p>
    <w:p w14:paraId="75799964" w14:textId="7706A470" w:rsidR="0008670C" w:rsidRDefault="0008670C">
      <w:pPr>
        <w:pStyle w:val="TOC4"/>
        <w:rPr>
          <w:rFonts w:asciiTheme="minorHAnsi" w:eastAsiaTheme="minorEastAsia" w:hAnsiTheme="minorHAnsi" w:cstheme="minorBidi"/>
          <w:kern w:val="2"/>
          <w:sz w:val="22"/>
          <w:szCs w:val="22"/>
          <w:lang w:eastAsia="en-GB"/>
          <w14:ligatures w14:val="standardContextual"/>
        </w:rPr>
      </w:pPr>
      <w:r>
        <w:t>7.4.2.3</w:t>
      </w:r>
      <w:r>
        <w:rPr>
          <w:rFonts w:asciiTheme="minorHAnsi" w:eastAsiaTheme="minorEastAsia" w:hAnsiTheme="minorHAnsi" w:cstheme="minorBidi"/>
          <w:kern w:val="2"/>
          <w:sz w:val="22"/>
          <w:szCs w:val="22"/>
          <w:lang w:eastAsia="en-GB"/>
          <w14:ligatures w14:val="standardContextual"/>
        </w:rPr>
        <w:tab/>
      </w:r>
      <w:r>
        <w:t>Generation of xCC over LI_X3</w:t>
      </w:r>
      <w:r>
        <w:tab/>
      </w:r>
      <w:r>
        <w:fldChar w:fldCharType="begin" w:fldLock="1"/>
      </w:r>
      <w:r>
        <w:instrText xml:space="preserve"> PAGEREF _Toc145185239 \h </w:instrText>
      </w:r>
      <w:r>
        <w:fldChar w:fldCharType="separate"/>
      </w:r>
      <w:r>
        <w:t>139</w:t>
      </w:r>
      <w:r>
        <w:fldChar w:fldCharType="end"/>
      </w:r>
    </w:p>
    <w:p w14:paraId="54FE8577" w14:textId="15B9704B" w:rsidR="0008670C" w:rsidRDefault="0008670C">
      <w:pPr>
        <w:pStyle w:val="TOC4"/>
        <w:rPr>
          <w:rFonts w:asciiTheme="minorHAnsi" w:eastAsiaTheme="minorEastAsia" w:hAnsiTheme="minorHAnsi" w:cstheme="minorBidi"/>
          <w:kern w:val="2"/>
          <w:sz w:val="22"/>
          <w:szCs w:val="22"/>
          <w:lang w:eastAsia="en-GB"/>
          <w14:ligatures w14:val="standardContextual"/>
        </w:rPr>
      </w:pPr>
      <w:r>
        <w:t>7.4.2.4</w:t>
      </w:r>
      <w:r>
        <w:rPr>
          <w:rFonts w:asciiTheme="minorHAnsi" w:eastAsiaTheme="minorEastAsia" w:hAnsiTheme="minorHAnsi" w:cstheme="minorBidi"/>
          <w:kern w:val="2"/>
          <w:sz w:val="22"/>
          <w:szCs w:val="22"/>
          <w:lang w:eastAsia="en-GB"/>
          <w14:ligatures w14:val="standardContextual"/>
        </w:rPr>
        <w:tab/>
      </w:r>
      <w:r>
        <w:t>MMS Record Generation Cases</w:t>
      </w:r>
      <w:r>
        <w:tab/>
      </w:r>
      <w:r>
        <w:fldChar w:fldCharType="begin" w:fldLock="1"/>
      </w:r>
      <w:r>
        <w:instrText xml:space="preserve"> PAGEREF _Toc145185240 \h </w:instrText>
      </w:r>
      <w:r>
        <w:fldChar w:fldCharType="separate"/>
      </w:r>
      <w:r>
        <w:t>139</w:t>
      </w:r>
      <w:r>
        <w:fldChar w:fldCharType="end"/>
      </w:r>
    </w:p>
    <w:p w14:paraId="4353150D" w14:textId="65F5397A" w:rsidR="0008670C" w:rsidRDefault="0008670C">
      <w:pPr>
        <w:pStyle w:val="TOC3"/>
        <w:rPr>
          <w:rFonts w:asciiTheme="minorHAnsi" w:eastAsiaTheme="minorEastAsia" w:hAnsiTheme="minorHAnsi" w:cstheme="minorBidi"/>
          <w:kern w:val="2"/>
          <w:sz w:val="22"/>
          <w:szCs w:val="22"/>
          <w:lang w:eastAsia="en-GB"/>
          <w14:ligatures w14:val="standardContextual"/>
        </w:rPr>
      </w:pPr>
      <w:r>
        <w:t>7.4.3</w:t>
      </w:r>
      <w:r>
        <w:rPr>
          <w:rFonts w:asciiTheme="minorHAnsi" w:eastAsiaTheme="minorEastAsia" w:hAnsiTheme="minorHAnsi" w:cstheme="minorBidi"/>
          <w:kern w:val="2"/>
          <w:sz w:val="22"/>
          <w:szCs w:val="22"/>
          <w:lang w:eastAsia="en-GB"/>
          <w14:ligatures w14:val="standardContextual"/>
        </w:rPr>
        <w:tab/>
      </w:r>
      <w:r>
        <w:t>MMS Records</w:t>
      </w:r>
      <w:r>
        <w:tab/>
      </w:r>
      <w:r>
        <w:fldChar w:fldCharType="begin" w:fldLock="1"/>
      </w:r>
      <w:r>
        <w:instrText xml:space="preserve"> PAGEREF _Toc145185241 \h </w:instrText>
      </w:r>
      <w:r>
        <w:fldChar w:fldCharType="separate"/>
      </w:r>
      <w:r>
        <w:t>139</w:t>
      </w:r>
      <w:r>
        <w:fldChar w:fldCharType="end"/>
      </w:r>
    </w:p>
    <w:p w14:paraId="655B5FFF" w14:textId="173F5BC1" w:rsidR="0008670C" w:rsidRDefault="0008670C">
      <w:pPr>
        <w:pStyle w:val="TOC4"/>
        <w:rPr>
          <w:rFonts w:asciiTheme="minorHAnsi" w:eastAsiaTheme="minorEastAsia" w:hAnsiTheme="minorHAnsi" w:cstheme="minorBidi"/>
          <w:kern w:val="2"/>
          <w:sz w:val="22"/>
          <w:szCs w:val="22"/>
          <w:lang w:eastAsia="en-GB"/>
          <w14:ligatures w14:val="standardContextual"/>
        </w:rPr>
      </w:pPr>
      <w:r>
        <w:t>7.4.3.1</w:t>
      </w:r>
      <w:r>
        <w:rPr>
          <w:rFonts w:asciiTheme="minorHAnsi" w:eastAsiaTheme="minorEastAsia" w:hAnsiTheme="minorHAnsi" w:cstheme="minorBidi"/>
          <w:kern w:val="2"/>
          <w:sz w:val="22"/>
          <w:szCs w:val="22"/>
          <w:lang w:eastAsia="en-GB"/>
          <w14:ligatures w14:val="standardContextual"/>
        </w:rPr>
        <w:tab/>
      </w:r>
      <w:r>
        <w:t>MMSSend</w:t>
      </w:r>
      <w:r>
        <w:tab/>
      </w:r>
      <w:r>
        <w:fldChar w:fldCharType="begin" w:fldLock="1"/>
      </w:r>
      <w:r>
        <w:instrText xml:space="preserve"> PAGEREF _Toc145185242 \h </w:instrText>
      </w:r>
      <w:r>
        <w:fldChar w:fldCharType="separate"/>
      </w:r>
      <w:r>
        <w:t>139</w:t>
      </w:r>
      <w:r>
        <w:fldChar w:fldCharType="end"/>
      </w:r>
    </w:p>
    <w:p w14:paraId="7D7EB664" w14:textId="206BACE5" w:rsidR="0008670C" w:rsidRDefault="0008670C">
      <w:pPr>
        <w:pStyle w:val="TOC4"/>
        <w:rPr>
          <w:rFonts w:asciiTheme="minorHAnsi" w:eastAsiaTheme="minorEastAsia" w:hAnsiTheme="minorHAnsi" w:cstheme="minorBidi"/>
          <w:kern w:val="2"/>
          <w:sz w:val="22"/>
          <w:szCs w:val="22"/>
          <w:lang w:eastAsia="en-GB"/>
          <w14:ligatures w14:val="standardContextual"/>
        </w:rPr>
      </w:pPr>
      <w:r>
        <w:t>7.4.3.2</w:t>
      </w:r>
      <w:r>
        <w:rPr>
          <w:rFonts w:asciiTheme="minorHAnsi" w:eastAsiaTheme="minorEastAsia" w:hAnsiTheme="minorHAnsi" w:cstheme="minorBidi"/>
          <w:kern w:val="2"/>
          <w:sz w:val="22"/>
          <w:szCs w:val="22"/>
          <w:lang w:eastAsia="en-GB"/>
          <w14:ligatures w14:val="standardContextual"/>
        </w:rPr>
        <w:tab/>
      </w:r>
      <w:r>
        <w:t>MMSSendByNonLocalTarget</w:t>
      </w:r>
      <w:r>
        <w:tab/>
      </w:r>
      <w:r>
        <w:fldChar w:fldCharType="begin" w:fldLock="1"/>
      </w:r>
      <w:r>
        <w:instrText xml:space="preserve"> PAGEREF _Toc145185243 \h </w:instrText>
      </w:r>
      <w:r>
        <w:fldChar w:fldCharType="separate"/>
      </w:r>
      <w:r>
        <w:t>141</w:t>
      </w:r>
      <w:r>
        <w:fldChar w:fldCharType="end"/>
      </w:r>
    </w:p>
    <w:p w14:paraId="012804BB" w14:textId="72163E50" w:rsidR="0008670C" w:rsidRDefault="0008670C">
      <w:pPr>
        <w:pStyle w:val="TOC4"/>
        <w:rPr>
          <w:rFonts w:asciiTheme="minorHAnsi" w:eastAsiaTheme="minorEastAsia" w:hAnsiTheme="minorHAnsi" w:cstheme="minorBidi"/>
          <w:kern w:val="2"/>
          <w:sz w:val="22"/>
          <w:szCs w:val="22"/>
          <w:lang w:eastAsia="en-GB"/>
          <w14:ligatures w14:val="standardContextual"/>
        </w:rPr>
      </w:pPr>
      <w:r>
        <w:t>7.4.3.3</w:t>
      </w:r>
      <w:r>
        <w:rPr>
          <w:rFonts w:asciiTheme="minorHAnsi" w:eastAsiaTheme="minorEastAsia" w:hAnsiTheme="minorHAnsi" w:cstheme="minorBidi"/>
          <w:kern w:val="2"/>
          <w:sz w:val="22"/>
          <w:szCs w:val="22"/>
          <w:lang w:eastAsia="en-GB"/>
          <w14:ligatures w14:val="standardContextual"/>
        </w:rPr>
        <w:tab/>
      </w:r>
      <w:r>
        <w:t>MMSNotification</w:t>
      </w:r>
      <w:r>
        <w:tab/>
      </w:r>
      <w:r>
        <w:fldChar w:fldCharType="begin" w:fldLock="1"/>
      </w:r>
      <w:r>
        <w:instrText xml:space="preserve"> PAGEREF _Toc145185244 \h </w:instrText>
      </w:r>
      <w:r>
        <w:fldChar w:fldCharType="separate"/>
      </w:r>
      <w:r>
        <w:t>143</w:t>
      </w:r>
      <w:r>
        <w:fldChar w:fldCharType="end"/>
      </w:r>
    </w:p>
    <w:p w14:paraId="774A2AB5" w14:textId="41EE20EF" w:rsidR="0008670C" w:rsidRDefault="0008670C">
      <w:pPr>
        <w:pStyle w:val="TOC4"/>
        <w:rPr>
          <w:rFonts w:asciiTheme="minorHAnsi" w:eastAsiaTheme="minorEastAsia" w:hAnsiTheme="minorHAnsi" w:cstheme="minorBidi"/>
          <w:kern w:val="2"/>
          <w:sz w:val="22"/>
          <w:szCs w:val="22"/>
          <w:lang w:eastAsia="en-GB"/>
          <w14:ligatures w14:val="standardContextual"/>
        </w:rPr>
      </w:pPr>
      <w:r>
        <w:t>7.4.3.4</w:t>
      </w:r>
      <w:r>
        <w:rPr>
          <w:rFonts w:asciiTheme="minorHAnsi" w:eastAsiaTheme="minorEastAsia" w:hAnsiTheme="minorHAnsi" w:cstheme="minorBidi"/>
          <w:kern w:val="2"/>
          <w:sz w:val="22"/>
          <w:szCs w:val="22"/>
          <w:lang w:eastAsia="en-GB"/>
          <w14:ligatures w14:val="standardContextual"/>
        </w:rPr>
        <w:tab/>
      </w:r>
      <w:r>
        <w:t>MMSSendToNonLocalTarget</w:t>
      </w:r>
      <w:r>
        <w:tab/>
      </w:r>
      <w:r>
        <w:fldChar w:fldCharType="begin" w:fldLock="1"/>
      </w:r>
      <w:r>
        <w:instrText xml:space="preserve"> PAGEREF _Toc145185245 \h </w:instrText>
      </w:r>
      <w:r>
        <w:fldChar w:fldCharType="separate"/>
      </w:r>
      <w:r>
        <w:t>143</w:t>
      </w:r>
      <w:r>
        <w:fldChar w:fldCharType="end"/>
      </w:r>
    </w:p>
    <w:p w14:paraId="73556B78" w14:textId="377A2062" w:rsidR="0008670C" w:rsidRDefault="0008670C">
      <w:pPr>
        <w:pStyle w:val="TOC4"/>
        <w:rPr>
          <w:rFonts w:asciiTheme="minorHAnsi" w:eastAsiaTheme="minorEastAsia" w:hAnsiTheme="minorHAnsi" w:cstheme="minorBidi"/>
          <w:kern w:val="2"/>
          <w:sz w:val="22"/>
          <w:szCs w:val="22"/>
          <w:lang w:eastAsia="en-GB"/>
          <w14:ligatures w14:val="standardContextual"/>
        </w:rPr>
      </w:pPr>
      <w:r>
        <w:t>7.4.3.5</w:t>
      </w:r>
      <w:r>
        <w:rPr>
          <w:rFonts w:asciiTheme="minorHAnsi" w:eastAsiaTheme="minorEastAsia" w:hAnsiTheme="minorHAnsi" w:cstheme="minorBidi"/>
          <w:kern w:val="2"/>
          <w:sz w:val="22"/>
          <w:szCs w:val="22"/>
          <w:lang w:eastAsia="en-GB"/>
          <w14:ligatures w14:val="standardContextual"/>
        </w:rPr>
        <w:tab/>
      </w:r>
      <w:r>
        <w:t>MMSNotificationResponse</w:t>
      </w:r>
      <w:r>
        <w:tab/>
      </w:r>
      <w:r>
        <w:fldChar w:fldCharType="begin" w:fldLock="1"/>
      </w:r>
      <w:r>
        <w:instrText xml:space="preserve"> PAGEREF _Toc145185246 \h </w:instrText>
      </w:r>
      <w:r>
        <w:fldChar w:fldCharType="separate"/>
      </w:r>
      <w:r>
        <w:t>145</w:t>
      </w:r>
      <w:r>
        <w:fldChar w:fldCharType="end"/>
      </w:r>
    </w:p>
    <w:p w14:paraId="2F08E0CB" w14:textId="11BCA0B5" w:rsidR="0008670C" w:rsidRDefault="0008670C">
      <w:pPr>
        <w:pStyle w:val="TOC4"/>
        <w:rPr>
          <w:rFonts w:asciiTheme="minorHAnsi" w:eastAsiaTheme="minorEastAsia" w:hAnsiTheme="minorHAnsi" w:cstheme="minorBidi"/>
          <w:kern w:val="2"/>
          <w:sz w:val="22"/>
          <w:szCs w:val="22"/>
          <w:lang w:eastAsia="en-GB"/>
          <w14:ligatures w14:val="standardContextual"/>
        </w:rPr>
      </w:pPr>
      <w:r>
        <w:t>7.4.3.6</w:t>
      </w:r>
      <w:r>
        <w:rPr>
          <w:rFonts w:asciiTheme="minorHAnsi" w:eastAsiaTheme="minorEastAsia" w:hAnsiTheme="minorHAnsi" w:cstheme="minorBidi"/>
          <w:kern w:val="2"/>
          <w:sz w:val="22"/>
          <w:szCs w:val="22"/>
          <w:lang w:eastAsia="en-GB"/>
          <w14:ligatures w14:val="standardContextual"/>
        </w:rPr>
        <w:tab/>
      </w:r>
      <w:r>
        <w:t>MMSRetrieval</w:t>
      </w:r>
      <w:r>
        <w:tab/>
      </w:r>
      <w:r>
        <w:fldChar w:fldCharType="begin" w:fldLock="1"/>
      </w:r>
      <w:r>
        <w:instrText xml:space="preserve"> PAGEREF _Toc145185247 \h </w:instrText>
      </w:r>
      <w:r>
        <w:fldChar w:fldCharType="separate"/>
      </w:r>
      <w:r>
        <w:t>145</w:t>
      </w:r>
      <w:r>
        <w:fldChar w:fldCharType="end"/>
      </w:r>
    </w:p>
    <w:p w14:paraId="02A48B84" w14:textId="2D8D51B3" w:rsidR="0008670C" w:rsidRDefault="0008670C">
      <w:pPr>
        <w:pStyle w:val="TOC4"/>
        <w:rPr>
          <w:rFonts w:asciiTheme="minorHAnsi" w:eastAsiaTheme="minorEastAsia" w:hAnsiTheme="minorHAnsi" w:cstheme="minorBidi"/>
          <w:kern w:val="2"/>
          <w:sz w:val="22"/>
          <w:szCs w:val="22"/>
          <w:lang w:eastAsia="en-GB"/>
          <w14:ligatures w14:val="standardContextual"/>
        </w:rPr>
      </w:pPr>
      <w:r>
        <w:t>7.4.3.7</w:t>
      </w:r>
      <w:r>
        <w:rPr>
          <w:rFonts w:asciiTheme="minorHAnsi" w:eastAsiaTheme="minorEastAsia" w:hAnsiTheme="minorHAnsi" w:cstheme="minorBidi"/>
          <w:kern w:val="2"/>
          <w:sz w:val="22"/>
          <w:szCs w:val="22"/>
          <w:lang w:eastAsia="en-GB"/>
          <w14:ligatures w14:val="standardContextual"/>
        </w:rPr>
        <w:tab/>
      </w:r>
      <w:r>
        <w:t>MMSDeliveryAck</w:t>
      </w:r>
      <w:r>
        <w:tab/>
      </w:r>
      <w:r>
        <w:fldChar w:fldCharType="begin" w:fldLock="1"/>
      </w:r>
      <w:r>
        <w:instrText xml:space="preserve"> PAGEREF _Toc145185248 \h </w:instrText>
      </w:r>
      <w:r>
        <w:fldChar w:fldCharType="separate"/>
      </w:r>
      <w:r>
        <w:t>147</w:t>
      </w:r>
      <w:r>
        <w:fldChar w:fldCharType="end"/>
      </w:r>
    </w:p>
    <w:p w14:paraId="7D88EA2A" w14:textId="65EE3D85" w:rsidR="0008670C" w:rsidRDefault="0008670C">
      <w:pPr>
        <w:pStyle w:val="TOC4"/>
        <w:rPr>
          <w:rFonts w:asciiTheme="minorHAnsi" w:eastAsiaTheme="minorEastAsia" w:hAnsiTheme="minorHAnsi" w:cstheme="minorBidi"/>
          <w:kern w:val="2"/>
          <w:sz w:val="22"/>
          <w:szCs w:val="22"/>
          <w:lang w:eastAsia="en-GB"/>
          <w14:ligatures w14:val="standardContextual"/>
        </w:rPr>
      </w:pPr>
      <w:r>
        <w:t>7.4.3.8</w:t>
      </w:r>
      <w:r>
        <w:rPr>
          <w:rFonts w:asciiTheme="minorHAnsi" w:eastAsiaTheme="minorEastAsia" w:hAnsiTheme="minorHAnsi" w:cstheme="minorBidi"/>
          <w:kern w:val="2"/>
          <w:sz w:val="22"/>
          <w:szCs w:val="22"/>
          <w:lang w:eastAsia="en-GB"/>
          <w14:ligatures w14:val="standardContextual"/>
        </w:rPr>
        <w:tab/>
      </w:r>
      <w:r>
        <w:t>MMSForward</w:t>
      </w:r>
      <w:r>
        <w:tab/>
      </w:r>
      <w:r>
        <w:fldChar w:fldCharType="begin" w:fldLock="1"/>
      </w:r>
      <w:r>
        <w:instrText xml:space="preserve"> PAGEREF _Toc145185249 \h </w:instrText>
      </w:r>
      <w:r>
        <w:fldChar w:fldCharType="separate"/>
      </w:r>
      <w:r>
        <w:t>147</w:t>
      </w:r>
      <w:r>
        <w:fldChar w:fldCharType="end"/>
      </w:r>
    </w:p>
    <w:p w14:paraId="088C5BB4" w14:textId="0CF0810C" w:rsidR="0008670C" w:rsidRDefault="0008670C">
      <w:pPr>
        <w:pStyle w:val="TOC4"/>
        <w:rPr>
          <w:rFonts w:asciiTheme="minorHAnsi" w:eastAsiaTheme="minorEastAsia" w:hAnsiTheme="minorHAnsi" w:cstheme="minorBidi"/>
          <w:kern w:val="2"/>
          <w:sz w:val="22"/>
          <w:szCs w:val="22"/>
          <w:lang w:eastAsia="en-GB"/>
          <w14:ligatures w14:val="standardContextual"/>
        </w:rPr>
      </w:pPr>
      <w:r>
        <w:t>7.4.3.9</w:t>
      </w:r>
      <w:r>
        <w:rPr>
          <w:rFonts w:asciiTheme="minorHAnsi" w:eastAsiaTheme="minorEastAsia" w:hAnsiTheme="minorHAnsi" w:cstheme="minorBidi"/>
          <w:kern w:val="2"/>
          <w:sz w:val="22"/>
          <w:szCs w:val="22"/>
          <w:lang w:eastAsia="en-GB"/>
          <w14:ligatures w14:val="standardContextual"/>
        </w:rPr>
        <w:tab/>
      </w:r>
      <w:r>
        <w:t>MMSDeleteFromRelay</w:t>
      </w:r>
      <w:r>
        <w:tab/>
      </w:r>
      <w:r>
        <w:fldChar w:fldCharType="begin" w:fldLock="1"/>
      </w:r>
      <w:r>
        <w:instrText xml:space="preserve"> PAGEREF _Toc145185250 \h </w:instrText>
      </w:r>
      <w:r>
        <w:fldChar w:fldCharType="separate"/>
      </w:r>
      <w:r>
        <w:t>149</w:t>
      </w:r>
      <w:r>
        <w:fldChar w:fldCharType="end"/>
      </w:r>
    </w:p>
    <w:p w14:paraId="0BA6B7F9" w14:textId="6D9A0C08" w:rsidR="0008670C" w:rsidRDefault="0008670C">
      <w:pPr>
        <w:pStyle w:val="TOC4"/>
        <w:rPr>
          <w:rFonts w:asciiTheme="minorHAnsi" w:eastAsiaTheme="minorEastAsia" w:hAnsiTheme="minorHAnsi" w:cstheme="minorBidi"/>
          <w:kern w:val="2"/>
          <w:sz w:val="22"/>
          <w:szCs w:val="22"/>
          <w:lang w:eastAsia="en-GB"/>
          <w14:ligatures w14:val="standardContextual"/>
        </w:rPr>
      </w:pPr>
      <w:r>
        <w:t>7.4.3.10</w:t>
      </w:r>
      <w:r>
        <w:rPr>
          <w:rFonts w:asciiTheme="minorHAnsi" w:eastAsiaTheme="minorEastAsia" w:hAnsiTheme="minorHAnsi" w:cstheme="minorBidi"/>
          <w:kern w:val="2"/>
          <w:sz w:val="22"/>
          <w:szCs w:val="22"/>
          <w:lang w:eastAsia="en-GB"/>
          <w14:ligatures w14:val="standardContextual"/>
        </w:rPr>
        <w:tab/>
      </w:r>
      <w:r>
        <w:t>MMSMBoxStore</w:t>
      </w:r>
      <w:r>
        <w:tab/>
      </w:r>
      <w:r>
        <w:fldChar w:fldCharType="begin" w:fldLock="1"/>
      </w:r>
      <w:r>
        <w:instrText xml:space="preserve"> PAGEREF _Toc145185251 \h </w:instrText>
      </w:r>
      <w:r>
        <w:fldChar w:fldCharType="separate"/>
      </w:r>
      <w:r>
        <w:t>150</w:t>
      </w:r>
      <w:r>
        <w:fldChar w:fldCharType="end"/>
      </w:r>
    </w:p>
    <w:p w14:paraId="15EC8C0C" w14:textId="1BBF2085" w:rsidR="0008670C" w:rsidRDefault="0008670C">
      <w:pPr>
        <w:pStyle w:val="TOC4"/>
        <w:rPr>
          <w:rFonts w:asciiTheme="minorHAnsi" w:eastAsiaTheme="minorEastAsia" w:hAnsiTheme="minorHAnsi" w:cstheme="minorBidi"/>
          <w:kern w:val="2"/>
          <w:sz w:val="22"/>
          <w:szCs w:val="22"/>
          <w:lang w:eastAsia="en-GB"/>
          <w14:ligatures w14:val="standardContextual"/>
        </w:rPr>
      </w:pPr>
      <w:r>
        <w:lastRenderedPageBreak/>
        <w:t>7.4.3.11</w:t>
      </w:r>
      <w:r>
        <w:rPr>
          <w:rFonts w:asciiTheme="minorHAnsi" w:eastAsiaTheme="minorEastAsia" w:hAnsiTheme="minorHAnsi" w:cstheme="minorBidi"/>
          <w:kern w:val="2"/>
          <w:sz w:val="22"/>
          <w:szCs w:val="22"/>
          <w:lang w:eastAsia="en-GB"/>
          <w14:ligatures w14:val="standardContextual"/>
        </w:rPr>
        <w:tab/>
      </w:r>
      <w:r>
        <w:t>MMSMBoxUpload</w:t>
      </w:r>
      <w:r>
        <w:tab/>
      </w:r>
      <w:r>
        <w:fldChar w:fldCharType="begin" w:fldLock="1"/>
      </w:r>
      <w:r>
        <w:instrText xml:space="preserve"> PAGEREF _Toc145185252 \h </w:instrText>
      </w:r>
      <w:r>
        <w:fldChar w:fldCharType="separate"/>
      </w:r>
      <w:r>
        <w:t>150</w:t>
      </w:r>
      <w:r>
        <w:fldChar w:fldCharType="end"/>
      </w:r>
    </w:p>
    <w:p w14:paraId="2EC571DE" w14:textId="3E340195" w:rsidR="0008670C" w:rsidRDefault="0008670C">
      <w:pPr>
        <w:pStyle w:val="TOC4"/>
        <w:rPr>
          <w:rFonts w:asciiTheme="minorHAnsi" w:eastAsiaTheme="minorEastAsia" w:hAnsiTheme="minorHAnsi" w:cstheme="minorBidi"/>
          <w:kern w:val="2"/>
          <w:sz w:val="22"/>
          <w:szCs w:val="22"/>
          <w:lang w:eastAsia="en-GB"/>
          <w14:ligatures w14:val="standardContextual"/>
        </w:rPr>
      </w:pPr>
      <w:r>
        <w:t>7.4.3.12</w:t>
      </w:r>
      <w:r>
        <w:rPr>
          <w:rFonts w:asciiTheme="minorHAnsi" w:eastAsiaTheme="minorEastAsia" w:hAnsiTheme="minorHAnsi" w:cstheme="minorBidi"/>
          <w:kern w:val="2"/>
          <w:sz w:val="22"/>
          <w:szCs w:val="22"/>
          <w:lang w:eastAsia="en-GB"/>
          <w14:ligatures w14:val="standardContextual"/>
        </w:rPr>
        <w:tab/>
      </w:r>
      <w:r>
        <w:t>MMSMBoxDelete</w:t>
      </w:r>
      <w:r>
        <w:tab/>
      </w:r>
      <w:r>
        <w:fldChar w:fldCharType="begin" w:fldLock="1"/>
      </w:r>
      <w:r>
        <w:instrText xml:space="preserve"> PAGEREF _Toc145185253 \h </w:instrText>
      </w:r>
      <w:r>
        <w:fldChar w:fldCharType="separate"/>
      </w:r>
      <w:r>
        <w:t>151</w:t>
      </w:r>
      <w:r>
        <w:fldChar w:fldCharType="end"/>
      </w:r>
    </w:p>
    <w:p w14:paraId="67AE0C64" w14:textId="157EB730" w:rsidR="0008670C" w:rsidRDefault="0008670C">
      <w:pPr>
        <w:pStyle w:val="TOC4"/>
        <w:rPr>
          <w:rFonts w:asciiTheme="minorHAnsi" w:eastAsiaTheme="minorEastAsia" w:hAnsiTheme="minorHAnsi" w:cstheme="minorBidi"/>
          <w:kern w:val="2"/>
          <w:sz w:val="22"/>
          <w:szCs w:val="22"/>
          <w:lang w:eastAsia="en-GB"/>
          <w14:ligatures w14:val="standardContextual"/>
        </w:rPr>
      </w:pPr>
      <w:r>
        <w:t>7.4.3.13</w:t>
      </w:r>
      <w:r>
        <w:rPr>
          <w:rFonts w:asciiTheme="minorHAnsi" w:eastAsiaTheme="minorEastAsia" w:hAnsiTheme="minorHAnsi" w:cstheme="minorBidi"/>
          <w:kern w:val="2"/>
          <w:sz w:val="22"/>
          <w:szCs w:val="22"/>
          <w:lang w:eastAsia="en-GB"/>
          <w14:ligatures w14:val="standardContextual"/>
        </w:rPr>
        <w:tab/>
      </w:r>
      <w:r>
        <w:t>MMSDeliveryReport</w:t>
      </w:r>
      <w:r>
        <w:tab/>
      </w:r>
      <w:r>
        <w:fldChar w:fldCharType="begin" w:fldLock="1"/>
      </w:r>
      <w:r>
        <w:instrText xml:space="preserve"> PAGEREF _Toc145185254 \h </w:instrText>
      </w:r>
      <w:r>
        <w:fldChar w:fldCharType="separate"/>
      </w:r>
      <w:r>
        <w:t>151</w:t>
      </w:r>
      <w:r>
        <w:fldChar w:fldCharType="end"/>
      </w:r>
    </w:p>
    <w:p w14:paraId="1B1E41C1" w14:textId="7DD0C3F6" w:rsidR="0008670C" w:rsidRDefault="0008670C">
      <w:pPr>
        <w:pStyle w:val="TOC4"/>
        <w:rPr>
          <w:rFonts w:asciiTheme="minorHAnsi" w:eastAsiaTheme="minorEastAsia" w:hAnsiTheme="minorHAnsi" w:cstheme="minorBidi"/>
          <w:kern w:val="2"/>
          <w:sz w:val="22"/>
          <w:szCs w:val="22"/>
          <w:lang w:eastAsia="en-GB"/>
          <w14:ligatures w14:val="standardContextual"/>
        </w:rPr>
      </w:pPr>
      <w:r>
        <w:t>7.4.3.14</w:t>
      </w:r>
      <w:r>
        <w:rPr>
          <w:rFonts w:asciiTheme="minorHAnsi" w:eastAsiaTheme="minorEastAsia" w:hAnsiTheme="minorHAnsi" w:cstheme="minorBidi"/>
          <w:kern w:val="2"/>
          <w:sz w:val="22"/>
          <w:szCs w:val="22"/>
          <w:lang w:eastAsia="en-GB"/>
          <w14:ligatures w14:val="standardContextual"/>
        </w:rPr>
        <w:tab/>
      </w:r>
      <w:r>
        <w:t>MMSDeliveryReportNonLocalTarget</w:t>
      </w:r>
      <w:r>
        <w:tab/>
      </w:r>
      <w:r>
        <w:fldChar w:fldCharType="begin" w:fldLock="1"/>
      </w:r>
      <w:r>
        <w:instrText xml:space="preserve"> PAGEREF _Toc145185255 \h </w:instrText>
      </w:r>
      <w:r>
        <w:fldChar w:fldCharType="separate"/>
      </w:r>
      <w:r>
        <w:t>152</w:t>
      </w:r>
      <w:r>
        <w:fldChar w:fldCharType="end"/>
      </w:r>
    </w:p>
    <w:p w14:paraId="72CD5264" w14:textId="1E20D822" w:rsidR="0008670C" w:rsidRDefault="0008670C">
      <w:pPr>
        <w:pStyle w:val="TOC4"/>
        <w:rPr>
          <w:rFonts w:asciiTheme="minorHAnsi" w:eastAsiaTheme="minorEastAsia" w:hAnsiTheme="minorHAnsi" w:cstheme="minorBidi"/>
          <w:kern w:val="2"/>
          <w:sz w:val="22"/>
          <w:szCs w:val="22"/>
          <w:lang w:eastAsia="en-GB"/>
          <w14:ligatures w14:val="standardContextual"/>
        </w:rPr>
      </w:pPr>
      <w:r>
        <w:t>7.4.3.15</w:t>
      </w:r>
      <w:r>
        <w:rPr>
          <w:rFonts w:asciiTheme="minorHAnsi" w:eastAsiaTheme="minorEastAsia" w:hAnsiTheme="minorHAnsi" w:cstheme="minorBidi"/>
          <w:kern w:val="2"/>
          <w:sz w:val="22"/>
          <w:szCs w:val="22"/>
          <w:lang w:eastAsia="en-GB"/>
          <w14:ligatures w14:val="standardContextual"/>
        </w:rPr>
        <w:tab/>
      </w:r>
      <w:r>
        <w:t>MMSReadReport</w:t>
      </w:r>
      <w:r>
        <w:tab/>
      </w:r>
      <w:r>
        <w:fldChar w:fldCharType="begin" w:fldLock="1"/>
      </w:r>
      <w:r>
        <w:instrText xml:space="preserve"> PAGEREF _Toc145185256 \h </w:instrText>
      </w:r>
      <w:r>
        <w:fldChar w:fldCharType="separate"/>
      </w:r>
      <w:r>
        <w:t>153</w:t>
      </w:r>
      <w:r>
        <w:fldChar w:fldCharType="end"/>
      </w:r>
    </w:p>
    <w:p w14:paraId="49DEB8E5" w14:textId="2519BB0C" w:rsidR="0008670C" w:rsidRDefault="0008670C">
      <w:pPr>
        <w:pStyle w:val="TOC4"/>
        <w:rPr>
          <w:rFonts w:asciiTheme="minorHAnsi" w:eastAsiaTheme="minorEastAsia" w:hAnsiTheme="minorHAnsi" w:cstheme="minorBidi"/>
          <w:kern w:val="2"/>
          <w:sz w:val="22"/>
          <w:szCs w:val="22"/>
          <w:lang w:eastAsia="en-GB"/>
          <w14:ligatures w14:val="standardContextual"/>
        </w:rPr>
      </w:pPr>
      <w:r>
        <w:t>7.4.3.16</w:t>
      </w:r>
      <w:r>
        <w:rPr>
          <w:rFonts w:asciiTheme="minorHAnsi" w:eastAsiaTheme="minorEastAsia" w:hAnsiTheme="minorHAnsi" w:cstheme="minorBidi"/>
          <w:kern w:val="2"/>
          <w:sz w:val="22"/>
          <w:szCs w:val="22"/>
          <w:lang w:eastAsia="en-GB"/>
          <w14:ligatures w14:val="standardContextual"/>
        </w:rPr>
        <w:tab/>
      </w:r>
      <w:r>
        <w:t>MMSReadReportNonLocalTarget</w:t>
      </w:r>
      <w:r>
        <w:tab/>
      </w:r>
      <w:r>
        <w:fldChar w:fldCharType="begin" w:fldLock="1"/>
      </w:r>
      <w:r>
        <w:instrText xml:space="preserve"> PAGEREF _Toc145185257 \h </w:instrText>
      </w:r>
      <w:r>
        <w:fldChar w:fldCharType="separate"/>
      </w:r>
      <w:r>
        <w:t>154</w:t>
      </w:r>
      <w:r>
        <w:fldChar w:fldCharType="end"/>
      </w:r>
    </w:p>
    <w:p w14:paraId="0067F8B2" w14:textId="314E4777" w:rsidR="0008670C" w:rsidRDefault="0008670C">
      <w:pPr>
        <w:pStyle w:val="TOC4"/>
        <w:rPr>
          <w:rFonts w:asciiTheme="minorHAnsi" w:eastAsiaTheme="minorEastAsia" w:hAnsiTheme="minorHAnsi" w:cstheme="minorBidi"/>
          <w:kern w:val="2"/>
          <w:sz w:val="22"/>
          <w:szCs w:val="22"/>
          <w:lang w:eastAsia="en-GB"/>
          <w14:ligatures w14:val="standardContextual"/>
        </w:rPr>
      </w:pPr>
      <w:r>
        <w:t>7.4.3.17</w:t>
      </w:r>
      <w:r>
        <w:rPr>
          <w:rFonts w:asciiTheme="minorHAnsi" w:eastAsiaTheme="minorEastAsia" w:hAnsiTheme="minorHAnsi" w:cstheme="minorBidi"/>
          <w:kern w:val="2"/>
          <w:sz w:val="22"/>
          <w:szCs w:val="22"/>
          <w:lang w:eastAsia="en-GB"/>
          <w14:ligatures w14:val="standardContextual"/>
        </w:rPr>
        <w:tab/>
      </w:r>
      <w:r>
        <w:t>MMSCancel</w:t>
      </w:r>
      <w:r>
        <w:tab/>
      </w:r>
      <w:r>
        <w:fldChar w:fldCharType="begin" w:fldLock="1"/>
      </w:r>
      <w:r>
        <w:instrText xml:space="preserve"> PAGEREF _Toc145185258 \h </w:instrText>
      </w:r>
      <w:r>
        <w:fldChar w:fldCharType="separate"/>
      </w:r>
      <w:r>
        <w:t>155</w:t>
      </w:r>
      <w:r>
        <w:fldChar w:fldCharType="end"/>
      </w:r>
    </w:p>
    <w:p w14:paraId="2FBC6D6D" w14:textId="5A173AB0" w:rsidR="0008670C" w:rsidRDefault="0008670C">
      <w:pPr>
        <w:pStyle w:val="TOC4"/>
        <w:rPr>
          <w:rFonts w:asciiTheme="minorHAnsi" w:eastAsiaTheme="minorEastAsia" w:hAnsiTheme="minorHAnsi" w:cstheme="minorBidi"/>
          <w:kern w:val="2"/>
          <w:sz w:val="22"/>
          <w:szCs w:val="22"/>
          <w:lang w:eastAsia="en-GB"/>
          <w14:ligatures w14:val="standardContextual"/>
        </w:rPr>
      </w:pPr>
      <w:r>
        <w:t>7.4.3.18</w:t>
      </w:r>
      <w:r>
        <w:rPr>
          <w:rFonts w:asciiTheme="minorHAnsi" w:eastAsiaTheme="minorEastAsia" w:hAnsiTheme="minorHAnsi" w:cstheme="minorBidi"/>
          <w:kern w:val="2"/>
          <w:sz w:val="22"/>
          <w:szCs w:val="22"/>
          <w:lang w:eastAsia="en-GB"/>
          <w14:ligatures w14:val="standardContextual"/>
        </w:rPr>
        <w:tab/>
      </w:r>
      <w:r>
        <w:t>MMSMBoxViewRequest</w:t>
      </w:r>
      <w:r>
        <w:tab/>
      </w:r>
      <w:r>
        <w:fldChar w:fldCharType="begin" w:fldLock="1"/>
      </w:r>
      <w:r>
        <w:instrText xml:space="preserve"> PAGEREF _Toc145185259 \h </w:instrText>
      </w:r>
      <w:r>
        <w:fldChar w:fldCharType="separate"/>
      </w:r>
      <w:r>
        <w:t>155</w:t>
      </w:r>
      <w:r>
        <w:fldChar w:fldCharType="end"/>
      </w:r>
    </w:p>
    <w:p w14:paraId="6ABEC13E" w14:textId="65458E66" w:rsidR="0008670C" w:rsidRDefault="0008670C">
      <w:pPr>
        <w:pStyle w:val="TOC4"/>
        <w:rPr>
          <w:rFonts w:asciiTheme="minorHAnsi" w:eastAsiaTheme="minorEastAsia" w:hAnsiTheme="minorHAnsi" w:cstheme="minorBidi"/>
          <w:kern w:val="2"/>
          <w:sz w:val="22"/>
          <w:szCs w:val="22"/>
          <w:lang w:eastAsia="en-GB"/>
          <w14:ligatures w14:val="standardContextual"/>
        </w:rPr>
      </w:pPr>
      <w:r>
        <w:t>7.4.3.19</w:t>
      </w:r>
      <w:r>
        <w:rPr>
          <w:rFonts w:asciiTheme="minorHAnsi" w:eastAsiaTheme="minorEastAsia" w:hAnsiTheme="minorHAnsi" w:cstheme="minorBidi"/>
          <w:kern w:val="2"/>
          <w:sz w:val="22"/>
          <w:szCs w:val="22"/>
          <w:lang w:eastAsia="en-GB"/>
          <w14:ligatures w14:val="standardContextual"/>
        </w:rPr>
        <w:tab/>
      </w:r>
      <w:r>
        <w:t>MMSMBoxViewResponse</w:t>
      </w:r>
      <w:r>
        <w:tab/>
      </w:r>
      <w:r>
        <w:fldChar w:fldCharType="begin" w:fldLock="1"/>
      </w:r>
      <w:r>
        <w:instrText xml:space="preserve"> PAGEREF _Toc145185260 \h </w:instrText>
      </w:r>
      <w:r>
        <w:fldChar w:fldCharType="separate"/>
      </w:r>
      <w:r>
        <w:t>156</w:t>
      </w:r>
      <w:r>
        <w:fldChar w:fldCharType="end"/>
      </w:r>
    </w:p>
    <w:p w14:paraId="33085D29" w14:textId="5B0BD2EE" w:rsidR="0008670C" w:rsidRDefault="0008670C">
      <w:pPr>
        <w:pStyle w:val="TOC4"/>
        <w:rPr>
          <w:rFonts w:asciiTheme="minorHAnsi" w:eastAsiaTheme="minorEastAsia" w:hAnsiTheme="minorHAnsi" w:cstheme="minorBidi"/>
          <w:kern w:val="2"/>
          <w:sz w:val="22"/>
          <w:szCs w:val="22"/>
          <w:lang w:eastAsia="en-GB"/>
          <w14:ligatures w14:val="standardContextual"/>
        </w:rPr>
      </w:pPr>
      <w:r>
        <w:t>7.4.3.20</w:t>
      </w:r>
      <w:r>
        <w:rPr>
          <w:rFonts w:asciiTheme="minorHAnsi" w:eastAsiaTheme="minorEastAsia" w:hAnsiTheme="minorHAnsi" w:cstheme="minorBidi"/>
          <w:kern w:val="2"/>
          <w:sz w:val="22"/>
          <w:szCs w:val="22"/>
          <w:lang w:eastAsia="en-GB"/>
          <w14:ligatures w14:val="standardContextual"/>
        </w:rPr>
        <w:tab/>
      </w:r>
      <w:r>
        <w:t>MMBoxDescription</w:t>
      </w:r>
      <w:r>
        <w:tab/>
      </w:r>
      <w:r>
        <w:fldChar w:fldCharType="begin" w:fldLock="1"/>
      </w:r>
      <w:r>
        <w:instrText xml:space="preserve"> PAGEREF _Toc145185261 \h </w:instrText>
      </w:r>
      <w:r>
        <w:fldChar w:fldCharType="separate"/>
      </w:r>
      <w:r>
        <w:t>157</w:t>
      </w:r>
      <w:r>
        <w:fldChar w:fldCharType="end"/>
      </w:r>
    </w:p>
    <w:p w14:paraId="62EACE7A" w14:textId="6B361370" w:rsidR="0008670C" w:rsidRDefault="0008670C">
      <w:pPr>
        <w:pStyle w:val="TOC4"/>
        <w:rPr>
          <w:rFonts w:asciiTheme="minorHAnsi" w:eastAsiaTheme="minorEastAsia" w:hAnsiTheme="minorHAnsi" w:cstheme="minorBidi"/>
          <w:kern w:val="2"/>
          <w:sz w:val="22"/>
          <w:szCs w:val="22"/>
          <w:lang w:eastAsia="en-GB"/>
          <w14:ligatures w14:val="standardContextual"/>
        </w:rPr>
      </w:pPr>
      <w:r>
        <w:t>7.4.3.21</w:t>
      </w:r>
      <w:r>
        <w:rPr>
          <w:rFonts w:asciiTheme="minorHAnsi" w:eastAsiaTheme="minorEastAsia" w:hAnsiTheme="minorHAnsi" w:cstheme="minorBidi"/>
          <w:kern w:val="2"/>
          <w:sz w:val="22"/>
          <w:szCs w:val="22"/>
          <w:lang w:eastAsia="en-GB"/>
          <w14:ligatures w14:val="standardContextual"/>
        </w:rPr>
        <w:tab/>
      </w:r>
      <w:r>
        <w:t>MMS Content</w:t>
      </w:r>
      <w:r>
        <w:tab/>
      </w:r>
      <w:r>
        <w:fldChar w:fldCharType="begin" w:fldLock="1"/>
      </w:r>
      <w:r>
        <w:instrText xml:space="preserve"> PAGEREF _Toc145185262 \h </w:instrText>
      </w:r>
      <w:r>
        <w:fldChar w:fldCharType="separate"/>
      </w:r>
      <w:r>
        <w:t>159</w:t>
      </w:r>
      <w:r>
        <w:fldChar w:fldCharType="end"/>
      </w:r>
    </w:p>
    <w:p w14:paraId="64FFFD54" w14:textId="01F7FD0B" w:rsidR="0008670C" w:rsidRDefault="0008670C">
      <w:pPr>
        <w:pStyle w:val="TOC3"/>
        <w:rPr>
          <w:rFonts w:asciiTheme="minorHAnsi" w:eastAsiaTheme="minorEastAsia" w:hAnsiTheme="minorHAnsi" w:cstheme="minorBidi"/>
          <w:kern w:val="2"/>
          <w:sz w:val="22"/>
          <w:szCs w:val="22"/>
          <w:lang w:eastAsia="en-GB"/>
          <w14:ligatures w14:val="standardContextual"/>
        </w:rPr>
      </w:pPr>
      <w:r>
        <w:t>7.4.4</w:t>
      </w:r>
      <w:r>
        <w:rPr>
          <w:rFonts w:asciiTheme="minorHAnsi" w:eastAsiaTheme="minorEastAsia" w:hAnsiTheme="minorHAnsi" w:cstheme="minorBidi"/>
          <w:kern w:val="2"/>
          <w:sz w:val="22"/>
          <w:szCs w:val="22"/>
          <w:lang w:eastAsia="en-GB"/>
          <w14:ligatures w14:val="standardContextual"/>
        </w:rPr>
        <w:tab/>
      </w:r>
      <w:r>
        <w:t>IRI and CC Generation</w:t>
      </w:r>
      <w:r>
        <w:tab/>
      </w:r>
      <w:r>
        <w:fldChar w:fldCharType="begin" w:fldLock="1"/>
      </w:r>
      <w:r>
        <w:instrText xml:space="preserve"> PAGEREF _Toc145185263 \h </w:instrText>
      </w:r>
      <w:r>
        <w:fldChar w:fldCharType="separate"/>
      </w:r>
      <w:r>
        <w:t>159</w:t>
      </w:r>
      <w:r>
        <w:fldChar w:fldCharType="end"/>
      </w:r>
    </w:p>
    <w:p w14:paraId="4BA665A4" w14:textId="6D62F8FA" w:rsidR="0008670C" w:rsidRDefault="0008670C">
      <w:pPr>
        <w:pStyle w:val="TOC4"/>
        <w:rPr>
          <w:rFonts w:asciiTheme="minorHAnsi" w:eastAsiaTheme="minorEastAsia" w:hAnsiTheme="minorHAnsi" w:cstheme="minorBidi"/>
          <w:kern w:val="2"/>
          <w:sz w:val="22"/>
          <w:szCs w:val="22"/>
          <w:lang w:eastAsia="en-GB"/>
          <w14:ligatures w14:val="standardContextual"/>
        </w:rPr>
      </w:pPr>
      <w:r>
        <w:t>7.4.4.1</w:t>
      </w:r>
      <w:r>
        <w:rPr>
          <w:rFonts w:asciiTheme="minorHAnsi" w:eastAsiaTheme="minorEastAsia" w:hAnsiTheme="minorHAnsi" w:cstheme="minorBidi"/>
          <w:kern w:val="2"/>
          <w:sz w:val="22"/>
          <w:szCs w:val="22"/>
          <w:lang w:eastAsia="en-GB"/>
          <w14:ligatures w14:val="standardContextual"/>
        </w:rPr>
        <w:tab/>
      </w:r>
      <w:r>
        <w:t>Generation of IRI over LI_HI2</w:t>
      </w:r>
      <w:r>
        <w:tab/>
      </w:r>
      <w:r>
        <w:fldChar w:fldCharType="begin" w:fldLock="1"/>
      </w:r>
      <w:r>
        <w:instrText xml:space="preserve"> PAGEREF _Toc145185264 \h </w:instrText>
      </w:r>
      <w:r>
        <w:fldChar w:fldCharType="separate"/>
      </w:r>
      <w:r>
        <w:t>159</w:t>
      </w:r>
      <w:r>
        <w:fldChar w:fldCharType="end"/>
      </w:r>
    </w:p>
    <w:p w14:paraId="49963485" w14:textId="4C9613E3" w:rsidR="0008670C" w:rsidRDefault="0008670C">
      <w:pPr>
        <w:pStyle w:val="TOC4"/>
        <w:rPr>
          <w:rFonts w:asciiTheme="minorHAnsi" w:eastAsiaTheme="minorEastAsia" w:hAnsiTheme="minorHAnsi" w:cstheme="minorBidi"/>
          <w:kern w:val="2"/>
          <w:sz w:val="22"/>
          <w:szCs w:val="22"/>
          <w:lang w:eastAsia="en-GB"/>
          <w14:ligatures w14:val="standardContextual"/>
        </w:rPr>
      </w:pPr>
      <w:r>
        <w:t>7.4.4.2</w:t>
      </w:r>
      <w:r>
        <w:rPr>
          <w:rFonts w:asciiTheme="minorHAnsi" w:eastAsiaTheme="minorEastAsia" w:hAnsiTheme="minorHAnsi" w:cstheme="minorBidi"/>
          <w:kern w:val="2"/>
          <w:sz w:val="22"/>
          <w:szCs w:val="22"/>
          <w:lang w:eastAsia="en-GB"/>
          <w14:ligatures w14:val="standardContextual"/>
        </w:rPr>
        <w:tab/>
      </w:r>
      <w:r>
        <w:t>Generation of CC over LI_HI3</w:t>
      </w:r>
      <w:r>
        <w:tab/>
      </w:r>
      <w:r>
        <w:fldChar w:fldCharType="begin" w:fldLock="1"/>
      </w:r>
      <w:r>
        <w:instrText xml:space="preserve"> PAGEREF _Toc145185265 \h </w:instrText>
      </w:r>
      <w:r>
        <w:fldChar w:fldCharType="separate"/>
      </w:r>
      <w:r>
        <w:t>159</w:t>
      </w:r>
      <w:r>
        <w:fldChar w:fldCharType="end"/>
      </w:r>
    </w:p>
    <w:p w14:paraId="2269BA65" w14:textId="6B9D370C" w:rsidR="0008670C" w:rsidRDefault="0008670C">
      <w:pPr>
        <w:pStyle w:val="TOC2"/>
        <w:rPr>
          <w:rFonts w:asciiTheme="minorHAnsi" w:eastAsiaTheme="minorEastAsia" w:hAnsiTheme="minorHAnsi" w:cstheme="minorBidi"/>
          <w:kern w:val="2"/>
          <w:sz w:val="22"/>
          <w:szCs w:val="22"/>
          <w:lang w:eastAsia="en-GB"/>
          <w14:ligatures w14:val="standardContextual"/>
        </w:rPr>
      </w:pPr>
      <w:r>
        <w:t>7.5</w:t>
      </w:r>
      <w:r>
        <w:rPr>
          <w:rFonts w:asciiTheme="minorHAnsi" w:eastAsiaTheme="minorEastAsia" w:hAnsiTheme="minorHAnsi" w:cstheme="minorBidi"/>
          <w:kern w:val="2"/>
          <w:sz w:val="22"/>
          <w:szCs w:val="22"/>
          <w:lang w:eastAsia="en-GB"/>
          <w14:ligatures w14:val="standardContextual"/>
        </w:rPr>
        <w:tab/>
      </w:r>
      <w:r>
        <w:t>PTC service</w:t>
      </w:r>
      <w:r>
        <w:tab/>
      </w:r>
      <w:r>
        <w:fldChar w:fldCharType="begin" w:fldLock="1"/>
      </w:r>
      <w:r>
        <w:instrText xml:space="preserve"> PAGEREF _Toc145185266 \h </w:instrText>
      </w:r>
      <w:r>
        <w:fldChar w:fldCharType="separate"/>
      </w:r>
      <w:r>
        <w:t>159</w:t>
      </w:r>
      <w:r>
        <w:fldChar w:fldCharType="end"/>
      </w:r>
    </w:p>
    <w:p w14:paraId="4D2073A1" w14:textId="419A098F" w:rsidR="0008670C" w:rsidRDefault="0008670C">
      <w:pPr>
        <w:pStyle w:val="TOC3"/>
        <w:rPr>
          <w:rFonts w:asciiTheme="minorHAnsi" w:eastAsiaTheme="minorEastAsia" w:hAnsiTheme="minorHAnsi" w:cstheme="minorBidi"/>
          <w:kern w:val="2"/>
          <w:sz w:val="22"/>
          <w:szCs w:val="22"/>
          <w:lang w:eastAsia="en-GB"/>
          <w14:ligatures w14:val="standardContextual"/>
        </w:rPr>
      </w:pPr>
      <w:r>
        <w:t>7.5.1</w:t>
      </w:r>
      <w:r>
        <w:rPr>
          <w:rFonts w:asciiTheme="minorHAnsi" w:eastAsiaTheme="minorEastAsia" w:hAnsiTheme="minorHAnsi" w:cstheme="minorBidi"/>
          <w:kern w:val="2"/>
          <w:sz w:val="22"/>
          <w:szCs w:val="22"/>
          <w:lang w:eastAsia="en-GB"/>
          <w14:ligatures w14:val="standardContextual"/>
        </w:rPr>
        <w:tab/>
      </w:r>
      <w:r>
        <w:t>Introduction</w:t>
      </w:r>
      <w:r>
        <w:tab/>
      </w:r>
      <w:r>
        <w:fldChar w:fldCharType="begin" w:fldLock="1"/>
      </w:r>
      <w:r>
        <w:instrText xml:space="preserve"> PAGEREF _Toc145185267 \h </w:instrText>
      </w:r>
      <w:r>
        <w:fldChar w:fldCharType="separate"/>
      </w:r>
      <w:r>
        <w:t>159</w:t>
      </w:r>
      <w:r>
        <w:fldChar w:fldCharType="end"/>
      </w:r>
    </w:p>
    <w:p w14:paraId="7100D781" w14:textId="434073A3" w:rsidR="0008670C" w:rsidRDefault="0008670C">
      <w:pPr>
        <w:pStyle w:val="TOC4"/>
        <w:rPr>
          <w:rFonts w:asciiTheme="minorHAnsi" w:eastAsiaTheme="minorEastAsia" w:hAnsiTheme="minorHAnsi" w:cstheme="minorBidi"/>
          <w:kern w:val="2"/>
          <w:sz w:val="22"/>
          <w:szCs w:val="22"/>
          <w:lang w:eastAsia="en-GB"/>
          <w14:ligatures w14:val="standardContextual"/>
        </w:rPr>
      </w:pPr>
      <w:r>
        <w:t>7.5.1.1</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fldLock="1"/>
      </w:r>
      <w:r>
        <w:instrText xml:space="preserve"> PAGEREF _Toc145185268 \h </w:instrText>
      </w:r>
      <w:r>
        <w:fldChar w:fldCharType="separate"/>
      </w:r>
      <w:r>
        <w:t>160</w:t>
      </w:r>
      <w:r>
        <w:fldChar w:fldCharType="end"/>
      </w:r>
    </w:p>
    <w:p w14:paraId="48585EE8" w14:textId="5CB1937B" w:rsidR="0008670C" w:rsidRDefault="0008670C">
      <w:pPr>
        <w:pStyle w:val="TOC4"/>
        <w:rPr>
          <w:rFonts w:asciiTheme="minorHAnsi" w:eastAsiaTheme="minorEastAsia" w:hAnsiTheme="minorHAnsi" w:cstheme="minorBidi"/>
          <w:kern w:val="2"/>
          <w:sz w:val="22"/>
          <w:szCs w:val="22"/>
          <w:lang w:eastAsia="en-GB"/>
          <w14:ligatures w14:val="standardContextual"/>
        </w:rPr>
      </w:pPr>
      <w:r>
        <w:t>7.5.1.2</w:t>
      </w:r>
      <w:r>
        <w:rPr>
          <w:rFonts w:asciiTheme="minorHAnsi" w:eastAsiaTheme="minorEastAsia" w:hAnsiTheme="minorHAnsi" w:cstheme="minorBidi"/>
          <w:kern w:val="2"/>
          <w:sz w:val="22"/>
          <w:szCs w:val="22"/>
          <w:lang w:eastAsia="en-GB"/>
          <w14:ligatures w14:val="standardContextual"/>
        </w:rPr>
        <w:tab/>
      </w:r>
      <w:r>
        <w:t>Generating xIRI over LI_X2</w:t>
      </w:r>
      <w:r>
        <w:tab/>
      </w:r>
      <w:r>
        <w:fldChar w:fldCharType="begin" w:fldLock="1"/>
      </w:r>
      <w:r>
        <w:instrText xml:space="preserve"> PAGEREF _Toc145185269 \h </w:instrText>
      </w:r>
      <w:r>
        <w:fldChar w:fldCharType="separate"/>
      </w:r>
      <w:r>
        <w:t>160</w:t>
      </w:r>
      <w:r>
        <w:fldChar w:fldCharType="end"/>
      </w:r>
    </w:p>
    <w:p w14:paraId="013DCB9E" w14:textId="5003CC2C" w:rsidR="0008670C" w:rsidRDefault="0008670C">
      <w:pPr>
        <w:pStyle w:val="TOC4"/>
        <w:rPr>
          <w:rFonts w:asciiTheme="minorHAnsi" w:eastAsiaTheme="minorEastAsia" w:hAnsiTheme="minorHAnsi" w:cstheme="minorBidi"/>
          <w:kern w:val="2"/>
          <w:sz w:val="22"/>
          <w:szCs w:val="22"/>
          <w:lang w:eastAsia="en-GB"/>
          <w14:ligatures w14:val="standardContextual"/>
        </w:rPr>
      </w:pPr>
      <w:r>
        <w:t>7.5.1.3</w:t>
      </w:r>
      <w:r>
        <w:rPr>
          <w:rFonts w:asciiTheme="minorHAnsi" w:eastAsiaTheme="minorEastAsia" w:hAnsiTheme="minorHAnsi" w:cstheme="minorBidi"/>
          <w:kern w:val="2"/>
          <w:sz w:val="22"/>
          <w:szCs w:val="22"/>
          <w:lang w:eastAsia="en-GB"/>
          <w14:ligatures w14:val="standardContextual"/>
        </w:rPr>
        <w:tab/>
      </w:r>
      <w:r>
        <w:t>Generation of xCC over LI_X3</w:t>
      </w:r>
      <w:r>
        <w:tab/>
      </w:r>
      <w:r>
        <w:fldChar w:fldCharType="begin" w:fldLock="1"/>
      </w:r>
      <w:r>
        <w:instrText xml:space="preserve"> PAGEREF _Toc145185270 \h </w:instrText>
      </w:r>
      <w:r>
        <w:fldChar w:fldCharType="separate"/>
      </w:r>
      <w:r>
        <w:t>160</w:t>
      </w:r>
      <w:r>
        <w:fldChar w:fldCharType="end"/>
      </w:r>
    </w:p>
    <w:p w14:paraId="3AB91E00" w14:textId="17AC86E7" w:rsidR="0008670C" w:rsidRDefault="0008670C">
      <w:pPr>
        <w:pStyle w:val="TOC3"/>
        <w:rPr>
          <w:rFonts w:asciiTheme="minorHAnsi" w:eastAsiaTheme="minorEastAsia" w:hAnsiTheme="minorHAnsi" w:cstheme="minorBidi"/>
          <w:kern w:val="2"/>
          <w:sz w:val="22"/>
          <w:szCs w:val="22"/>
          <w:lang w:eastAsia="en-GB"/>
          <w14:ligatures w14:val="standardContextual"/>
        </w:rPr>
      </w:pPr>
      <w:r>
        <w:t>7.5.2</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_Toc145185271 \h </w:instrText>
      </w:r>
      <w:r>
        <w:fldChar w:fldCharType="separate"/>
      </w:r>
      <w:r>
        <w:t>160</w:t>
      </w:r>
      <w:r>
        <w:fldChar w:fldCharType="end"/>
      </w:r>
    </w:p>
    <w:p w14:paraId="6AC0C947" w14:textId="3AB568D8" w:rsidR="0008670C" w:rsidRDefault="0008670C">
      <w:pPr>
        <w:pStyle w:val="TOC4"/>
        <w:rPr>
          <w:rFonts w:asciiTheme="minorHAnsi" w:eastAsiaTheme="minorEastAsia" w:hAnsiTheme="minorHAnsi" w:cstheme="minorBidi"/>
          <w:kern w:val="2"/>
          <w:sz w:val="22"/>
          <w:szCs w:val="22"/>
          <w:lang w:eastAsia="en-GB"/>
          <w14:ligatures w14:val="standardContextual"/>
        </w:rPr>
      </w:pPr>
      <w:r>
        <w:t>7.5.2.1</w:t>
      </w:r>
      <w:r>
        <w:rPr>
          <w:rFonts w:asciiTheme="minorHAnsi" w:eastAsiaTheme="minorEastAsia" w:hAnsiTheme="minorHAnsi" w:cstheme="minorBidi"/>
          <w:kern w:val="2"/>
          <w:sz w:val="22"/>
          <w:szCs w:val="22"/>
          <w:lang w:eastAsia="en-GB"/>
          <w14:ligatures w14:val="standardContextual"/>
        </w:rPr>
        <w:tab/>
      </w:r>
      <w:r>
        <w:t>PTC registration</w:t>
      </w:r>
      <w:r>
        <w:tab/>
      </w:r>
      <w:r>
        <w:fldChar w:fldCharType="begin" w:fldLock="1"/>
      </w:r>
      <w:r>
        <w:instrText xml:space="preserve"> PAGEREF _Toc145185272 \h </w:instrText>
      </w:r>
      <w:r>
        <w:fldChar w:fldCharType="separate"/>
      </w:r>
      <w:r>
        <w:t>160</w:t>
      </w:r>
      <w:r>
        <w:fldChar w:fldCharType="end"/>
      </w:r>
    </w:p>
    <w:p w14:paraId="00F6A7F3" w14:textId="19F1A038" w:rsidR="0008670C" w:rsidRDefault="0008670C">
      <w:pPr>
        <w:pStyle w:val="TOC4"/>
        <w:rPr>
          <w:rFonts w:asciiTheme="minorHAnsi" w:eastAsiaTheme="minorEastAsia" w:hAnsiTheme="minorHAnsi" w:cstheme="minorBidi"/>
          <w:kern w:val="2"/>
          <w:sz w:val="22"/>
          <w:szCs w:val="22"/>
          <w:lang w:eastAsia="en-GB"/>
          <w14:ligatures w14:val="standardContextual"/>
        </w:rPr>
      </w:pPr>
      <w:r>
        <w:t>7.5.2.2</w:t>
      </w:r>
      <w:r>
        <w:rPr>
          <w:rFonts w:asciiTheme="minorHAnsi" w:eastAsiaTheme="minorEastAsia" w:hAnsiTheme="minorHAnsi" w:cstheme="minorBidi"/>
          <w:kern w:val="2"/>
          <w:sz w:val="22"/>
          <w:szCs w:val="22"/>
          <w:lang w:eastAsia="en-GB"/>
          <w14:ligatures w14:val="standardContextual"/>
        </w:rPr>
        <w:tab/>
      </w:r>
      <w:r>
        <w:t>PTC session initiation</w:t>
      </w:r>
      <w:r>
        <w:tab/>
      </w:r>
      <w:r>
        <w:fldChar w:fldCharType="begin" w:fldLock="1"/>
      </w:r>
      <w:r>
        <w:instrText xml:space="preserve"> PAGEREF _Toc145185273 \h </w:instrText>
      </w:r>
      <w:r>
        <w:fldChar w:fldCharType="separate"/>
      </w:r>
      <w:r>
        <w:t>160</w:t>
      </w:r>
      <w:r>
        <w:fldChar w:fldCharType="end"/>
      </w:r>
    </w:p>
    <w:p w14:paraId="1195D21F" w14:textId="6D41D946" w:rsidR="0008670C" w:rsidRDefault="0008670C">
      <w:pPr>
        <w:pStyle w:val="TOC4"/>
        <w:rPr>
          <w:rFonts w:asciiTheme="minorHAnsi" w:eastAsiaTheme="minorEastAsia" w:hAnsiTheme="minorHAnsi" w:cstheme="minorBidi"/>
          <w:kern w:val="2"/>
          <w:sz w:val="22"/>
          <w:szCs w:val="22"/>
          <w:lang w:eastAsia="en-GB"/>
          <w14:ligatures w14:val="standardContextual"/>
        </w:rPr>
      </w:pPr>
      <w:r>
        <w:t>7.5.2.3</w:t>
      </w:r>
      <w:r>
        <w:rPr>
          <w:rFonts w:asciiTheme="minorHAnsi" w:eastAsiaTheme="minorEastAsia" w:hAnsiTheme="minorHAnsi" w:cstheme="minorBidi"/>
          <w:kern w:val="2"/>
          <w:sz w:val="22"/>
          <w:szCs w:val="22"/>
          <w:lang w:eastAsia="en-GB"/>
          <w14:ligatures w14:val="standardContextual"/>
        </w:rPr>
        <w:tab/>
      </w:r>
      <w:r>
        <w:t>PTC session abandon attempt</w:t>
      </w:r>
      <w:r>
        <w:tab/>
      </w:r>
      <w:r>
        <w:fldChar w:fldCharType="begin" w:fldLock="1"/>
      </w:r>
      <w:r>
        <w:instrText xml:space="preserve"> PAGEREF _Toc145185274 \h </w:instrText>
      </w:r>
      <w:r>
        <w:fldChar w:fldCharType="separate"/>
      </w:r>
      <w:r>
        <w:t>161</w:t>
      </w:r>
      <w:r>
        <w:fldChar w:fldCharType="end"/>
      </w:r>
    </w:p>
    <w:p w14:paraId="3BAAB59F" w14:textId="1CAA2B78" w:rsidR="0008670C" w:rsidRDefault="0008670C">
      <w:pPr>
        <w:pStyle w:val="TOC4"/>
        <w:rPr>
          <w:rFonts w:asciiTheme="minorHAnsi" w:eastAsiaTheme="minorEastAsia" w:hAnsiTheme="minorHAnsi" w:cstheme="minorBidi"/>
          <w:kern w:val="2"/>
          <w:sz w:val="22"/>
          <w:szCs w:val="22"/>
          <w:lang w:eastAsia="en-GB"/>
          <w14:ligatures w14:val="standardContextual"/>
        </w:rPr>
      </w:pPr>
      <w:r>
        <w:t>7.5.2.4</w:t>
      </w:r>
      <w:r>
        <w:rPr>
          <w:rFonts w:asciiTheme="minorHAnsi" w:eastAsiaTheme="minorEastAsia" w:hAnsiTheme="minorHAnsi" w:cstheme="minorBidi"/>
          <w:kern w:val="2"/>
          <w:sz w:val="22"/>
          <w:szCs w:val="22"/>
          <w:lang w:eastAsia="en-GB"/>
          <w14:ligatures w14:val="standardContextual"/>
        </w:rPr>
        <w:tab/>
      </w:r>
      <w:r>
        <w:t>PTC session start</w:t>
      </w:r>
      <w:r>
        <w:tab/>
      </w:r>
      <w:r>
        <w:fldChar w:fldCharType="begin" w:fldLock="1"/>
      </w:r>
      <w:r>
        <w:instrText xml:space="preserve"> PAGEREF _Toc145185275 \h </w:instrText>
      </w:r>
      <w:r>
        <w:fldChar w:fldCharType="separate"/>
      </w:r>
      <w:r>
        <w:t>162</w:t>
      </w:r>
      <w:r>
        <w:fldChar w:fldCharType="end"/>
      </w:r>
    </w:p>
    <w:p w14:paraId="1F06693F" w14:textId="7F2027A2" w:rsidR="0008670C" w:rsidRDefault="0008670C">
      <w:pPr>
        <w:pStyle w:val="TOC4"/>
        <w:rPr>
          <w:rFonts w:asciiTheme="minorHAnsi" w:eastAsiaTheme="minorEastAsia" w:hAnsiTheme="minorHAnsi" w:cstheme="minorBidi"/>
          <w:kern w:val="2"/>
          <w:sz w:val="22"/>
          <w:szCs w:val="22"/>
          <w:lang w:eastAsia="en-GB"/>
          <w14:ligatures w14:val="standardContextual"/>
        </w:rPr>
      </w:pPr>
      <w:r>
        <w:t>7.5.2.5</w:t>
      </w:r>
      <w:r>
        <w:rPr>
          <w:rFonts w:asciiTheme="minorHAnsi" w:eastAsiaTheme="minorEastAsia" w:hAnsiTheme="minorHAnsi" w:cstheme="minorBidi"/>
          <w:kern w:val="2"/>
          <w:sz w:val="22"/>
          <w:szCs w:val="22"/>
          <w:lang w:eastAsia="en-GB"/>
          <w14:ligatures w14:val="standardContextual"/>
        </w:rPr>
        <w:tab/>
      </w:r>
      <w:r>
        <w:t>PTC session end</w:t>
      </w:r>
      <w:r>
        <w:tab/>
      </w:r>
      <w:r>
        <w:fldChar w:fldCharType="begin" w:fldLock="1"/>
      </w:r>
      <w:r>
        <w:instrText xml:space="preserve"> PAGEREF _Toc145185276 \h </w:instrText>
      </w:r>
      <w:r>
        <w:fldChar w:fldCharType="separate"/>
      </w:r>
      <w:r>
        <w:t>163</w:t>
      </w:r>
      <w:r>
        <w:fldChar w:fldCharType="end"/>
      </w:r>
    </w:p>
    <w:p w14:paraId="540054D3" w14:textId="61AAA1F0" w:rsidR="0008670C" w:rsidRDefault="0008670C">
      <w:pPr>
        <w:pStyle w:val="TOC4"/>
        <w:rPr>
          <w:rFonts w:asciiTheme="minorHAnsi" w:eastAsiaTheme="minorEastAsia" w:hAnsiTheme="minorHAnsi" w:cstheme="minorBidi"/>
          <w:kern w:val="2"/>
          <w:sz w:val="22"/>
          <w:szCs w:val="22"/>
          <w:lang w:eastAsia="en-GB"/>
          <w14:ligatures w14:val="standardContextual"/>
        </w:rPr>
      </w:pPr>
      <w:r>
        <w:t>7.5.2.6</w:t>
      </w:r>
      <w:r>
        <w:rPr>
          <w:rFonts w:asciiTheme="minorHAnsi" w:eastAsiaTheme="minorEastAsia" w:hAnsiTheme="minorHAnsi" w:cstheme="minorBidi"/>
          <w:kern w:val="2"/>
          <w:sz w:val="22"/>
          <w:szCs w:val="22"/>
          <w:lang w:eastAsia="en-GB"/>
          <w14:ligatures w14:val="standardContextual"/>
        </w:rPr>
        <w:tab/>
      </w:r>
      <w:r>
        <w:t>PTC start of interception</w:t>
      </w:r>
      <w:r>
        <w:tab/>
      </w:r>
      <w:r>
        <w:fldChar w:fldCharType="begin" w:fldLock="1"/>
      </w:r>
      <w:r>
        <w:instrText xml:space="preserve"> PAGEREF _Toc145185277 \h </w:instrText>
      </w:r>
      <w:r>
        <w:fldChar w:fldCharType="separate"/>
      </w:r>
      <w:r>
        <w:t>164</w:t>
      </w:r>
      <w:r>
        <w:fldChar w:fldCharType="end"/>
      </w:r>
    </w:p>
    <w:p w14:paraId="2BC312AC" w14:textId="72AC68B7" w:rsidR="0008670C" w:rsidRDefault="0008670C">
      <w:pPr>
        <w:pStyle w:val="TOC4"/>
        <w:rPr>
          <w:rFonts w:asciiTheme="minorHAnsi" w:eastAsiaTheme="minorEastAsia" w:hAnsiTheme="minorHAnsi" w:cstheme="minorBidi"/>
          <w:kern w:val="2"/>
          <w:sz w:val="22"/>
          <w:szCs w:val="22"/>
          <w:lang w:eastAsia="en-GB"/>
          <w14:ligatures w14:val="standardContextual"/>
        </w:rPr>
      </w:pPr>
      <w:r>
        <w:t>7.5.2.7</w:t>
      </w:r>
      <w:r>
        <w:rPr>
          <w:rFonts w:asciiTheme="minorHAnsi" w:eastAsiaTheme="minorEastAsia" w:hAnsiTheme="minorHAnsi" w:cstheme="minorBidi"/>
          <w:kern w:val="2"/>
          <w:sz w:val="22"/>
          <w:szCs w:val="22"/>
          <w:lang w:eastAsia="en-GB"/>
          <w14:ligatures w14:val="standardContextual"/>
        </w:rPr>
        <w:tab/>
      </w:r>
      <w:r>
        <w:t>PTC pre-established session</w:t>
      </w:r>
      <w:r>
        <w:tab/>
      </w:r>
      <w:r>
        <w:fldChar w:fldCharType="begin" w:fldLock="1"/>
      </w:r>
      <w:r>
        <w:instrText xml:space="preserve"> PAGEREF _Toc145185278 \h </w:instrText>
      </w:r>
      <w:r>
        <w:fldChar w:fldCharType="separate"/>
      </w:r>
      <w:r>
        <w:t>165</w:t>
      </w:r>
      <w:r>
        <w:fldChar w:fldCharType="end"/>
      </w:r>
    </w:p>
    <w:p w14:paraId="75B01929" w14:textId="7746B31D" w:rsidR="0008670C" w:rsidRDefault="0008670C">
      <w:pPr>
        <w:pStyle w:val="TOC4"/>
        <w:rPr>
          <w:rFonts w:asciiTheme="minorHAnsi" w:eastAsiaTheme="minorEastAsia" w:hAnsiTheme="minorHAnsi" w:cstheme="minorBidi"/>
          <w:kern w:val="2"/>
          <w:sz w:val="22"/>
          <w:szCs w:val="22"/>
          <w:lang w:eastAsia="en-GB"/>
          <w14:ligatures w14:val="standardContextual"/>
        </w:rPr>
      </w:pPr>
      <w:r>
        <w:t>7.5.2.8</w:t>
      </w:r>
      <w:r>
        <w:rPr>
          <w:rFonts w:asciiTheme="minorHAnsi" w:eastAsiaTheme="minorEastAsia" w:hAnsiTheme="minorHAnsi" w:cstheme="minorBidi"/>
          <w:kern w:val="2"/>
          <w:sz w:val="22"/>
          <w:szCs w:val="22"/>
          <w:lang w:eastAsia="en-GB"/>
          <w14:ligatures w14:val="standardContextual"/>
        </w:rPr>
        <w:tab/>
      </w:r>
      <w:r>
        <w:t>PTC instant personal alert</w:t>
      </w:r>
      <w:r>
        <w:tab/>
      </w:r>
      <w:r>
        <w:fldChar w:fldCharType="begin" w:fldLock="1"/>
      </w:r>
      <w:r>
        <w:instrText xml:space="preserve"> PAGEREF _Toc145185279 \h </w:instrText>
      </w:r>
      <w:r>
        <w:fldChar w:fldCharType="separate"/>
      </w:r>
      <w:r>
        <w:t>165</w:t>
      </w:r>
      <w:r>
        <w:fldChar w:fldCharType="end"/>
      </w:r>
    </w:p>
    <w:p w14:paraId="7FC24170" w14:textId="219A0556" w:rsidR="0008670C" w:rsidRDefault="0008670C">
      <w:pPr>
        <w:pStyle w:val="TOC4"/>
        <w:rPr>
          <w:rFonts w:asciiTheme="minorHAnsi" w:eastAsiaTheme="minorEastAsia" w:hAnsiTheme="minorHAnsi" w:cstheme="minorBidi"/>
          <w:kern w:val="2"/>
          <w:sz w:val="22"/>
          <w:szCs w:val="22"/>
          <w:lang w:eastAsia="en-GB"/>
          <w14:ligatures w14:val="standardContextual"/>
        </w:rPr>
      </w:pPr>
      <w:r>
        <w:t>7.5.2.9</w:t>
      </w:r>
      <w:r>
        <w:rPr>
          <w:rFonts w:asciiTheme="minorHAnsi" w:eastAsiaTheme="minorEastAsia" w:hAnsiTheme="minorHAnsi" w:cstheme="minorBidi"/>
          <w:kern w:val="2"/>
          <w:sz w:val="22"/>
          <w:szCs w:val="22"/>
          <w:lang w:eastAsia="en-GB"/>
          <w14:ligatures w14:val="standardContextual"/>
        </w:rPr>
        <w:tab/>
      </w:r>
      <w:r>
        <w:t>PTC party join</w:t>
      </w:r>
      <w:r>
        <w:tab/>
      </w:r>
      <w:r>
        <w:fldChar w:fldCharType="begin" w:fldLock="1"/>
      </w:r>
      <w:r>
        <w:instrText xml:space="preserve"> PAGEREF _Toc145185280 \h </w:instrText>
      </w:r>
      <w:r>
        <w:fldChar w:fldCharType="separate"/>
      </w:r>
      <w:r>
        <w:t>165</w:t>
      </w:r>
      <w:r>
        <w:fldChar w:fldCharType="end"/>
      </w:r>
    </w:p>
    <w:p w14:paraId="5A555627" w14:textId="0DD073C4" w:rsidR="0008670C" w:rsidRDefault="0008670C">
      <w:pPr>
        <w:pStyle w:val="TOC4"/>
        <w:rPr>
          <w:rFonts w:asciiTheme="minorHAnsi" w:eastAsiaTheme="minorEastAsia" w:hAnsiTheme="minorHAnsi" w:cstheme="minorBidi"/>
          <w:kern w:val="2"/>
          <w:sz w:val="22"/>
          <w:szCs w:val="22"/>
          <w:lang w:eastAsia="en-GB"/>
          <w14:ligatures w14:val="standardContextual"/>
        </w:rPr>
      </w:pPr>
      <w:r>
        <w:t>7.5.2.10</w:t>
      </w:r>
      <w:r>
        <w:rPr>
          <w:rFonts w:asciiTheme="minorHAnsi" w:eastAsiaTheme="minorEastAsia" w:hAnsiTheme="minorHAnsi" w:cstheme="minorBidi"/>
          <w:kern w:val="2"/>
          <w:sz w:val="22"/>
          <w:szCs w:val="22"/>
          <w:lang w:eastAsia="en-GB"/>
          <w14:ligatures w14:val="standardContextual"/>
        </w:rPr>
        <w:tab/>
      </w:r>
      <w:r>
        <w:t>PTC party drop</w:t>
      </w:r>
      <w:r>
        <w:tab/>
      </w:r>
      <w:r>
        <w:fldChar w:fldCharType="begin" w:fldLock="1"/>
      </w:r>
      <w:r>
        <w:instrText xml:space="preserve"> PAGEREF _Toc145185281 \h </w:instrText>
      </w:r>
      <w:r>
        <w:fldChar w:fldCharType="separate"/>
      </w:r>
      <w:r>
        <w:t>166</w:t>
      </w:r>
      <w:r>
        <w:fldChar w:fldCharType="end"/>
      </w:r>
    </w:p>
    <w:p w14:paraId="16D708BC" w14:textId="3FB4B491" w:rsidR="0008670C" w:rsidRDefault="0008670C">
      <w:pPr>
        <w:pStyle w:val="TOC4"/>
        <w:rPr>
          <w:rFonts w:asciiTheme="minorHAnsi" w:eastAsiaTheme="minorEastAsia" w:hAnsiTheme="minorHAnsi" w:cstheme="minorBidi"/>
          <w:kern w:val="2"/>
          <w:sz w:val="22"/>
          <w:szCs w:val="22"/>
          <w:lang w:eastAsia="en-GB"/>
          <w14:ligatures w14:val="standardContextual"/>
        </w:rPr>
      </w:pPr>
      <w:r>
        <w:t>7.5.2.11</w:t>
      </w:r>
      <w:r>
        <w:rPr>
          <w:rFonts w:asciiTheme="minorHAnsi" w:eastAsiaTheme="minorEastAsia" w:hAnsiTheme="minorHAnsi" w:cstheme="minorBidi"/>
          <w:kern w:val="2"/>
          <w:sz w:val="22"/>
          <w:szCs w:val="22"/>
          <w:lang w:eastAsia="en-GB"/>
          <w14:ligatures w14:val="standardContextual"/>
        </w:rPr>
        <w:tab/>
      </w:r>
      <w:r>
        <w:t>PTC party hold</w:t>
      </w:r>
      <w:r>
        <w:tab/>
      </w:r>
      <w:r>
        <w:fldChar w:fldCharType="begin" w:fldLock="1"/>
      </w:r>
      <w:r>
        <w:instrText xml:space="preserve"> PAGEREF _Toc145185282 \h </w:instrText>
      </w:r>
      <w:r>
        <w:fldChar w:fldCharType="separate"/>
      </w:r>
      <w:r>
        <w:t>167</w:t>
      </w:r>
      <w:r>
        <w:fldChar w:fldCharType="end"/>
      </w:r>
    </w:p>
    <w:p w14:paraId="5276E3B8" w14:textId="53BA93C5" w:rsidR="0008670C" w:rsidRDefault="0008670C">
      <w:pPr>
        <w:pStyle w:val="TOC4"/>
        <w:rPr>
          <w:rFonts w:asciiTheme="minorHAnsi" w:eastAsiaTheme="minorEastAsia" w:hAnsiTheme="minorHAnsi" w:cstheme="minorBidi"/>
          <w:kern w:val="2"/>
          <w:sz w:val="22"/>
          <w:szCs w:val="22"/>
          <w:lang w:eastAsia="en-GB"/>
          <w14:ligatures w14:val="standardContextual"/>
        </w:rPr>
      </w:pPr>
      <w:r>
        <w:t>7.5.2.12</w:t>
      </w:r>
      <w:r>
        <w:rPr>
          <w:rFonts w:asciiTheme="minorHAnsi" w:eastAsiaTheme="minorEastAsia" w:hAnsiTheme="minorHAnsi" w:cstheme="minorBidi"/>
          <w:kern w:val="2"/>
          <w:sz w:val="22"/>
          <w:szCs w:val="22"/>
          <w:lang w:eastAsia="en-GB"/>
          <w14:ligatures w14:val="standardContextual"/>
        </w:rPr>
        <w:tab/>
      </w:r>
      <w:r>
        <w:t>PTC media modification</w:t>
      </w:r>
      <w:r>
        <w:tab/>
      </w:r>
      <w:r>
        <w:fldChar w:fldCharType="begin" w:fldLock="1"/>
      </w:r>
      <w:r>
        <w:instrText xml:space="preserve"> PAGEREF _Toc145185283 \h </w:instrText>
      </w:r>
      <w:r>
        <w:fldChar w:fldCharType="separate"/>
      </w:r>
      <w:r>
        <w:t>167</w:t>
      </w:r>
      <w:r>
        <w:fldChar w:fldCharType="end"/>
      </w:r>
    </w:p>
    <w:p w14:paraId="360AF85D" w14:textId="11C797D3" w:rsidR="0008670C" w:rsidRDefault="0008670C">
      <w:pPr>
        <w:pStyle w:val="TOC4"/>
        <w:rPr>
          <w:rFonts w:asciiTheme="minorHAnsi" w:eastAsiaTheme="minorEastAsia" w:hAnsiTheme="minorHAnsi" w:cstheme="minorBidi"/>
          <w:kern w:val="2"/>
          <w:sz w:val="22"/>
          <w:szCs w:val="22"/>
          <w:lang w:eastAsia="en-GB"/>
          <w14:ligatures w14:val="standardContextual"/>
        </w:rPr>
      </w:pPr>
      <w:r>
        <w:t>7.5.2.13</w:t>
      </w:r>
      <w:r>
        <w:rPr>
          <w:rFonts w:asciiTheme="minorHAnsi" w:eastAsiaTheme="minorEastAsia" w:hAnsiTheme="minorHAnsi" w:cstheme="minorBidi"/>
          <w:kern w:val="2"/>
          <w:sz w:val="22"/>
          <w:szCs w:val="22"/>
          <w:lang w:eastAsia="en-GB"/>
          <w14:ligatures w14:val="standardContextual"/>
        </w:rPr>
        <w:tab/>
      </w:r>
      <w:r>
        <w:t>PTC group advertisement</w:t>
      </w:r>
      <w:r>
        <w:tab/>
      </w:r>
      <w:r>
        <w:fldChar w:fldCharType="begin" w:fldLock="1"/>
      </w:r>
      <w:r>
        <w:instrText xml:space="preserve"> PAGEREF _Toc145185284 \h </w:instrText>
      </w:r>
      <w:r>
        <w:fldChar w:fldCharType="separate"/>
      </w:r>
      <w:r>
        <w:t>168</w:t>
      </w:r>
      <w:r>
        <w:fldChar w:fldCharType="end"/>
      </w:r>
    </w:p>
    <w:p w14:paraId="5DE6DE8D" w14:textId="5E8C7E08" w:rsidR="0008670C" w:rsidRDefault="0008670C">
      <w:pPr>
        <w:pStyle w:val="TOC4"/>
        <w:rPr>
          <w:rFonts w:asciiTheme="minorHAnsi" w:eastAsiaTheme="minorEastAsia" w:hAnsiTheme="minorHAnsi" w:cstheme="minorBidi"/>
          <w:kern w:val="2"/>
          <w:sz w:val="22"/>
          <w:szCs w:val="22"/>
          <w:lang w:eastAsia="en-GB"/>
          <w14:ligatures w14:val="standardContextual"/>
        </w:rPr>
      </w:pPr>
      <w:r>
        <w:t>7.5.2.14</w:t>
      </w:r>
      <w:r>
        <w:rPr>
          <w:rFonts w:asciiTheme="minorHAnsi" w:eastAsiaTheme="minorEastAsia" w:hAnsiTheme="minorHAnsi" w:cstheme="minorBidi"/>
          <w:kern w:val="2"/>
          <w:sz w:val="22"/>
          <w:szCs w:val="22"/>
          <w:lang w:eastAsia="en-GB"/>
          <w14:ligatures w14:val="standardContextual"/>
        </w:rPr>
        <w:tab/>
      </w:r>
      <w:r>
        <w:t>PTC floor control</w:t>
      </w:r>
      <w:r>
        <w:tab/>
      </w:r>
      <w:r>
        <w:fldChar w:fldCharType="begin" w:fldLock="1"/>
      </w:r>
      <w:r>
        <w:instrText xml:space="preserve"> PAGEREF _Toc145185285 \h </w:instrText>
      </w:r>
      <w:r>
        <w:fldChar w:fldCharType="separate"/>
      </w:r>
      <w:r>
        <w:t>168</w:t>
      </w:r>
      <w:r>
        <w:fldChar w:fldCharType="end"/>
      </w:r>
    </w:p>
    <w:p w14:paraId="7CF4AE19" w14:textId="0C236D0D" w:rsidR="0008670C" w:rsidRDefault="0008670C">
      <w:pPr>
        <w:pStyle w:val="TOC4"/>
        <w:rPr>
          <w:rFonts w:asciiTheme="minorHAnsi" w:eastAsiaTheme="minorEastAsia" w:hAnsiTheme="minorHAnsi" w:cstheme="minorBidi"/>
          <w:kern w:val="2"/>
          <w:sz w:val="22"/>
          <w:szCs w:val="22"/>
          <w:lang w:eastAsia="en-GB"/>
          <w14:ligatures w14:val="standardContextual"/>
        </w:rPr>
      </w:pPr>
      <w:r>
        <w:t>7.5.2.15</w:t>
      </w:r>
      <w:r>
        <w:rPr>
          <w:rFonts w:asciiTheme="minorHAnsi" w:eastAsiaTheme="minorEastAsia" w:hAnsiTheme="minorHAnsi" w:cstheme="minorBidi"/>
          <w:kern w:val="2"/>
          <w:sz w:val="22"/>
          <w:szCs w:val="22"/>
          <w:lang w:eastAsia="en-GB"/>
          <w14:ligatures w14:val="standardContextual"/>
        </w:rPr>
        <w:tab/>
      </w:r>
      <w:r>
        <w:t>PTC target presence</w:t>
      </w:r>
      <w:r>
        <w:tab/>
      </w:r>
      <w:r>
        <w:fldChar w:fldCharType="begin" w:fldLock="1"/>
      </w:r>
      <w:r>
        <w:instrText xml:space="preserve"> PAGEREF _Toc145185286 \h </w:instrText>
      </w:r>
      <w:r>
        <w:fldChar w:fldCharType="separate"/>
      </w:r>
      <w:r>
        <w:t>170</w:t>
      </w:r>
      <w:r>
        <w:fldChar w:fldCharType="end"/>
      </w:r>
    </w:p>
    <w:p w14:paraId="51C7DDFB" w14:textId="2EEDBBAA" w:rsidR="0008670C" w:rsidRDefault="0008670C">
      <w:pPr>
        <w:pStyle w:val="TOC4"/>
        <w:rPr>
          <w:rFonts w:asciiTheme="minorHAnsi" w:eastAsiaTheme="minorEastAsia" w:hAnsiTheme="minorHAnsi" w:cstheme="minorBidi"/>
          <w:kern w:val="2"/>
          <w:sz w:val="22"/>
          <w:szCs w:val="22"/>
          <w:lang w:eastAsia="en-GB"/>
          <w14:ligatures w14:val="standardContextual"/>
        </w:rPr>
      </w:pPr>
      <w:r>
        <w:t>7.5.2.16</w:t>
      </w:r>
      <w:r>
        <w:rPr>
          <w:rFonts w:asciiTheme="minorHAnsi" w:eastAsiaTheme="minorEastAsia" w:hAnsiTheme="minorHAnsi" w:cstheme="minorBidi"/>
          <w:kern w:val="2"/>
          <w:sz w:val="22"/>
          <w:szCs w:val="22"/>
          <w:lang w:eastAsia="en-GB"/>
          <w14:ligatures w14:val="standardContextual"/>
        </w:rPr>
        <w:tab/>
      </w:r>
      <w:r>
        <w:t>PTC participant presence</w:t>
      </w:r>
      <w:r>
        <w:tab/>
      </w:r>
      <w:r>
        <w:fldChar w:fldCharType="begin" w:fldLock="1"/>
      </w:r>
      <w:r>
        <w:instrText xml:space="preserve"> PAGEREF _Toc145185287 \h </w:instrText>
      </w:r>
      <w:r>
        <w:fldChar w:fldCharType="separate"/>
      </w:r>
      <w:r>
        <w:t>171</w:t>
      </w:r>
      <w:r>
        <w:fldChar w:fldCharType="end"/>
      </w:r>
    </w:p>
    <w:p w14:paraId="7B9BCB69" w14:textId="0EB402C8" w:rsidR="0008670C" w:rsidRDefault="0008670C">
      <w:pPr>
        <w:pStyle w:val="TOC4"/>
        <w:rPr>
          <w:rFonts w:asciiTheme="minorHAnsi" w:eastAsiaTheme="minorEastAsia" w:hAnsiTheme="minorHAnsi" w:cstheme="minorBidi"/>
          <w:kern w:val="2"/>
          <w:sz w:val="22"/>
          <w:szCs w:val="22"/>
          <w:lang w:eastAsia="en-GB"/>
          <w14:ligatures w14:val="standardContextual"/>
        </w:rPr>
      </w:pPr>
      <w:r>
        <w:t>7.5.2.17</w:t>
      </w:r>
      <w:r>
        <w:rPr>
          <w:rFonts w:asciiTheme="minorHAnsi" w:eastAsiaTheme="minorEastAsia" w:hAnsiTheme="minorHAnsi" w:cstheme="minorBidi"/>
          <w:kern w:val="2"/>
          <w:sz w:val="22"/>
          <w:szCs w:val="22"/>
          <w:lang w:eastAsia="en-GB"/>
          <w14:ligatures w14:val="standardContextual"/>
        </w:rPr>
        <w:tab/>
      </w:r>
      <w:r>
        <w:t>PTC list management</w:t>
      </w:r>
      <w:r>
        <w:tab/>
      </w:r>
      <w:r>
        <w:fldChar w:fldCharType="begin" w:fldLock="1"/>
      </w:r>
      <w:r>
        <w:instrText xml:space="preserve"> PAGEREF _Toc145185288 \h </w:instrText>
      </w:r>
      <w:r>
        <w:fldChar w:fldCharType="separate"/>
      </w:r>
      <w:r>
        <w:t>171</w:t>
      </w:r>
      <w:r>
        <w:fldChar w:fldCharType="end"/>
      </w:r>
    </w:p>
    <w:p w14:paraId="22D76432" w14:textId="0E800BE1" w:rsidR="0008670C" w:rsidRDefault="0008670C">
      <w:pPr>
        <w:pStyle w:val="TOC4"/>
        <w:rPr>
          <w:rFonts w:asciiTheme="minorHAnsi" w:eastAsiaTheme="minorEastAsia" w:hAnsiTheme="minorHAnsi" w:cstheme="minorBidi"/>
          <w:kern w:val="2"/>
          <w:sz w:val="22"/>
          <w:szCs w:val="22"/>
          <w:lang w:eastAsia="en-GB"/>
          <w14:ligatures w14:val="standardContextual"/>
        </w:rPr>
      </w:pPr>
      <w:r>
        <w:t>7.5.2.18</w:t>
      </w:r>
      <w:r>
        <w:rPr>
          <w:rFonts w:asciiTheme="minorHAnsi" w:eastAsiaTheme="minorEastAsia" w:hAnsiTheme="minorHAnsi" w:cstheme="minorBidi"/>
          <w:kern w:val="2"/>
          <w:sz w:val="22"/>
          <w:szCs w:val="22"/>
          <w:lang w:eastAsia="en-GB"/>
          <w14:ligatures w14:val="standardContextual"/>
        </w:rPr>
        <w:tab/>
      </w:r>
      <w:r>
        <w:t>PTC access policy</w:t>
      </w:r>
      <w:r>
        <w:tab/>
      </w:r>
      <w:r>
        <w:fldChar w:fldCharType="begin" w:fldLock="1"/>
      </w:r>
      <w:r>
        <w:instrText xml:space="preserve"> PAGEREF _Toc145185289 \h </w:instrText>
      </w:r>
      <w:r>
        <w:fldChar w:fldCharType="separate"/>
      </w:r>
      <w:r>
        <w:t>172</w:t>
      </w:r>
      <w:r>
        <w:fldChar w:fldCharType="end"/>
      </w:r>
    </w:p>
    <w:p w14:paraId="3C2B9F1E" w14:textId="2C75E57F" w:rsidR="0008670C" w:rsidRDefault="0008670C">
      <w:pPr>
        <w:pStyle w:val="TOC3"/>
        <w:rPr>
          <w:rFonts w:asciiTheme="minorHAnsi" w:eastAsiaTheme="minorEastAsia" w:hAnsiTheme="minorHAnsi" w:cstheme="minorBidi"/>
          <w:kern w:val="2"/>
          <w:sz w:val="22"/>
          <w:szCs w:val="22"/>
          <w:lang w:eastAsia="en-GB"/>
          <w14:ligatures w14:val="standardContextual"/>
        </w:rPr>
      </w:pPr>
      <w:r>
        <w:t>7.5.3</w:t>
      </w:r>
      <w:r>
        <w:rPr>
          <w:rFonts w:asciiTheme="minorHAnsi" w:eastAsiaTheme="minorEastAsia" w:hAnsiTheme="minorHAnsi" w:cstheme="minorBidi"/>
          <w:kern w:val="2"/>
          <w:sz w:val="22"/>
          <w:szCs w:val="22"/>
          <w:lang w:eastAsia="en-GB"/>
          <w14:ligatures w14:val="standardContextual"/>
        </w:rPr>
        <w:tab/>
      </w:r>
      <w:r>
        <w:t>IRI and CC Generation</w:t>
      </w:r>
      <w:r>
        <w:tab/>
      </w:r>
      <w:r>
        <w:fldChar w:fldCharType="begin" w:fldLock="1"/>
      </w:r>
      <w:r>
        <w:instrText xml:space="preserve"> PAGEREF _Toc145185290 \h </w:instrText>
      </w:r>
      <w:r>
        <w:fldChar w:fldCharType="separate"/>
      </w:r>
      <w:r>
        <w:t>173</w:t>
      </w:r>
      <w:r>
        <w:fldChar w:fldCharType="end"/>
      </w:r>
    </w:p>
    <w:p w14:paraId="70840A47" w14:textId="6B920C2F" w:rsidR="0008670C" w:rsidRDefault="0008670C">
      <w:pPr>
        <w:pStyle w:val="TOC4"/>
        <w:rPr>
          <w:rFonts w:asciiTheme="minorHAnsi" w:eastAsiaTheme="minorEastAsia" w:hAnsiTheme="minorHAnsi" w:cstheme="minorBidi"/>
          <w:kern w:val="2"/>
          <w:sz w:val="22"/>
          <w:szCs w:val="22"/>
          <w:lang w:eastAsia="en-GB"/>
          <w14:ligatures w14:val="standardContextual"/>
        </w:rPr>
      </w:pPr>
      <w:r>
        <w:t>7.5.3.1</w:t>
      </w:r>
      <w:r>
        <w:rPr>
          <w:rFonts w:asciiTheme="minorHAnsi" w:eastAsiaTheme="minorEastAsia" w:hAnsiTheme="minorHAnsi" w:cstheme="minorBidi"/>
          <w:kern w:val="2"/>
          <w:sz w:val="22"/>
          <w:szCs w:val="22"/>
          <w:lang w:eastAsia="en-GB"/>
          <w14:ligatures w14:val="standardContextual"/>
        </w:rPr>
        <w:tab/>
      </w:r>
      <w:r>
        <w:t>Generation of IRI over LI_HI2</w:t>
      </w:r>
      <w:r>
        <w:tab/>
      </w:r>
      <w:r>
        <w:fldChar w:fldCharType="begin" w:fldLock="1"/>
      </w:r>
      <w:r>
        <w:instrText xml:space="preserve"> PAGEREF _Toc145185291 \h </w:instrText>
      </w:r>
      <w:r>
        <w:fldChar w:fldCharType="separate"/>
      </w:r>
      <w:r>
        <w:t>173</w:t>
      </w:r>
      <w:r>
        <w:fldChar w:fldCharType="end"/>
      </w:r>
    </w:p>
    <w:p w14:paraId="148B3178" w14:textId="491AEE7E" w:rsidR="0008670C" w:rsidRDefault="0008670C">
      <w:pPr>
        <w:pStyle w:val="TOC4"/>
        <w:rPr>
          <w:rFonts w:asciiTheme="minorHAnsi" w:eastAsiaTheme="minorEastAsia" w:hAnsiTheme="minorHAnsi" w:cstheme="minorBidi"/>
          <w:kern w:val="2"/>
          <w:sz w:val="22"/>
          <w:szCs w:val="22"/>
          <w:lang w:eastAsia="en-GB"/>
          <w14:ligatures w14:val="standardContextual"/>
        </w:rPr>
      </w:pPr>
      <w:r>
        <w:t>7.5.3.2</w:t>
      </w:r>
      <w:r>
        <w:rPr>
          <w:rFonts w:asciiTheme="minorHAnsi" w:eastAsiaTheme="minorEastAsia" w:hAnsiTheme="minorHAnsi" w:cstheme="minorBidi"/>
          <w:kern w:val="2"/>
          <w:sz w:val="22"/>
          <w:szCs w:val="22"/>
          <w:lang w:eastAsia="en-GB"/>
          <w14:ligatures w14:val="standardContextual"/>
        </w:rPr>
        <w:tab/>
      </w:r>
      <w:r>
        <w:t>Generation of CC over LI_HI3</w:t>
      </w:r>
      <w:r>
        <w:tab/>
      </w:r>
      <w:r>
        <w:fldChar w:fldCharType="begin" w:fldLock="1"/>
      </w:r>
      <w:r>
        <w:instrText xml:space="preserve"> PAGEREF _Toc145185292 \h </w:instrText>
      </w:r>
      <w:r>
        <w:fldChar w:fldCharType="separate"/>
      </w:r>
      <w:r>
        <w:t>174</w:t>
      </w:r>
      <w:r>
        <w:fldChar w:fldCharType="end"/>
      </w:r>
    </w:p>
    <w:p w14:paraId="3AF57CD2" w14:textId="46188D1B" w:rsidR="0008670C" w:rsidRDefault="0008670C">
      <w:pPr>
        <w:pStyle w:val="TOC2"/>
        <w:rPr>
          <w:rFonts w:asciiTheme="minorHAnsi" w:eastAsiaTheme="minorEastAsia" w:hAnsiTheme="minorHAnsi" w:cstheme="minorBidi"/>
          <w:kern w:val="2"/>
          <w:sz w:val="22"/>
          <w:szCs w:val="22"/>
          <w:lang w:eastAsia="en-GB"/>
          <w14:ligatures w14:val="standardContextual"/>
        </w:rPr>
      </w:pPr>
      <w:r>
        <w:t>7.6</w:t>
      </w:r>
      <w:r>
        <w:rPr>
          <w:rFonts w:asciiTheme="minorHAnsi" w:eastAsiaTheme="minorEastAsia" w:hAnsiTheme="minorHAnsi" w:cstheme="minorBidi"/>
          <w:kern w:val="2"/>
          <w:sz w:val="22"/>
          <w:szCs w:val="22"/>
          <w:lang w:eastAsia="en-GB"/>
          <w14:ligatures w14:val="standardContextual"/>
        </w:rPr>
        <w:tab/>
      </w:r>
      <w:r>
        <w:t>Identifier Association Reporting</w:t>
      </w:r>
      <w:r>
        <w:tab/>
      </w:r>
      <w:r>
        <w:fldChar w:fldCharType="begin" w:fldLock="1"/>
      </w:r>
      <w:r>
        <w:instrText xml:space="preserve"> PAGEREF _Toc145185293 \h </w:instrText>
      </w:r>
      <w:r>
        <w:fldChar w:fldCharType="separate"/>
      </w:r>
      <w:r>
        <w:t>174</w:t>
      </w:r>
      <w:r>
        <w:fldChar w:fldCharType="end"/>
      </w:r>
    </w:p>
    <w:p w14:paraId="76C24EEA" w14:textId="73CAC54B" w:rsidR="0008670C" w:rsidRDefault="0008670C">
      <w:pPr>
        <w:pStyle w:val="TOC3"/>
        <w:rPr>
          <w:rFonts w:asciiTheme="minorHAnsi" w:eastAsiaTheme="minorEastAsia" w:hAnsiTheme="minorHAnsi" w:cstheme="minorBidi"/>
          <w:kern w:val="2"/>
          <w:sz w:val="22"/>
          <w:szCs w:val="22"/>
          <w:lang w:eastAsia="en-GB"/>
          <w14:ligatures w14:val="standardContextual"/>
        </w:rPr>
      </w:pPr>
      <w:r>
        <w:t>7.6.1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_Toc145185294 \h </w:instrText>
      </w:r>
      <w:r>
        <w:fldChar w:fldCharType="separate"/>
      </w:r>
      <w:r>
        <w:t>174</w:t>
      </w:r>
      <w:r>
        <w:fldChar w:fldCharType="end"/>
      </w:r>
    </w:p>
    <w:p w14:paraId="175A63EB" w14:textId="600AF4A4" w:rsidR="0008670C" w:rsidRDefault="0008670C">
      <w:pPr>
        <w:pStyle w:val="TOC3"/>
        <w:rPr>
          <w:rFonts w:asciiTheme="minorHAnsi" w:eastAsiaTheme="minorEastAsia" w:hAnsiTheme="minorHAnsi" w:cstheme="minorBidi"/>
          <w:kern w:val="2"/>
          <w:sz w:val="22"/>
          <w:szCs w:val="22"/>
          <w:lang w:eastAsia="en-GB"/>
          <w14:ligatures w14:val="standardContextual"/>
        </w:rPr>
      </w:pPr>
      <w:r>
        <w:t>7.6.2</w:t>
      </w:r>
      <w:r>
        <w:rPr>
          <w:rFonts w:asciiTheme="minorHAnsi" w:eastAsiaTheme="minorEastAsia" w:hAnsiTheme="minorHAnsi" w:cstheme="minorBidi"/>
          <w:kern w:val="2"/>
          <w:sz w:val="22"/>
          <w:szCs w:val="22"/>
          <w:lang w:eastAsia="en-GB"/>
          <w14:ligatures w14:val="standardContextual"/>
        </w:rPr>
        <w:tab/>
      </w:r>
      <w:r>
        <w:t>ICF</w:t>
      </w:r>
      <w:r>
        <w:tab/>
      </w:r>
      <w:r>
        <w:fldChar w:fldCharType="begin" w:fldLock="1"/>
      </w:r>
      <w:r>
        <w:instrText xml:space="preserve"> PAGEREF _Toc145185295 \h </w:instrText>
      </w:r>
      <w:r>
        <w:fldChar w:fldCharType="separate"/>
      </w:r>
      <w:r>
        <w:t>174</w:t>
      </w:r>
      <w:r>
        <w:fldChar w:fldCharType="end"/>
      </w:r>
    </w:p>
    <w:p w14:paraId="01B7DA0F" w14:textId="1A39AF8D" w:rsidR="0008670C" w:rsidRDefault="0008670C">
      <w:pPr>
        <w:pStyle w:val="TOC4"/>
        <w:rPr>
          <w:rFonts w:asciiTheme="minorHAnsi" w:eastAsiaTheme="minorEastAsia" w:hAnsiTheme="minorHAnsi" w:cstheme="minorBidi"/>
          <w:kern w:val="2"/>
          <w:sz w:val="22"/>
          <w:szCs w:val="22"/>
          <w:lang w:eastAsia="en-GB"/>
          <w14:ligatures w14:val="standardContextual"/>
        </w:rPr>
      </w:pPr>
      <w:r>
        <w:t>7.6.2.1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_Toc145185296 \h </w:instrText>
      </w:r>
      <w:r>
        <w:fldChar w:fldCharType="separate"/>
      </w:r>
      <w:r>
        <w:t>174</w:t>
      </w:r>
      <w:r>
        <w:fldChar w:fldCharType="end"/>
      </w:r>
    </w:p>
    <w:p w14:paraId="053520F5" w14:textId="11248BA7" w:rsidR="0008670C" w:rsidRDefault="0008670C">
      <w:pPr>
        <w:pStyle w:val="TOC4"/>
        <w:rPr>
          <w:rFonts w:asciiTheme="minorHAnsi" w:eastAsiaTheme="minorEastAsia" w:hAnsiTheme="minorHAnsi" w:cstheme="minorBidi"/>
          <w:kern w:val="2"/>
          <w:sz w:val="22"/>
          <w:szCs w:val="22"/>
          <w:lang w:eastAsia="en-GB"/>
          <w14:ligatures w14:val="standardContextual"/>
        </w:rPr>
      </w:pPr>
      <w:r>
        <w:t>7.6.2.2</w:t>
      </w:r>
      <w:r>
        <w:rPr>
          <w:rFonts w:asciiTheme="minorHAnsi" w:eastAsiaTheme="minorEastAsia" w:hAnsiTheme="minorHAnsi" w:cstheme="minorBidi"/>
          <w:kern w:val="2"/>
          <w:sz w:val="22"/>
          <w:szCs w:val="22"/>
          <w:lang w:eastAsia="en-GB"/>
          <w14:ligatures w14:val="standardContextual"/>
        </w:rPr>
        <w:tab/>
      </w:r>
      <w:r>
        <w:t>ICF receipt of records over LI_XER</w:t>
      </w:r>
      <w:r>
        <w:tab/>
      </w:r>
      <w:r>
        <w:fldChar w:fldCharType="begin" w:fldLock="1"/>
      </w:r>
      <w:r>
        <w:instrText xml:space="preserve"> PAGEREF _Toc145185297 \h </w:instrText>
      </w:r>
      <w:r>
        <w:fldChar w:fldCharType="separate"/>
      </w:r>
      <w:r>
        <w:t>174</w:t>
      </w:r>
      <w:r>
        <w:fldChar w:fldCharType="end"/>
      </w:r>
    </w:p>
    <w:p w14:paraId="623E10A0" w14:textId="1298840E" w:rsidR="0008670C" w:rsidRDefault="0008670C">
      <w:pPr>
        <w:pStyle w:val="TOC4"/>
        <w:rPr>
          <w:rFonts w:asciiTheme="minorHAnsi" w:eastAsiaTheme="minorEastAsia" w:hAnsiTheme="minorHAnsi" w:cstheme="minorBidi"/>
          <w:kern w:val="2"/>
          <w:sz w:val="22"/>
          <w:szCs w:val="22"/>
          <w:lang w:eastAsia="en-GB"/>
          <w14:ligatures w14:val="standardContextual"/>
        </w:rPr>
      </w:pPr>
      <w:r>
        <w:t>7.6.2.3</w:t>
      </w:r>
      <w:r>
        <w:rPr>
          <w:rFonts w:asciiTheme="minorHAnsi" w:eastAsiaTheme="minorEastAsia" w:hAnsiTheme="minorHAnsi" w:cstheme="minorBidi"/>
          <w:kern w:val="2"/>
          <w:sz w:val="22"/>
          <w:szCs w:val="22"/>
          <w:lang w:eastAsia="en-GB"/>
          <w14:ligatures w14:val="standardContextual"/>
        </w:rPr>
        <w:tab/>
      </w:r>
      <w:r>
        <w:t>ICF Query and Response over LI_XQR</w:t>
      </w:r>
      <w:r>
        <w:tab/>
      </w:r>
      <w:r>
        <w:fldChar w:fldCharType="begin" w:fldLock="1"/>
      </w:r>
      <w:r>
        <w:instrText xml:space="preserve"> PAGEREF _Toc145185298 \h </w:instrText>
      </w:r>
      <w:r>
        <w:fldChar w:fldCharType="separate"/>
      </w:r>
      <w:r>
        <w:t>174</w:t>
      </w:r>
      <w:r>
        <w:fldChar w:fldCharType="end"/>
      </w:r>
    </w:p>
    <w:p w14:paraId="0210AEC0" w14:textId="0F66D987" w:rsidR="0008670C" w:rsidRDefault="0008670C">
      <w:pPr>
        <w:pStyle w:val="TOC4"/>
        <w:rPr>
          <w:rFonts w:asciiTheme="minorHAnsi" w:eastAsiaTheme="minorEastAsia" w:hAnsiTheme="minorHAnsi" w:cstheme="minorBidi"/>
          <w:kern w:val="2"/>
          <w:sz w:val="22"/>
          <w:szCs w:val="22"/>
          <w:lang w:eastAsia="en-GB"/>
          <w14:ligatures w14:val="standardContextual"/>
        </w:rPr>
      </w:pPr>
      <w:r>
        <w:t>7.6.2.4</w:t>
      </w:r>
      <w:r>
        <w:rPr>
          <w:rFonts w:asciiTheme="minorHAnsi" w:eastAsiaTheme="minorEastAsia" w:hAnsiTheme="minorHAnsi" w:cstheme="minorBidi"/>
          <w:kern w:val="2"/>
          <w:sz w:val="22"/>
          <w:szCs w:val="22"/>
          <w:lang w:eastAsia="en-GB"/>
          <w14:ligatures w14:val="standardContextual"/>
        </w:rPr>
        <w:tab/>
      </w:r>
      <w:r>
        <w:t>ICF Identifier Association Event Handling</w:t>
      </w:r>
      <w:r>
        <w:tab/>
      </w:r>
      <w:r>
        <w:fldChar w:fldCharType="begin" w:fldLock="1"/>
      </w:r>
      <w:r>
        <w:instrText xml:space="preserve"> PAGEREF _Toc145185299 \h </w:instrText>
      </w:r>
      <w:r>
        <w:fldChar w:fldCharType="separate"/>
      </w:r>
      <w:r>
        <w:t>174</w:t>
      </w:r>
      <w:r>
        <w:fldChar w:fldCharType="end"/>
      </w:r>
    </w:p>
    <w:p w14:paraId="550C9DC4" w14:textId="1240D664" w:rsidR="0008670C" w:rsidRDefault="0008670C">
      <w:pPr>
        <w:pStyle w:val="TOC3"/>
        <w:rPr>
          <w:rFonts w:asciiTheme="minorHAnsi" w:eastAsiaTheme="minorEastAsia" w:hAnsiTheme="minorHAnsi" w:cstheme="minorBidi"/>
          <w:kern w:val="2"/>
          <w:sz w:val="22"/>
          <w:szCs w:val="22"/>
          <w:lang w:eastAsia="en-GB"/>
          <w14:ligatures w14:val="standardContextual"/>
        </w:rPr>
      </w:pPr>
      <w:r>
        <w:t>7.6.3</w:t>
      </w:r>
      <w:r>
        <w:rPr>
          <w:rFonts w:asciiTheme="minorHAnsi" w:eastAsiaTheme="minorEastAsia" w:hAnsiTheme="minorHAnsi" w:cstheme="minorBidi"/>
          <w:kern w:val="2"/>
          <w:sz w:val="22"/>
          <w:szCs w:val="22"/>
          <w:lang w:eastAsia="en-GB"/>
          <w14:ligatures w14:val="standardContextual"/>
        </w:rPr>
        <w:tab/>
      </w:r>
      <w:r>
        <w:t>IQF</w:t>
      </w:r>
      <w:r>
        <w:tab/>
      </w:r>
      <w:r>
        <w:fldChar w:fldCharType="begin" w:fldLock="1"/>
      </w:r>
      <w:r>
        <w:instrText xml:space="preserve"> PAGEREF _Toc145185300 \h </w:instrText>
      </w:r>
      <w:r>
        <w:fldChar w:fldCharType="separate"/>
      </w:r>
      <w:r>
        <w:t>175</w:t>
      </w:r>
      <w:r>
        <w:fldChar w:fldCharType="end"/>
      </w:r>
    </w:p>
    <w:p w14:paraId="600D53E0" w14:textId="4D8B94EB" w:rsidR="0008670C" w:rsidRDefault="0008670C">
      <w:pPr>
        <w:pStyle w:val="TOC4"/>
        <w:rPr>
          <w:rFonts w:asciiTheme="minorHAnsi" w:eastAsiaTheme="minorEastAsia" w:hAnsiTheme="minorHAnsi" w:cstheme="minorBidi"/>
          <w:kern w:val="2"/>
          <w:sz w:val="22"/>
          <w:szCs w:val="22"/>
          <w:lang w:eastAsia="en-GB"/>
          <w14:ligatures w14:val="standardContextual"/>
        </w:rPr>
      </w:pPr>
      <w:r>
        <w:t>7.6.3.1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_Toc145185301 \h </w:instrText>
      </w:r>
      <w:r>
        <w:fldChar w:fldCharType="separate"/>
      </w:r>
      <w:r>
        <w:t>175</w:t>
      </w:r>
      <w:r>
        <w:fldChar w:fldCharType="end"/>
      </w:r>
    </w:p>
    <w:p w14:paraId="7A57A9E3" w14:textId="17A095DF" w:rsidR="0008670C" w:rsidRDefault="0008670C">
      <w:pPr>
        <w:pStyle w:val="TOC4"/>
        <w:rPr>
          <w:rFonts w:asciiTheme="minorHAnsi" w:eastAsiaTheme="minorEastAsia" w:hAnsiTheme="minorHAnsi" w:cstheme="minorBidi"/>
          <w:kern w:val="2"/>
          <w:sz w:val="22"/>
          <w:szCs w:val="22"/>
          <w:lang w:eastAsia="en-GB"/>
          <w14:ligatures w14:val="standardContextual"/>
        </w:rPr>
      </w:pPr>
      <w:r>
        <w:t>7.6.3.2</w:t>
      </w:r>
      <w:r>
        <w:rPr>
          <w:rFonts w:asciiTheme="minorHAnsi" w:eastAsiaTheme="minorEastAsia" w:hAnsiTheme="minorHAnsi" w:cstheme="minorBidi"/>
          <w:kern w:val="2"/>
          <w:sz w:val="22"/>
          <w:szCs w:val="22"/>
          <w:lang w:eastAsia="en-GB"/>
          <w14:ligatures w14:val="standardContextual"/>
        </w:rPr>
        <w:tab/>
      </w:r>
      <w:r>
        <w:t>IQF Query and Response over LI_HIQR</w:t>
      </w:r>
      <w:r>
        <w:tab/>
      </w:r>
      <w:r>
        <w:fldChar w:fldCharType="begin" w:fldLock="1"/>
      </w:r>
      <w:r>
        <w:instrText xml:space="preserve"> PAGEREF _Toc145185302 \h </w:instrText>
      </w:r>
      <w:r>
        <w:fldChar w:fldCharType="separate"/>
      </w:r>
      <w:r>
        <w:t>176</w:t>
      </w:r>
      <w:r>
        <w:fldChar w:fldCharType="end"/>
      </w:r>
    </w:p>
    <w:p w14:paraId="101D70CA" w14:textId="3D0D2CB4" w:rsidR="0008670C" w:rsidRDefault="0008670C">
      <w:pPr>
        <w:pStyle w:val="TOC4"/>
        <w:rPr>
          <w:rFonts w:asciiTheme="minorHAnsi" w:eastAsiaTheme="minorEastAsia" w:hAnsiTheme="minorHAnsi" w:cstheme="minorBidi"/>
          <w:kern w:val="2"/>
          <w:sz w:val="22"/>
          <w:szCs w:val="22"/>
          <w:lang w:eastAsia="en-GB"/>
          <w14:ligatures w14:val="standardContextual"/>
        </w:rPr>
      </w:pPr>
      <w:r>
        <w:t>7.6.3.3</w:t>
      </w:r>
      <w:r>
        <w:rPr>
          <w:rFonts w:asciiTheme="minorHAnsi" w:eastAsiaTheme="minorEastAsia" w:hAnsiTheme="minorHAnsi" w:cstheme="minorBidi"/>
          <w:kern w:val="2"/>
          <w:sz w:val="22"/>
          <w:szCs w:val="22"/>
          <w:lang w:eastAsia="en-GB"/>
          <w14:ligatures w14:val="standardContextual"/>
        </w:rPr>
        <w:tab/>
      </w:r>
      <w:r>
        <w:t>IQF Query and Response over LI_XQR</w:t>
      </w:r>
      <w:r>
        <w:tab/>
      </w:r>
      <w:r>
        <w:fldChar w:fldCharType="begin" w:fldLock="1"/>
      </w:r>
      <w:r>
        <w:instrText xml:space="preserve"> PAGEREF _Toc145185303 \h </w:instrText>
      </w:r>
      <w:r>
        <w:fldChar w:fldCharType="separate"/>
      </w:r>
      <w:r>
        <w:t>176</w:t>
      </w:r>
      <w:r>
        <w:fldChar w:fldCharType="end"/>
      </w:r>
    </w:p>
    <w:p w14:paraId="547CAAA8" w14:textId="5760F097" w:rsidR="0008670C" w:rsidRDefault="0008670C">
      <w:pPr>
        <w:pStyle w:val="TOC2"/>
        <w:rPr>
          <w:rFonts w:asciiTheme="minorHAnsi" w:eastAsiaTheme="minorEastAsia" w:hAnsiTheme="minorHAnsi" w:cstheme="minorBidi"/>
          <w:kern w:val="2"/>
          <w:sz w:val="22"/>
          <w:szCs w:val="22"/>
          <w:lang w:eastAsia="en-GB"/>
          <w14:ligatures w14:val="standardContextual"/>
        </w:rPr>
      </w:pPr>
      <w:r>
        <w:t>7.7</w:t>
      </w:r>
      <w:r>
        <w:rPr>
          <w:rFonts w:asciiTheme="minorHAnsi" w:eastAsiaTheme="minorEastAsia" w:hAnsiTheme="minorHAnsi" w:cstheme="minorBidi"/>
          <w:kern w:val="2"/>
          <w:sz w:val="22"/>
          <w:szCs w:val="22"/>
          <w:lang w:eastAsia="en-GB"/>
          <w14:ligatures w14:val="standardContextual"/>
        </w:rPr>
        <w:tab/>
      </w:r>
      <w:r>
        <w:t>LI at NEF</w:t>
      </w:r>
      <w:r>
        <w:tab/>
      </w:r>
      <w:r>
        <w:fldChar w:fldCharType="begin" w:fldLock="1"/>
      </w:r>
      <w:r>
        <w:instrText xml:space="preserve"> PAGEREF _Toc145185304 \h </w:instrText>
      </w:r>
      <w:r>
        <w:fldChar w:fldCharType="separate"/>
      </w:r>
      <w:r>
        <w:t>176</w:t>
      </w:r>
      <w:r>
        <w:fldChar w:fldCharType="end"/>
      </w:r>
    </w:p>
    <w:p w14:paraId="4DABCE7D" w14:textId="423C7C8D" w:rsidR="0008670C" w:rsidRDefault="0008670C">
      <w:pPr>
        <w:pStyle w:val="TOC3"/>
        <w:rPr>
          <w:rFonts w:asciiTheme="minorHAnsi" w:eastAsiaTheme="minorEastAsia" w:hAnsiTheme="minorHAnsi" w:cstheme="minorBidi"/>
          <w:kern w:val="2"/>
          <w:sz w:val="22"/>
          <w:szCs w:val="22"/>
          <w:lang w:eastAsia="en-GB"/>
          <w14:ligatures w14:val="standardContextual"/>
        </w:rPr>
      </w:pPr>
      <w:r>
        <w:t>7.7.1</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fldLock="1"/>
      </w:r>
      <w:r>
        <w:instrText xml:space="preserve"> PAGEREF _Toc145185305 \h </w:instrText>
      </w:r>
      <w:r>
        <w:fldChar w:fldCharType="separate"/>
      </w:r>
      <w:r>
        <w:t>176</w:t>
      </w:r>
      <w:r>
        <w:fldChar w:fldCharType="end"/>
      </w:r>
    </w:p>
    <w:p w14:paraId="531D7AFC" w14:textId="5FDB5CCF" w:rsidR="0008670C" w:rsidRDefault="0008670C">
      <w:pPr>
        <w:pStyle w:val="TOC4"/>
        <w:rPr>
          <w:rFonts w:asciiTheme="minorHAnsi" w:eastAsiaTheme="minorEastAsia" w:hAnsiTheme="minorHAnsi" w:cstheme="minorBidi"/>
          <w:kern w:val="2"/>
          <w:sz w:val="22"/>
          <w:szCs w:val="22"/>
          <w:lang w:eastAsia="en-GB"/>
          <w14:ligatures w14:val="standardContextual"/>
        </w:rPr>
      </w:pPr>
      <w:r>
        <w:t>7.7.1.1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_Toc145185306 \h </w:instrText>
      </w:r>
      <w:r>
        <w:fldChar w:fldCharType="separate"/>
      </w:r>
      <w:r>
        <w:t>176</w:t>
      </w:r>
      <w:r>
        <w:fldChar w:fldCharType="end"/>
      </w:r>
    </w:p>
    <w:p w14:paraId="2D03ECC4" w14:textId="5DBECAA2" w:rsidR="0008670C" w:rsidRDefault="0008670C">
      <w:pPr>
        <w:pStyle w:val="TOC4"/>
        <w:rPr>
          <w:rFonts w:asciiTheme="minorHAnsi" w:eastAsiaTheme="minorEastAsia" w:hAnsiTheme="minorHAnsi" w:cstheme="minorBidi"/>
          <w:kern w:val="2"/>
          <w:sz w:val="22"/>
          <w:szCs w:val="22"/>
          <w:lang w:eastAsia="en-GB"/>
          <w14:ligatures w14:val="standardContextual"/>
        </w:rPr>
      </w:pPr>
      <w:r>
        <w:t>7.7.1.2</w:t>
      </w:r>
      <w:r>
        <w:rPr>
          <w:rFonts w:asciiTheme="minorHAnsi" w:eastAsiaTheme="minorEastAsia" w:hAnsiTheme="minorHAnsi" w:cstheme="minorBidi"/>
          <w:kern w:val="2"/>
          <w:sz w:val="22"/>
          <w:szCs w:val="22"/>
          <w:lang w:eastAsia="en-GB"/>
          <w14:ligatures w14:val="standardContextual"/>
        </w:rPr>
        <w:tab/>
      </w:r>
      <w:r w:rsidRPr="00D711EB">
        <w:rPr>
          <w:rFonts w:cs="Arial"/>
        </w:rPr>
        <w:t>Provisioning of the IRI-POI and CC-POI in NEF</w:t>
      </w:r>
      <w:r>
        <w:tab/>
      </w:r>
      <w:r>
        <w:fldChar w:fldCharType="begin" w:fldLock="1"/>
      </w:r>
      <w:r>
        <w:instrText xml:space="preserve"> PAGEREF _Toc145185307 \h </w:instrText>
      </w:r>
      <w:r>
        <w:fldChar w:fldCharType="separate"/>
      </w:r>
      <w:r>
        <w:t>176</w:t>
      </w:r>
      <w:r>
        <w:fldChar w:fldCharType="end"/>
      </w:r>
    </w:p>
    <w:p w14:paraId="0A9EDF2B" w14:textId="2CC01DDA" w:rsidR="0008670C" w:rsidRDefault="0008670C">
      <w:pPr>
        <w:pStyle w:val="TOC3"/>
        <w:rPr>
          <w:rFonts w:asciiTheme="minorHAnsi" w:eastAsiaTheme="minorEastAsia" w:hAnsiTheme="minorHAnsi" w:cstheme="minorBidi"/>
          <w:kern w:val="2"/>
          <w:sz w:val="22"/>
          <w:szCs w:val="22"/>
          <w:lang w:eastAsia="en-GB"/>
          <w14:ligatures w14:val="standardContextual"/>
        </w:rPr>
      </w:pPr>
      <w:r>
        <w:t>7.7.2</w:t>
      </w:r>
      <w:r>
        <w:rPr>
          <w:rFonts w:asciiTheme="minorHAnsi" w:eastAsiaTheme="minorEastAsia" w:hAnsiTheme="minorHAnsi" w:cstheme="minorBidi"/>
          <w:kern w:val="2"/>
          <w:sz w:val="22"/>
          <w:szCs w:val="22"/>
          <w:lang w:eastAsia="en-GB"/>
          <w14:ligatures w14:val="standardContextual"/>
        </w:rPr>
        <w:tab/>
      </w:r>
      <w:r>
        <w:t>LI for NIDD using NEF</w:t>
      </w:r>
      <w:r>
        <w:tab/>
      </w:r>
      <w:r>
        <w:fldChar w:fldCharType="begin" w:fldLock="1"/>
      </w:r>
      <w:r>
        <w:instrText xml:space="preserve"> PAGEREF _Toc145185308 \h </w:instrText>
      </w:r>
      <w:r>
        <w:fldChar w:fldCharType="separate"/>
      </w:r>
      <w:r>
        <w:t>177</w:t>
      </w:r>
      <w:r>
        <w:fldChar w:fldCharType="end"/>
      </w:r>
    </w:p>
    <w:p w14:paraId="0BE41E6F" w14:textId="39626455" w:rsidR="0008670C" w:rsidRDefault="0008670C">
      <w:pPr>
        <w:pStyle w:val="TOC4"/>
        <w:rPr>
          <w:rFonts w:asciiTheme="minorHAnsi" w:eastAsiaTheme="minorEastAsia" w:hAnsiTheme="minorHAnsi" w:cstheme="minorBidi"/>
          <w:kern w:val="2"/>
          <w:sz w:val="22"/>
          <w:szCs w:val="22"/>
          <w:lang w:eastAsia="en-GB"/>
          <w14:ligatures w14:val="standardContextual"/>
        </w:rPr>
      </w:pPr>
      <w:r>
        <w:t>7.7.2.1</w:t>
      </w:r>
      <w:r>
        <w:rPr>
          <w:rFonts w:asciiTheme="minorHAnsi" w:eastAsiaTheme="minorEastAsia" w:hAnsiTheme="minorHAnsi" w:cstheme="minorBidi"/>
          <w:kern w:val="2"/>
          <w:sz w:val="22"/>
          <w:szCs w:val="22"/>
          <w:lang w:eastAsia="en-GB"/>
          <w14:ligatures w14:val="standardContextual"/>
        </w:rPr>
        <w:tab/>
      </w:r>
      <w:r w:rsidRPr="00D711EB">
        <w:rPr>
          <w:rFonts w:cs="Arial"/>
        </w:rPr>
        <w:t>Generation of xIRI at IRI-POI in NEF over LI_X2</w:t>
      </w:r>
      <w:r>
        <w:tab/>
      </w:r>
      <w:r>
        <w:fldChar w:fldCharType="begin" w:fldLock="1"/>
      </w:r>
      <w:r>
        <w:instrText xml:space="preserve"> PAGEREF _Toc145185309 \h </w:instrText>
      </w:r>
      <w:r>
        <w:fldChar w:fldCharType="separate"/>
      </w:r>
      <w:r>
        <w:t>177</w:t>
      </w:r>
      <w:r>
        <w:fldChar w:fldCharType="end"/>
      </w:r>
    </w:p>
    <w:p w14:paraId="49704970" w14:textId="6C41753C" w:rsidR="0008670C" w:rsidRDefault="0008670C">
      <w:pPr>
        <w:pStyle w:val="TOC5"/>
        <w:rPr>
          <w:rFonts w:asciiTheme="minorHAnsi" w:eastAsiaTheme="minorEastAsia" w:hAnsiTheme="minorHAnsi" w:cstheme="minorBidi"/>
          <w:kern w:val="2"/>
          <w:sz w:val="22"/>
          <w:szCs w:val="22"/>
          <w:lang w:eastAsia="en-GB"/>
          <w14:ligatures w14:val="standardContextual"/>
        </w:rPr>
      </w:pPr>
      <w:r>
        <w:t>7.7.2.1.1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_Toc145185310 \h </w:instrText>
      </w:r>
      <w:r>
        <w:fldChar w:fldCharType="separate"/>
      </w:r>
      <w:r>
        <w:t>177</w:t>
      </w:r>
      <w:r>
        <w:fldChar w:fldCharType="end"/>
      </w:r>
    </w:p>
    <w:p w14:paraId="73BE219B" w14:textId="3BD81C18" w:rsidR="0008670C" w:rsidRDefault="0008670C">
      <w:pPr>
        <w:pStyle w:val="TOC5"/>
        <w:rPr>
          <w:rFonts w:asciiTheme="minorHAnsi" w:eastAsiaTheme="minorEastAsia" w:hAnsiTheme="minorHAnsi" w:cstheme="minorBidi"/>
          <w:kern w:val="2"/>
          <w:sz w:val="22"/>
          <w:szCs w:val="22"/>
          <w:lang w:eastAsia="en-GB"/>
          <w14:ligatures w14:val="standardContextual"/>
        </w:rPr>
      </w:pPr>
      <w:r>
        <w:t>7.7.2.1.2</w:t>
      </w:r>
      <w:r>
        <w:rPr>
          <w:rFonts w:asciiTheme="minorHAnsi" w:eastAsiaTheme="minorEastAsia" w:hAnsiTheme="minorHAnsi" w:cstheme="minorBidi"/>
          <w:kern w:val="2"/>
          <w:sz w:val="22"/>
          <w:szCs w:val="22"/>
          <w:lang w:eastAsia="en-GB"/>
          <w14:ligatures w14:val="standardContextual"/>
        </w:rPr>
        <w:tab/>
      </w:r>
      <w:r>
        <w:t>PDU session establishment</w:t>
      </w:r>
      <w:r>
        <w:tab/>
      </w:r>
      <w:r>
        <w:fldChar w:fldCharType="begin" w:fldLock="1"/>
      </w:r>
      <w:r>
        <w:instrText xml:space="preserve"> PAGEREF _Toc145185311 \h </w:instrText>
      </w:r>
      <w:r>
        <w:fldChar w:fldCharType="separate"/>
      </w:r>
      <w:r>
        <w:t>177</w:t>
      </w:r>
      <w:r>
        <w:fldChar w:fldCharType="end"/>
      </w:r>
    </w:p>
    <w:p w14:paraId="601C21EE" w14:textId="07740B8F" w:rsidR="0008670C" w:rsidRDefault="0008670C">
      <w:pPr>
        <w:pStyle w:val="TOC5"/>
        <w:rPr>
          <w:rFonts w:asciiTheme="minorHAnsi" w:eastAsiaTheme="minorEastAsia" w:hAnsiTheme="minorHAnsi" w:cstheme="minorBidi"/>
          <w:kern w:val="2"/>
          <w:sz w:val="22"/>
          <w:szCs w:val="22"/>
          <w:lang w:eastAsia="en-GB"/>
          <w14:ligatures w14:val="standardContextual"/>
        </w:rPr>
      </w:pPr>
      <w:r>
        <w:t>7.7.2.1.3</w:t>
      </w:r>
      <w:r>
        <w:rPr>
          <w:rFonts w:asciiTheme="minorHAnsi" w:eastAsiaTheme="minorEastAsia" w:hAnsiTheme="minorHAnsi" w:cstheme="minorBidi"/>
          <w:kern w:val="2"/>
          <w:sz w:val="22"/>
          <w:szCs w:val="22"/>
          <w:lang w:eastAsia="en-GB"/>
          <w14:ligatures w14:val="standardContextual"/>
        </w:rPr>
        <w:tab/>
      </w:r>
      <w:r>
        <w:t>PDU session modification</w:t>
      </w:r>
      <w:r>
        <w:tab/>
      </w:r>
      <w:r>
        <w:fldChar w:fldCharType="begin" w:fldLock="1"/>
      </w:r>
      <w:r>
        <w:instrText xml:space="preserve"> PAGEREF _Toc145185312 \h </w:instrText>
      </w:r>
      <w:r>
        <w:fldChar w:fldCharType="separate"/>
      </w:r>
      <w:r>
        <w:t>177</w:t>
      </w:r>
      <w:r>
        <w:fldChar w:fldCharType="end"/>
      </w:r>
    </w:p>
    <w:p w14:paraId="324E9395" w14:textId="54694970" w:rsidR="0008670C" w:rsidRDefault="0008670C">
      <w:pPr>
        <w:pStyle w:val="TOC5"/>
        <w:rPr>
          <w:rFonts w:asciiTheme="minorHAnsi" w:eastAsiaTheme="minorEastAsia" w:hAnsiTheme="minorHAnsi" w:cstheme="minorBidi"/>
          <w:kern w:val="2"/>
          <w:sz w:val="22"/>
          <w:szCs w:val="22"/>
          <w:lang w:eastAsia="en-GB"/>
          <w14:ligatures w14:val="standardContextual"/>
        </w:rPr>
      </w:pPr>
      <w:r>
        <w:t>7.7.2.1.4</w:t>
      </w:r>
      <w:r>
        <w:rPr>
          <w:rFonts w:asciiTheme="minorHAnsi" w:eastAsiaTheme="minorEastAsia" w:hAnsiTheme="minorHAnsi" w:cstheme="minorBidi"/>
          <w:kern w:val="2"/>
          <w:sz w:val="22"/>
          <w:szCs w:val="22"/>
          <w:lang w:eastAsia="en-GB"/>
          <w14:ligatures w14:val="standardContextual"/>
        </w:rPr>
        <w:tab/>
      </w:r>
      <w:r>
        <w:t>PDU session release</w:t>
      </w:r>
      <w:r>
        <w:tab/>
      </w:r>
      <w:r>
        <w:fldChar w:fldCharType="begin" w:fldLock="1"/>
      </w:r>
      <w:r>
        <w:instrText xml:space="preserve"> PAGEREF _Toc145185313 \h </w:instrText>
      </w:r>
      <w:r>
        <w:fldChar w:fldCharType="separate"/>
      </w:r>
      <w:r>
        <w:t>178</w:t>
      </w:r>
      <w:r>
        <w:fldChar w:fldCharType="end"/>
      </w:r>
    </w:p>
    <w:p w14:paraId="0B809918" w14:textId="06B2F1C0" w:rsidR="0008670C" w:rsidRDefault="0008670C">
      <w:pPr>
        <w:pStyle w:val="TOC5"/>
        <w:rPr>
          <w:rFonts w:asciiTheme="minorHAnsi" w:eastAsiaTheme="minorEastAsia" w:hAnsiTheme="minorHAnsi" w:cstheme="minorBidi"/>
          <w:kern w:val="2"/>
          <w:sz w:val="22"/>
          <w:szCs w:val="22"/>
          <w:lang w:eastAsia="en-GB"/>
          <w14:ligatures w14:val="standardContextual"/>
        </w:rPr>
      </w:pPr>
      <w:r>
        <w:lastRenderedPageBreak/>
        <w:t>7.7.2.1.5</w:t>
      </w:r>
      <w:r>
        <w:rPr>
          <w:rFonts w:asciiTheme="minorHAnsi" w:eastAsiaTheme="minorEastAsia" w:hAnsiTheme="minorHAnsi" w:cstheme="minorBidi"/>
          <w:kern w:val="2"/>
          <w:sz w:val="22"/>
          <w:szCs w:val="22"/>
          <w:lang w:eastAsia="en-GB"/>
          <w14:ligatures w14:val="standardContextual"/>
        </w:rPr>
        <w:tab/>
      </w:r>
      <w:r>
        <w:t>Unsuccessful procedure</w:t>
      </w:r>
      <w:r>
        <w:tab/>
      </w:r>
      <w:r>
        <w:fldChar w:fldCharType="begin" w:fldLock="1"/>
      </w:r>
      <w:r>
        <w:instrText xml:space="preserve"> PAGEREF _Toc145185314 \h </w:instrText>
      </w:r>
      <w:r>
        <w:fldChar w:fldCharType="separate"/>
      </w:r>
      <w:r>
        <w:t>178</w:t>
      </w:r>
      <w:r>
        <w:fldChar w:fldCharType="end"/>
      </w:r>
    </w:p>
    <w:p w14:paraId="5F7DD8A7" w14:textId="6D4E99BB" w:rsidR="0008670C" w:rsidRDefault="0008670C">
      <w:pPr>
        <w:pStyle w:val="TOC5"/>
        <w:rPr>
          <w:rFonts w:asciiTheme="minorHAnsi" w:eastAsiaTheme="minorEastAsia" w:hAnsiTheme="minorHAnsi" w:cstheme="minorBidi"/>
          <w:kern w:val="2"/>
          <w:sz w:val="22"/>
          <w:szCs w:val="22"/>
          <w:lang w:eastAsia="en-GB"/>
          <w14:ligatures w14:val="standardContextual"/>
        </w:rPr>
      </w:pPr>
      <w:r>
        <w:t>7.7.2.1.6</w:t>
      </w:r>
      <w:r>
        <w:rPr>
          <w:rFonts w:asciiTheme="minorHAnsi" w:eastAsiaTheme="minorEastAsia" w:hAnsiTheme="minorHAnsi" w:cstheme="minorBidi"/>
          <w:kern w:val="2"/>
          <w:sz w:val="22"/>
          <w:szCs w:val="22"/>
          <w:lang w:eastAsia="en-GB"/>
          <w14:ligatures w14:val="standardContextual"/>
        </w:rPr>
        <w:tab/>
      </w:r>
      <w:r w:rsidRPr="00D711EB">
        <w:rPr>
          <w:rFonts w:cs="Arial"/>
        </w:rPr>
        <w:t>Start of interception with established PDU session</w:t>
      </w:r>
      <w:r>
        <w:tab/>
      </w:r>
      <w:r>
        <w:fldChar w:fldCharType="begin" w:fldLock="1"/>
      </w:r>
      <w:r>
        <w:instrText xml:space="preserve"> PAGEREF _Toc145185315 \h </w:instrText>
      </w:r>
      <w:r>
        <w:fldChar w:fldCharType="separate"/>
      </w:r>
      <w:r>
        <w:t>179</w:t>
      </w:r>
      <w:r>
        <w:fldChar w:fldCharType="end"/>
      </w:r>
    </w:p>
    <w:p w14:paraId="79ED5B93" w14:textId="319B39E4" w:rsidR="0008670C" w:rsidRDefault="0008670C">
      <w:pPr>
        <w:pStyle w:val="TOC4"/>
        <w:rPr>
          <w:rFonts w:asciiTheme="minorHAnsi" w:eastAsiaTheme="minorEastAsia" w:hAnsiTheme="minorHAnsi" w:cstheme="minorBidi"/>
          <w:kern w:val="2"/>
          <w:sz w:val="22"/>
          <w:szCs w:val="22"/>
          <w:lang w:eastAsia="en-GB"/>
          <w14:ligatures w14:val="standardContextual"/>
        </w:rPr>
      </w:pPr>
      <w:r>
        <w:t>7.7.2.2</w:t>
      </w:r>
      <w:r>
        <w:rPr>
          <w:rFonts w:asciiTheme="minorHAnsi" w:eastAsiaTheme="minorEastAsia" w:hAnsiTheme="minorHAnsi" w:cstheme="minorBidi"/>
          <w:kern w:val="2"/>
          <w:sz w:val="22"/>
          <w:szCs w:val="22"/>
          <w:lang w:eastAsia="en-GB"/>
          <w14:ligatures w14:val="standardContextual"/>
        </w:rPr>
        <w:tab/>
      </w:r>
      <w:r w:rsidRPr="00D711EB">
        <w:rPr>
          <w:rFonts w:cs="Arial"/>
        </w:rPr>
        <w:t>Generation of xCC at CC-POI in NEF over LI_X3</w:t>
      </w:r>
      <w:r>
        <w:tab/>
      </w:r>
      <w:r>
        <w:fldChar w:fldCharType="begin" w:fldLock="1"/>
      </w:r>
      <w:r>
        <w:instrText xml:space="preserve"> PAGEREF _Toc145185316 \h </w:instrText>
      </w:r>
      <w:r>
        <w:fldChar w:fldCharType="separate"/>
      </w:r>
      <w:r>
        <w:t>179</w:t>
      </w:r>
      <w:r>
        <w:fldChar w:fldCharType="end"/>
      </w:r>
    </w:p>
    <w:p w14:paraId="21DF1F99" w14:textId="4734BBE5" w:rsidR="0008670C" w:rsidRDefault="0008670C">
      <w:pPr>
        <w:pStyle w:val="TOC4"/>
        <w:rPr>
          <w:rFonts w:asciiTheme="minorHAnsi" w:eastAsiaTheme="minorEastAsia" w:hAnsiTheme="minorHAnsi" w:cstheme="minorBidi"/>
          <w:kern w:val="2"/>
          <w:sz w:val="22"/>
          <w:szCs w:val="22"/>
          <w:lang w:eastAsia="en-GB"/>
          <w14:ligatures w14:val="standardContextual"/>
        </w:rPr>
      </w:pPr>
      <w:r>
        <w:t>7.7.2.3</w:t>
      </w:r>
      <w:r>
        <w:rPr>
          <w:rFonts w:asciiTheme="minorHAnsi" w:eastAsiaTheme="minorEastAsia" w:hAnsiTheme="minorHAnsi" w:cstheme="minorBidi"/>
          <w:kern w:val="2"/>
          <w:sz w:val="22"/>
          <w:szCs w:val="22"/>
          <w:lang w:eastAsia="en-GB"/>
          <w14:ligatures w14:val="standardContextual"/>
        </w:rPr>
        <w:tab/>
      </w:r>
      <w:r w:rsidRPr="00D711EB">
        <w:rPr>
          <w:rFonts w:cs="Arial"/>
        </w:rPr>
        <w:t>Generation of IRI over LI_HI2</w:t>
      </w:r>
      <w:r>
        <w:tab/>
      </w:r>
      <w:r>
        <w:fldChar w:fldCharType="begin" w:fldLock="1"/>
      </w:r>
      <w:r>
        <w:instrText xml:space="preserve"> PAGEREF _Toc145185317 \h </w:instrText>
      </w:r>
      <w:r>
        <w:fldChar w:fldCharType="separate"/>
      </w:r>
      <w:r>
        <w:t>180</w:t>
      </w:r>
      <w:r>
        <w:fldChar w:fldCharType="end"/>
      </w:r>
    </w:p>
    <w:p w14:paraId="07CBFA8A" w14:textId="0C1623F2" w:rsidR="0008670C" w:rsidRDefault="0008670C">
      <w:pPr>
        <w:pStyle w:val="TOC4"/>
        <w:rPr>
          <w:rFonts w:asciiTheme="minorHAnsi" w:eastAsiaTheme="minorEastAsia" w:hAnsiTheme="minorHAnsi" w:cstheme="minorBidi"/>
          <w:kern w:val="2"/>
          <w:sz w:val="22"/>
          <w:szCs w:val="22"/>
          <w:lang w:eastAsia="en-GB"/>
          <w14:ligatures w14:val="standardContextual"/>
        </w:rPr>
      </w:pPr>
      <w:r>
        <w:t>7.7.2.4</w:t>
      </w:r>
      <w:r>
        <w:rPr>
          <w:rFonts w:asciiTheme="minorHAnsi" w:eastAsiaTheme="minorEastAsia" w:hAnsiTheme="minorHAnsi" w:cstheme="minorBidi"/>
          <w:kern w:val="2"/>
          <w:sz w:val="22"/>
          <w:szCs w:val="22"/>
          <w:lang w:eastAsia="en-GB"/>
          <w14:ligatures w14:val="standardContextual"/>
        </w:rPr>
        <w:tab/>
      </w:r>
      <w:r w:rsidRPr="00D711EB">
        <w:rPr>
          <w:rFonts w:cs="Arial"/>
        </w:rPr>
        <w:t>Generation of CC over LI_HI3</w:t>
      </w:r>
      <w:r>
        <w:tab/>
      </w:r>
      <w:r>
        <w:fldChar w:fldCharType="begin" w:fldLock="1"/>
      </w:r>
      <w:r>
        <w:instrText xml:space="preserve"> PAGEREF _Toc145185318 \h </w:instrText>
      </w:r>
      <w:r>
        <w:fldChar w:fldCharType="separate"/>
      </w:r>
      <w:r>
        <w:t>180</w:t>
      </w:r>
      <w:r>
        <w:fldChar w:fldCharType="end"/>
      </w:r>
    </w:p>
    <w:p w14:paraId="37573E53" w14:textId="43A5A243" w:rsidR="0008670C" w:rsidRDefault="0008670C">
      <w:pPr>
        <w:pStyle w:val="TOC3"/>
        <w:rPr>
          <w:rFonts w:asciiTheme="minorHAnsi" w:eastAsiaTheme="minorEastAsia" w:hAnsiTheme="minorHAnsi" w:cstheme="minorBidi"/>
          <w:kern w:val="2"/>
          <w:sz w:val="22"/>
          <w:szCs w:val="22"/>
          <w:lang w:eastAsia="en-GB"/>
          <w14:ligatures w14:val="standardContextual"/>
        </w:rPr>
      </w:pPr>
      <w:r w:rsidRPr="0008670C">
        <w:t>7.7.3</w:t>
      </w:r>
      <w:r w:rsidRPr="0008670C">
        <w:rPr>
          <w:rFonts w:asciiTheme="minorHAnsi" w:eastAsiaTheme="minorEastAsia" w:hAnsiTheme="minorHAnsi" w:cstheme="minorBidi"/>
          <w:kern w:val="2"/>
          <w:sz w:val="22"/>
          <w:szCs w:val="22"/>
          <w:lang w:eastAsia="en-GB"/>
          <w14:ligatures w14:val="standardContextual"/>
        </w:rPr>
        <w:tab/>
      </w:r>
      <w:r w:rsidRPr="00D711EB">
        <w:rPr>
          <w:lang w:val="it-CH"/>
        </w:rPr>
        <w:t>LI for device triggering</w:t>
      </w:r>
      <w:r>
        <w:tab/>
      </w:r>
      <w:r>
        <w:fldChar w:fldCharType="begin" w:fldLock="1"/>
      </w:r>
      <w:r>
        <w:instrText xml:space="preserve"> PAGEREF _Toc145185319 \h </w:instrText>
      </w:r>
      <w:r>
        <w:fldChar w:fldCharType="separate"/>
      </w:r>
      <w:r>
        <w:t>180</w:t>
      </w:r>
      <w:r>
        <w:fldChar w:fldCharType="end"/>
      </w:r>
    </w:p>
    <w:p w14:paraId="28FEC6DA" w14:textId="13F9083D" w:rsidR="0008670C" w:rsidRDefault="0008670C">
      <w:pPr>
        <w:pStyle w:val="TOC4"/>
        <w:rPr>
          <w:rFonts w:asciiTheme="minorHAnsi" w:eastAsiaTheme="minorEastAsia" w:hAnsiTheme="minorHAnsi" w:cstheme="minorBidi"/>
          <w:kern w:val="2"/>
          <w:sz w:val="22"/>
          <w:szCs w:val="22"/>
          <w:lang w:eastAsia="en-GB"/>
          <w14:ligatures w14:val="standardContextual"/>
        </w:rPr>
      </w:pPr>
      <w:r w:rsidRPr="0008670C">
        <w:t>7.7.3.1</w:t>
      </w:r>
      <w:r w:rsidRPr="0008670C">
        <w:rPr>
          <w:rFonts w:asciiTheme="minorHAnsi" w:eastAsiaTheme="minorEastAsia" w:hAnsiTheme="minorHAnsi" w:cstheme="minorBidi"/>
          <w:kern w:val="2"/>
          <w:sz w:val="22"/>
          <w:szCs w:val="22"/>
          <w:lang w:eastAsia="en-GB"/>
          <w14:ligatures w14:val="standardContextual"/>
        </w:rPr>
        <w:tab/>
      </w:r>
      <w:r w:rsidRPr="00D711EB">
        <w:rPr>
          <w:rFonts w:cs="Arial"/>
          <w:lang w:val="it-CH"/>
        </w:rPr>
        <w:t>Generation of xIRI LI_X2 at IRI-POI in NEF over LI_X2</w:t>
      </w:r>
      <w:r>
        <w:tab/>
      </w:r>
      <w:r>
        <w:fldChar w:fldCharType="begin" w:fldLock="1"/>
      </w:r>
      <w:r>
        <w:instrText xml:space="preserve"> PAGEREF _Toc145185320 \h </w:instrText>
      </w:r>
      <w:r>
        <w:fldChar w:fldCharType="separate"/>
      </w:r>
      <w:r>
        <w:t>180</w:t>
      </w:r>
      <w:r>
        <w:fldChar w:fldCharType="end"/>
      </w:r>
    </w:p>
    <w:p w14:paraId="511F64B9" w14:textId="18E1CE0F" w:rsidR="0008670C" w:rsidRDefault="0008670C">
      <w:pPr>
        <w:pStyle w:val="TOC5"/>
        <w:rPr>
          <w:rFonts w:asciiTheme="minorHAnsi" w:eastAsiaTheme="minorEastAsia" w:hAnsiTheme="minorHAnsi" w:cstheme="minorBidi"/>
          <w:kern w:val="2"/>
          <w:sz w:val="22"/>
          <w:szCs w:val="22"/>
          <w:lang w:eastAsia="en-GB"/>
          <w14:ligatures w14:val="standardContextual"/>
        </w:rPr>
      </w:pPr>
      <w:r w:rsidRPr="0008670C">
        <w:t>7.7.3.1.1</w:t>
      </w:r>
      <w:r w:rsidRPr="0008670C">
        <w:rPr>
          <w:rFonts w:asciiTheme="minorHAnsi" w:eastAsiaTheme="minorEastAsia" w:hAnsiTheme="minorHAnsi" w:cstheme="minorBidi"/>
          <w:kern w:val="2"/>
          <w:sz w:val="22"/>
          <w:szCs w:val="22"/>
          <w:lang w:eastAsia="en-GB"/>
          <w14:ligatures w14:val="standardContextual"/>
        </w:rPr>
        <w:tab/>
      </w:r>
      <w:r w:rsidRPr="00D711EB">
        <w:rPr>
          <w:lang w:val="it-CH"/>
        </w:rPr>
        <w:t>General</w:t>
      </w:r>
      <w:r>
        <w:tab/>
      </w:r>
      <w:r>
        <w:fldChar w:fldCharType="begin" w:fldLock="1"/>
      </w:r>
      <w:r>
        <w:instrText xml:space="preserve"> PAGEREF _Toc145185321 \h </w:instrText>
      </w:r>
      <w:r>
        <w:fldChar w:fldCharType="separate"/>
      </w:r>
      <w:r>
        <w:t>180</w:t>
      </w:r>
      <w:r>
        <w:fldChar w:fldCharType="end"/>
      </w:r>
    </w:p>
    <w:p w14:paraId="3C67EAA5" w14:textId="442732F0" w:rsidR="0008670C" w:rsidRDefault="0008670C">
      <w:pPr>
        <w:pStyle w:val="TOC5"/>
        <w:rPr>
          <w:rFonts w:asciiTheme="minorHAnsi" w:eastAsiaTheme="minorEastAsia" w:hAnsiTheme="minorHAnsi" w:cstheme="minorBidi"/>
          <w:kern w:val="2"/>
          <w:sz w:val="22"/>
          <w:szCs w:val="22"/>
          <w:lang w:eastAsia="en-GB"/>
          <w14:ligatures w14:val="standardContextual"/>
        </w:rPr>
      </w:pPr>
      <w:r>
        <w:t>7.7.3.1.2</w:t>
      </w:r>
      <w:r>
        <w:rPr>
          <w:rFonts w:asciiTheme="minorHAnsi" w:eastAsiaTheme="minorEastAsia" w:hAnsiTheme="minorHAnsi" w:cstheme="minorBidi"/>
          <w:kern w:val="2"/>
          <w:sz w:val="22"/>
          <w:szCs w:val="22"/>
          <w:lang w:eastAsia="en-GB"/>
          <w14:ligatures w14:val="standardContextual"/>
        </w:rPr>
        <w:tab/>
      </w:r>
      <w:r>
        <w:t>Device trigger</w:t>
      </w:r>
      <w:r>
        <w:tab/>
      </w:r>
      <w:r>
        <w:fldChar w:fldCharType="begin" w:fldLock="1"/>
      </w:r>
      <w:r>
        <w:instrText xml:space="preserve"> PAGEREF _Toc145185322 \h </w:instrText>
      </w:r>
      <w:r>
        <w:fldChar w:fldCharType="separate"/>
      </w:r>
      <w:r>
        <w:t>180</w:t>
      </w:r>
      <w:r>
        <w:fldChar w:fldCharType="end"/>
      </w:r>
    </w:p>
    <w:p w14:paraId="79A182D2" w14:textId="02BEF22A" w:rsidR="0008670C" w:rsidRDefault="0008670C">
      <w:pPr>
        <w:pStyle w:val="TOC5"/>
        <w:rPr>
          <w:rFonts w:asciiTheme="minorHAnsi" w:eastAsiaTheme="minorEastAsia" w:hAnsiTheme="minorHAnsi" w:cstheme="minorBidi"/>
          <w:kern w:val="2"/>
          <w:sz w:val="22"/>
          <w:szCs w:val="22"/>
          <w:lang w:eastAsia="en-GB"/>
          <w14:ligatures w14:val="standardContextual"/>
        </w:rPr>
      </w:pPr>
      <w:r>
        <w:t>7.7.3.1.3</w:t>
      </w:r>
      <w:r>
        <w:rPr>
          <w:rFonts w:asciiTheme="minorHAnsi" w:eastAsiaTheme="minorEastAsia" w:hAnsiTheme="minorHAnsi" w:cstheme="minorBidi"/>
          <w:kern w:val="2"/>
          <w:sz w:val="22"/>
          <w:szCs w:val="22"/>
          <w:lang w:eastAsia="en-GB"/>
          <w14:ligatures w14:val="standardContextual"/>
        </w:rPr>
        <w:tab/>
      </w:r>
      <w:r>
        <w:t>Device trigger replace</w:t>
      </w:r>
      <w:r>
        <w:tab/>
      </w:r>
      <w:r>
        <w:fldChar w:fldCharType="begin" w:fldLock="1"/>
      </w:r>
      <w:r>
        <w:instrText xml:space="preserve"> PAGEREF _Toc145185323 \h </w:instrText>
      </w:r>
      <w:r>
        <w:fldChar w:fldCharType="separate"/>
      </w:r>
      <w:r>
        <w:t>181</w:t>
      </w:r>
      <w:r>
        <w:fldChar w:fldCharType="end"/>
      </w:r>
    </w:p>
    <w:p w14:paraId="4424AC0C" w14:textId="06F74780" w:rsidR="0008670C" w:rsidRDefault="0008670C">
      <w:pPr>
        <w:pStyle w:val="TOC5"/>
        <w:rPr>
          <w:rFonts w:asciiTheme="minorHAnsi" w:eastAsiaTheme="minorEastAsia" w:hAnsiTheme="minorHAnsi" w:cstheme="minorBidi"/>
          <w:kern w:val="2"/>
          <w:sz w:val="22"/>
          <w:szCs w:val="22"/>
          <w:lang w:eastAsia="en-GB"/>
          <w14:ligatures w14:val="standardContextual"/>
        </w:rPr>
      </w:pPr>
      <w:r>
        <w:t>7.7.3.1.4</w:t>
      </w:r>
      <w:r>
        <w:rPr>
          <w:rFonts w:asciiTheme="minorHAnsi" w:eastAsiaTheme="minorEastAsia" w:hAnsiTheme="minorHAnsi" w:cstheme="minorBidi"/>
          <w:kern w:val="2"/>
          <w:sz w:val="22"/>
          <w:szCs w:val="22"/>
          <w:lang w:eastAsia="en-GB"/>
          <w14:ligatures w14:val="standardContextual"/>
        </w:rPr>
        <w:tab/>
      </w:r>
      <w:r>
        <w:t>Device trigger cancellation</w:t>
      </w:r>
      <w:r>
        <w:tab/>
      </w:r>
      <w:r>
        <w:fldChar w:fldCharType="begin" w:fldLock="1"/>
      </w:r>
      <w:r>
        <w:instrText xml:space="preserve"> PAGEREF _Toc145185324 \h </w:instrText>
      </w:r>
      <w:r>
        <w:fldChar w:fldCharType="separate"/>
      </w:r>
      <w:r>
        <w:t>181</w:t>
      </w:r>
      <w:r>
        <w:fldChar w:fldCharType="end"/>
      </w:r>
    </w:p>
    <w:p w14:paraId="4DE928A4" w14:textId="1BC6FAC4" w:rsidR="0008670C" w:rsidRDefault="0008670C">
      <w:pPr>
        <w:pStyle w:val="TOC5"/>
        <w:rPr>
          <w:rFonts w:asciiTheme="minorHAnsi" w:eastAsiaTheme="minorEastAsia" w:hAnsiTheme="minorHAnsi" w:cstheme="minorBidi"/>
          <w:kern w:val="2"/>
          <w:sz w:val="22"/>
          <w:szCs w:val="22"/>
          <w:lang w:eastAsia="en-GB"/>
          <w14:ligatures w14:val="standardContextual"/>
        </w:rPr>
      </w:pPr>
      <w:r>
        <w:t>7.7.3.1.5</w:t>
      </w:r>
      <w:r>
        <w:rPr>
          <w:rFonts w:asciiTheme="minorHAnsi" w:eastAsiaTheme="minorEastAsia" w:hAnsiTheme="minorHAnsi" w:cstheme="minorBidi"/>
          <w:kern w:val="2"/>
          <w:sz w:val="22"/>
          <w:szCs w:val="22"/>
          <w:lang w:eastAsia="en-GB"/>
          <w14:ligatures w14:val="standardContextual"/>
        </w:rPr>
        <w:tab/>
      </w:r>
      <w:r>
        <w:t>Device trigger report notification</w:t>
      </w:r>
      <w:r>
        <w:tab/>
      </w:r>
      <w:r>
        <w:fldChar w:fldCharType="begin" w:fldLock="1"/>
      </w:r>
      <w:r>
        <w:instrText xml:space="preserve"> PAGEREF _Toc145185325 \h </w:instrText>
      </w:r>
      <w:r>
        <w:fldChar w:fldCharType="separate"/>
      </w:r>
      <w:r>
        <w:t>182</w:t>
      </w:r>
      <w:r>
        <w:fldChar w:fldCharType="end"/>
      </w:r>
    </w:p>
    <w:p w14:paraId="04C90515" w14:textId="5C80E46A" w:rsidR="0008670C" w:rsidRDefault="0008670C">
      <w:pPr>
        <w:pStyle w:val="TOC4"/>
        <w:rPr>
          <w:rFonts w:asciiTheme="minorHAnsi" w:eastAsiaTheme="minorEastAsia" w:hAnsiTheme="minorHAnsi" w:cstheme="minorBidi"/>
          <w:kern w:val="2"/>
          <w:sz w:val="22"/>
          <w:szCs w:val="22"/>
          <w:lang w:eastAsia="en-GB"/>
          <w14:ligatures w14:val="standardContextual"/>
        </w:rPr>
      </w:pPr>
      <w:r>
        <w:t>7.7.3.2</w:t>
      </w:r>
      <w:r>
        <w:rPr>
          <w:rFonts w:asciiTheme="minorHAnsi" w:eastAsiaTheme="minorEastAsia" w:hAnsiTheme="minorHAnsi" w:cstheme="minorBidi"/>
          <w:kern w:val="2"/>
          <w:sz w:val="22"/>
          <w:szCs w:val="22"/>
          <w:lang w:eastAsia="en-GB"/>
          <w14:ligatures w14:val="standardContextual"/>
        </w:rPr>
        <w:tab/>
      </w:r>
      <w:r w:rsidRPr="00D711EB">
        <w:rPr>
          <w:rFonts w:cs="Arial"/>
        </w:rPr>
        <w:t>Generation of IRI over LI_HI2</w:t>
      </w:r>
      <w:r>
        <w:tab/>
      </w:r>
      <w:r>
        <w:fldChar w:fldCharType="begin" w:fldLock="1"/>
      </w:r>
      <w:r>
        <w:instrText xml:space="preserve"> PAGEREF _Toc145185326 \h </w:instrText>
      </w:r>
      <w:r>
        <w:fldChar w:fldCharType="separate"/>
      </w:r>
      <w:r>
        <w:t>182</w:t>
      </w:r>
      <w:r>
        <w:fldChar w:fldCharType="end"/>
      </w:r>
    </w:p>
    <w:p w14:paraId="2ED4A084" w14:textId="06012354" w:rsidR="0008670C" w:rsidRDefault="0008670C">
      <w:pPr>
        <w:pStyle w:val="TOC3"/>
        <w:rPr>
          <w:rFonts w:asciiTheme="minorHAnsi" w:eastAsiaTheme="minorEastAsia" w:hAnsiTheme="minorHAnsi" w:cstheme="minorBidi"/>
          <w:kern w:val="2"/>
          <w:sz w:val="22"/>
          <w:szCs w:val="22"/>
          <w:lang w:eastAsia="en-GB"/>
          <w14:ligatures w14:val="standardContextual"/>
        </w:rPr>
      </w:pPr>
      <w:r>
        <w:t>7.7.4</w:t>
      </w:r>
      <w:r>
        <w:rPr>
          <w:rFonts w:asciiTheme="minorHAnsi" w:eastAsiaTheme="minorEastAsia" w:hAnsiTheme="minorHAnsi" w:cstheme="minorBidi"/>
          <w:kern w:val="2"/>
          <w:sz w:val="22"/>
          <w:szCs w:val="22"/>
          <w:lang w:eastAsia="en-GB"/>
          <w14:ligatures w14:val="standardContextual"/>
        </w:rPr>
        <w:tab/>
      </w:r>
      <w:r>
        <w:t xml:space="preserve">LI for </w:t>
      </w:r>
      <w:r w:rsidRPr="00D711EB">
        <w:rPr>
          <w:rFonts w:cs="Arial"/>
        </w:rPr>
        <w:t>MSISDN-less MO SMS</w:t>
      </w:r>
      <w:r>
        <w:tab/>
      </w:r>
      <w:r>
        <w:fldChar w:fldCharType="begin" w:fldLock="1"/>
      </w:r>
      <w:r>
        <w:instrText xml:space="preserve"> PAGEREF _Toc145185327 \h </w:instrText>
      </w:r>
      <w:r>
        <w:fldChar w:fldCharType="separate"/>
      </w:r>
      <w:r>
        <w:t>183</w:t>
      </w:r>
      <w:r>
        <w:fldChar w:fldCharType="end"/>
      </w:r>
    </w:p>
    <w:p w14:paraId="2E1EB009" w14:textId="6C77E725" w:rsidR="0008670C" w:rsidRDefault="0008670C">
      <w:pPr>
        <w:pStyle w:val="TOC4"/>
        <w:rPr>
          <w:rFonts w:asciiTheme="minorHAnsi" w:eastAsiaTheme="minorEastAsia" w:hAnsiTheme="minorHAnsi" w:cstheme="minorBidi"/>
          <w:kern w:val="2"/>
          <w:sz w:val="22"/>
          <w:szCs w:val="22"/>
          <w:lang w:eastAsia="en-GB"/>
          <w14:ligatures w14:val="standardContextual"/>
        </w:rPr>
      </w:pPr>
      <w:r w:rsidRPr="0008670C">
        <w:t>7.7.4.1</w:t>
      </w:r>
      <w:r w:rsidRPr="0008670C">
        <w:rPr>
          <w:rFonts w:asciiTheme="minorHAnsi" w:eastAsiaTheme="minorEastAsia" w:hAnsiTheme="minorHAnsi" w:cstheme="minorBidi"/>
          <w:kern w:val="2"/>
          <w:sz w:val="22"/>
          <w:szCs w:val="22"/>
          <w:lang w:eastAsia="en-GB"/>
          <w14:ligatures w14:val="standardContextual"/>
        </w:rPr>
        <w:tab/>
      </w:r>
      <w:r w:rsidRPr="00D711EB">
        <w:rPr>
          <w:rFonts w:cs="Arial"/>
          <w:lang w:val="it-CH"/>
        </w:rPr>
        <w:t>Generation of xIRI LI_X2 at IRI-POI in NEF over LI_X2</w:t>
      </w:r>
      <w:r>
        <w:tab/>
      </w:r>
      <w:r>
        <w:fldChar w:fldCharType="begin" w:fldLock="1"/>
      </w:r>
      <w:r>
        <w:instrText xml:space="preserve"> PAGEREF _Toc145185328 \h </w:instrText>
      </w:r>
      <w:r>
        <w:fldChar w:fldCharType="separate"/>
      </w:r>
      <w:r>
        <w:t>183</w:t>
      </w:r>
      <w:r>
        <w:fldChar w:fldCharType="end"/>
      </w:r>
    </w:p>
    <w:p w14:paraId="6A541911" w14:textId="3BF417C7" w:rsidR="0008670C" w:rsidRDefault="0008670C">
      <w:pPr>
        <w:pStyle w:val="TOC5"/>
        <w:rPr>
          <w:rFonts w:asciiTheme="minorHAnsi" w:eastAsiaTheme="minorEastAsia" w:hAnsiTheme="minorHAnsi" w:cstheme="minorBidi"/>
          <w:kern w:val="2"/>
          <w:sz w:val="22"/>
          <w:szCs w:val="22"/>
          <w:lang w:eastAsia="en-GB"/>
          <w14:ligatures w14:val="standardContextual"/>
        </w:rPr>
      </w:pPr>
      <w:r>
        <w:t>7.7.4.1.1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_Toc145185329 \h </w:instrText>
      </w:r>
      <w:r>
        <w:fldChar w:fldCharType="separate"/>
      </w:r>
      <w:r>
        <w:t>183</w:t>
      </w:r>
      <w:r>
        <w:fldChar w:fldCharType="end"/>
      </w:r>
    </w:p>
    <w:p w14:paraId="37528C2D" w14:textId="3343C099" w:rsidR="0008670C" w:rsidRDefault="0008670C">
      <w:pPr>
        <w:pStyle w:val="TOC5"/>
        <w:rPr>
          <w:rFonts w:asciiTheme="minorHAnsi" w:eastAsiaTheme="minorEastAsia" w:hAnsiTheme="minorHAnsi" w:cstheme="minorBidi"/>
          <w:kern w:val="2"/>
          <w:sz w:val="22"/>
          <w:szCs w:val="22"/>
          <w:lang w:eastAsia="en-GB"/>
          <w14:ligatures w14:val="standardContextual"/>
        </w:rPr>
      </w:pPr>
      <w:r>
        <w:t>7.7.4.1.2</w:t>
      </w:r>
      <w:r>
        <w:rPr>
          <w:rFonts w:asciiTheme="minorHAnsi" w:eastAsiaTheme="minorEastAsia" w:hAnsiTheme="minorHAnsi" w:cstheme="minorBidi"/>
          <w:kern w:val="2"/>
          <w:sz w:val="22"/>
          <w:szCs w:val="22"/>
          <w:lang w:eastAsia="en-GB"/>
          <w14:ligatures w14:val="standardContextual"/>
        </w:rPr>
        <w:tab/>
      </w:r>
      <w:r>
        <w:t>MSISDN-less MO SMS</w:t>
      </w:r>
      <w:r>
        <w:tab/>
      </w:r>
      <w:r>
        <w:fldChar w:fldCharType="begin" w:fldLock="1"/>
      </w:r>
      <w:r>
        <w:instrText xml:space="preserve"> PAGEREF _Toc145185330 \h </w:instrText>
      </w:r>
      <w:r>
        <w:fldChar w:fldCharType="separate"/>
      </w:r>
      <w:r>
        <w:t>183</w:t>
      </w:r>
      <w:r>
        <w:fldChar w:fldCharType="end"/>
      </w:r>
    </w:p>
    <w:p w14:paraId="74D85C82" w14:textId="7FF7C7C5" w:rsidR="0008670C" w:rsidRDefault="0008670C">
      <w:pPr>
        <w:pStyle w:val="TOC4"/>
        <w:rPr>
          <w:rFonts w:asciiTheme="minorHAnsi" w:eastAsiaTheme="minorEastAsia" w:hAnsiTheme="minorHAnsi" w:cstheme="minorBidi"/>
          <w:kern w:val="2"/>
          <w:sz w:val="22"/>
          <w:szCs w:val="22"/>
          <w:lang w:eastAsia="en-GB"/>
          <w14:ligatures w14:val="standardContextual"/>
        </w:rPr>
      </w:pPr>
      <w:r>
        <w:t>7.7.4.2</w:t>
      </w:r>
      <w:r>
        <w:rPr>
          <w:rFonts w:asciiTheme="minorHAnsi" w:eastAsiaTheme="minorEastAsia" w:hAnsiTheme="minorHAnsi" w:cstheme="minorBidi"/>
          <w:kern w:val="2"/>
          <w:sz w:val="22"/>
          <w:szCs w:val="22"/>
          <w:lang w:eastAsia="en-GB"/>
          <w14:ligatures w14:val="standardContextual"/>
        </w:rPr>
        <w:tab/>
      </w:r>
      <w:r w:rsidRPr="00D711EB">
        <w:rPr>
          <w:rFonts w:cs="Arial"/>
        </w:rPr>
        <w:t>Generation of IRI over LI_HI2</w:t>
      </w:r>
      <w:r>
        <w:tab/>
      </w:r>
      <w:r>
        <w:fldChar w:fldCharType="begin" w:fldLock="1"/>
      </w:r>
      <w:r>
        <w:instrText xml:space="preserve"> PAGEREF _Toc145185331 \h </w:instrText>
      </w:r>
      <w:r>
        <w:fldChar w:fldCharType="separate"/>
      </w:r>
      <w:r>
        <w:t>183</w:t>
      </w:r>
      <w:r>
        <w:fldChar w:fldCharType="end"/>
      </w:r>
    </w:p>
    <w:p w14:paraId="2B61CFFA" w14:textId="73DF12EA" w:rsidR="0008670C" w:rsidRDefault="0008670C">
      <w:pPr>
        <w:pStyle w:val="TOC3"/>
        <w:rPr>
          <w:rFonts w:asciiTheme="minorHAnsi" w:eastAsiaTheme="minorEastAsia" w:hAnsiTheme="minorHAnsi" w:cstheme="minorBidi"/>
          <w:kern w:val="2"/>
          <w:sz w:val="22"/>
          <w:szCs w:val="22"/>
          <w:lang w:eastAsia="en-GB"/>
          <w14:ligatures w14:val="standardContextual"/>
        </w:rPr>
      </w:pPr>
      <w:r>
        <w:t>7.7.5</w:t>
      </w:r>
      <w:r>
        <w:rPr>
          <w:rFonts w:asciiTheme="minorHAnsi" w:eastAsiaTheme="minorEastAsia" w:hAnsiTheme="minorHAnsi" w:cstheme="minorBidi"/>
          <w:kern w:val="2"/>
          <w:sz w:val="22"/>
          <w:szCs w:val="22"/>
          <w:lang w:eastAsia="en-GB"/>
          <w14:ligatures w14:val="standardContextual"/>
        </w:rPr>
        <w:tab/>
      </w:r>
      <w:r>
        <w:t xml:space="preserve">LI for </w:t>
      </w:r>
      <w:r w:rsidRPr="00D711EB">
        <w:rPr>
          <w:rFonts w:cs="Arial"/>
        </w:rPr>
        <w:t>parameter provisioning</w:t>
      </w:r>
      <w:r>
        <w:tab/>
      </w:r>
      <w:r>
        <w:fldChar w:fldCharType="begin" w:fldLock="1"/>
      </w:r>
      <w:r>
        <w:instrText xml:space="preserve"> PAGEREF _Toc145185332 \h </w:instrText>
      </w:r>
      <w:r>
        <w:fldChar w:fldCharType="separate"/>
      </w:r>
      <w:r>
        <w:t>184</w:t>
      </w:r>
      <w:r>
        <w:fldChar w:fldCharType="end"/>
      </w:r>
    </w:p>
    <w:p w14:paraId="62748143" w14:textId="4309879B" w:rsidR="0008670C" w:rsidRDefault="0008670C">
      <w:pPr>
        <w:pStyle w:val="TOC4"/>
        <w:rPr>
          <w:rFonts w:asciiTheme="minorHAnsi" w:eastAsiaTheme="minorEastAsia" w:hAnsiTheme="minorHAnsi" w:cstheme="minorBidi"/>
          <w:kern w:val="2"/>
          <w:sz w:val="22"/>
          <w:szCs w:val="22"/>
          <w:lang w:eastAsia="en-GB"/>
          <w14:ligatures w14:val="standardContextual"/>
        </w:rPr>
      </w:pPr>
      <w:r w:rsidRPr="0008670C">
        <w:t>7.7.5.1</w:t>
      </w:r>
      <w:r w:rsidRPr="0008670C">
        <w:rPr>
          <w:rFonts w:asciiTheme="minorHAnsi" w:eastAsiaTheme="minorEastAsia" w:hAnsiTheme="minorHAnsi" w:cstheme="minorBidi"/>
          <w:kern w:val="2"/>
          <w:sz w:val="22"/>
          <w:szCs w:val="22"/>
          <w:lang w:eastAsia="en-GB"/>
          <w14:ligatures w14:val="standardContextual"/>
        </w:rPr>
        <w:tab/>
      </w:r>
      <w:r w:rsidRPr="00D711EB">
        <w:rPr>
          <w:rFonts w:cs="Arial"/>
          <w:lang w:val="it-CH"/>
        </w:rPr>
        <w:t>Generation of xIRI LI_X2 at IRI-POI in NEF over LI_X2</w:t>
      </w:r>
      <w:r>
        <w:tab/>
      </w:r>
      <w:r>
        <w:fldChar w:fldCharType="begin" w:fldLock="1"/>
      </w:r>
      <w:r>
        <w:instrText xml:space="preserve"> PAGEREF _Toc145185333 \h </w:instrText>
      </w:r>
      <w:r>
        <w:fldChar w:fldCharType="separate"/>
      </w:r>
      <w:r>
        <w:t>184</w:t>
      </w:r>
      <w:r>
        <w:fldChar w:fldCharType="end"/>
      </w:r>
    </w:p>
    <w:p w14:paraId="2A8FC035" w14:textId="5722A005" w:rsidR="0008670C" w:rsidRDefault="0008670C">
      <w:pPr>
        <w:pStyle w:val="TOC5"/>
        <w:rPr>
          <w:rFonts w:asciiTheme="minorHAnsi" w:eastAsiaTheme="minorEastAsia" w:hAnsiTheme="minorHAnsi" w:cstheme="minorBidi"/>
          <w:kern w:val="2"/>
          <w:sz w:val="22"/>
          <w:szCs w:val="22"/>
          <w:lang w:eastAsia="en-GB"/>
          <w14:ligatures w14:val="standardContextual"/>
        </w:rPr>
      </w:pPr>
      <w:r>
        <w:t>7.7.5.1.1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_Toc145185334 \h </w:instrText>
      </w:r>
      <w:r>
        <w:fldChar w:fldCharType="separate"/>
      </w:r>
      <w:r>
        <w:t>184</w:t>
      </w:r>
      <w:r>
        <w:fldChar w:fldCharType="end"/>
      </w:r>
    </w:p>
    <w:p w14:paraId="67CD7510" w14:textId="42A4D64C" w:rsidR="0008670C" w:rsidRDefault="0008670C">
      <w:pPr>
        <w:pStyle w:val="TOC5"/>
        <w:rPr>
          <w:rFonts w:asciiTheme="minorHAnsi" w:eastAsiaTheme="minorEastAsia" w:hAnsiTheme="minorHAnsi" w:cstheme="minorBidi"/>
          <w:kern w:val="2"/>
          <w:sz w:val="22"/>
          <w:szCs w:val="22"/>
          <w:lang w:eastAsia="en-GB"/>
          <w14:ligatures w14:val="standardContextual"/>
        </w:rPr>
      </w:pPr>
      <w:r>
        <w:t>7.7.5.1.2</w:t>
      </w:r>
      <w:r>
        <w:rPr>
          <w:rFonts w:asciiTheme="minorHAnsi" w:eastAsiaTheme="minorEastAsia" w:hAnsiTheme="minorHAnsi" w:cstheme="minorBidi"/>
          <w:kern w:val="2"/>
          <w:sz w:val="22"/>
          <w:szCs w:val="22"/>
          <w:lang w:eastAsia="en-GB"/>
          <w14:ligatures w14:val="standardContextual"/>
        </w:rPr>
        <w:tab/>
      </w:r>
      <w:r>
        <w:t>Expected UE behavior update</w:t>
      </w:r>
      <w:r>
        <w:tab/>
      </w:r>
      <w:r>
        <w:fldChar w:fldCharType="begin" w:fldLock="1"/>
      </w:r>
      <w:r>
        <w:instrText xml:space="preserve"> PAGEREF _Toc145185335 \h </w:instrText>
      </w:r>
      <w:r>
        <w:fldChar w:fldCharType="separate"/>
      </w:r>
      <w:r>
        <w:t>184</w:t>
      </w:r>
      <w:r>
        <w:fldChar w:fldCharType="end"/>
      </w:r>
    </w:p>
    <w:p w14:paraId="5010CF69" w14:textId="412C32B0" w:rsidR="0008670C" w:rsidRDefault="0008670C">
      <w:pPr>
        <w:pStyle w:val="TOC4"/>
        <w:rPr>
          <w:rFonts w:asciiTheme="minorHAnsi" w:eastAsiaTheme="minorEastAsia" w:hAnsiTheme="minorHAnsi" w:cstheme="minorBidi"/>
          <w:kern w:val="2"/>
          <w:sz w:val="22"/>
          <w:szCs w:val="22"/>
          <w:lang w:eastAsia="en-GB"/>
          <w14:ligatures w14:val="standardContextual"/>
        </w:rPr>
      </w:pPr>
      <w:r>
        <w:t>7.7.5.2</w:t>
      </w:r>
      <w:r>
        <w:rPr>
          <w:rFonts w:asciiTheme="minorHAnsi" w:eastAsiaTheme="minorEastAsia" w:hAnsiTheme="minorHAnsi" w:cstheme="minorBidi"/>
          <w:kern w:val="2"/>
          <w:sz w:val="22"/>
          <w:szCs w:val="22"/>
          <w:lang w:eastAsia="en-GB"/>
          <w14:ligatures w14:val="standardContextual"/>
        </w:rPr>
        <w:tab/>
      </w:r>
      <w:r w:rsidRPr="00D711EB">
        <w:rPr>
          <w:rFonts w:cs="Arial"/>
        </w:rPr>
        <w:t>Generation of IRI over LI_HI2</w:t>
      </w:r>
      <w:r>
        <w:tab/>
      </w:r>
      <w:r>
        <w:fldChar w:fldCharType="begin" w:fldLock="1"/>
      </w:r>
      <w:r>
        <w:instrText xml:space="preserve"> PAGEREF _Toc145185336 \h </w:instrText>
      </w:r>
      <w:r>
        <w:fldChar w:fldCharType="separate"/>
      </w:r>
      <w:r>
        <w:t>184</w:t>
      </w:r>
      <w:r>
        <w:fldChar w:fldCharType="end"/>
      </w:r>
    </w:p>
    <w:p w14:paraId="2FF1DEDD" w14:textId="7935A1BA" w:rsidR="0008670C" w:rsidRDefault="0008670C">
      <w:pPr>
        <w:pStyle w:val="TOC2"/>
        <w:rPr>
          <w:rFonts w:asciiTheme="minorHAnsi" w:eastAsiaTheme="minorEastAsia" w:hAnsiTheme="minorHAnsi" w:cstheme="minorBidi"/>
          <w:kern w:val="2"/>
          <w:sz w:val="22"/>
          <w:szCs w:val="22"/>
          <w:lang w:eastAsia="en-GB"/>
          <w14:ligatures w14:val="standardContextual"/>
        </w:rPr>
      </w:pPr>
      <w:r>
        <w:t>7.8</w:t>
      </w:r>
      <w:r>
        <w:rPr>
          <w:rFonts w:asciiTheme="minorHAnsi" w:eastAsiaTheme="minorEastAsia" w:hAnsiTheme="minorHAnsi" w:cstheme="minorBidi"/>
          <w:kern w:val="2"/>
          <w:sz w:val="22"/>
          <w:szCs w:val="22"/>
          <w:lang w:eastAsia="en-GB"/>
          <w14:ligatures w14:val="standardContextual"/>
        </w:rPr>
        <w:tab/>
      </w:r>
      <w:r>
        <w:t>LI at SCEF</w:t>
      </w:r>
      <w:r>
        <w:tab/>
      </w:r>
      <w:r>
        <w:fldChar w:fldCharType="begin" w:fldLock="1"/>
      </w:r>
      <w:r>
        <w:instrText xml:space="preserve"> PAGEREF _Toc145185337 \h </w:instrText>
      </w:r>
      <w:r>
        <w:fldChar w:fldCharType="separate"/>
      </w:r>
      <w:r>
        <w:t>185</w:t>
      </w:r>
      <w:r>
        <w:fldChar w:fldCharType="end"/>
      </w:r>
    </w:p>
    <w:p w14:paraId="6CFF9774" w14:textId="1FB27235" w:rsidR="0008670C" w:rsidRDefault="0008670C">
      <w:pPr>
        <w:pStyle w:val="TOC3"/>
        <w:rPr>
          <w:rFonts w:asciiTheme="minorHAnsi" w:eastAsiaTheme="minorEastAsia" w:hAnsiTheme="minorHAnsi" w:cstheme="minorBidi"/>
          <w:kern w:val="2"/>
          <w:sz w:val="22"/>
          <w:szCs w:val="22"/>
          <w:lang w:eastAsia="en-GB"/>
          <w14:ligatures w14:val="standardContextual"/>
        </w:rPr>
      </w:pPr>
      <w:r>
        <w:t>7.8.1</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fldLock="1"/>
      </w:r>
      <w:r>
        <w:instrText xml:space="preserve"> PAGEREF _Toc145185338 \h </w:instrText>
      </w:r>
      <w:r>
        <w:fldChar w:fldCharType="separate"/>
      </w:r>
      <w:r>
        <w:t>185</w:t>
      </w:r>
      <w:r>
        <w:fldChar w:fldCharType="end"/>
      </w:r>
    </w:p>
    <w:p w14:paraId="24622ECF" w14:textId="5656EB75" w:rsidR="0008670C" w:rsidRDefault="0008670C">
      <w:pPr>
        <w:pStyle w:val="TOC4"/>
        <w:rPr>
          <w:rFonts w:asciiTheme="minorHAnsi" w:eastAsiaTheme="minorEastAsia" w:hAnsiTheme="minorHAnsi" w:cstheme="minorBidi"/>
          <w:kern w:val="2"/>
          <w:sz w:val="22"/>
          <w:szCs w:val="22"/>
          <w:lang w:eastAsia="en-GB"/>
          <w14:ligatures w14:val="standardContextual"/>
        </w:rPr>
      </w:pPr>
      <w:r>
        <w:t>7.8.1.1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_Toc145185339 \h </w:instrText>
      </w:r>
      <w:r>
        <w:fldChar w:fldCharType="separate"/>
      </w:r>
      <w:r>
        <w:t>185</w:t>
      </w:r>
      <w:r>
        <w:fldChar w:fldCharType="end"/>
      </w:r>
    </w:p>
    <w:p w14:paraId="65AA83CE" w14:textId="53085FAF" w:rsidR="0008670C" w:rsidRDefault="0008670C">
      <w:pPr>
        <w:pStyle w:val="TOC4"/>
        <w:rPr>
          <w:rFonts w:asciiTheme="minorHAnsi" w:eastAsiaTheme="minorEastAsia" w:hAnsiTheme="minorHAnsi" w:cstheme="minorBidi"/>
          <w:kern w:val="2"/>
          <w:sz w:val="22"/>
          <w:szCs w:val="22"/>
          <w:lang w:eastAsia="en-GB"/>
          <w14:ligatures w14:val="standardContextual"/>
        </w:rPr>
      </w:pPr>
      <w:r>
        <w:t>7.8.1.2</w:t>
      </w:r>
      <w:r>
        <w:rPr>
          <w:rFonts w:asciiTheme="minorHAnsi" w:eastAsiaTheme="minorEastAsia" w:hAnsiTheme="minorHAnsi" w:cstheme="minorBidi"/>
          <w:kern w:val="2"/>
          <w:sz w:val="22"/>
          <w:szCs w:val="22"/>
          <w:lang w:eastAsia="en-GB"/>
          <w14:ligatures w14:val="standardContextual"/>
        </w:rPr>
        <w:tab/>
      </w:r>
      <w:r w:rsidRPr="00D711EB">
        <w:rPr>
          <w:rFonts w:cs="Arial"/>
        </w:rPr>
        <w:t>Provisioning of the IRI-POI and CC-POI in SCEF</w:t>
      </w:r>
      <w:r>
        <w:tab/>
      </w:r>
      <w:r>
        <w:fldChar w:fldCharType="begin" w:fldLock="1"/>
      </w:r>
      <w:r>
        <w:instrText xml:space="preserve"> PAGEREF _Toc145185340 \h </w:instrText>
      </w:r>
      <w:r>
        <w:fldChar w:fldCharType="separate"/>
      </w:r>
      <w:r>
        <w:t>185</w:t>
      </w:r>
      <w:r>
        <w:fldChar w:fldCharType="end"/>
      </w:r>
    </w:p>
    <w:p w14:paraId="598F500C" w14:textId="0D29B293" w:rsidR="0008670C" w:rsidRDefault="0008670C">
      <w:pPr>
        <w:pStyle w:val="TOC3"/>
        <w:rPr>
          <w:rFonts w:asciiTheme="minorHAnsi" w:eastAsiaTheme="minorEastAsia" w:hAnsiTheme="minorHAnsi" w:cstheme="minorBidi"/>
          <w:kern w:val="2"/>
          <w:sz w:val="22"/>
          <w:szCs w:val="22"/>
          <w:lang w:eastAsia="en-GB"/>
          <w14:ligatures w14:val="standardContextual"/>
        </w:rPr>
      </w:pPr>
      <w:r>
        <w:t>7.8.2</w:t>
      </w:r>
      <w:r>
        <w:rPr>
          <w:rFonts w:asciiTheme="minorHAnsi" w:eastAsiaTheme="minorEastAsia" w:hAnsiTheme="minorHAnsi" w:cstheme="minorBidi"/>
          <w:kern w:val="2"/>
          <w:sz w:val="22"/>
          <w:szCs w:val="22"/>
          <w:lang w:eastAsia="en-GB"/>
          <w14:ligatures w14:val="standardContextual"/>
        </w:rPr>
        <w:tab/>
      </w:r>
      <w:r>
        <w:t>LI for NIDD using SCEF</w:t>
      </w:r>
      <w:r>
        <w:tab/>
      </w:r>
      <w:r>
        <w:fldChar w:fldCharType="begin" w:fldLock="1"/>
      </w:r>
      <w:r>
        <w:instrText xml:space="preserve"> PAGEREF _Toc145185341 \h </w:instrText>
      </w:r>
      <w:r>
        <w:fldChar w:fldCharType="separate"/>
      </w:r>
      <w:r>
        <w:t>185</w:t>
      </w:r>
      <w:r>
        <w:fldChar w:fldCharType="end"/>
      </w:r>
    </w:p>
    <w:p w14:paraId="69FED0DF" w14:textId="3917E509" w:rsidR="0008670C" w:rsidRDefault="0008670C">
      <w:pPr>
        <w:pStyle w:val="TOC4"/>
        <w:rPr>
          <w:rFonts w:asciiTheme="minorHAnsi" w:eastAsiaTheme="minorEastAsia" w:hAnsiTheme="minorHAnsi" w:cstheme="minorBidi"/>
          <w:kern w:val="2"/>
          <w:sz w:val="22"/>
          <w:szCs w:val="22"/>
          <w:lang w:eastAsia="en-GB"/>
          <w14:ligatures w14:val="standardContextual"/>
        </w:rPr>
      </w:pPr>
      <w:r>
        <w:t>7.8.2.1</w:t>
      </w:r>
      <w:r>
        <w:rPr>
          <w:rFonts w:asciiTheme="minorHAnsi" w:eastAsiaTheme="minorEastAsia" w:hAnsiTheme="minorHAnsi" w:cstheme="minorBidi"/>
          <w:kern w:val="2"/>
          <w:sz w:val="22"/>
          <w:szCs w:val="22"/>
          <w:lang w:eastAsia="en-GB"/>
          <w14:ligatures w14:val="standardContextual"/>
        </w:rPr>
        <w:tab/>
      </w:r>
      <w:r w:rsidRPr="00D711EB">
        <w:rPr>
          <w:rFonts w:cs="Arial"/>
        </w:rPr>
        <w:t>Generation of xIRI at IRI-POI in SCEF over LI_X2</w:t>
      </w:r>
      <w:r>
        <w:tab/>
      </w:r>
      <w:r>
        <w:fldChar w:fldCharType="begin" w:fldLock="1"/>
      </w:r>
      <w:r>
        <w:instrText xml:space="preserve"> PAGEREF _Toc145185342 \h </w:instrText>
      </w:r>
      <w:r>
        <w:fldChar w:fldCharType="separate"/>
      </w:r>
      <w:r>
        <w:t>185</w:t>
      </w:r>
      <w:r>
        <w:fldChar w:fldCharType="end"/>
      </w:r>
    </w:p>
    <w:p w14:paraId="6F9FE628" w14:textId="376B5C33" w:rsidR="0008670C" w:rsidRDefault="0008670C">
      <w:pPr>
        <w:pStyle w:val="TOC5"/>
        <w:rPr>
          <w:rFonts w:asciiTheme="minorHAnsi" w:eastAsiaTheme="minorEastAsia" w:hAnsiTheme="minorHAnsi" w:cstheme="minorBidi"/>
          <w:kern w:val="2"/>
          <w:sz w:val="22"/>
          <w:szCs w:val="22"/>
          <w:lang w:eastAsia="en-GB"/>
          <w14:ligatures w14:val="standardContextual"/>
        </w:rPr>
      </w:pPr>
      <w:r>
        <w:t>7.8.2.1.1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_Toc145185343 \h </w:instrText>
      </w:r>
      <w:r>
        <w:fldChar w:fldCharType="separate"/>
      </w:r>
      <w:r>
        <w:t>185</w:t>
      </w:r>
      <w:r>
        <w:fldChar w:fldCharType="end"/>
      </w:r>
    </w:p>
    <w:p w14:paraId="644D82FE" w14:textId="25BB5058" w:rsidR="0008670C" w:rsidRDefault="0008670C">
      <w:pPr>
        <w:pStyle w:val="TOC5"/>
        <w:rPr>
          <w:rFonts w:asciiTheme="minorHAnsi" w:eastAsiaTheme="minorEastAsia" w:hAnsiTheme="minorHAnsi" w:cstheme="minorBidi"/>
          <w:kern w:val="2"/>
          <w:sz w:val="22"/>
          <w:szCs w:val="22"/>
          <w:lang w:eastAsia="en-GB"/>
          <w14:ligatures w14:val="standardContextual"/>
        </w:rPr>
      </w:pPr>
      <w:r>
        <w:t>7.8.2.1.2</w:t>
      </w:r>
      <w:r>
        <w:rPr>
          <w:rFonts w:asciiTheme="minorHAnsi" w:eastAsiaTheme="minorEastAsia" w:hAnsiTheme="minorHAnsi" w:cstheme="minorBidi"/>
          <w:kern w:val="2"/>
          <w:sz w:val="22"/>
          <w:szCs w:val="22"/>
          <w:lang w:eastAsia="en-GB"/>
          <w14:ligatures w14:val="standardContextual"/>
        </w:rPr>
        <w:tab/>
      </w:r>
      <w:r w:rsidRPr="00D711EB">
        <w:rPr>
          <w:rFonts w:cs="Arial"/>
        </w:rPr>
        <w:t>SCEF PDN connection establishment</w:t>
      </w:r>
      <w:r>
        <w:tab/>
      </w:r>
      <w:r>
        <w:fldChar w:fldCharType="begin" w:fldLock="1"/>
      </w:r>
      <w:r>
        <w:instrText xml:space="preserve"> PAGEREF _Toc145185344 \h </w:instrText>
      </w:r>
      <w:r>
        <w:fldChar w:fldCharType="separate"/>
      </w:r>
      <w:r>
        <w:t>186</w:t>
      </w:r>
      <w:r>
        <w:fldChar w:fldCharType="end"/>
      </w:r>
    </w:p>
    <w:p w14:paraId="0CA72ADC" w14:textId="2131D6B3" w:rsidR="0008670C" w:rsidRDefault="0008670C">
      <w:pPr>
        <w:pStyle w:val="TOC5"/>
        <w:rPr>
          <w:rFonts w:asciiTheme="minorHAnsi" w:eastAsiaTheme="minorEastAsia" w:hAnsiTheme="minorHAnsi" w:cstheme="minorBidi"/>
          <w:kern w:val="2"/>
          <w:sz w:val="22"/>
          <w:szCs w:val="22"/>
          <w:lang w:eastAsia="en-GB"/>
          <w14:ligatures w14:val="standardContextual"/>
        </w:rPr>
      </w:pPr>
      <w:r>
        <w:t>7.8.2.1.3</w:t>
      </w:r>
      <w:r>
        <w:rPr>
          <w:rFonts w:asciiTheme="minorHAnsi" w:eastAsiaTheme="minorEastAsia" w:hAnsiTheme="minorHAnsi" w:cstheme="minorBidi"/>
          <w:kern w:val="2"/>
          <w:sz w:val="22"/>
          <w:szCs w:val="22"/>
          <w:lang w:eastAsia="en-GB"/>
          <w14:ligatures w14:val="standardContextual"/>
        </w:rPr>
        <w:tab/>
      </w:r>
      <w:r w:rsidRPr="00D711EB">
        <w:rPr>
          <w:rFonts w:cs="Arial"/>
        </w:rPr>
        <w:t>PDN connection update</w:t>
      </w:r>
      <w:r>
        <w:tab/>
      </w:r>
      <w:r>
        <w:fldChar w:fldCharType="begin" w:fldLock="1"/>
      </w:r>
      <w:r>
        <w:instrText xml:space="preserve"> PAGEREF _Toc145185345 \h </w:instrText>
      </w:r>
      <w:r>
        <w:fldChar w:fldCharType="separate"/>
      </w:r>
      <w:r>
        <w:t>186</w:t>
      </w:r>
      <w:r>
        <w:fldChar w:fldCharType="end"/>
      </w:r>
    </w:p>
    <w:p w14:paraId="0423F292" w14:textId="3F785EB1" w:rsidR="0008670C" w:rsidRDefault="0008670C">
      <w:pPr>
        <w:pStyle w:val="TOC5"/>
        <w:rPr>
          <w:rFonts w:asciiTheme="minorHAnsi" w:eastAsiaTheme="minorEastAsia" w:hAnsiTheme="minorHAnsi" w:cstheme="minorBidi"/>
          <w:kern w:val="2"/>
          <w:sz w:val="22"/>
          <w:szCs w:val="22"/>
          <w:lang w:eastAsia="en-GB"/>
          <w14:ligatures w14:val="standardContextual"/>
        </w:rPr>
      </w:pPr>
      <w:r>
        <w:t>7.8.2.1.4</w:t>
      </w:r>
      <w:r>
        <w:rPr>
          <w:rFonts w:asciiTheme="minorHAnsi" w:eastAsiaTheme="minorEastAsia" w:hAnsiTheme="minorHAnsi" w:cstheme="minorBidi"/>
          <w:kern w:val="2"/>
          <w:sz w:val="22"/>
          <w:szCs w:val="22"/>
          <w:lang w:eastAsia="en-GB"/>
          <w14:ligatures w14:val="standardContextual"/>
        </w:rPr>
        <w:tab/>
      </w:r>
      <w:r>
        <w:t>PDN connection release</w:t>
      </w:r>
      <w:r>
        <w:tab/>
      </w:r>
      <w:r>
        <w:fldChar w:fldCharType="begin" w:fldLock="1"/>
      </w:r>
      <w:r>
        <w:instrText xml:space="preserve"> PAGEREF _Toc145185346 \h </w:instrText>
      </w:r>
      <w:r>
        <w:fldChar w:fldCharType="separate"/>
      </w:r>
      <w:r>
        <w:t>187</w:t>
      </w:r>
      <w:r>
        <w:fldChar w:fldCharType="end"/>
      </w:r>
    </w:p>
    <w:p w14:paraId="721D8ACD" w14:textId="4FEB2FAB" w:rsidR="0008670C" w:rsidRDefault="0008670C">
      <w:pPr>
        <w:pStyle w:val="TOC5"/>
        <w:rPr>
          <w:rFonts w:asciiTheme="minorHAnsi" w:eastAsiaTheme="minorEastAsia" w:hAnsiTheme="minorHAnsi" w:cstheme="minorBidi"/>
          <w:kern w:val="2"/>
          <w:sz w:val="22"/>
          <w:szCs w:val="22"/>
          <w:lang w:eastAsia="en-GB"/>
          <w14:ligatures w14:val="standardContextual"/>
        </w:rPr>
      </w:pPr>
      <w:r>
        <w:t>7.8.2.1.5</w:t>
      </w:r>
      <w:r>
        <w:rPr>
          <w:rFonts w:asciiTheme="minorHAnsi" w:eastAsiaTheme="minorEastAsia" w:hAnsiTheme="minorHAnsi" w:cstheme="minorBidi"/>
          <w:kern w:val="2"/>
          <w:sz w:val="22"/>
          <w:szCs w:val="22"/>
          <w:lang w:eastAsia="en-GB"/>
          <w14:ligatures w14:val="standardContextual"/>
        </w:rPr>
        <w:tab/>
      </w:r>
      <w:r>
        <w:t>Unsuccessful procedure</w:t>
      </w:r>
      <w:r>
        <w:tab/>
      </w:r>
      <w:r>
        <w:fldChar w:fldCharType="begin" w:fldLock="1"/>
      </w:r>
      <w:r>
        <w:instrText xml:space="preserve"> PAGEREF _Toc145185347 \h </w:instrText>
      </w:r>
      <w:r>
        <w:fldChar w:fldCharType="separate"/>
      </w:r>
      <w:r>
        <w:t>188</w:t>
      </w:r>
      <w:r>
        <w:fldChar w:fldCharType="end"/>
      </w:r>
    </w:p>
    <w:p w14:paraId="7262CA6A" w14:textId="2DDB31A2" w:rsidR="0008670C" w:rsidRDefault="0008670C">
      <w:pPr>
        <w:pStyle w:val="TOC5"/>
        <w:rPr>
          <w:rFonts w:asciiTheme="minorHAnsi" w:eastAsiaTheme="minorEastAsia" w:hAnsiTheme="minorHAnsi" w:cstheme="minorBidi"/>
          <w:kern w:val="2"/>
          <w:sz w:val="22"/>
          <w:szCs w:val="22"/>
          <w:lang w:eastAsia="en-GB"/>
          <w14:ligatures w14:val="standardContextual"/>
        </w:rPr>
      </w:pPr>
      <w:r>
        <w:t>7.8.2.1.6</w:t>
      </w:r>
      <w:r>
        <w:rPr>
          <w:rFonts w:asciiTheme="minorHAnsi" w:eastAsiaTheme="minorEastAsia" w:hAnsiTheme="minorHAnsi" w:cstheme="minorBidi"/>
          <w:kern w:val="2"/>
          <w:sz w:val="22"/>
          <w:szCs w:val="22"/>
          <w:lang w:eastAsia="en-GB"/>
          <w14:ligatures w14:val="standardContextual"/>
        </w:rPr>
        <w:tab/>
      </w:r>
      <w:r w:rsidRPr="00D711EB">
        <w:rPr>
          <w:rFonts w:cs="Arial"/>
        </w:rPr>
        <w:t>Start of interception with established PDN connection</w:t>
      </w:r>
      <w:r>
        <w:tab/>
      </w:r>
      <w:r>
        <w:fldChar w:fldCharType="begin" w:fldLock="1"/>
      </w:r>
      <w:r>
        <w:instrText xml:space="preserve"> PAGEREF _Toc145185348 \h </w:instrText>
      </w:r>
      <w:r>
        <w:fldChar w:fldCharType="separate"/>
      </w:r>
      <w:r>
        <w:t>189</w:t>
      </w:r>
      <w:r>
        <w:fldChar w:fldCharType="end"/>
      </w:r>
    </w:p>
    <w:p w14:paraId="52FC2CBB" w14:textId="16B87CD6" w:rsidR="0008670C" w:rsidRDefault="0008670C">
      <w:pPr>
        <w:pStyle w:val="TOC4"/>
        <w:rPr>
          <w:rFonts w:asciiTheme="minorHAnsi" w:eastAsiaTheme="minorEastAsia" w:hAnsiTheme="minorHAnsi" w:cstheme="minorBidi"/>
          <w:kern w:val="2"/>
          <w:sz w:val="22"/>
          <w:szCs w:val="22"/>
          <w:lang w:eastAsia="en-GB"/>
          <w14:ligatures w14:val="standardContextual"/>
        </w:rPr>
      </w:pPr>
      <w:r>
        <w:t>7.8.2.2</w:t>
      </w:r>
      <w:r>
        <w:rPr>
          <w:rFonts w:asciiTheme="minorHAnsi" w:eastAsiaTheme="minorEastAsia" w:hAnsiTheme="minorHAnsi" w:cstheme="minorBidi"/>
          <w:kern w:val="2"/>
          <w:sz w:val="22"/>
          <w:szCs w:val="22"/>
          <w:lang w:eastAsia="en-GB"/>
          <w14:ligatures w14:val="standardContextual"/>
        </w:rPr>
        <w:tab/>
      </w:r>
      <w:r w:rsidRPr="00D711EB">
        <w:rPr>
          <w:rFonts w:cs="Arial"/>
        </w:rPr>
        <w:t>Generation of xCC at CC-POI in SCEF over LI_X3</w:t>
      </w:r>
      <w:r>
        <w:tab/>
      </w:r>
      <w:r>
        <w:fldChar w:fldCharType="begin" w:fldLock="1"/>
      </w:r>
      <w:r>
        <w:instrText xml:space="preserve"> PAGEREF _Toc145185349 \h </w:instrText>
      </w:r>
      <w:r>
        <w:fldChar w:fldCharType="separate"/>
      </w:r>
      <w:r>
        <w:t>189</w:t>
      </w:r>
      <w:r>
        <w:fldChar w:fldCharType="end"/>
      </w:r>
    </w:p>
    <w:p w14:paraId="2F4CF540" w14:textId="736F5BCE" w:rsidR="0008670C" w:rsidRDefault="0008670C">
      <w:pPr>
        <w:pStyle w:val="TOC4"/>
        <w:rPr>
          <w:rFonts w:asciiTheme="minorHAnsi" w:eastAsiaTheme="minorEastAsia" w:hAnsiTheme="minorHAnsi" w:cstheme="minorBidi"/>
          <w:kern w:val="2"/>
          <w:sz w:val="22"/>
          <w:szCs w:val="22"/>
          <w:lang w:eastAsia="en-GB"/>
          <w14:ligatures w14:val="standardContextual"/>
        </w:rPr>
      </w:pPr>
      <w:r>
        <w:t>7.8.2.3</w:t>
      </w:r>
      <w:r>
        <w:rPr>
          <w:rFonts w:asciiTheme="minorHAnsi" w:eastAsiaTheme="minorEastAsia" w:hAnsiTheme="minorHAnsi" w:cstheme="minorBidi"/>
          <w:kern w:val="2"/>
          <w:sz w:val="22"/>
          <w:szCs w:val="22"/>
          <w:lang w:eastAsia="en-GB"/>
          <w14:ligatures w14:val="standardContextual"/>
        </w:rPr>
        <w:tab/>
      </w:r>
      <w:r w:rsidRPr="00D711EB">
        <w:rPr>
          <w:rFonts w:cs="Arial"/>
        </w:rPr>
        <w:t>Generation of IRI over LI_HI2</w:t>
      </w:r>
      <w:r>
        <w:tab/>
      </w:r>
      <w:r>
        <w:fldChar w:fldCharType="begin" w:fldLock="1"/>
      </w:r>
      <w:r>
        <w:instrText xml:space="preserve"> PAGEREF _Toc145185350 \h </w:instrText>
      </w:r>
      <w:r>
        <w:fldChar w:fldCharType="separate"/>
      </w:r>
      <w:r>
        <w:t>190</w:t>
      </w:r>
      <w:r>
        <w:fldChar w:fldCharType="end"/>
      </w:r>
    </w:p>
    <w:p w14:paraId="366960A2" w14:textId="1085394F" w:rsidR="0008670C" w:rsidRDefault="0008670C">
      <w:pPr>
        <w:pStyle w:val="TOC4"/>
        <w:rPr>
          <w:rFonts w:asciiTheme="minorHAnsi" w:eastAsiaTheme="minorEastAsia" w:hAnsiTheme="minorHAnsi" w:cstheme="minorBidi"/>
          <w:kern w:val="2"/>
          <w:sz w:val="22"/>
          <w:szCs w:val="22"/>
          <w:lang w:eastAsia="en-GB"/>
          <w14:ligatures w14:val="standardContextual"/>
        </w:rPr>
      </w:pPr>
      <w:r>
        <w:t>7.8.2.4</w:t>
      </w:r>
      <w:r>
        <w:rPr>
          <w:rFonts w:asciiTheme="minorHAnsi" w:eastAsiaTheme="minorEastAsia" w:hAnsiTheme="minorHAnsi" w:cstheme="minorBidi"/>
          <w:kern w:val="2"/>
          <w:sz w:val="22"/>
          <w:szCs w:val="22"/>
          <w:lang w:eastAsia="en-GB"/>
          <w14:ligatures w14:val="standardContextual"/>
        </w:rPr>
        <w:tab/>
      </w:r>
      <w:r w:rsidRPr="00D711EB">
        <w:rPr>
          <w:rFonts w:cs="Arial"/>
        </w:rPr>
        <w:t>Generation of CC over LI_HI3</w:t>
      </w:r>
      <w:r>
        <w:tab/>
      </w:r>
      <w:r>
        <w:fldChar w:fldCharType="begin" w:fldLock="1"/>
      </w:r>
      <w:r>
        <w:instrText xml:space="preserve"> PAGEREF _Toc145185351 \h </w:instrText>
      </w:r>
      <w:r>
        <w:fldChar w:fldCharType="separate"/>
      </w:r>
      <w:r>
        <w:t>190</w:t>
      </w:r>
      <w:r>
        <w:fldChar w:fldCharType="end"/>
      </w:r>
    </w:p>
    <w:p w14:paraId="03ACEC2A" w14:textId="02BA72C8" w:rsidR="0008670C" w:rsidRDefault="0008670C">
      <w:pPr>
        <w:pStyle w:val="TOC3"/>
        <w:rPr>
          <w:rFonts w:asciiTheme="minorHAnsi" w:eastAsiaTheme="minorEastAsia" w:hAnsiTheme="minorHAnsi" w:cstheme="minorBidi"/>
          <w:kern w:val="2"/>
          <w:sz w:val="22"/>
          <w:szCs w:val="22"/>
          <w:lang w:eastAsia="en-GB"/>
          <w14:ligatures w14:val="standardContextual"/>
        </w:rPr>
      </w:pPr>
      <w:r w:rsidRPr="0008670C">
        <w:t>7.8.3</w:t>
      </w:r>
      <w:r w:rsidRPr="0008670C">
        <w:rPr>
          <w:rFonts w:asciiTheme="minorHAnsi" w:eastAsiaTheme="minorEastAsia" w:hAnsiTheme="minorHAnsi" w:cstheme="minorBidi"/>
          <w:kern w:val="2"/>
          <w:sz w:val="22"/>
          <w:szCs w:val="22"/>
          <w:lang w:eastAsia="en-GB"/>
          <w14:ligatures w14:val="standardContextual"/>
        </w:rPr>
        <w:tab/>
      </w:r>
      <w:r w:rsidRPr="00D711EB">
        <w:rPr>
          <w:lang w:val="it-CH"/>
        </w:rPr>
        <w:t>LI for device triggering</w:t>
      </w:r>
      <w:r>
        <w:tab/>
      </w:r>
      <w:r>
        <w:fldChar w:fldCharType="begin" w:fldLock="1"/>
      </w:r>
      <w:r>
        <w:instrText xml:space="preserve"> PAGEREF _Toc145185352 \h </w:instrText>
      </w:r>
      <w:r>
        <w:fldChar w:fldCharType="separate"/>
      </w:r>
      <w:r>
        <w:t>190</w:t>
      </w:r>
      <w:r>
        <w:fldChar w:fldCharType="end"/>
      </w:r>
    </w:p>
    <w:p w14:paraId="1BECBB69" w14:textId="25073839" w:rsidR="0008670C" w:rsidRDefault="0008670C">
      <w:pPr>
        <w:pStyle w:val="TOC4"/>
        <w:rPr>
          <w:rFonts w:asciiTheme="minorHAnsi" w:eastAsiaTheme="minorEastAsia" w:hAnsiTheme="minorHAnsi" w:cstheme="minorBidi"/>
          <w:kern w:val="2"/>
          <w:sz w:val="22"/>
          <w:szCs w:val="22"/>
          <w:lang w:eastAsia="en-GB"/>
          <w14:ligatures w14:val="standardContextual"/>
        </w:rPr>
      </w:pPr>
      <w:r w:rsidRPr="0008670C">
        <w:t>7.8.3.1</w:t>
      </w:r>
      <w:r w:rsidRPr="0008670C">
        <w:rPr>
          <w:rFonts w:asciiTheme="minorHAnsi" w:eastAsiaTheme="minorEastAsia" w:hAnsiTheme="minorHAnsi" w:cstheme="minorBidi"/>
          <w:kern w:val="2"/>
          <w:sz w:val="22"/>
          <w:szCs w:val="22"/>
          <w:lang w:eastAsia="en-GB"/>
          <w14:ligatures w14:val="standardContextual"/>
        </w:rPr>
        <w:tab/>
      </w:r>
      <w:r w:rsidRPr="00D711EB">
        <w:rPr>
          <w:rFonts w:cs="Arial"/>
          <w:lang w:val="it-CH"/>
        </w:rPr>
        <w:t>Generation of xIRI LI_X2 at IRI-POI in SCEF over LI_X2</w:t>
      </w:r>
      <w:r>
        <w:tab/>
      </w:r>
      <w:r>
        <w:fldChar w:fldCharType="begin" w:fldLock="1"/>
      </w:r>
      <w:r>
        <w:instrText xml:space="preserve"> PAGEREF _Toc145185353 \h </w:instrText>
      </w:r>
      <w:r>
        <w:fldChar w:fldCharType="separate"/>
      </w:r>
      <w:r>
        <w:t>190</w:t>
      </w:r>
      <w:r>
        <w:fldChar w:fldCharType="end"/>
      </w:r>
    </w:p>
    <w:p w14:paraId="63DE6ECE" w14:textId="6BA3D941" w:rsidR="0008670C" w:rsidRDefault="0008670C">
      <w:pPr>
        <w:pStyle w:val="TOC5"/>
        <w:rPr>
          <w:rFonts w:asciiTheme="minorHAnsi" w:eastAsiaTheme="minorEastAsia" w:hAnsiTheme="minorHAnsi" w:cstheme="minorBidi"/>
          <w:kern w:val="2"/>
          <w:sz w:val="22"/>
          <w:szCs w:val="22"/>
          <w:lang w:eastAsia="en-GB"/>
          <w14:ligatures w14:val="standardContextual"/>
        </w:rPr>
      </w:pPr>
      <w:r>
        <w:t>7.8.3.1.1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_Toc145185354 \h </w:instrText>
      </w:r>
      <w:r>
        <w:fldChar w:fldCharType="separate"/>
      </w:r>
      <w:r>
        <w:t>190</w:t>
      </w:r>
      <w:r>
        <w:fldChar w:fldCharType="end"/>
      </w:r>
    </w:p>
    <w:p w14:paraId="674DAF7F" w14:textId="2BB7D300" w:rsidR="0008670C" w:rsidRDefault="0008670C">
      <w:pPr>
        <w:pStyle w:val="TOC5"/>
        <w:rPr>
          <w:rFonts w:asciiTheme="minorHAnsi" w:eastAsiaTheme="minorEastAsia" w:hAnsiTheme="minorHAnsi" w:cstheme="minorBidi"/>
          <w:kern w:val="2"/>
          <w:sz w:val="22"/>
          <w:szCs w:val="22"/>
          <w:lang w:eastAsia="en-GB"/>
          <w14:ligatures w14:val="standardContextual"/>
        </w:rPr>
      </w:pPr>
      <w:r>
        <w:t>7.8.3.1.2</w:t>
      </w:r>
      <w:r>
        <w:rPr>
          <w:rFonts w:asciiTheme="minorHAnsi" w:eastAsiaTheme="minorEastAsia" w:hAnsiTheme="minorHAnsi" w:cstheme="minorBidi"/>
          <w:kern w:val="2"/>
          <w:sz w:val="22"/>
          <w:szCs w:val="22"/>
          <w:lang w:eastAsia="en-GB"/>
          <w14:ligatures w14:val="standardContextual"/>
        </w:rPr>
        <w:tab/>
      </w:r>
      <w:r>
        <w:t>Device trigger</w:t>
      </w:r>
      <w:r>
        <w:tab/>
      </w:r>
      <w:r>
        <w:fldChar w:fldCharType="begin" w:fldLock="1"/>
      </w:r>
      <w:r>
        <w:instrText xml:space="preserve"> PAGEREF _Toc145185355 \h </w:instrText>
      </w:r>
      <w:r>
        <w:fldChar w:fldCharType="separate"/>
      </w:r>
      <w:r>
        <w:t>190</w:t>
      </w:r>
      <w:r>
        <w:fldChar w:fldCharType="end"/>
      </w:r>
    </w:p>
    <w:p w14:paraId="2A529319" w14:textId="3737EC23" w:rsidR="0008670C" w:rsidRDefault="0008670C">
      <w:pPr>
        <w:pStyle w:val="TOC5"/>
        <w:rPr>
          <w:rFonts w:asciiTheme="minorHAnsi" w:eastAsiaTheme="minorEastAsia" w:hAnsiTheme="minorHAnsi" w:cstheme="minorBidi"/>
          <w:kern w:val="2"/>
          <w:sz w:val="22"/>
          <w:szCs w:val="22"/>
          <w:lang w:eastAsia="en-GB"/>
          <w14:ligatures w14:val="standardContextual"/>
        </w:rPr>
      </w:pPr>
      <w:r>
        <w:t>7.8.3.1.3</w:t>
      </w:r>
      <w:r>
        <w:rPr>
          <w:rFonts w:asciiTheme="minorHAnsi" w:eastAsiaTheme="minorEastAsia" w:hAnsiTheme="minorHAnsi" w:cstheme="minorBidi"/>
          <w:kern w:val="2"/>
          <w:sz w:val="22"/>
          <w:szCs w:val="22"/>
          <w:lang w:eastAsia="en-GB"/>
          <w14:ligatures w14:val="standardContextual"/>
        </w:rPr>
        <w:tab/>
      </w:r>
      <w:r>
        <w:t>Device trigger replacement</w:t>
      </w:r>
      <w:r>
        <w:tab/>
      </w:r>
      <w:r>
        <w:fldChar w:fldCharType="begin" w:fldLock="1"/>
      </w:r>
      <w:r>
        <w:instrText xml:space="preserve"> PAGEREF _Toc145185356 \h </w:instrText>
      </w:r>
      <w:r>
        <w:fldChar w:fldCharType="separate"/>
      </w:r>
      <w:r>
        <w:t>191</w:t>
      </w:r>
      <w:r>
        <w:fldChar w:fldCharType="end"/>
      </w:r>
    </w:p>
    <w:p w14:paraId="3CE1F881" w14:textId="0163B2BB" w:rsidR="0008670C" w:rsidRDefault="0008670C">
      <w:pPr>
        <w:pStyle w:val="TOC5"/>
        <w:rPr>
          <w:rFonts w:asciiTheme="minorHAnsi" w:eastAsiaTheme="minorEastAsia" w:hAnsiTheme="minorHAnsi" w:cstheme="minorBidi"/>
          <w:kern w:val="2"/>
          <w:sz w:val="22"/>
          <w:szCs w:val="22"/>
          <w:lang w:eastAsia="en-GB"/>
          <w14:ligatures w14:val="standardContextual"/>
        </w:rPr>
      </w:pPr>
      <w:r>
        <w:t>7.8.3.1.4</w:t>
      </w:r>
      <w:r>
        <w:rPr>
          <w:rFonts w:asciiTheme="minorHAnsi" w:eastAsiaTheme="minorEastAsia" w:hAnsiTheme="minorHAnsi" w:cstheme="minorBidi"/>
          <w:kern w:val="2"/>
          <w:sz w:val="22"/>
          <w:szCs w:val="22"/>
          <w:lang w:eastAsia="en-GB"/>
          <w14:ligatures w14:val="standardContextual"/>
        </w:rPr>
        <w:tab/>
      </w:r>
      <w:r>
        <w:t>Device trigger cancellation</w:t>
      </w:r>
      <w:r>
        <w:tab/>
      </w:r>
      <w:r>
        <w:fldChar w:fldCharType="begin" w:fldLock="1"/>
      </w:r>
      <w:r>
        <w:instrText xml:space="preserve"> PAGEREF _Toc145185357 \h </w:instrText>
      </w:r>
      <w:r>
        <w:fldChar w:fldCharType="separate"/>
      </w:r>
      <w:r>
        <w:t>191</w:t>
      </w:r>
      <w:r>
        <w:fldChar w:fldCharType="end"/>
      </w:r>
    </w:p>
    <w:p w14:paraId="44073F36" w14:textId="1284FB0D" w:rsidR="0008670C" w:rsidRDefault="0008670C">
      <w:pPr>
        <w:pStyle w:val="TOC5"/>
        <w:rPr>
          <w:rFonts w:asciiTheme="minorHAnsi" w:eastAsiaTheme="minorEastAsia" w:hAnsiTheme="minorHAnsi" w:cstheme="minorBidi"/>
          <w:kern w:val="2"/>
          <w:sz w:val="22"/>
          <w:szCs w:val="22"/>
          <w:lang w:eastAsia="en-GB"/>
          <w14:ligatures w14:val="standardContextual"/>
        </w:rPr>
      </w:pPr>
      <w:r>
        <w:t>7.8.3.1.5</w:t>
      </w:r>
      <w:r>
        <w:rPr>
          <w:rFonts w:asciiTheme="minorHAnsi" w:eastAsiaTheme="minorEastAsia" w:hAnsiTheme="minorHAnsi" w:cstheme="minorBidi"/>
          <w:kern w:val="2"/>
          <w:sz w:val="22"/>
          <w:szCs w:val="22"/>
          <w:lang w:eastAsia="en-GB"/>
          <w14:ligatures w14:val="standardContextual"/>
        </w:rPr>
        <w:tab/>
      </w:r>
      <w:r>
        <w:t>Device trigger report notification</w:t>
      </w:r>
      <w:r>
        <w:tab/>
      </w:r>
      <w:r>
        <w:fldChar w:fldCharType="begin" w:fldLock="1"/>
      </w:r>
      <w:r>
        <w:instrText xml:space="preserve"> PAGEREF _Toc145185358 \h </w:instrText>
      </w:r>
      <w:r>
        <w:fldChar w:fldCharType="separate"/>
      </w:r>
      <w:r>
        <w:t>192</w:t>
      </w:r>
      <w:r>
        <w:fldChar w:fldCharType="end"/>
      </w:r>
    </w:p>
    <w:p w14:paraId="6510C5FE" w14:textId="5A1C4AE8" w:rsidR="0008670C" w:rsidRDefault="0008670C">
      <w:pPr>
        <w:pStyle w:val="TOC4"/>
        <w:rPr>
          <w:rFonts w:asciiTheme="minorHAnsi" w:eastAsiaTheme="minorEastAsia" w:hAnsiTheme="minorHAnsi" w:cstheme="minorBidi"/>
          <w:kern w:val="2"/>
          <w:sz w:val="22"/>
          <w:szCs w:val="22"/>
          <w:lang w:eastAsia="en-GB"/>
          <w14:ligatures w14:val="standardContextual"/>
        </w:rPr>
      </w:pPr>
      <w:r>
        <w:t>7.8.3.2</w:t>
      </w:r>
      <w:r>
        <w:rPr>
          <w:rFonts w:asciiTheme="minorHAnsi" w:eastAsiaTheme="minorEastAsia" w:hAnsiTheme="minorHAnsi" w:cstheme="minorBidi"/>
          <w:kern w:val="2"/>
          <w:sz w:val="22"/>
          <w:szCs w:val="22"/>
          <w:lang w:eastAsia="en-GB"/>
          <w14:ligatures w14:val="standardContextual"/>
        </w:rPr>
        <w:tab/>
      </w:r>
      <w:r w:rsidRPr="00D711EB">
        <w:rPr>
          <w:rFonts w:cs="Arial"/>
        </w:rPr>
        <w:t>Generation of IRI over LI_HI2</w:t>
      </w:r>
      <w:r>
        <w:tab/>
      </w:r>
      <w:r>
        <w:fldChar w:fldCharType="begin" w:fldLock="1"/>
      </w:r>
      <w:r>
        <w:instrText xml:space="preserve"> PAGEREF _Toc145185359 \h </w:instrText>
      </w:r>
      <w:r>
        <w:fldChar w:fldCharType="separate"/>
      </w:r>
      <w:r>
        <w:t>192</w:t>
      </w:r>
      <w:r>
        <w:fldChar w:fldCharType="end"/>
      </w:r>
    </w:p>
    <w:p w14:paraId="4F889723" w14:textId="18A99D1A" w:rsidR="0008670C" w:rsidRDefault="0008670C">
      <w:pPr>
        <w:pStyle w:val="TOC3"/>
        <w:rPr>
          <w:rFonts w:asciiTheme="minorHAnsi" w:eastAsiaTheme="minorEastAsia" w:hAnsiTheme="minorHAnsi" w:cstheme="minorBidi"/>
          <w:kern w:val="2"/>
          <w:sz w:val="22"/>
          <w:szCs w:val="22"/>
          <w:lang w:eastAsia="en-GB"/>
          <w14:ligatures w14:val="standardContextual"/>
        </w:rPr>
      </w:pPr>
      <w:r>
        <w:t>7.8.4</w:t>
      </w:r>
      <w:r>
        <w:rPr>
          <w:rFonts w:asciiTheme="minorHAnsi" w:eastAsiaTheme="minorEastAsia" w:hAnsiTheme="minorHAnsi" w:cstheme="minorBidi"/>
          <w:kern w:val="2"/>
          <w:sz w:val="22"/>
          <w:szCs w:val="22"/>
          <w:lang w:eastAsia="en-GB"/>
          <w14:ligatures w14:val="standardContextual"/>
        </w:rPr>
        <w:tab/>
      </w:r>
      <w:r>
        <w:t xml:space="preserve">LI for </w:t>
      </w:r>
      <w:r w:rsidRPr="00D711EB">
        <w:rPr>
          <w:rFonts w:cs="Arial"/>
        </w:rPr>
        <w:t>MSISDN-less MO SMS</w:t>
      </w:r>
      <w:r>
        <w:tab/>
      </w:r>
      <w:r>
        <w:fldChar w:fldCharType="begin" w:fldLock="1"/>
      </w:r>
      <w:r>
        <w:instrText xml:space="preserve"> PAGEREF _Toc145185360 \h </w:instrText>
      </w:r>
      <w:r>
        <w:fldChar w:fldCharType="separate"/>
      </w:r>
      <w:r>
        <w:t>193</w:t>
      </w:r>
      <w:r>
        <w:fldChar w:fldCharType="end"/>
      </w:r>
    </w:p>
    <w:p w14:paraId="461AE8D7" w14:textId="36962681" w:rsidR="0008670C" w:rsidRDefault="0008670C">
      <w:pPr>
        <w:pStyle w:val="TOC4"/>
        <w:rPr>
          <w:rFonts w:asciiTheme="minorHAnsi" w:eastAsiaTheme="minorEastAsia" w:hAnsiTheme="minorHAnsi" w:cstheme="minorBidi"/>
          <w:kern w:val="2"/>
          <w:sz w:val="22"/>
          <w:szCs w:val="22"/>
          <w:lang w:eastAsia="en-GB"/>
          <w14:ligatures w14:val="standardContextual"/>
        </w:rPr>
      </w:pPr>
      <w:r>
        <w:t>7.8.4.1</w:t>
      </w:r>
      <w:r>
        <w:rPr>
          <w:rFonts w:asciiTheme="minorHAnsi" w:eastAsiaTheme="minorEastAsia" w:hAnsiTheme="minorHAnsi" w:cstheme="minorBidi"/>
          <w:kern w:val="2"/>
          <w:sz w:val="22"/>
          <w:szCs w:val="22"/>
          <w:lang w:eastAsia="en-GB"/>
          <w14:ligatures w14:val="standardContextual"/>
        </w:rPr>
        <w:tab/>
      </w:r>
      <w:r w:rsidRPr="00D711EB">
        <w:rPr>
          <w:rFonts w:cs="Arial"/>
        </w:rPr>
        <w:t>Generation of xIRI LI_X2 at IRI-POI in SCEF over LI_X2</w:t>
      </w:r>
      <w:r>
        <w:tab/>
      </w:r>
      <w:r>
        <w:fldChar w:fldCharType="begin" w:fldLock="1"/>
      </w:r>
      <w:r>
        <w:instrText xml:space="preserve"> PAGEREF _Toc145185361 \h </w:instrText>
      </w:r>
      <w:r>
        <w:fldChar w:fldCharType="separate"/>
      </w:r>
      <w:r>
        <w:t>193</w:t>
      </w:r>
      <w:r>
        <w:fldChar w:fldCharType="end"/>
      </w:r>
    </w:p>
    <w:p w14:paraId="116352C1" w14:textId="01ED1DC9" w:rsidR="0008670C" w:rsidRDefault="0008670C">
      <w:pPr>
        <w:pStyle w:val="TOC5"/>
        <w:rPr>
          <w:rFonts w:asciiTheme="minorHAnsi" w:eastAsiaTheme="minorEastAsia" w:hAnsiTheme="minorHAnsi" w:cstheme="minorBidi"/>
          <w:kern w:val="2"/>
          <w:sz w:val="22"/>
          <w:szCs w:val="22"/>
          <w:lang w:eastAsia="en-GB"/>
          <w14:ligatures w14:val="standardContextual"/>
        </w:rPr>
      </w:pPr>
      <w:r>
        <w:t>7.8.4.1.1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_Toc145185362 \h </w:instrText>
      </w:r>
      <w:r>
        <w:fldChar w:fldCharType="separate"/>
      </w:r>
      <w:r>
        <w:t>193</w:t>
      </w:r>
      <w:r>
        <w:fldChar w:fldCharType="end"/>
      </w:r>
    </w:p>
    <w:p w14:paraId="2A6A7701" w14:textId="3FBA9283" w:rsidR="0008670C" w:rsidRDefault="0008670C">
      <w:pPr>
        <w:pStyle w:val="TOC5"/>
        <w:rPr>
          <w:rFonts w:asciiTheme="minorHAnsi" w:eastAsiaTheme="minorEastAsia" w:hAnsiTheme="minorHAnsi" w:cstheme="minorBidi"/>
          <w:kern w:val="2"/>
          <w:sz w:val="22"/>
          <w:szCs w:val="22"/>
          <w:lang w:eastAsia="en-GB"/>
          <w14:ligatures w14:val="standardContextual"/>
        </w:rPr>
      </w:pPr>
      <w:r>
        <w:t>7.8.4.1.2</w:t>
      </w:r>
      <w:r>
        <w:rPr>
          <w:rFonts w:asciiTheme="minorHAnsi" w:eastAsiaTheme="minorEastAsia" w:hAnsiTheme="minorHAnsi" w:cstheme="minorBidi"/>
          <w:kern w:val="2"/>
          <w:sz w:val="22"/>
          <w:szCs w:val="22"/>
          <w:lang w:eastAsia="en-GB"/>
          <w14:ligatures w14:val="standardContextual"/>
        </w:rPr>
        <w:tab/>
      </w:r>
      <w:r>
        <w:t>MSISDN-less MO SMS</w:t>
      </w:r>
      <w:r>
        <w:tab/>
      </w:r>
      <w:r>
        <w:fldChar w:fldCharType="begin" w:fldLock="1"/>
      </w:r>
      <w:r>
        <w:instrText xml:space="preserve"> PAGEREF _Toc145185363 \h </w:instrText>
      </w:r>
      <w:r>
        <w:fldChar w:fldCharType="separate"/>
      </w:r>
      <w:r>
        <w:t>193</w:t>
      </w:r>
      <w:r>
        <w:fldChar w:fldCharType="end"/>
      </w:r>
    </w:p>
    <w:p w14:paraId="51642061" w14:textId="1DC3A87F" w:rsidR="0008670C" w:rsidRDefault="0008670C">
      <w:pPr>
        <w:pStyle w:val="TOC4"/>
        <w:rPr>
          <w:rFonts w:asciiTheme="minorHAnsi" w:eastAsiaTheme="minorEastAsia" w:hAnsiTheme="minorHAnsi" w:cstheme="minorBidi"/>
          <w:kern w:val="2"/>
          <w:sz w:val="22"/>
          <w:szCs w:val="22"/>
          <w:lang w:eastAsia="en-GB"/>
          <w14:ligatures w14:val="standardContextual"/>
        </w:rPr>
      </w:pPr>
      <w:r>
        <w:t>7.8.4.2</w:t>
      </w:r>
      <w:r>
        <w:rPr>
          <w:rFonts w:asciiTheme="minorHAnsi" w:eastAsiaTheme="minorEastAsia" w:hAnsiTheme="minorHAnsi" w:cstheme="minorBidi"/>
          <w:kern w:val="2"/>
          <w:sz w:val="22"/>
          <w:szCs w:val="22"/>
          <w:lang w:eastAsia="en-GB"/>
          <w14:ligatures w14:val="standardContextual"/>
        </w:rPr>
        <w:tab/>
      </w:r>
      <w:r w:rsidRPr="00D711EB">
        <w:rPr>
          <w:rFonts w:cs="Arial"/>
        </w:rPr>
        <w:t>Generation of IRI over LI_HI2</w:t>
      </w:r>
      <w:r>
        <w:tab/>
      </w:r>
      <w:r>
        <w:fldChar w:fldCharType="begin" w:fldLock="1"/>
      </w:r>
      <w:r>
        <w:instrText xml:space="preserve"> PAGEREF _Toc145185364 \h </w:instrText>
      </w:r>
      <w:r>
        <w:fldChar w:fldCharType="separate"/>
      </w:r>
      <w:r>
        <w:t>193</w:t>
      </w:r>
      <w:r>
        <w:fldChar w:fldCharType="end"/>
      </w:r>
    </w:p>
    <w:p w14:paraId="093AF9DD" w14:textId="647A520D" w:rsidR="0008670C" w:rsidRDefault="0008670C">
      <w:pPr>
        <w:pStyle w:val="TOC3"/>
        <w:rPr>
          <w:rFonts w:asciiTheme="minorHAnsi" w:eastAsiaTheme="minorEastAsia" w:hAnsiTheme="minorHAnsi" w:cstheme="minorBidi"/>
          <w:kern w:val="2"/>
          <w:sz w:val="22"/>
          <w:szCs w:val="22"/>
          <w:lang w:eastAsia="en-GB"/>
          <w14:ligatures w14:val="standardContextual"/>
        </w:rPr>
      </w:pPr>
      <w:r>
        <w:t>7.8.5</w:t>
      </w:r>
      <w:r>
        <w:rPr>
          <w:rFonts w:asciiTheme="minorHAnsi" w:eastAsiaTheme="minorEastAsia" w:hAnsiTheme="minorHAnsi" w:cstheme="minorBidi"/>
          <w:kern w:val="2"/>
          <w:sz w:val="22"/>
          <w:szCs w:val="22"/>
          <w:lang w:eastAsia="en-GB"/>
          <w14:ligatures w14:val="standardContextual"/>
        </w:rPr>
        <w:tab/>
      </w:r>
      <w:r>
        <w:t xml:space="preserve">LI for </w:t>
      </w:r>
      <w:r w:rsidRPr="00D711EB">
        <w:rPr>
          <w:rFonts w:cs="Arial"/>
        </w:rPr>
        <w:t>parameter provisioning</w:t>
      </w:r>
      <w:r>
        <w:tab/>
      </w:r>
      <w:r>
        <w:fldChar w:fldCharType="begin" w:fldLock="1"/>
      </w:r>
      <w:r>
        <w:instrText xml:space="preserve"> PAGEREF _Toc145185365 \h </w:instrText>
      </w:r>
      <w:r>
        <w:fldChar w:fldCharType="separate"/>
      </w:r>
      <w:r>
        <w:t>194</w:t>
      </w:r>
      <w:r>
        <w:fldChar w:fldCharType="end"/>
      </w:r>
    </w:p>
    <w:p w14:paraId="369057D8" w14:textId="384CB34E" w:rsidR="0008670C" w:rsidRDefault="0008670C">
      <w:pPr>
        <w:pStyle w:val="TOC4"/>
        <w:rPr>
          <w:rFonts w:asciiTheme="minorHAnsi" w:eastAsiaTheme="minorEastAsia" w:hAnsiTheme="minorHAnsi" w:cstheme="minorBidi"/>
          <w:kern w:val="2"/>
          <w:sz w:val="22"/>
          <w:szCs w:val="22"/>
          <w:lang w:eastAsia="en-GB"/>
          <w14:ligatures w14:val="standardContextual"/>
        </w:rPr>
      </w:pPr>
      <w:r w:rsidRPr="0008670C">
        <w:t>7.8.5.1</w:t>
      </w:r>
      <w:r w:rsidRPr="0008670C">
        <w:rPr>
          <w:rFonts w:asciiTheme="minorHAnsi" w:eastAsiaTheme="minorEastAsia" w:hAnsiTheme="minorHAnsi" w:cstheme="minorBidi"/>
          <w:kern w:val="2"/>
          <w:sz w:val="22"/>
          <w:szCs w:val="22"/>
          <w:lang w:eastAsia="en-GB"/>
          <w14:ligatures w14:val="standardContextual"/>
        </w:rPr>
        <w:tab/>
      </w:r>
      <w:r w:rsidRPr="00D711EB">
        <w:rPr>
          <w:rFonts w:cs="Arial"/>
          <w:lang w:val="it-CH"/>
        </w:rPr>
        <w:t>Generation of xIRI LI_X2 at IRI-POI in SCEF over LI_X2</w:t>
      </w:r>
      <w:r>
        <w:tab/>
      </w:r>
      <w:r>
        <w:fldChar w:fldCharType="begin" w:fldLock="1"/>
      </w:r>
      <w:r>
        <w:instrText xml:space="preserve"> PAGEREF _Toc145185366 \h </w:instrText>
      </w:r>
      <w:r>
        <w:fldChar w:fldCharType="separate"/>
      </w:r>
      <w:r>
        <w:t>194</w:t>
      </w:r>
      <w:r>
        <w:fldChar w:fldCharType="end"/>
      </w:r>
    </w:p>
    <w:p w14:paraId="5A86DB06" w14:textId="396B321A" w:rsidR="0008670C" w:rsidRDefault="0008670C">
      <w:pPr>
        <w:pStyle w:val="TOC5"/>
        <w:rPr>
          <w:rFonts w:asciiTheme="minorHAnsi" w:eastAsiaTheme="minorEastAsia" w:hAnsiTheme="minorHAnsi" w:cstheme="minorBidi"/>
          <w:kern w:val="2"/>
          <w:sz w:val="22"/>
          <w:szCs w:val="22"/>
          <w:lang w:eastAsia="en-GB"/>
          <w14:ligatures w14:val="standardContextual"/>
        </w:rPr>
      </w:pPr>
      <w:r>
        <w:t>7.8.5.1.1</w:t>
      </w:r>
      <w:r>
        <w:rPr>
          <w:rFonts w:asciiTheme="minorHAnsi" w:eastAsiaTheme="minorEastAsia" w:hAnsiTheme="minorHAnsi" w:cstheme="minorBidi"/>
          <w:kern w:val="2"/>
          <w:sz w:val="22"/>
          <w:szCs w:val="22"/>
          <w:lang w:eastAsia="en-GB"/>
          <w14:ligatures w14:val="standardContextual"/>
        </w:rPr>
        <w:tab/>
      </w:r>
      <w:r w:rsidRPr="00D711EB">
        <w:rPr>
          <w:rFonts w:cs="Arial"/>
        </w:rPr>
        <w:t>General</w:t>
      </w:r>
      <w:r>
        <w:tab/>
      </w:r>
      <w:r>
        <w:fldChar w:fldCharType="begin" w:fldLock="1"/>
      </w:r>
      <w:r>
        <w:instrText xml:space="preserve"> PAGEREF _Toc145185367 \h </w:instrText>
      </w:r>
      <w:r>
        <w:fldChar w:fldCharType="separate"/>
      </w:r>
      <w:r>
        <w:t>194</w:t>
      </w:r>
      <w:r>
        <w:fldChar w:fldCharType="end"/>
      </w:r>
    </w:p>
    <w:p w14:paraId="028D620E" w14:textId="5B69CF6F" w:rsidR="0008670C" w:rsidRDefault="0008670C">
      <w:pPr>
        <w:pStyle w:val="TOC5"/>
        <w:rPr>
          <w:rFonts w:asciiTheme="minorHAnsi" w:eastAsiaTheme="minorEastAsia" w:hAnsiTheme="minorHAnsi" w:cstheme="minorBidi"/>
          <w:kern w:val="2"/>
          <w:sz w:val="22"/>
          <w:szCs w:val="22"/>
          <w:lang w:eastAsia="en-GB"/>
          <w14:ligatures w14:val="standardContextual"/>
        </w:rPr>
      </w:pPr>
      <w:r>
        <w:t>7.8.5.1.2</w:t>
      </w:r>
      <w:r>
        <w:rPr>
          <w:rFonts w:asciiTheme="minorHAnsi" w:eastAsiaTheme="minorEastAsia" w:hAnsiTheme="minorHAnsi" w:cstheme="minorBidi"/>
          <w:kern w:val="2"/>
          <w:sz w:val="22"/>
          <w:szCs w:val="22"/>
          <w:lang w:eastAsia="en-GB"/>
          <w14:ligatures w14:val="standardContextual"/>
        </w:rPr>
        <w:tab/>
      </w:r>
      <w:r w:rsidRPr="00D711EB">
        <w:rPr>
          <w:rFonts w:cs="Arial"/>
        </w:rPr>
        <w:t>Communication pattern update</w:t>
      </w:r>
      <w:r>
        <w:tab/>
      </w:r>
      <w:r>
        <w:fldChar w:fldCharType="begin" w:fldLock="1"/>
      </w:r>
      <w:r>
        <w:instrText xml:space="preserve"> PAGEREF _Toc145185368 \h </w:instrText>
      </w:r>
      <w:r>
        <w:fldChar w:fldCharType="separate"/>
      </w:r>
      <w:r>
        <w:t>194</w:t>
      </w:r>
      <w:r>
        <w:fldChar w:fldCharType="end"/>
      </w:r>
    </w:p>
    <w:p w14:paraId="04F763A5" w14:textId="1B04F3F2" w:rsidR="0008670C" w:rsidRDefault="0008670C">
      <w:pPr>
        <w:pStyle w:val="TOC4"/>
        <w:rPr>
          <w:rFonts w:asciiTheme="minorHAnsi" w:eastAsiaTheme="minorEastAsia" w:hAnsiTheme="minorHAnsi" w:cstheme="minorBidi"/>
          <w:kern w:val="2"/>
          <w:sz w:val="22"/>
          <w:szCs w:val="22"/>
          <w:lang w:eastAsia="en-GB"/>
          <w14:ligatures w14:val="standardContextual"/>
        </w:rPr>
      </w:pPr>
      <w:r>
        <w:t>7.8.5.2</w:t>
      </w:r>
      <w:r>
        <w:rPr>
          <w:rFonts w:asciiTheme="minorHAnsi" w:eastAsiaTheme="minorEastAsia" w:hAnsiTheme="minorHAnsi" w:cstheme="minorBidi"/>
          <w:kern w:val="2"/>
          <w:sz w:val="22"/>
          <w:szCs w:val="22"/>
          <w:lang w:eastAsia="en-GB"/>
          <w14:ligatures w14:val="standardContextual"/>
        </w:rPr>
        <w:tab/>
      </w:r>
      <w:r w:rsidRPr="00D711EB">
        <w:rPr>
          <w:rFonts w:cs="Arial"/>
        </w:rPr>
        <w:t>Generation of IRI over LI_HI2</w:t>
      </w:r>
      <w:r>
        <w:tab/>
      </w:r>
      <w:r>
        <w:fldChar w:fldCharType="begin" w:fldLock="1"/>
      </w:r>
      <w:r>
        <w:instrText xml:space="preserve"> PAGEREF _Toc145185369 \h </w:instrText>
      </w:r>
      <w:r>
        <w:fldChar w:fldCharType="separate"/>
      </w:r>
      <w:r>
        <w:t>195</w:t>
      </w:r>
      <w:r>
        <w:fldChar w:fldCharType="end"/>
      </w:r>
    </w:p>
    <w:p w14:paraId="21B65908" w14:textId="49E959D3" w:rsidR="0008670C" w:rsidRDefault="0008670C">
      <w:pPr>
        <w:pStyle w:val="TOC2"/>
        <w:rPr>
          <w:rFonts w:asciiTheme="minorHAnsi" w:eastAsiaTheme="minorEastAsia" w:hAnsiTheme="minorHAnsi" w:cstheme="minorBidi"/>
          <w:kern w:val="2"/>
          <w:sz w:val="22"/>
          <w:szCs w:val="22"/>
          <w:lang w:eastAsia="en-GB"/>
          <w14:ligatures w14:val="standardContextual"/>
        </w:rPr>
      </w:pPr>
      <w:r>
        <w:t>7.9</w:t>
      </w:r>
      <w:r>
        <w:rPr>
          <w:rFonts w:asciiTheme="minorHAnsi" w:eastAsiaTheme="minorEastAsia" w:hAnsiTheme="minorHAnsi" w:cstheme="minorBidi"/>
          <w:kern w:val="2"/>
          <w:sz w:val="22"/>
          <w:szCs w:val="22"/>
          <w:lang w:eastAsia="en-GB"/>
          <w14:ligatures w14:val="standardContextual"/>
        </w:rPr>
        <w:tab/>
      </w:r>
      <w:r>
        <w:t>LI for services encrypted by CSP-provided keys</w:t>
      </w:r>
      <w:r>
        <w:tab/>
      </w:r>
      <w:r>
        <w:fldChar w:fldCharType="begin" w:fldLock="1"/>
      </w:r>
      <w:r>
        <w:instrText xml:space="preserve"> PAGEREF _Toc145185370 \h </w:instrText>
      </w:r>
      <w:r>
        <w:fldChar w:fldCharType="separate"/>
      </w:r>
      <w:r>
        <w:t>195</w:t>
      </w:r>
      <w:r>
        <w:fldChar w:fldCharType="end"/>
      </w:r>
    </w:p>
    <w:p w14:paraId="6B825931" w14:textId="43E463DC" w:rsidR="0008670C" w:rsidRDefault="0008670C">
      <w:pPr>
        <w:pStyle w:val="TOC3"/>
        <w:rPr>
          <w:rFonts w:asciiTheme="minorHAnsi" w:eastAsiaTheme="minorEastAsia" w:hAnsiTheme="minorHAnsi" w:cstheme="minorBidi"/>
          <w:kern w:val="2"/>
          <w:sz w:val="22"/>
          <w:szCs w:val="22"/>
          <w:lang w:eastAsia="en-GB"/>
          <w14:ligatures w14:val="standardContextual"/>
        </w:rPr>
      </w:pPr>
      <w:r>
        <w:t>7.9.1</w:t>
      </w:r>
      <w:r>
        <w:rPr>
          <w:rFonts w:asciiTheme="minorHAnsi" w:eastAsiaTheme="minorEastAsia" w:hAnsiTheme="minorHAnsi" w:cstheme="minorBidi"/>
          <w:kern w:val="2"/>
          <w:sz w:val="22"/>
          <w:szCs w:val="22"/>
          <w:lang w:eastAsia="en-GB"/>
          <w14:ligatures w14:val="standardContextual"/>
        </w:rPr>
        <w:tab/>
      </w:r>
      <w:r>
        <w:t>LI for general AKMA-based service</w:t>
      </w:r>
      <w:r>
        <w:tab/>
      </w:r>
      <w:r>
        <w:fldChar w:fldCharType="begin" w:fldLock="1"/>
      </w:r>
      <w:r>
        <w:instrText xml:space="preserve"> PAGEREF _Toc145185371 \h </w:instrText>
      </w:r>
      <w:r>
        <w:fldChar w:fldCharType="separate"/>
      </w:r>
      <w:r>
        <w:t>195</w:t>
      </w:r>
      <w:r>
        <w:fldChar w:fldCharType="end"/>
      </w:r>
    </w:p>
    <w:p w14:paraId="02A4A0D5" w14:textId="0070F541" w:rsidR="0008670C" w:rsidRDefault="0008670C">
      <w:pPr>
        <w:pStyle w:val="TOC4"/>
        <w:rPr>
          <w:rFonts w:asciiTheme="minorHAnsi" w:eastAsiaTheme="minorEastAsia" w:hAnsiTheme="minorHAnsi" w:cstheme="minorBidi"/>
          <w:kern w:val="2"/>
          <w:sz w:val="22"/>
          <w:szCs w:val="22"/>
          <w:lang w:eastAsia="en-GB"/>
          <w14:ligatures w14:val="standardContextual"/>
        </w:rPr>
      </w:pPr>
      <w:r>
        <w:t>7.9.1.1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_Toc145185372 \h </w:instrText>
      </w:r>
      <w:r>
        <w:fldChar w:fldCharType="separate"/>
      </w:r>
      <w:r>
        <w:t>195</w:t>
      </w:r>
      <w:r>
        <w:fldChar w:fldCharType="end"/>
      </w:r>
    </w:p>
    <w:p w14:paraId="00BAB62B" w14:textId="0EA753B6" w:rsidR="0008670C" w:rsidRDefault="0008670C">
      <w:pPr>
        <w:pStyle w:val="TOC4"/>
        <w:rPr>
          <w:rFonts w:asciiTheme="minorHAnsi" w:eastAsiaTheme="minorEastAsia" w:hAnsiTheme="minorHAnsi" w:cstheme="minorBidi"/>
          <w:kern w:val="2"/>
          <w:sz w:val="22"/>
          <w:szCs w:val="22"/>
          <w:lang w:eastAsia="en-GB"/>
          <w14:ligatures w14:val="standardContextual"/>
        </w:rPr>
      </w:pPr>
      <w:r>
        <w:t>7.9.1.2</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fldLock="1"/>
      </w:r>
      <w:r>
        <w:instrText xml:space="preserve"> PAGEREF _Toc145185373 \h </w:instrText>
      </w:r>
      <w:r>
        <w:fldChar w:fldCharType="separate"/>
      </w:r>
      <w:r>
        <w:t>196</w:t>
      </w:r>
      <w:r>
        <w:fldChar w:fldCharType="end"/>
      </w:r>
    </w:p>
    <w:p w14:paraId="15EB383D" w14:textId="64A0BF23" w:rsidR="0008670C" w:rsidRDefault="0008670C">
      <w:pPr>
        <w:pStyle w:val="TOC5"/>
        <w:rPr>
          <w:rFonts w:asciiTheme="minorHAnsi" w:eastAsiaTheme="minorEastAsia" w:hAnsiTheme="minorHAnsi" w:cstheme="minorBidi"/>
          <w:kern w:val="2"/>
          <w:sz w:val="22"/>
          <w:szCs w:val="22"/>
          <w:lang w:eastAsia="en-GB"/>
          <w14:ligatures w14:val="standardContextual"/>
        </w:rPr>
      </w:pPr>
      <w:r>
        <w:t>7.9.1.2.1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_Toc145185374 \h </w:instrText>
      </w:r>
      <w:r>
        <w:fldChar w:fldCharType="separate"/>
      </w:r>
      <w:r>
        <w:t>196</w:t>
      </w:r>
      <w:r>
        <w:fldChar w:fldCharType="end"/>
      </w:r>
    </w:p>
    <w:p w14:paraId="7BD93180" w14:textId="60C6FEEF" w:rsidR="0008670C" w:rsidRDefault="0008670C">
      <w:pPr>
        <w:pStyle w:val="TOC5"/>
        <w:rPr>
          <w:rFonts w:asciiTheme="minorHAnsi" w:eastAsiaTheme="minorEastAsia" w:hAnsiTheme="minorHAnsi" w:cstheme="minorBidi"/>
          <w:kern w:val="2"/>
          <w:sz w:val="22"/>
          <w:szCs w:val="22"/>
          <w:lang w:eastAsia="en-GB"/>
          <w14:ligatures w14:val="standardContextual"/>
        </w:rPr>
      </w:pPr>
      <w:r>
        <w:t>7.9.1.2.2</w:t>
      </w:r>
      <w:r>
        <w:rPr>
          <w:rFonts w:asciiTheme="minorHAnsi" w:eastAsiaTheme="minorEastAsia" w:hAnsiTheme="minorHAnsi" w:cstheme="minorBidi"/>
          <w:kern w:val="2"/>
          <w:sz w:val="22"/>
          <w:szCs w:val="22"/>
          <w:lang w:eastAsia="en-GB"/>
          <w14:ligatures w14:val="standardContextual"/>
        </w:rPr>
        <w:tab/>
      </w:r>
      <w:r>
        <w:t>Provisioning of the IRI-POI and IRI-TF in AAnF</w:t>
      </w:r>
      <w:r>
        <w:tab/>
      </w:r>
      <w:r>
        <w:fldChar w:fldCharType="begin" w:fldLock="1"/>
      </w:r>
      <w:r>
        <w:instrText xml:space="preserve"> PAGEREF _Toc145185375 \h </w:instrText>
      </w:r>
      <w:r>
        <w:fldChar w:fldCharType="separate"/>
      </w:r>
      <w:r>
        <w:t>196</w:t>
      </w:r>
      <w:r>
        <w:fldChar w:fldCharType="end"/>
      </w:r>
    </w:p>
    <w:p w14:paraId="564CF52A" w14:textId="74461F1D" w:rsidR="0008670C" w:rsidRDefault="0008670C">
      <w:pPr>
        <w:pStyle w:val="TOC5"/>
        <w:rPr>
          <w:rFonts w:asciiTheme="minorHAnsi" w:eastAsiaTheme="minorEastAsia" w:hAnsiTheme="minorHAnsi" w:cstheme="minorBidi"/>
          <w:kern w:val="2"/>
          <w:sz w:val="22"/>
          <w:szCs w:val="22"/>
          <w:lang w:eastAsia="en-GB"/>
          <w14:ligatures w14:val="standardContextual"/>
        </w:rPr>
      </w:pPr>
      <w:r>
        <w:lastRenderedPageBreak/>
        <w:t>7.9.1.2.3</w:t>
      </w:r>
      <w:r>
        <w:rPr>
          <w:rFonts w:asciiTheme="minorHAnsi" w:eastAsiaTheme="minorEastAsia" w:hAnsiTheme="minorHAnsi" w:cstheme="minorBidi"/>
          <w:kern w:val="2"/>
          <w:sz w:val="22"/>
          <w:szCs w:val="22"/>
          <w:lang w:eastAsia="en-GB"/>
          <w14:ligatures w14:val="standardContextual"/>
        </w:rPr>
        <w:tab/>
      </w:r>
      <w:r>
        <w:t>Triggering of the IRI-POI in AF</w:t>
      </w:r>
      <w:r>
        <w:tab/>
      </w:r>
      <w:r>
        <w:fldChar w:fldCharType="begin" w:fldLock="1"/>
      </w:r>
      <w:r>
        <w:instrText xml:space="preserve"> PAGEREF _Toc145185376 \h </w:instrText>
      </w:r>
      <w:r>
        <w:fldChar w:fldCharType="separate"/>
      </w:r>
      <w:r>
        <w:t>196</w:t>
      </w:r>
      <w:r>
        <w:fldChar w:fldCharType="end"/>
      </w:r>
    </w:p>
    <w:p w14:paraId="61662D70" w14:textId="0D50A5EB" w:rsidR="0008670C" w:rsidRDefault="0008670C">
      <w:pPr>
        <w:pStyle w:val="TOC4"/>
        <w:rPr>
          <w:rFonts w:asciiTheme="minorHAnsi" w:eastAsiaTheme="minorEastAsia" w:hAnsiTheme="minorHAnsi" w:cstheme="minorBidi"/>
          <w:kern w:val="2"/>
          <w:sz w:val="22"/>
          <w:szCs w:val="22"/>
          <w:lang w:eastAsia="en-GB"/>
          <w14:ligatures w14:val="standardContextual"/>
        </w:rPr>
      </w:pPr>
      <w:r w:rsidRPr="0008670C">
        <w:t>7.9.1.3</w:t>
      </w:r>
      <w:r w:rsidRPr="0008670C">
        <w:rPr>
          <w:rFonts w:asciiTheme="minorHAnsi" w:eastAsiaTheme="minorEastAsia" w:hAnsiTheme="minorHAnsi" w:cstheme="minorBidi"/>
          <w:kern w:val="2"/>
          <w:sz w:val="22"/>
          <w:szCs w:val="22"/>
          <w:lang w:eastAsia="en-GB"/>
          <w14:ligatures w14:val="standardContextual"/>
        </w:rPr>
        <w:tab/>
      </w:r>
      <w:r w:rsidRPr="00D711EB">
        <w:rPr>
          <w:lang w:val="it-CH"/>
        </w:rPr>
        <w:t>Generation of xIRI at IRI-POI in AAnF over LI_X2</w:t>
      </w:r>
      <w:r>
        <w:tab/>
      </w:r>
      <w:r>
        <w:fldChar w:fldCharType="begin" w:fldLock="1"/>
      </w:r>
      <w:r>
        <w:instrText xml:space="preserve"> PAGEREF _Toc145185377 \h </w:instrText>
      </w:r>
      <w:r>
        <w:fldChar w:fldCharType="separate"/>
      </w:r>
      <w:r>
        <w:t>197</w:t>
      </w:r>
      <w:r>
        <w:fldChar w:fldCharType="end"/>
      </w:r>
    </w:p>
    <w:p w14:paraId="27EA1215" w14:textId="30D01E20" w:rsidR="0008670C" w:rsidRDefault="0008670C">
      <w:pPr>
        <w:pStyle w:val="TOC5"/>
        <w:rPr>
          <w:rFonts w:asciiTheme="minorHAnsi" w:eastAsiaTheme="minorEastAsia" w:hAnsiTheme="minorHAnsi" w:cstheme="minorBidi"/>
          <w:kern w:val="2"/>
          <w:sz w:val="22"/>
          <w:szCs w:val="22"/>
          <w:lang w:eastAsia="en-GB"/>
          <w14:ligatures w14:val="standardContextual"/>
        </w:rPr>
      </w:pPr>
      <w:r w:rsidRPr="0008670C">
        <w:t>7.9.1.3.1</w:t>
      </w:r>
      <w:r w:rsidRPr="0008670C">
        <w:rPr>
          <w:rFonts w:asciiTheme="minorHAnsi" w:eastAsiaTheme="minorEastAsia" w:hAnsiTheme="minorHAnsi" w:cstheme="minorBidi"/>
          <w:kern w:val="2"/>
          <w:sz w:val="22"/>
          <w:szCs w:val="22"/>
          <w:lang w:eastAsia="en-GB"/>
          <w14:ligatures w14:val="standardContextual"/>
        </w:rPr>
        <w:tab/>
      </w:r>
      <w:r w:rsidRPr="00D711EB">
        <w:rPr>
          <w:lang w:val="it-CH"/>
        </w:rPr>
        <w:t>General</w:t>
      </w:r>
      <w:r>
        <w:tab/>
      </w:r>
      <w:r>
        <w:fldChar w:fldCharType="begin" w:fldLock="1"/>
      </w:r>
      <w:r>
        <w:instrText xml:space="preserve"> PAGEREF _Toc145185378 \h </w:instrText>
      </w:r>
      <w:r>
        <w:fldChar w:fldCharType="separate"/>
      </w:r>
      <w:r>
        <w:t>197</w:t>
      </w:r>
      <w:r>
        <w:fldChar w:fldCharType="end"/>
      </w:r>
    </w:p>
    <w:p w14:paraId="59C474C9" w14:textId="074A4DA1" w:rsidR="0008670C" w:rsidRDefault="0008670C">
      <w:pPr>
        <w:pStyle w:val="TOC5"/>
        <w:rPr>
          <w:rFonts w:asciiTheme="minorHAnsi" w:eastAsiaTheme="minorEastAsia" w:hAnsiTheme="minorHAnsi" w:cstheme="minorBidi"/>
          <w:kern w:val="2"/>
          <w:sz w:val="22"/>
          <w:szCs w:val="22"/>
          <w:lang w:eastAsia="en-GB"/>
          <w14:ligatures w14:val="standardContextual"/>
        </w:rPr>
      </w:pPr>
      <w:r>
        <w:t>7.9.1.3.2</w:t>
      </w:r>
      <w:r>
        <w:rPr>
          <w:rFonts w:asciiTheme="minorHAnsi" w:eastAsiaTheme="minorEastAsia" w:hAnsiTheme="minorHAnsi" w:cstheme="minorBidi"/>
          <w:kern w:val="2"/>
          <w:sz w:val="22"/>
          <w:szCs w:val="22"/>
          <w:lang w:eastAsia="en-GB"/>
          <w14:ligatures w14:val="standardContextual"/>
        </w:rPr>
        <w:tab/>
      </w:r>
      <w:r>
        <w:t>AAnF Anchor Key Register</w:t>
      </w:r>
      <w:r>
        <w:tab/>
      </w:r>
      <w:r>
        <w:fldChar w:fldCharType="begin" w:fldLock="1"/>
      </w:r>
      <w:r>
        <w:instrText xml:space="preserve"> PAGEREF _Toc145185379 \h </w:instrText>
      </w:r>
      <w:r>
        <w:fldChar w:fldCharType="separate"/>
      </w:r>
      <w:r>
        <w:t>197</w:t>
      </w:r>
      <w:r>
        <w:fldChar w:fldCharType="end"/>
      </w:r>
    </w:p>
    <w:p w14:paraId="60C135F5" w14:textId="29C40B65" w:rsidR="0008670C" w:rsidRDefault="0008670C">
      <w:pPr>
        <w:pStyle w:val="TOC5"/>
        <w:rPr>
          <w:rFonts w:asciiTheme="minorHAnsi" w:eastAsiaTheme="minorEastAsia" w:hAnsiTheme="minorHAnsi" w:cstheme="minorBidi"/>
          <w:kern w:val="2"/>
          <w:sz w:val="22"/>
          <w:szCs w:val="22"/>
          <w:lang w:eastAsia="en-GB"/>
          <w14:ligatures w14:val="standardContextual"/>
        </w:rPr>
      </w:pPr>
      <w:r>
        <w:t>7.9.1.3.3</w:t>
      </w:r>
      <w:r>
        <w:rPr>
          <w:rFonts w:asciiTheme="minorHAnsi" w:eastAsiaTheme="minorEastAsia" w:hAnsiTheme="minorHAnsi" w:cstheme="minorBidi"/>
          <w:kern w:val="2"/>
          <w:sz w:val="22"/>
          <w:szCs w:val="22"/>
          <w:lang w:eastAsia="en-GB"/>
          <w14:ligatures w14:val="standardContextual"/>
        </w:rPr>
        <w:tab/>
      </w:r>
      <w:r>
        <w:t>AAnF AKMA application key get</w:t>
      </w:r>
      <w:r>
        <w:tab/>
      </w:r>
      <w:r>
        <w:fldChar w:fldCharType="begin" w:fldLock="1"/>
      </w:r>
      <w:r>
        <w:instrText xml:space="preserve"> PAGEREF _Toc145185380 \h </w:instrText>
      </w:r>
      <w:r>
        <w:fldChar w:fldCharType="separate"/>
      </w:r>
      <w:r>
        <w:t>197</w:t>
      </w:r>
      <w:r>
        <w:fldChar w:fldCharType="end"/>
      </w:r>
    </w:p>
    <w:p w14:paraId="6F3FEA44" w14:textId="299E5B75" w:rsidR="0008670C" w:rsidRDefault="0008670C">
      <w:pPr>
        <w:pStyle w:val="TOC5"/>
        <w:rPr>
          <w:rFonts w:asciiTheme="minorHAnsi" w:eastAsiaTheme="minorEastAsia" w:hAnsiTheme="minorHAnsi" w:cstheme="minorBidi"/>
          <w:kern w:val="2"/>
          <w:sz w:val="22"/>
          <w:szCs w:val="22"/>
          <w:lang w:eastAsia="en-GB"/>
          <w14:ligatures w14:val="standardContextual"/>
        </w:rPr>
      </w:pPr>
      <w:r>
        <w:t>7.9.1.3.4</w:t>
      </w:r>
      <w:r>
        <w:rPr>
          <w:rFonts w:asciiTheme="minorHAnsi" w:eastAsiaTheme="minorEastAsia" w:hAnsiTheme="minorHAnsi" w:cstheme="minorBidi"/>
          <w:kern w:val="2"/>
          <w:sz w:val="22"/>
          <w:szCs w:val="22"/>
          <w:lang w:eastAsia="en-GB"/>
          <w14:ligatures w14:val="standardContextual"/>
        </w:rPr>
        <w:tab/>
      </w:r>
      <w:r>
        <w:t>AAnF Start of intercept with established AKMA key material</w:t>
      </w:r>
      <w:r>
        <w:tab/>
      </w:r>
      <w:r>
        <w:fldChar w:fldCharType="begin" w:fldLock="1"/>
      </w:r>
      <w:r>
        <w:instrText xml:space="preserve"> PAGEREF _Toc145185381 \h </w:instrText>
      </w:r>
      <w:r>
        <w:fldChar w:fldCharType="separate"/>
      </w:r>
      <w:r>
        <w:t>198</w:t>
      </w:r>
      <w:r>
        <w:fldChar w:fldCharType="end"/>
      </w:r>
    </w:p>
    <w:p w14:paraId="020B32FC" w14:textId="6C6749FA" w:rsidR="0008670C" w:rsidRDefault="0008670C">
      <w:pPr>
        <w:pStyle w:val="TOC5"/>
        <w:rPr>
          <w:rFonts w:asciiTheme="minorHAnsi" w:eastAsiaTheme="minorEastAsia" w:hAnsiTheme="minorHAnsi" w:cstheme="minorBidi"/>
          <w:kern w:val="2"/>
          <w:sz w:val="22"/>
          <w:szCs w:val="22"/>
          <w:lang w:eastAsia="en-GB"/>
          <w14:ligatures w14:val="standardContextual"/>
        </w:rPr>
      </w:pPr>
      <w:r>
        <w:t>7.9.1.3.5</w:t>
      </w:r>
      <w:r>
        <w:rPr>
          <w:rFonts w:asciiTheme="minorHAnsi" w:eastAsiaTheme="minorEastAsia" w:hAnsiTheme="minorHAnsi" w:cstheme="minorBidi"/>
          <w:kern w:val="2"/>
          <w:sz w:val="22"/>
          <w:szCs w:val="22"/>
          <w:lang w:eastAsia="en-GB"/>
          <w14:ligatures w14:val="standardContextual"/>
        </w:rPr>
        <w:tab/>
      </w:r>
      <w:r>
        <w:t>AAnF AKMA context removal</w:t>
      </w:r>
      <w:r>
        <w:tab/>
      </w:r>
      <w:r>
        <w:fldChar w:fldCharType="begin" w:fldLock="1"/>
      </w:r>
      <w:r>
        <w:instrText xml:space="preserve"> PAGEREF _Toc145185382 \h </w:instrText>
      </w:r>
      <w:r>
        <w:fldChar w:fldCharType="separate"/>
      </w:r>
      <w:r>
        <w:t>198</w:t>
      </w:r>
      <w:r>
        <w:fldChar w:fldCharType="end"/>
      </w:r>
    </w:p>
    <w:p w14:paraId="02AF9FD4" w14:textId="2EF31D43" w:rsidR="0008670C" w:rsidRDefault="0008670C">
      <w:pPr>
        <w:pStyle w:val="TOC4"/>
        <w:rPr>
          <w:rFonts w:asciiTheme="minorHAnsi" w:eastAsiaTheme="minorEastAsia" w:hAnsiTheme="minorHAnsi" w:cstheme="minorBidi"/>
          <w:kern w:val="2"/>
          <w:sz w:val="22"/>
          <w:szCs w:val="22"/>
          <w:lang w:eastAsia="en-GB"/>
          <w14:ligatures w14:val="standardContextual"/>
        </w:rPr>
      </w:pPr>
      <w:r>
        <w:t>7.9.1.4</w:t>
      </w:r>
      <w:r>
        <w:rPr>
          <w:rFonts w:asciiTheme="minorHAnsi" w:eastAsiaTheme="minorEastAsia" w:hAnsiTheme="minorHAnsi" w:cstheme="minorBidi"/>
          <w:kern w:val="2"/>
          <w:sz w:val="22"/>
          <w:szCs w:val="22"/>
          <w:lang w:eastAsia="en-GB"/>
          <w14:ligatures w14:val="standardContextual"/>
        </w:rPr>
        <w:tab/>
      </w:r>
      <w:r>
        <w:t>Generation of xIRI at IRI-POI in AF over LI_X2</w:t>
      </w:r>
      <w:r>
        <w:tab/>
      </w:r>
      <w:r>
        <w:fldChar w:fldCharType="begin" w:fldLock="1"/>
      </w:r>
      <w:r>
        <w:instrText xml:space="preserve"> PAGEREF _Toc145185383 \h </w:instrText>
      </w:r>
      <w:r>
        <w:fldChar w:fldCharType="separate"/>
      </w:r>
      <w:r>
        <w:t>198</w:t>
      </w:r>
      <w:r>
        <w:fldChar w:fldCharType="end"/>
      </w:r>
    </w:p>
    <w:p w14:paraId="269336ED" w14:textId="3D51D802" w:rsidR="0008670C" w:rsidRDefault="0008670C">
      <w:pPr>
        <w:pStyle w:val="TOC5"/>
        <w:rPr>
          <w:rFonts w:asciiTheme="minorHAnsi" w:eastAsiaTheme="minorEastAsia" w:hAnsiTheme="minorHAnsi" w:cstheme="minorBidi"/>
          <w:kern w:val="2"/>
          <w:sz w:val="22"/>
          <w:szCs w:val="22"/>
          <w:lang w:eastAsia="en-GB"/>
          <w14:ligatures w14:val="standardContextual"/>
        </w:rPr>
      </w:pPr>
      <w:r>
        <w:t>7.9.1.4.1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_Toc145185384 \h </w:instrText>
      </w:r>
      <w:r>
        <w:fldChar w:fldCharType="separate"/>
      </w:r>
      <w:r>
        <w:t>198</w:t>
      </w:r>
      <w:r>
        <w:fldChar w:fldCharType="end"/>
      </w:r>
    </w:p>
    <w:p w14:paraId="78AEE154" w14:textId="327D28D6" w:rsidR="0008670C" w:rsidRDefault="0008670C">
      <w:pPr>
        <w:pStyle w:val="TOC5"/>
        <w:rPr>
          <w:rFonts w:asciiTheme="minorHAnsi" w:eastAsiaTheme="minorEastAsia" w:hAnsiTheme="minorHAnsi" w:cstheme="minorBidi"/>
          <w:kern w:val="2"/>
          <w:sz w:val="22"/>
          <w:szCs w:val="22"/>
          <w:lang w:eastAsia="en-GB"/>
          <w14:ligatures w14:val="standardContextual"/>
        </w:rPr>
      </w:pPr>
      <w:r>
        <w:t>7.9.1.4.2</w:t>
      </w:r>
      <w:r>
        <w:rPr>
          <w:rFonts w:asciiTheme="minorHAnsi" w:eastAsiaTheme="minorEastAsia" w:hAnsiTheme="minorHAnsi" w:cstheme="minorBidi"/>
          <w:kern w:val="2"/>
          <w:sz w:val="22"/>
          <w:szCs w:val="22"/>
          <w:lang w:eastAsia="en-GB"/>
          <w14:ligatures w14:val="standardContextual"/>
        </w:rPr>
        <w:tab/>
      </w:r>
      <w:r>
        <w:t xml:space="preserve">AF </w:t>
      </w:r>
      <w:r>
        <w:rPr>
          <w:lang w:eastAsia="zh-CN"/>
        </w:rPr>
        <w:t>Application key refresh</w:t>
      </w:r>
      <w:r>
        <w:tab/>
      </w:r>
      <w:r>
        <w:fldChar w:fldCharType="begin" w:fldLock="1"/>
      </w:r>
      <w:r>
        <w:instrText xml:space="preserve"> PAGEREF _Toc145185385 \h </w:instrText>
      </w:r>
      <w:r>
        <w:fldChar w:fldCharType="separate"/>
      </w:r>
      <w:r>
        <w:t>198</w:t>
      </w:r>
      <w:r>
        <w:fldChar w:fldCharType="end"/>
      </w:r>
    </w:p>
    <w:p w14:paraId="680757C3" w14:textId="1E11B45A" w:rsidR="0008670C" w:rsidRDefault="0008670C">
      <w:pPr>
        <w:pStyle w:val="TOC5"/>
        <w:rPr>
          <w:rFonts w:asciiTheme="minorHAnsi" w:eastAsiaTheme="minorEastAsia" w:hAnsiTheme="minorHAnsi" w:cstheme="minorBidi"/>
          <w:kern w:val="2"/>
          <w:sz w:val="22"/>
          <w:szCs w:val="22"/>
          <w:lang w:eastAsia="en-GB"/>
          <w14:ligatures w14:val="standardContextual"/>
        </w:rPr>
      </w:pPr>
      <w:r>
        <w:t>7.9.1.4.3</w:t>
      </w:r>
      <w:r>
        <w:rPr>
          <w:rFonts w:asciiTheme="minorHAnsi" w:eastAsiaTheme="minorEastAsia" w:hAnsiTheme="minorHAnsi" w:cstheme="minorBidi"/>
          <w:kern w:val="2"/>
          <w:sz w:val="22"/>
          <w:szCs w:val="22"/>
          <w:lang w:eastAsia="en-GB"/>
          <w14:ligatures w14:val="standardContextual"/>
        </w:rPr>
        <w:tab/>
      </w:r>
      <w:r>
        <w:t>AF Start of intercept with established AKMA application key</w:t>
      </w:r>
      <w:r>
        <w:tab/>
      </w:r>
      <w:r>
        <w:fldChar w:fldCharType="begin" w:fldLock="1"/>
      </w:r>
      <w:r>
        <w:instrText xml:space="preserve"> PAGEREF _Toc145185386 \h </w:instrText>
      </w:r>
      <w:r>
        <w:fldChar w:fldCharType="separate"/>
      </w:r>
      <w:r>
        <w:t>199</w:t>
      </w:r>
      <w:r>
        <w:fldChar w:fldCharType="end"/>
      </w:r>
    </w:p>
    <w:p w14:paraId="7CBEC49B" w14:textId="515662E1" w:rsidR="0008670C" w:rsidRDefault="0008670C">
      <w:pPr>
        <w:pStyle w:val="TOC5"/>
        <w:rPr>
          <w:rFonts w:asciiTheme="minorHAnsi" w:eastAsiaTheme="minorEastAsia" w:hAnsiTheme="minorHAnsi" w:cstheme="minorBidi"/>
          <w:kern w:val="2"/>
          <w:sz w:val="22"/>
          <w:szCs w:val="22"/>
          <w:lang w:eastAsia="en-GB"/>
          <w14:ligatures w14:val="standardContextual"/>
        </w:rPr>
      </w:pPr>
      <w:r>
        <w:t>7.9.1.4.4</w:t>
      </w:r>
      <w:r>
        <w:rPr>
          <w:rFonts w:asciiTheme="minorHAnsi" w:eastAsiaTheme="minorEastAsia" w:hAnsiTheme="minorHAnsi" w:cstheme="minorBidi"/>
          <w:kern w:val="2"/>
          <w:sz w:val="22"/>
          <w:szCs w:val="22"/>
          <w:lang w:eastAsia="en-GB"/>
          <w14:ligatures w14:val="standardContextual"/>
        </w:rPr>
        <w:tab/>
      </w:r>
      <w:r>
        <w:t xml:space="preserve">AF </w:t>
      </w:r>
      <w:r>
        <w:rPr>
          <w:lang w:eastAsia="zh-CN"/>
        </w:rPr>
        <w:t>Auxiliary security parameter establishment</w:t>
      </w:r>
      <w:r>
        <w:tab/>
      </w:r>
      <w:r>
        <w:fldChar w:fldCharType="begin" w:fldLock="1"/>
      </w:r>
      <w:r>
        <w:instrText xml:space="preserve"> PAGEREF _Toc145185387 \h </w:instrText>
      </w:r>
      <w:r>
        <w:fldChar w:fldCharType="separate"/>
      </w:r>
      <w:r>
        <w:t>199</w:t>
      </w:r>
      <w:r>
        <w:fldChar w:fldCharType="end"/>
      </w:r>
    </w:p>
    <w:p w14:paraId="3D89564F" w14:textId="0CFE344D" w:rsidR="0008670C" w:rsidRDefault="0008670C">
      <w:pPr>
        <w:pStyle w:val="TOC5"/>
        <w:rPr>
          <w:rFonts w:asciiTheme="minorHAnsi" w:eastAsiaTheme="minorEastAsia" w:hAnsiTheme="minorHAnsi" w:cstheme="minorBidi"/>
          <w:kern w:val="2"/>
          <w:sz w:val="22"/>
          <w:szCs w:val="22"/>
          <w:lang w:eastAsia="en-GB"/>
          <w14:ligatures w14:val="standardContextual"/>
        </w:rPr>
      </w:pPr>
      <w:r>
        <w:t>7.9.1.4.5</w:t>
      </w:r>
      <w:r>
        <w:rPr>
          <w:rFonts w:asciiTheme="minorHAnsi" w:eastAsiaTheme="minorEastAsia" w:hAnsiTheme="minorHAnsi" w:cstheme="minorBidi"/>
          <w:kern w:val="2"/>
          <w:sz w:val="22"/>
          <w:szCs w:val="22"/>
          <w:lang w:eastAsia="en-GB"/>
          <w14:ligatures w14:val="standardContextual"/>
        </w:rPr>
        <w:tab/>
      </w:r>
      <w:r>
        <w:t xml:space="preserve">AF </w:t>
      </w:r>
      <w:r>
        <w:rPr>
          <w:lang w:eastAsia="zh-CN"/>
        </w:rPr>
        <w:t>Application key removal</w:t>
      </w:r>
      <w:r>
        <w:tab/>
      </w:r>
      <w:r>
        <w:fldChar w:fldCharType="begin" w:fldLock="1"/>
      </w:r>
      <w:r>
        <w:instrText xml:space="preserve"> PAGEREF _Toc145185388 \h </w:instrText>
      </w:r>
      <w:r>
        <w:fldChar w:fldCharType="separate"/>
      </w:r>
      <w:r>
        <w:t>199</w:t>
      </w:r>
      <w:r>
        <w:fldChar w:fldCharType="end"/>
      </w:r>
    </w:p>
    <w:p w14:paraId="58C0F308" w14:textId="3B3C7735" w:rsidR="0008670C" w:rsidRDefault="0008670C">
      <w:pPr>
        <w:pStyle w:val="TOC4"/>
        <w:rPr>
          <w:rFonts w:asciiTheme="minorHAnsi" w:eastAsiaTheme="minorEastAsia" w:hAnsiTheme="minorHAnsi" w:cstheme="minorBidi"/>
          <w:kern w:val="2"/>
          <w:sz w:val="22"/>
          <w:szCs w:val="22"/>
          <w:lang w:eastAsia="en-GB"/>
          <w14:ligatures w14:val="standardContextual"/>
        </w:rPr>
      </w:pPr>
      <w:r>
        <w:t>7.9.1.5</w:t>
      </w:r>
      <w:r>
        <w:rPr>
          <w:rFonts w:asciiTheme="minorHAnsi" w:eastAsiaTheme="minorEastAsia" w:hAnsiTheme="minorHAnsi" w:cstheme="minorBidi"/>
          <w:kern w:val="2"/>
          <w:sz w:val="22"/>
          <w:szCs w:val="22"/>
          <w:lang w:eastAsia="en-GB"/>
          <w14:ligatures w14:val="standardContextual"/>
        </w:rPr>
        <w:tab/>
      </w:r>
      <w:r w:rsidRPr="00D711EB">
        <w:rPr>
          <w:rFonts w:cs="Arial"/>
        </w:rPr>
        <w:t>Generation of IRI over LI_HI2</w:t>
      </w:r>
      <w:r>
        <w:tab/>
      </w:r>
      <w:r>
        <w:fldChar w:fldCharType="begin" w:fldLock="1"/>
      </w:r>
      <w:r>
        <w:instrText xml:space="preserve"> PAGEREF _Toc145185389 \h </w:instrText>
      </w:r>
      <w:r>
        <w:fldChar w:fldCharType="separate"/>
      </w:r>
      <w:r>
        <w:t>200</w:t>
      </w:r>
      <w:r>
        <w:fldChar w:fldCharType="end"/>
      </w:r>
    </w:p>
    <w:p w14:paraId="7D386E0B" w14:textId="604140E8" w:rsidR="0008670C" w:rsidRDefault="0008670C">
      <w:pPr>
        <w:pStyle w:val="TOC2"/>
        <w:rPr>
          <w:rFonts w:asciiTheme="minorHAnsi" w:eastAsiaTheme="minorEastAsia" w:hAnsiTheme="minorHAnsi" w:cstheme="minorBidi"/>
          <w:kern w:val="2"/>
          <w:sz w:val="22"/>
          <w:szCs w:val="22"/>
          <w:lang w:eastAsia="en-GB"/>
          <w14:ligatures w14:val="standardContextual"/>
        </w:rPr>
      </w:pPr>
      <w:r>
        <w:t>7.10</w:t>
      </w:r>
      <w:r>
        <w:rPr>
          <w:rFonts w:asciiTheme="minorHAnsi" w:eastAsiaTheme="minorEastAsia" w:hAnsiTheme="minorHAnsi" w:cstheme="minorBidi"/>
          <w:kern w:val="2"/>
          <w:sz w:val="22"/>
          <w:szCs w:val="22"/>
          <w:lang w:eastAsia="en-GB"/>
          <w14:ligatures w14:val="standardContextual"/>
        </w:rPr>
        <w:tab/>
      </w:r>
      <w:r>
        <w:t>LI in VPLMN for IMS-based services with home-routed roaming</w:t>
      </w:r>
      <w:r>
        <w:tab/>
      </w:r>
      <w:r>
        <w:fldChar w:fldCharType="begin" w:fldLock="1"/>
      </w:r>
      <w:r>
        <w:instrText xml:space="preserve"> PAGEREF _Toc145185390 \h </w:instrText>
      </w:r>
      <w:r>
        <w:fldChar w:fldCharType="separate"/>
      </w:r>
      <w:r>
        <w:t>200</w:t>
      </w:r>
      <w:r>
        <w:fldChar w:fldCharType="end"/>
      </w:r>
    </w:p>
    <w:p w14:paraId="78E28AA9" w14:textId="738322FF" w:rsidR="0008670C" w:rsidRDefault="0008670C">
      <w:pPr>
        <w:pStyle w:val="TOC3"/>
        <w:rPr>
          <w:rFonts w:asciiTheme="minorHAnsi" w:eastAsiaTheme="minorEastAsia" w:hAnsiTheme="minorHAnsi" w:cstheme="minorBidi"/>
          <w:kern w:val="2"/>
          <w:sz w:val="22"/>
          <w:szCs w:val="22"/>
          <w:lang w:eastAsia="en-GB"/>
          <w14:ligatures w14:val="standardContextual"/>
        </w:rPr>
      </w:pPr>
      <w:r>
        <w:t>7.10.1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_Toc145185391 \h </w:instrText>
      </w:r>
      <w:r>
        <w:fldChar w:fldCharType="separate"/>
      </w:r>
      <w:r>
        <w:t>200</w:t>
      </w:r>
      <w:r>
        <w:fldChar w:fldCharType="end"/>
      </w:r>
    </w:p>
    <w:p w14:paraId="25EE808A" w14:textId="2D645B46" w:rsidR="0008670C" w:rsidRDefault="0008670C">
      <w:pPr>
        <w:pStyle w:val="TOC3"/>
        <w:rPr>
          <w:rFonts w:asciiTheme="minorHAnsi" w:eastAsiaTheme="minorEastAsia" w:hAnsiTheme="minorHAnsi" w:cstheme="minorBidi"/>
          <w:kern w:val="2"/>
          <w:sz w:val="22"/>
          <w:szCs w:val="22"/>
          <w:lang w:eastAsia="en-GB"/>
          <w14:ligatures w14:val="standardContextual"/>
        </w:rPr>
      </w:pPr>
      <w:r>
        <w:t>7.10.2</w:t>
      </w:r>
      <w:r>
        <w:rPr>
          <w:rFonts w:asciiTheme="minorHAnsi" w:eastAsiaTheme="minorEastAsia" w:hAnsiTheme="minorHAnsi" w:cstheme="minorBidi"/>
          <w:kern w:val="2"/>
          <w:sz w:val="22"/>
          <w:szCs w:val="22"/>
          <w:lang w:eastAsia="en-GB"/>
          <w14:ligatures w14:val="standardContextual"/>
        </w:rPr>
        <w:tab/>
      </w:r>
      <w:r>
        <w:t>Backward compatibility</w:t>
      </w:r>
      <w:r>
        <w:tab/>
      </w:r>
      <w:r>
        <w:fldChar w:fldCharType="begin" w:fldLock="1"/>
      </w:r>
      <w:r>
        <w:instrText xml:space="preserve"> PAGEREF _Toc145185392 \h </w:instrText>
      </w:r>
      <w:r>
        <w:fldChar w:fldCharType="separate"/>
      </w:r>
      <w:r>
        <w:t>201</w:t>
      </w:r>
      <w:r>
        <w:fldChar w:fldCharType="end"/>
      </w:r>
    </w:p>
    <w:p w14:paraId="49C5ED72" w14:textId="1DCC5F40" w:rsidR="0008670C" w:rsidRDefault="0008670C">
      <w:pPr>
        <w:pStyle w:val="TOC3"/>
        <w:rPr>
          <w:rFonts w:asciiTheme="minorHAnsi" w:eastAsiaTheme="minorEastAsia" w:hAnsiTheme="minorHAnsi" w:cstheme="minorBidi"/>
          <w:kern w:val="2"/>
          <w:sz w:val="22"/>
          <w:szCs w:val="22"/>
          <w:lang w:eastAsia="en-GB"/>
          <w14:ligatures w14:val="standardContextual"/>
        </w:rPr>
      </w:pPr>
      <w:r>
        <w:t>7.10.3</w:t>
      </w:r>
      <w:r>
        <w:rPr>
          <w:rFonts w:asciiTheme="minorHAnsi" w:eastAsiaTheme="minorEastAsia" w:hAnsiTheme="minorHAnsi" w:cstheme="minorBidi"/>
          <w:kern w:val="2"/>
          <w:sz w:val="22"/>
          <w:szCs w:val="22"/>
          <w:lang w:eastAsia="en-GB"/>
          <w14:ligatures w14:val="standardContextual"/>
        </w:rPr>
        <w:tab/>
      </w:r>
      <w:r>
        <w:t>HR LI Phase 1</w:t>
      </w:r>
      <w:r>
        <w:tab/>
      </w:r>
      <w:r>
        <w:fldChar w:fldCharType="begin" w:fldLock="1"/>
      </w:r>
      <w:r>
        <w:instrText xml:space="preserve"> PAGEREF _Toc145185393 \h </w:instrText>
      </w:r>
      <w:r>
        <w:fldChar w:fldCharType="separate"/>
      </w:r>
      <w:r>
        <w:t>201</w:t>
      </w:r>
      <w:r>
        <w:fldChar w:fldCharType="end"/>
      </w:r>
    </w:p>
    <w:p w14:paraId="49331AE9" w14:textId="2DB641D6" w:rsidR="0008670C" w:rsidRDefault="0008670C">
      <w:pPr>
        <w:pStyle w:val="TOC4"/>
        <w:rPr>
          <w:rFonts w:asciiTheme="minorHAnsi" w:eastAsiaTheme="minorEastAsia" w:hAnsiTheme="minorHAnsi" w:cstheme="minorBidi"/>
          <w:kern w:val="2"/>
          <w:sz w:val="22"/>
          <w:szCs w:val="22"/>
          <w:lang w:eastAsia="en-GB"/>
          <w14:ligatures w14:val="standardContextual"/>
        </w:rPr>
      </w:pPr>
      <w:r>
        <w:t>7.10.3.1</w:t>
      </w:r>
      <w:r>
        <w:rPr>
          <w:rFonts w:asciiTheme="minorHAnsi" w:eastAsiaTheme="minorEastAsia" w:hAnsiTheme="minorHAnsi" w:cstheme="minorBidi"/>
          <w:kern w:val="2"/>
          <w:sz w:val="22"/>
          <w:szCs w:val="22"/>
          <w:lang w:eastAsia="en-GB"/>
          <w14:ligatures w14:val="standardContextual"/>
        </w:rPr>
        <w:tab/>
      </w:r>
      <w:r>
        <w:t>Overview</w:t>
      </w:r>
      <w:r>
        <w:tab/>
      </w:r>
      <w:r>
        <w:fldChar w:fldCharType="begin" w:fldLock="1"/>
      </w:r>
      <w:r>
        <w:instrText xml:space="preserve"> PAGEREF _Toc145185394 \h </w:instrText>
      </w:r>
      <w:r>
        <w:fldChar w:fldCharType="separate"/>
      </w:r>
      <w:r>
        <w:t>201</w:t>
      </w:r>
      <w:r>
        <w:fldChar w:fldCharType="end"/>
      </w:r>
    </w:p>
    <w:p w14:paraId="489C3715" w14:textId="0507F96D" w:rsidR="0008670C" w:rsidRDefault="0008670C">
      <w:pPr>
        <w:pStyle w:val="TOC4"/>
        <w:rPr>
          <w:rFonts w:asciiTheme="minorHAnsi" w:eastAsiaTheme="minorEastAsia" w:hAnsiTheme="minorHAnsi" w:cstheme="minorBidi"/>
          <w:kern w:val="2"/>
          <w:sz w:val="22"/>
          <w:szCs w:val="22"/>
          <w:lang w:eastAsia="en-GB"/>
          <w14:ligatures w14:val="standardContextual"/>
        </w:rPr>
      </w:pPr>
      <w:r>
        <w:t>7.10.3.2</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fldLock="1"/>
      </w:r>
      <w:r>
        <w:instrText xml:space="preserve"> PAGEREF _Toc145185395 \h </w:instrText>
      </w:r>
      <w:r>
        <w:fldChar w:fldCharType="separate"/>
      </w:r>
      <w:r>
        <w:t>202</w:t>
      </w:r>
      <w:r>
        <w:fldChar w:fldCharType="end"/>
      </w:r>
    </w:p>
    <w:p w14:paraId="2BFA03B0" w14:textId="4FDE248F" w:rsidR="0008670C" w:rsidRDefault="0008670C">
      <w:pPr>
        <w:pStyle w:val="TOC5"/>
        <w:rPr>
          <w:rFonts w:asciiTheme="minorHAnsi" w:eastAsiaTheme="minorEastAsia" w:hAnsiTheme="minorHAnsi" w:cstheme="minorBidi"/>
          <w:kern w:val="2"/>
          <w:sz w:val="22"/>
          <w:szCs w:val="22"/>
          <w:lang w:eastAsia="en-GB"/>
          <w14:ligatures w14:val="standardContextual"/>
        </w:rPr>
      </w:pPr>
      <w:r>
        <w:t>7.10.3.2.1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_Toc145185396 \h </w:instrText>
      </w:r>
      <w:r>
        <w:fldChar w:fldCharType="separate"/>
      </w:r>
      <w:r>
        <w:t>202</w:t>
      </w:r>
      <w:r>
        <w:fldChar w:fldCharType="end"/>
      </w:r>
    </w:p>
    <w:p w14:paraId="316C2F5C" w14:textId="3BAD8643" w:rsidR="0008670C" w:rsidRDefault="0008670C">
      <w:pPr>
        <w:pStyle w:val="TOC5"/>
        <w:rPr>
          <w:rFonts w:asciiTheme="minorHAnsi" w:eastAsiaTheme="minorEastAsia" w:hAnsiTheme="minorHAnsi" w:cstheme="minorBidi"/>
          <w:kern w:val="2"/>
          <w:sz w:val="22"/>
          <w:szCs w:val="22"/>
          <w:lang w:eastAsia="en-GB"/>
          <w14:ligatures w14:val="standardContextual"/>
        </w:rPr>
      </w:pPr>
      <w:r>
        <w:t>7.10.3.2.2</w:t>
      </w:r>
      <w:r>
        <w:rPr>
          <w:rFonts w:asciiTheme="minorHAnsi" w:eastAsiaTheme="minorEastAsia" w:hAnsiTheme="minorHAnsi" w:cstheme="minorBidi"/>
          <w:kern w:val="2"/>
          <w:sz w:val="22"/>
          <w:szCs w:val="22"/>
          <w:lang w:eastAsia="en-GB"/>
          <w14:ligatures w14:val="standardContextual"/>
        </w:rPr>
        <w:tab/>
      </w:r>
      <w:r>
        <w:t>Provisioning of BBIFF-C and BBIFF</w:t>
      </w:r>
      <w:r>
        <w:tab/>
      </w:r>
      <w:r>
        <w:fldChar w:fldCharType="begin" w:fldLock="1"/>
      </w:r>
      <w:r>
        <w:instrText xml:space="preserve"> PAGEREF _Toc145185397 \h </w:instrText>
      </w:r>
      <w:r>
        <w:fldChar w:fldCharType="separate"/>
      </w:r>
      <w:r>
        <w:t>202</w:t>
      </w:r>
      <w:r>
        <w:fldChar w:fldCharType="end"/>
      </w:r>
    </w:p>
    <w:p w14:paraId="1E61ADA6" w14:textId="7FFC40D9" w:rsidR="0008670C" w:rsidRDefault="0008670C">
      <w:pPr>
        <w:pStyle w:val="TOC5"/>
        <w:rPr>
          <w:rFonts w:asciiTheme="minorHAnsi" w:eastAsiaTheme="minorEastAsia" w:hAnsiTheme="minorHAnsi" w:cstheme="minorBidi"/>
          <w:kern w:val="2"/>
          <w:sz w:val="22"/>
          <w:szCs w:val="22"/>
          <w:lang w:eastAsia="en-GB"/>
          <w14:ligatures w14:val="standardContextual"/>
        </w:rPr>
      </w:pPr>
      <w:r>
        <w:t>7.10.3.2.3</w:t>
      </w:r>
      <w:r>
        <w:rPr>
          <w:rFonts w:asciiTheme="minorHAnsi" w:eastAsiaTheme="minorEastAsia" w:hAnsiTheme="minorHAnsi" w:cstheme="minorBidi"/>
          <w:kern w:val="2"/>
          <w:sz w:val="22"/>
          <w:szCs w:val="22"/>
          <w:lang w:eastAsia="en-GB"/>
          <w14:ligatures w14:val="standardContextual"/>
        </w:rPr>
        <w:tab/>
      </w:r>
      <w:r>
        <w:t>Provisioning of LMISF-IRI</w:t>
      </w:r>
      <w:r>
        <w:tab/>
      </w:r>
      <w:r>
        <w:fldChar w:fldCharType="begin" w:fldLock="1"/>
      </w:r>
      <w:r>
        <w:instrText xml:space="preserve"> PAGEREF _Toc145185398 \h </w:instrText>
      </w:r>
      <w:r>
        <w:fldChar w:fldCharType="separate"/>
      </w:r>
      <w:r>
        <w:t>202</w:t>
      </w:r>
      <w:r>
        <w:fldChar w:fldCharType="end"/>
      </w:r>
    </w:p>
    <w:p w14:paraId="244F68E3" w14:textId="266D800E" w:rsidR="0008670C" w:rsidRDefault="0008670C">
      <w:pPr>
        <w:pStyle w:val="TOC4"/>
        <w:rPr>
          <w:rFonts w:asciiTheme="minorHAnsi" w:eastAsiaTheme="minorEastAsia" w:hAnsiTheme="minorHAnsi" w:cstheme="minorBidi"/>
          <w:kern w:val="2"/>
          <w:sz w:val="22"/>
          <w:szCs w:val="22"/>
          <w:lang w:eastAsia="en-GB"/>
          <w14:ligatures w14:val="standardContextual"/>
        </w:rPr>
      </w:pPr>
      <w:r>
        <w:t>7.10.3.3</w:t>
      </w:r>
      <w:r>
        <w:rPr>
          <w:rFonts w:asciiTheme="minorHAnsi" w:eastAsiaTheme="minorEastAsia" w:hAnsiTheme="minorHAnsi" w:cstheme="minorBidi"/>
          <w:kern w:val="2"/>
          <w:sz w:val="22"/>
          <w:szCs w:val="22"/>
          <w:lang w:eastAsia="en-GB"/>
          <w14:ligatures w14:val="standardContextual"/>
        </w:rPr>
        <w:tab/>
      </w:r>
      <w:r>
        <w:t>Generation of xIRI over LI_X2_LITE</w:t>
      </w:r>
      <w:r>
        <w:tab/>
      </w:r>
      <w:r>
        <w:fldChar w:fldCharType="begin" w:fldLock="1"/>
      </w:r>
      <w:r>
        <w:instrText xml:space="preserve"> PAGEREF _Toc145185399 \h </w:instrText>
      </w:r>
      <w:r>
        <w:fldChar w:fldCharType="separate"/>
      </w:r>
      <w:r>
        <w:t>203</w:t>
      </w:r>
      <w:r>
        <w:fldChar w:fldCharType="end"/>
      </w:r>
    </w:p>
    <w:p w14:paraId="15778D0E" w14:textId="03B5182A" w:rsidR="0008670C" w:rsidRDefault="0008670C">
      <w:pPr>
        <w:pStyle w:val="TOC5"/>
        <w:rPr>
          <w:rFonts w:asciiTheme="minorHAnsi" w:eastAsiaTheme="minorEastAsia" w:hAnsiTheme="minorHAnsi" w:cstheme="minorBidi"/>
          <w:kern w:val="2"/>
          <w:sz w:val="22"/>
          <w:szCs w:val="22"/>
          <w:lang w:eastAsia="en-GB"/>
          <w14:ligatures w14:val="standardContextual"/>
        </w:rPr>
      </w:pPr>
      <w:r>
        <w:t>7.10.3.3.1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_Toc145185400 \h </w:instrText>
      </w:r>
      <w:r>
        <w:fldChar w:fldCharType="separate"/>
      </w:r>
      <w:r>
        <w:t>203</w:t>
      </w:r>
      <w:r>
        <w:fldChar w:fldCharType="end"/>
      </w:r>
    </w:p>
    <w:p w14:paraId="266B1B98" w14:textId="3D2F8487" w:rsidR="0008670C" w:rsidRDefault="0008670C">
      <w:pPr>
        <w:pStyle w:val="TOC5"/>
        <w:rPr>
          <w:rFonts w:asciiTheme="minorHAnsi" w:eastAsiaTheme="minorEastAsia" w:hAnsiTheme="minorHAnsi" w:cstheme="minorBidi"/>
          <w:kern w:val="2"/>
          <w:sz w:val="22"/>
          <w:szCs w:val="22"/>
          <w:lang w:eastAsia="en-GB"/>
          <w14:ligatures w14:val="standardContextual"/>
        </w:rPr>
      </w:pPr>
      <w:r>
        <w:t>7.10.3.3.2</w:t>
      </w:r>
      <w:r>
        <w:rPr>
          <w:rFonts w:asciiTheme="minorHAnsi" w:eastAsiaTheme="minorEastAsia" w:hAnsiTheme="minorHAnsi" w:cstheme="minorBidi"/>
          <w:kern w:val="2"/>
          <w:sz w:val="22"/>
          <w:szCs w:val="22"/>
          <w:lang w:eastAsia="en-GB"/>
          <w14:ligatures w14:val="standardContextual"/>
        </w:rPr>
        <w:tab/>
      </w:r>
      <w:r>
        <w:t>N9HR LI</w:t>
      </w:r>
      <w:r>
        <w:tab/>
      </w:r>
      <w:r>
        <w:fldChar w:fldCharType="begin" w:fldLock="1"/>
      </w:r>
      <w:r>
        <w:instrText xml:space="preserve"> PAGEREF _Toc145185401 \h </w:instrText>
      </w:r>
      <w:r>
        <w:fldChar w:fldCharType="separate"/>
      </w:r>
      <w:r>
        <w:t>203</w:t>
      </w:r>
      <w:r>
        <w:fldChar w:fldCharType="end"/>
      </w:r>
    </w:p>
    <w:p w14:paraId="760E50F6" w14:textId="42338583" w:rsidR="0008670C" w:rsidRDefault="0008670C">
      <w:pPr>
        <w:pStyle w:val="TOC4"/>
        <w:rPr>
          <w:rFonts w:asciiTheme="minorHAnsi" w:eastAsiaTheme="minorEastAsia" w:hAnsiTheme="minorHAnsi" w:cstheme="minorBidi"/>
          <w:kern w:val="2"/>
          <w:sz w:val="22"/>
          <w:szCs w:val="22"/>
          <w:lang w:eastAsia="en-GB"/>
          <w14:ligatures w14:val="standardContextual"/>
        </w:rPr>
      </w:pPr>
      <w:r>
        <w:t>7.10.3.3.3</w:t>
      </w:r>
      <w:r>
        <w:rPr>
          <w:rFonts w:asciiTheme="minorHAnsi" w:eastAsiaTheme="minorEastAsia" w:hAnsiTheme="minorHAnsi" w:cstheme="minorBidi"/>
          <w:kern w:val="2"/>
          <w:sz w:val="22"/>
          <w:szCs w:val="22"/>
          <w:lang w:eastAsia="en-GB"/>
          <w14:ligatures w14:val="standardContextual"/>
        </w:rPr>
        <w:tab/>
      </w:r>
      <w:r>
        <w:t>S8HR LI</w:t>
      </w:r>
      <w:r>
        <w:tab/>
      </w:r>
      <w:r>
        <w:fldChar w:fldCharType="begin" w:fldLock="1"/>
      </w:r>
      <w:r>
        <w:instrText xml:space="preserve"> PAGEREF _Toc145185402 \h </w:instrText>
      </w:r>
      <w:r>
        <w:fldChar w:fldCharType="separate"/>
      </w:r>
      <w:r>
        <w:t>205</w:t>
      </w:r>
      <w:r>
        <w:fldChar w:fldCharType="end"/>
      </w:r>
    </w:p>
    <w:p w14:paraId="1E44D6CB" w14:textId="15CD8408" w:rsidR="0008670C" w:rsidRDefault="0008670C">
      <w:pPr>
        <w:pStyle w:val="TOC4"/>
        <w:rPr>
          <w:rFonts w:asciiTheme="minorHAnsi" w:eastAsiaTheme="minorEastAsia" w:hAnsiTheme="minorHAnsi" w:cstheme="minorBidi"/>
          <w:kern w:val="2"/>
          <w:sz w:val="22"/>
          <w:szCs w:val="22"/>
          <w:lang w:eastAsia="en-GB"/>
          <w14:ligatures w14:val="standardContextual"/>
        </w:rPr>
      </w:pPr>
      <w:r>
        <w:t>7.10.3.4</w:t>
      </w:r>
      <w:r>
        <w:rPr>
          <w:rFonts w:asciiTheme="minorHAnsi" w:eastAsiaTheme="minorEastAsia" w:hAnsiTheme="minorHAnsi" w:cstheme="minorBidi"/>
          <w:kern w:val="2"/>
          <w:sz w:val="22"/>
          <w:szCs w:val="22"/>
          <w:lang w:eastAsia="en-GB"/>
          <w14:ligatures w14:val="standardContextual"/>
        </w:rPr>
        <w:tab/>
      </w:r>
      <w:r>
        <w:t>LMISF-IRI handling of xIRIs received over LI_X2_LITE</w:t>
      </w:r>
      <w:r>
        <w:tab/>
      </w:r>
      <w:r>
        <w:fldChar w:fldCharType="begin" w:fldLock="1"/>
      </w:r>
      <w:r>
        <w:instrText xml:space="preserve"> PAGEREF _Toc145185403 \h </w:instrText>
      </w:r>
      <w:r>
        <w:fldChar w:fldCharType="separate"/>
      </w:r>
      <w:r>
        <w:t>206</w:t>
      </w:r>
      <w:r>
        <w:fldChar w:fldCharType="end"/>
      </w:r>
    </w:p>
    <w:p w14:paraId="51F0F31A" w14:textId="716DB2B0" w:rsidR="0008670C" w:rsidRDefault="0008670C">
      <w:pPr>
        <w:pStyle w:val="TOC5"/>
        <w:rPr>
          <w:rFonts w:asciiTheme="minorHAnsi" w:eastAsiaTheme="minorEastAsia" w:hAnsiTheme="minorHAnsi" w:cstheme="minorBidi"/>
          <w:kern w:val="2"/>
          <w:sz w:val="22"/>
          <w:szCs w:val="22"/>
          <w:lang w:eastAsia="en-GB"/>
          <w14:ligatures w14:val="standardContextual"/>
        </w:rPr>
      </w:pPr>
      <w:r>
        <w:t>7.10.3.4.1</w:t>
      </w:r>
      <w:r>
        <w:rPr>
          <w:rFonts w:asciiTheme="minorHAnsi" w:eastAsiaTheme="minorEastAsia" w:hAnsiTheme="minorHAnsi" w:cstheme="minorBidi"/>
          <w:kern w:val="2"/>
          <w:sz w:val="22"/>
          <w:szCs w:val="22"/>
          <w:lang w:eastAsia="en-GB"/>
          <w14:ligatures w14:val="standardContextual"/>
        </w:rPr>
        <w:tab/>
      </w:r>
      <w:r>
        <w:t>Handling of xIRIs</w:t>
      </w:r>
      <w:r>
        <w:tab/>
      </w:r>
      <w:r>
        <w:fldChar w:fldCharType="begin" w:fldLock="1"/>
      </w:r>
      <w:r>
        <w:instrText xml:space="preserve"> PAGEREF _Toc145185404 \h </w:instrText>
      </w:r>
      <w:r>
        <w:fldChar w:fldCharType="separate"/>
      </w:r>
      <w:r>
        <w:t>206</w:t>
      </w:r>
      <w:r>
        <w:fldChar w:fldCharType="end"/>
      </w:r>
    </w:p>
    <w:p w14:paraId="23AAFF9E" w14:textId="78642A40" w:rsidR="0008670C" w:rsidRDefault="0008670C">
      <w:pPr>
        <w:pStyle w:val="TOC5"/>
        <w:rPr>
          <w:rFonts w:asciiTheme="minorHAnsi" w:eastAsiaTheme="minorEastAsia" w:hAnsiTheme="minorHAnsi" w:cstheme="minorBidi"/>
          <w:kern w:val="2"/>
          <w:sz w:val="22"/>
          <w:szCs w:val="22"/>
          <w:lang w:eastAsia="en-GB"/>
          <w14:ligatures w14:val="standardContextual"/>
        </w:rPr>
      </w:pPr>
      <w:r>
        <w:t>7.10.3.4.2</w:t>
      </w:r>
      <w:r>
        <w:rPr>
          <w:rFonts w:asciiTheme="minorHAnsi" w:eastAsiaTheme="minorEastAsia" w:hAnsiTheme="minorHAnsi" w:cstheme="minorBidi"/>
          <w:kern w:val="2"/>
          <w:sz w:val="22"/>
          <w:szCs w:val="22"/>
          <w:lang w:eastAsia="en-GB"/>
          <w14:ligatures w14:val="standardContextual"/>
        </w:rPr>
        <w:tab/>
      </w:r>
      <w:r>
        <w:t>Handling of the stored record</w:t>
      </w:r>
      <w:r>
        <w:tab/>
      </w:r>
      <w:r>
        <w:fldChar w:fldCharType="begin" w:fldLock="1"/>
      </w:r>
      <w:r>
        <w:instrText xml:space="preserve"> PAGEREF _Toc145185405 \h </w:instrText>
      </w:r>
      <w:r>
        <w:fldChar w:fldCharType="separate"/>
      </w:r>
      <w:r>
        <w:t>206</w:t>
      </w:r>
      <w:r>
        <w:fldChar w:fldCharType="end"/>
      </w:r>
    </w:p>
    <w:p w14:paraId="721D1BB3" w14:textId="568E800A" w:rsidR="0008670C" w:rsidRDefault="0008670C">
      <w:pPr>
        <w:pStyle w:val="TOC4"/>
        <w:rPr>
          <w:rFonts w:asciiTheme="minorHAnsi" w:eastAsiaTheme="minorEastAsia" w:hAnsiTheme="minorHAnsi" w:cstheme="minorBidi"/>
          <w:kern w:val="2"/>
          <w:sz w:val="22"/>
          <w:szCs w:val="22"/>
          <w:lang w:eastAsia="en-GB"/>
          <w14:ligatures w14:val="standardContextual"/>
        </w:rPr>
      </w:pPr>
      <w:r>
        <w:t>7.10.3.5</w:t>
      </w:r>
      <w:r>
        <w:rPr>
          <w:rFonts w:asciiTheme="minorHAnsi" w:eastAsiaTheme="minorEastAsia" w:hAnsiTheme="minorHAnsi" w:cstheme="minorBidi"/>
          <w:kern w:val="2"/>
          <w:sz w:val="22"/>
          <w:szCs w:val="22"/>
          <w:lang w:eastAsia="en-GB"/>
          <w14:ligatures w14:val="standardContextual"/>
        </w:rPr>
        <w:tab/>
      </w:r>
      <w:r>
        <w:t>Triggering of BBIFF-U from BBIFF-C over LI_T3</w:t>
      </w:r>
      <w:r>
        <w:tab/>
      </w:r>
      <w:r>
        <w:fldChar w:fldCharType="begin" w:fldLock="1"/>
      </w:r>
      <w:r>
        <w:instrText xml:space="preserve"> PAGEREF _Toc145185406 \h </w:instrText>
      </w:r>
      <w:r>
        <w:fldChar w:fldCharType="separate"/>
      </w:r>
      <w:r>
        <w:t>207</w:t>
      </w:r>
      <w:r>
        <w:fldChar w:fldCharType="end"/>
      </w:r>
    </w:p>
    <w:p w14:paraId="61BC90EB" w14:textId="3F830CF1" w:rsidR="0008670C" w:rsidRDefault="0008670C">
      <w:pPr>
        <w:pStyle w:val="TOC5"/>
        <w:rPr>
          <w:rFonts w:asciiTheme="minorHAnsi" w:eastAsiaTheme="minorEastAsia" w:hAnsiTheme="minorHAnsi" w:cstheme="minorBidi"/>
          <w:kern w:val="2"/>
          <w:sz w:val="22"/>
          <w:szCs w:val="22"/>
          <w:lang w:eastAsia="en-GB"/>
          <w14:ligatures w14:val="standardContextual"/>
        </w:rPr>
      </w:pPr>
      <w:r>
        <w:t>7.10.3.5.1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_Toc145185407 \h </w:instrText>
      </w:r>
      <w:r>
        <w:fldChar w:fldCharType="separate"/>
      </w:r>
      <w:r>
        <w:t>207</w:t>
      </w:r>
      <w:r>
        <w:fldChar w:fldCharType="end"/>
      </w:r>
    </w:p>
    <w:p w14:paraId="1A1080FB" w14:textId="4D52D4A5" w:rsidR="0008670C" w:rsidRDefault="0008670C">
      <w:pPr>
        <w:pStyle w:val="TOC5"/>
        <w:rPr>
          <w:rFonts w:asciiTheme="minorHAnsi" w:eastAsiaTheme="minorEastAsia" w:hAnsiTheme="minorHAnsi" w:cstheme="minorBidi"/>
          <w:kern w:val="2"/>
          <w:sz w:val="22"/>
          <w:szCs w:val="22"/>
          <w:lang w:eastAsia="en-GB"/>
          <w14:ligatures w14:val="standardContextual"/>
        </w:rPr>
      </w:pPr>
      <w:r>
        <w:t>7.10.3.5.2</w:t>
      </w:r>
      <w:r>
        <w:rPr>
          <w:rFonts w:asciiTheme="minorHAnsi" w:eastAsiaTheme="minorEastAsia" w:hAnsiTheme="minorHAnsi" w:cstheme="minorBidi"/>
          <w:kern w:val="2"/>
          <w:sz w:val="22"/>
          <w:szCs w:val="22"/>
          <w:lang w:eastAsia="en-GB"/>
          <w14:ligatures w14:val="standardContextual"/>
        </w:rPr>
        <w:tab/>
      </w:r>
      <w:r>
        <w:t>N9HR LI</w:t>
      </w:r>
      <w:r>
        <w:tab/>
      </w:r>
      <w:r>
        <w:fldChar w:fldCharType="begin" w:fldLock="1"/>
      </w:r>
      <w:r>
        <w:instrText xml:space="preserve"> PAGEREF _Toc145185408 \h </w:instrText>
      </w:r>
      <w:r>
        <w:fldChar w:fldCharType="separate"/>
      </w:r>
      <w:r>
        <w:t>207</w:t>
      </w:r>
      <w:r>
        <w:fldChar w:fldCharType="end"/>
      </w:r>
    </w:p>
    <w:p w14:paraId="0630EF75" w14:textId="050B7F30" w:rsidR="0008670C" w:rsidRDefault="0008670C">
      <w:pPr>
        <w:pStyle w:val="TOC5"/>
        <w:rPr>
          <w:rFonts w:asciiTheme="minorHAnsi" w:eastAsiaTheme="minorEastAsia" w:hAnsiTheme="minorHAnsi" w:cstheme="minorBidi"/>
          <w:kern w:val="2"/>
          <w:sz w:val="22"/>
          <w:szCs w:val="22"/>
          <w:lang w:eastAsia="en-GB"/>
          <w14:ligatures w14:val="standardContextual"/>
        </w:rPr>
      </w:pPr>
      <w:r>
        <w:t>7.10.3.5.3</w:t>
      </w:r>
      <w:r>
        <w:rPr>
          <w:rFonts w:asciiTheme="minorHAnsi" w:eastAsiaTheme="minorEastAsia" w:hAnsiTheme="minorHAnsi" w:cstheme="minorBidi"/>
          <w:kern w:val="2"/>
          <w:sz w:val="22"/>
          <w:szCs w:val="22"/>
          <w:lang w:eastAsia="en-GB"/>
          <w14:ligatures w14:val="standardContextual"/>
        </w:rPr>
        <w:tab/>
      </w:r>
      <w:r>
        <w:t>S8HR LI</w:t>
      </w:r>
      <w:r>
        <w:tab/>
      </w:r>
      <w:r>
        <w:fldChar w:fldCharType="begin" w:fldLock="1"/>
      </w:r>
      <w:r>
        <w:instrText xml:space="preserve"> PAGEREF _Toc145185409 \h </w:instrText>
      </w:r>
      <w:r>
        <w:fldChar w:fldCharType="separate"/>
      </w:r>
      <w:r>
        <w:t>208</w:t>
      </w:r>
      <w:r>
        <w:fldChar w:fldCharType="end"/>
      </w:r>
    </w:p>
    <w:p w14:paraId="1E5F1FEA" w14:textId="3966C7F5" w:rsidR="0008670C" w:rsidRDefault="0008670C">
      <w:pPr>
        <w:pStyle w:val="TOC4"/>
        <w:rPr>
          <w:rFonts w:asciiTheme="minorHAnsi" w:eastAsiaTheme="minorEastAsia" w:hAnsiTheme="minorHAnsi" w:cstheme="minorBidi"/>
          <w:kern w:val="2"/>
          <w:sz w:val="22"/>
          <w:szCs w:val="22"/>
          <w:lang w:eastAsia="en-GB"/>
          <w14:ligatures w14:val="standardContextual"/>
        </w:rPr>
      </w:pPr>
      <w:r>
        <w:t>7.10.3.6</w:t>
      </w:r>
      <w:r>
        <w:rPr>
          <w:rFonts w:asciiTheme="minorHAnsi" w:eastAsiaTheme="minorEastAsia" w:hAnsiTheme="minorHAnsi" w:cstheme="minorBidi"/>
          <w:kern w:val="2"/>
          <w:sz w:val="22"/>
          <w:szCs w:val="22"/>
          <w:lang w:eastAsia="en-GB"/>
          <w14:ligatures w14:val="standardContextual"/>
        </w:rPr>
        <w:tab/>
      </w:r>
      <w:r>
        <w:t>Generation of xCC over LI_X3_LITE_S</w:t>
      </w:r>
      <w:r>
        <w:tab/>
      </w:r>
      <w:r>
        <w:fldChar w:fldCharType="begin" w:fldLock="1"/>
      </w:r>
      <w:r>
        <w:instrText xml:space="preserve"> PAGEREF _Toc145185410 \h </w:instrText>
      </w:r>
      <w:r>
        <w:fldChar w:fldCharType="separate"/>
      </w:r>
      <w:r>
        <w:t>209</w:t>
      </w:r>
      <w:r>
        <w:fldChar w:fldCharType="end"/>
      </w:r>
    </w:p>
    <w:p w14:paraId="425827A1" w14:textId="671A9835" w:rsidR="0008670C" w:rsidRDefault="0008670C">
      <w:pPr>
        <w:pStyle w:val="TOC5"/>
        <w:rPr>
          <w:rFonts w:asciiTheme="minorHAnsi" w:eastAsiaTheme="minorEastAsia" w:hAnsiTheme="minorHAnsi" w:cstheme="minorBidi"/>
          <w:kern w:val="2"/>
          <w:sz w:val="22"/>
          <w:szCs w:val="22"/>
          <w:lang w:eastAsia="en-GB"/>
          <w14:ligatures w14:val="standardContextual"/>
        </w:rPr>
      </w:pPr>
      <w:r>
        <w:t>7.10.3.6.1</w:t>
      </w:r>
      <w:r>
        <w:rPr>
          <w:rFonts w:asciiTheme="minorHAnsi" w:eastAsiaTheme="minorEastAsia" w:hAnsiTheme="minorHAnsi" w:cstheme="minorBidi"/>
          <w:kern w:val="2"/>
          <w:sz w:val="22"/>
          <w:szCs w:val="22"/>
          <w:lang w:eastAsia="en-GB"/>
          <w14:ligatures w14:val="standardContextual"/>
        </w:rPr>
        <w:tab/>
      </w:r>
      <w:r>
        <w:t>BBIFF-U</w:t>
      </w:r>
      <w:r>
        <w:tab/>
      </w:r>
      <w:r>
        <w:fldChar w:fldCharType="begin" w:fldLock="1"/>
      </w:r>
      <w:r>
        <w:instrText xml:space="preserve"> PAGEREF _Toc145185411 \h </w:instrText>
      </w:r>
      <w:r>
        <w:fldChar w:fldCharType="separate"/>
      </w:r>
      <w:r>
        <w:t>209</w:t>
      </w:r>
      <w:r>
        <w:fldChar w:fldCharType="end"/>
      </w:r>
    </w:p>
    <w:p w14:paraId="4AF51A3D" w14:textId="6810BF6F" w:rsidR="0008670C" w:rsidRDefault="0008670C">
      <w:pPr>
        <w:pStyle w:val="TOC5"/>
        <w:rPr>
          <w:rFonts w:asciiTheme="minorHAnsi" w:eastAsiaTheme="minorEastAsia" w:hAnsiTheme="minorHAnsi" w:cstheme="minorBidi"/>
          <w:kern w:val="2"/>
          <w:sz w:val="22"/>
          <w:szCs w:val="22"/>
          <w:lang w:eastAsia="en-GB"/>
          <w14:ligatures w14:val="standardContextual"/>
        </w:rPr>
      </w:pPr>
      <w:r>
        <w:t>7.10.3.6.2</w:t>
      </w:r>
      <w:r>
        <w:rPr>
          <w:rFonts w:asciiTheme="minorHAnsi" w:eastAsiaTheme="minorEastAsia" w:hAnsiTheme="minorHAnsi" w:cstheme="minorBidi"/>
          <w:kern w:val="2"/>
          <w:sz w:val="22"/>
          <w:szCs w:val="22"/>
          <w:lang w:eastAsia="en-GB"/>
          <w14:ligatures w14:val="standardContextual"/>
        </w:rPr>
        <w:tab/>
      </w:r>
      <w:r>
        <w:t>BBIFF</w:t>
      </w:r>
      <w:r>
        <w:tab/>
      </w:r>
      <w:r>
        <w:fldChar w:fldCharType="begin" w:fldLock="1"/>
      </w:r>
      <w:r>
        <w:instrText xml:space="preserve"> PAGEREF _Toc145185412 \h </w:instrText>
      </w:r>
      <w:r>
        <w:fldChar w:fldCharType="separate"/>
      </w:r>
      <w:r>
        <w:t>209</w:t>
      </w:r>
      <w:r>
        <w:fldChar w:fldCharType="end"/>
      </w:r>
    </w:p>
    <w:p w14:paraId="37FC6C54" w14:textId="1D08AC91" w:rsidR="0008670C" w:rsidRDefault="0008670C">
      <w:pPr>
        <w:pStyle w:val="TOC5"/>
        <w:rPr>
          <w:rFonts w:asciiTheme="minorHAnsi" w:eastAsiaTheme="minorEastAsia" w:hAnsiTheme="minorHAnsi" w:cstheme="minorBidi"/>
          <w:kern w:val="2"/>
          <w:sz w:val="22"/>
          <w:szCs w:val="22"/>
          <w:lang w:eastAsia="en-GB"/>
          <w14:ligatures w14:val="standardContextual"/>
        </w:rPr>
      </w:pPr>
      <w:r>
        <w:t>7.10.3.6.3</w:t>
      </w:r>
      <w:r>
        <w:rPr>
          <w:rFonts w:asciiTheme="minorHAnsi" w:eastAsiaTheme="minorEastAsia" w:hAnsiTheme="minorHAnsi" w:cstheme="minorBidi"/>
          <w:kern w:val="2"/>
          <w:sz w:val="22"/>
          <w:szCs w:val="22"/>
          <w:lang w:eastAsia="en-GB"/>
          <w14:ligatures w14:val="standardContextual"/>
        </w:rPr>
        <w:tab/>
      </w:r>
      <w:r>
        <w:t>X3 PDU format</w:t>
      </w:r>
      <w:r>
        <w:tab/>
      </w:r>
      <w:r>
        <w:fldChar w:fldCharType="begin" w:fldLock="1"/>
      </w:r>
      <w:r>
        <w:instrText xml:space="preserve"> PAGEREF _Toc145185413 \h </w:instrText>
      </w:r>
      <w:r>
        <w:fldChar w:fldCharType="separate"/>
      </w:r>
      <w:r>
        <w:t>209</w:t>
      </w:r>
      <w:r>
        <w:fldChar w:fldCharType="end"/>
      </w:r>
    </w:p>
    <w:p w14:paraId="69D4A802" w14:textId="067306AA" w:rsidR="0008670C" w:rsidRDefault="0008670C">
      <w:pPr>
        <w:pStyle w:val="TOC4"/>
        <w:rPr>
          <w:rFonts w:asciiTheme="minorHAnsi" w:eastAsiaTheme="minorEastAsia" w:hAnsiTheme="minorHAnsi" w:cstheme="minorBidi"/>
          <w:kern w:val="2"/>
          <w:sz w:val="22"/>
          <w:szCs w:val="22"/>
          <w:lang w:eastAsia="en-GB"/>
          <w14:ligatures w14:val="standardContextual"/>
        </w:rPr>
      </w:pPr>
      <w:r>
        <w:t>7.10.3.7</w:t>
      </w:r>
      <w:r>
        <w:rPr>
          <w:rFonts w:asciiTheme="minorHAnsi" w:eastAsiaTheme="minorEastAsia" w:hAnsiTheme="minorHAnsi" w:cstheme="minorBidi"/>
          <w:kern w:val="2"/>
          <w:sz w:val="22"/>
          <w:szCs w:val="22"/>
          <w:lang w:eastAsia="en-GB"/>
          <w14:ligatures w14:val="standardContextual"/>
        </w:rPr>
        <w:tab/>
      </w:r>
      <w:r>
        <w:t>LMISF-IRI handling of xCC received over LI_X3_LITE_S</w:t>
      </w:r>
      <w:r>
        <w:tab/>
      </w:r>
      <w:r>
        <w:fldChar w:fldCharType="begin" w:fldLock="1"/>
      </w:r>
      <w:r>
        <w:instrText xml:space="preserve"> PAGEREF _Toc145185414 \h </w:instrText>
      </w:r>
      <w:r>
        <w:fldChar w:fldCharType="separate"/>
      </w:r>
      <w:r>
        <w:t>210</w:t>
      </w:r>
      <w:r>
        <w:fldChar w:fldCharType="end"/>
      </w:r>
    </w:p>
    <w:p w14:paraId="1E3E383C" w14:textId="68385B96" w:rsidR="0008670C" w:rsidRDefault="0008670C">
      <w:pPr>
        <w:pStyle w:val="TOC3"/>
        <w:rPr>
          <w:rFonts w:asciiTheme="minorHAnsi" w:eastAsiaTheme="minorEastAsia" w:hAnsiTheme="minorHAnsi" w:cstheme="minorBidi"/>
          <w:kern w:val="2"/>
          <w:sz w:val="22"/>
          <w:szCs w:val="22"/>
          <w:lang w:eastAsia="en-GB"/>
          <w14:ligatures w14:val="standardContextual"/>
        </w:rPr>
      </w:pPr>
      <w:r>
        <w:t>7.10.4</w:t>
      </w:r>
      <w:r>
        <w:rPr>
          <w:rFonts w:asciiTheme="minorHAnsi" w:eastAsiaTheme="minorEastAsia" w:hAnsiTheme="minorHAnsi" w:cstheme="minorBidi"/>
          <w:kern w:val="2"/>
          <w:sz w:val="22"/>
          <w:szCs w:val="22"/>
          <w:lang w:eastAsia="en-GB"/>
          <w14:ligatures w14:val="standardContextual"/>
        </w:rPr>
        <w:tab/>
      </w:r>
      <w:r>
        <w:t>HR LI Phase 2</w:t>
      </w:r>
      <w:r>
        <w:tab/>
      </w:r>
      <w:r>
        <w:fldChar w:fldCharType="begin" w:fldLock="1"/>
      </w:r>
      <w:r>
        <w:instrText xml:space="preserve"> PAGEREF _Toc145185415 \h </w:instrText>
      </w:r>
      <w:r>
        <w:fldChar w:fldCharType="separate"/>
      </w:r>
      <w:r>
        <w:t>210</w:t>
      </w:r>
      <w:r>
        <w:fldChar w:fldCharType="end"/>
      </w:r>
    </w:p>
    <w:p w14:paraId="540011AA" w14:textId="491021A0" w:rsidR="0008670C" w:rsidRDefault="0008670C">
      <w:pPr>
        <w:pStyle w:val="TOC4"/>
        <w:rPr>
          <w:rFonts w:asciiTheme="minorHAnsi" w:eastAsiaTheme="minorEastAsia" w:hAnsiTheme="minorHAnsi" w:cstheme="minorBidi"/>
          <w:kern w:val="2"/>
          <w:sz w:val="22"/>
          <w:szCs w:val="22"/>
          <w:lang w:eastAsia="en-GB"/>
          <w14:ligatures w14:val="standardContextual"/>
        </w:rPr>
      </w:pPr>
      <w:r>
        <w:t>7.10.4.1</w:t>
      </w:r>
      <w:r>
        <w:rPr>
          <w:rFonts w:asciiTheme="minorHAnsi" w:eastAsiaTheme="minorEastAsia" w:hAnsiTheme="minorHAnsi" w:cstheme="minorBidi"/>
          <w:kern w:val="2"/>
          <w:sz w:val="22"/>
          <w:szCs w:val="22"/>
          <w:lang w:eastAsia="en-GB"/>
          <w14:ligatures w14:val="standardContextual"/>
        </w:rPr>
        <w:tab/>
      </w:r>
      <w:r>
        <w:t>Overview</w:t>
      </w:r>
      <w:r>
        <w:tab/>
      </w:r>
      <w:r>
        <w:fldChar w:fldCharType="begin" w:fldLock="1"/>
      </w:r>
      <w:r>
        <w:instrText xml:space="preserve"> PAGEREF _Toc145185416 \h </w:instrText>
      </w:r>
      <w:r>
        <w:fldChar w:fldCharType="separate"/>
      </w:r>
      <w:r>
        <w:t>210</w:t>
      </w:r>
      <w:r>
        <w:fldChar w:fldCharType="end"/>
      </w:r>
    </w:p>
    <w:p w14:paraId="21B2859F" w14:textId="2D9AB2C5" w:rsidR="0008670C" w:rsidRDefault="0008670C">
      <w:pPr>
        <w:pStyle w:val="TOC4"/>
        <w:rPr>
          <w:rFonts w:asciiTheme="minorHAnsi" w:eastAsiaTheme="minorEastAsia" w:hAnsiTheme="minorHAnsi" w:cstheme="minorBidi"/>
          <w:kern w:val="2"/>
          <w:sz w:val="22"/>
          <w:szCs w:val="22"/>
          <w:lang w:eastAsia="en-GB"/>
          <w14:ligatures w14:val="standardContextual"/>
        </w:rPr>
      </w:pPr>
      <w:r>
        <w:t>7.10.4.2</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fldLock="1"/>
      </w:r>
      <w:r>
        <w:instrText xml:space="preserve"> PAGEREF _Toc145185417 \h </w:instrText>
      </w:r>
      <w:r>
        <w:fldChar w:fldCharType="separate"/>
      </w:r>
      <w:r>
        <w:t>210</w:t>
      </w:r>
      <w:r>
        <w:fldChar w:fldCharType="end"/>
      </w:r>
    </w:p>
    <w:p w14:paraId="58BCD696" w14:textId="78DCA73F" w:rsidR="0008670C" w:rsidRDefault="0008670C">
      <w:pPr>
        <w:pStyle w:val="TOC5"/>
        <w:rPr>
          <w:rFonts w:asciiTheme="minorHAnsi" w:eastAsiaTheme="minorEastAsia" w:hAnsiTheme="minorHAnsi" w:cstheme="minorBidi"/>
          <w:kern w:val="2"/>
          <w:sz w:val="22"/>
          <w:szCs w:val="22"/>
          <w:lang w:eastAsia="en-GB"/>
          <w14:ligatures w14:val="standardContextual"/>
        </w:rPr>
      </w:pPr>
      <w:r>
        <w:t>7.10.4.2.1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_Toc145185418 \h </w:instrText>
      </w:r>
      <w:r>
        <w:fldChar w:fldCharType="separate"/>
      </w:r>
      <w:r>
        <w:t>210</w:t>
      </w:r>
      <w:r>
        <w:fldChar w:fldCharType="end"/>
      </w:r>
    </w:p>
    <w:p w14:paraId="5F8130AD" w14:textId="6382E735" w:rsidR="0008670C" w:rsidRDefault="0008670C">
      <w:pPr>
        <w:pStyle w:val="TOC5"/>
        <w:rPr>
          <w:rFonts w:asciiTheme="minorHAnsi" w:eastAsiaTheme="minorEastAsia" w:hAnsiTheme="minorHAnsi" w:cstheme="minorBidi"/>
          <w:kern w:val="2"/>
          <w:sz w:val="22"/>
          <w:szCs w:val="22"/>
          <w:lang w:eastAsia="en-GB"/>
          <w14:ligatures w14:val="standardContextual"/>
        </w:rPr>
      </w:pPr>
      <w:r>
        <w:t>7.10.4.2.2</w:t>
      </w:r>
      <w:r>
        <w:rPr>
          <w:rFonts w:asciiTheme="minorHAnsi" w:eastAsiaTheme="minorEastAsia" w:hAnsiTheme="minorHAnsi" w:cstheme="minorBidi"/>
          <w:kern w:val="2"/>
          <w:sz w:val="22"/>
          <w:szCs w:val="22"/>
          <w:lang w:eastAsia="en-GB"/>
          <w14:ligatures w14:val="standardContextual"/>
        </w:rPr>
        <w:tab/>
      </w:r>
      <w:r>
        <w:t>Provisioning of LMISF-IRI</w:t>
      </w:r>
      <w:r>
        <w:tab/>
      </w:r>
      <w:r>
        <w:fldChar w:fldCharType="begin" w:fldLock="1"/>
      </w:r>
      <w:r>
        <w:instrText xml:space="preserve"> PAGEREF _Toc145185419 \h </w:instrText>
      </w:r>
      <w:r>
        <w:fldChar w:fldCharType="separate"/>
      </w:r>
      <w:r>
        <w:t>211</w:t>
      </w:r>
      <w:r>
        <w:fldChar w:fldCharType="end"/>
      </w:r>
    </w:p>
    <w:p w14:paraId="7A35442C" w14:textId="1C7C9872" w:rsidR="0008670C" w:rsidRDefault="0008670C">
      <w:pPr>
        <w:pStyle w:val="TOC5"/>
        <w:rPr>
          <w:rFonts w:asciiTheme="minorHAnsi" w:eastAsiaTheme="minorEastAsia" w:hAnsiTheme="minorHAnsi" w:cstheme="minorBidi"/>
          <w:kern w:val="2"/>
          <w:sz w:val="22"/>
          <w:szCs w:val="22"/>
          <w:lang w:eastAsia="en-GB"/>
          <w14:ligatures w14:val="standardContextual"/>
        </w:rPr>
      </w:pPr>
      <w:r>
        <w:t>7.10.4.2.3</w:t>
      </w:r>
      <w:r>
        <w:rPr>
          <w:rFonts w:asciiTheme="minorHAnsi" w:eastAsiaTheme="minorEastAsia" w:hAnsiTheme="minorHAnsi" w:cstheme="minorBidi"/>
          <w:kern w:val="2"/>
          <w:sz w:val="22"/>
          <w:szCs w:val="22"/>
          <w:lang w:eastAsia="en-GB"/>
          <w14:ligatures w14:val="standardContextual"/>
        </w:rPr>
        <w:tab/>
      </w:r>
      <w:r>
        <w:t>Provisioning of the MDF2</w:t>
      </w:r>
      <w:r>
        <w:tab/>
      </w:r>
      <w:r>
        <w:fldChar w:fldCharType="begin" w:fldLock="1"/>
      </w:r>
      <w:r>
        <w:instrText xml:space="preserve"> PAGEREF _Toc145185420 \h </w:instrText>
      </w:r>
      <w:r>
        <w:fldChar w:fldCharType="separate"/>
      </w:r>
      <w:r>
        <w:t>211</w:t>
      </w:r>
      <w:r>
        <w:fldChar w:fldCharType="end"/>
      </w:r>
    </w:p>
    <w:p w14:paraId="68853854" w14:textId="1CA77485" w:rsidR="0008670C" w:rsidRDefault="0008670C">
      <w:pPr>
        <w:pStyle w:val="TOC5"/>
        <w:rPr>
          <w:rFonts w:asciiTheme="minorHAnsi" w:eastAsiaTheme="minorEastAsia" w:hAnsiTheme="minorHAnsi" w:cstheme="minorBidi"/>
          <w:kern w:val="2"/>
          <w:sz w:val="22"/>
          <w:szCs w:val="22"/>
          <w:lang w:eastAsia="en-GB"/>
          <w14:ligatures w14:val="standardContextual"/>
        </w:rPr>
      </w:pPr>
      <w:r>
        <w:t>7.10.4.2.4</w:t>
      </w:r>
      <w:r>
        <w:rPr>
          <w:rFonts w:asciiTheme="minorHAnsi" w:eastAsiaTheme="minorEastAsia" w:hAnsiTheme="minorHAnsi" w:cstheme="minorBidi"/>
          <w:kern w:val="2"/>
          <w:sz w:val="22"/>
          <w:szCs w:val="22"/>
          <w:lang w:eastAsia="en-GB"/>
          <w14:ligatures w14:val="standardContextual"/>
        </w:rPr>
        <w:tab/>
      </w:r>
      <w:r>
        <w:t>Provisioning of the MDF3</w:t>
      </w:r>
      <w:r>
        <w:tab/>
      </w:r>
      <w:r>
        <w:fldChar w:fldCharType="begin" w:fldLock="1"/>
      </w:r>
      <w:r>
        <w:instrText xml:space="preserve"> PAGEREF _Toc145185421 \h </w:instrText>
      </w:r>
      <w:r>
        <w:fldChar w:fldCharType="separate"/>
      </w:r>
      <w:r>
        <w:t>212</w:t>
      </w:r>
      <w:r>
        <w:fldChar w:fldCharType="end"/>
      </w:r>
    </w:p>
    <w:p w14:paraId="59CEE188" w14:textId="0E87ADC8" w:rsidR="0008670C" w:rsidRDefault="0008670C">
      <w:pPr>
        <w:pStyle w:val="TOC4"/>
        <w:rPr>
          <w:rFonts w:asciiTheme="minorHAnsi" w:eastAsiaTheme="minorEastAsia" w:hAnsiTheme="minorHAnsi" w:cstheme="minorBidi"/>
          <w:kern w:val="2"/>
          <w:sz w:val="22"/>
          <w:szCs w:val="22"/>
          <w:lang w:eastAsia="en-GB"/>
          <w14:ligatures w14:val="standardContextual"/>
        </w:rPr>
      </w:pPr>
      <w:r>
        <w:t>7.10.4.3</w:t>
      </w:r>
      <w:r>
        <w:rPr>
          <w:rFonts w:asciiTheme="minorHAnsi" w:eastAsiaTheme="minorEastAsia" w:hAnsiTheme="minorHAnsi" w:cstheme="minorBidi"/>
          <w:kern w:val="2"/>
          <w:sz w:val="22"/>
          <w:szCs w:val="22"/>
          <w:lang w:eastAsia="en-GB"/>
          <w14:ligatures w14:val="standardContextual"/>
        </w:rPr>
        <w:tab/>
      </w:r>
      <w:r>
        <w:t>Generation of xIRI over LI_X2</w:t>
      </w:r>
      <w:r>
        <w:tab/>
      </w:r>
      <w:r>
        <w:fldChar w:fldCharType="begin" w:fldLock="1"/>
      </w:r>
      <w:r>
        <w:instrText xml:space="preserve"> PAGEREF _Toc145185422 \h </w:instrText>
      </w:r>
      <w:r>
        <w:fldChar w:fldCharType="separate"/>
      </w:r>
      <w:r>
        <w:t>213</w:t>
      </w:r>
      <w:r>
        <w:fldChar w:fldCharType="end"/>
      </w:r>
    </w:p>
    <w:p w14:paraId="70AEF146" w14:textId="07E4B0E3" w:rsidR="0008670C" w:rsidRDefault="0008670C">
      <w:pPr>
        <w:pStyle w:val="TOC5"/>
        <w:rPr>
          <w:rFonts w:asciiTheme="minorHAnsi" w:eastAsiaTheme="minorEastAsia" w:hAnsiTheme="minorHAnsi" w:cstheme="minorBidi"/>
          <w:kern w:val="2"/>
          <w:sz w:val="22"/>
          <w:szCs w:val="22"/>
          <w:lang w:eastAsia="en-GB"/>
          <w14:ligatures w14:val="standardContextual"/>
        </w:rPr>
      </w:pPr>
      <w:r>
        <w:t>7.10.4.3.1</w:t>
      </w:r>
      <w:r>
        <w:rPr>
          <w:rFonts w:asciiTheme="minorHAnsi" w:eastAsiaTheme="minorEastAsia" w:hAnsiTheme="minorHAnsi" w:cstheme="minorBidi"/>
          <w:kern w:val="2"/>
          <w:sz w:val="22"/>
          <w:szCs w:val="22"/>
          <w:lang w:eastAsia="en-GB"/>
          <w14:ligatures w14:val="standardContextual"/>
        </w:rPr>
        <w:tab/>
      </w:r>
      <w:r>
        <w:t>General concepts</w:t>
      </w:r>
      <w:r>
        <w:tab/>
      </w:r>
      <w:r>
        <w:fldChar w:fldCharType="begin" w:fldLock="1"/>
      </w:r>
      <w:r>
        <w:instrText xml:space="preserve"> PAGEREF _Toc145185423 \h </w:instrText>
      </w:r>
      <w:r>
        <w:fldChar w:fldCharType="separate"/>
      </w:r>
      <w:r>
        <w:t>213</w:t>
      </w:r>
      <w:r>
        <w:fldChar w:fldCharType="end"/>
      </w:r>
    </w:p>
    <w:p w14:paraId="026B0697" w14:textId="273E2E82" w:rsidR="0008670C" w:rsidRDefault="0008670C">
      <w:pPr>
        <w:pStyle w:val="TOC5"/>
        <w:rPr>
          <w:rFonts w:asciiTheme="minorHAnsi" w:eastAsiaTheme="minorEastAsia" w:hAnsiTheme="minorHAnsi" w:cstheme="minorBidi"/>
          <w:kern w:val="2"/>
          <w:sz w:val="22"/>
          <w:szCs w:val="22"/>
          <w:lang w:eastAsia="en-GB"/>
          <w14:ligatures w14:val="standardContextual"/>
        </w:rPr>
      </w:pPr>
      <w:r>
        <w:t>7.10.4.3.2</w:t>
      </w:r>
      <w:r>
        <w:rPr>
          <w:rFonts w:asciiTheme="minorHAnsi" w:eastAsiaTheme="minorEastAsia" w:hAnsiTheme="minorHAnsi" w:cstheme="minorBidi"/>
          <w:kern w:val="2"/>
          <w:sz w:val="22"/>
          <w:szCs w:val="22"/>
          <w:lang w:eastAsia="en-GB"/>
          <w14:ligatures w14:val="standardContextual"/>
        </w:rPr>
        <w:tab/>
      </w:r>
      <w:r>
        <w:t>Target match</w:t>
      </w:r>
      <w:r>
        <w:tab/>
      </w:r>
      <w:r>
        <w:fldChar w:fldCharType="begin" w:fldLock="1"/>
      </w:r>
      <w:r>
        <w:instrText xml:space="preserve"> PAGEREF _Toc145185424 \h </w:instrText>
      </w:r>
      <w:r>
        <w:fldChar w:fldCharType="separate"/>
      </w:r>
      <w:r>
        <w:t>213</w:t>
      </w:r>
      <w:r>
        <w:fldChar w:fldCharType="end"/>
      </w:r>
    </w:p>
    <w:p w14:paraId="5EE88195" w14:textId="0C2C1F34" w:rsidR="0008670C" w:rsidRDefault="0008670C">
      <w:pPr>
        <w:pStyle w:val="TOC6"/>
        <w:rPr>
          <w:rFonts w:asciiTheme="minorHAnsi" w:eastAsiaTheme="minorEastAsia" w:hAnsiTheme="minorHAnsi" w:cstheme="minorBidi"/>
          <w:kern w:val="2"/>
          <w:sz w:val="22"/>
          <w:szCs w:val="22"/>
          <w:lang w:eastAsia="en-GB"/>
          <w14:ligatures w14:val="standardContextual"/>
        </w:rPr>
      </w:pPr>
      <w:r>
        <w:t>7.10.4.3.2.1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_Toc145185425 \h </w:instrText>
      </w:r>
      <w:r>
        <w:fldChar w:fldCharType="separate"/>
      </w:r>
      <w:r>
        <w:t>213</w:t>
      </w:r>
      <w:r>
        <w:fldChar w:fldCharType="end"/>
      </w:r>
    </w:p>
    <w:p w14:paraId="18C009D9" w14:textId="5D09E18F" w:rsidR="0008670C" w:rsidRDefault="0008670C">
      <w:pPr>
        <w:pStyle w:val="TOC6"/>
        <w:rPr>
          <w:rFonts w:asciiTheme="minorHAnsi" w:eastAsiaTheme="minorEastAsia" w:hAnsiTheme="minorHAnsi" w:cstheme="minorBidi"/>
          <w:kern w:val="2"/>
          <w:sz w:val="22"/>
          <w:szCs w:val="22"/>
          <w:lang w:eastAsia="en-GB"/>
          <w14:ligatures w14:val="standardContextual"/>
        </w:rPr>
      </w:pPr>
      <w:r>
        <w:t>7.10.4.3.2.2</w:t>
      </w:r>
      <w:r>
        <w:rPr>
          <w:rFonts w:asciiTheme="minorHAnsi" w:eastAsiaTheme="minorEastAsia" w:hAnsiTheme="minorHAnsi" w:cstheme="minorBidi"/>
          <w:kern w:val="2"/>
          <w:sz w:val="22"/>
          <w:szCs w:val="22"/>
          <w:lang w:eastAsia="en-GB"/>
          <w14:ligatures w14:val="standardContextual"/>
        </w:rPr>
        <w:tab/>
      </w:r>
      <w:r>
        <w:t>Service type of voice</w:t>
      </w:r>
      <w:r>
        <w:tab/>
      </w:r>
      <w:r>
        <w:fldChar w:fldCharType="begin" w:fldLock="1"/>
      </w:r>
      <w:r>
        <w:instrText xml:space="preserve"> PAGEREF _Toc145185426 \h </w:instrText>
      </w:r>
      <w:r>
        <w:fldChar w:fldCharType="separate"/>
      </w:r>
      <w:r>
        <w:t>214</w:t>
      </w:r>
      <w:r>
        <w:fldChar w:fldCharType="end"/>
      </w:r>
    </w:p>
    <w:p w14:paraId="1A4696B6" w14:textId="6C0517D0" w:rsidR="0008670C" w:rsidRDefault="0008670C">
      <w:pPr>
        <w:pStyle w:val="TOC6"/>
        <w:rPr>
          <w:rFonts w:asciiTheme="minorHAnsi" w:eastAsiaTheme="minorEastAsia" w:hAnsiTheme="minorHAnsi" w:cstheme="minorBidi"/>
          <w:kern w:val="2"/>
          <w:sz w:val="22"/>
          <w:szCs w:val="22"/>
          <w:lang w:eastAsia="en-GB"/>
          <w14:ligatures w14:val="standardContextual"/>
        </w:rPr>
      </w:pPr>
      <w:r>
        <w:t>7.10.4.3.2.3</w:t>
      </w:r>
      <w:r>
        <w:rPr>
          <w:rFonts w:asciiTheme="minorHAnsi" w:eastAsiaTheme="minorEastAsia" w:hAnsiTheme="minorHAnsi" w:cstheme="minorBidi"/>
          <w:kern w:val="2"/>
          <w:sz w:val="22"/>
          <w:szCs w:val="22"/>
          <w:lang w:eastAsia="en-GB"/>
          <w14:ligatures w14:val="standardContextual"/>
        </w:rPr>
        <w:tab/>
      </w:r>
      <w:r>
        <w:t>Service type of messaging</w:t>
      </w:r>
      <w:r>
        <w:tab/>
      </w:r>
      <w:r>
        <w:fldChar w:fldCharType="begin" w:fldLock="1"/>
      </w:r>
      <w:r>
        <w:instrText xml:space="preserve"> PAGEREF _Toc145185427 \h </w:instrText>
      </w:r>
      <w:r>
        <w:fldChar w:fldCharType="separate"/>
      </w:r>
      <w:r>
        <w:t>214</w:t>
      </w:r>
      <w:r>
        <w:fldChar w:fldCharType="end"/>
      </w:r>
    </w:p>
    <w:p w14:paraId="21108588" w14:textId="4CF6BB36" w:rsidR="0008670C" w:rsidRDefault="0008670C">
      <w:pPr>
        <w:pStyle w:val="TOC5"/>
        <w:rPr>
          <w:rFonts w:asciiTheme="minorHAnsi" w:eastAsiaTheme="minorEastAsia" w:hAnsiTheme="minorHAnsi" w:cstheme="minorBidi"/>
          <w:kern w:val="2"/>
          <w:sz w:val="22"/>
          <w:szCs w:val="22"/>
          <w:lang w:eastAsia="en-GB"/>
          <w14:ligatures w14:val="standardContextual"/>
        </w:rPr>
      </w:pPr>
      <w:r>
        <w:t>7.10.4.3.3</w:t>
      </w:r>
      <w:r>
        <w:rPr>
          <w:rFonts w:asciiTheme="minorHAnsi" w:eastAsiaTheme="minorEastAsia" w:hAnsiTheme="minorHAnsi" w:cstheme="minorBidi"/>
          <w:kern w:val="2"/>
          <w:sz w:val="22"/>
          <w:szCs w:val="22"/>
          <w:lang w:eastAsia="en-GB"/>
          <w14:ligatures w14:val="standardContextual"/>
        </w:rPr>
        <w:tab/>
      </w:r>
      <w:r>
        <w:t>xIRIs</w:t>
      </w:r>
      <w:r>
        <w:tab/>
      </w:r>
      <w:r>
        <w:fldChar w:fldCharType="begin" w:fldLock="1"/>
      </w:r>
      <w:r>
        <w:instrText xml:space="preserve"> PAGEREF _Toc145185428 \h </w:instrText>
      </w:r>
      <w:r>
        <w:fldChar w:fldCharType="separate"/>
      </w:r>
      <w:r>
        <w:t>214</w:t>
      </w:r>
      <w:r>
        <w:fldChar w:fldCharType="end"/>
      </w:r>
    </w:p>
    <w:p w14:paraId="11DF7BD7" w14:textId="274129AF" w:rsidR="0008670C" w:rsidRDefault="0008670C">
      <w:pPr>
        <w:pStyle w:val="TOC4"/>
        <w:rPr>
          <w:rFonts w:asciiTheme="minorHAnsi" w:eastAsiaTheme="minorEastAsia" w:hAnsiTheme="minorHAnsi" w:cstheme="minorBidi"/>
          <w:kern w:val="2"/>
          <w:sz w:val="22"/>
          <w:szCs w:val="22"/>
          <w:lang w:eastAsia="en-GB"/>
          <w14:ligatures w14:val="standardContextual"/>
        </w:rPr>
      </w:pPr>
      <w:r>
        <w:t>7.10.4.4</w:t>
      </w:r>
      <w:r>
        <w:rPr>
          <w:rFonts w:asciiTheme="minorHAnsi" w:eastAsiaTheme="minorEastAsia" w:hAnsiTheme="minorHAnsi" w:cstheme="minorBidi"/>
          <w:kern w:val="2"/>
          <w:sz w:val="22"/>
          <w:szCs w:val="22"/>
          <w:lang w:eastAsia="en-GB"/>
          <w14:ligatures w14:val="standardContextual"/>
        </w:rPr>
        <w:tab/>
      </w:r>
      <w:r>
        <w:t>Triggering of BBIFF-C from LMISF over LI_T1</w:t>
      </w:r>
      <w:r>
        <w:tab/>
      </w:r>
      <w:r>
        <w:fldChar w:fldCharType="begin" w:fldLock="1"/>
      </w:r>
      <w:r>
        <w:instrText xml:space="preserve"> PAGEREF _Toc145185429 \h </w:instrText>
      </w:r>
      <w:r>
        <w:fldChar w:fldCharType="separate"/>
      </w:r>
      <w:r>
        <w:t>215</w:t>
      </w:r>
      <w:r>
        <w:fldChar w:fldCharType="end"/>
      </w:r>
    </w:p>
    <w:p w14:paraId="459E9AE2" w14:textId="7E812CBC" w:rsidR="0008670C" w:rsidRDefault="0008670C">
      <w:pPr>
        <w:pStyle w:val="TOC5"/>
        <w:rPr>
          <w:rFonts w:asciiTheme="minorHAnsi" w:eastAsiaTheme="minorEastAsia" w:hAnsiTheme="minorHAnsi" w:cstheme="minorBidi"/>
          <w:kern w:val="2"/>
          <w:sz w:val="22"/>
          <w:szCs w:val="22"/>
          <w:lang w:eastAsia="en-GB"/>
          <w14:ligatures w14:val="standardContextual"/>
        </w:rPr>
      </w:pPr>
      <w:r>
        <w:t>7.10.4.4.1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_Toc145185430 \h </w:instrText>
      </w:r>
      <w:r>
        <w:fldChar w:fldCharType="separate"/>
      </w:r>
      <w:r>
        <w:t>215</w:t>
      </w:r>
      <w:r>
        <w:fldChar w:fldCharType="end"/>
      </w:r>
    </w:p>
    <w:p w14:paraId="70A89748" w14:textId="0AF80167" w:rsidR="0008670C" w:rsidRDefault="0008670C">
      <w:pPr>
        <w:pStyle w:val="TOC5"/>
        <w:rPr>
          <w:rFonts w:asciiTheme="minorHAnsi" w:eastAsiaTheme="minorEastAsia" w:hAnsiTheme="minorHAnsi" w:cstheme="minorBidi"/>
          <w:kern w:val="2"/>
          <w:sz w:val="22"/>
          <w:szCs w:val="22"/>
          <w:lang w:eastAsia="en-GB"/>
          <w14:ligatures w14:val="standardContextual"/>
        </w:rPr>
      </w:pPr>
      <w:r>
        <w:t>7.10.4.4.2</w:t>
      </w:r>
      <w:r>
        <w:rPr>
          <w:rFonts w:asciiTheme="minorHAnsi" w:eastAsiaTheme="minorEastAsia" w:hAnsiTheme="minorHAnsi" w:cstheme="minorBidi"/>
          <w:kern w:val="2"/>
          <w:sz w:val="22"/>
          <w:szCs w:val="22"/>
          <w:lang w:eastAsia="en-GB"/>
          <w14:ligatures w14:val="standardContextual"/>
        </w:rPr>
        <w:tab/>
      </w:r>
      <w:r>
        <w:t>N9HR LI</w:t>
      </w:r>
      <w:r>
        <w:tab/>
      </w:r>
      <w:r>
        <w:fldChar w:fldCharType="begin" w:fldLock="1"/>
      </w:r>
      <w:r>
        <w:instrText xml:space="preserve"> PAGEREF _Toc145185431 \h </w:instrText>
      </w:r>
      <w:r>
        <w:fldChar w:fldCharType="separate"/>
      </w:r>
      <w:r>
        <w:t>215</w:t>
      </w:r>
      <w:r>
        <w:fldChar w:fldCharType="end"/>
      </w:r>
    </w:p>
    <w:p w14:paraId="0EC0946E" w14:textId="6FF85C6D" w:rsidR="0008670C" w:rsidRDefault="0008670C">
      <w:pPr>
        <w:pStyle w:val="TOC5"/>
        <w:rPr>
          <w:rFonts w:asciiTheme="minorHAnsi" w:eastAsiaTheme="minorEastAsia" w:hAnsiTheme="minorHAnsi" w:cstheme="minorBidi"/>
          <w:kern w:val="2"/>
          <w:sz w:val="22"/>
          <w:szCs w:val="22"/>
          <w:lang w:eastAsia="en-GB"/>
          <w14:ligatures w14:val="standardContextual"/>
        </w:rPr>
      </w:pPr>
      <w:r>
        <w:t>7.10.4.4.3</w:t>
      </w:r>
      <w:r>
        <w:rPr>
          <w:rFonts w:asciiTheme="minorHAnsi" w:eastAsiaTheme="minorEastAsia" w:hAnsiTheme="minorHAnsi" w:cstheme="minorBidi"/>
          <w:kern w:val="2"/>
          <w:sz w:val="22"/>
          <w:szCs w:val="22"/>
          <w:lang w:eastAsia="en-GB"/>
          <w14:ligatures w14:val="standardContextual"/>
        </w:rPr>
        <w:tab/>
      </w:r>
      <w:r>
        <w:t>S8HR LI</w:t>
      </w:r>
      <w:r>
        <w:tab/>
      </w:r>
      <w:r>
        <w:fldChar w:fldCharType="begin" w:fldLock="1"/>
      </w:r>
      <w:r>
        <w:instrText xml:space="preserve"> PAGEREF _Toc145185432 \h </w:instrText>
      </w:r>
      <w:r>
        <w:fldChar w:fldCharType="separate"/>
      </w:r>
      <w:r>
        <w:t>216</w:t>
      </w:r>
      <w:r>
        <w:fldChar w:fldCharType="end"/>
      </w:r>
    </w:p>
    <w:p w14:paraId="0D0AE966" w14:textId="4173CD88" w:rsidR="0008670C" w:rsidRDefault="0008670C">
      <w:pPr>
        <w:pStyle w:val="TOC4"/>
        <w:rPr>
          <w:rFonts w:asciiTheme="minorHAnsi" w:eastAsiaTheme="minorEastAsia" w:hAnsiTheme="minorHAnsi" w:cstheme="minorBidi"/>
          <w:kern w:val="2"/>
          <w:sz w:val="22"/>
          <w:szCs w:val="22"/>
          <w:lang w:eastAsia="en-GB"/>
          <w14:ligatures w14:val="standardContextual"/>
        </w:rPr>
      </w:pPr>
      <w:r>
        <w:t>7.10.4.5</w:t>
      </w:r>
      <w:r>
        <w:rPr>
          <w:rFonts w:asciiTheme="minorHAnsi" w:eastAsiaTheme="minorEastAsia" w:hAnsiTheme="minorHAnsi" w:cstheme="minorBidi"/>
          <w:kern w:val="2"/>
          <w:sz w:val="22"/>
          <w:szCs w:val="22"/>
          <w:lang w:eastAsia="en-GB"/>
          <w14:ligatures w14:val="standardContextual"/>
        </w:rPr>
        <w:tab/>
      </w:r>
      <w:r>
        <w:t>Triggering of BBIFF-U from BBIFF-C over LI_T3</w:t>
      </w:r>
      <w:r>
        <w:tab/>
      </w:r>
      <w:r>
        <w:fldChar w:fldCharType="begin" w:fldLock="1"/>
      </w:r>
      <w:r>
        <w:instrText xml:space="preserve"> PAGEREF _Toc145185433 \h </w:instrText>
      </w:r>
      <w:r>
        <w:fldChar w:fldCharType="separate"/>
      </w:r>
      <w:r>
        <w:t>216</w:t>
      </w:r>
      <w:r>
        <w:fldChar w:fldCharType="end"/>
      </w:r>
    </w:p>
    <w:p w14:paraId="76A8B2B0" w14:textId="241FF4CD" w:rsidR="0008670C" w:rsidRDefault="0008670C">
      <w:pPr>
        <w:pStyle w:val="TOC5"/>
        <w:rPr>
          <w:rFonts w:asciiTheme="minorHAnsi" w:eastAsiaTheme="minorEastAsia" w:hAnsiTheme="minorHAnsi" w:cstheme="minorBidi"/>
          <w:kern w:val="2"/>
          <w:sz w:val="22"/>
          <w:szCs w:val="22"/>
          <w:lang w:eastAsia="en-GB"/>
          <w14:ligatures w14:val="standardContextual"/>
        </w:rPr>
      </w:pPr>
      <w:r>
        <w:t>7.10.4.5.1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_Toc145185434 \h </w:instrText>
      </w:r>
      <w:r>
        <w:fldChar w:fldCharType="separate"/>
      </w:r>
      <w:r>
        <w:t>216</w:t>
      </w:r>
      <w:r>
        <w:fldChar w:fldCharType="end"/>
      </w:r>
    </w:p>
    <w:p w14:paraId="40DBF276" w14:textId="4B38920F" w:rsidR="0008670C" w:rsidRDefault="0008670C">
      <w:pPr>
        <w:pStyle w:val="TOC5"/>
        <w:rPr>
          <w:rFonts w:asciiTheme="minorHAnsi" w:eastAsiaTheme="minorEastAsia" w:hAnsiTheme="minorHAnsi" w:cstheme="minorBidi"/>
          <w:kern w:val="2"/>
          <w:sz w:val="22"/>
          <w:szCs w:val="22"/>
          <w:lang w:eastAsia="en-GB"/>
          <w14:ligatures w14:val="standardContextual"/>
        </w:rPr>
      </w:pPr>
      <w:r>
        <w:t>7.10.4.5.2</w:t>
      </w:r>
      <w:r>
        <w:rPr>
          <w:rFonts w:asciiTheme="minorHAnsi" w:eastAsiaTheme="minorEastAsia" w:hAnsiTheme="minorHAnsi" w:cstheme="minorBidi"/>
          <w:kern w:val="2"/>
          <w:sz w:val="22"/>
          <w:szCs w:val="22"/>
          <w:lang w:eastAsia="en-GB"/>
          <w14:ligatures w14:val="standardContextual"/>
        </w:rPr>
        <w:tab/>
      </w:r>
      <w:r>
        <w:t>N9HR LI</w:t>
      </w:r>
      <w:r>
        <w:tab/>
      </w:r>
      <w:r>
        <w:fldChar w:fldCharType="begin" w:fldLock="1"/>
      </w:r>
      <w:r>
        <w:instrText xml:space="preserve"> PAGEREF _Toc145185435 \h </w:instrText>
      </w:r>
      <w:r>
        <w:fldChar w:fldCharType="separate"/>
      </w:r>
      <w:r>
        <w:t>217</w:t>
      </w:r>
      <w:r>
        <w:fldChar w:fldCharType="end"/>
      </w:r>
    </w:p>
    <w:p w14:paraId="50F181B1" w14:textId="09133A21" w:rsidR="0008670C" w:rsidRDefault="0008670C">
      <w:pPr>
        <w:pStyle w:val="TOC5"/>
        <w:rPr>
          <w:rFonts w:asciiTheme="minorHAnsi" w:eastAsiaTheme="minorEastAsia" w:hAnsiTheme="minorHAnsi" w:cstheme="minorBidi"/>
          <w:kern w:val="2"/>
          <w:sz w:val="22"/>
          <w:szCs w:val="22"/>
          <w:lang w:eastAsia="en-GB"/>
          <w14:ligatures w14:val="standardContextual"/>
        </w:rPr>
      </w:pPr>
      <w:r>
        <w:t>7.10.4.5.3</w:t>
      </w:r>
      <w:r>
        <w:rPr>
          <w:rFonts w:asciiTheme="minorHAnsi" w:eastAsiaTheme="minorEastAsia" w:hAnsiTheme="minorHAnsi" w:cstheme="minorBidi"/>
          <w:kern w:val="2"/>
          <w:sz w:val="22"/>
          <w:szCs w:val="22"/>
          <w:lang w:eastAsia="en-GB"/>
          <w14:ligatures w14:val="standardContextual"/>
        </w:rPr>
        <w:tab/>
      </w:r>
      <w:r>
        <w:t>S8HR LI</w:t>
      </w:r>
      <w:r>
        <w:tab/>
      </w:r>
      <w:r>
        <w:fldChar w:fldCharType="begin" w:fldLock="1"/>
      </w:r>
      <w:r>
        <w:instrText xml:space="preserve"> PAGEREF _Toc145185436 \h </w:instrText>
      </w:r>
      <w:r>
        <w:fldChar w:fldCharType="separate"/>
      </w:r>
      <w:r>
        <w:t>217</w:t>
      </w:r>
      <w:r>
        <w:fldChar w:fldCharType="end"/>
      </w:r>
    </w:p>
    <w:p w14:paraId="5C09418F" w14:textId="2051FFF0" w:rsidR="0008670C" w:rsidRDefault="0008670C">
      <w:pPr>
        <w:pStyle w:val="TOC4"/>
        <w:rPr>
          <w:rFonts w:asciiTheme="minorHAnsi" w:eastAsiaTheme="minorEastAsia" w:hAnsiTheme="minorHAnsi" w:cstheme="minorBidi"/>
          <w:kern w:val="2"/>
          <w:sz w:val="22"/>
          <w:szCs w:val="22"/>
          <w:lang w:eastAsia="en-GB"/>
          <w14:ligatures w14:val="standardContextual"/>
        </w:rPr>
      </w:pPr>
      <w:r>
        <w:t>7.10.4.6</w:t>
      </w:r>
      <w:r>
        <w:rPr>
          <w:rFonts w:asciiTheme="minorHAnsi" w:eastAsiaTheme="minorEastAsia" w:hAnsiTheme="minorHAnsi" w:cstheme="minorBidi"/>
          <w:kern w:val="2"/>
          <w:sz w:val="22"/>
          <w:szCs w:val="22"/>
          <w:lang w:eastAsia="en-GB"/>
          <w14:ligatures w14:val="standardContextual"/>
        </w:rPr>
        <w:tab/>
      </w:r>
      <w:r>
        <w:t>Generation of xCC over LI_X3_LITE_M</w:t>
      </w:r>
      <w:r>
        <w:tab/>
      </w:r>
      <w:r>
        <w:fldChar w:fldCharType="begin" w:fldLock="1"/>
      </w:r>
      <w:r>
        <w:instrText xml:space="preserve"> PAGEREF _Toc145185437 \h </w:instrText>
      </w:r>
      <w:r>
        <w:fldChar w:fldCharType="separate"/>
      </w:r>
      <w:r>
        <w:t>218</w:t>
      </w:r>
      <w:r>
        <w:fldChar w:fldCharType="end"/>
      </w:r>
    </w:p>
    <w:p w14:paraId="6A24F81E" w14:textId="0412A66F" w:rsidR="0008670C" w:rsidRDefault="0008670C">
      <w:pPr>
        <w:pStyle w:val="TOC4"/>
        <w:rPr>
          <w:rFonts w:asciiTheme="minorHAnsi" w:eastAsiaTheme="minorEastAsia" w:hAnsiTheme="minorHAnsi" w:cstheme="minorBidi"/>
          <w:kern w:val="2"/>
          <w:sz w:val="22"/>
          <w:szCs w:val="22"/>
          <w:lang w:eastAsia="en-GB"/>
          <w14:ligatures w14:val="standardContextual"/>
        </w:rPr>
      </w:pPr>
      <w:r>
        <w:lastRenderedPageBreak/>
        <w:t>7.10.4.7</w:t>
      </w:r>
      <w:r>
        <w:rPr>
          <w:rFonts w:asciiTheme="minorHAnsi" w:eastAsiaTheme="minorEastAsia" w:hAnsiTheme="minorHAnsi" w:cstheme="minorBidi"/>
          <w:kern w:val="2"/>
          <w:sz w:val="22"/>
          <w:szCs w:val="22"/>
          <w:lang w:eastAsia="en-GB"/>
          <w14:ligatures w14:val="standardContextual"/>
        </w:rPr>
        <w:tab/>
      </w:r>
      <w:r>
        <w:t>Generation of xCC over LI_X3</w:t>
      </w:r>
      <w:r>
        <w:tab/>
      </w:r>
      <w:r>
        <w:fldChar w:fldCharType="begin" w:fldLock="1"/>
      </w:r>
      <w:r>
        <w:instrText xml:space="preserve"> PAGEREF _Toc145185438 \h </w:instrText>
      </w:r>
      <w:r>
        <w:fldChar w:fldCharType="separate"/>
      </w:r>
      <w:r>
        <w:t>218</w:t>
      </w:r>
      <w:r>
        <w:fldChar w:fldCharType="end"/>
      </w:r>
    </w:p>
    <w:p w14:paraId="274F89B1" w14:textId="6C76762D" w:rsidR="0008670C" w:rsidRDefault="0008670C">
      <w:pPr>
        <w:pStyle w:val="TOC4"/>
        <w:rPr>
          <w:rFonts w:asciiTheme="minorHAnsi" w:eastAsiaTheme="minorEastAsia" w:hAnsiTheme="minorHAnsi" w:cstheme="minorBidi"/>
          <w:kern w:val="2"/>
          <w:sz w:val="22"/>
          <w:szCs w:val="22"/>
          <w:lang w:eastAsia="en-GB"/>
          <w14:ligatures w14:val="standardContextual"/>
        </w:rPr>
      </w:pPr>
      <w:r>
        <w:t>7.10.4.8</w:t>
      </w:r>
      <w:r>
        <w:rPr>
          <w:rFonts w:asciiTheme="minorHAnsi" w:eastAsiaTheme="minorEastAsia" w:hAnsiTheme="minorHAnsi" w:cstheme="minorBidi"/>
          <w:kern w:val="2"/>
          <w:sz w:val="22"/>
          <w:szCs w:val="22"/>
          <w:lang w:eastAsia="en-GB"/>
          <w14:ligatures w14:val="standardContextual"/>
        </w:rPr>
        <w:tab/>
      </w:r>
      <w:r>
        <w:t>Correlation identifier</w:t>
      </w:r>
      <w:r>
        <w:tab/>
      </w:r>
      <w:r>
        <w:fldChar w:fldCharType="begin" w:fldLock="1"/>
      </w:r>
      <w:r>
        <w:instrText xml:space="preserve"> PAGEREF _Toc145185439 \h </w:instrText>
      </w:r>
      <w:r>
        <w:fldChar w:fldCharType="separate"/>
      </w:r>
      <w:r>
        <w:t>218</w:t>
      </w:r>
      <w:r>
        <w:fldChar w:fldCharType="end"/>
      </w:r>
    </w:p>
    <w:p w14:paraId="31620945" w14:textId="778B30FB" w:rsidR="0008670C" w:rsidRDefault="0008670C">
      <w:pPr>
        <w:pStyle w:val="TOC4"/>
        <w:rPr>
          <w:rFonts w:asciiTheme="minorHAnsi" w:eastAsiaTheme="minorEastAsia" w:hAnsiTheme="minorHAnsi" w:cstheme="minorBidi"/>
          <w:kern w:val="2"/>
          <w:sz w:val="22"/>
          <w:szCs w:val="22"/>
          <w:lang w:eastAsia="en-GB"/>
          <w14:ligatures w14:val="standardContextual"/>
        </w:rPr>
      </w:pPr>
      <w:r>
        <w:t>7.10.4.9</w:t>
      </w:r>
      <w:r>
        <w:rPr>
          <w:rFonts w:asciiTheme="minorHAnsi" w:eastAsiaTheme="minorEastAsia" w:hAnsiTheme="minorHAnsi" w:cstheme="minorBidi"/>
          <w:kern w:val="2"/>
          <w:sz w:val="22"/>
          <w:szCs w:val="22"/>
          <w:lang w:eastAsia="en-GB"/>
          <w14:ligatures w14:val="standardContextual"/>
        </w:rPr>
        <w:tab/>
      </w:r>
      <w:r>
        <w:t>Generation of IRI over LI_HI2</w:t>
      </w:r>
      <w:r>
        <w:tab/>
      </w:r>
      <w:r>
        <w:fldChar w:fldCharType="begin" w:fldLock="1"/>
      </w:r>
      <w:r>
        <w:instrText xml:space="preserve"> PAGEREF _Toc145185440 \h </w:instrText>
      </w:r>
      <w:r>
        <w:fldChar w:fldCharType="separate"/>
      </w:r>
      <w:r>
        <w:t>219</w:t>
      </w:r>
      <w:r>
        <w:fldChar w:fldCharType="end"/>
      </w:r>
    </w:p>
    <w:p w14:paraId="190A57DD" w14:textId="4B7E24CE" w:rsidR="0008670C" w:rsidRDefault="0008670C">
      <w:pPr>
        <w:pStyle w:val="TOC4"/>
        <w:rPr>
          <w:rFonts w:asciiTheme="minorHAnsi" w:eastAsiaTheme="minorEastAsia" w:hAnsiTheme="minorHAnsi" w:cstheme="minorBidi"/>
          <w:kern w:val="2"/>
          <w:sz w:val="22"/>
          <w:szCs w:val="22"/>
          <w:lang w:eastAsia="en-GB"/>
          <w14:ligatures w14:val="standardContextual"/>
        </w:rPr>
      </w:pPr>
      <w:r>
        <w:t>7.10.4.10</w:t>
      </w:r>
      <w:r>
        <w:rPr>
          <w:rFonts w:asciiTheme="minorHAnsi" w:eastAsiaTheme="minorEastAsia" w:hAnsiTheme="minorHAnsi" w:cstheme="minorBidi"/>
          <w:kern w:val="2"/>
          <w:sz w:val="22"/>
          <w:szCs w:val="22"/>
          <w:lang w:eastAsia="en-GB"/>
          <w14:ligatures w14:val="standardContextual"/>
        </w:rPr>
        <w:tab/>
      </w:r>
      <w:r>
        <w:t>Generation of CC over LI_HI3</w:t>
      </w:r>
      <w:r>
        <w:tab/>
      </w:r>
      <w:r>
        <w:fldChar w:fldCharType="begin" w:fldLock="1"/>
      </w:r>
      <w:r>
        <w:instrText xml:space="preserve"> PAGEREF _Toc145185441 \h </w:instrText>
      </w:r>
      <w:r>
        <w:fldChar w:fldCharType="separate"/>
      </w:r>
      <w:r>
        <w:t>219</w:t>
      </w:r>
      <w:r>
        <w:fldChar w:fldCharType="end"/>
      </w:r>
    </w:p>
    <w:p w14:paraId="3CD96AD0" w14:textId="3FE0D467" w:rsidR="0008670C" w:rsidRDefault="0008670C">
      <w:pPr>
        <w:pStyle w:val="TOC2"/>
        <w:rPr>
          <w:rFonts w:asciiTheme="minorHAnsi" w:eastAsiaTheme="minorEastAsia" w:hAnsiTheme="minorHAnsi" w:cstheme="minorBidi"/>
          <w:kern w:val="2"/>
          <w:sz w:val="22"/>
          <w:szCs w:val="22"/>
          <w:lang w:eastAsia="en-GB"/>
          <w14:ligatures w14:val="standardContextual"/>
        </w:rPr>
      </w:pPr>
      <w:r>
        <w:t>7.11</w:t>
      </w:r>
      <w:r>
        <w:rPr>
          <w:rFonts w:asciiTheme="minorHAnsi" w:eastAsiaTheme="minorEastAsia" w:hAnsiTheme="minorHAnsi" w:cstheme="minorBidi"/>
          <w:kern w:val="2"/>
          <w:sz w:val="22"/>
          <w:szCs w:val="22"/>
          <w:lang w:eastAsia="en-GB"/>
          <w14:ligatures w14:val="standardContextual"/>
        </w:rPr>
        <w:tab/>
      </w:r>
      <w:r>
        <w:t>STIR/SHAKEN and RCD/eCNAM</w:t>
      </w:r>
      <w:r>
        <w:tab/>
      </w:r>
      <w:r>
        <w:fldChar w:fldCharType="begin" w:fldLock="1"/>
      </w:r>
      <w:r>
        <w:instrText xml:space="preserve"> PAGEREF _Toc145185442 \h </w:instrText>
      </w:r>
      <w:r>
        <w:fldChar w:fldCharType="separate"/>
      </w:r>
      <w:r>
        <w:t>220</w:t>
      </w:r>
      <w:r>
        <w:fldChar w:fldCharType="end"/>
      </w:r>
    </w:p>
    <w:p w14:paraId="7BE389DF" w14:textId="6EAA8817" w:rsidR="0008670C" w:rsidRDefault="0008670C">
      <w:pPr>
        <w:pStyle w:val="TOC3"/>
        <w:rPr>
          <w:rFonts w:asciiTheme="minorHAnsi" w:eastAsiaTheme="minorEastAsia" w:hAnsiTheme="minorHAnsi" w:cstheme="minorBidi"/>
          <w:kern w:val="2"/>
          <w:sz w:val="22"/>
          <w:szCs w:val="22"/>
          <w:lang w:eastAsia="en-GB"/>
          <w14:ligatures w14:val="standardContextual"/>
        </w:rPr>
      </w:pPr>
      <w:r>
        <w:t>7.11.1</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fldLock="1"/>
      </w:r>
      <w:r>
        <w:instrText xml:space="preserve"> PAGEREF _Toc145185443 \h </w:instrText>
      </w:r>
      <w:r>
        <w:fldChar w:fldCharType="separate"/>
      </w:r>
      <w:r>
        <w:t>220</w:t>
      </w:r>
      <w:r>
        <w:fldChar w:fldCharType="end"/>
      </w:r>
    </w:p>
    <w:p w14:paraId="632D27D2" w14:textId="3B48BAB2" w:rsidR="0008670C" w:rsidRDefault="0008670C">
      <w:pPr>
        <w:pStyle w:val="TOC4"/>
        <w:rPr>
          <w:rFonts w:asciiTheme="minorHAnsi" w:eastAsiaTheme="minorEastAsia" w:hAnsiTheme="minorHAnsi" w:cstheme="minorBidi"/>
          <w:kern w:val="2"/>
          <w:sz w:val="22"/>
          <w:szCs w:val="22"/>
          <w:lang w:eastAsia="en-GB"/>
          <w14:ligatures w14:val="standardContextual"/>
        </w:rPr>
      </w:pPr>
      <w:r>
        <w:t>7.11.1.1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_Toc145185444 \h </w:instrText>
      </w:r>
      <w:r>
        <w:fldChar w:fldCharType="separate"/>
      </w:r>
      <w:r>
        <w:t>220</w:t>
      </w:r>
      <w:r>
        <w:fldChar w:fldCharType="end"/>
      </w:r>
    </w:p>
    <w:p w14:paraId="565D8E36" w14:textId="0317ED92" w:rsidR="0008670C" w:rsidRDefault="0008670C">
      <w:pPr>
        <w:pStyle w:val="TOC4"/>
        <w:rPr>
          <w:rFonts w:asciiTheme="minorHAnsi" w:eastAsiaTheme="minorEastAsia" w:hAnsiTheme="minorHAnsi" w:cstheme="minorBidi"/>
          <w:kern w:val="2"/>
          <w:sz w:val="22"/>
          <w:szCs w:val="22"/>
          <w:lang w:eastAsia="en-GB"/>
          <w14:ligatures w14:val="standardContextual"/>
        </w:rPr>
      </w:pPr>
      <w:r>
        <w:t>7.11.1.2</w:t>
      </w:r>
      <w:r>
        <w:rPr>
          <w:rFonts w:asciiTheme="minorHAnsi" w:eastAsiaTheme="minorEastAsia" w:hAnsiTheme="minorHAnsi" w:cstheme="minorBidi"/>
          <w:kern w:val="2"/>
          <w:sz w:val="22"/>
          <w:szCs w:val="22"/>
          <w:lang w:eastAsia="en-GB"/>
          <w14:ligatures w14:val="standardContextual"/>
        </w:rPr>
        <w:tab/>
      </w:r>
      <w:r>
        <w:t>Provisioning of the IRI-POI in the IMS network functions</w:t>
      </w:r>
      <w:r>
        <w:tab/>
      </w:r>
      <w:r>
        <w:fldChar w:fldCharType="begin" w:fldLock="1"/>
      </w:r>
      <w:r>
        <w:instrText xml:space="preserve"> PAGEREF _Toc145185445 \h </w:instrText>
      </w:r>
      <w:r>
        <w:fldChar w:fldCharType="separate"/>
      </w:r>
      <w:r>
        <w:t>220</w:t>
      </w:r>
      <w:r>
        <w:fldChar w:fldCharType="end"/>
      </w:r>
    </w:p>
    <w:p w14:paraId="5E258F2C" w14:textId="7ED8B77D" w:rsidR="0008670C" w:rsidRDefault="0008670C">
      <w:pPr>
        <w:pStyle w:val="TOC4"/>
        <w:rPr>
          <w:rFonts w:asciiTheme="minorHAnsi" w:eastAsiaTheme="minorEastAsia" w:hAnsiTheme="minorHAnsi" w:cstheme="minorBidi"/>
          <w:kern w:val="2"/>
          <w:sz w:val="22"/>
          <w:szCs w:val="22"/>
          <w:lang w:eastAsia="en-GB"/>
          <w14:ligatures w14:val="standardContextual"/>
        </w:rPr>
      </w:pPr>
      <w:r w:rsidRPr="0008670C">
        <w:t>7.11.1.3</w:t>
      </w:r>
      <w:r w:rsidRPr="0008670C">
        <w:rPr>
          <w:rFonts w:asciiTheme="minorHAnsi" w:hAnsiTheme="minorHAnsi" w:cstheme="minorBidi"/>
          <w:kern w:val="2"/>
          <w:sz w:val="22"/>
          <w:szCs w:val="22"/>
          <w:lang w:eastAsia="en-GB"/>
          <w14:ligatures w14:val="standardContextual"/>
        </w:rPr>
        <w:tab/>
      </w:r>
      <w:r w:rsidRPr="00D711EB">
        <w:rPr>
          <w:rFonts w:eastAsiaTheme="minorHAnsi"/>
          <w:lang w:val="en-US"/>
        </w:rPr>
        <w:t>Provisioning of the MDF2</w:t>
      </w:r>
      <w:r>
        <w:tab/>
      </w:r>
      <w:r>
        <w:fldChar w:fldCharType="begin" w:fldLock="1"/>
      </w:r>
      <w:r>
        <w:instrText xml:space="preserve"> PAGEREF _Toc145185446 \h </w:instrText>
      </w:r>
      <w:r>
        <w:fldChar w:fldCharType="separate"/>
      </w:r>
      <w:r>
        <w:t>221</w:t>
      </w:r>
      <w:r>
        <w:fldChar w:fldCharType="end"/>
      </w:r>
    </w:p>
    <w:p w14:paraId="61F277DA" w14:textId="3A722056" w:rsidR="0008670C" w:rsidRDefault="0008670C">
      <w:pPr>
        <w:pStyle w:val="TOC3"/>
        <w:rPr>
          <w:rFonts w:asciiTheme="minorHAnsi" w:eastAsiaTheme="minorEastAsia" w:hAnsiTheme="minorHAnsi" w:cstheme="minorBidi"/>
          <w:kern w:val="2"/>
          <w:sz w:val="22"/>
          <w:szCs w:val="22"/>
          <w:lang w:eastAsia="en-GB"/>
          <w14:ligatures w14:val="standardContextual"/>
        </w:rPr>
      </w:pPr>
      <w:r>
        <w:t>7.11.2</w:t>
      </w:r>
      <w:r>
        <w:rPr>
          <w:rFonts w:asciiTheme="minorHAnsi" w:eastAsiaTheme="minorEastAsia" w:hAnsiTheme="minorHAnsi" w:cstheme="minorBidi"/>
          <w:kern w:val="2"/>
          <w:sz w:val="22"/>
          <w:szCs w:val="22"/>
          <w:lang w:eastAsia="en-GB"/>
          <w14:ligatures w14:val="standardContextual"/>
        </w:rPr>
        <w:tab/>
      </w:r>
      <w:r>
        <w:t>Generation of xIRI at IRI-POI in the IMS Network Functions over LI_X2</w:t>
      </w:r>
      <w:r>
        <w:tab/>
      </w:r>
      <w:r>
        <w:fldChar w:fldCharType="begin" w:fldLock="1"/>
      </w:r>
      <w:r>
        <w:instrText xml:space="preserve"> PAGEREF _Toc145185447 \h </w:instrText>
      </w:r>
      <w:r>
        <w:fldChar w:fldCharType="separate"/>
      </w:r>
      <w:r>
        <w:t>221</w:t>
      </w:r>
      <w:r>
        <w:fldChar w:fldCharType="end"/>
      </w:r>
    </w:p>
    <w:p w14:paraId="2DECE37A" w14:textId="4EDE6242" w:rsidR="0008670C" w:rsidRDefault="0008670C">
      <w:pPr>
        <w:pStyle w:val="TOC4"/>
        <w:rPr>
          <w:rFonts w:asciiTheme="minorHAnsi" w:eastAsiaTheme="minorEastAsia" w:hAnsiTheme="minorHAnsi" w:cstheme="minorBidi"/>
          <w:kern w:val="2"/>
          <w:sz w:val="22"/>
          <w:szCs w:val="22"/>
          <w:lang w:eastAsia="en-GB"/>
          <w14:ligatures w14:val="standardContextual"/>
        </w:rPr>
      </w:pPr>
      <w:r>
        <w:t>7.11.2.1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_Toc145185448 \h </w:instrText>
      </w:r>
      <w:r>
        <w:fldChar w:fldCharType="separate"/>
      </w:r>
      <w:r>
        <w:t>221</w:t>
      </w:r>
      <w:r>
        <w:fldChar w:fldCharType="end"/>
      </w:r>
    </w:p>
    <w:p w14:paraId="73DF8DC4" w14:textId="31324276" w:rsidR="0008670C" w:rsidRDefault="0008670C">
      <w:pPr>
        <w:pStyle w:val="TOC4"/>
        <w:rPr>
          <w:rFonts w:asciiTheme="minorHAnsi" w:eastAsiaTheme="minorEastAsia" w:hAnsiTheme="minorHAnsi" w:cstheme="minorBidi"/>
          <w:kern w:val="2"/>
          <w:sz w:val="22"/>
          <w:szCs w:val="22"/>
          <w:lang w:eastAsia="en-GB"/>
          <w14:ligatures w14:val="standardContextual"/>
        </w:rPr>
      </w:pPr>
      <w:r>
        <w:t>7.11.2.2</w:t>
      </w:r>
      <w:r>
        <w:rPr>
          <w:rFonts w:asciiTheme="minorHAnsi" w:eastAsiaTheme="minorEastAsia" w:hAnsiTheme="minorHAnsi" w:cstheme="minorBidi"/>
          <w:kern w:val="2"/>
          <w:sz w:val="22"/>
          <w:szCs w:val="22"/>
          <w:lang w:eastAsia="en-GB"/>
          <w14:ligatures w14:val="standardContextual"/>
        </w:rPr>
        <w:tab/>
      </w:r>
      <w:r>
        <w:t>Signature generation</w:t>
      </w:r>
      <w:r>
        <w:tab/>
      </w:r>
      <w:r>
        <w:fldChar w:fldCharType="begin" w:fldLock="1"/>
      </w:r>
      <w:r>
        <w:instrText xml:space="preserve"> PAGEREF _Toc145185449 \h </w:instrText>
      </w:r>
      <w:r>
        <w:fldChar w:fldCharType="separate"/>
      </w:r>
      <w:r>
        <w:t>221</w:t>
      </w:r>
      <w:r>
        <w:fldChar w:fldCharType="end"/>
      </w:r>
    </w:p>
    <w:p w14:paraId="624E9F39" w14:textId="3B863484" w:rsidR="0008670C" w:rsidRDefault="0008670C">
      <w:pPr>
        <w:pStyle w:val="TOC4"/>
        <w:rPr>
          <w:rFonts w:asciiTheme="minorHAnsi" w:eastAsiaTheme="minorEastAsia" w:hAnsiTheme="minorHAnsi" w:cstheme="minorBidi"/>
          <w:kern w:val="2"/>
          <w:sz w:val="22"/>
          <w:szCs w:val="22"/>
          <w:lang w:eastAsia="en-GB"/>
          <w14:ligatures w14:val="standardContextual"/>
        </w:rPr>
      </w:pPr>
      <w:r>
        <w:t>7.11.2.3</w:t>
      </w:r>
      <w:r>
        <w:rPr>
          <w:rFonts w:asciiTheme="minorHAnsi" w:eastAsiaTheme="minorEastAsia" w:hAnsiTheme="minorHAnsi" w:cstheme="minorBidi"/>
          <w:kern w:val="2"/>
          <w:sz w:val="22"/>
          <w:szCs w:val="22"/>
          <w:lang w:eastAsia="en-GB"/>
          <w14:ligatures w14:val="standardContextual"/>
        </w:rPr>
        <w:tab/>
      </w:r>
      <w:r>
        <w:t>Signature validation</w:t>
      </w:r>
      <w:r>
        <w:tab/>
      </w:r>
      <w:r>
        <w:fldChar w:fldCharType="begin" w:fldLock="1"/>
      </w:r>
      <w:r>
        <w:instrText xml:space="preserve"> PAGEREF _Toc145185450 \h </w:instrText>
      </w:r>
      <w:r>
        <w:fldChar w:fldCharType="separate"/>
      </w:r>
      <w:r>
        <w:t>224</w:t>
      </w:r>
      <w:r>
        <w:fldChar w:fldCharType="end"/>
      </w:r>
    </w:p>
    <w:p w14:paraId="7D3F33D5" w14:textId="0A99ECA3" w:rsidR="0008670C" w:rsidRDefault="0008670C">
      <w:pPr>
        <w:pStyle w:val="TOC4"/>
        <w:rPr>
          <w:rFonts w:asciiTheme="minorHAnsi" w:eastAsiaTheme="minorEastAsia" w:hAnsiTheme="minorHAnsi" w:cstheme="minorBidi"/>
          <w:kern w:val="2"/>
          <w:sz w:val="22"/>
          <w:szCs w:val="22"/>
          <w:lang w:eastAsia="en-GB"/>
          <w14:ligatures w14:val="standardContextual"/>
        </w:rPr>
      </w:pPr>
      <w:r>
        <w:t>7.11.2.4</w:t>
      </w:r>
      <w:r>
        <w:rPr>
          <w:rFonts w:asciiTheme="minorHAnsi" w:eastAsiaTheme="minorEastAsia" w:hAnsiTheme="minorHAnsi" w:cstheme="minorBidi"/>
          <w:kern w:val="2"/>
          <w:sz w:val="22"/>
          <w:szCs w:val="22"/>
          <w:lang w:eastAsia="en-GB"/>
          <w14:ligatures w14:val="standardContextual"/>
        </w:rPr>
        <w:tab/>
      </w:r>
      <w:r>
        <w:t>IMS Network Function that interacts with signing AS</w:t>
      </w:r>
      <w:r>
        <w:tab/>
      </w:r>
      <w:r>
        <w:fldChar w:fldCharType="begin" w:fldLock="1"/>
      </w:r>
      <w:r>
        <w:instrText xml:space="preserve"> PAGEREF _Toc145185451 \h </w:instrText>
      </w:r>
      <w:r>
        <w:fldChar w:fldCharType="separate"/>
      </w:r>
      <w:r>
        <w:t>226</w:t>
      </w:r>
      <w:r>
        <w:fldChar w:fldCharType="end"/>
      </w:r>
    </w:p>
    <w:p w14:paraId="7CB46252" w14:textId="02BD71AF" w:rsidR="0008670C" w:rsidRDefault="0008670C">
      <w:pPr>
        <w:pStyle w:val="TOC4"/>
        <w:rPr>
          <w:rFonts w:asciiTheme="minorHAnsi" w:eastAsiaTheme="minorEastAsia" w:hAnsiTheme="minorHAnsi" w:cstheme="minorBidi"/>
          <w:kern w:val="2"/>
          <w:sz w:val="22"/>
          <w:szCs w:val="22"/>
          <w:lang w:eastAsia="en-GB"/>
          <w14:ligatures w14:val="standardContextual"/>
        </w:rPr>
      </w:pPr>
      <w:r>
        <w:t>7.11.2.5</w:t>
      </w:r>
      <w:r>
        <w:rPr>
          <w:rFonts w:asciiTheme="minorHAnsi" w:eastAsiaTheme="minorEastAsia" w:hAnsiTheme="minorHAnsi" w:cstheme="minorBidi"/>
          <w:kern w:val="2"/>
          <w:sz w:val="22"/>
          <w:szCs w:val="22"/>
          <w:lang w:eastAsia="en-GB"/>
          <w14:ligatures w14:val="standardContextual"/>
        </w:rPr>
        <w:tab/>
      </w:r>
      <w:r>
        <w:t>IMS Network Function that interacts with the verification AS</w:t>
      </w:r>
      <w:r>
        <w:tab/>
      </w:r>
      <w:r>
        <w:fldChar w:fldCharType="begin" w:fldLock="1"/>
      </w:r>
      <w:r>
        <w:instrText xml:space="preserve"> PAGEREF _Toc145185452 \h </w:instrText>
      </w:r>
      <w:r>
        <w:fldChar w:fldCharType="separate"/>
      </w:r>
      <w:r>
        <w:t>226</w:t>
      </w:r>
      <w:r>
        <w:fldChar w:fldCharType="end"/>
      </w:r>
    </w:p>
    <w:p w14:paraId="2F2CCC04" w14:textId="078A6030" w:rsidR="0008670C" w:rsidRDefault="0008670C">
      <w:pPr>
        <w:pStyle w:val="TOC3"/>
        <w:rPr>
          <w:rFonts w:asciiTheme="minorHAnsi" w:eastAsiaTheme="minorEastAsia" w:hAnsiTheme="minorHAnsi" w:cstheme="minorBidi"/>
          <w:kern w:val="2"/>
          <w:sz w:val="22"/>
          <w:szCs w:val="22"/>
          <w:lang w:eastAsia="en-GB"/>
          <w14:ligatures w14:val="standardContextual"/>
        </w:rPr>
      </w:pPr>
      <w:r>
        <w:t>7.11.3</w:t>
      </w:r>
      <w:r>
        <w:rPr>
          <w:rFonts w:asciiTheme="minorHAnsi" w:eastAsiaTheme="minorEastAsia" w:hAnsiTheme="minorHAnsi" w:cstheme="minorBidi"/>
          <w:kern w:val="2"/>
          <w:sz w:val="22"/>
          <w:szCs w:val="22"/>
          <w:lang w:eastAsia="en-GB"/>
          <w14:ligatures w14:val="standardContextual"/>
        </w:rPr>
        <w:tab/>
      </w:r>
      <w:r>
        <w:t>Generation of IRI over LI_HI2</w:t>
      </w:r>
      <w:r>
        <w:tab/>
      </w:r>
      <w:r>
        <w:fldChar w:fldCharType="begin" w:fldLock="1"/>
      </w:r>
      <w:r>
        <w:instrText xml:space="preserve"> PAGEREF _Toc145185453 \h </w:instrText>
      </w:r>
      <w:r>
        <w:fldChar w:fldCharType="separate"/>
      </w:r>
      <w:r>
        <w:t>226</w:t>
      </w:r>
      <w:r>
        <w:fldChar w:fldCharType="end"/>
      </w:r>
    </w:p>
    <w:p w14:paraId="649B8267" w14:textId="3B480440" w:rsidR="0008670C" w:rsidRDefault="0008670C">
      <w:pPr>
        <w:pStyle w:val="TOC2"/>
        <w:rPr>
          <w:rFonts w:asciiTheme="minorHAnsi" w:eastAsiaTheme="minorEastAsia" w:hAnsiTheme="minorHAnsi" w:cstheme="minorBidi"/>
          <w:kern w:val="2"/>
          <w:sz w:val="22"/>
          <w:szCs w:val="22"/>
          <w:lang w:eastAsia="en-GB"/>
          <w14:ligatures w14:val="standardContextual"/>
        </w:rPr>
      </w:pPr>
      <w:r>
        <w:t>7.12</w:t>
      </w:r>
      <w:r>
        <w:rPr>
          <w:rFonts w:asciiTheme="minorHAnsi" w:eastAsiaTheme="minorEastAsia" w:hAnsiTheme="minorHAnsi" w:cstheme="minorBidi"/>
          <w:kern w:val="2"/>
          <w:sz w:val="22"/>
          <w:szCs w:val="22"/>
          <w:lang w:eastAsia="en-GB"/>
          <w14:ligatures w14:val="standardContextual"/>
        </w:rPr>
        <w:tab/>
      </w:r>
      <w:r>
        <w:t>LI for IMS based services</w:t>
      </w:r>
      <w:r>
        <w:tab/>
      </w:r>
      <w:r>
        <w:fldChar w:fldCharType="begin" w:fldLock="1"/>
      </w:r>
      <w:r>
        <w:instrText xml:space="preserve"> PAGEREF _Toc145185454 \h </w:instrText>
      </w:r>
      <w:r>
        <w:fldChar w:fldCharType="separate"/>
      </w:r>
      <w:r>
        <w:t>227</w:t>
      </w:r>
      <w:r>
        <w:fldChar w:fldCharType="end"/>
      </w:r>
    </w:p>
    <w:p w14:paraId="3CE6982A" w14:textId="175A5A2A" w:rsidR="0008670C" w:rsidRDefault="0008670C">
      <w:pPr>
        <w:pStyle w:val="TOC3"/>
        <w:rPr>
          <w:rFonts w:asciiTheme="minorHAnsi" w:eastAsiaTheme="minorEastAsia" w:hAnsiTheme="minorHAnsi" w:cstheme="minorBidi"/>
          <w:kern w:val="2"/>
          <w:sz w:val="22"/>
          <w:szCs w:val="22"/>
          <w:lang w:eastAsia="en-GB"/>
          <w14:ligatures w14:val="standardContextual"/>
        </w:rPr>
      </w:pPr>
      <w:r>
        <w:t>7.12.1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_Toc145185455 \h </w:instrText>
      </w:r>
      <w:r>
        <w:fldChar w:fldCharType="separate"/>
      </w:r>
      <w:r>
        <w:t>227</w:t>
      </w:r>
      <w:r>
        <w:fldChar w:fldCharType="end"/>
      </w:r>
    </w:p>
    <w:p w14:paraId="75684890" w14:textId="49C44F9F" w:rsidR="0008670C" w:rsidRDefault="0008670C">
      <w:pPr>
        <w:pStyle w:val="TOC3"/>
        <w:rPr>
          <w:rFonts w:asciiTheme="minorHAnsi" w:eastAsiaTheme="minorEastAsia" w:hAnsiTheme="minorHAnsi" w:cstheme="minorBidi"/>
          <w:kern w:val="2"/>
          <w:sz w:val="22"/>
          <w:szCs w:val="22"/>
          <w:lang w:eastAsia="en-GB"/>
          <w14:ligatures w14:val="standardContextual"/>
        </w:rPr>
      </w:pPr>
      <w:r>
        <w:t>7.12.2</w:t>
      </w:r>
      <w:r>
        <w:rPr>
          <w:rFonts w:asciiTheme="minorHAnsi" w:eastAsiaTheme="minorEastAsia" w:hAnsiTheme="minorHAnsi" w:cstheme="minorBidi"/>
          <w:kern w:val="2"/>
          <w:sz w:val="22"/>
          <w:szCs w:val="22"/>
          <w:lang w:eastAsia="en-GB"/>
          <w14:ligatures w14:val="standardContextual"/>
        </w:rPr>
        <w:tab/>
      </w:r>
      <w:r>
        <w:t>Overview</w:t>
      </w:r>
      <w:r>
        <w:tab/>
      </w:r>
      <w:r>
        <w:fldChar w:fldCharType="begin" w:fldLock="1"/>
      </w:r>
      <w:r>
        <w:instrText xml:space="preserve"> PAGEREF _Toc145185456 \h </w:instrText>
      </w:r>
      <w:r>
        <w:fldChar w:fldCharType="separate"/>
      </w:r>
      <w:r>
        <w:t>227</w:t>
      </w:r>
      <w:r>
        <w:fldChar w:fldCharType="end"/>
      </w:r>
    </w:p>
    <w:p w14:paraId="3CB4BD31" w14:textId="00497741" w:rsidR="0008670C" w:rsidRDefault="0008670C">
      <w:pPr>
        <w:pStyle w:val="TOC4"/>
        <w:rPr>
          <w:rFonts w:asciiTheme="minorHAnsi" w:eastAsiaTheme="minorEastAsia" w:hAnsiTheme="minorHAnsi" w:cstheme="minorBidi"/>
          <w:kern w:val="2"/>
          <w:sz w:val="22"/>
          <w:szCs w:val="22"/>
          <w:lang w:eastAsia="en-GB"/>
          <w14:ligatures w14:val="standardContextual"/>
        </w:rPr>
      </w:pPr>
      <w:r>
        <w:t>7.12.2.1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_Toc145185457 \h </w:instrText>
      </w:r>
      <w:r>
        <w:fldChar w:fldCharType="separate"/>
      </w:r>
      <w:r>
        <w:t>227</w:t>
      </w:r>
      <w:r>
        <w:fldChar w:fldCharType="end"/>
      </w:r>
    </w:p>
    <w:p w14:paraId="7CCAC475" w14:textId="6EBB049D" w:rsidR="0008670C" w:rsidRDefault="0008670C">
      <w:pPr>
        <w:pStyle w:val="TOC4"/>
        <w:rPr>
          <w:rFonts w:asciiTheme="minorHAnsi" w:eastAsiaTheme="minorEastAsia" w:hAnsiTheme="minorHAnsi" w:cstheme="minorBidi"/>
          <w:kern w:val="2"/>
          <w:sz w:val="22"/>
          <w:szCs w:val="22"/>
          <w:lang w:eastAsia="en-GB"/>
          <w14:ligatures w14:val="standardContextual"/>
        </w:rPr>
      </w:pPr>
      <w:r>
        <w:t>7.12.2.2</w:t>
      </w:r>
      <w:r>
        <w:rPr>
          <w:rFonts w:asciiTheme="minorHAnsi" w:eastAsiaTheme="minorEastAsia" w:hAnsiTheme="minorHAnsi" w:cstheme="minorBidi"/>
          <w:kern w:val="2"/>
          <w:sz w:val="22"/>
          <w:szCs w:val="22"/>
          <w:lang w:eastAsia="en-GB"/>
          <w14:ligatures w14:val="standardContextual"/>
        </w:rPr>
        <w:tab/>
      </w:r>
      <w:r>
        <w:t>Target type and target identifiers</w:t>
      </w:r>
      <w:r>
        <w:tab/>
      </w:r>
      <w:r>
        <w:fldChar w:fldCharType="begin" w:fldLock="1"/>
      </w:r>
      <w:r>
        <w:instrText xml:space="preserve"> PAGEREF _Toc145185458 \h </w:instrText>
      </w:r>
      <w:r>
        <w:fldChar w:fldCharType="separate"/>
      </w:r>
      <w:r>
        <w:t>227</w:t>
      </w:r>
      <w:r>
        <w:fldChar w:fldCharType="end"/>
      </w:r>
    </w:p>
    <w:p w14:paraId="09DFBD89" w14:textId="3489B411" w:rsidR="0008670C" w:rsidRDefault="0008670C">
      <w:pPr>
        <w:pStyle w:val="TOC4"/>
        <w:rPr>
          <w:rFonts w:asciiTheme="minorHAnsi" w:eastAsiaTheme="minorEastAsia" w:hAnsiTheme="minorHAnsi" w:cstheme="minorBidi"/>
          <w:kern w:val="2"/>
          <w:sz w:val="22"/>
          <w:szCs w:val="22"/>
          <w:lang w:eastAsia="en-GB"/>
          <w14:ligatures w14:val="standardContextual"/>
        </w:rPr>
      </w:pPr>
      <w:r>
        <w:t>7.12.2.3</w:t>
      </w:r>
      <w:r>
        <w:rPr>
          <w:rFonts w:asciiTheme="minorHAnsi" w:eastAsiaTheme="minorEastAsia" w:hAnsiTheme="minorHAnsi" w:cstheme="minorBidi"/>
          <w:kern w:val="2"/>
          <w:sz w:val="22"/>
          <w:szCs w:val="22"/>
          <w:lang w:eastAsia="en-GB"/>
          <w14:ligatures w14:val="standardContextual"/>
        </w:rPr>
        <w:tab/>
      </w:r>
      <w:r>
        <w:t>Roaming considerations</w:t>
      </w:r>
      <w:r>
        <w:tab/>
      </w:r>
      <w:r>
        <w:fldChar w:fldCharType="begin" w:fldLock="1"/>
      </w:r>
      <w:r>
        <w:instrText xml:space="preserve"> PAGEREF _Toc145185459 \h </w:instrText>
      </w:r>
      <w:r>
        <w:fldChar w:fldCharType="separate"/>
      </w:r>
      <w:r>
        <w:t>228</w:t>
      </w:r>
      <w:r>
        <w:fldChar w:fldCharType="end"/>
      </w:r>
    </w:p>
    <w:p w14:paraId="6776DC27" w14:textId="76AB8228" w:rsidR="0008670C" w:rsidRDefault="0008670C">
      <w:pPr>
        <w:pStyle w:val="TOC4"/>
        <w:rPr>
          <w:rFonts w:asciiTheme="minorHAnsi" w:eastAsiaTheme="minorEastAsia" w:hAnsiTheme="minorHAnsi" w:cstheme="minorBidi"/>
          <w:kern w:val="2"/>
          <w:sz w:val="22"/>
          <w:szCs w:val="22"/>
          <w:lang w:eastAsia="en-GB"/>
          <w14:ligatures w14:val="standardContextual"/>
        </w:rPr>
      </w:pPr>
      <w:r>
        <w:t>7.12.2.4</w:t>
      </w:r>
      <w:r>
        <w:rPr>
          <w:rFonts w:asciiTheme="minorHAnsi" w:eastAsiaTheme="minorEastAsia" w:hAnsiTheme="minorHAnsi" w:cstheme="minorBidi"/>
          <w:kern w:val="2"/>
          <w:sz w:val="22"/>
          <w:szCs w:val="22"/>
          <w:lang w:eastAsia="en-GB"/>
          <w14:ligatures w14:val="standardContextual"/>
        </w:rPr>
        <w:tab/>
      </w:r>
      <w:r>
        <w:t>Service specific aspects</w:t>
      </w:r>
      <w:r>
        <w:tab/>
      </w:r>
      <w:r>
        <w:fldChar w:fldCharType="begin" w:fldLock="1"/>
      </w:r>
      <w:r>
        <w:instrText xml:space="preserve"> PAGEREF _Toc145185460 \h </w:instrText>
      </w:r>
      <w:r>
        <w:fldChar w:fldCharType="separate"/>
      </w:r>
      <w:r>
        <w:t>228</w:t>
      </w:r>
      <w:r>
        <w:fldChar w:fldCharType="end"/>
      </w:r>
    </w:p>
    <w:p w14:paraId="55E8A486" w14:textId="64CB5DF9" w:rsidR="0008670C" w:rsidRDefault="0008670C">
      <w:pPr>
        <w:pStyle w:val="TOC5"/>
        <w:rPr>
          <w:rFonts w:asciiTheme="minorHAnsi" w:eastAsiaTheme="minorEastAsia" w:hAnsiTheme="minorHAnsi" w:cstheme="minorBidi"/>
          <w:kern w:val="2"/>
          <w:sz w:val="22"/>
          <w:szCs w:val="22"/>
          <w:lang w:eastAsia="en-GB"/>
          <w14:ligatures w14:val="standardContextual"/>
        </w:rPr>
      </w:pPr>
      <w:r>
        <w:t>7.12.2.4.1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_Toc145185461 \h </w:instrText>
      </w:r>
      <w:r>
        <w:fldChar w:fldCharType="separate"/>
      </w:r>
      <w:r>
        <w:t>228</w:t>
      </w:r>
      <w:r>
        <w:fldChar w:fldCharType="end"/>
      </w:r>
    </w:p>
    <w:p w14:paraId="58FC9925" w14:textId="5EA562A7" w:rsidR="0008670C" w:rsidRDefault="0008670C">
      <w:pPr>
        <w:pStyle w:val="TOC5"/>
        <w:rPr>
          <w:rFonts w:asciiTheme="minorHAnsi" w:eastAsiaTheme="minorEastAsia" w:hAnsiTheme="minorHAnsi" w:cstheme="minorBidi"/>
          <w:kern w:val="2"/>
          <w:sz w:val="22"/>
          <w:szCs w:val="22"/>
          <w:lang w:eastAsia="en-GB"/>
          <w14:ligatures w14:val="standardContextual"/>
        </w:rPr>
      </w:pPr>
      <w:r>
        <w:t>7.12.2.4.2</w:t>
      </w:r>
      <w:r>
        <w:rPr>
          <w:rFonts w:asciiTheme="minorHAnsi" w:eastAsiaTheme="minorEastAsia" w:hAnsiTheme="minorHAnsi" w:cstheme="minorBidi"/>
          <w:kern w:val="2"/>
          <w:sz w:val="22"/>
          <w:szCs w:val="22"/>
          <w:lang w:eastAsia="en-GB"/>
          <w14:ligatures w14:val="standardContextual"/>
        </w:rPr>
        <w:tab/>
      </w:r>
      <w:r>
        <w:t>LI for normal sessions</w:t>
      </w:r>
      <w:r>
        <w:tab/>
      </w:r>
      <w:r>
        <w:fldChar w:fldCharType="begin" w:fldLock="1"/>
      </w:r>
      <w:r>
        <w:instrText xml:space="preserve"> PAGEREF _Toc145185462 \h </w:instrText>
      </w:r>
      <w:r>
        <w:fldChar w:fldCharType="separate"/>
      </w:r>
      <w:r>
        <w:t>228</w:t>
      </w:r>
      <w:r>
        <w:fldChar w:fldCharType="end"/>
      </w:r>
    </w:p>
    <w:p w14:paraId="6D8C12EE" w14:textId="1756C160" w:rsidR="0008670C" w:rsidRDefault="0008670C">
      <w:pPr>
        <w:pStyle w:val="TOC5"/>
        <w:rPr>
          <w:rFonts w:asciiTheme="minorHAnsi" w:eastAsiaTheme="minorEastAsia" w:hAnsiTheme="minorHAnsi" w:cstheme="minorBidi"/>
          <w:kern w:val="2"/>
          <w:sz w:val="22"/>
          <w:szCs w:val="22"/>
          <w:lang w:eastAsia="en-GB"/>
          <w14:ligatures w14:val="standardContextual"/>
        </w:rPr>
      </w:pPr>
      <w:r>
        <w:t>7.12.2.4.3</w:t>
      </w:r>
      <w:r>
        <w:rPr>
          <w:rFonts w:asciiTheme="minorHAnsi" w:eastAsiaTheme="minorEastAsia" w:hAnsiTheme="minorHAnsi" w:cstheme="minorBidi"/>
          <w:kern w:val="2"/>
          <w:sz w:val="22"/>
          <w:szCs w:val="22"/>
          <w:lang w:eastAsia="en-GB"/>
          <w14:ligatures w14:val="standardContextual"/>
        </w:rPr>
        <w:tab/>
      </w:r>
      <w:r>
        <w:t>LI for redirected sessions</w:t>
      </w:r>
      <w:r>
        <w:tab/>
      </w:r>
      <w:r>
        <w:fldChar w:fldCharType="begin" w:fldLock="1"/>
      </w:r>
      <w:r>
        <w:instrText xml:space="preserve"> PAGEREF _Toc145185463 \h </w:instrText>
      </w:r>
      <w:r>
        <w:fldChar w:fldCharType="separate"/>
      </w:r>
      <w:r>
        <w:t>228</w:t>
      </w:r>
      <w:r>
        <w:fldChar w:fldCharType="end"/>
      </w:r>
    </w:p>
    <w:p w14:paraId="31BF2348" w14:textId="11EF9FC3" w:rsidR="0008670C" w:rsidRDefault="0008670C">
      <w:pPr>
        <w:pStyle w:val="TOC5"/>
        <w:rPr>
          <w:rFonts w:asciiTheme="minorHAnsi" w:eastAsiaTheme="minorEastAsia" w:hAnsiTheme="minorHAnsi" w:cstheme="minorBidi"/>
          <w:kern w:val="2"/>
          <w:sz w:val="22"/>
          <w:szCs w:val="22"/>
          <w:lang w:eastAsia="en-GB"/>
          <w14:ligatures w14:val="standardContextual"/>
        </w:rPr>
      </w:pPr>
      <w:r>
        <w:t>7.12.2.4.4</w:t>
      </w:r>
      <w:r>
        <w:rPr>
          <w:rFonts w:asciiTheme="minorHAnsi" w:eastAsiaTheme="minorEastAsia" w:hAnsiTheme="minorHAnsi" w:cstheme="minorBidi"/>
          <w:kern w:val="2"/>
          <w:sz w:val="22"/>
          <w:szCs w:val="22"/>
          <w:lang w:eastAsia="en-GB"/>
          <w14:ligatures w14:val="standardContextual"/>
        </w:rPr>
        <w:tab/>
      </w:r>
      <w:r>
        <w:t>LI for conferencing</w:t>
      </w:r>
      <w:r>
        <w:tab/>
      </w:r>
      <w:r>
        <w:fldChar w:fldCharType="begin" w:fldLock="1"/>
      </w:r>
      <w:r>
        <w:instrText xml:space="preserve"> PAGEREF _Toc145185464 \h </w:instrText>
      </w:r>
      <w:r>
        <w:fldChar w:fldCharType="separate"/>
      </w:r>
      <w:r>
        <w:t>229</w:t>
      </w:r>
      <w:r>
        <w:fldChar w:fldCharType="end"/>
      </w:r>
    </w:p>
    <w:p w14:paraId="0CB94D83" w14:textId="6FFACE65" w:rsidR="0008670C" w:rsidRDefault="0008670C">
      <w:pPr>
        <w:pStyle w:val="TOC5"/>
        <w:rPr>
          <w:rFonts w:asciiTheme="minorHAnsi" w:eastAsiaTheme="minorEastAsia" w:hAnsiTheme="minorHAnsi" w:cstheme="minorBidi"/>
          <w:kern w:val="2"/>
          <w:sz w:val="22"/>
          <w:szCs w:val="22"/>
          <w:lang w:eastAsia="en-GB"/>
          <w14:ligatures w14:val="standardContextual"/>
        </w:rPr>
      </w:pPr>
      <w:r>
        <w:t>7.12.2.4.5</w:t>
      </w:r>
      <w:r>
        <w:rPr>
          <w:rFonts w:asciiTheme="minorHAnsi" w:eastAsiaTheme="minorEastAsia" w:hAnsiTheme="minorHAnsi" w:cstheme="minorBidi"/>
          <w:kern w:val="2"/>
          <w:sz w:val="22"/>
          <w:szCs w:val="22"/>
          <w:lang w:eastAsia="en-GB"/>
          <w14:ligatures w14:val="standardContextual"/>
        </w:rPr>
        <w:tab/>
      </w:r>
      <w:r>
        <w:t>STIR/SHAKEN</w:t>
      </w:r>
      <w:r>
        <w:tab/>
      </w:r>
      <w:r>
        <w:fldChar w:fldCharType="begin" w:fldLock="1"/>
      </w:r>
      <w:r>
        <w:instrText xml:space="preserve"> PAGEREF _Toc145185465 \h </w:instrText>
      </w:r>
      <w:r>
        <w:fldChar w:fldCharType="separate"/>
      </w:r>
      <w:r>
        <w:t>229</w:t>
      </w:r>
      <w:r>
        <w:fldChar w:fldCharType="end"/>
      </w:r>
    </w:p>
    <w:p w14:paraId="3BDF5196" w14:textId="1C170A1D" w:rsidR="0008670C" w:rsidRDefault="0008670C">
      <w:pPr>
        <w:pStyle w:val="TOC5"/>
        <w:rPr>
          <w:rFonts w:asciiTheme="minorHAnsi" w:eastAsiaTheme="minorEastAsia" w:hAnsiTheme="minorHAnsi" w:cstheme="minorBidi"/>
          <w:kern w:val="2"/>
          <w:sz w:val="22"/>
          <w:szCs w:val="22"/>
          <w:lang w:eastAsia="en-GB"/>
          <w14:ligatures w14:val="standardContextual"/>
        </w:rPr>
      </w:pPr>
      <w:r>
        <w:t>7.12.2.4.6</w:t>
      </w:r>
      <w:r>
        <w:rPr>
          <w:rFonts w:asciiTheme="minorHAnsi" w:eastAsiaTheme="minorEastAsia" w:hAnsiTheme="minorHAnsi" w:cstheme="minorBidi"/>
          <w:kern w:val="2"/>
          <w:sz w:val="22"/>
          <w:szCs w:val="22"/>
          <w:lang w:eastAsia="en-GB"/>
          <w14:ligatures w14:val="standardContextual"/>
        </w:rPr>
        <w:tab/>
      </w:r>
      <w:r>
        <w:t>RCD/eCNAM</w:t>
      </w:r>
      <w:r>
        <w:tab/>
      </w:r>
      <w:r>
        <w:fldChar w:fldCharType="begin" w:fldLock="1"/>
      </w:r>
      <w:r>
        <w:instrText xml:space="preserve"> PAGEREF _Toc145185466 \h </w:instrText>
      </w:r>
      <w:r>
        <w:fldChar w:fldCharType="separate"/>
      </w:r>
      <w:r>
        <w:t>229</w:t>
      </w:r>
      <w:r>
        <w:fldChar w:fldCharType="end"/>
      </w:r>
    </w:p>
    <w:p w14:paraId="0149CDC6" w14:textId="7B572A03" w:rsidR="0008670C" w:rsidRDefault="0008670C">
      <w:pPr>
        <w:pStyle w:val="TOC4"/>
        <w:rPr>
          <w:rFonts w:asciiTheme="minorHAnsi" w:eastAsiaTheme="minorEastAsia" w:hAnsiTheme="minorHAnsi" w:cstheme="minorBidi"/>
          <w:kern w:val="2"/>
          <w:sz w:val="22"/>
          <w:szCs w:val="22"/>
          <w:lang w:eastAsia="en-GB"/>
          <w14:ligatures w14:val="standardContextual"/>
        </w:rPr>
      </w:pPr>
      <w:r>
        <w:t>7.12.2.5</w:t>
      </w:r>
      <w:r>
        <w:rPr>
          <w:rFonts w:asciiTheme="minorHAnsi" w:eastAsiaTheme="minorEastAsia" w:hAnsiTheme="minorHAnsi" w:cstheme="minorBidi"/>
          <w:kern w:val="2"/>
          <w:sz w:val="22"/>
          <w:szCs w:val="22"/>
          <w:lang w:eastAsia="en-GB"/>
          <w14:ligatures w14:val="standardContextual"/>
        </w:rPr>
        <w:tab/>
      </w:r>
      <w:r>
        <w:t>Service scoping</w:t>
      </w:r>
      <w:r>
        <w:tab/>
      </w:r>
      <w:r>
        <w:fldChar w:fldCharType="begin" w:fldLock="1"/>
      </w:r>
      <w:r>
        <w:instrText xml:space="preserve"> PAGEREF _Toc145185467 \h </w:instrText>
      </w:r>
      <w:r>
        <w:fldChar w:fldCharType="separate"/>
      </w:r>
      <w:r>
        <w:t>229</w:t>
      </w:r>
      <w:r>
        <w:fldChar w:fldCharType="end"/>
      </w:r>
    </w:p>
    <w:p w14:paraId="0767D616" w14:textId="38978562" w:rsidR="0008670C" w:rsidRDefault="0008670C">
      <w:pPr>
        <w:pStyle w:val="TOC5"/>
        <w:rPr>
          <w:rFonts w:asciiTheme="minorHAnsi" w:eastAsiaTheme="minorEastAsia" w:hAnsiTheme="minorHAnsi" w:cstheme="minorBidi"/>
          <w:kern w:val="2"/>
          <w:sz w:val="22"/>
          <w:szCs w:val="22"/>
          <w:lang w:eastAsia="en-GB"/>
          <w14:ligatures w14:val="standardContextual"/>
        </w:rPr>
      </w:pPr>
      <w:r>
        <w:t>7.12.2.5.1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_Toc145185468 \h </w:instrText>
      </w:r>
      <w:r>
        <w:fldChar w:fldCharType="separate"/>
      </w:r>
      <w:r>
        <w:t>229</w:t>
      </w:r>
      <w:r>
        <w:fldChar w:fldCharType="end"/>
      </w:r>
    </w:p>
    <w:p w14:paraId="358CC377" w14:textId="3DE15C16" w:rsidR="0008670C" w:rsidRDefault="0008670C">
      <w:pPr>
        <w:pStyle w:val="TOC5"/>
        <w:rPr>
          <w:rFonts w:asciiTheme="minorHAnsi" w:eastAsiaTheme="minorEastAsia" w:hAnsiTheme="minorHAnsi" w:cstheme="minorBidi"/>
          <w:kern w:val="2"/>
          <w:sz w:val="22"/>
          <w:szCs w:val="22"/>
          <w:lang w:eastAsia="en-GB"/>
          <w14:ligatures w14:val="standardContextual"/>
        </w:rPr>
      </w:pPr>
      <w:r>
        <w:t>7.12.2.5.2</w:t>
      </w:r>
      <w:r>
        <w:rPr>
          <w:rFonts w:asciiTheme="minorHAnsi" w:eastAsiaTheme="minorEastAsia" w:hAnsiTheme="minorHAnsi" w:cstheme="minorBidi"/>
          <w:kern w:val="2"/>
          <w:sz w:val="22"/>
          <w:szCs w:val="22"/>
          <w:lang w:eastAsia="en-GB"/>
          <w14:ligatures w14:val="standardContextual"/>
        </w:rPr>
        <w:tab/>
      </w:r>
      <w:r>
        <w:t>LI for voice</w:t>
      </w:r>
      <w:r>
        <w:tab/>
      </w:r>
      <w:r>
        <w:fldChar w:fldCharType="begin" w:fldLock="1"/>
      </w:r>
      <w:r>
        <w:instrText xml:space="preserve"> PAGEREF _Toc145185469 \h </w:instrText>
      </w:r>
      <w:r>
        <w:fldChar w:fldCharType="separate"/>
      </w:r>
      <w:r>
        <w:t>229</w:t>
      </w:r>
      <w:r>
        <w:fldChar w:fldCharType="end"/>
      </w:r>
    </w:p>
    <w:p w14:paraId="7433776B" w14:textId="1367E691" w:rsidR="0008670C" w:rsidRDefault="0008670C">
      <w:pPr>
        <w:pStyle w:val="TOC5"/>
        <w:rPr>
          <w:rFonts w:asciiTheme="minorHAnsi" w:eastAsiaTheme="minorEastAsia" w:hAnsiTheme="minorHAnsi" w:cstheme="minorBidi"/>
          <w:kern w:val="2"/>
          <w:sz w:val="22"/>
          <w:szCs w:val="22"/>
          <w:lang w:eastAsia="en-GB"/>
          <w14:ligatures w14:val="standardContextual"/>
        </w:rPr>
      </w:pPr>
      <w:r>
        <w:t>7.12.2.5.3</w:t>
      </w:r>
      <w:r>
        <w:rPr>
          <w:rFonts w:asciiTheme="minorHAnsi" w:eastAsiaTheme="minorEastAsia" w:hAnsiTheme="minorHAnsi" w:cstheme="minorBidi"/>
          <w:kern w:val="2"/>
          <w:sz w:val="22"/>
          <w:szCs w:val="22"/>
          <w:lang w:eastAsia="en-GB"/>
          <w14:ligatures w14:val="standardContextual"/>
        </w:rPr>
        <w:tab/>
      </w:r>
      <w:r>
        <w:t>LI for Messaging</w:t>
      </w:r>
      <w:r>
        <w:tab/>
      </w:r>
      <w:r>
        <w:fldChar w:fldCharType="begin" w:fldLock="1"/>
      </w:r>
      <w:r>
        <w:instrText xml:space="preserve"> PAGEREF _Toc145185470 \h </w:instrText>
      </w:r>
      <w:r>
        <w:fldChar w:fldCharType="separate"/>
      </w:r>
      <w:r>
        <w:t>230</w:t>
      </w:r>
      <w:r>
        <w:fldChar w:fldCharType="end"/>
      </w:r>
    </w:p>
    <w:p w14:paraId="75793B74" w14:textId="319ACB80" w:rsidR="0008670C" w:rsidRDefault="0008670C">
      <w:pPr>
        <w:pStyle w:val="TOC5"/>
        <w:rPr>
          <w:rFonts w:asciiTheme="minorHAnsi" w:eastAsiaTheme="minorEastAsia" w:hAnsiTheme="minorHAnsi" w:cstheme="minorBidi"/>
          <w:kern w:val="2"/>
          <w:sz w:val="22"/>
          <w:szCs w:val="22"/>
          <w:lang w:eastAsia="en-GB"/>
          <w14:ligatures w14:val="standardContextual"/>
        </w:rPr>
      </w:pPr>
      <w:r>
        <w:t>7.12.2.5.4</w:t>
      </w:r>
      <w:r>
        <w:rPr>
          <w:rFonts w:asciiTheme="minorHAnsi" w:eastAsiaTheme="minorEastAsia" w:hAnsiTheme="minorHAnsi" w:cstheme="minorBidi"/>
          <w:kern w:val="2"/>
          <w:sz w:val="22"/>
          <w:szCs w:val="22"/>
          <w:lang w:eastAsia="en-GB"/>
          <w14:ligatures w14:val="standardContextual"/>
        </w:rPr>
        <w:tab/>
      </w:r>
      <w:r>
        <w:t>LI for voice-mail</w:t>
      </w:r>
      <w:r>
        <w:tab/>
      </w:r>
      <w:r>
        <w:fldChar w:fldCharType="begin" w:fldLock="1"/>
      </w:r>
      <w:r>
        <w:instrText xml:space="preserve"> PAGEREF _Toc145185471 \h </w:instrText>
      </w:r>
      <w:r>
        <w:fldChar w:fldCharType="separate"/>
      </w:r>
      <w:r>
        <w:t>230</w:t>
      </w:r>
      <w:r>
        <w:fldChar w:fldCharType="end"/>
      </w:r>
    </w:p>
    <w:p w14:paraId="46EACD72" w14:textId="7238C31F" w:rsidR="0008670C" w:rsidRDefault="0008670C">
      <w:pPr>
        <w:pStyle w:val="TOC5"/>
        <w:rPr>
          <w:rFonts w:asciiTheme="minorHAnsi" w:eastAsiaTheme="minorEastAsia" w:hAnsiTheme="minorHAnsi" w:cstheme="minorBidi"/>
          <w:kern w:val="2"/>
          <w:sz w:val="22"/>
          <w:szCs w:val="22"/>
          <w:lang w:eastAsia="en-GB"/>
          <w14:ligatures w14:val="standardContextual"/>
        </w:rPr>
      </w:pPr>
      <w:r>
        <w:t>7.12.2.5.5</w:t>
      </w:r>
      <w:r>
        <w:rPr>
          <w:rFonts w:asciiTheme="minorHAnsi" w:eastAsiaTheme="minorEastAsia" w:hAnsiTheme="minorHAnsi" w:cstheme="minorBidi"/>
          <w:kern w:val="2"/>
          <w:sz w:val="22"/>
          <w:szCs w:val="22"/>
          <w:lang w:eastAsia="en-GB"/>
          <w14:ligatures w14:val="standardContextual"/>
        </w:rPr>
        <w:tab/>
      </w:r>
      <w:r>
        <w:t>LI for RCS</w:t>
      </w:r>
      <w:r>
        <w:tab/>
      </w:r>
      <w:r>
        <w:fldChar w:fldCharType="begin" w:fldLock="1"/>
      </w:r>
      <w:r>
        <w:instrText xml:space="preserve"> PAGEREF _Toc145185472 \h </w:instrText>
      </w:r>
      <w:r>
        <w:fldChar w:fldCharType="separate"/>
      </w:r>
      <w:r>
        <w:t>230</w:t>
      </w:r>
      <w:r>
        <w:fldChar w:fldCharType="end"/>
      </w:r>
    </w:p>
    <w:p w14:paraId="38D87571" w14:textId="33B993E2" w:rsidR="0008670C" w:rsidRDefault="0008670C">
      <w:pPr>
        <w:pStyle w:val="TOC5"/>
        <w:rPr>
          <w:rFonts w:asciiTheme="minorHAnsi" w:eastAsiaTheme="minorEastAsia" w:hAnsiTheme="minorHAnsi" w:cstheme="minorBidi"/>
          <w:kern w:val="2"/>
          <w:sz w:val="22"/>
          <w:szCs w:val="22"/>
          <w:lang w:eastAsia="en-GB"/>
          <w14:ligatures w14:val="standardContextual"/>
        </w:rPr>
      </w:pPr>
      <w:r>
        <w:t>7.12.2.5.6</w:t>
      </w:r>
      <w:r>
        <w:rPr>
          <w:rFonts w:asciiTheme="minorHAnsi" w:eastAsiaTheme="minorEastAsia" w:hAnsiTheme="minorHAnsi" w:cstheme="minorBidi"/>
          <w:kern w:val="2"/>
          <w:sz w:val="22"/>
          <w:szCs w:val="22"/>
          <w:lang w:eastAsia="en-GB"/>
          <w14:ligatures w14:val="standardContextual"/>
        </w:rPr>
        <w:tab/>
      </w:r>
      <w:r>
        <w:t>LI for PTC service</w:t>
      </w:r>
      <w:r>
        <w:tab/>
      </w:r>
      <w:r>
        <w:fldChar w:fldCharType="begin" w:fldLock="1"/>
      </w:r>
      <w:r>
        <w:instrText xml:space="preserve"> PAGEREF _Toc145185473 \h </w:instrText>
      </w:r>
      <w:r>
        <w:fldChar w:fldCharType="separate"/>
      </w:r>
      <w:r>
        <w:t>231</w:t>
      </w:r>
      <w:r>
        <w:fldChar w:fldCharType="end"/>
      </w:r>
    </w:p>
    <w:p w14:paraId="631E4086" w14:textId="0E4AE5D1" w:rsidR="0008670C" w:rsidRDefault="0008670C">
      <w:pPr>
        <w:pStyle w:val="TOC5"/>
        <w:rPr>
          <w:rFonts w:asciiTheme="minorHAnsi" w:eastAsiaTheme="minorEastAsia" w:hAnsiTheme="minorHAnsi" w:cstheme="minorBidi"/>
          <w:kern w:val="2"/>
          <w:sz w:val="22"/>
          <w:szCs w:val="22"/>
          <w:lang w:eastAsia="en-GB"/>
          <w14:ligatures w14:val="standardContextual"/>
        </w:rPr>
      </w:pPr>
      <w:r>
        <w:t>7.12.2.5.7</w:t>
      </w:r>
      <w:r>
        <w:rPr>
          <w:rFonts w:asciiTheme="minorHAnsi" w:eastAsiaTheme="minorEastAsia" w:hAnsiTheme="minorHAnsi" w:cstheme="minorBidi"/>
          <w:kern w:val="2"/>
          <w:sz w:val="22"/>
          <w:szCs w:val="22"/>
          <w:lang w:eastAsia="en-GB"/>
          <w14:ligatures w14:val="standardContextual"/>
        </w:rPr>
        <w:tab/>
      </w:r>
      <w:r>
        <w:t>LALS triggering</w:t>
      </w:r>
      <w:r>
        <w:tab/>
      </w:r>
      <w:r>
        <w:fldChar w:fldCharType="begin" w:fldLock="1"/>
      </w:r>
      <w:r>
        <w:instrText xml:space="preserve"> PAGEREF _Toc145185474 \h </w:instrText>
      </w:r>
      <w:r>
        <w:fldChar w:fldCharType="separate"/>
      </w:r>
      <w:r>
        <w:t>231</w:t>
      </w:r>
      <w:r>
        <w:fldChar w:fldCharType="end"/>
      </w:r>
    </w:p>
    <w:p w14:paraId="1A9E31AB" w14:textId="02D0FC2A" w:rsidR="0008670C" w:rsidRDefault="0008670C">
      <w:pPr>
        <w:pStyle w:val="TOC4"/>
        <w:rPr>
          <w:rFonts w:asciiTheme="minorHAnsi" w:eastAsiaTheme="minorEastAsia" w:hAnsiTheme="minorHAnsi" w:cstheme="minorBidi"/>
          <w:kern w:val="2"/>
          <w:sz w:val="22"/>
          <w:szCs w:val="22"/>
          <w:lang w:eastAsia="en-GB"/>
          <w14:ligatures w14:val="standardContextual"/>
        </w:rPr>
      </w:pPr>
      <w:r>
        <w:t>7.12.2.6</w:t>
      </w:r>
      <w:r>
        <w:rPr>
          <w:rFonts w:asciiTheme="minorHAnsi" w:eastAsiaTheme="minorEastAsia" w:hAnsiTheme="minorHAnsi" w:cstheme="minorBidi"/>
          <w:kern w:val="2"/>
          <w:sz w:val="22"/>
          <w:szCs w:val="22"/>
          <w:lang w:eastAsia="en-GB"/>
          <w14:ligatures w14:val="standardContextual"/>
        </w:rPr>
        <w:tab/>
      </w:r>
      <w:r>
        <w:t>Location reporting</w:t>
      </w:r>
      <w:r>
        <w:tab/>
      </w:r>
      <w:r>
        <w:fldChar w:fldCharType="begin" w:fldLock="1"/>
      </w:r>
      <w:r>
        <w:instrText xml:space="preserve"> PAGEREF _Toc145185475 \h </w:instrText>
      </w:r>
      <w:r>
        <w:fldChar w:fldCharType="separate"/>
      </w:r>
      <w:r>
        <w:t>231</w:t>
      </w:r>
      <w:r>
        <w:fldChar w:fldCharType="end"/>
      </w:r>
    </w:p>
    <w:p w14:paraId="41E4308F" w14:textId="0424338F" w:rsidR="0008670C" w:rsidRDefault="0008670C">
      <w:pPr>
        <w:pStyle w:val="TOC4"/>
        <w:rPr>
          <w:rFonts w:asciiTheme="minorHAnsi" w:eastAsiaTheme="minorEastAsia" w:hAnsiTheme="minorHAnsi" w:cstheme="minorBidi"/>
          <w:kern w:val="2"/>
          <w:sz w:val="22"/>
          <w:szCs w:val="22"/>
          <w:lang w:eastAsia="en-GB"/>
          <w14:ligatures w14:val="standardContextual"/>
        </w:rPr>
      </w:pPr>
      <w:r>
        <w:t>7.12.2.7</w:t>
      </w:r>
      <w:r>
        <w:rPr>
          <w:rFonts w:asciiTheme="minorHAnsi" w:eastAsiaTheme="minorEastAsia" w:hAnsiTheme="minorHAnsi" w:cstheme="minorBidi"/>
          <w:kern w:val="2"/>
          <w:sz w:val="22"/>
          <w:szCs w:val="22"/>
          <w:lang w:eastAsia="en-GB"/>
          <w14:ligatures w14:val="standardContextual"/>
        </w:rPr>
        <w:tab/>
      </w:r>
      <w:r>
        <w:t>Deployment considerations</w:t>
      </w:r>
      <w:r>
        <w:tab/>
      </w:r>
      <w:r>
        <w:fldChar w:fldCharType="begin" w:fldLock="1"/>
      </w:r>
      <w:r>
        <w:instrText xml:space="preserve"> PAGEREF _Toc145185476 \h </w:instrText>
      </w:r>
      <w:r>
        <w:fldChar w:fldCharType="separate"/>
      </w:r>
      <w:r>
        <w:t>231</w:t>
      </w:r>
      <w:r>
        <w:fldChar w:fldCharType="end"/>
      </w:r>
    </w:p>
    <w:p w14:paraId="6A27A3B5" w14:textId="15FB801C" w:rsidR="0008670C" w:rsidRDefault="0008670C">
      <w:pPr>
        <w:pStyle w:val="TOC4"/>
        <w:rPr>
          <w:rFonts w:asciiTheme="minorHAnsi" w:eastAsiaTheme="minorEastAsia" w:hAnsiTheme="minorHAnsi" w:cstheme="minorBidi"/>
          <w:kern w:val="2"/>
          <w:sz w:val="22"/>
          <w:szCs w:val="22"/>
          <w:lang w:eastAsia="en-GB"/>
          <w14:ligatures w14:val="standardContextual"/>
        </w:rPr>
      </w:pPr>
      <w:r>
        <w:t>7.12.2.8</w:t>
      </w:r>
      <w:r>
        <w:rPr>
          <w:rFonts w:asciiTheme="minorHAnsi" w:eastAsiaTheme="minorEastAsia" w:hAnsiTheme="minorHAnsi" w:cstheme="minorBidi"/>
          <w:kern w:val="2"/>
          <w:sz w:val="22"/>
          <w:szCs w:val="22"/>
          <w:lang w:eastAsia="en-GB"/>
          <w14:ligatures w14:val="standardContextual"/>
        </w:rPr>
        <w:tab/>
      </w:r>
      <w:r>
        <w:t>Identifying the intercepted IMS-based communications</w:t>
      </w:r>
      <w:r>
        <w:tab/>
      </w:r>
      <w:r>
        <w:fldChar w:fldCharType="begin" w:fldLock="1"/>
      </w:r>
      <w:r>
        <w:instrText xml:space="preserve"> PAGEREF _Toc145185477 \h </w:instrText>
      </w:r>
      <w:r>
        <w:fldChar w:fldCharType="separate"/>
      </w:r>
      <w:r>
        <w:t>231</w:t>
      </w:r>
      <w:r>
        <w:fldChar w:fldCharType="end"/>
      </w:r>
    </w:p>
    <w:p w14:paraId="0DC034B8" w14:textId="54F0EB67" w:rsidR="0008670C" w:rsidRDefault="0008670C">
      <w:pPr>
        <w:pStyle w:val="TOC5"/>
        <w:rPr>
          <w:rFonts w:asciiTheme="minorHAnsi" w:eastAsiaTheme="minorEastAsia" w:hAnsiTheme="minorHAnsi" w:cstheme="minorBidi"/>
          <w:kern w:val="2"/>
          <w:sz w:val="22"/>
          <w:szCs w:val="22"/>
          <w:lang w:eastAsia="en-GB"/>
          <w14:ligatures w14:val="standardContextual"/>
        </w:rPr>
      </w:pPr>
      <w:r>
        <w:t>7.12.2.8.1</w:t>
      </w:r>
      <w:r>
        <w:rPr>
          <w:rFonts w:asciiTheme="minorHAnsi" w:eastAsiaTheme="minorEastAsia" w:hAnsiTheme="minorHAnsi" w:cstheme="minorBidi"/>
          <w:kern w:val="2"/>
          <w:sz w:val="22"/>
          <w:szCs w:val="22"/>
          <w:lang w:eastAsia="en-GB"/>
          <w14:ligatures w14:val="standardContextual"/>
        </w:rPr>
        <w:tab/>
      </w:r>
      <w:r>
        <w:t>General concepts</w:t>
      </w:r>
      <w:r>
        <w:tab/>
      </w:r>
      <w:r>
        <w:fldChar w:fldCharType="begin" w:fldLock="1"/>
      </w:r>
      <w:r>
        <w:instrText xml:space="preserve"> PAGEREF _Toc145185478 \h </w:instrText>
      </w:r>
      <w:r>
        <w:fldChar w:fldCharType="separate"/>
      </w:r>
      <w:r>
        <w:t>231</w:t>
      </w:r>
      <w:r>
        <w:fldChar w:fldCharType="end"/>
      </w:r>
    </w:p>
    <w:p w14:paraId="21B321C8" w14:textId="16A23305" w:rsidR="0008670C" w:rsidRDefault="0008670C">
      <w:pPr>
        <w:pStyle w:val="TOC5"/>
        <w:rPr>
          <w:rFonts w:asciiTheme="minorHAnsi" w:eastAsiaTheme="minorEastAsia" w:hAnsiTheme="minorHAnsi" w:cstheme="minorBidi"/>
          <w:kern w:val="2"/>
          <w:sz w:val="22"/>
          <w:szCs w:val="22"/>
          <w:lang w:eastAsia="en-GB"/>
          <w14:ligatures w14:val="standardContextual"/>
        </w:rPr>
      </w:pPr>
      <w:r>
        <w:t>7.12.2.8.2</w:t>
      </w:r>
      <w:r>
        <w:rPr>
          <w:rFonts w:asciiTheme="minorHAnsi" w:eastAsiaTheme="minorEastAsia" w:hAnsiTheme="minorHAnsi" w:cstheme="minorBidi"/>
          <w:kern w:val="2"/>
          <w:sz w:val="22"/>
          <w:szCs w:val="22"/>
          <w:lang w:eastAsia="en-GB"/>
          <w14:ligatures w14:val="standardContextual"/>
        </w:rPr>
        <w:tab/>
      </w:r>
      <w:r>
        <w:t>Target match</w:t>
      </w:r>
      <w:r>
        <w:tab/>
      </w:r>
      <w:r>
        <w:fldChar w:fldCharType="begin" w:fldLock="1"/>
      </w:r>
      <w:r>
        <w:instrText xml:space="preserve"> PAGEREF _Toc145185479 \h </w:instrText>
      </w:r>
      <w:r>
        <w:fldChar w:fldCharType="separate"/>
      </w:r>
      <w:r>
        <w:t>231</w:t>
      </w:r>
      <w:r>
        <w:fldChar w:fldCharType="end"/>
      </w:r>
    </w:p>
    <w:p w14:paraId="7023AC34" w14:textId="5E56F55C" w:rsidR="0008670C" w:rsidRDefault="0008670C">
      <w:pPr>
        <w:pStyle w:val="TOC6"/>
        <w:rPr>
          <w:rFonts w:asciiTheme="minorHAnsi" w:eastAsiaTheme="minorEastAsia" w:hAnsiTheme="minorHAnsi" w:cstheme="minorBidi"/>
          <w:kern w:val="2"/>
          <w:sz w:val="22"/>
          <w:szCs w:val="22"/>
          <w:lang w:eastAsia="en-GB"/>
          <w14:ligatures w14:val="standardContextual"/>
        </w:rPr>
      </w:pPr>
      <w:r>
        <w:t>7.12.2.8.2.1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_Toc145185480 \h </w:instrText>
      </w:r>
      <w:r>
        <w:fldChar w:fldCharType="separate"/>
      </w:r>
      <w:r>
        <w:t>231</w:t>
      </w:r>
      <w:r>
        <w:fldChar w:fldCharType="end"/>
      </w:r>
    </w:p>
    <w:p w14:paraId="239229B9" w14:textId="38AA26B7" w:rsidR="0008670C" w:rsidRDefault="0008670C">
      <w:pPr>
        <w:pStyle w:val="TOC6"/>
        <w:rPr>
          <w:rFonts w:asciiTheme="minorHAnsi" w:eastAsiaTheme="minorEastAsia" w:hAnsiTheme="minorHAnsi" w:cstheme="minorBidi"/>
          <w:kern w:val="2"/>
          <w:sz w:val="22"/>
          <w:szCs w:val="22"/>
          <w:lang w:eastAsia="en-GB"/>
          <w14:ligatures w14:val="standardContextual"/>
        </w:rPr>
      </w:pPr>
      <w:r>
        <w:t>7.12.2.8.2.2</w:t>
      </w:r>
      <w:r>
        <w:rPr>
          <w:rFonts w:asciiTheme="minorHAnsi" w:eastAsiaTheme="minorEastAsia" w:hAnsiTheme="minorHAnsi" w:cstheme="minorBidi"/>
          <w:kern w:val="2"/>
          <w:sz w:val="22"/>
          <w:szCs w:val="22"/>
          <w:lang w:eastAsia="en-GB"/>
          <w14:ligatures w14:val="standardContextual"/>
        </w:rPr>
        <w:tab/>
      </w:r>
      <w:r>
        <w:t>Session based IMS services</w:t>
      </w:r>
      <w:r>
        <w:tab/>
      </w:r>
      <w:r>
        <w:fldChar w:fldCharType="begin" w:fldLock="1"/>
      </w:r>
      <w:r>
        <w:instrText xml:space="preserve"> PAGEREF _Toc145185481 \h </w:instrText>
      </w:r>
      <w:r>
        <w:fldChar w:fldCharType="separate"/>
      </w:r>
      <w:r>
        <w:t>232</w:t>
      </w:r>
      <w:r>
        <w:fldChar w:fldCharType="end"/>
      </w:r>
    </w:p>
    <w:p w14:paraId="39576829" w14:textId="00263EA7" w:rsidR="0008670C" w:rsidRDefault="0008670C">
      <w:pPr>
        <w:pStyle w:val="TOC6"/>
        <w:rPr>
          <w:rFonts w:asciiTheme="minorHAnsi" w:eastAsiaTheme="minorEastAsia" w:hAnsiTheme="minorHAnsi" w:cstheme="minorBidi"/>
          <w:kern w:val="2"/>
          <w:sz w:val="22"/>
          <w:szCs w:val="22"/>
          <w:lang w:eastAsia="en-GB"/>
          <w14:ligatures w14:val="standardContextual"/>
        </w:rPr>
      </w:pPr>
      <w:r>
        <w:t>7.12.2.8.2.3</w:t>
      </w:r>
      <w:r>
        <w:rPr>
          <w:rFonts w:asciiTheme="minorHAnsi" w:eastAsiaTheme="minorEastAsia" w:hAnsiTheme="minorHAnsi" w:cstheme="minorBidi"/>
          <w:kern w:val="2"/>
          <w:sz w:val="22"/>
          <w:szCs w:val="22"/>
          <w:lang w:eastAsia="en-GB"/>
          <w14:ligatures w14:val="standardContextual"/>
        </w:rPr>
        <w:tab/>
      </w:r>
      <w:r>
        <w:t>Session independent IMS services</w:t>
      </w:r>
      <w:r>
        <w:tab/>
      </w:r>
      <w:r>
        <w:fldChar w:fldCharType="begin" w:fldLock="1"/>
      </w:r>
      <w:r>
        <w:instrText xml:space="preserve"> PAGEREF _Toc145185482 \h </w:instrText>
      </w:r>
      <w:r>
        <w:fldChar w:fldCharType="separate"/>
      </w:r>
      <w:r>
        <w:t>233</w:t>
      </w:r>
      <w:r>
        <w:fldChar w:fldCharType="end"/>
      </w:r>
    </w:p>
    <w:p w14:paraId="6943D172" w14:textId="78CDAC2C" w:rsidR="0008670C" w:rsidRDefault="0008670C">
      <w:pPr>
        <w:pStyle w:val="TOC4"/>
        <w:rPr>
          <w:rFonts w:asciiTheme="minorHAnsi" w:eastAsiaTheme="minorEastAsia" w:hAnsiTheme="minorHAnsi" w:cstheme="minorBidi"/>
          <w:kern w:val="2"/>
          <w:sz w:val="22"/>
          <w:szCs w:val="22"/>
          <w:lang w:eastAsia="en-GB"/>
          <w14:ligatures w14:val="standardContextual"/>
        </w:rPr>
      </w:pPr>
      <w:r>
        <w:t>7.12.2.9</w:t>
      </w:r>
      <w:r>
        <w:rPr>
          <w:rFonts w:asciiTheme="minorHAnsi" w:eastAsiaTheme="minorEastAsia" w:hAnsiTheme="minorHAnsi" w:cstheme="minorBidi"/>
          <w:kern w:val="2"/>
          <w:sz w:val="22"/>
          <w:szCs w:val="22"/>
          <w:lang w:eastAsia="en-GB"/>
          <w14:ligatures w14:val="standardContextual"/>
        </w:rPr>
        <w:tab/>
      </w:r>
      <w:r>
        <w:t>Handling of correlation information</w:t>
      </w:r>
      <w:r>
        <w:tab/>
      </w:r>
      <w:r>
        <w:fldChar w:fldCharType="begin" w:fldLock="1"/>
      </w:r>
      <w:r>
        <w:instrText xml:space="preserve"> PAGEREF _Toc145185483 \h </w:instrText>
      </w:r>
      <w:r>
        <w:fldChar w:fldCharType="separate"/>
      </w:r>
      <w:r>
        <w:t>233</w:t>
      </w:r>
      <w:r>
        <w:fldChar w:fldCharType="end"/>
      </w:r>
    </w:p>
    <w:p w14:paraId="69C6F979" w14:textId="616546B0" w:rsidR="0008670C" w:rsidRDefault="0008670C">
      <w:pPr>
        <w:pStyle w:val="TOC3"/>
        <w:rPr>
          <w:rFonts w:asciiTheme="minorHAnsi" w:eastAsiaTheme="minorEastAsia" w:hAnsiTheme="minorHAnsi" w:cstheme="minorBidi"/>
          <w:kern w:val="2"/>
          <w:sz w:val="22"/>
          <w:szCs w:val="22"/>
          <w:lang w:eastAsia="en-GB"/>
          <w14:ligatures w14:val="standardContextual"/>
        </w:rPr>
      </w:pPr>
      <w:r>
        <w:t>7.12.3</w:t>
      </w:r>
      <w:r>
        <w:rPr>
          <w:rFonts w:asciiTheme="minorHAnsi" w:eastAsiaTheme="minorEastAsia" w:hAnsiTheme="minorHAnsi" w:cstheme="minorBidi"/>
          <w:kern w:val="2"/>
          <w:sz w:val="22"/>
          <w:szCs w:val="22"/>
          <w:lang w:eastAsia="en-GB"/>
          <w14:ligatures w14:val="standardContextual"/>
        </w:rPr>
        <w:tab/>
      </w:r>
      <w:r>
        <w:t>Provisioning over LI_X1</w:t>
      </w:r>
      <w:r>
        <w:tab/>
      </w:r>
      <w:r>
        <w:fldChar w:fldCharType="begin" w:fldLock="1"/>
      </w:r>
      <w:r>
        <w:instrText xml:space="preserve"> PAGEREF _Toc145185484 \h </w:instrText>
      </w:r>
      <w:r>
        <w:fldChar w:fldCharType="separate"/>
      </w:r>
      <w:r>
        <w:t>234</w:t>
      </w:r>
      <w:r>
        <w:fldChar w:fldCharType="end"/>
      </w:r>
    </w:p>
    <w:p w14:paraId="115D88DA" w14:textId="76DF5F56" w:rsidR="0008670C" w:rsidRDefault="0008670C">
      <w:pPr>
        <w:pStyle w:val="TOC4"/>
        <w:rPr>
          <w:rFonts w:asciiTheme="minorHAnsi" w:eastAsiaTheme="minorEastAsia" w:hAnsiTheme="minorHAnsi" w:cstheme="minorBidi"/>
          <w:kern w:val="2"/>
          <w:sz w:val="22"/>
          <w:szCs w:val="22"/>
          <w:lang w:eastAsia="en-GB"/>
          <w14:ligatures w14:val="standardContextual"/>
        </w:rPr>
      </w:pPr>
      <w:r>
        <w:t>7.12.3.1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_Toc145185485 \h </w:instrText>
      </w:r>
      <w:r>
        <w:fldChar w:fldCharType="separate"/>
      </w:r>
      <w:r>
        <w:t>234</w:t>
      </w:r>
      <w:r>
        <w:fldChar w:fldCharType="end"/>
      </w:r>
    </w:p>
    <w:p w14:paraId="4C57CA44" w14:textId="3459A63D" w:rsidR="0008670C" w:rsidRDefault="0008670C">
      <w:pPr>
        <w:pStyle w:val="TOC4"/>
        <w:rPr>
          <w:rFonts w:asciiTheme="minorHAnsi" w:eastAsiaTheme="minorEastAsia" w:hAnsiTheme="minorHAnsi" w:cstheme="minorBidi"/>
          <w:kern w:val="2"/>
          <w:sz w:val="22"/>
          <w:szCs w:val="22"/>
          <w:lang w:eastAsia="en-GB"/>
          <w14:ligatures w14:val="standardContextual"/>
        </w:rPr>
      </w:pPr>
      <w:r>
        <w:t>7.12.3.2</w:t>
      </w:r>
      <w:r>
        <w:rPr>
          <w:rFonts w:asciiTheme="minorHAnsi" w:eastAsiaTheme="minorEastAsia" w:hAnsiTheme="minorHAnsi" w:cstheme="minorBidi"/>
          <w:kern w:val="2"/>
          <w:sz w:val="22"/>
          <w:szCs w:val="22"/>
          <w:lang w:eastAsia="en-GB"/>
          <w14:ligatures w14:val="standardContextual"/>
        </w:rPr>
        <w:tab/>
      </w:r>
      <w:r>
        <w:t>Provisioning of IRI-POI</w:t>
      </w:r>
      <w:r>
        <w:tab/>
      </w:r>
      <w:r>
        <w:fldChar w:fldCharType="begin" w:fldLock="1"/>
      </w:r>
      <w:r>
        <w:instrText xml:space="preserve"> PAGEREF _Toc145185486 \h </w:instrText>
      </w:r>
      <w:r>
        <w:fldChar w:fldCharType="separate"/>
      </w:r>
      <w:r>
        <w:t>234</w:t>
      </w:r>
      <w:r>
        <w:fldChar w:fldCharType="end"/>
      </w:r>
    </w:p>
    <w:p w14:paraId="5EF77FF2" w14:textId="5B7C63FF" w:rsidR="0008670C" w:rsidRDefault="0008670C">
      <w:pPr>
        <w:pStyle w:val="TOC5"/>
        <w:rPr>
          <w:rFonts w:asciiTheme="minorHAnsi" w:eastAsiaTheme="minorEastAsia" w:hAnsiTheme="minorHAnsi" w:cstheme="minorBidi"/>
          <w:kern w:val="2"/>
          <w:sz w:val="22"/>
          <w:szCs w:val="22"/>
          <w:lang w:eastAsia="en-GB"/>
          <w14:ligatures w14:val="standardContextual"/>
        </w:rPr>
      </w:pPr>
      <w:r>
        <w:t>7.12.3.2.1</w:t>
      </w:r>
      <w:r>
        <w:rPr>
          <w:rFonts w:asciiTheme="minorHAnsi" w:eastAsiaTheme="minorEastAsia" w:hAnsiTheme="minorHAnsi" w:cstheme="minorBidi"/>
          <w:kern w:val="2"/>
          <w:sz w:val="22"/>
          <w:szCs w:val="22"/>
          <w:lang w:eastAsia="en-GB"/>
          <w14:ligatures w14:val="standardContextual"/>
        </w:rPr>
        <w:tab/>
      </w:r>
      <w:r>
        <w:t>Session-based IMS services</w:t>
      </w:r>
      <w:r>
        <w:tab/>
      </w:r>
      <w:r>
        <w:fldChar w:fldCharType="begin" w:fldLock="1"/>
      </w:r>
      <w:r>
        <w:instrText xml:space="preserve"> PAGEREF _Toc145185487 \h </w:instrText>
      </w:r>
      <w:r>
        <w:fldChar w:fldCharType="separate"/>
      </w:r>
      <w:r>
        <w:t>234</w:t>
      </w:r>
      <w:r>
        <w:fldChar w:fldCharType="end"/>
      </w:r>
    </w:p>
    <w:p w14:paraId="57F460AC" w14:textId="12F6AFAF" w:rsidR="0008670C" w:rsidRDefault="0008670C">
      <w:pPr>
        <w:pStyle w:val="TOC5"/>
        <w:rPr>
          <w:rFonts w:asciiTheme="minorHAnsi" w:eastAsiaTheme="minorEastAsia" w:hAnsiTheme="minorHAnsi" w:cstheme="minorBidi"/>
          <w:kern w:val="2"/>
          <w:sz w:val="22"/>
          <w:szCs w:val="22"/>
          <w:lang w:eastAsia="en-GB"/>
          <w14:ligatures w14:val="standardContextual"/>
        </w:rPr>
      </w:pPr>
      <w:r>
        <w:t>7.12.3.2.2</w:t>
      </w:r>
      <w:r>
        <w:rPr>
          <w:rFonts w:asciiTheme="minorHAnsi" w:eastAsiaTheme="minorEastAsia" w:hAnsiTheme="minorHAnsi" w:cstheme="minorBidi"/>
          <w:kern w:val="2"/>
          <w:sz w:val="22"/>
          <w:szCs w:val="22"/>
          <w:lang w:eastAsia="en-GB"/>
          <w14:ligatures w14:val="standardContextual"/>
        </w:rPr>
        <w:tab/>
      </w:r>
      <w:r>
        <w:t>Session-independent IMS services</w:t>
      </w:r>
      <w:r>
        <w:tab/>
      </w:r>
      <w:r>
        <w:fldChar w:fldCharType="begin" w:fldLock="1"/>
      </w:r>
      <w:r>
        <w:instrText xml:space="preserve"> PAGEREF _Toc145185488 \h </w:instrText>
      </w:r>
      <w:r>
        <w:fldChar w:fldCharType="separate"/>
      </w:r>
      <w:r>
        <w:t>235</w:t>
      </w:r>
      <w:r>
        <w:fldChar w:fldCharType="end"/>
      </w:r>
    </w:p>
    <w:p w14:paraId="552D86B1" w14:textId="4C668D1F" w:rsidR="0008670C" w:rsidRDefault="0008670C">
      <w:pPr>
        <w:pStyle w:val="TOC4"/>
        <w:rPr>
          <w:rFonts w:asciiTheme="minorHAnsi" w:eastAsiaTheme="minorEastAsia" w:hAnsiTheme="minorHAnsi" w:cstheme="minorBidi"/>
          <w:kern w:val="2"/>
          <w:sz w:val="22"/>
          <w:szCs w:val="22"/>
          <w:lang w:eastAsia="en-GB"/>
          <w14:ligatures w14:val="standardContextual"/>
        </w:rPr>
      </w:pPr>
      <w:r>
        <w:t>7.12.3.3</w:t>
      </w:r>
      <w:r>
        <w:rPr>
          <w:rFonts w:asciiTheme="minorHAnsi" w:eastAsiaTheme="minorEastAsia" w:hAnsiTheme="minorHAnsi" w:cstheme="minorBidi"/>
          <w:kern w:val="2"/>
          <w:sz w:val="22"/>
          <w:szCs w:val="22"/>
          <w:lang w:eastAsia="en-GB"/>
          <w14:ligatures w14:val="standardContextual"/>
        </w:rPr>
        <w:tab/>
      </w:r>
      <w:r>
        <w:t>Provisioning of CC-TF</w:t>
      </w:r>
      <w:r>
        <w:tab/>
      </w:r>
      <w:r>
        <w:fldChar w:fldCharType="begin" w:fldLock="1"/>
      </w:r>
      <w:r>
        <w:instrText xml:space="preserve"> PAGEREF _Toc145185489 \h </w:instrText>
      </w:r>
      <w:r>
        <w:fldChar w:fldCharType="separate"/>
      </w:r>
      <w:r>
        <w:t>235</w:t>
      </w:r>
      <w:r>
        <w:fldChar w:fldCharType="end"/>
      </w:r>
    </w:p>
    <w:p w14:paraId="4E9516D5" w14:textId="197AEF65" w:rsidR="0008670C" w:rsidRDefault="0008670C">
      <w:pPr>
        <w:pStyle w:val="TOC4"/>
        <w:rPr>
          <w:rFonts w:asciiTheme="minorHAnsi" w:eastAsiaTheme="minorEastAsia" w:hAnsiTheme="minorHAnsi" w:cstheme="minorBidi"/>
          <w:kern w:val="2"/>
          <w:sz w:val="22"/>
          <w:szCs w:val="22"/>
          <w:lang w:eastAsia="en-GB"/>
          <w14:ligatures w14:val="standardContextual"/>
        </w:rPr>
      </w:pPr>
      <w:r>
        <w:t>7.12.3.4</w:t>
      </w:r>
      <w:r>
        <w:rPr>
          <w:rFonts w:asciiTheme="minorHAnsi" w:eastAsiaTheme="minorEastAsia" w:hAnsiTheme="minorHAnsi" w:cstheme="minorBidi"/>
          <w:kern w:val="2"/>
          <w:sz w:val="22"/>
          <w:szCs w:val="22"/>
          <w:lang w:eastAsia="en-GB"/>
          <w14:ligatures w14:val="standardContextual"/>
        </w:rPr>
        <w:tab/>
      </w:r>
      <w:r>
        <w:t>Provisioning of the MDF2</w:t>
      </w:r>
      <w:r>
        <w:tab/>
      </w:r>
      <w:r>
        <w:fldChar w:fldCharType="begin" w:fldLock="1"/>
      </w:r>
      <w:r>
        <w:instrText xml:space="preserve"> PAGEREF _Toc145185490 \h </w:instrText>
      </w:r>
      <w:r>
        <w:fldChar w:fldCharType="separate"/>
      </w:r>
      <w:r>
        <w:t>236</w:t>
      </w:r>
      <w:r>
        <w:fldChar w:fldCharType="end"/>
      </w:r>
    </w:p>
    <w:p w14:paraId="4899BDBF" w14:textId="519DC625" w:rsidR="0008670C" w:rsidRDefault="0008670C">
      <w:pPr>
        <w:pStyle w:val="TOC4"/>
        <w:rPr>
          <w:rFonts w:asciiTheme="minorHAnsi" w:eastAsiaTheme="minorEastAsia" w:hAnsiTheme="minorHAnsi" w:cstheme="minorBidi"/>
          <w:kern w:val="2"/>
          <w:sz w:val="22"/>
          <w:szCs w:val="22"/>
          <w:lang w:eastAsia="en-GB"/>
          <w14:ligatures w14:val="standardContextual"/>
        </w:rPr>
      </w:pPr>
      <w:r>
        <w:t>7.12.3.5</w:t>
      </w:r>
      <w:r>
        <w:rPr>
          <w:rFonts w:asciiTheme="minorHAnsi" w:eastAsiaTheme="minorEastAsia" w:hAnsiTheme="minorHAnsi" w:cstheme="minorBidi"/>
          <w:kern w:val="2"/>
          <w:sz w:val="22"/>
          <w:szCs w:val="22"/>
          <w:lang w:eastAsia="en-GB"/>
          <w14:ligatures w14:val="standardContextual"/>
        </w:rPr>
        <w:tab/>
      </w:r>
      <w:r>
        <w:t>Provisioning of the MDF3</w:t>
      </w:r>
      <w:r>
        <w:tab/>
      </w:r>
      <w:r>
        <w:fldChar w:fldCharType="begin" w:fldLock="1"/>
      </w:r>
      <w:r>
        <w:instrText xml:space="preserve"> PAGEREF _Toc145185491 \h </w:instrText>
      </w:r>
      <w:r>
        <w:fldChar w:fldCharType="separate"/>
      </w:r>
      <w:r>
        <w:t>237</w:t>
      </w:r>
      <w:r>
        <w:fldChar w:fldCharType="end"/>
      </w:r>
    </w:p>
    <w:p w14:paraId="4D113675" w14:textId="474EB0DB" w:rsidR="0008670C" w:rsidRDefault="0008670C">
      <w:pPr>
        <w:pStyle w:val="TOC3"/>
        <w:rPr>
          <w:rFonts w:asciiTheme="minorHAnsi" w:eastAsiaTheme="minorEastAsia" w:hAnsiTheme="minorHAnsi" w:cstheme="minorBidi"/>
          <w:kern w:val="2"/>
          <w:sz w:val="22"/>
          <w:szCs w:val="22"/>
          <w:lang w:eastAsia="en-GB"/>
          <w14:ligatures w14:val="standardContextual"/>
        </w:rPr>
      </w:pPr>
      <w:r>
        <w:t>7.12.4</w:t>
      </w:r>
      <w:r>
        <w:rPr>
          <w:rFonts w:asciiTheme="minorHAnsi" w:eastAsiaTheme="minorEastAsia" w:hAnsiTheme="minorHAnsi" w:cstheme="minorBidi"/>
          <w:kern w:val="2"/>
          <w:sz w:val="22"/>
          <w:szCs w:val="22"/>
          <w:lang w:eastAsia="en-GB"/>
          <w14:ligatures w14:val="standardContextual"/>
        </w:rPr>
        <w:tab/>
      </w:r>
      <w:r>
        <w:t>Generation of xIRIs over LI_X2</w:t>
      </w:r>
      <w:r>
        <w:tab/>
      </w:r>
      <w:r>
        <w:fldChar w:fldCharType="begin" w:fldLock="1"/>
      </w:r>
      <w:r>
        <w:instrText xml:space="preserve"> PAGEREF _Toc145185492 \h </w:instrText>
      </w:r>
      <w:r>
        <w:fldChar w:fldCharType="separate"/>
      </w:r>
      <w:r>
        <w:t>238</w:t>
      </w:r>
      <w:r>
        <w:fldChar w:fldCharType="end"/>
      </w:r>
    </w:p>
    <w:p w14:paraId="2862F9D3" w14:textId="42F856F6" w:rsidR="0008670C" w:rsidRDefault="0008670C">
      <w:pPr>
        <w:pStyle w:val="TOC4"/>
        <w:rPr>
          <w:rFonts w:asciiTheme="minorHAnsi" w:eastAsiaTheme="minorEastAsia" w:hAnsiTheme="minorHAnsi" w:cstheme="minorBidi"/>
          <w:kern w:val="2"/>
          <w:sz w:val="22"/>
          <w:szCs w:val="22"/>
          <w:lang w:eastAsia="en-GB"/>
          <w14:ligatures w14:val="standardContextual"/>
        </w:rPr>
      </w:pPr>
      <w:r>
        <w:t>7.12.4.1</w:t>
      </w:r>
      <w:r>
        <w:rPr>
          <w:rFonts w:asciiTheme="minorHAnsi" w:eastAsiaTheme="minorEastAsia" w:hAnsiTheme="minorHAnsi" w:cstheme="minorBidi"/>
          <w:kern w:val="2"/>
          <w:sz w:val="22"/>
          <w:szCs w:val="22"/>
          <w:lang w:eastAsia="en-GB"/>
          <w14:ligatures w14:val="standardContextual"/>
        </w:rPr>
        <w:tab/>
      </w:r>
      <w:r>
        <w:t>IRI-POIs in IMS signaling functions</w:t>
      </w:r>
      <w:r>
        <w:tab/>
      </w:r>
      <w:r>
        <w:fldChar w:fldCharType="begin" w:fldLock="1"/>
      </w:r>
      <w:r>
        <w:instrText xml:space="preserve"> PAGEREF _Toc145185493 \h </w:instrText>
      </w:r>
      <w:r>
        <w:fldChar w:fldCharType="separate"/>
      </w:r>
      <w:r>
        <w:t>238</w:t>
      </w:r>
      <w:r>
        <w:fldChar w:fldCharType="end"/>
      </w:r>
    </w:p>
    <w:p w14:paraId="7816ECE4" w14:textId="65167472" w:rsidR="0008670C" w:rsidRDefault="0008670C">
      <w:pPr>
        <w:pStyle w:val="TOC5"/>
        <w:rPr>
          <w:rFonts w:asciiTheme="minorHAnsi" w:eastAsiaTheme="minorEastAsia" w:hAnsiTheme="minorHAnsi" w:cstheme="minorBidi"/>
          <w:kern w:val="2"/>
          <w:sz w:val="22"/>
          <w:szCs w:val="22"/>
          <w:lang w:eastAsia="en-GB"/>
          <w14:ligatures w14:val="standardContextual"/>
        </w:rPr>
      </w:pPr>
      <w:r>
        <w:t>7.12.4.1.1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_Toc145185494 \h </w:instrText>
      </w:r>
      <w:r>
        <w:fldChar w:fldCharType="separate"/>
      </w:r>
      <w:r>
        <w:t>238</w:t>
      </w:r>
      <w:r>
        <w:fldChar w:fldCharType="end"/>
      </w:r>
    </w:p>
    <w:p w14:paraId="228ACD7B" w14:textId="0C89D66B" w:rsidR="0008670C" w:rsidRDefault="0008670C">
      <w:pPr>
        <w:pStyle w:val="TOC5"/>
        <w:rPr>
          <w:rFonts w:asciiTheme="minorHAnsi" w:eastAsiaTheme="minorEastAsia" w:hAnsiTheme="minorHAnsi" w:cstheme="minorBidi"/>
          <w:kern w:val="2"/>
          <w:sz w:val="22"/>
          <w:szCs w:val="22"/>
          <w:lang w:eastAsia="en-GB"/>
          <w14:ligatures w14:val="standardContextual"/>
        </w:rPr>
      </w:pPr>
      <w:r>
        <w:t>7.12.4.1.2</w:t>
      </w:r>
      <w:r>
        <w:rPr>
          <w:rFonts w:asciiTheme="minorHAnsi" w:eastAsiaTheme="minorEastAsia" w:hAnsiTheme="minorHAnsi" w:cstheme="minorBidi"/>
          <w:kern w:val="2"/>
          <w:sz w:val="22"/>
          <w:szCs w:val="22"/>
          <w:lang w:eastAsia="en-GB"/>
          <w14:ligatures w14:val="standardContextual"/>
        </w:rPr>
        <w:tab/>
      </w:r>
      <w:r>
        <w:t>IRI-POI in P-CSCF</w:t>
      </w:r>
      <w:r>
        <w:tab/>
      </w:r>
      <w:r>
        <w:fldChar w:fldCharType="begin" w:fldLock="1"/>
      </w:r>
      <w:r>
        <w:instrText xml:space="preserve"> PAGEREF _Toc145185495 \h </w:instrText>
      </w:r>
      <w:r>
        <w:fldChar w:fldCharType="separate"/>
      </w:r>
      <w:r>
        <w:t>238</w:t>
      </w:r>
      <w:r>
        <w:fldChar w:fldCharType="end"/>
      </w:r>
    </w:p>
    <w:p w14:paraId="41F9BBD4" w14:textId="344F5536" w:rsidR="0008670C" w:rsidRDefault="0008670C">
      <w:pPr>
        <w:pStyle w:val="TOC6"/>
        <w:rPr>
          <w:rFonts w:asciiTheme="minorHAnsi" w:eastAsiaTheme="minorEastAsia" w:hAnsiTheme="minorHAnsi" w:cstheme="minorBidi"/>
          <w:kern w:val="2"/>
          <w:sz w:val="22"/>
          <w:szCs w:val="22"/>
          <w:lang w:eastAsia="en-GB"/>
          <w14:ligatures w14:val="standardContextual"/>
        </w:rPr>
      </w:pPr>
      <w:r>
        <w:t>7.12.4.1.2.1</w:t>
      </w:r>
      <w:r>
        <w:rPr>
          <w:rFonts w:asciiTheme="minorHAnsi" w:eastAsiaTheme="minorEastAsia" w:hAnsiTheme="minorHAnsi" w:cstheme="minorBidi"/>
          <w:kern w:val="2"/>
          <w:sz w:val="22"/>
          <w:szCs w:val="22"/>
          <w:lang w:eastAsia="en-GB"/>
          <w14:ligatures w14:val="standardContextual"/>
        </w:rPr>
        <w:tab/>
      </w:r>
      <w:r>
        <w:t>Session-based IMS communications</w:t>
      </w:r>
      <w:r>
        <w:tab/>
      </w:r>
      <w:r>
        <w:fldChar w:fldCharType="begin" w:fldLock="1"/>
      </w:r>
      <w:r>
        <w:instrText xml:space="preserve"> PAGEREF _Toc145185496 \h </w:instrText>
      </w:r>
      <w:r>
        <w:fldChar w:fldCharType="separate"/>
      </w:r>
      <w:r>
        <w:t>238</w:t>
      </w:r>
      <w:r>
        <w:fldChar w:fldCharType="end"/>
      </w:r>
    </w:p>
    <w:p w14:paraId="24A78D2F" w14:textId="0DC92BBE" w:rsidR="0008670C" w:rsidRDefault="0008670C">
      <w:pPr>
        <w:pStyle w:val="TOC6"/>
        <w:rPr>
          <w:rFonts w:asciiTheme="minorHAnsi" w:eastAsiaTheme="minorEastAsia" w:hAnsiTheme="minorHAnsi" w:cstheme="minorBidi"/>
          <w:kern w:val="2"/>
          <w:sz w:val="22"/>
          <w:szCs w:val="22"/>
          <w:lang w:eastAsia="en-GB"/>
          <w14:ligatures w14:val="standardContextual"/>
        </w:rPr>
      </w:pPr>
      <w:r>
        <w:t>7.12.4.1.2.2</w:t>
      </w:r>
      <w:r>
        <w:rPr>
          <w:rFonts w:asciiTheme="minorHAnsi" w:eastAsiaTheme="minorEastAsia" w:hAnsiTheme="minorHAnsi" w:cstheme="minorBidi"/>
          <w:kern w:val="2"/>
          <w:sz w:val="22"/>
          <w:szCs w:val="22"/>
          <w:lang w:eastAsia="en-GB"/>
          <w14:ligatures w14:val="standardContextual"/>
        </w:rPr>
        <w:tab/>
      </w:r>
      <w:r>
        <w:t>Session-independent IMS communications</w:t>
      </w:r>
      <w:r>
        <w:tab/>
      </w:r>
      <w:r>
        <w:fldChar w:fldCharType="begin" w:fldLock="1"/>
      </w:r>
      <w:r>
        <w:instrText xml:space="preserve"> PAGEREF _Toc145185497 \h </w:instrText>
      </w:r>
      <w:r>
        <w:fldChar w:fldCharType="separate"/>
      </w:r>
      <w:r>
        <w:t>238</w:t>
      </w:r>
      <w:r>
        <w:fldChar w:fldCharType="end"/>
      </w:r>
    </w:p>
    <w:p w14:paraId="4ADFFD65" w14:textId="5D66B765" w:rsidR="0008670C" w:rsidRDefault="0008670C">
      <w:pPr>
        <w:pStyle w:val="TOC5"/>
        <w:rPr>
          <w:rFonts w:asciiTheme="minorHAnsi" w:eastAsiaTheme="minorEastAsia" w:hAnsiTheme="minorHAnsi" w:cstheme="minorBidi"/>
          <w:kern w:val="2"/>
          <w:sz w:val="22"/>
          <w:szCs w:val="22"/>
          <w:lang w:eastAsia="en-GB"/>
          <w14:ligatures w14:val="standardContextual"/>
        </w:rPr>
      </w:pPr>
      <w:r>
        <w:t>7.12.4.1.3</w:t>
      </w:r>
      <w:r>
        <w:rPr>
          <w:rFonts w:asciiTheme="minorHAnsi" w:eastAsiaTheme="minorEastAsia" w:hAnsiTheme="minorHAnsi" w:cstheme="minorBidi"/>
          <w:kern w:val="2"/>
          <w:sz w:val="22"/>
          <w:szCs w:val="22"/>
          <w:lang w:eastAsia="en-GB"/>
          <w14:ligatures w14:val="standardContextual"/>
        </w:rPr>
        <w:tab/>
      </w:r>
      <w:r>
        <w:t>IRI-POI in S-CSCF</w:t>
      </w:r>
      <w:r>
        <w:tab/>
      </w:r>
      <w:r>
        <w:fldChar w:fldCharType="begin" w:fldLock="1"/>
      </w:r>
      <w:r>
        <w:instrText xml:space="preserve"> PAGEREF _Toc145185498 \h </w:instrText>
      </w:r>
      <w:r>
        <w:fldChar w:fldCharType="separate"/>
      </w:r>
      <w:r>
        <w:t>239</w:t>
      </w:r>
      <w:r>
        <w:fldChar w:fldCharType="end"/>
      </w:r>
    </w:p>
    <w:p w14:paraId="0E08E3CF" w14:textId="4FD6F46C" w:rsidR="0008670C" w:rsidRDefault="0008670C">
      <w:pPr>
        <w:pStyle w:val="TOC6"/>
        <w:rPr>
          <w:rFonts w:asciiTheme="minorHAnsi" w:eastAsiaTheme="minorEastAsia" w:hAnsiTheme="minorHAnsi" w:cstheme="minorBidi"/>
          <w:kern w:val="2"/>
          <w:sz w:val="22"/>
          <w:szCs w:val="22"/>
          <w:lang w:eastAsia="en-GB"/>
          <w14:ligatures w14:val="standardContextual"/>
        </w:rPr>
      </w:pPr>
      <w:r>
        <w:t>7.12.4.1.3.1</w:t>
      </w:r>
      <w:r>
        <w:rPr>
          <w:rFonts w:asciiTheme="minorHAnsi" w:eastAsiaTheme="minorEastAsia" w:hAnsiTheme="minorHAnsi" w:cstheme="minorBidi"/>
          <w:kern w:val="2"/>
          <w:sz w:val="22"/>
          <w:szCs w:val="22"/>
          <w:lang w:eastAsia="en-GB"/>
          <w14:ligatures w14:val="standardContextual"/>
        </w:rPr>
        <w:tab/>
      </w:r>
      <w:r>
        <w:t>Session-based IMS communications</w:t>
      </w:r>
      <w:r>
        <w:tab/>
      </w:r>
      <w:r>
        <w:fldChar w:fldCharType="begin" w:fldLock="1"/>
      </w:r>
      <w:r>
        <w:instrText xml:space="preserve"> PAGEREF _Toc145185499 \h </w:instrText>
      </w:r>
      <w:r>
        <w:fldChar w:fldCharType="separate"/>
      </w:r>
      <w:r>
        <w:t>239</w:t>
      </w:r>
      <w:r>
        <w:fldChar w:fldCharType="end"/>
      </w:r>
    </w:p>
    <w:p w14:paraId="0618470E" w14:textId="2FB414DF" w:rsidR="0008670C" w:rsidRDefault="0008670C">
      <w:pPr>
        <w:pStyle w:val="TOC6"/>
        <w:rPr>
          <w:rFonts w:asciiTheme="minorHAnsi" w:eastAsiaTheme="minorEastAsia" w:hAnsiTheme="minorHAnsi" w:cstheme="minorBidi"/>
          <w:kern w:val="2"/>
          <w:sz w:val="22"/>
          <w:szCs w:val="22"/>
          <w:lang w:eastAsia="en-GB"/>
          <w14:ligatures w14:val="standardContextual"/>
        </w:rPr>
      </w:pPr>
      <w:r>
        <w:lastRenderedPageBreak/>
        <w:t>7.12.4.1.3.2</w:t>
      </w:r>
      <w:r>
        <w:rPr>
          <w:rFonts w:asciiTheme="minorHAnsi" w:eastAsiaTheme="minorEastAsia" w:hAnsiTheme="minorHAnsi" w:cstheme="minorBidi"/>
          <w:kern w:val="2"/>
          <w:sz w:val="22"/>
          <w:szCs w:val="22"/>
          <w:lang w:eastAsia="en-GB"/>
          <w14:ligatures w14:val="standardContextual"/>
        </w:rPr>
        <w:tab/>
      </w:r>
      <w:r>
        <w:t>Session-independent IMS communications</w:t>
      </w:r>
      <w:r>
        <w:tab/>
      </w:r>
      <w:r>
        <w:fldChar w:fldCharType="begin" w:fldLock="1"/>
      </w:r>
      <w:r>
        <w:instrText xml:space="preserve"> PAGEREF _Toc145185500 \h </w:instrText>
      </w:r>
      <w:r>
        <w:fldChar w:fldCharType="separate"/>
      </w:r>
      <w:r>
        <w:t>239</w:t>
      </w:r>
      <w:r>
        <w:fldChar w:fldCharType="end"/>
      </w:r>
    </w:p>
    <w:p w14:paraId="6C6AA92B" w14:textId="3808E663" w:rsidR="0008670C" w:rsidRDefault="0008670C">
      <w:pPr>
        <w:pStyle w:val="TOC5"/>
        <w:rPr>
          <w:rFonts w:asciiTheme="minorHAnsi" w:eastAsiaTheme="minorEastAsia" w:hAnsiTheme="minorHAnsi" w:cstheme="minorBidi"/>
          <w:kern w:val="2"/>
          <w:sz w:val="22"/>
          <w:szCs w:val="22"/>
          <w:lang w:eastAsia="en-GB"/>
          <w14:ligatures w14:val="standardContextual"/>
        </w:rPr>
      </w:pPr>
      <w:r>
        <w:t>7.12.4.1.4</w:t>
      </w:r>
      <w:r>
        <w:rPr>
          <w:rFonts w:asciiTheme="minorHAnsi" w:eastAsiaTheme="minorEastAsia" w:hAnsiTheme="minorHAnsi" w:cstheme="minorBidi"/>
          <w:kern w:val="2"/>
          <w:sz w:val="22"/>
          <w:szCs w:val="22"/>
          <w:lang w:eastAsia="en-GB"/>
          <w14:ligatures w14:val="standardContextual"/>
        </w:rPr>
        <w:tab/>
      </w:r>
      <w:r>
        <w:t>IRI-POI in E-CSCF</w:t>
      </w:r>
      <w:r>
        <w:tab/>
      </w:r>
      <w:r>
        <w:fldChar w:fldCharType="begin" w:fldLock="1"/>
      </w:r>
      <w:r>
        <w:instrText xml:space="preserve"> PAGEREF _Toc145185501 \h </w:instrText>
      </w:r>
      <w:r>
        <w:fldChar w:fldCharType="separate"/>
      </w:r>
      <w:r>
        <w:t>239</w:t>
      </w:r>
      <w:r>
        <w:fldChar w:fldCharType="end"/>
      </w:r>
    </w:p>
    <w:p w14:paraId="52E8C298" w14:textId="50BA0A46" w:rsidR="0008670C" w:rsidRDefault="0008670C">
      <w:pPr>
        <w:pStyle w:val="TOC5"/>
        <w:rPr>
          <w:rFonts w:asciiTheme="minorHAnsi" w:eastAsiaTheme="minorEastAsia" w:hAnsiTheme="minorHAnsi" w:cstheme="minorBidi"/>
          <w:kern w:val="2"/>
          <w:sz w:val="22"/>
          <w:szCs w:val="22"/>
          <w:lang w:eastAsia="en-GB"/>
          <w14:ligatures w14:val="standardContextual"/>
        </w:rPr>
      </w:pPr>
      <w:r>
        <w:t>7.12.4.1.5</w:t>
      </w:r>
      <w:r>
        <w:rPr>
          <w:rFonts w:asciiTheme="minorHAnsi" w:eastAsiaTheme="minorEastAsia" w:hAnsiTheme="minorHAnsi" w:cstheme="minorBidi"/>
          <w:kern w:val="2"/>
          <w:sz w:val="22"/>
          <w:szCs w:val="22"/>
          <w:lang w:eastAsia="en-GB"/>
          <w14:ligatures w14:val="standardContextual"/>
        </w:rPr>
        <w:tab/>
      </w:r>
      <w:r>
        <w:t>IRI-POI in IBCF</w:t>
      </w:r>
      <w:r>
        <w:tab/>
      </w:r>
      <w:r>
        <w:fldChar w:fldCharType="begin" w:fldLock="1"/>
      </w:r>
      <w:r>
        <w:instrText xml:space="preserve"> PAGEREF _Toc145185502 \h </w:instrText>
      </w:r>
      <w:r>
        <w:fldChar w:fldCharType="separate"/>
      </w:r>
      <w:r>
        <w:t>239</w:t>
      </w:r>
      <w:r>
        <w:fldChar w:fldCharType="end"/>
      </w:r>
    </w:p>
    <w:p w14:paraId="467E1151" w14:textId="223A9B60" w:rsidR="0008670C" w:rsidRDefault="0008670C">
      <w:pPr>
        <w:pStyle w:val="TOC6"/>
        <w:rPr>
          <w:rFonts w:asciiTheme="minorHAnsi" w:eastAsiaTheme="minorEastAsia" w:hAnsiTheme="minorHAnsi" w:cstheme="minorBidi"/>
          <w:kern w:val="2"/>
          <w:sz w:val="22"/>
          <w:szCs w:val="22"/>
          <w:lang w:eastAsia="en-GB"/>
          <w14:ligatures w14:val="standardContextual"/>
        </w:rPr>
      </w:pPr>
      <w:r>
        <w:t>7.12.4.1.5.1</w:t>
      </w:r>
      <w:r>
        <w:rPr>
          <w:rFonts w:asciiTheme="minorHAnsi" w:eastAsiaTheme="minorEastAsia" w:hAnsiTheme="minorHAnsi" w:cstheme="minorBidi"/>
          <w:kern w:val="2"/>
          <w:sz w:val="22"/>
          <w:szCs w:val="22"/>
          <w:lang w:eastAsia="en-GB"/>
          <w14:ligatures w14:val="standardContextual"/>
        </w:rPr>
        <w:tab/>
      </w:r>
      <w:r>
        <w:t>Session-based IMS communications</w:t>
      </w:r>
      <w:r>
        <w:tab/>
      </w:r>
      <w:r>
        <w:fldChar w:fldCharType="begin" w:fldLock="1"/>
      </w:r>
      <w:r>
        <w:instrText xml:space="preserve"> PAGEREF _Toc145185503 \h </w:instrText>
      </w:r>
      <w:r>
        <w:fldChar w:fldCharType="separate"/>
      </w:r>
      <w:r>
        <w:t>239</w:t>
      </w:r>
      <w:r>
        <w:fldChar w:fldCharType="end"/>
      </w:r>
    </w:p>
    <w:p w14:paraId="6D6B30EE" w14:textId="4347E511" w:rsidR="0008670C" w:rsidRDefault="0008670C">
      <w:pPr>
        <w:pStyle w:val="TOC6"/>
        <w:rPr>
          <w:rFonts w:asciiTheme="minorHAnsi" w:eastAsiaTheme="minorEastAsia" w:hAnsiTheme="minorHAnsi" w:cstheme="minorBidi"/>
          <w:kern w:val="2"/>
          <w:sz w:val="22"/>
          <w:szCs w:val="22"/>
          <w:lang w:eastAsia="en-GB"/>
          <w14:ligatures w14:val="standardContextual"/>
        </w:rPr>
      </w:pPr>
      <w:r>
        <w:t>7.12.4.1.5.2</w:t>
      </w:r>
      <w:r>
        <w:rPr>
          <w:rFonts w:asciiTheme="minorHAnsi" w:eastAsiaTheme="minorEastAsia" w:hAnsiTheme="minorHAnsi" w:cstheme="minorBidi"/>
          <w:kern w:val="2"/>
          <w:sz w:val="22"/>
          <w:szCs w:val="22"/>
          <w:lang w:eastAsia="en-GB"/>
          <w14:ligatures w14:val="standardContextual"/>
        </w:rPr>
        <w:tab/>
      </w:r>
      <w:r>
        <w:t>Session-independent IMS communications</w:t>
      </w:r>
      <w:r>
        <w:tab/>
      </w:r>
      <w:r>
        <w:fldChar w:fldCharType="begin" w:fldLock="1"/>
      </w:r>
      <w:r>
        <w:instrText xml:space="preserve"> PAGEREF _Toc145185504 \h </w:instrText>
      </w:r>
      <w:r>
        <w:fldChar w:fldCharType="separate"/>
      </w:r>
      <w:r>
        <w:t>240</w:t>
      </w:r>
      <w:r>
        <w:fldChar w:fldCharType="end"/>
      </w:r>
    </w:p>
    <w:p w14:paraId="444118DD" w14:textId="79E33A8C" w:rsidR="0008670C" w:rsidRDefault="0008670C">
      <w:pPr>
        <w:pStyle w:val="TOC5"/>
        <w:rPr>
          <w:rFonts w:asciiTheme="minorHAnsi" w:eastAsiaTheme="minorEastAsia" w:hAnsiTheme="minorHAnsi" w:cstheme="minorBidi"/>
          <w:kern w:val="2"/>
          <w:sz w:val="22"/>
          <w:szCs w:val="22"/>
          <w:lang w:eastAsia="en-GB"/>
          <w14:ligatures w14:val="standardContextual"/>
        </w:rPr>
      </w:pPr>
      <w:r>
        <w:t>7.12.4.1.6</w:t>
      </w:r>
      <w:r>
        <w:rPr>
          <w:rFonts w:asciiTheme="minorHAnsi" w:eastAsiaTheme="minorEastAsia" w:hAnsiTheme="minorHAnsi" w:cstheme="minorBidi"/>
          <w:kern w:val="2"/>
          <w:sz w:val="22"/>
          <w:szCs w:val="22"/>
          <w:lang w:eastAsia="en-GB"/>
          <w14:ligatures w14:val="standardContextual"/>
        </w:rPr>
        <w:tab/>
      </w:r>
      <w:r>
        <w:t>IRI-POI in MGCF</w:t>
      </w:r>
      <w:r>
        <w:tab/>
      </w:r>
      <w:r>
        <w:fldChar w:fldCharType="begin" w:fldLock="1"/>
      </w:r>
      <w:r>
        <w:instrText xml:space="preserve"> PAGEREF _Toc145185505 \h </w:instrText>
      </w:r>
      <w:r>
        <w:fldChar w:fldCharType="separate"/>
      </w:r>
      <w:r>
        <w:t>240</w:t>
      </w:r>
      <w:r>
        <w:fldChar w:fldCharType="end"/>
      </w:r>
    </w:p>
    <w:p w14:paraId="1063C09D" w14:textId="3528C8CE" w:rsidR="0008670C" w:rsidRDefault="0008670C">
      <w:pPr>
        <w:pStyle w:val="TOC6"/>
        <w:rPr>
          <w:rFonts w:asciiTheme="minorHAnsi" w:eastAsiaTheme="minorEastAsia" w:hAnsiTheme="minorHAnsi" w:cstheme="minorBidi"/>
          <w:kern w:val="2"/>
          <w:sz w:val="22"/>
          <w:szCs w:val="22"/>
          <w:lang w:eastAsia="en-GB"/>
          <w14:ligatures w14:val="standardContextual"/>
        </w:rPr>
      </w:pPr>
      <w:r>
        <w:t>7.12.4.1.6.1</w:t>
      </w:r>
      <w:r>
        <w:rPr>
          <w:rFonts w:asciiTheme="minorHAnsi" w:eastAsiaTheme="minorEastAsia" w:hAnsiTheme="minorHAnsi" w:cstheme="minorBidi"/>
          <w:kern w:val="2"/>
          <w:sz w:val="22"/>
          <w:szCs w:val="22"/>
          <w:lang w:eastAsia="en-GB"/>
          <w14:ligatures w14:val="standardContextual"/>
        </w:rPr>
        <w:tab/>
      </w:r>
      <w:r>
        <w:t>Session-based IMS communications</w:t>
      </w:r>
      <w:r>
        <w:tab/>
      </w:r>
      <w:r>
        <w:fldChar w:fldCharType="begin" w:fldLock="1"/>
      </w:r>
      <w:r>
        <w:instrText xml:space="preserve"> PAGEREF _Toc145185506 \h </w:instrText>
      </w:r>
      <w:r>
        <w:fldChar w:fldCharType="separate"/>
      </w:r>
      <w:r>
        <w:t>240</w:t>
      </w:r>
      <w:r>
        <w:fldChar w:fldCharType="end"/>
      </w:r>
    </w:p>
    <w:p w14:paraId="5DE0F0D8" w14:textId="2DA98D2B" w:rsidR="0008670C" w:rsidRDefault="0008670C">
      <w:pPr>
        <w:pStyle w:val="TOC6"/>
        <w:rPr>
          <w:rFonts w:asciiTheme="minorHAnsi" w:eastAsiaTheme="minorEastAsia" w:hAnsiTheme="minorHAnsi" w:cstheme="minorBidi"/>
          <w:kern w:val="2"/>
          <w:sz w:val="22"/>
          <w:szCs w:val="22"/>
          <w:lang w:eastAsia="en-GB"/>
          <w14:ligatures w14:val="standardContextual"/>
        </w:rPr>
      </w:pPr>
      <w:r>
        <w:t>7.12.4.1.6.2</w:t>
      </w:r>
      <w:r>
        <w:rPr>
          <w:rFonts w:asciiTheme="minorHAnsi" w:eastAsiaTheme="minorEastAsia" w:hAnsiTheme="minorHAnsi" w:cstheme="minorBidi"/>
          <w:kern w:val="2"/>
          <w:sz w:val="22"/>
          <w:szCs w:val="22"/>
          <w:lang w:eastAsia="en-GB"/>
          <w14:ligatures w14:val="standardContextual"/>
        </w:rPr>
        <w:tab/>
      </w:r>
      <w:r>
        <w:t>Session-independent IMS communications</w:t>
      </w:r>
      <w:r>
        <w:tab/>
      </w:r>
      <w:r>
        <w:fldChar w:fldCharType="begin" w:fldLock="1"/>
      </w:r>
      <w:r>
        <w:instrText xml:space="preserve"> PAGEREF _Toc145185507 \h </w:instrText>
      </w:r>
      <w:r>
        <w:fldChar w:fldCharType="separate"/>
      </w:r>
      <w:r>
        <w:t>240</w:t>
      </w:r>
      <w:r>
        <w:fldChar w:fldCharType="end"/>
      </w:r>
    </w:p>
    <w:p w14:paraId="198475F3" w14:textId="776BFBD1" w:rsidR="0008670C" w:rsidRDefault="0008670C">
      <w:pPr>
        <w:pStyle w:val="TOC5"/>
        <w:rPr>
          <w:rFonts w:asciiTheme="minorHAnsi" w:eastAsiaTheme="minorEastAsia" w:hAnsiTheme="minorHAnsi" w:cstheme="minorBidi"/>
          <w:kern w:val="2"/>
          <w:sz w:val="22"/>
          <w:szCs w:val="22"/>
          <w:lang w:eastAsia="en-GB"/>
          <w14:ligatures w14:val="standardContextual"/>
        </w:rPr>
      </w:pPr>
      <w:r>
        <w:t>7.12.4.1.7</w:t>
      </w:r>
      <w:r>
        <w:rPr>
          <w:rFonts w:asciiTheme="minorHAnsi" w:eastAsiaTheme="minorEastAsia" w:hAnsiTheme="minorHAnsi" w:cstheme="minorBidi"/>
          <w:kern w:val="2"/>
          <w:sz w:val="22"/>
          <w:szCs w:val="22"/>
          <w:lang w:eastAsia="en-GB"/>
          <w14:ligatures w14:val="standardContextual"/>
        </w:rPr>
        <w:tab/>
      </w:r>
      <w:r>
        <w:t>IRI-POI in AS</w:t>
      </w:r>
      <w:r>
        <w:tab/>
      </w:r>
      <w:r>
        <w:fldChar w:fldCharType="begin" w:fldLock="1"/>
      </w:r>
      <w:r>
        <w:instrText xml:space="preserve"> PAGEREF _Toc145185508 \h </w:instrText>
      </w:r>
      <w:r>
        <w:fldChar w:fldCharType="separate"/>
      </w:r>
      <w:r>
        <w:t>240</w:t>
      </w:r>
      <w:r>
        <w:fldChar w:fldCharType="end"/>
      </w:r>
    </w:p>
    <w:p w14:paraId="09AD98D6" w14:textId="6295A115" w:rsidR="0008670C" w:rsidRDefault="0008670C">
      <w:pPr>
        <w:pStyle w:val="TOC6"/>
        <w:rPr>
          <w:rFonts w:asciiTheme="minorHAnsi" w:eastAsiaTheme="minorEastAsia" w:hAnsiTheme="minorHAnsi" w:cstheme="minorBidi"/>
          <w:kern w:val="2"/>
          <w:sz w:val="22"/>
          <w:szCs w:val="22"/>
          <w:lang w:eastAsia="en-GB"/>
          <w14:ligatures w14:val="standardContextual"/>
        </w:rPr>
      </w:pPr>
      <w:r>
        <w:t>7.12.4.1.7.1</w:t>
      </w:r>
      <w:r>
        <w:rPr>
          <w:rFonts w:asciiTheme="minorHAnsi" w:eastAsiaTheme="minorEastAsia" w:hAnsiTheme="minorHAnsi" w:cstheme="minorBidi"/>
          <w:kern w:val="2"/>
          <w:sz w:val="22"/>
          <w:szCs w:val="22"/>
          <w:lang w:eastAsia="en-GB"/>
          <w14:ligatures w14:val="standardContextual"/>
        </w:rPr>
        <w:tab/>
      </w:r>
      <w:r>
        <w:t>Session-based IMS communications</w:t>
      </w:r>
      <w:r>
        <w:tab/>
      </w:r>
      <w:r>
        <w:fldChar w:fldCharType="begin" w:fldLock="1"/>
      </w:r>
      <w:r>
        <w:instrText xml:space="preserve"> PAGEREF _Toc145185509 \h </w:instrText>
      </w:r>
      <w:r>
        <w:fldChar w:fldCharType="separate"/>
      </w:r>
      <w:r>
        <w:t>240</w:t>
      </w:r>
      <w:r>
        <w:fldChar w:fldCharType="end"/>
      </w:r>
    </w:p>
    <w:p w14:paraId="63CD0E00" w14:textId="1062A041" w:rsidR="0008670C" w:rsidRDefault="0008670C">
      <w:pPr>
        <w:pStyle w:val="TOC6"/>
        <w:rPr>
          <w:rFonts w:asciiTheme="minorHAnsi" w:eastAsiaTheme="minorEastAsia" w:hAnsiTheme="minorHAnsi" w:cstheme="minorBidi"/>
          <w:kern w:val="2"/>
          <w:sz w:val="22"/>
          <w:szCs w:val="22"/>
          <w:lang w:eastAsia="en-GB"/>
          <w14:ligatures w14:val="standardContextual"/>
        </w:rPr>
      </w:pPr>
      <w:r>
        <w:t>7.12.4.1.7.2</w:t>
      </w:r>
      <w:r>
        <w:rPr>
          <w:rFonts w:asciiTheme="minorHAnsi" w:eastAsiaTheme="minorEastAsia" w:hAnsiTheme="minorHAnsi" w:cstheme="minorBidi"/>
          <w:kern w:val="2"/>
          <w:sz w:val="22"/>
          <w:szCs w:val="22"/>
          <w:lang w:eastAsia="en-GB"/>
          <w14:ligatures w14:val="standardContextual"/>
        </w:rPr>
        <w:tab/>
      </w:r>
      <w:r>
        <w:t>Session-independent IMS communications</w:t>
      </w:r>
      <w:r>
        <w:tab/>
      </w:r>
      <w:r>
        <w:fldChar w:fldCharType="begin" w:fldLock="1"/>
      </w:r>
      <w:r>
        <w:instrText xml:space="preserve"> PAGEREF _Toc145185510 \h </w:instrText>
      </w:r>
      <w:r>
        <w:fldChar w:fldCharType="separate"/>
      </w:r>
      <w:r>
        <w:t>241</w:t>
      </w:r>
      <w:r>
        <w:fldChar w:fldCharType="end"/>
      </w:r>
    </w:p>
    <w:p w14:paraId="4C9F020C" w14:textId="79271BAA" w:rsidR="0008670C" w:rsidRDefault="0008670C">
      <w:pPr>
        <w:pStyle w:val="TOC4"/>
        <w:rPr>
          <w:rFonts w:asciiTheme="minorHAnsi" w:eastAsiaTheme="minorEastAsia" w:hAnsiTheme="minorHAnsi" w:cstheme="minorBidi"/>
          <w:kern w:val="2"/>
          <w:sz w:val="22"/>
          <w:szCs w:val="22"/>
          <w:lang w:eastAsia="en-GB"/>
          <w14:ligatures w14:val="standardContextual"/>
        </w:rPr>
      </w:pPr>
      <w:r>
        <w:t>7.12.4.2</w:t>
      </w:r>
      <w:r>
        <w:rPr>
          <w:rFonts w:asciiTheme="minorHAnsi" w:eastAsiaTheme="minorEastAsia" w:hAnsiTheme="minorHAnsi" w:cstheme="minorBidi"/>
          <w:kern w:val="2"/>
          <w:sz w:val="22"/>
          <w:szCs w:val="22"/>
          <w:lang w:eastAsia="en-GB"/>
          <w14:ligatures w14:val="standardContextual"/>
        </w:rPr>
        <w:tab/>
      </w:r>
      <w:r>
        <w:t>IMS records</w:t>
      </w:r>
      <w:r>
        <w:tab/>
      </w:r>
      <w:r>
        <w:fldChar w:fldCharType="begin" w:fldLock="1"/>
      </w:r>
      <w:r>
        <w:instrText xml:space="preserve"> PAGEREF _Toc145185511 \h </w:instrText>
      </w:r>
      <w:r>
        <w:fldChar w:fldCharType="separate"/>
      </w:r>
      <w:r>
        <w:t>241</w:t>
      </w:r>
      <w:r>
        <w:fldChar w:fldCharType="end"/>
      </w:r>
    </w:p>
    <w:p w14:paraId="0B1E5D5B" w14:textId="6A798294" w:rsidR="0008670C" w:rsidRDefault="0008670C">
      <w:pPr>
        <w:pStyle w:val="TOC5"/>
        <w:rPr>
          <w:rFonts w:asciiTheme="minorHAnsi" w:eastAsiaTheme="minorEastAsia" w:hAnsiTheme="minorHAnsi" w:cstheme="minorBidi"/>
          <w:kern w:val="2"/>
          <w:sz w:val="22"/>
          <w:szCs w:val="22"/>
          <w:lang w:eastAsia="en-GB"/>
          <w14:ligatures w14:val="standardContextual"/>
        </w:rPr>
      </w:pPr>
      <w:r>
        <w:t>7.12.4.2.1</w:t>
      </w:r>
      <w:r>
        <w:rPr>
          <w:rFonts w:asciiTheme="minorHAnsi" w:eastAsiaTheme="minorEastAsia" w:hAnsiTheme="minorHAnsi" w:cstheme="minorBidi"/>
          <w:kern w:val="2"/>
          <w:sz w:val="22"/>
          <w:szCs w:val="22"/>
          <w:lang w:eastAsia="en-GB"/>
          <w14:ligatures w14:val="standardContextual"/>
        </w:rPr>
        <w:tab/>
      </w:r>
      <w:r>
        <w:t>IMS Message</w:t>
      </w:r>
      <w:r>
        <w:tab/>
      </w:r>
      <w:r>
        <w:fldChar w:fldCharType="begin" w:fldLock="1"/>
      </w:r>
      <w:r>
        <w:instrText xml:space="preserve"> PAGEREF _Toc145185512 \h </w:instrText>
      </w:r>
      <w:r>
        <w:fldChar w:fldCharType="separate"/>
      </w:r>
      <w:r>
        <w:t>241</w:t>
      </w:r>
      <w:r>
        <w:fldChar w:fldCharType="end"/>
      </w:r>
    </w:p>
    <w:p w14:paraId="26F01B1E" w14:textId="18952285" w:rsidR="0008670C" w:rsidRDefault="0008670C">
      <w:pPr>
        <w:pStyle w:val="TOC5"/>
        <w:rPr>
          <w:rFonts w:asciiTheme="minorHAnsi" w:eastAsiaTheme="minorEastAsia" w:hAnsiTheme="minorHAnsi" w:cstheme="minorBidi"/>
          <w:kern w:val="2"/>
          <w:sz w:val="22"/>
          <w:szCs w:val="22"/>
          <w:lang w:eastAsia="en-GB"/>
          <w14:ligatures w14:val="standardContextual"/>
        </w:rPr>
      </w:pPr>
      <w:r>
        <w:t>7.12.4.2.2</w:t>
      </w:r>
      <w:r>
        <w:rPr>
          <w:rFonts w:asciiTheme="minorHAnsi" w:eastAsiaTheme="minorEastAsia" w:hAnsiTheme="minorHAnsi" w:cstheme="minorBidi"/>
          <w:kern w:val="2"/>
          <w:sz w:val="22"/>
          <w:szCs w:val="22"/>
          <w:lang w:eastAsia="en-GB"/>
          <w14:ligatures w14:val="standardContextual"/>
        </w:rPr>
        <w:tab/>
      </w:r>
      <w:r>
        <w:t>Start of interception with Active IMS session</w:t>
      </w:r>
      <w:r>
        <w:tab/>
      </w:r>
      <w:r>
        <w:fldChar w:fldCharType="begin" w:fldLock="1"/>
      </w:r>
      <w:r>
        <w:instrText xml:space="preserve"> PAGEREF _Toc145185513 \h </w:instrText>
      </w:r>
      <w:r>
        <w:fldChar w:fldCharType="separate"/>
      </w:r>
      <w:r>
        <w:t>242</w:t>
      </w:r>
      <w:r>
        <w:fldChar w:fldCharType="end"/>
      </w:r>
    </w:p>
    <w:p w14:paraId="644D0412" w14:textId="12544CD3" w:rsidR="0008670C" w:rsidRDefault="0008670C">
      <w:pPr>
        <w:pStyle w:val="TOC5"/>
        <w:rPr>
          <w:rFonts w:asciiTheme="minorHAnsi" w:eastAsiaTheme="minorEastAsia" w:hAnsiTheme="minorHAnsi" w:cstheme="minorBidi"/>
          <w:kern w:val="2"/>
          <w:sz w:val="22"/>
          <w:szCs w:val="22"/>
          <w:lang w:eastAsia="en-GB"/>
          <w14:ligatures w14:val="standardContextual"/>
        </w:rPr>
      </w:pPr>
      <w:r>
        <w:t>7.12.4.2.3</w:t>
      </w:r>
      <w:r>
        <w:rPr>
          <w:rFonts w:asciiTheme="minorHAnsi" w:eastAsiaTheme="minorEastAsia" w:hAnsiTheme="minorHAnsi" w:cstheme="minorBidi"/>
          <w:kern w:val="2"/>
          <w:sz w:val="22"/>
          <w:szCs w:val="22"/>
          <w:lang w:eastAsia="en-GB"/>
          <w14:ligatures w14:val="standardContextual"/>
        </w:rPr>
        <w:tab/>
      </w:r>
      <w:r>
        <w:t>IMS CC Unavailable</w:t>
      </w:r>
      <w:r>
        <w:tab/>
      </w:r>
      <w:r>
        <w:fldChar w:fldCharType="begin" w:fldLock="1"/>
      </w:r>
      <w:r>
        <w:instrText xml:space="preserve"> PAGEREF _Toc145185514 \h </w:instrText>
      </w:r>
      <w:r>
        <w:fldChar w:fldCharType="separate"/>
      </w:r>
      <w:r>
        <w:t>242</w:t>
      </w:r>
      <w:r>
        <w:fldChar w:fldCharType="end"/>
      </w:r>
    </w:p>
    <w:p w14:paraId="79A20CE3" w14:textId="3895758D" w:rsidR="0008670C" w:rsidRDefault="0008670C">
      <w:pPr>
        <w:pStyle w:val="TOC3"/>
        <w:rPr>
          <w:rFonts w:asciiTheme="minorHAnsi" w:eastAsiaTheme="minorEastAsia" w:hAnsiTheme="minorHAnsi" w:cstheme="minorBidi"/>
          <w:kern w:val="2"/>
          <w:sz w:val="22"/>
          <w:szCs w:val="22"/>
          <w:lang w:eastAsia="en-GB"/>
          <w14:ligatures w14:val="standardContextual"/>
        </w:rPr>
      </w:pPr>
      <w:r>
        <w:t>7.12.5</w:t>
      </w:r>
      <w:r>
        <w:rPr>
          <w:rFonts w:asciiTheme="minorHAnsi" w:eastAsiaTheme="minorEastAsia" w:hAnsiTheme="minorHAnsi" w:cstheme="minorBidi"/>
          <w:kern w:val="2"/>
          <w:sz w:val="22"/>
          <w:szCs w:val="22"/>
          <w:lang w:eastAsia="en-GB"/>
          <w14:ligatures w14:val="standardContextual"/>
        </w:rPr>
        <w:tab/>
      </w:r>
      <w:r>
        <w:t>Triggering of CC-POI by CC-TF over LI_T3</w:t>
      </w:r>
      <w:r>
        <w:tab/>
      </w:r>
      <w:r>
        <w:fldChar w:fldCharType="begin" w:fldLock="1"/>
      </w:r>
      <w:r>
        <w:instrText xml:space="preserve"> PAGEREF _Toc145185515 \h </w:instrText>
      </w:r>
      <w:r>
        <w:fldChar w:fldCharType="separate"/>
      </w:r>
      <w:r>
        <w:t>243</w:t>
      </w:r>
      <w:r>
        <w:fldChar w:fldCharType="end"/>
      </w:r>
    </w:p>
    <w:p w14:paraId="58D56550" w14:textId="27E28B39" w:rsidR="0008670C" w:rsidRDefault="0008670C">
      <w:pPr>
        <w:pStyle w:val="TOC4"/>
        <w:rPr>
          <w:rFonts w:asciiTheme="minorHAnsi" w:eastAsiaTheme="minorEastAsia" w:hAnsiTheme="minorHAnsi" w:cstheme="minorBidi"/>
          <w:kern w:val="2"/>
          <w:sz w:val="22"/>
          <w:szCs w:val="22"/>
          <w:lang w:eastAsia="en-GB"/>
          <w14:ligatures w14:val="standardContextual"/>
        </w:rPr>
      </w:pPr>
      <w:r>
        <w:t>7.12.5.1</w:t>
      </w:r>
      <w:r>
        <w:rPr>
          <w:rFonts w:asciiTheme="minorHAnsi" w:eastAsiaTheme="minorEastAsia" w:hAnsiTheme="minorHAnsi" w:cstheme="minorBidi"/>
          <w:kern w:val="2"/>
          <w:sz w:val="22"/>
          <w:szCs w:val="22"/>
          <w:lang w:eastAsia="en-GB"/>
          <w14:ligatures w14:val="standardContextual"/>
        </w:rPr>
        <w:tab/>
      </w:r>
      <w:r>
        <w:t>CC-TFs in IMS signaling functions</w:t>
      </w:r>
      <w:r>
        <w:tab/>
      </w:r>
      <w:r>
        <w:fldChar w:fldCharType="begin" w:fldLock="1"/>
      </w:r>
      <w:r>
        <w:instrText xml:space="preserve"> PAGEREF _Toc145185516 \h </w:instrText>
      </w:r>
      <w:r>
        <w:fldChar w:fldCharType="separate"/>
      </w:r>
      <w:r>
        <w:t>243</w:t>
      </w:r>
      <w:r>
        <w:fldChar w:fldCharType="end"/>
      </w:r>
    </w:p>
    <w:p w14:paraId="0D9C89DA" w14:textId="27A789A8" w:rsidR="0008670C" w:rsidRDefault="0008670C">
      <w:pPr>
        <w:pStyle w:val="TOC5"/>
        <w:rPr>
          <w:rFonts w:asciiTheme="minorHAnsi" w:eastAsiaTheme="minorEastAsia" w:hAnsiTheme="minorHAnsi" w:cstheme="minorBidi"/>
          <w:kern w:val="2"/>
          <w:sz w:val="22"/>
          <w:szCs w:val="22"/>
          <w:lang w:eastAsia="en-GB"/>
          <w14:ligatures w14:val="standardContextual"/>
        </w:rPr>
      </w:pPr>
      <w:r>
        <w:t>7.12.5.1.1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_Toc145185517 \h </w:instrText>
      </w:r>
      <w:r>
        <w:fldChar w:fldCharType="separate"/>
      </w:r>
      <w:r>
        <w:t>243</w:t>
      </w:r>
      <w:r>
        <w:fldChar w:fldCharType="end"/>
      </w:r>
    </w:p>
    <w:p w14:paraId="4961373A" w14:textId="676DFC34" w:rsidR="0008670C" w:rsidRDefault="0008670C">
      <w:pPr>
        <w:pStyle w:val="TOC5"/>
        <w:rPr>
          <w:rFonts w:asciiTheme="minorHAnsi" w:eastAsiaTheme="minorEastAsia" w:hAnsiTheme="minorHAnsi" w:cstheme="minorBidi"/>
          <w:kern w:val="2"/>
          <w:sz w:val="22"/>
          <w:szCs w:val="22"/>
          <w:lang w:eastAsia="en-GB"/>
          <w14:ligatures w14:val="standardContextual"/>
        </w:rPr>
      </w:pPr>
      <w:r>
        <w:t>7.12.5.1.2</w:t>
      </w:r>
      <w:r>
        <w:rPr>
          <w:rFonts w:asciiTheme="minorHAnsi" w:eastAsiaTheme="minorEastAsia" w:hAnsiTheme="minorHAnsi" w:cstheme="minorBidi"/>
          <w:kern w:val="2"/>
          <w:sz w:val="22"/>
          <w:szCs w:val="22"/>
          <w:lang w:eastAsia="en-GB"/>
          <w14:ligatures w14:val="standardContextual"/>
        </w:rPr>
        <w:tab/>
      </w:r>
      <w:r>
        <w:t>CC-TF in P-CSCF</w:t>
      </w:r>
      <w:r>
        <w:tab/>
      </w:r>
      <w:r>
        <w:fldChar w:fldCharType="begin" w:fldLock="1"/>
      </w:r>
      <w:r>
        <w:instrText xml:space="preserve"> PAGEREF _Toc145185518 \h </w:instrText>
      </w:r>
      <w:r>
        <w:fldChar w:fldCharType="separate"/>
      </w:r>
      <w:r>
        <w:t>243</w:t>
      </w:r>
      <w:r>
        <w:fldChar w:fldCharType="end"/>
      </w:r>
    </w:p>
    <w:p w14:paraId="31908D67" w14:textId="02FBBCEA" w:rsidR="0008670C" w:rsidRDefault="0008670C">
      <w:pPr>
        <w:pStyle w:val="TOC5"/>
        <w:rPr>
          <w:rFonts w:asciiTheme="minorHAnsi" w:eastAsiaTheme="minorEastAsia" w:hAnsiTheme="minorHAnsi" w:cstheme="minorBidi"/>
          <w:kern w:val="2"/>
          <w:sz w:val="22"/>
          <w:szCs w:val="22"/>
          <w:lang w:eastAsia="en-GB"/>
          <w14:ligatures w14:val="standardContextual"/>
        </w:rPr>
      </w:pPr>
      <w:r>
        <w:t>7.12.5.1.3</w:t>
      </w:r>
      <w:r>
        <w:rPr>
          <w:rFonts w:asciiTheme="minorHAnsi" w:eastAsiaTheme="minorEastAsia" w:hAnsiTheme="minorHAnsi" w:cstheme="minorBidi"/>
          <w:kern w:val="2"/>
          <w:sz w:val="22"/>
          <w:szCs w:val="22"/>
          <w:lang w:eastAsia="en-GB"/>
          <w14:ligatures w14:val="standardContextual"/>
        </w:rPr>
        <w:tab/>
      </w:r>
      <w:r>
        <w:t>CC-TF in IBCF</w:t>
      </w:r>
      <w:r>
        <w:tab/>
      </w:r>
      <w:r>
        <w:fldChar w:fldCharType="begin" w:fldLock="1"/>
      </w:r>
      <w:r>
        <w:instrText xml:space="preserve"> PAGEREF _Toc145185519 \h </w:instrText>
      </w:r>
      <w:r>
        <w:fldChar w:fldCharType="separate"/>
      </w:r>
      <w:r>
        <w:t>243</w:t>
      </w:r>
      <w:r>
        <w:fldChar w:fldCharType="end"/>
      </w:r>
    </w:p>
    <w:p w14:paraId="118D8063" w14:textId="73B27E5B" w:rsidR="0008670C" w:rsidRDefault="0008670C">
      <w:pPr>
        <w:pStyle w:val="TOC5"/>
        <w:rPr>
          <w:rFonts w:asciiTheme="minorHAnsi" w:eastAsiaTheme="minorEastAsia" w:hAnsiTheme="minorHAnsi" w:cstheme="minorBidi"/>
          <w:kern w:val="2"/>
          <w:sz w:val="22"/>
          <w:szCs w:val="22"/>
          <w:lang w:eastAsia="en-GB"/>
          <w14:ligatures w14:val="standardContextual"/>
        </w:rPr>
      </w:pPr>
      <w:r>
        <w:t>7.12.5.1.4</w:t>
      </w:r>
      <w:r>
        <w:rPr>
          <w:rFonts w:asciiTheme="minorHAnsi" w:eastAsiaTheme="minorEastAsia" w:hAnsiTheme="minorHAnsi" w:cstheme="minorBidi"/>
          <w:kern w:val="2"/>
          <w:sz w:val="22"/>
          <w:szCs w:val="22"/>
          <w:lang w:eastAsia="en-GB"/>
          <w14:ligatures w14:val="standardContextual"/>
        </w:rPr>
        <w:tab/>
      </w:r>
      <w:r>
        <w:t>CC-TF in MGCF</w:t>
      </w:r>
      <w:r>
        <w:tab/>
      </w:r>
      <w:r>
        <w:fldChar w:fldCharType="begin" w:fldLock="1"/>
      </w:r>
      <w:r>
        <w:instrText xml:space="preserve"> PAGEREF _Toc145185520 \h </w:instrText>
      </w:r>
      <w:r>
        <w:fldChar w:fldCharType="separate"/>
      </w:r>
      <w:r>
        <w:t>244</w:t>
      </w:r>
      <w:r>
        <w:fldChar w:fldCharType="end"/>
      </w:r>
    </w:p>
    <w:p w14:paraId="7C8312E1" w14:textId="2914F926" w:rsidR="0008670C" w:rsidRDefault="0008670C">
      <w:pPr>
        <w:pStyle w:val="TOC5"/>
        <w:rPr>
          <w:rFonts w:asciiTheme="minorHAnsi" w:eastAsiaTheme="minorEastAsia" w:hAnsiTheme="minorHAnsi" w:cstheme="minorBidi"/>
          <w:kern w:val="2"/>
          <w:sz w:val="22"/>
          <w:szCs w:val="22"/>
          <w:lang w:eastAsia="en-GB"/>
          <w14:ligatures w14:val="standardContextual"/>
        </w:rPr>
      </w:pPr>
      <w:r>
        <w:t>7.12.5.1.5</w:t>
      </w:r>
      <w:r>
        <w:rPr>
          <w:rFonts w:asciiTheme="minorHAnsi" w:eastAsiaTheme="minorEastAsia" w:hAnsiTheme="minorHAnsi" w:cstheme="minorBidi"/>
          <w:kern w:val="2"/>
          <w:sz w:val="22"/>
          <w:szCs w:val="22"/>
          <w:lang w:eastAsia="en-GB"/>
          <w14:ligatures w14:val="standardContextual"/>
        </w:rPr>
        <w:tab/>
      </w:r>
      <w:r>
        <w:t>CC-TF in AS/MRFC</w:t>
      </w:r>
      <w:r>
        <w:tab/>
      </w:r>
      <w:r>
        <w:fldChar w:fldCharType="begin" w:fldLock="1"/>
      </w:r>
      <w:r>
        <w:instrText xml:space="preserve"> PAGEREF _Toc145185521 \h </w:instrText>
      </w:r>
      <w:r>
        <w:fldChar w:fldCharType="separate"/>
      </w:r>
      <w:r>
        <w:t>244</w:t>
      </w:r>
      <w:r>
        <w:fldChar w:fldCharType="end"/>
      </w:r>
    </w:p>
    <w:p w14:paraId="4B78356D" w14:textId="5D7C5174" w:rsidR="0008670C" w:rsidRDefault="0008670C">
      <w:pPr>
        <w:pStyle w:val="TOC4"/>
        <w:rPr>
          <w:rFonts w:asciiTheme="minorHAnsi" w:eastAsiaTheme="minorEastAsia" w:hAnsiTheme="minorHAnsi" w:cstheme="minorBidi"/>
          <w:kern w:val="2"/>
          <w:sz w:val="22"/>
          <w:szCs w:val="22"/>
          <w:lang w:eastAsia="en-GB"/>
          <w14:ligatures w14:val="standardContextual"/>
        </w:rPr>
      </w:pPr>
      <w:r>
        <w:t>7.12.5.2</w:t>
      </w:r>
      <w:r>
        <w:rPr>
          <w:rFonts w:asciiTheme="minorHAnsi" w:eastAsiaTheme="minorEastAsia" w:hAnsiTheme="minorHAnsi" w:cstheme="minorBidi"/>
          <w:kern w:val="2"/>
          <w:sz w:val="22"/>
          <w:szCs w:val="22"/>
          <w:lang w:eastAsia="en-GB"/>
          <w14:ligatures w14:val="standardContextual"/>
        </w:rPr>
        <w:tab/>
      </w:r>
      <w:r>
        <w:t>LI_T3 triggering details</w:t>
      </w:r>
      <w:r>
        <w:tab/>
      </w:r>
      <w:r>
        <w:fldChar w:fldCharType="begin" w:fldLock="1"/>
      </w:r>
      <w:r>
        <w:instrText xml:space="preserve"> PAGEREF _Toc145185522 \h </w:instrText>
      </w:r>
      <w:r>
        <w:fldChar w:fldCharType="separate"/>
      </w:r>
      <w:r>
        <w:t>244</w:t>
      </w:r>
      <w:r>
        <w:fldChar w:fldCharType="end"/>
      </w:r>
    </w:p>
    <w:p w14:paraId="5DA681D2" w14:textId="5CC76E13" w:rsidR="0008670C" w:rsidRDefault="0008670C">
      <w:pPr>
        <w:pStyle w:val="TOC5"/>
        <w:rPr>
          <w:rFonts w:asciiTheme="minorHAnsi" w:eastAsiaTheme="minorEastAsia" w:hAnsiTheme="minorHAnsi" w:cstheme="minorBidi"/>
          <w:kern w:val="2"/>
          <w:sz w:val="22"/>
          <w:szCs w:val="22"/>
          <w:lang w:eastAsia="en-GB"/>
          <w14:ligatures w14:val="standardContextual"/>
        </w:rPr>
      </w:pPr>
      <w:r>
        <w:t>7.12.5.2.1</w:t>
      </w:r>
      <w:r>
        <w:rPr>
          <w:rFonts w:asciiTheme="minorHAnsi" w:eastAsiaTheme="minorEastAsia" w:hAnsiTheme="minorHAnsi" w:cstheme="minorBidi"/>
          <w:kern w:val="2"/>
          <w:sz w:val="22"/>
          <w:szCs w:val="22"/>
          <w:lang w:eastAsia="en-GB"/>
          <w14:ligatures w14:val="standardContextual"/>
        </w:rPr>
        <w:tab/>
      </w:r>
      <w:r>
        <w:t xml:space="preserve"> General</w:t>
      </w:r>
      <w:r>
        <w:tab/>
      </w:r>
      <w:r>
        <w:fldChar w:fldCharType="begin" w:fldLock="1"/>
      </w:r>
      <w:r>
        <w:instrText xml:space="preserve"> PAGEREF _Toc145185523 \h </w:instrText>
      </w:r>
      <w:r>
        <w:fldChar w:fldCharType="separate"/>
      </w:r>
      <w:r>
        <w:t>244</w:t>
      </w:r>
      <w:r>
        <w:fldChar w:fldCharType="end"/>
      </w:r>
    </w:p>
    <w:p w14:paraId="57CF2C5B" w14:textId="4E828C8E" w:rsidR="0008670C" w:rsidRDefault="0008670C">
      <w:pPr>
        <w:pStyle w:val="TOC5"/>
        <w:rPr>
          <w:rFonts w:asciiTheme="minorHAnsi" w:eastAsiaTheme="minorEastAsia" w:hAnsiTheme="minorHAnsi" w:cstheme="minorBidi"/>
          <w:kern w:val="2"/>
          <w:sz w:val="22"/>
          <w:szCs w:val="22"/>
          <w:lang w:eastAsia="en-GB"/>
          <w14:ligatures w14:val="standardContextual"/>
        </w:rPr>
      </w:pPr>
      <w:r>
        <w:t>7.12.5.2.2</w:t>
      </w:r>
      <w:r>
        <w:rPr>
          <w:rFonts w:asciiTheme="minorHAnsi" w:eastAsiaTheme="minorEastAsia" w:hAnsiTheme="minorHAnsi" w:cstheme="minorBidi"/>
          <w:kern w:val="2"/>
          <w:sz w:val="22"/>
          <w:szCs w:val="22"/>
          <w:lang w:eastAsia="en-GB"/>
          <w14:ligatures w14:val="standardContextual"/>
        </w:rPr>
        <w:tab/>
      </w:r>
      <w:r>
        <w:t xml:space="preserve"> Activation Task</w:t>
      </w:r>
      <w:r>
        <w:tab/>
      </w:r>
      <w:r>
        <w:fldChar w:fldCharType="begin" w:fldLock="1"/>
      </w:r>
      <w:r>
        <w:instrText xml:space="preserve"> PAGEREF _Toc145185524 \h </w:instrText>
      </w:r>
      <w:r>
        <w:fldChar w:fldCharType="separate"/>
      </w:r>
      <w:r>
        <w:t>245</w:t>
      </w:r>
      <w:r>
        <w:fldChar w:fldCharType="end"/>
      </w:r>
    </w:p>
    <w:p w14:paraId="41E57B72" w14:textId="67347BCD" w:rsidR="0008670C" w:rsidRDefault="0008670C">
      <w:pPr>
        <w:pStyle w:val="TOC6"/>
        <w:rPr>
          <w:rFonts w:asciiTheme="minorHAnsi" w:eastAsiaTheme="minorEastAsia" w:hAnsiTheme="minorHAnsi" w:cstheme="minorBidi"/>
          <w:kern w:val="2"/>
          <w:sz w:val="22"/>
          <w:szCs w:val="22"/>
          <w:lang w:eastAsia="en-GB"/>
          <w14:ligatures w14:val="standardContextual"/>
        </w:rPr>
      </w:pPr>
      <w:r>
        <w:t>7.12.5.2.2.1</w:t>
      </w:r>
      <w:r>
        <w:rPr>
          <w:rFonts w:asciiTheme="minorHAnsi" w:eastAsiaTheme="minorEastAsia" w:hAnsiTheme="minorHAnsi" w:cstheme="minorBidi"/>
          <w:kern w:val="2"/>
          <w:sz w:val="22"/>
          <w:szCs w:val="22"/>
          <w:lang w:eastAsia="en-GB"/>
          <w14:ligatures w14:val="standardContextual"/>
        </w:rPr>
        <w:tab/>
      </w:r>
      <w:r>
        <w:t>Overview</w:t>
      </w:r>
      <w:r>
        <w:tab/>
      </w:r>
      <w:r>
        <w:fldChar w:fldCharType="begin" w:fldLock="1"/>
      </w:r>
      <w:r>
        <w:instrText xml:space="preserve"> PAGEREF _Toc145185525 \h </w:instrText>
      </w:r>
      <w:r>
        <w:fldChar w:fldCharType="separate"/>
      </w:r>
      <w:r>
        <w:t>245</w:t>
      </w:r>
      <w:r>
        <w:fldChar w:fldCharType="end"/>
      </w:r>
    </w:p>
    <w:p w14:paraId="1BBD9CD5" w14:textId="3843A636" w:rsidR="0008670C" w:rsidRDefault="0008670C">
      <w:pPr>
        <w:pStyle w:val="TOC6"/>
        <w:rPr>
          <w:rFonts w:asciiTheme="minorHAnsi" w:eastAsiaTheme="minorEastAsia" w:hAnsiTheme="minorHAnsi" w:cstheme="minorBidi"/>
          <w:kern w:val="2"/>
          <w:sz w:val="22"/>
          <w:szCs w:val="22"/>
          <w:lang w:eastAsia="en-GB"/>
          <w14:ligatures w14:val="standardContextual"/>
        </w:rPr>
      </w:pPr>
      <w:r>
        <w:t>7.12.5.2.2.2</w:t>
      </w:r>
      <w:r>
        <w:rPr>
          <w:rFonts w:asciiTheme="minorHAnsi" w:eastAsiaTheme="minorEastAsia" w:hAnsiTheme="minorHAnsi" w:cstheme="minorBidi"/>
          <w:kern w:val="2"/>
          <w:sz w:val="22"/>
          <w:szCs w:val="22"/>
          <w:lang w:eastAsia="en-GB"/>
          <w14:ligatures w14:val="standardContextual"/>
        </w:rPr>
        <w:tab/>
      </w:r>
      <w:r>
        <w:t>Activation of CC-POI in IMS-AGW, TrGW, IM-MGW</w:t>
      </w:r>
      <w:r>
        <w:tab/>
      </w:r>
      <w:r>
        <w:fldChar w:fldCharType="begin" w:fldLock="1"/>
      </w:r>
      <w:r>
        <w:instrText xml:space="preserve"> PAGEREF _Toc145185526 \h </w:instrText>
      </w:r>
      <w:r>
        <w:fldChar w:fldCharType="separate"/>
      </w:r>
      <w:r>
        <w:t>247</w:t>
      </w:r>
      <w:r>
        <w:fldChar w:fldCharType="end"/>
      </w:r>
    </w:p>
    <w:p w14:paraId="543657BE" w14:textId="73AC2E31" w:rsidR="0008670C" w:rsidRDefault="0008670C">
      <w:pPr>
        <w:pStyle w:val="TOC6"/>
        <w:rPr>
          <w:rFonts w:asciiTheme="minorHAnsi" w:eastAsiaTheme="minorEastAsia" w:hAnsiTheme="minorHAnsi" w:cstheme="minorBidi"/>
          <w:kern w:val="2"/>
          <w:sz w:val="22"/>
          <w:szCs w:val="22"/>
          <w:lang w:eastAsia="en-GB"/>
          <w14:ligatures w14:val="standardContextual"/>
        </w:rPr>
      </w:pPr>
      <w:r>
        <w:t>7.12.5.2.2.3</w:t>
      </w:r>
      <w:r>
        <w:rPr>
          <w:rFonts w:asciiTheme="minorHAnsi" w:eastAsiaTheme="minorEastAsia" w:hAnsiTheme="minorHAnsi" w:cstheme="minorBidi"/>
          <w:kern w:val="2"/>
          <w:sz w:val="22"/>
          <w:szCs w:val="22"/>
          <w:lang w:eastAsia="en-GB"/>
          <w14:ligatures w14:val="standardContextual"/>
        </w:rPr>
        <w:tab/>
      </w:r>
      <w:r>
        <w:t xml:space="preserve"> CC-POI in MRFP</w:t>
      </w:r>
      <w:r>
        <w:tab/>
      </w:r>
      <w:r>
        <w:fldChar w:fldCharType="begin" w:fldLock="1"/>
      </w:r>
      <w:r>
        <w:instrText xml:space="preserve"> PAGEREF _Toc145185527 \h </w:instrText>
      </w:r>
      <w:r>
        <w:fldChar w:fldCharType="separate"/>
      </w:r>
      <w:r>
        <w:t>250</w:t>
      </w:r>
      <w:r>
        <w:fldChar w:fldCharType="end"/>
      </w:r>
    </w:p>
    <w:p w14:paraId="43D0EEFD" w14:textId="504BFF1E" w:rsidR="0008670C" w:rsidRDefault="0008670C">
      <w:pPr>
        <w:pStyle w:val="TOC6"/>
        <w:rPr>
          <w:rFonts w:asciiTheme="minorHAnsi" w:eastAsiaTheme="minorEastAsia" w:hAnsiTheme="minorHAnsi" w:cstheme="minorBidi"/>
          <w:kern w:val="2"/>
          <w:sz w:val="22"/>
          <w:szCs w:val="22"/>
          <w:lang w:eastAsia="en-GB"/>
          <w14:ligatures w14:val="standardContextual"/>
        </w:rPr>
      </w:pPr>
      <w:r>
        <w:t>7.12.5.2.2.4</w:t>
      </w:r>
      <w:r>
        <w:rPr>
          <w:rFonts w:asciiTheme="minorHAnsi" w:eastAsiaTheme="minorEastAsia" w:hAnsiTheme="minorHAnsi" w:cstheme="minorBidi"/>
          <w:kern w:val="2"/>
          <w:sz w:val="22"/>
          <w:szCs w:val="22"/>
          <w:lang w:eastAsia="en-GB"/>
          <w14:ligatures w14:val="standardContextual"/>
        </w:rPr>
        <w:tab/>
      </w:r>
      <w:r>
        <w:t>Activation of CC-POI when media interceptions are done at both sides IMS media function</w:t>
      </w:r>
      <w:r>
        <w:tab/>
      </w:r>
      <w:r>
        <w:fldChar w:fldCharType="begin" w:fldLock="1"/>
      </w:r>
      <w:r>
        <w:instrText xml:space="preserve"> PAGEREF _Toc145185528 \h </w:instrText>
      </w:r>
      <w:r>
        <w:fldChar w:fldCharType="separate"/>
      </w:r>
      <w:r>
        <w:t>251</w:t>
      </w:r>
      <w:r>
        <w:fldChar w:fldCharType="end"/>
      </w:r>
    </w:p>
    <w:p w14:paraId="416D2704" w14:textId="5EAED485" w:rsidR="0008670C" w:rsidRDefault="0008670C">
      <w:pPr>
        <w:pStyle w:val="TOC5"/>
        <w:rPr>
          <w:rFonts w:asciiTheme="minorHAnsi" w:eastAsiaTheme="minorEastAsia" w:hAnsiTheme="minorHAnsi" w:cstheme="minorBidi"/>
          <w:kern w:val="2"/>
          <w:sz w:val="22"/>
          <w:szCs w:val="22"/>
          <w:lang w:eastAsia="en-GB"/>
          <w14:ligatures w14:val="standardContextual"/>
        </w:rPr>
      </w:pPr>
      <w:r>
        <w:t>7.12.5.2.3</w:t>
      </w:r>
      <w:r>
        <w:rPr>
          <w:rFonts w:asciiTheme="minorHAnsi" w:eastAsiaTheme="minorEastAsia" w:hAnsiTheme="minorHAnsi" w:cstheme="minorBidi"/>
          <w:kern w:val="2"/>
          <w:sz w:val="22"/>
          <w:szCs w:val="22"/>
          <w:lang w:eastAsia="en-GB"/>
          <w14:ligatures w14:val="standardContextual"/>
        </w:rPr>
        <w:tab/>
      </w:r>
      <w:r>
        <w:t>ModifyTask</w:t>
      </w:r>
      <w:r>
        <w:tab/>
      </w:r>
      <w:r>
        <w:fldChar w:fldCharType="begin" w:fldLock="1"/>
      </w:r>
      <w:r>
        <w:instrText xml:space="preserve"> PAGEREF _Toc145185529 \h </w:instrText>
      </w:r>
      <w:r>
        <w:fldChar w:fldCharType="separate"/>
      </w:r>
      <w:r>
        <w:t>253</w:t>
      </w:r>
      <w:r>
        <w:fldChar w:fldCharType="end"/>
      </w:r>
    </w:p>
    <w:p w14:paraId="137EACC2" w14:textId="16E32163" w:rsidR="0008670C" w:rsidRDefault="0008670C">
      <w:pPr>
        <w:pStyle w:val="TOC5"/>
        <w:rPr>
          <w:rFonts w:asciiTheme="minorHAnsi" w:eastAsiaTheme="minorEastAsia" w:hAnsiTheme="minorHAnsi" w:cstheme="minorBidi"/>
          <w:kern w:val="2"/>
          <w:sz w:val="22"/>
          <w:szCs w:val="22"/>
          <w:lang w:eastAsia="en-GB"/>
          <w14:ligatures w14:val="standardContextual"/>
        </w:rPr>
      </w:pPr>
      <w:r>
        <w:t>7.12.5.2.4</w:t>
      </w:r>
      <w:r>
        <w:rPr>
          <w:rFonts w:asciiTheme="minorHAnsi" w:eastAsiaTheme="minorEastAsia" w:hAnsiTheme="minorHAnsi" w:cstheme="minorBidi"/>
          <w:kern w:val="2"/>
          <w:sz w:val="22"/>
          <w:szCs w:val="22"/>
          <w:lang w:eastAsia="en-GB"/>
          <w14:ligatures w14:val="standardContextual"/>
        </w:rPr>
        <w:tab/>
      </w:r>
      <w:r>
        <w:t>DeactivateTask</w:t>
      </w:r>
      <w:r>
        <w:tab/>
      </w:r>
      <w:r>
        <w:fldChar w:fldCharType="begin" w:fldLock="1"/>
      </w:r>
      <w:r>
        <w:instrText xml:space="preserve"> PAGEREF _Toc145185530 \h </w:instrText>
      </w:r>
      <w:r>
        <w:fldChar w:fldCharType="separate"/>
      </w:r>
      <w:r>
        <w:t>254</w:t>
      </w:r>
      <w:r>
        <w:fldChar w:fldCharType="end"/>
      </w:r>
    </w:p>
    <w:p w14:paraId="7DB63BF4" w14:textId="30C00AEA" w:rsidR="0008670C" w:rsidRDefault="0008670C">
      <w:pPr>
        <w:pStyle w:val="TOC3"/>
        <w:rPr>
          <w:rFonts w:asciiTheme="minorHAnsi" w:eastAsiaTheme="minorEastAsia" w:hAnsiTheme="minorHAnsi" w:cstheme="minorBidi"/>
          <w:kern w:val="2"/>
          <w:sz w:val="22"/>
          <w:szCs w:val="22"/>
          <w:lang w:eastAsia="en-GB"/>
          <w14:ligatures w14:val="standardContextual"/>
        </w:rPr>
      </w:pPr>
      <w:r>
        <w:t>7.12.6</w:t>
      </w:r>
      <w:r>
        <w:rPr>
          <w:rFonts w:asciiTheme="minorHAnsi" w:eastAsiaTheme="minorEastAsia" w:hAnsiTheme="minorHAnsi" w:cstheme="minorBidi"/>
          <w:kern w:val="2"/>
          <w:sz w:val="22"/>
          <w:szCs w:val="22"/>
          <w:lang w:eastAsia="en-GB"/>
          <w14:ligatures w14:val="standardContextual"/>
        </w:rPr>
        <w:tab/>
      </w:r>
      <w:r>
        <w:t>Generation of xCC over LI_X3</w:t>
      </w:r>
      <w:r>
        <w:tab/>
      </w:r>
      <w:r>
        <w:fldChar w:fldCharType="begin" w:fldLock="1"/>
      </w:r>
      <w:r>
        <w:instrText xml:space="preserve"> PAGEREF _Toc145185531 \h </w:instrText>
      </w:r>
      <w:r>
        <w:fldChar w:fldCharType="separate"/>
      </w:r>
      <w:r>
        <w:t>254</w:t>
      </w:r>
      <w:r>
        <w:fldChar w:fldCharType="end"/>
      </w:r>
    </w:p>
    <w:p w14:paraId="532709A8" w14:textId="6B5AFEC0" w:rsidR="0008670C" w:rsidRDefault="0008670C">
      <w:pPr>
        <w:pStyle w:val="TOC4"/>
        <w:rPr>
          <w:rFonts w:asciiTheme="minorHAnsi" w:eastAsiaTheme="minorEastAsia" w:hAnsiTheme="minorHAnsi" w:cstheme="minorBidi"/>
          <w:kern w:val="2"/>
          <w:sz w:val="22"/>
          <w:szCs w:val="22"/>
          <w:lang w:eastAsia="en-GB"/>
          <w14:ligatures w14:val="standardContextual"/>
        </w:rPr>
      </w:pPr>
      <w:r>
        <w:t>7.12.6.1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_Toc145185532 \h </w:instrText>
      </w:r>
      <w:r>
        <w:fldChar w:fldCharType="separate"/>
      </w:r>
      <w:r>
        <w:t>254</w:t>
      </w:r>
      <w:r>
        <w:fldChar w:fldCharType="end"/>
      </w:r>
    </w:p>
    <w:p w14:paraId="1BAA625A" w14:textId="53FD36D9" w:rsidR="0008670C" w:rsidRDefault="0008670C">
      <w:pPr>
        <w:pStyle w:val="TOC4"/>
        <w:rPr>
          <w:rFonts w:asciiTheme="minorHAnsi" w:eastAsiaTheme="minorEastAsia" w:hAnsiTheme="minorHAnsi" w:cstheme="minorBidi"/>
          <w:kern w:val="2"/>
          <w:sz w:val="22"/>
          <w:szCs w:val="22"/>
          <w:lang w:eastAsia="en-GB"/>
          <w14:ligatures w14:val="standardContextual"/>
        </w:rPr>
      </w:pPr>
      <w:r>
        <w:t>7.12.6.2</w:t>
      </w:r>
      <w:r>
        <w:rPr>
          <w:rFonts w:asciiTheme="minorHAnsi" w:eastAsiaTheme="minorEastAsia" w:hAnsiTheme="minorHAnsi" w:cstheme="minorBidi"/>
          <w:kern w:val="2"/>
          <w:sz w:val="22"/>
          <w:szCs w:val="22"/>
          <w:lang w:eastAsia="en-GB"/>
          <w14:ligatures w14:val="standardContextual"/>
        </w:rPr>
        <w:tab/>
      </w:r>
      <w:r>
        <w:t>Media capture</w:t>
      </w:r>
      <w:r>
        <w:tab/>
      </w:r>
      <w:r>
        <w:fldChar w:fldCharType="begin" w:fldLock="1"/>
      </w:r>
      <w:r>
        <w:instrText xml:space="preserve"> PAGEREF _Toc145185533 \h </w:instrText>
      </w:r>
      <w:r>
        <w:fldChar w:fldCharType="separate"/>
      </w:r>
      <w:r>
        <w:t>254</w:t>
      </w:r>
      <w:r>
        <w:fldChar w:fldCharType="end"/>
      </w:r>
    </w:p>
    <w:p w14:paraId="728BD4E2" w14:textId="6E69F08C" w:rsidR="0008670C" w:rsidRDefault="0008670C">
      <w:pPr>
        <w:pStyle w:val="TOC4"/>
        <w:rPr>
          <w:rFonts w:asciiTheme="minorHAnsi" w:eastAsiaTheme="minorEastAsia" w:hAnsiTheme="minorHAnsi" w:cstheme="minorBidi"/>
          <w:kern w:val="2"/>
          <w:sz w:val="22"/>
          <w:szCs w:val="22"/>
          <w:lang w:eastAsia="en-GB"/>
          <w14:ligatures w14:val="standardContextual"/>
        </w:rPr>
      </w:pPr>
      <w:r>
        <w:t>7.12.6.3</w:t>
      </w:r>
      <w:r>
        <w:rPr>
          <w:rFonts w:asciiTheme="minorHAnsi" w:eastAsiaTheme="minorEastAsia" w:hAnsiTheme="minorHAnsi" w:cstheme="minorBidi"/>
          <w:kern w:val="2"/>
          <w:sz w:val="22"/>
          <w:szCs w:val="22"/>
          <w:lang w:eastAsia="en-GB"/>
          <w14:ligatures w14:val="standardContextual"/>
        </w:rPr>
        <w:tab/>
      </w:r>
      <w:r>
        <w:t>Payload format</w:t>
      </w:r>
      <w:r>
        <w:tab/>
      </w:r>
      <w:r>
        <w:fldChar w:fldCharType="begin" w:fldLock="1"/>
      </w:r>
      <w:r>
        <w:instrText xml:space="preserve"> PAGEREF _Toc145185534 \h </w:instrText>
      </w:r>
      <w:r>
        <w:fldChar w:fldCharType="separate"/>
      </w:r>
      <w:r>
        <w:t>255</w:t>
      </w:r>
      <w:r>
        <w:fldChar w:fldCharType="end"/>
      </w:r>
    </w:p>
    <w:p w14:paraId="7972D929" w14:textId="43F05E95" w:rsidR="0008670C" w:rsidRDefault="0008670C">
      <w:pPr>
        <w:pStyle w:val="TOC4"/>
        <w:rPr>
          <w:rFonts w:asciiTheme="minorHAnsi" w:eastAsiaTheme="minorEastAsia" w:hAnsiTheme="minorHAnsi" w:cstheme="minorBidi"/>
          <w:kern w:val="2"/>
          <w:sz w:val="22"/>
          <w:szCs w:val="22"/>
          <w:lang w:eastAsia="en-GB"/>
          <w14:ligatures w14:val="standardContextual"/>
        </w:rPr>
      </w:pPr>
      <w:r>
        <w:t>7.12.6.4</w:t>
      </w:r>
      <w:r>
        <w:rPr>
          <w:rFonts w:asciiTheme="minorHAnsi" w:eastAsiaTheme="minorEastAsia" w:hAnsiTheme="minorHAnsi" w:cstheme="minorBidi"/>
          <w:kern w:val="2"/>
          <w:sz w:val="22"/>
          <w:szCs w:val="22"/>
          <w:lang w:eastAsia="en-GB"/>
          <w14:ligatures w14:val="standardContextual"/>
        </w:rPr>
        <w:tab/>
      </w:r>
      <w:r>
        <w:t>Payload direction</w:t>
      </w:r>
      <w:r>
        <w:tab/>
      </w:r>
      <w:r>
        <w:fldChar w:fldCharType="begin" w:fldLock="1"/>
      </w:r>
      <w:r>
        <w:instrText xml:space="preserve"> PAGEREF _Toc145185535 \h </w:instrText>
      </w:r>
      <w:r>
        <w:fldChar w:fldCharType="separate"/>
      </w:r>
      <w:r>
        <w:t>255</w:t>
      </w:r>
      <w:r>
        <w:fldChar w:fldCharType="end"/>
      </w:r>
    </w:p>
    <w:p w14:paraId="4601EBDC" w14:textId="0F43E1D1" w:rsidR="0008670C" w:rsidRDefault="0008670C">
      <w:pPr>
        <w:pStyle w:val="TOC4"/>
        <w:rPr>
          <w:rFonts w:asciiTheme="minorHAnsi" w:eastAsiaTheme="minorEastAsia" w:hAnsiTheme="minorHAnsi" w:cstheme="minorBidi"/>
          <w:kern w:val="2"/>
          <w:sz w:val="22"/>
          <w:szCs w:val="22"/>
          <w:lang w:eastAsia="en-GB"/>
          <w14:ligatures w14:val="standardContextual"/>
        </w:rPr>
      </w:pPr>
      <w:r>
        <w:t>7.12.6.5</w:t>
      </w:r>
      <w:r>
        <w:rPr>
          <w:rFonts w:asciiTheme="minorHAnsi" w:eastAsiaTheme="minorEastAsia" w:hAnsiTheme="minorHAnsi" w:cstheme="minorBidi"/>
          <w:kern w:val="2"/>
          <w:sz w:val="22"/>
          <w:szCs w:val="22"/>
          <w:lang w:eastAsia="en-GB"/>
          <w14:ligatures w14:val="standardContextual"/>
        </w:rPr>
        <w:tab/>
      </w:r>
      <w:r>
        <w:t>SDP session description</w:t>
      </w:r>
      <w:r>
        <w:tab/>
      </w:r>
      <w:r>
        <w:fldChar w:fldCharType="begin" w:fldLock="1"/>
      </w:r>
      <w:r>
        <w:instrText xml:space="preserve"> PAGEREF _Toc145185536 \h </w:instrText>
      </w:r>
      <w:r>
        <w:fldChar w:fldCharType="separate"/>
      </w:r>
      <w:r>
        <w:t>255</w:t>
      </w:r>
      <w:r>
        <w:fldChar w:fldCharType="end"/>
      </w:r>
    </w:p>
    <w:p w14:paraId="52C23B66" w14:textId="4FC508AC" w:rsidR="0008670C" w:rsidRDefault="0008670C">
      <w:pPr>
        <w:pStyle w:val="TOC4"/>
        <w:rPr>
          <w:rFonts w:asciiTheme="minorHAnsi" w:eastAsiaTheme="minorEastAsia" w:hAnsiTheme="minorHAnsi" w:cstheme="minorBidi"/>
          <w:kern w:val="2"/>
          <w:sz w:val="22"/>
          <w:szCs w:val="22"/>
          <w:lang w:eastAsia="en-GB"/>
          <w14:ligatures w14:val="standardContextual"/>
        </w:rPr>
      </w:pPr>
      <w:r>
        <w:t>7.12.6.6</w:t>
      </w:r>
      <w:r>
        <w:rPr>
          <w:rFonts w:asciiTheme="minorHAnsi" w:eastAsiaTheme="minorEastAsia" w:hAnsiTheme="minorHAnsi" w:cstheme="minorBidi"/>
          <w:kern w:val="2"/>
          <w:sz w:val="22"/>
          <w:szCs w:val="22"/>
          <w:lang w:eastAsia="en-GB"/>
          <w14:ligatures w14:val="standardContextual"/>
        </w:rPr>
        <w:tab/>
      </w:r>
      <w:r>
        <w:t>Additional XID related information</w:t>
      </w:r>
      <w:r>
        <w:tab/>
      </w:r>
      <w:r>
        <w:fldChar w:fldCharType="begin" w:fldLock="1"/>
      </w:r>
      <w:r>
        <w:instrText xml:space="preserve"> PAGEREF _Toc145185537 \h </w:instrText>
      </w:r>
      <w:r>
        <w:fldChar w:fldCharType="separate"/>
      </w:r>
      <w:r>
        <w:t>256</w:t>
      </w:r>
      <w:r>
        <w:fldChar w:fldCharType="end"/>
      </w:r>
    </w:p>
    <w:p w14:paraId="006DA827" w14:textId="483FFD9B" w:rsidR="0008670C" w:rsidRDefault="0008670C">
      <w:pPr>
        <w:pStyle w:val="TOC3"/>
        <w:rPr>
          <w:rFonts w:asciiTheme="minorHAnsi" w:eastAsiaTheme="minorEastAsia" w:hAnsiTheme="minorHAnsi" w:cstheme="minorBidi"/>
          <w:kern w:val="2"/>
          <w:sz w:val="22"/>
          <w:szCs w:val="22"/>
          <w:lang w:eastAsia="en-GB"/>
          <w14:ligatures w14:val="standardContextual"/>
        </w:rPr>
      </w:pPr>
      <w:r>
        <w:t>7.12.7</w:t>
      </w:r>
      <w:r>
        <w:rPr>
          <w:rFonts w:asciiTheme="minorHAnsi" w:eastAsiaTheme="minorEastAsia" w:hAnsiTheme="minorHAnsi" w:cstheme="minorBidi"/>
          <w:kern w:val="2"/>
          <w:sz w:val="22"/>
          <w:szCs w:val="22"/>
          <w:lang w:eastAsia="en-GB"/>
          <w14:ligatures w14:val="standardContextual"/>
        </w:rPr>
        <w:tab/>
      </w:r>
      <w:r>
        <w:t>Generation of IRI over LI_HI2</w:t>
      </w:r>
      <w:r>
        <w:tab/>
      </w:r>
      <w:r>
        <w:fldChar w:fldCharType="begin" w:fldLock="1"/>
      </w:r>
      <w:r>
        <w:instrText xml:space="preserve"> PAGEREF _Toc145185538 \h </w:instrText>
      </w:r>
      <w:r>
        <w:fldChar w:fldCharType="separate"/>
      </w:r>
      <w:r>
        <w:t>256</w:t>
      </w:r>
      <w:r>
        <w:fldChar w:fldCharType="end"/>
      </w:r>
    </w:p>
    <w:p w14:paraId="09D88975" w14:textId="2D2CE37C" w:rsidR="0008670C" w:rsidRDefault="0008670C">
      <w:pPr>
        <w:pStyle w:val="TOC4"/>
        <w:rPr>
          <w:rFonts w:asciiTheme="minorHAnsi" w:eastAsiaTheme="minorEastAsia" w:hAnsiTheme="minorHAnsi" w:cstheme="minorBidi"/>
          <w:kern w:val="2"/>
          <w:sz w:val="22"/>
          <w:szCs w:val="22"/>
          <w:lang w:eastAsia="en-GB"/>
          <w14:ligatures w14:val="standardContextual"/>
        </w:rPr>
      </w:pPr>
      <w:r>
        <w:t>7.12.7.1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_Toc145185539 \h </w:instrText>
      </w:r>
      <w:r>
        <w:fldChar w:fldCharType="separate"/>
      </w:r>
      <w:r>
        <w:t>256</w:t>
      </w:r>
      <w:r>
        <w:fldChar w:fldCharType="end"/>
      </w:r>
    </w:p>
    <w:p w14:paraId="531E0434" w14:textId="231892E1" w:rsidR="0008670C" w:rsidRDefault="0008670C">
      <w:pPr>
        <w:pStyle w:val="TOC4"/>
        <w:rPr>
          <w:rFonts w:asciiTheme="minorHAnsi" w:eastAsiaTheme="minorEastAsia" w:hAnsiTheme="minorHAnsi" w:cstheme="minorBidi"/>
          <w:kern w:val="2"/>
          <w:sz w:val="22"/>
          <w:szCs w:val="22"/>
          <w:lang w:eastAsia="en-GB"/>
          <w14:ligatures w14:val="standardContextual"/>
        </w:rPr>
      </w:pPr>
      <w:r>
        <w:t>7.12.7.2</w:t>
      </w:r>
      <w:r>
        <w:rPr>
          <w:rFonts w:asciiTheme="minorHAnsi" w:eastAsiaTheme="minorEastAsia" w:hAnsiTheme="minorHAnsi" w:cstheme="minorBidi"/>
          <w:kern w:val="2"/>
          <w:sz w:val="22"/>
          <w:szCs w:val="22"/>
          <w:lang w:eastAsia="en-GB"/>
          <w14:ligatures w14:val="standardContextual"/>
        </w:rPr>
        <w:tab/>
      </w:r>
      <w:r>
        <w:t>Handling of multiple instances of list of mediation details</w:t>
      </w:r>
      <w:r>
        <w:tab/>
      </w:r>
      <w:r>
        <w:fldChar w:fldCharType="begin" w:fldLock="1"/>
      </w:r>
      <w:r>
        <w:instrText xml:space="preserve"> PAGEREF _Toc145185540 \h </w:instrText>
      </w:r>
      <w:r>
        <w:fldChar w:fldCharType="separate"/>
      </w:r>
      <w:r>
        <w:t>256</w:t>
      </w:r>
      <w:r>
        <w:fldChar w:fldCharType="end"/>
      </w:r>
    </w:p>
    <w:p w14:paraId="419414CC" w14:textId="0B8A19ED" w:rsidR="0008670C" w:rsidRDefault="0008670C">
      <w:pPr>
        <w:pStyle w:val="TOC4"/>
        <w:rPr>
          <w:rFonts w:asciiTheme="minorHAnsi" w:eastAsiaTheme="minorEastAsia" w:hAnsiTheme="minorHAnsi" w:cstheme="minorBidi"/>
          <w:kern w:val="2"/>
          <w:sz w:val="22"/>
          <w:szCs w:val="22"/>
          <w:lang w:eastAsia="en-GB"/>
          <w14:ligatures w14:val="standardContextual"/>
        </w:rPr>
      </w:pPr>
      <w:r>
        <w:t>7.12.7.3</w:t>
      </w:r>
      <w:r>
        <w:rPr>
          <w:rFonts w:asciiTheme="minorHAnsi" w:eastAsiaTheme="minorEastAsia" w:hAnsiTheme="minorHAnsi" w:cstheme="minorBidi"/>
          <w:kern w:val="2"/>
          <w:sz w:val="22"/>
          <w:szCs w:val="22"/>
          <w:lang w:eastAsia="en-GB"/>
          <w14:ligatures w14:val="standardContextual"/>
        </w:rPr>
        <w:tab/>
      </w:r>
      <w:r>
        <w:t>Mid-session activation for additional warrants at MDF2</w:t>
      </w:r>
      <w:r>
        <w:tab/>
      </w:r>
      <w:r>
        <w:fldChar w:fldCharType="begin" w:fldLock="1"/>
      </w:r>
      <w:r>
        <w:instrText xml:space="preserve"> PAGEREF _Toc145185541 \h </w:instrText>
      </w:r>
      <w:r>
        <w:fldChar w:fldCharType="separate"/>
      </w:r>
      <w:r>
        <w:t>257</w:t>
      </w:r>
      <w:r>
        <w:fldChar w:fldCharType="end"/>
      </w:r>
    </w:p>
    <w:p w14:paraId="68EEA66E" w14:textId="3305907B" w:rsidR="0008670C" w:rsidRDefault="0008670C">
      <w:pPr>
        <w:pStyle w:val="TOC4"/>
        <w:rPr>
          <w:rFonts w:asciiTheme="minorHAnsi" w:eastAsiaTheme="minorEastAsia" w:hAnsiTheme="minorHAnsi" w:cstheme="minorBidi"/>
          <w:kern w:val="2"/>
          <w:sz w:val="22"/>
          <w:szCs w:val="22"/>
          <w:lang w:eastAsia="en-GB"/>
          <w14:ligatures w14:val="standardContextual"/>
        </w:rPr>
      </w:pPr>
      <w:r>
        <w:t>7.12.7.4</w:t>
      </w:r>
      <w:r>
        <w:rPr>
          <w:rFonts w:asciiTheme="minorHAnsi" w:eastAsiaTheme="minorEastAsia" w:hAnsiTheme="minorHAnsi" w:cstheme="minorBidi"/>
          <w:kern w:val="2"/>
          <w:sz w:val="22"/>
          <w:szCs w:val="22"/>
          <w:lang w:eastAsia="en-GB"/>
          <w14:ligatures w14:val="standardContextual"/>
        </w:rPr>
        <w:tab/>
      </w:r>
      <w:r>
        <w:t>Location reporting</w:t>
      </w:r>
      <w:r>
        <w:tab/>
      </w:r>
      <w:r>
        <w:fldChar w:fldCharType="begin" w:fldLock="1"/>
      </w:r>
      <w:r>
        <w:instrText xml:space="preserve"> PAGEREF _Toc145185542 \h </w:instrText>
      </w:r>
      <w:r>
        <w:fldChar w:fldCharType="separate"/>
      </w:r>
      <w:r>
        <w:t>257</w:t>
      </w:r>
      <w:r>
        <w:fldChar w:fldCharType="end"/>
      </w:r>
    </w:p>
    <w:p w14:paraId="2673BF60" w14:textId="2567C34A" w:rsidR="0008670C" w:rsidRDefault="0008670C">
      <w:pPr>
        <w:pStyle w:val="TOC3"/>
        <w:rPr>
          <w:rFonts w:asciiTheme="minorHAnsi" w:eastAsiaTheme="minorEastAsia" w:hAnsiTheme="minorHAnsi" w:cstheme="minorBidi"/>
          <w:kern w:val="2"/>
          <w:sz w:val="22"/>
          <w:szCs w:val="22"/>
          <w:lang w:eastAsia="en-GB"/>
          <w14:ligatures w14:val="standardContextual"/>
        </w:rPr>
      </w:pPr>
      <w:r>
        <w:t>7.12.8</w:t>
      </w:r>
      <w:r>
        <w:rPr>
          <w:rFonts w:asciiTheme="minorHAnsi" w:eastAsiaTheme="minorEastAsia" w:hAnsiTheme="minorHAnsi" w:cstheme="minorBidi"/>
          <w:kern w:val="2"/>
          <w:sz w:val="22"/>
          <w:szCs w:val="22"/>
          <w:lang w:eastAsia="en-GB"/>
          <w14:ligatures w14:val="standardContextual"/>
        </w:rPr>
        <w:tab/>
      </w:r>
      <w:r>
        <w:t>Generation of CC over LI_HI3</w:t>
      </w:r>
      <w:r>
        <w:tab/>
      </w:r>
      <w:r>
        <w:fldChar w:fldCharType="begin" w:fldLock="1"/>
      </w:r>
      <w:r>
        <w:instrText xml:space="preserve"> PAGEREF _Toc145185543 \h </w:instrText>
      </w:r>
      <w:r>
        <w:fldChar w:fldCharType="separate"/>
      </w:r>
      <w:r>
        <w:t>257</w:t>
      </w:r>
      <w:r>
        <w:fldChar w:fldCharType="end"/>
      </w:r>
    </w:p>
    <w:p w14:paraId="4181918E" w14:textId="4959F809" w:rsidR="0008670C" w:rsidRDefault="0008670C">
      <w:pPr>
        <w:pStyle w:val="TOC4"/>
        <w:rPr>
          <w:rFonts w:asciiTheme="minorHAnsi" w:eastAsiaTheme="minorEastAsia" w:hAnsiTheme="minorHAnsi" w:cstheme="minorBidi"/>
          <w:kern w:val="2"/>
          <w:sz w:val="22"/>
          <w:szCs w:val="22"/>
          <w:lang w:eastAsia="en-GB"/>
          <w14:ligatures w14:val="standardContextual"/>
        </w:rPr>
      </w:pPr>
      <w:r>
        <w:t>7.12.8.1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_Toc145185544 \h </w:instrText>
      </w:r>
      <w:r>
        <w:fldChar w:fldCharType="separate"/>
      </w:r>
      <w:r>
        <w:t>257</w:t>
      </w:r>
      <w:r>
        <w:fldChar w:fldCharType="end"/>
      </w:r>
    </w:p>
    <w:p w14:paraId="22B9B999" w14:textId="28D0526D" w:rsidR="0008670C" w:rsidRDefault="0008670C">
      <w:pPr>
        <w:pStyle w:val="TOC4"/>
        <w:rPr>
          <w:rFonts w:asciiTheme="minorHAnsi" w:eastAsiaTheme="minorEastAsia" w:hAnsiTheme="minorHAnsi" w:cstheme="minorBidi"/>
          <w:kern w:val="2"/>
          <w:sz w:val="22"/>
          <w:szCs w:val="22"/>
          <w:lang w:eastAsia="en-GB"/>
          <w14:ligatures w14:val="standardContextual"/>
        </w:rPr>
      </w:pPr>
      <w:r>
        <w:t>7.12.8.2</w:t>
      </w:r>
      <w:r>
        <w:rPr>
          <w:rFonts w:asciiTheme="minorHAnsi" w:eastAsiaTheme="minorEastAsia" w:hAnsiTheme="minorHAnsi" w:cstheme="minorBidi"/>
          <w:kern w:val="2"/>
          <w:sz w:val="22"/>
          <w:szCs w:val="22"/>
          <w:lang w:eastAsia="en-GB"/>
          <w14:ligatures w14:val="standardContextual"/>
        </w:rPr>
        <w:tab/>
      </w:r>
      <w:r>
        <w:t>Handling of multiple instances of list of mediation details</w:t>
      </w:r>
      <w:r>
        <w:tab/>
      </w:r>
      <w:r>
        <w:fldChar w:fldCharType="begin" w:fldLock="1"/>
      </w:r>
      <w:r>
        <w:instrText xml:space="preserve"> PAGEREF _Toc145185545 \h </w:instrText>
      </w:r>
      <w:r>
        <w:fldChar w:fldCharType="separate"/>
      </w:r>
      <w:r>
        <w:t>257</w:t>
      </w:r>
      <w:r>
        <w:fldChar w:fldCharType="end"/>
      </w:r>
    </w:p>
    <w:p w14:paraId="4A11E139" w14:textId="0684D391" w:rsidR="0008670C" w:rsidRDefault="0008670C">
      <w:pPr>
        <w:pStyle w:val="TOC4"/>
        <w:rPr>
          <w:rFonts w:asciiTheme="minorHAnsi" w:eastAsiaTheme="minorEastAsia" w:hAnsiTheme="minorHAnsi" w:cstheme="minorBidi"/>
          <w:kern w:val="2"/>
          <w:sz w:val="22"/>
          <w:szCs w:val="22"/>
          <w:lang w:eastAsia="en-GB"/>
          <w14:ligatures w14:val="standardContextual"/>
        </w:rPr>
      </w:pPr>
      <w:r>
        <w:t>7.12.8.3</w:t>
      </w:r>
      <w:r>
        <w:rPr>
          <w:rFonts w:asciiTheme="minorHAnsi" w:eastAsiaTheme="minorEastAsia" w:hAnsiTheme="minorHAnsi" w:cstheme="minorBidi"/>
          <w:kern w:val="2"/>
          <w:sz w:val="22"/>
          <w:szCs w:val="22"/>
          <w:lang w:eastAsia="en-GB"/>
          <w14:ligatures w14:val="standardContextual"/>
        </w:rPr>
        <w:tab/>
      </w:r>
      <w:r>
        <w:t>Handling of additional XID related information</w:t>
      </w:r>
      <w:r>
        <w:tab/>
      </w:r>
      <w:r>
        <w:fldChar w:fldCharType="begin" w:fldLock="1"/>
      </w:r>
      <w:r>
        <w:instrText xml:space="preserve"> PAGEREF _Toc145185546 \h </w:instrText>
      </w:r>
      <w:r>
        <w:fldChar w:fldCharType="separate"/>
      </w:r>
      <w:r>
        <w:t>257</w:t>
      </w:r>
      <w:r>
        <w:fldChar w:fldCharType="end"/>
      </w:r>
    </w:p>
    <w:p w14:paraId="2AFA1BDA" w14:textId="72AFAB49" w:rsidR="0008670C" w:rsidRDefault="0008670C">
      <w:pPr>
        <w:pStyle w:val="TOC4"/>
        <w:rPr>
          <w:rFonts w:asciiTheme="minorHAnsi" w:eastAsiaTheme="minorEastAsia" w:hAnsiTheme="minorHAnsi" w:cstheme="minorBidi"/>
          <w:kern w:val="2"/>
          <w:sz w:val="22"/>
          <w:szCs w:val="22"/>
          <w:lang w:eastAsia="en-GB"/>
          <w14:ligatures w14:val="standardContextual"/>
        </w:rPr>
      </w:pPr>
      <w:r>
        <w:t>7.12.8.4</w:t>
      </w:r>
      <w:r>
        <w:rPr>
          <w:rFonts w:asciiTheme="minorHAnsi" w:eastAsiaTheme="minorEastAsia" w:hAnsiTheme="minorHAnsi" w:cstheme="minorBidi"/>
          <w:kern w:val="2"/>
          <w:sz w:val="22"/>
          <w:szCs w:val="22"/>
          <w:lang w:eastAsia="en-GB"/>
          <w14:ligatures w14:val="standardContextual"/>
        </w:rPr>
        <w:tab/>
      </w:r>
      <w:r>
        <w:t>SDP session description</w:t>
      </w:r>
      <w:r>
        <w:tab/>
      </w:r>
      <w:r>
        <w:fldChar w:fldCharType="begin" w:fldLock="1"/>
      </w:r>
      <w:r>
        <w:instrText xml:space="preserve"> PAGEREF _Toc145185547 \h </w:instrText>
      </w:r>
      <w:r>
        <w:fldChar w:fldCharType="separate"/>
      </w:r>
      <w:r>
        <w:t>257</w:t>
      </w:r>
      <w:r>
        <w:fldChar w:fldCharType="end"/>
      </w:r>
    </w:p>
    <w:p w14:paraId="580B535C" w14:textId="2F205BB7" w:rsidR="0008670C" w:rsidRDefault="0008670C">
      <w:pPr>
        <w:pStyle w:val="TOC4"/>
        <w:rPr>
          <w:rFonts w:asciiTheme="minorHAnsi" w:eastAsiaTheme="minorEastAsia" w:hAnsiTheme="minorHAnsi" w:cstheme="minorBidi"/>
          <w:kern w:val="2"/>
          <w:sz w:val="22"/>
          <w:szCs w:val="22"/>
          <w:lang w:eastAsia="en-GB"/>
          <w14:ligatures w14:val="standardContextual"/>
        </w:rPr>
      </w:pPr>
      <w:r>
        <w:t>7.12.8.5</w:t>
      </w:r>
      <w:r>
        <w:rPr>
          <w:rFonts w:asciiTheme="minorHAnsi" w:eastAsiaTheme="minorEastAsia" w:hAnsiTheme="minorHAnsi" w:cstheme="minorBidi"/>
          <w:kern w:val="2"/>
          <w:sz w:val="22"/>
          <w:szCs w:val="22"/>
          <w:lang w:eastAsia="en-GB"/>
          <w14:ligatures w14:val="standardContextual"/>
        </w:rPr>
        <w:tab/>
      </w:r>
      <w:r>
        <w:t>Mid-session activation for additional warrants at MDF3</w:t>
      </w:r>
      <w:r>
        <w:tab/>
      </w:r>
      <w:r>
        <w:fldChar w:fldCharType="begin" w:fldLock="1"/>
      </w:r>
      <w:r>
        <w:instrText xml:space="preserve"> PAGEREF _Toc145185548 \h </w:instrText>
      </w:r>
      <w:r>
        <w:fldChar w:fldCharType="separate"/>
      </w:r>
      <w:r>
        <w:t>258</w:t>
      </w:r>
      <w:r>
        <w:fldChar w:fldCharType="end"/>
      </w:r>
    </w:p>
    <w:p w14:paraId="4589D01B" w14:textId="08364088" w:rsidR="0008670C" w:rsidRDefault="0008670C">
      <w:pPr>
        <w:pStyle w:val="TOC2"/>
        <w:rPr>
          <w:rFonts w:asciiTheme="minorHAnsi" w:eastAsiaTheme="minorEastAsia" w:hAnsiTheme="minorHAnsi" w:cstheme="minorBidi"/>
          <w:kern w:val="2"/>
          <w:sz w:val="22"/>
          <w:szCs w:val="22"/>
          <w:lang w:eastAsia="en-GB"/>
          <w14:ligatures w14:val="standardContextual"/>
        </w:rPr>
      </w:pPr>
      <w:r w:rsidRPr="0008670C">
        <w:t>7.13</w:t>
      </w:r>
      <w:r w:rsidRPr="0008670C">
        <w:rPr>
          <w:rFonts w:asciiTheme="minorHAnsi" w:eastAsiaTheme="minorEastAsia" w:hAnsiTheme="minorHAnsi"/>
          <w:kern w:val="2"/>
          <w:sz w:val="22"/>
          <w:szCs w:val="22"/>
          <w:lang w:eastAsia="en-GB"/>
          <w14:ligatures w14:val="standardContextual"/>
        </w:rPr>
        <w:tab/>
      </w:r>
      <w:r w:rsidRPr="00D711EB">
        <w:rPr>
          <w:rFonts w:cs="Arial"/>
        </w:rPr>
        <w:t>RCS</w:t>
      </w:r>
      <w:r>
        <w:tab/>
      </w:r>
      <w:r>
        <w:fldChar w:fldCharType="begin" w:fldLock="1"/>
      </w:r>
      <w:r>
        <w:instrText xml:space="preserve"> PAGEREF _Toc145185549 \h </w:instrText>
      </w:r>
      <w:r>
        <w:fldChar w:fldCharType="separate"/>
      </w:r>
      <w:r>
        <w:t>258</w:t>
      </w:r>
      <w:r>
        <w:fldChar w:fldCharType="end"/>
      </w:r>
    </w:p>
    <w:p w14:paraId="530173EC" w14:textId="157024B1" w:rsidR="0008670C" w:rsidRDefault="0008670C">
      <w:pPr>
        <w:pStyle w:val="TOC3"/>
        <w:rPr>
          <w:rFonts w:asciiTheme="minorHAnsi" w:eastAsiaTheme="minorEastAsia" w:hAnsiTheme="minorHAnsi" w:cstheme="minorBidi"/>
          <w:kern w:val="2"/>
          <w:sz w:val="22"/>
          <w:szCs w:val="22"/>
          <w:lang w:eastAsia="en-GB"/>
          <w14:ligatures w14:val="standardContextual"/>
        </w:rPr>
      </w:pPr>
      <w:r w:rsidRPr="0008670C">
        <w:t>7.13.1</w:t>
      </w:r>
      <w:r w:rsidRPr="0008670C">
        <w:rPr>
          <w:rFonts w:asciiTheme="minorHAnsi" w:eastAsiaTheme="minorEastAsia" w:hAnsiTheme="minorHAnsi"/>
          <w:kern w:val="2"/>
          <w:sz w:val="22"/>
          <w:szCs w:val="22"/>
          <w:lang w:eastAsia="en-GB"/>
          <w14:ligatures w14:val="standardContextual"/>
        </w:rPr>
        <w:tab/>
      </w:r>
      <w:r w:rsidRPr="00D711EB">
        <w:rPr>
          <w:rFonts w:cs="Arial"/>
        </w:rPr>
        <w:t>Provisioning over LI_X1</w:t>
      </w:r>
      <w:r>
        <w:tab/>
      </w:r>
      <w:r>
        <w:fldChar w:fldCharType="begin" w:fldLock="1"/>
      </w:r>
      <w:r>
        <w:instrText xml:space="preserve"> PAGEREF _Toc145185550 \h </w:instrText>
      </w:r>
      <w:r>
        <w:fldChar w:fldCharType="separate"/>
      </w:r>
      <w:r>
        <w:t>258</w:t>
      </w:r>
      <w:r>
        <w:fldChar w:fldCharType="end"/>
      </w:r>
    </w:p>
    <w:p w14:paraId="79C915F3" w14:textId="1F7B55E1" w:rsidR="0008670C" w:rsidRDefault="0008670C">
      <w:pPr>
        <w:pStyle w:val="TOC4"/>
        <w:rPr>
          <w:rFonts w:asciiTheme="minorHAnsi" w:eastAsiaTheme="minorEastAsia" w:hAnsiTheme="minorHAnsi" w:cstheme="minorBidi"/>
          <w:kern w:val="2"/>
          <w:sz w:val="22"/>
          <w:szCs w:val="22"/>
          <w:lang w:eastAsia="en-GB"/>
          <w14:ligatures w14:val="standardContextual"/>
        </w:rPr>
      </w:pPr>
      <w:r>
        <w:t>7.13.1.1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_Toc145185551 \h </w:instrText>
      </w:r>
      <w:r>
        <w:fldChar w:fldCharType="separate"/>
      </w:r>
      <w:r>
        <w:t>258</w:t>
      </w:r>
      <w:r>
        <w:fldChar w:fldCharType="end"/>
      </w:r>
    </w:p>
    <w:p w14:paraId="325BF6BA" w14:textId="4ADE19C5" w:rsidR="0008670C" w:rsidRDefault="0008670C">
      <w:pPr>
        <w:pStyle w:val="TOC4"/>
        <w:rPr>
          <w:rFonts w:asciiTheme="minorHAnsi" w:eastAsiaTheme="minorEastAsia" w:hAnsiTheme="minorHAnsi" w:cstheme="minorBidi"/>
          <w:kern w:val="2"/>
          <w:sz w:val="22"/>
          <w:szCs w:val="22"/>
          <w:lang w:eastAsia="en-GB"/>
          <w14:ligatures w14:val="standardContextual"/>
        </w:rPr>
      </w:pPr>
      <w:r w:rsidRPr="0008670C">
        <w:t>7.13.1.2</w:t>
      </w:r>
      <w:r w:rsidRPr="0008670C">
        <w:rPr>
          <w:rFonts w:asciiTheme="minorHAnsi" w:eastAsiaTheme="minorEastAsia" w:hAnsiTheme="minorHAnsi"/>
          <w:kern w:val="2"/>
          <w:sz w:val="22"/>
          <w:szCs w:val="22"/>
          <w:lang w:eastAsia="en-GB"/>
          <w14:ligatures w14:val="standardContextual"/>
        </w:rPr>
        <w:tab/>
      </w:r>
      <w:r w:rsidRPr="00D711EB">
        <w:rPr>
          <w:rFonts w:cs="Arial"/>
        </w:rPr>
        <w:t>Provisioning of the POIs and TFs in the RCS Server and the POIs in the HTTP Content Server and S-CSCF by the LIPF</w:t>
      </w:r>
      <w:r>
        <w:tab/>
      </w:r>
      <w:r>
        <w:fldChar w:fldCharType="begin" w:fldLock="1"/>
      </w:r>
      <w:r>
        <w:instrText xml:space="preserve"> PAGEREF _Toc145185552 \h </w:instrText>
      </w:r>
      <w:r>
        <w:fldChar w:fldCharType="separate"/>
      </w:r>
      <w:r>
        <w:t>258</w:t>
      </w:r>
      <w:r>
        <w:fldChar w:fldCharType="end"/>
      </w:r>
    </w:p>
    <w:p w14:paraId="0D150355" w14:textId="22A492FF" w:rsidR="0008670C" w:rsidRDefault="0008670C">
      <w:pPr>
        <w:pStyle w:val="TOC4"/>
        <w:rPr>
          <w:rFonts w:asciiTheme="minorHAnsi" w:eastAsiaTheme="minorEastAsia" w:hAnsiTheme="minorHAnsi" w:cstheme="minorBidi"/>
          <w:kern w:val="2"/>
          <w:sz w:val="22"/>
          <w:szCs w:val="22"/>
          <w:lang w:eastAsia="en-GB"/>
          <w14:ligatures w14:val="standardContextual"/>
        </w:rPr>
      </w:pPr>
      <w:r w:rsidRPr="0008670C">
        <w:t>7.13.1.3</w:t>
      </w:r>
      <w:r w:rsidRPr="0008670C">
        <w:rPr>
          <w:rFonts w:asciiTheme="minorHAnsi" w:hAnsiTheme="minorHAnsi" w:cstheme="minorBidi"/>
          <w:kern w:val="2"/>
          <w:sz w:val="22"/>
          <w:szCs w:val="22"/>
          <w:lang w:eastAsia="en-GB"/>
          <w14:ligatures w14:val="standardContextual"/>
        </w:rPr>
        <w:tab/>
      </w:r>
      <w:r w:rsidRPr="00D711EB">
        <w:rPr>
          <w:rFonts w:eastAsiaTheme="minorHAnsi"/>
          <w:lang w:val="en-US"/>
        </w:rPr>
        <w:t>Provisioning of the MDF2</w:t>
      </w:r>
      <w:r>
        <w:tab/>
      </w:r>
      <w:r>
        <w:fldChar w:fldCharType="begin" w:fldLock="1"/>
      </w:r>
      <w:r>
        <w:instrText xml:space="preserve"> PAGEREF _Toc145185553 \h </w:instrText>
      </w:r>
      <w:r>
        <w:fldChar w:fldCharType="separate"/>
      </w:r>
      <w:r>
        <w:t>259</w:t>
      </w:r>
      <w:r>
        <w:fldChar w:fldCharType="end"/>
      </w:r>
    </w:p>
    <w:p w14:paraId="7A2D8B79" w14:textId="65CD4DF3" w:rsidR="0008670C" w:rsidRDefault="0008670C">
      <w:pPr>
        <w:pStyle w:val="TOC4"/>
        <w:rPr>
          <w:rFonts w:asciiTheme="minorHAnsi" w:eastAsiaTheme="minorEastAsia" w:hAnsiTheme="minorHAnsi" w:cstheme="minorBidi"/>
          <w:kern w:val="2"/>
          <w:sz w:val="22"/>
          <w:szCs w:val="22"/>
          <w:lang w:eastAsia="en-GB"/>
          <w14:ligatures w14:val="standardContextual"/>
        </w:rPr>
      </w:pPr>
      <w:r w:rsidRPr="0008670C">
        <w:t>7.13.1.4</w:t>
      </w:r>
      <w:r w:rsidRPr="0008670C">
        <w:rPr>
          <w:rFonts w:asciiTheme="minorHAnsi" w:hAnsiTheme="minorHAnsi" w:cstheme="minorBidi"/>
          <w:kern w:val="2"/>
          <w:sz w:val="22"/>
          <w:szCs w:val="22"/>
          <w:lang w:eastAsia="en-GB"/>
          <w14:ligatures w14:val="standardContextual"/>
        </w:rPr>
        <w:tab/>
      </w:r>
      <w:r w:rsidRPr="00D711EB">
        <w:rPr>
          <w:rFonts w:eastAsiaTheme="minorHAnsi"/>
          <w:lang w:val="en-US"/>
        </w:rPr>
        <w:t>Provisioning of the MDF3</w:t>
      </w:r>
      <w:r>
        <w:tab/>
      </w:r>
      <w:r>
        <w:fldChar w:fldCharType="begin" w:fldLock="1"/>
      </w:r>
      <w:r>
        <w:instrText xml:space="preserve"> PAGEREF _Toc145185554 \h </w:instrText>
      </w:r>
      <w:r>
        <w:fldChar w:fldCharType="separate"/>
      </w:r>
      <w:r>
        <w:t>260</w:t>
      </w:r>
      <w:r>
        <w:fldChar w:fldCharType="end"/>
      </w:r>
    </w:p>
    <w:p w14:paraId="404C989E" w14:textId="6E4464E0" w:rsidR="0008670C" w:rsidRDefault="0008670C">
      <w:pPr>
        <w:pStyle w:val="TOC3"/>
        <w:rPr>
          <w:rFonts w:asciiTheme="minorHAnsi" w:eastAsiaTheme="minorEastAsia" w:hAnsiTheme="minorHAnsi" w:cstheme="minorBidi"/>
          <w:kern w:val="2"/>
          <w:sz w:val="22"/>
          <w:szCs w:val="22"/>
          <w:lang w:eastAsia="en-GB"/>
          <w14:ligatures w14:val="standardContextual"/>
        </w:rPr>
      </w:pPr>
      <w:r>
        <w:t>7.13.2</w:t>
      </w:r>
      <w:r>
        <w:rPr>
          <w:rFonts w:asciiTheme="minorHAnsi" w:eastAsiaTheme="minorEastAsia" w:hAnsiTheme="minorHAnsi" w:cstheme="minorBidi"/>
          <w:kern w:val="2"/>
          <w:sz w:val="22"/>
          <w:szCs w:val="22"/>
          <w:lang w:eastAsia="en-GB"/>
          <w14:ligatures w14:val="standardContextual"/>
        </w:rPr>
        <w:tab/>
      </w:r>
      <w:r>
        <w:t>Triggering of the IRI-POI and CC-POI in the HTTP Content Server</w:t>
      </w:r>
      <w:r>
        <w:tab/>
      </w:r>
      <w:r>
        <w:fldChar w:fldCharType="begin" w:fldLock="1"/>
      </w:r>
      <w:r>
        <w:instrText xml:space="preserve"> PAGEREF _Toc145185555 \h </w:instrText>
      </w:r>
      <w:r>
        <w:fldChar w:fldCharType="separate"/>
      </w:r>
      <w:r>
        <w:t>261</w:t>
      </w:r>
      <w:r>
        <w:fldChar w:fldCharType="end"/>
      </w:r>
    </w:p>
    <w:p w14:paraId="5587C262" w14:textId="41392837" w:rsidR="0008670C" w:rsidRDefault="0008670C">
      <w:pPr>
        <w:pStyle w:val="TOC4"/>
        <w:rPr>
          <w:rFonts w:asciiTheme="minorHAnsi" w:eastAsiaTheme="minorEastAsia" w:hAnsiTheme="minorHAnsi" w:cstheme="minorBidi"/>
          <w:kern w:val="2"/>
          <w:sz w:val="22"/>
          <w:szCs w:val="22"/>
          <w:lang w:eastAsia="en-GB"/>
          <w14:ligatures w14:val="standardContextual"/>
        </w:rPr>
      </w:pPr>
      <w:r>
        <w:t>7.13.2.1</w:t>
      </w:r>
      <w:r>
        <w:rPr>
          <w:rFonts w:asciiTheme="minorHAnsi" w:eastAsiaTheme="minorEastAsia" w:hAnsiTheme="minorHAnsi" w:cstheme="minorBidi"/>
          <w:kern w:val="2"/>
          <w:sz w:val="22"/>
          <w:szCs w:val="22"/>
          <w:lang w:eastAsia="en-GB"/>
          <w14:ligatures w14:val="standardContextual"/>
        </w:rPr>
        <w:tab/>
      </w:r>
      <w:r>
        <w:t>Triggering of the IRI-POI in the HTTP Content Server over LI_T2</w:t>
      </w:r>
      <w:r>
        <w:tab/>
      </w:r>
      <w:r>
        <w:fldChar w:fldCharType="begin" w:fldLock="1"/>
      </w:r>
      <w:r>
        <w:instrText xml:space="preserve"> PAGEREF _Toc145185556 \h </w:instrText>
      </w:r>
      <w:r>
        <w:fldChar w:fldCharType="separate"/>
      </w:r>
      <w:r>
        <w:t>261</w:t>
      </w:r>
      <w:r>
        <w:fldChar w:fldCharType="end"/>
      </w:r>
    </w:p>
    <w:p w14:paraId="54391366" w14:textId="26902C68" w:rsidR="0008670C" w:rsidRDefault="0008670C">
      <w:pPr>
        <w:pStyle w:val="TOC5"/>
        <w:rPr>
          <w:rFonts w:asciiTheme="minorHAnsi" w:eastAsiaTheme="minorEastAsia" w:hAnsiTheme="minorHAnsi" w:cstheme="minorBidi"/>
          <w:kern w:val="2"/>
          <w:sz w:val="22"/>
          <w:szCs w:val="22"/>
          <w:lang w:eastAsia="en-GB"/>
          <w14:ligatures w14:val="standardContextual"/>
        </w:rPr>
      </w:pPr>
      <w:r>
        <w:t>7.13.2.1.1</w:t>
      </w:r>
      <w:r>
        <w:rPr>
          <w:rFonts w:asciiTheme="minorHAnsi" w:eastAsiaTheme="minorEastAsia" w:hAnsiTheme="minorHAnsi" w:cstheme="minorBidi"/>
          <w:kern w:val="2"/>
          <w:sz w:val="22"/>
          <w:szCs w:val="22"/>
          <w:lang w:eastAsia="en-GB"/>
          <w14:ligatures w14:val="standardContextual"/>
        </w:rPr>
        <w:tab/>
      </w:r>
      <w:r>
        <w:t>LI_T2 interface Specifics</w:t>
      </w:r>
      <w:r>
        <w:tab/>
      </w:r>
      <w:r>
        <w:fldChar w:fldCharType="begin" w:fldLock="1"/>
      </w:r>
      <w:r>
        <w:instrText xml:space="preserve"> PAGEREF _Toc145185557 \h </w:instrText>
      </w:r>
      <w:r>
        <w:fldChar w:fldCharType="separate"/>
      </w:r>
      <w:r>
        <w:t>261</w:t>
      </w:r>
      <w:r>
        <w:fldChar w:fldCharType="end"/>
      </w:r>
    </w:p>
    <w:p w14:paraId="2CAA1C2D" w14:textId="081A62F2" w:rsidR="0008670C" w:rsidRDefault="0008670C">
      <w:pPr>
        <w:pStyle w:val="TOC4"/>
        <w:rPr>
          <w:rFonts w:asciiTheme="minorHAnsi" w:eastAsiaTheme="minorEastAsia" w:hAnsiTheme="minorHAnsi" w:cstheme="minorBidi"/>
          <w:kern w:val="2"/>
          <w:sz w:val="22"/>
          <w:szCs w:val="22"/>
          <w:lang w:eastAsia="en-GB"/>
          <w14:ligatures w14:val="standardContextual"/>
        </w:rPr>
      </w:pPr>
      <w:r>
        <w:t>7.13.2.2</w:t>
      </w:r>
      <w:r>
        <w:rPr>
          <w:rFonts w:asciiTheme="minorHAnsi" w:eastAsiaTheme="minorEastAsia" w:hAnsiTheme="minorHAnsi" w:cstheme="minorBidi"/>
          <w:kern w:val="2"/>
          <w:sz w:val="22"/>
          <w:szCs w:val="22"/>
          <w:lang w:eastAsia="en-GB"/>
          <w14:ligatures w14:val="standardContextual"/>
        </w:rPr>
        <w:tab/>
      </w:r>
      <w:r>
        <w:t>Triggering of the CC-POI in the HTTP Content Server over LI_T3</w:t>
      </w:r>
      <w:r>
        <w:tab/>
      </w:r>
      <w:r>
        <w:fldChar w:fldCharType="begin" w:fldLock="1"/>
      </w:r>
      <w:r>
        <w:instrText xml:space="preserve"> PAGEREF _Toc145185558 \h </w:instrText>
      </w:r>
      <w:r>
        <w:fldChar w:fldCharType="separate"/>
      </w:r>
      <w:r>
        <w:t>262</w:t>
      </w:r>
      <w:r>
        <w:fldChar w:fldCharType="end"/>
      </w:r>
    </w:p>
    <w:p w14:paraId="1507C850" w14:textId="2138BBAD" w:rsidR="0008670C" w:rsidRDefault="0008670C">
      <w:pPr>
        <w:pStyle w:val="TOC5"/>
        <w:rPr>
          <w:rFonts w:asciiTheme="minorHAnsi" w:eastAsiaTheme="minorEastAsia" w:hAnsiTheme="minorHAnsi" w:cstheme="minorBidi"/>
          <w:kern w:val="2"/>
          <w:sz w:val="22"/>
          <w:szCs w:val="22"/>
          <w:lang w:eastAsia="en-GB"/>
          <w14:ligatures w14:val="standardContextual"/>
        </w:rPr>
      </w:pPr>
      <w:r>
        <w:t>7.13.2.2.1</w:t>
      </w:r>
      <w:r>
        <w:rPr>
          <w:rFonts w:asciiTheme="minorHAnsi" w:eastAsiaTheme="minorEastAsia" w:hAnsiTheme="minorHAnsi" w:cstheme="minorBidi"/>
          <w:kern w:val="2"/>
          <w:sz w:val="22"/>
          <w:szCs w:val="22"/>
          <w:lang w:eastAsia="en-GB"/>
          <w14:ligatures w14:val="standardContextual"/>
        </w:rPr>
        <w:tab/>
      </w:r>
      <w:r>
        <w:t>LI_T3 interface Specifics</w:t>
      </w:r>
      <w:r>
        <w:tab/>
      </w:r>
      <w:r>
        <w:fldChar w:fldCharType="begin" w:fldLock="1"/>
      </w:r>
      <w:r>
        <w:instrText xml:space="preserve"> PAGEREF _Toc145185559 \h </w:instrText>
      </w:r>
      <w:r>
        <w:fldChar w:fldCharType="separate"/>
      </w:r>
      <w:r>
        <w:t>262</w:t>
      </w:r>
      <w:r>
        <w:fldChar w:fldCharType="end"/>
      </w:r>
    </w:p>
    <w:p w14:paraId="669C4FFF" w14:textId="5D979E4A" w:rsidR="0008670C" w:rsidRDefault="0008670C">
      <w:pPr>
        <w:pStyle w:val="TOC3"/>
        <w:rPr>
          <w:rFonts w:asciiTheme="minorHAnsi" w:eastAsiaTheme="minorEastAsia" w:hAnsiTheme="minorHAnsi" w:cstheme="minorBidi"/>
          <w:kern w:val="2"/>
          <w:sz w:val="22"/>
          <w:szCs w:val="22"/>
          <w:lang w:eastAsia="en-GB"/>
          <w14:ligatures w14:val="standardContextual"/>
        </w:rPr>
      </w:pPr>
      <w:r>
        <w:lastRenderedPageBreak/>
        <w:t>7.13.3</w:t>
      </w:r>
      <w:r>
        <w:rPr>
          <w:rFonts w:asciiTheme="minorHAnsi" w:eastAsiaTheme="minorEastAsia" w:hAnsiTheme="minorHAnsi" w:cstheme="minorBidi"/>
          <w:kern w:val="2"/>
          <w:sz w:val="22"/>
          <w:szCs w:val="22"/>
          <w:lang w:eastAsia="en-GB"/>
          <w14:ligatures w14:val="standardContextual"/>
        </w:rPr>
        <w:tab/>
      </w:r>
      <w:r>
        <w:t>Generation of xIRI at IRI-POI in the RCS Server over LI_X2</w:t>
      </w:r>
      <w:r>
        <w:tab/>
      </w:r>
      <w:r>
        <w:fldChar w:fldCharType="begin" w:fldLock="1"/>
      </w:r>
      <w:r>
        <w:instrText xml:space="preserve"> PAGEREF _Toc145185560 \h </w:instrText>
      </w:r>
      <w:r>
        <w:fldChar w:fldCharType="separate"/>
      </w:r>
      <w:r>
        <w:t>263</w:t>
      </w:r>
      <w:r>
        <w:fldChar w:fldCharType="end"/>
      </w:r>
    </w:p>
    <w:p w14:paraId="15B5C68D" w14:textId="615F0F40" w:rsidR="0008670C" w:rsidRDefault="0008670C">
      <w:pPr>
        <w:pStyle w:val="TOC4"/>
        <w:rPr>
          <w:rFonts w:asciiTheme="minorHAnsi" w:eastAsiaTheme="minorEastAsia" w:hAnsiTheme="minorHAnsi" w:cstheme="minorBidi"/>
          <w:kern w:val="2"/>
          <w:sz w:val="22"/>
          <w:szCs w:val="22"/>
          <w:lang w:eastAsia="en-GB"/>
          <w14:ligatures w14:val="standardContextual"/>
        </w:rPr>
      </w:pPr>
      <w:r>
        <w:t>7.13.3.1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_Toc145185561 \h </w:instrText>
      </w:r>
      <w:r>
        <w:fldChar w:fldCharType="separate"/>
      </w:r>
      <w:r>
        <w:t>263</w:t>
      </w:r>
      <w:r>
        <w:fldChar w:fldCharType="end"/>
      </w:r>
    </w:p>
    <w:p w14:paraId="798ECBB0" w14:textId="31DB7784" w:rsidR="0008670C" w:rsidRDefault="0008670C">
      <w:pPr>
        <w:pStyle w:val="TOC4"/>
        <w:rPr>
          <w:rFonts w:asciiTheme="minorHAnsi" w:eastAsiaTheme="minorEastAsia" w:hAnsiTheme="minorHAnsi" w:cstheme="minorBidi"/>
          <w:kern w:val="2"/>
          <w:sz w:val="22"/>
          <w:szCs w:val="22"/>
          <w:lang w:eastAsia="en-GB"/>
          <w14:ligatures w14:val="standardContextual"/>
        </w:rPr>
      </w:pPr>
      <w:r>
        <w:t>7.13.3.2</w:t>
      </w:r>
      <w:r>
        <w:rPr>
          <w:rFonts w:asciiTheme="minorHAnsi" w:eastAsiaTheme="minorEastAsia" w:hAnsiTheme="minorHAnsi" w:cstheme="minorBidi"/>
          <w:kern w:val="2"/>
          <w:sz w:val="22"/>
          <w:szCs w:val="22"/>
          <w:lang w:eastAsia="en-GB"/>
          <w14:ligatures w14:val="standardContextual"/>
        </w:rPr>
        <w:tab/>
      </w:r>
      <w:r>
        <w:t>Registration</w:t>
      </w:r>
      <w:r>
        <w:tab/>
      </w:r>
      <w:r>
        <w:fldChar w:fldCharType="begin" w:fldLock="1"/>
      </w:r>
      <w:r>
        <w:instrText xml:space="preserve"> PAGEREF _Toc145185562 \h </w:instrText>
      </w:r>
      <w:r>
        <w:fldChar w:fldCharType="separate"/>
      </w:r>
      <w:r>
        <w:t>263</w:t>
      </w:r>
      <w:r>
        <w:fldChar w:fldCharType="end"/>
      </w:r>
    </w:p>
    <w:p w14:paraId="76290F2D" w14:textId="710C2217" w:rsidR="0008670C" w:rsidRDefault="0008670C">
      <w:pPr>
        <w:pStyle w:val="TOC4"/>
        <w:rPr>
          <w:rFonts w:asciiTheme="minorHAnsi" w:eastAsiaTheme="minorEastAsia" w:hAnsiTheme="minorHAnsi" w:cstheme="minorBidi"/>
          <w:kern w:val="2"/>
          <w:sz w:val="22"/>
          <w:szCs w:val="22"/>
          <w:lang w:eastAsia="en-GB"/>
          <w14:ligatures w14:val="standardContextual"/>
        </w:rPr>
      </w:pPr>
      <w:r>
        <w:t>7.13.3.3</w:t>
      </w:r>
      <w:r>
        <w:rPr>
          <w:rFonts w:asciiTheme="minorHAnsi" w:eastAsiaTheme="minorEastAsia" w:hAnsiTheme="minorHAnsi" w:cstheme="minorBidi"/>
          <w:kern w:val="2"/>
          <w:sz w:val="22"/>
          <w:szCs w:val="22"/>
          <w:lang w:eastAsia="en-GB"/>
          <w14:ligatures w14:val="standardContextual"/>
        </w:rPr>
        <w:tab/>
      </w:r>
      <w:r>
        <w:t>RCS Message</w:t>
      </w:r>
      <w:r>
        <w:tab/>
      </w:r>
      <w:r>
        <w:fldChar w:fldCharType="begin" w:fldLock="1"/>
      </w:r>
      <w:r>
        <w:instrText xml:space="preserve"> PAGEREF _Toc145185563 \h </w:instrText>
      </w:r>
      <w:r>
        <w:fldChar w:fldCharType="separate"/>
      </w:r>
      <w:r>
        <w:t>264</w:t>
      </w:r>
      <w:r>
        <w:fldChar w:fldCharType="end"/>
      </w:r>
    </w:p>
    <w:p w14:paraId="20383573" w14:textId="35DB7D24" w:rsidR="0008670C" w:rsidRDefault="0008670C">
      <w:pPr>
        <w:pStyle w:val="TOC4"/>
        <w:rPr>
          <w:rFonts w:asciiTheme="minorHAnsi" w:eastAsiaTheme="minorEastAsia" w:hAnsiTheme="minorHAnsi" w:cstheme="minorBidi"/>
          <w:kern w:val="2"/>
          <w:sz w:val="22"/>
          <w:szCs w:val="22"/>
          <w:lang w:eastAsia="en-GB"/>
          <w14:ligatures w14:val="standardContextual"/>
        </w:rPr>
      </w:pPr>
      <w:r>
        <w:t>7.13.3.4</w:t>
      </w:r>
      <w:r>
        <w:rPr>
          <w:rFonts w:asciiTheme="minorHAnsi" w:eastAsiaTheme="minorEastAsia" w:hAnsiTheme="minorHAnsi" w:cstheme="minorBidi"/>
          <w:kern w:val="2"/>
          <w:sz w:val="22"/>
          <w:szCs w:val="22"/>
          <w:lang w:eastAsia="en-GB"/>
          <w14:ligatures w14:val="standardContextual"/>
        </w:rPr>
        <w:tab/>
      </w:r>
      <w:r>
        <w:t>Session establishment</w:t>
      </w:r>
      <w:r>
        <w:tab/>
      </w:r>
      <w:r>
        <w:fldChar w:fldCharType="begin" w:fldLock="1"/>
      </w:r>
      <w:r>
        <w:instrText xml:space="preserve"> PAGEREF _Toc145185564 \h </w:instrText>
      </w:r>
      <w:r>
        <w:fldChar w:fldCharType="separate"/>
      </w:r>
      <w:r>
        <w:t>264</w:t>
      </w:r>
      <w:r>
        <w:fldChar w:fldCharType="end"/>
      </w:r>
    </w:p>
    <w:p w14:paraId="2767393F" w14:textId="44C63AE0" w:rsidR="0008670C" w:rsidRDefault="0008670C" w:rsidP="0008670C">
      <w:pPr>
        <w:pStyle w:val="TOC8"/>
        <w:rPr>
          <w:rFonts w:asciiTheme="minorHAnsi" w:eastAsiaTheme="minorEastAsia" w:hAnsiTheme="minorHAnsi" w:cstheme="minorBidi"/>
          <w:b w:val="0"/>
          <w:kern w:val="2"/>
          <w:szCs w:val="22"/>
          <w:lang w:eastAsia="en-GB"/>
          <w14:ligatures w14:val="standardContextual"/>
        </w:rPr>
      </w:pPr>
      <w:r>
        <w:t>Annex A (normative):</w:t>
      </w:r>
      <w:r>
        <w:tab/>
        <w:t>ASN.1 Schema for the Internal and External Interfaces</w:t>
      </w:r>
      <w:r>
        <w:tab/>
      </w:r>
      <w:r>
        <w:fldChar w:fldCharType="begin" w:fldLock="1"/>
      </w:r>
      <w:r>
        <w:instrText xml:space="preserve"> PAGEREF _Toc145185565 \h </w:instrText>
      </w:r>
      <w:r>
        <w:fldChar w:fldCharType="separate"/>
      </w:r>
      <w:r>
        <w:t>265</w:t>
      </w:r>
      <w:r>
        <w:fldChar w:fldCharType="end"/>
      </w:r>
    </w:p>
    <w:p w14:paraId="3E0BEFC4" w14:textId="7CA2C026" w:rsidR="0008670C" w:rsidRDefault="0008670C" w:rsidP="0008670C">
      <w:pPr>
        <w:pStyle w:val="TOC8"/>
        <w:rPr>
          <w:rFonts w:asciiTheme="minorHAnsi" w:eastAsiaTheme="minorEastAsia" w:hAnsiTheme="minorHAnsi" w:cstheme="minorBidi"/>
          <w:b w:val="0"/>
          <w:kern w:val="2"/>
          <w:szCs w:val="22"/>
          <w:lang w:eastAsia="en-GB"/>
          <w14:ligatures w14:val="standardContextual"/>
        </w:rPr>
      </w:pPr>
      <w:r>
        <w:t>Annex B (normative):</w:t>
      </w:r>
      <w:r>
        <w:tab/>
        <w:t>LI Notification</w:t>
      </w:r>
      <w:r>
        <w:tab/>
      </w:r>
      <w:r>
        <w:fldChar w:fldCharType="begin" w:fldLock="1"/>
      </w:r>
      <w:r>
        <w:instrText xml:space="preserve"> PAGEREF _Toc145185566 \h </w:instrText>
      </w:r>
      <w:r>
        <w:fldChar w:fldCharType="separate"/>
      </w:r>
      <w:r>
        <w:t>265</w:t>
      </w:r>
      <w:r>
        <w:fldChar w:fldCharType="end"/>
      </w:r>
    </w:p>
    <w:p w14:paraId="6AFA0FC9" w14:textId="7C0E79FC" w:rsidR="0008670C" w:rsidRDefault="0008670C" w:rsidP="0008670C">
      <w:pPr>
        <w:pStyle w:val="TOC8"/>
        <w:rPr>
          <w:rFonts w:asciiTheme="minorHAnsi" w:eastAsiaTheme="minorEastAsia" w:hAnsiTheme="minorHAnsi" w:cstheme="minorBidi"/>
          <w:b w:val="0"/>
          <w:kern w:val="2"/>
          <w:szCs w:val="22"/>
          <w:lang w:eastAsia="en-GB"/>
          <w14:ligatures w14:val="standardContextual"/>
        </w:rPr>
      </w:pPr>
      <w:r>
        <w:t>Annex C (normative):</w:t>
      </w:r>
      <w:r>
        <w:tab/>
        <w:t>XSD Schema for LI_X1 extensions</w:t>
      </w:r>
      <w:r>
        <w:tab/>
      </w:r>
      <w:r>
        <w:fldChar w:fldCharType="begin" w:fldLock="1"/>
      </w:r>
      <w:r>
        <w:instrText xml:space="preserve"> PAGEREF _Toc145185567 \h </w:instrText>
      </w:r>
      <w:r>
        <w:fldChar w:fldCharType="separate"/>
      </w:r>
      <w:r>
        <w:t>267</w:t>
      </w:r>
      <w:r>
        <w:fldChar w:fldCharType="end"/>
      </w:r>
    </w:p>
    <w:p w14:paraId="163C8D34" w14:textId="640A8663" w:rsidR="0008670C" w:rsidRDefault="0008670C" w:rsidP="0008670C">
      <w:pPr>
        <w:pStyle w:val="TOC8"/>
        <w:rPr>
          <w:rFonts w:asciiTheme="minorHAnsi" w:eastAsiaTheme="minorEastAsia" w:hAnsiTheme="minorHAnsi" w:cstheme="minorBidi"/>
          <w:b w:val="0"/>
          <w:kern w:val="2"/>
          <w:szCs w:val="22"/>
          <w:lang w:eastAsia="en-GB"/>
          <w14:ligatures w14:val="standardContextual"/>
        </w:rPr>
      </w:pPr>
      <w:r>
        <w:t>Annex D (informative):</w:t>
      </w:r>
      <w:r>
        <w:tab/>
        <w:t>Drafting Guidance</w:t>
      </w:r>
      <w:r>
        <w:tab/>
      </w:r>
      <w:r>
        <w:fldChar w:fldCharType="begin" w:fldLock="1"/>
      </w:r>
      <w:r>
        <w:instrText xml:space="preserve"> PAGEREF _Toc145185568 \h </w:instrText>
      </w:r>
      <w:r>
        <w:fldChar w:fldCharType="separate"/>
      </w:r>
      <w:r>
        <w:t>267</w:t>
      </w:r>
      <w:r>
        <w:fldChar w:fldCharType="end"/>
      </w:r>
    </w:p>
    <w:p w14:paraId="2C01CF0C" w14:textId="5F8FE987" w:rsidR="0008670C" w:rsidRDefault="0008670C">
      <w:pPr>
        <w:pStyle w:val="TOC1"/>
        <w:rPr>
          <w:rFonts w:asciiTheme="minorHAnsi" w:eastAsiaTheme="minorEastAsia" w:hAnsiTheme="minorHAnsi" w:cstheme="minorBidi"/>
          <w:kern w:val="2"/>
          <w:szCs w:val="22"/>
          <w:lang w:eastAsia="en-GB"/>
          <w14:ligatures w14:val="standardContextual"/>
        </w:rPr>
      </w:pPr>
      <w:r>
        <w:t>D.1</w:t>
      </w:r>
      <w:r>
        <w:rPr>
          <w:rFonts w:asciiTheme="minorHAnsi" w:eastAsiaTheme="minorEastAsia" w:hAnsiTheme="minorHAnsi" w:cstheme="minorBidi"/>
          <w:kern w:val="2"/>
          <w:szCs w:val="22"/>
          <w:lang w:eastAsia="en-GB"/>
          <w14:ligatures w14:val="standardContextual"/>
        </w:rPr>
        <w:tab/>
      </w:r>
      <w:r>
        <w:t>Introduction</w:t>
      </w:r>
      <w:r>
        <w:tab/>
      </w:r>
      <w:r>
        <w:fldChar w:fldCharType="begin" w:fldLock="1"/>
      </w:r>
      <w:r>
        <w:instrText xml:space="preserve"> PAGEREF _Toc145185569 \h </w:instrText>
      </w:r>
      <w:r>
        <w:fldChar w:fldCharType="separate"/>
      </w:r>
      <w:r>
        <w:t>267</w:t>
      </w:r>
      <w:r>
        <w:fldChar w:fldCharType="end"/>
      </w:r>
    </w:p>
    <w:p w14:paraId="5C70B9F4" w14:textId="7DF452D9" w:rsidR="0008670C" w:rsidRDefault="0008670C">
      <w:pPr>
        <w:pStyle w:val="TOC1"/>
        <w:rPr>
          <w:rFonts w:asciiTheme="minorHAnsi" w:eastAsiaTheme="minorEastAsia" w:hAnsiTheme="minorHAnsi" w:cstheme="minorBidi"/>
          <w:kern w:val="2"/>
          <w:szCs w:val="22"/>
          <w:lang w:eastAsia="en-GB"/>
          <w14:ligatures w14:val="standardContextual"/>
        </w:rPr>
      </w:pPr>
      <w:r>
        <w:t>D.2</w:t>
      </w:r>
      <w:r>
        <w:rPr>
          <w:rFonts w:asciiTheme="minorHAnsi" w:eastAsiaTheme="minorEastAsia" w:hAnsiTheme="minorHAnsi" w:cstheme="minorBidi"/>
          <w:kern w:val="2"/>
          <w:szCs w:val="22"/>
          <w:lang w:eastAsia="en-GB"/>
          <w14:ligatures w14:val="standardContextual"/>
        </w:rPr>
        <w:tab/>
      </w:r>
      <w:r>
        <w:t>Drafting conventions</w:t>
      </w:r>
      <w:r>
        <w:tab/>
      </w:r>
      <w:r>
        <w:fldChar w:fldCharType="begin" w:fldLock="1"/>
      </w:r>
      <w:r>
        <w:instrText xml:space="preserve"> PAGEREF _Toc145185570 \h </w:instrText>
      </w:r>
      <w:r>
        <w:fldChar w:fldCharType="separate"/>
      </w:r>
      <w:r>
        <w:t>267</w:t>
      </w:r>
      <w:r>
        <w:fldChar w:fldCharType="end"/>
      </w:r>
    </w:p>
    <w:p w14:paraId="6B9AA120" w14:textId="31A80784" w:rsidR="0008670C" w:rsidRDefault="0008670C">
      <w:pPr>
        <w:pStyle w:val="TOC1"/>
        <w:rPr>
          <w:rFonts w:asciiTheme="minorHAnsi" w:eastAsiaTheme="minorEastAsia" w:hAnsiTheme="minorHAnsi" w:cstheme="minorBidi"/>
          <w:kern w:val="2"/>
          <w:szCs w:val="22"/>
          <w:lang w:eastAsia="en-GB"/>
          <w14:ligatures w14:val="standardContextual"/>
        </w:rPr>
      </w:pPr>
      <w:r>
        <w:t>D.3</w:t>
      </w:r>
      <w:r>
        <w:rPr>
          <w:rFonts w:asciiTheme="minorHAnsi" w:eastAsiaTheme="minorEastAsia" w:hAnsiTheme="minorHAnsi" w:cstheme="minorBidi"/>
          <w:kern w:val="2"/>
          <w:szCs w:val="22"/>
          <w:lang w:eastAsia="en-GB"/>
          <w14:ligatures w14:val="standardContextual"/>
        </w:rPr>
        <w:tab/>
      </w:r>
      <w:r>
        <w:t>Naming conventions</w:t>
      </w:r>
      <w:r>
        <w:tab/>
      </w:r>
      <w:r>
        <w:fldChar w:fldCharType="begin" w:fldLock="1"/>
      </w:r>
      <w:r>
        <w:instrText xml:space="preserve"> PAGEREF _Toc145185571 \h </w:instrText>
      </w:r>
      <w:r>
        <w:fldChar w:fldCharType="separate"/>
      </w:r>
      <w:r>
        <w:t>267</w:t>
      </w:r>
      <w:r>
        <w:fldChar w:fldCharType="end"/>
      </w:r>
    </w:p>
    <w:p w14:paraId="26244083" w14:textId="0E04BBF4" w:rsidR="0008670C" w:rsidRDefault="0008670C">
      <w:pPr>
        <w:pStyle w:val="TOC1"/>
        <w:rPr>
          <w:rFonts w:asciiTheme="minorHAnsi" w:eastAsiaTheme="minorEastAsia" w:hAnsiTheme="minorHAnsi" w:cstheme="minorBidi"/>
          <w:kern w:val="2"/>
          <w:szCs w:val="22"/>
          <w:lang w:eastAsia="en-GB"/>
          <w14:ligatures w14:val="standardContextual"/>
        </w:rPr>
      </w:pPr>
      <w:r>
        <w:t>D.4</w:t>
      </w:r>
      <w:r>
        <w:rPr>
          <w:rFonts w:asciiTheme="minorHAnsi" w:eastAsiaTheme="minorEastAsia" w:hAnsiTheme="minorHAnsi" w:cstheme="minorBidi"/>
          <w:kern w:val="2"/>
          <w:szCs w:val="22"/>
          <w:lang w:eastAsia="en-GB"/>
          <w14:ligatures w14:val="standardContextual"/>
        </w:rPr>
        <w:tab/>
      </w:r>
      <w:r>
        <w:t>ASN.1 Syntax conventions</w:t>
      </w:r>
      <w:r>
        <w:tab/>
      </w:r>
      <w:r>
        <w:fldChar w:fldCharType="begin" w:fldLock="1"/>
      </w:r>
      <w:r>
        <w:instrText xml:space="preserve"> PAGEREF _Toc145185572 \h </w:instrText>
      </w:r>
      <w:r>
        <w:fldChar w:fldCharType="separate"/>
      </w:r>
      <w:r>
        <w:t>268</w:t>
      </w:r>
      <w:r>
        <w:fldChar w:fldCharType="end"/>
      </w:r>
    </w:p>
    <w:p w14:paraId="57CBAD0B" w14:textId="4EEF0D6D" w:rsidR="0008670C" w:rsidRDefault="0008670C" w:rsidP="0008670C">
      <w:pPr>
        <w:pStyle w:val="TOC8"/>
        <w:rPr>
          <w:rFonts w:asciiTheme="minorHAnsi" w:eastAsiaTheme="minorEastAsia" w:hAnsiTheme="minorHAnsi" w:cstheme="minorBidi"/>
          <w:b w:val="0"/>
          <w:kern w:val="2"/>
          <w:szCs w:val="22"/>
          <w:lang w:eastAsia="en-GB"/>
          <w14:ligatures w14:val="standardContextual"/>
        </w:rPr>
      </w:pPr>
      <w:r>
        <w:t>Annex E (normative):</w:t>
      </w:r>
      <w:r>
        <w:tab/>
        <w:t>XSD Schema for Identity Association</w:t>
      </w:r>
      <w:r>
        <w:tab/>
      </w:r>
      <w:r>
        <w:fldChar w:fldCharType="begin" w:fldLock="1"/>
      </w:r>
      <w:r>
        <w:instrText xml:space="preserve"> PAGEREF _Toc145185573 \h </w:instrText>
      </w:r>
      <w:r>
        <w:fldChar w:fldCharType="separate"/>
      </w:r>
      <w:r>
        <w:t>269</w:t>
      </w:r>
      <w:r>
        <w:fldChar w:fldCharType="end"/>
      </w:r>
    </w:p>
    <w:p w14:paraId="3BBA5577" w14:textId="73CDB8EA" w:rsidR="0008670C" w:rsidRDefault="0008670C" w:rsidP="0008670C">
      <w:pPr>
        <w:pStyle w:val="TOC8"/>
        <w:rPr>
          <w:rFonts w:asciiTheme="minorHAnsi" w:eastAsiaTheme="minorEastAsia" w:hAnsiTheme="minorHAnsi" w:cstheme="minorBidi"/>
          <w:b w:val="0"/>
          <w:kern w:val="2"/>
          <w:szCs w:val="22"/>
          <w:lang w:eastAsia="en-GB"/>
          <w14:ligatures w14:val="standardContextual"/>
        </w:rPr>
      </w:pPr>
      <w:r w:rsidRPr="0008670C">
        <w:t>Annex F (normative):</w:t>
      </w:r>
      <w:r>
        <w:tab/>
      </w:r>
      <w:r w:rsidRPr="0008670C">
        <w:t>ASN.1 Schema for LI_XER messages</w:t>
      </w:r>
      <w:r w:rsidRPr="0008670C">
        <w:tab/>
      </w:r>
      <w:r>
        <w:fldChar w:fldCharType="begin" w:fldLock="1"/>
      </w:r>
      <w:r>
        <w:instrText xml:space="preserve"> PAGEREF _Toc145185574 \h </w:instrText>
      </w:r>
      <w:r>
        <w:fldChar w:fldCharType="separate"/>
      </w:r>
      <w:r>
        <w:t>269</w:t>
      </w:r>
      <w:r>
        <w:fldChar w:fldCharType="end"/>
      </w:r>
    </w:p>
    <w:p w14:paraId="766D813B" w14:textId="344624BE" w:rsidR="0008670C" w:rsidRDefault="0008670C" w:rsidP="0008670C">
      <w:pPr>
        <w:pStyle w:val="TOC8"/>
        <w:rPr>
          <w:rFonts w:asciiTheme="minorHAnsi" w:eastAsiaTheme="minorEastAsia" w:hAnsiTheme="minorHAnsi" w:cstheme="minorBidi"/>
          <w:b w:val="0"/>
          <w:kern w:val="2"/>
          <w:szCs w:val="22"/>
          <w:lang w:eastAsia="en-GB"/>
          <w14:ligatures w14:val="standardContextual"/>
        </w:rPr>
      </w:pPr>
      <w:r>
        <w:t>Annex G (informative):</w:t>
      </w:r>
      <w:r>
        <w:tab/>
        <w:t>LIPF logic</w:t>
      </w:r>
      <w:r>
        <w:tab/>
      </w:r>
      <w:r>
        <w:fldChar w:fldCharType="begin" w:fldLock="1"/>
      </w:r>
      <w:r>
        <w:instrText xml:space="preserve"> PAGEREF _Toc145185575 \h </w:instrText>
      </w:r>
      <w:r>
        <w:fldChar w:fldCharType="separate"/>
      </w:r>
      <w:r>
        <w:t>269</w:t>
      </w:r>
      <w:r>
        <w:fldChar w:fldCharType="end"/>
      </w:r>
    </w:p>
    <w:p w14:paraId="6203ADD1" w14:textId="46F54CA5" w:rsidR="0008670C" w:rsidRDefault="0008670C">
      <w:pPr>
        <w:pStyle w:val="TOC1"/>
        <w:rPr>
          <w:rFonts w:asciiTheme="minorHAnsi" w:eastAsiaTheme="minorEastAsia" w:hAnsiTheme="minorHAnsi" w:cstheme="minorBidi"/>
          <w:kern w:val="2"/>
          <w:szCs w:val="22"/>
          <w:lang w:eastAsia="en-GB"/>
          <w14:ligatures w14:val="standardContextual"/>
        </w:rPr>
      </w:pPr>
      <w:r>
        <w:t>G.1</w:t>
      </w:r>
      <w:r>
        <w:rPr>
          <w:rFonts w:asciiTheme="minorHAnsi" w:eastAsiaTheme="minorEastAsia" w:hAnsiTheme="minorHAnsi" w:cstheme="minorBidi"/>
          <w:kern w:val="2"/>
          <w:szCs w:val="22"/>
          <w:lang w:eastAsia="en-GB"/>
          <w14:ligatures w14:val="standardContextual"/>
        </w:rPr>
        <w:tab/>
      </w:r>
      <w:r>
        <w:t>Background</w:t>
      </w:r>
      <w:r>
        <w:tab/>
      </w:r>
      <w:r>
        <w:fldChar w:fldCharType="begin" w:fldLock="1"/>
      </w:r>
      <w:r>
        <w:instrText xml:space="preserve"> PAGEREF _Toc145185576 \h </w:instrText>
      </w:r>
      <w:r>
        <w:fldChar w:fldCharType="separate"/>
      </w:r>
      <w:r>
        <w:t>269</w:t>
      </w:r>
      <w:r>
        <w:fldChar w:fldCharType="end"/>
      </w:r>
    </w:p>
    <w:p w14:paraId="42300EA8" w14:textId="0E01E3B9" w:rsidR="0008670C" w:rsidRDefault="0008670C">
      <w:pPr>
        <w:pStyle w:val="TOC1"/>
        <w:rPr>
          <w:rFonts w:asciiTheme="minorHAnsi" w:eastAsiaTheme="minorEastAsia" w:hAnsiTheme="minorHAnsi" w:cstheme="minorBidi"/>
          <w:kern w:val="2"/>
          <w:szCs w:val="22"/>
          <w:lang w:eastAsia="en-GB"/>
          <w14:ligatures w14:val="standardContextual"/>
        </w:rPr>
      </w:pPr>
      <w:r>
        <w:t>G.2</w:t>
      </w:r>
      <w:r>
        <w:rPr>
          <w:rFonts w:asciiTheme="minorHAnsi" w:eastAsiaTheme="minorEastAsia" w:hAnsiTheme="minorHAnsi" w:cstheme="minorBidi"/>
          <w:kern w:val="2"/>
          <w:szCs w:val="22"/>
          <w:lang w:eastAsia="en-GB"/>
          <w14:ligatures w14:val="standardContextual"/>
        </w:rPr>
        <w:tab/>
      </w:r>
      <w:r>
        <w:t>Governing scenarios</w:t>
      </w:r>
      <w:r>
        <w:tab/>
      </w:r>
      <w:r>
        <w:fldChar w:fldCharType="begin" w:fldLock="1"/>
      </w:r>
      <w:r>
        <w:instrText xml:space="preserve"> PAGEREF _Toc145185577 \h </w:instrText>
      </w:r>
      <w:r>
        <w:fldChar w:fldCharType="separate"/>
      </w:r>
      <w:r>
        <w:t>270</w:t>
      </w:r>
      <w:r>
        <w:fldChar w:fldCharType="end"/>
      </w:r>
    </w:p>
    <w:p w14:paraId="48AF13CE" w14:textId="3D041ED0" w:rsidR="0008670C" w:rsidRDefault="0008670C">
      <w:pPr>
        <w:pStyle w:val="TOC1"/>
        <w:rPr>
          <w:rFonts w:asciiTheme="minorHAnsi" w:eastAsiaTheme="minorEastAsia" w:hAnsiTheme="minorHAnsi" w:cstheme="minorBidi"/>
          <w:kern w:val="2"/>
          <w:szCs w:val="22"/>
          <w:lang w:eastAsia="en-GB"/>
          <w14:ligatures w14:val="standardContextual"/>
        </w:rPr>
      </w:pPr>
      <w:r>
        <w:t>G.3</w:t>
      </w:r>
      <w:r>
        <w:rPr>
          <w:rFonts w:asciiTheme="minorHAnsi" w:eastAsiaTheme="minorEastAsia" w:hAnsiTheme="minorHAnsi" w:cstheme="minorBidi"/>
          <w:kern w:val="2"/>
          <w:szCs w:val="22"/>
          <w:lang w:eastAsia="en-GB"/>
          <w14:ligatures w14:val="standardContextual"/>
        </w:rPr>
        <w:tab/>
      </w:r>
      <w:r>
        <w:t>Top-level LIPF provisioning logic</w:t>
      </w:r>
      <w:r>
        <w:tab/>
      </w:r>
      <w:r>
        <w:fldChar w:fldCharType="begin" w:fldLock="1"/>
      </w:r>
      <w:r>
        <w:instrText xml:space="preserve"> PAGEREF _Toc145185578 \h </w:instrText>
      </w:r>
      <w:r>
        <w:fldChar w:fldCharType="separate"/>
      </w:r>
      <w:r>
        <w:t>270</w:t>
      </w:r>
      <w:r>
        <w:fldChar w:fldCharType="end"/>
      </w:r>
    </w:p>
    <w:p w14:paraId="7F979854" w14:textId="54AA3D93" w:rsidR="0008670C" w:rsidRDefault="0008670C">
      <w:pPr>
        <w:pStyle w:val="TOC1"/>
        <w:rPr>
          <w:rFonts w:asciiTheme="minorHAnsi" w:eastAsiaTheme="minorEastAsia" w:hAnsiTheme="minorHAnsi" w:cstheme="minorBidi"/>
          <w:kern w:val="2"/>
          <w:szCs w:val="22"/>
          <w:lang w:eastAsia="en-GB"/>
          <w14:ligatures w14:val="standardContextual"/>
        </w:rPr>
      </w:pPr>
      <w:r>
        <w:t>G.4</w:t>
      </w:r>
      <w:r>
        <w:rPr>
          <w:rFonts w:asciiTheme="minorHAnsi" w:eastAsiaTheme="minorEastAsia" w:hAnsiTheme="minorHAnsi" w:cstheme="minorBidi"/>
          <w:kern w:val="2"/>
          <w:szCs w:val="22"/>
          <w:lang w:eastAsia="en-GB"/>
          <w14:ligatures w14:val="standardContextual"/>
        </w:rPr>
        <w:tab/>
      </w:r>
      <w:r>
        <w:t>Data</w:t>
      </w:r>
      <w:r>
        <w:tab/>
      </w:r>
      <w:r>
        <w:fldChar w:fldCharType="begin" w:fldLock="1"/>
      </w:r>
      <w:r>
        <w:instrText xml:space="preserve"> PAGEREF _Toc145185579 \h </w:instrText>
      </w:r>
      <w:r>
        <w:fldChar w:fldCharType="separate"/>
      </w:r>
      <w:r>
        <w:t>271</w:t>
      </w:r>
      <w:r>
        <w:fldChar w:fldCharType="end"/>
      </w:r>
    </w:p>
    <w:p w14:paraId="75BBCE31" w14:textId="4400C8A4" w:rsidR="0008670C" w:rsidRDefault="0008670C">
      <w:pPr>
        <w:pStyle w:val="TOC2"/>
        <w:rPr>
          <w:rFonts w:asciiTheme="minorHAnsi" w:eastAsiaTheme="minorEastAsia" w:hAnsiTheme="minorHAnsi" w:cstheme="minorBidi"/>
          <w:kern w:val="2"/>
          <w:sz w:val="22"/>
          <w:szCs w:val="22"/>
          <w:lang w:eastAsia="en-GB"/>
          <w14:ligatures w14:val="standardContextual"/>
        </w:rPr>
      </w:pPr>
      <w:r>
        <w:t>G.4.1</w:t>
      </w:r>
      <w:r>
        <w:rPr>
          <w:rFonts w:asciiTheme="minorHAnsi" w:eastAsiaTheme="minorEastAsia" w:hAnsiTheme="minorHAnsi" w:cstheme="minorBidi"/>
          <w:kern w:val="2"/>
          <w:sz w:val="22"/>
          <w:szCs w:val="22"/>
          <w:lang w:eastAsia="en-GB"/>
          <w14:ligatures w14:val="standardContextual"/>
        </w:rPr>
        <w:tab/>
      </w:r>
      <w:r>
        <w:t>Scope of interception</w:t>
      </w:r>
      <w:r>
        <w:tab/>
      </w:r>
      <w:r>
        <w:fldChar w:fldCharType="begin" w:fldLock="1"/>
      </w:r>
      <w:r>
        <w:instrText xml:space="preserve"> PAGEREF _Toc145185580 \h </w:instrText>
      </w:r>
      <w:r>
        <w:fldChar w:fldCharType="separate"/>
      </w:r>
      <w:r>
        <w:t>271</w:t>
      </w:r>
      <w:r>
        <w:fldChar w:fldCharType="end"/>
      </w:r>
    </w:p>
    <w:p w14:paraId="40E21B6C" w14:textId="4669B1F1" w:rsidR="0008670C" w:rsidRDefault="0008670C">
      <w:pPr>
        <w:pStyle w:val="TOC2"/>
        <w:rPr>
          <w:rFonts w:asciiTheme="minorHAnsi" w:eastAsiaTheme="minorEastAsia" w:hAnsiTheme="minorHAnsi" w:cstheme="minorBidi"/>
          <w:kern w:val="2"/>
          <w:sz w:val="22"/>
          <w:szCs w:val="22"/>
          <w:lang w:eastAsia="en-GB"/>
          <w14:ligatures w14:val="standardContextual"/>
        </w:rPr>
      </w:pPr>
      <w:r>
        <w:t>G.4.2</w:t>
      </w:r>
      <w:r>
        <w:rPr>
          <w:rFonts w:asciiTheme="minorHAnsi" w:eastAsiaTheme="minorEastAsia" w:hAnsiTheme="minorHAnsi" w:cstheme="minorBidi"/>
          <w:kern w:val="2"/>
          <w:sz w:val="22"/>
          <w:szCs w:val="22"/>
          <w:lang w:eastAsia="en-GB"/>
          <w14:ligatures w14:val="standardContextual"/>
        </w:rPr>
        <w:tab/>
      </w:r>
      <w:r>
        <w:t>Top-level view</w:t>
      </w:r>
      <w:r>
        <w:tab/>
      </w:r>
      <w:r>
        <w:fldChar w:fldCharType="begin" w:fldLock="1"/>
      </w:r>
      <w:r>
        <w:instrText xml:space="preserve"> PAGEREF _Toc145185581 \h </w:instrText>
      </w:r>
      <w:r>
        <w:fldChar w:fldCharType="separate"/>
      </w:r>
      <w:r>
        <w:t>272</w:t>
      </w:r>
      <w:r>
        <w:fldChar w:fldCharType="end"/>
      </w:r>
    </w:p>
    <w:p w14:paraId="3D42CE2F" w14:textId="783CDF15" w:rsidR="0008670C" w:rsidRDefault="0008670C">
      <w:pPr>
        <w:pStyle w:val="TOC2"/>
        <w:rPr>
          <w:rFonts w:asciiTheme="minorHAnsi" w:eastAsiaTheme="minorEastAsia" w:hAnsiTheme="minorHAnsi" w:cstheme="minorBidi"/>
          <w:kern w:val="2"/>
          <w:sz w:val="22"/>
          <w:szCs w:val="22"/>
          <w:lang w:eastAsia="en-GB"/>
          <w14:ligatures w14:val="standardContextual"/>
        </w:rPr>
      </w:pPr>
      <w:r>
        <w:t>G.4.3</w:t>
      </w:r>
      <w:r>
        <w:rPr>
          <w:rFonts w:asciiTheme="minorHAnsi" w:eastAsiaTheme="minorEastAsia" w:hAnsiTheme="minorHAnsi" w:cstheme="minorBidi"/>
          <w:kern w:val="2"/>
          <w:sz w:val="22"/>
          <w:szCs w:val="22"/>
          <w:lang w:eastAsia="en-GB"/>
          <w14:ligatures w14:val="standardContextual"/>
        </w:rPr>
        <w:tab/>
      </w:r>
      <w:r>
        <w:t>5GC</w:t>
      </w:r>
      <w:r>
        <w:tab/>
      </w:r>
      <w:r>
        <w:fldChar w:fldCharType="begin" w:fldLock="1"/>
      </w:r>
      <w:r>
        <w:instrText xml:space="preserve"> PAGEREF _Toc145185582 \h </w:instrText>
      </w:r>
      <w:r>
        <w:fldChar w:fldCharType="separate"/>
      </w:r>
      <w:r>
        <w:t>272</w:t>
      </w:r>
      <w:r>
        <w:fldChar w:fldCharType="end"/>
      </w:r>
    </w:p>
    <w:p w14:paraId="46ECB3A5" w14:textId="489C2A71" w:rsidR="0008670C" w:rsidRDefault="0008670C">
      <w:pPr>
        <w:pStyle w:val="TOC3"/>
        <w:rPr>
          <w:rFonts w:asciiTheme="minorHAnsi" w:eastAsiaTheme="minorEastAsia" w:hAnsiTheme="minorHAnsi" w:cstheme="minorBidi"/>
          <w:kern w:val="2"/>
          <w:sz w:val="22"/>
          <w:szCs w:val="22"/>
          <w:lang w:eastAsia="en-GB"/>
          <w14:ligatures w14:val="standardContextual"/>
        </w:rPr>
      </w:pPr>
      <w:r>
        <w:t>G.4.3.1</w:t>
      </w:r>
      <w:r>
        <w:rPr>
          <w:rFonts w:asciiTheme="minorHAnsi" w:eastAsiaTheme="minorEastAsia" w:hAnsiTheme="minorHAnsi" w:cstheme="minorBidi"/>
          <w:kern w:val="2"/>
          <w:sz w:val="22"/>
          <w:szCs w:val="22"/>
          <w:lang w:eastAsia="en-GB"/>
          <w14:ligatures w14:val="standardContextual"/>
        </w:rPr>
        <w:tab/>
      </w:r>
      <w:r>
        <w:t>The flow-chart</w:t>
      </w:r>
      <w:r>
        <w:tab/>
      </w:r>
      <w:r>
        <w:fldChar w:fldCharType="begin" w:fldLock="1"/>
      </w:r>
      <w:r>
        <w:instrText xml:space="preserve"> PAGEREF _Toc145185583 \h </w:instrText>
      </w:r>
      <w:r>
        <w:fldChar w:fldCharType="separate"/>
      </w:r>
      <w:r>
        <w:t>272</w:t>
      </w:r>
      <w:r>
        <w:fldChar w:fldCharType="end"/>
      </w:r>
    </w:p>
    <w:p w14:paraId="01B4A13A" w14:textId="1D640C32" w:rsidR="0008670C" w:rsidRDefault="0008670C">
      <w:pPr>
        <w:pStyle w:val="TOC3"/>
        <w:rPr>
          <w:rFonts w:asciiTheme="minorHAnsi" w:eastAsiaTheme="minorEastAsia" w:hAnsiTheme="minorHAnsi" w:cstheme="minorBidi"/>
          <w:kern w:val="2"/>
          <w:sz w:val="22"/>
          <w:szCs w:val="22"/>
          <w:lang w:eastAsia="en-GB"/>
          <w14:ligatures w14:val="standardContextual"/>
        </w:rPr>
      </w:pPr>
      <w:r>
        <w:t>G.4.3.2</w:t>
      </w:r>
      <w:r>
        <w:rPr>
          <w:rFonts w:asciiTheme="minorHAnsi" w:eastAsiaTheme="minorEastAsia" w:hAnsiTheme="minorHAnsi" w:cstheme="minorBidi"/>
          <w:kern w:val="2"/>
          <w:sz w:val="22"/>
          <w:szCs w:val="22"/>
          <w:lang w:eastAsia="en-GB"/>
          <w14:ligatures w14:val="standardContextual"/>
        </w:rPr>
        <w:tab/>
      </w:r>
      <w:r>
        <w:t>Interception</w:t>
      </w:r>
      <w:r>
        <w:tab/>
      </w:r>
      <w:r>
        <w:fldChar w:fldCharType="begin" w:fldLock="1"/>
      </w:r>
      <w:r>
        <w:instrText xml:space="preserve"> PAGEREF _Toc145185584 \h </w:instrText>
      </w:r>
      <w:r>
        <w:fldChar w:fldCharType="separate"/>
      </w:r>
      <w:r>
        <w:t>274</w:t>
      </w:r>
      <w:r>
        <w:fldChar w:fldCharType="end"/>
      </w:r>
    </w:p>
    <w:p w14:paraId="0999F136" w14:textId="63C3A177" w:rsidR="0008670C" w:rsidRDefault="0008670C">
      <w:pPr>
        <w:pStyle w:val="TOC4"/>
        <w:rPr>
          <w:rFonts w:asciiTheme="minorHAnsi" w:eastAsiaTheme="minorEastAsia" w:hAnsiTheme="minorHAnsi" w:cstheme="minorBidi"/>
          <w:kern w:val="2"/>
          <w:sz w:val="22"/>
          <w:szCs w:val="22"/>
          <w:lang w:eastAsia="en-GB"/>
          <w14:ligatures w14:val="standardContextual"/>
        </w:rPr>
      </w:pPr>
      <w:r>
        <w:t>G.4.3.2.1</w:t>
      </w:r>
      <w:r>
        <w:rPr>
          <w:rFonts w:asciiTheme="minorHAnsi" w:eastAsiaTheme="minorEastAsia" w:hAnsiTheme="minorHAnsi" w:cstheme="minorBidi"/>
          <w:kern w:val="2"/>
          <w:sz w:val="22"/>
          <w:szCs w:val="22"/>
          <w:lang w:eastAsia="en-GB"/>
          <w14:ligatures w14:val="standardContextual"/>
        </w:rPr>
        <w:tab/>
      </w:r>
      <w:r>
        <w:t>PDHR</w:t>
      </w:r>
      <w:r>
        <w:tab/>
      </w:r>
      <w:r>
        <w:fldChar w:fldCharType="begin" w:fldLock="1"/>
      </w:r>
      <w:r>
        <w:instrText xml:space="preserve"> PAGEREF _Toc145185585 \h </w:instrText>
      </w:r>
      <w:r>
        <w:fldChar w:fldCharType="separate"/>
      </w:r>
      <w:r>
        <w:t>274</w:t>
      </w:r>
      <w:r>
        <w:fldChar w:fldCharType="end"/>
      </w:r>
    </w:p>
    <w:p w14:paraId="71C74E80" w14:textId="14962558" w:rsidR="0008670C" w:rsidRDefault="0008670C">
      <w:pPr>
        <w:pStyle w:val="TOC4"/>
        <w:rPr>
          <w:rFonts w:asciiTheme="minorHAnsi" w:eastAsiaTheme="minorEastAsia" w:hAnsiTheme="minorHAnsi" w:cstheme="minorBidi"/>
          <w:kern w:val="2"/>
          <w:sz w:val="22"/>
          <w:szCs w:val="22"/>
          <w:lang w:eastAsia="en-GB"/>
          <w14:ligatures w14:val="standardContextual"/>
        </w:rPr>
      </w:pPr>
      <w:r>
        <w:t>G.4.3.2.2</w:t>
      </w:r>
      <w:r>
        <w:rPr>
          <w:rFonts w:asciiTheme="minorHAnsi" w:eastAsiaTheme="minorEastAsia" w:hAnsiTheme="minorHAnsi" w:cstheme="minorBidi"/>
          <w:kern w:val="2"/>
          <w:sz w:val="22"/>
          <w:szCs w:val="22"/>
          <w:lang w:eastAsia="en-GB"/>
          <w14:ligatures w14:val="standardContextual"/>
        </w:rPr>
        <w:tab/>
      </w:r>
      <w:r>
        <w:t>LALS triggering</w:t>
      </w:r>
      <w:r>
        <w:tab/>
      </w:r>
      <w:r>
        <w:fldChar w:fldCharType="begin" w:fldLock="1"/>
      </w:r>
      <w:r>
        <w:instrText xml:space="preserve"> PAGEREF _Toc145185586 \h </w:instrText>
      </w:r>
      <w:r>
        <w:fldChar w:fldCharType="separate"/>
      </w:r>
      <w:r>
        <w:t>274</w:t>
      </w:r>
      <w:r>
        <w:fldChar w:fldCharType="end"/>
      </w:r>
    </w:p>
    <w:p w14:paraId="061B89F1" w14:textId="416AA4F9" w:rsidR="0008670C" w:rsidRDefault="0008670C">
      <w:pPr>
        <w:pStyle w:val="TOC4"/>
        <w:rPr>
          <w:rFonts w:asciiTheme="minorHAnsi" w:eastAsiaTheme="minorEastAsia" w:hAnsiTheme="minorHAnsi" w:cstheme="minorBidi"/>
          <w:kern w:val="2"/>
          <w:sz w:val="22"/>
          <w:szCs w:val="22"/>
          <w:lang w:eastAsia="en-GB"/>
          <w14:ligatures w14:val="standardContextual"/>
        </w:rPr>
      </w:pPr>
      <w:r>
        <w:t>G.4.3.2.3</w:t>
      </w:r>
      <w:r>
        <w:rPr>
          <w:rFonts w:asciiTheme="minorHAnsi" w:eastAsiaTheme="minorEastAsia" w:hAnsiTheme="minorHAnsi" w:cstheme="minorBidi"/>
          <w:kern w:val="2"/>
          <w:sz w:val="22"/>
          <w:szCs w:val="22"/>
          <w:lang w:eastAsia="en-GB"/>
          <w14:ligatures w14:val="standardContextual"/>
        </w:rPr>
        <w:tab/>
      </w:r>
      <w:r>
        <w:t>UDM</w:t>
      </w:r>
      <w:r>
        <w:tab/>
      </w:r>
      <w:r>
        <w:fldChar w:fldCharType="begin" w:fldLock="1"/>
      </w:r>
      <w:r>
        <w:instrText xml:space="preserve"> PAGEREF _Toc145185587 \h </w:instrText>
      </w:r>
      <w:r>
        <w:fldChar w:fldCharType="separate"/>
      </w:r>
      <w:r>
        <w:t>274</w:t>
      </w:r>
      <w:r>
        <w:fldChar w:fldCharType="end"/>
      </w:r>
    </w:p>
    <w:p w14:paraId="69879A12" w14:textId="59C9E079" w:rsidR="0008670C" w:rsidRDefault="0008670C">
      <w:pPr>
        <w:pStyle w:val="TOC4"/>
        <w:rPr>
          <w:rFonts w:asciiTheme="minorHAnsi" w:eastAsiaTheme="minorEastAsia" w:hAnsiTheme="minorHAnsi" w:cstheme="minorBidi"/>
          <w:kern w:val="2"/>
          <w:sz w:val="22"/>
          <w:szCs w:val="22"/>
          <w:lang w:eastAsia="en-GB"/>
          <w14:ligatures w14:val="standardContextual"/>
        </w:rPr>
      </w:pPr>
      <w:r>
        <w:t>G.4.3.2.4</w:t>
      </w:r>
      <w:r>
        <w:rPr>
          <w:rFonts w:asciiTheme="minorHAnsi" w:eastAsiaTheme="minorEastAsia" w:hAnsiTheme="minorHAnsi" w:cstheme="minorBidi"/>
          <w:kern w:val="2"/>
          <w:sz w:val="22"/>
          <w:szCs w:val="22"/>
          <w:lang w:eastAsia="en-GB"/>
          <w14:ligatures w14:val="standardContextual"/>
        </w:rPr>
        <w:tab/>
      </w:r>
      <w:r>
        <w:t>Summary</w:t>
      </w:r>
      <w:r>
        <w:tab/>
      </w:r>
      <w:r>
        <w:fldChar w:fldCharType="begin" w:fldLock="1"/>
      </w:r>
      <w:r>
        <w:instrText xml:space="preserve"> PAGEREF _Toc145185588 \h </w:instrText>
      </w:r>
      <w:r>
        <w:fldChar w:fldCharType="separate"/>
      </w:r>
      <w:r>
        <w:t>274</w:t>
      </w:r>
      <w:r>
        <w:fldChar w:fldCharType="end"/>
      </w:r>
    </w:p>
    <w:p w14:paraId="122E953C" w14:textId="3CE75C9C" w:rsidR="0008670C" w:rsidRDefault="0008670C">
      <w:pPr>
        <w:pStyle w:val="TOC2"/>
        <w:rPr>
          <w:rFonts w:asciiTheme="minorHAnsi" w:eastAsiaTheme="minorEastAsia" w:hAnsiTheme="minorHAnsi" w:cstheme="minorBidi"/>
          <w:kern w:val="2"/>
          <w:sz w:val="22"/>
          <w:szCs w:val="22"/>
          <w:lang w:eastAsia="en-GB"/>
          <w14:ligatures w14:val="standardContextual"/>
        </w:rPr>
      </w:pPr>
      <w:r>
        <w:t>G.4.4</w:t>
      </w:r>
      <w:r>
        <w:rPr>
          <w:rFonts w:asciiTheme="minorHAnsi" w:eastAsiaTheme="minorEastAsia" w:hAnsiTheme="minorHAnsi" w:cstheme="minorBidi"/>
          <w:kern w:val="2"/>
          <w:sz w:val="22"/>
          <w:szCs w:val="22"/>
          <w:lang w:eastAsia="en-GB"/>
          <w14:ligatures w14:val="standardContextual"/>
        </w:rPr>
        <w:tab/>
      </w:r>
      <w:r>
        <w:t>EPC</w:t>
      </w:r>
      <w:r>
        <w:tab/>
      </w:r>
      <w:r>
        <w:fldChar w:fldCharType="begin" w:fldLock="1"/>
      </w:r>
      <w:r>
        <w:instrText xml:space="preserve"> PAGEREF _Toc145185589 \h </w:instrText>
      </w:r>
      <w:r>
        <w:fldChar w:fldCharType="separate"/>
      </w:r>
      <w:r>
        <w:t>275</w:t>
      </w:r>
      <w:r>
        <w:fldChar w:fldCharType="end"/>
      </w:r>
    </w:p>
    <w:p w14:paraId="201FD978" w14:textId="107D8681" w:rsidR="0008670C" w:rsidRDefault="0008670C">
      <w:pPr>
        <w:pStyle w:val="TOC3"/>
        <w:rPr>
          <w:rFonts w:asciiTheme="minorHAnsi" w:eastAsiaTheme="minorEastAsia" w:hAnsiTheme="minorHAnsi" w:cstheme="minorBidi"/>
          <w:kern w:val="2"/>
          <w:sz w:val="22"/>
          <w:szCs w:val="22"/>
          <w:lang w:eastAsia="en-GB"/>
          <w14:ligatures w14:val="standardContextual"/>
        </w:rPr>
      </w:pPr>
      <w:r>
        <w:t>G.4.4.1</w:t>
      </w:r>
      <w:r>
        <w:rPr>
          <w:rFonts w:asciiTheme="minorHAnsi" w:eastAsiaTheme="minorEastAsia" w:hAnsiTheme="minorHAnsi" w:cstheme="minorBidi"/>
          <w:kern w:val="2"/>
          <w:sz w:val="22"/>
          <w:szCs w:val="22"/>
          <w:lang w:eastAsia="en-GB"/>
          <w14:ligatures w14:val="standardContextual"/>
        </w:rPr>
        <w:tab/>
      </w:r>
      <w:r>
        <w:t xml:space="preserve"> The flow-chart</w:t>
      </w:r>
      <w:r>
        <w:tab/>
      </w:r>
      <w:r>
        <w:fldChar w:fldCharType="begin" w:fldLock="1"/>
      </w:r>
      <w:r>
        <w:instrText xml:space="preserve"> PAGEREF _Toc145185590 \h </w:instrText>
      </w:r>
      <w:r>
        <w:fldChar w:fldCharType="separate"/>
      </w:r>
      <w:r>
        <w:t>275</w:t>
      </w:r>
      <w:r>
        <w:fldChar w:fldCharType="end"/>
      </w:r>
    </w:p>
    <w:p w14:paraId="00E68CB1" w14:textId="2C26A9FA" w:rsidR="0008670C" w:rsidRDefault="0008670C">
      <w:pPr>
        <w:pStyle w:val="TOC3"/>
        <w:rPr>
          <w:rFonts w:asciiTheme="minorHAnsi" w:eastAsiaTheme="minorEastAsia" w:hAnsiTheme="minorHAnsi" w:cstheme="minorBidi"/>
          <w:kern w:val="2"/>
          <w:sz w:val="22"/>
          <w:szCs w:val="22"/>
          <w:lang w:eastAsia="en-GB"/>
          <w14:ligatures w14:val="standardContextual"/>
        </w:rPr>
      </w:pPr>
      <w:r>
        <w:t>G.4.4.2</w:t>
      </w:r>
      <w:r>
        <w:rPr>
          <w:rFonts w:asciiTheme="minorHAnsi" w:eastAsiaTheme="minorEastAsia" w:hAnsiTheme="minorHAnsi" w:cstheme="minorBidi"/>
          <w:kern w:val="2"/>
          <w:sz w:val="22"/>
          <w:szCs w:val="22"/>
          <w:lang w:eastAsia="en-GB"/>
          <w14:ligatures w14:val="standardContextual"/>
        </w:rPr>
        <w:tab/>
      </w:r>
      <w:r>
        <w:t>Interception</w:t>
      </w:r>
      <w:r>
        <w:tab/>
      </w:r>
      <w:r>
        <w:fldChar w:fldCharType="begin" w:fldLock="1"/>
      </w:r>
      <w:r>
        <w:instrText xml:space="preserve"> PAGEREF _Toc145185591 \h </w:instrText>
      </w:r>
      <w:r>
        <w:fldChar w:fldCharType="separate"/>
      </w:r>
      <w:r>
        <w:t>278</w:t>
      </w:r>
      <w:r>
        <w:fldChar w:fldCharType="end"/>
      </w:r>
    </w:p>
    <w:p w14:paraId="27B00957" w14:textId="70771568" w:rsidR="0008670C" w:rsidRDefault="0008670C">
      <w:pPr>
        <w:pStyle w:val="TOC4"/>
        <w:rPr>
          <w:rFonts w:asciiTheme="minorHAnsi" w:eastAsiaTheme="minorEastAsia" w:hAnsiTheme="minorHAnsi" w:cstheme="minorBidi"/>
          <w:kern w:val="2"/>
          <w:sz w:val="22"/>
          <w:szCs w:val="22"/>
          <w:lang w:eastAsia="en-GB"/>
          <w14:ligatures w14:val="standardContextual"/>
        </w:rPr>
      </w:pPr>
      <w:r>
        <w:t>G.4.4.2.1</w:t>
      </w:r>
      <w:r>
        <w:rPr>
          <w:rFonts w:asciiTheme="minorHAnsi" w:eastAsiaTheme="minorEastAsia" w:hAnsiTheme="minorHAnsi" w:cstheme="minorBidi"/>
          <w:kern w:val="2"/>
          <w:sz w:val="22"/>
          <w:szCs w:val="22"/>
          <w:lang w:eastAsia="en-GB"/>
          <w14:ligatures w14:val="standardContextual"/>
        </w:rPr>
        <w:tab/>
      </w:r>
      <w:r>
        <w:t>PDHR</w:t>
      </w:r>
      <w:r>
        <w:tab/>
      </w:r>
      <w:r>
        <w:fldChar w:fldCharType="begin" w:fldLock="1"/>
      </w:r>
      <w:r>
        <w:instrText xml:space="preserve"> PAGEREF _Toc145185592 \h </w:instrText>
      </w:r>
      <w:r>
        <w:fldChar w:fldCharType="separate"/>
      </w:r>
      <w:r>
        <w:t>278</w:t>
      </w:r>
      <w:r>
        <w:fldChar w:fldCharType="end"/>
      </w:r>
    </w:p>
    <w:p w14:paraId="27631A70" w14:textId="57F550D9" w:rsidR="0008670C" w:rsidRDefault="0008670C">
      <w:pPr>
        <w:pStyle w:val="TOC4"/>
        <w:rPr>
          <w:rFonts w:asciiTheme="minorHAnsi" w:eastAsiaTheme="minorEastAsia" w:hAnsiTheme="minorHAnsi" w:cstheme="minorBidi"/>
          <w:kern w:val="2"/>
          <w:sz w:val="22"/>
          <w:szCs w:val="22"/>
          <w:lang w:eastAsia="en-GB"/>
          <w14:ligatures w14:val="standardContextual"/>
        </w:rPr>
      </w:pPr>
      <w:r>
        <w:t>G.4.4.2.2</w:t>
      </w:r>
      <w:r>
        <w:rPr>
          <w:rFonts w:asciiTheme="minorHAnsi" w:eastAsiaTheme="minorEastAsia" w:hAnsiTheme="minorHAnsi" w:cstheme="minorBidi"/>
          <w:kern w:val="2"/>
          <w:sz w:val="22"/>
          <w:szCs w:val="22"/>
          <w:lang w:eastAsia="en-GB"/>
          <w14:ligatures w14:val="standardContextual"/>
        </w:rPr>
        <w:tab/>
      </w:r>
      <w:r>
        <w:t>LALS triggering</w:t>
      </w:r>
      <w:r>
        <w:tab/>
      </w:r>
      <w:r>
        <w:fldChar w:fldCharType="begin" w:fldLock="1"/>
      </w:r>
      <w:r>
        <w:instrText xml:space="preserve"> PAGEREF _Toc145185593 \h </w:instrText>
      </w:r>
      <w:r>
        <w:fldChar w:fldCharType="separate"/>
      </w:r>
      <w:r>
        <w:t>278</w:t>
      </w:r>
      <w:r>
        <w:fldChar w:fldCharType="end"/>
      </w:r>
    </w:p>
    <w:p w14:paraId="1FF9F2C6" w14:textId="61D47E26" w:rsidR="0008670C" w:rsidRDefault="0008670C">
      <w:pPr>
        <w:pStyle w:val="TOC4"/>
        <w:rPr>
          <w:rFonts w:asciiTheme="minorHAnsi" w:eastAsiaTheme="minorEastAsia" w:hAnsiTheme="minorHAnsi" w:cstheme="minorBidi"/>
          <w:kern w:val="2"/>
          <w:sz w:val="22"/>
          <w:szCs w:val="22"/>
          <w:lang w:eastAsia="en-GB"/>
          <w14:ligatures w14:val="standardContextual"/>
        </w:rPr>
      </w:pPr>
      <w:r>
        <w:t>G.4.4.2.3</w:t>
      </w:r>
      <w:r>
        <w:rPr>
          <w:rFonts w:asciiTheme="minorHAnsi" w:eastAsiaTheme="minorEastAsia" w:hAnsiTheme="minorHAnsi" w:cstheme="minorBidi"/>
          <w:kern w:val="2"/>
          <w:sz w:val="22"/>
          <w:szCs w:val="22"/>
          <w:lang w:eastAsia="en-GB"/>
          <w14:ligatures w14:val="standardContextual"/>
        </w:rPr>
        <w:tab/>
      </w:r>
      <w:r>
        <w:t>SGW/PGW deployment options</w:t>
      </w:r>
      <w:r>
        <w:tab/>
      </w:r>
      <w:r>
        <w:fldChar w:fldCharType="begin" w:fldLock="1"/>
      </w:r>
      <w:r>
        <w:instrText xml:space="preserve"> PAGEREF _Toc145185594 \h </w:instrText>
      </w:r>
      <w:r>
        <w:fldChar w:fldCharType="separate"/>
      </w:r>
      <w:r>
        <w:t>278</w:t>
      </w:r>
      <w:r>
        <w:fldChar w:fldCharType="end"/>
      </w:r>
    </w:p>
    <w:p w14:paraId="52E35AFA" w14:textId="2A361C7A" w:rsidR="0008670C" w:rsidRDefault="0008670C">
      <w:pPr>
        <w:pStyle w:val="TOC4"/>
        <w:rPr>
          <w:rFonts w:asciiTheme="minorHAnsi" w:eastAsiaTheme="minorEastAsia" w:hAnsiTheme="minorHAnsi" w:cstheme="minorBidi"/>
          <w:kern w:val="2"/>
          <w:sz w:val="22"/>
          <w:szCs w:val="22"/>
          <w:lang w:eastAsia="en-GB"/>
          <w14:ligatures w14:val="standardContextual"/>
        </w:rPr>
      </w:pPr>
      <w:r>
        <w:t>G.4.4.2.4</w:t>
      </w:r>
      <w:r>
        <w:rPr>
          <w:rFonts w:asciiTheme="minorHAnsi" w:eastAsiaTheme="minorEastAsia" w:hAnsiTheme="minorHAnsi" w:cstheme="minorBidi"/>
          <w:kern w:val="2"/>
          <w:sz w:val="22"/>
          <w:szCs w:val="22"/>
          <w:lang w:eastAsia="en-GB"/>
          <w14:ligatures w14:val="standardContextual"/>
        </w:rPr>
        <w:tab/>
      </w:r>
      <w:r>
        <w:t>HSS</w:t>
      </w:r>
      <w:r>
        <w:tab/>
      </w:r>
      <w:r>
        <w:fldChar w:fldCharType="begin" w:fldLock="1"/>
      </w:r>
      <w:r>
        <w:instrText xml:space="preserve"> PAGEREF _Toc145185595 \h </w:instrText>
      </w:r>
      <w:r>
        <w:fldChar w:fldCharType="separate"/>
      </w:r>
      <w:r>
        <w:t>278</w:t>
      </w:r>
      <w:r>
        <w:fldChar w:fldCharType="end"/>
      </w:r>
    </w:p>
    <w:p w14:paraId="7725FE20" w14:textId="41B47F65" w:rsidR="0008670C" w:rsidRDefault="0008670C">
      <w:pPr>
        <w:pStyle w:val="TOC4"/>
        <w:rPr>
          <w:rFonts w:asciiTheme="minorHAnsi" w:eastAsiaTheme="minorEastAsia" w:hAnsiTheme="minorHAnsi" w:cstheme="minorBidi"/>
          <w:kern w:val="2"/>
          <w:sz w:val="22"/>
          <w:szCs w:val="22"/>
          <w:lang w:eastAsia="en-GB"/>
          <w14:ligatures w14:val="standardContextual"/>
        </w:rPr>
      </w:pPr>
      <w:r>
        <w:t>G.4.4.2.5</w:t>
      </w:r>
      <w:r>
        <w:rPr>
          <w:rFonts w:asciiTheme="minorHAnsi" w:eastAsiaTheme="minorEastAsia" w:hAnsiTheme="minorHAnsi" w:cstheme="minorBidi"/>
          <w:kern w:val="2"/>
          <w:sz w:val="22"/>
          <w:szCs w:val="22"/>
          <w:lang w:eastAsia="en-GB"/>
          <w14:ligatures w14:val="standardContextual"/>
        </w:rPr>
        <w:tab/>
      </w:r>
      <w:r>
        <w:t>Summary</w:t>
      </w:r>
      <w:r>
        <w:tab/>
      </w:r>
      <w:r>
        <w:fldChar w:fldCharType="begin" w:fldLock="1"/>
      </w:r>
      <w:r>
        <w:instrText xml:space="preserve"> PAGEREF _Toc145185596 \h </w:instrText>
      </w:r>
      <w:r>
        <w:fldChar w:fldCharType="separate"/>
      </w:r>
      <w:r>
        <w:t>278</w:t>
      </w:r>
      <w:r>
        <w:fldChar w:fldCharType="end"/>
      </w:r>
    </w:p>
    <w:p w14:paraId="0792F6EF" w14:textId="529DDE61" w:rsidR="0008670C" w:rsidRDefault="0008670C">
      <w:pPr>
        <w:pStyle w:val="TOC1"/>
        <w:rPr>
          <w:rFonts w:asciiTheme="minorHAnsi" w:eastAsiaTheme="minorEastAsia" w:hAnsiTheme="minorHAnsi" w:cstheme="minorBidi"/>
          <w:kern w:val="2"/>
          <w:szCs w:val="22"/>
          <w:lang w:eastAsia="en-GB"/>
          <w14:ligatures w14:val="standardContextual"/>
        </w:rPr>
      </w:pPr>
      <w:r>
        <w:t>G.5</w:t>
      </w:r>
      <w:r>
        <w:rPr>
          <w:rFonts w:asciiTheme="minorHAnsi" w:eastAsiaTheme="minorEastAsia" w:hAnsiTheme="minorHAnsi" w:cstheme="minorBidi"/>
          <w:kern w:val="2"/>
          <w:szCs w:val="22"/>
          <w:lang w:eastAsia="en-GB"/>
          <w14:ligatures w14:val="standardContextual"/>
        </w:rPr>
        <w:tab/>
      </w:r>
      <w:r>
        <w:t>Voice</w:t>
      </w:r>
      <w:r>
        <w:tab/>
      </w:r>
      <w:r>
        <w:fldChar w:fldCharType="begin" w:fldLock="1"/>
      </w:r>
      <w:r>
        <w:instrText xml:space="preserve"> PAGEREF _Toc145185597 \h </w:instrText>
      </w:r>
      <w:r>
        <w:fldChar w:fldCharType="separate"/>
      </w:r>
      <w:r>
        <w:t>280</w:t>
      </w:r>
      <w:r>
        <w:fldChar w:fldCharType="end"/>
      </w:r>
    </w:p>
    <w:p w14:paraId="2C17D21E" w14:textId="52F9B761" w:rsidR="0008670C" w:rsidRDefault="0008670C">
      <w:pPr>
        <w:pStyle w:val="TOC2"/>
        <w:rPr>
          <w:rFonts w:asciiTheme="minorHAnsi" w:eastAsiaTheme="minorEastAsia" w:hAnsiTheme="minorHAnsi" w:cstheme="minorBidi"/>
          <w:kern w:val="2"/>
          <w:sz w:val="22"/>
          <w:szCs w:val="22"/>
          <w:lang w:eastAsia="en-GB"/>
          <w14:ligatures w14:val="standardContextual"/>
        </w:rPr>
      </w:pPr>
      <w:r>
        <w:t>G.5.1</w:t>
      </w:r>
      <w:r>
        <w:rPr>
          <w:rFonts w:asciiTheme="minorHAnsi" w:eastAsiaTheme="minorEastAsia" w:hAnsiTheme="minorHAnsi" w:cstheme="minorBidi"/>
          <w:kern w:val="2"/>
          <w:sz w:val="22"/>
          <w:szCs w:val="22"/>
          <w:lang w:eastAsia="en-GB"/>
          <w14:ligatures w14:val="standardContextual"/>
        </w:rPr>
        <w:tab/>
      </w:r>
      <w:r>
        <w:t>Scope of interception</w:t>
      </w:r>
      <w:r>
        <w:tab/>
      </w:r>
      <w:r>
        <w:fldChar w:fldCharType="begin" w:fldLock="1"/>
      </w:r>
      <w:r>
        <w:instrText xml:space="preserve"> PAGEREF _Toc145185598 \h </w:instrText>
      </w:r>
      <w:r>
        <w:fldChar w:fldCharType="separate"/>
      </w:r>
      <w:r>
        <w:t>280</w:t>
      </w:r>
      <w:r>
        <w:fldChar w:fldCharType="end"/>
      </w:r>
    </w:p>
    <w:p w14:paraId="28E49195" w14:textId="56B8DBF7" w:rsidR="0008670C" w:rsidRDefault="0008670C">
      <w:pPr>
        <w:pStyle w:val="TOC2"/>
        <w:rPr>
          <w:rFonts w:asciiTheme="minorHAnsi" w:eastAsiaTheme="minorEastAsia" w:hAnsiTheme="minorHAnsi" w:cstheme="minorBidi"/>
          <w:kern w:val="2"/>
          <w:sz w:val="22"/>
          <w:szCs w:val="22"/>
          <w:lang w:eastAsia="en-GB"/>
          <w14:ligatures w14:val="standardContextual"/>
        </w:rPr>
      </w:pPr>
      <w:r>
        <w:t>G.5.2</w:t>
      </w:r>
      <w:r>
        <w:rPr>
          <w:rFonts w:asciiTheme="minorHAnsi" w:eastAsiaTheme="minorEastAsia" w:hAnsiTheme="minorHAnsi" w:cstheme="minorBidi"/>
          <w:kern w:val="2"/>
          <w:sz w:val="22"/>
          <w:szCs w:val="22"/>
          <w:lang w:eastAsia="en-GB"/>
          <w14:ligatures w14:val="standardContextual"/>
        </w:rPr>
        <w:tab/>
      </w:r>
      <w:r>
        <w:t>Initial configuration for N9HR/S8HR</w:t>
      </w:r>
      <w:r>
        <w:tab/>
      </w:r>
      <w:r>
        <w:fldChar w:fldCharType="begin" w:fldLock="1"/>
      </w:r>
      <w:r>
        <w:instrText xml:space="preserve"> PAGEREF _Toc145185599 \h </w:instrText>
      </w:r>
      <w:r>
        <w:fldChar w:fldCharType="separate"/>
      </w:r>
      <w:r>
        <w:t>281</w:t>
      </w:r>
      <w:r>
        <w:fldChar w:fldCharType="end"/>
      </w:r>
    </w:p>
    <w:p w14:paraId="63B1BBF2" w14:textId="4BC2236C" w:rsidR="0008670C" w:rsidRDefault="0008670C">
      <w:pPr>
        <w:pStyle w:val="TOC2"/>
        <w:rPr>
          <w:rFonts w:asciiTheme="minorHAnsi" w:eastAsiaTheme="minorEastAsia" w:hAnsiTheme="minorHAnsi" w:cstheme="minorBidi"/>
          <w:kern w:val="2"/>
          <w:sz w:val="22"/>
          <w:szCs w:val="22"/>
          <w:lang w:eastAsia="en-GB"/>
          <w14:ligatures w14:val="standardContextual"/>
        </w:rPr>
      </w:pPr>
      <w:r>
        <w:t>G.5.3</w:t>
      </w:r>
      <w:r>
        <w:rPr>
          <w:rFonts w:asciiTheme="minorHAnsi" w:eastAsiaTheme="minorEastAsia" w:hAnsiTheme="minorHAnsi" w:cstheme="minorBidi"/>
          <w:kern w:val="2"/>
          <w:sz w:val="22"/>
          <w:szCs w:val="22"/>
          <w:lang w:eastAsia="en-GB"/>
          <w14:ligatures w14:val="standardContextual"/>
        </w:rPr>
        <w:tab/>
      </w:r>
      <w:r>
        <w:t>Top level LIPF logic for service type voice</w:t>
      </w:r>
      <w:r>
        <w:tab/>
      </w:r>
      <w:r>
        <w:fldChar w:fldCharType="begin" w:fldLock="1"/>
      </w:r>
      <w:r>
        <w:instrText xml:space="preserve"> PAGEREF _Toc145185600 \h </w:instrText>
      </w:r>
      <w:r>
        <w:fldChar w:fldCharType="separate"/>
      </w:r>
      <w:r>
        <w:t>281</w:t>
      </w:r>
      <w:r>
        <w:fldChar w:fldCharType="end"/>
      </w:r>
    </w:p>
    <w:p w14:paraId="3484234F" w14:textId="66277B58" w:rsidR="0008670C" w:rsidRDefault="0008670C">
      <w:pPr>
        <w:pStyle w:val="TOC2"/>
        <w:rPr>
          <w:rFonts w:asciiTheme="minorHAnsi" w:eastAsiaTheme="minorEastAsia" w:hAnsiTheme="minorHAnsi" w:cstheme="minorBidi"/>
          <w:kern w:val="2"/>
          <w:sz w:val="22"/>
          <w:szCs w:val="22"/>
          <w:lang w:eastAsia="en-GB"/>
          <w14:ligatures w14:val="standardContextual"/>
        </w:rPr>
      </w:pPr>
      <w:r>
        <w:t>G.5.4</w:t>
      </w:r>
      <w:r>
        <w:rPr>
          <w:rFonts w:asciiTheme="minorHAnsi" w:eastAsiaTheme="minorEastAsia" w:hAnsiTheme="minorHAnsi" w:cstheme="minorBidi"/>
          <w:kern w:val="2"/>
          <w:sz w:val="22"/>
          <w:szCs w:val="22"/>
          <w:lang w:eastAsia="en-GB"/>
          <w14:ligatures w14:val="standardContextual"/>
        </w:rPr>
        <w:tab/>
      </w:r>
      <w:r>
        <w:t>LIPF logic for targets that are not non-local ID</w:t>
      </w:r>
      <w:r>
        <w:tab/>
      </w:r>
      <w:r>
        <w:fldChar w:fldCharType="begin" w:fldLock="1"/>
      </w:r>
      <w:r>
        <w:instrText xml:space="preserve"> PAGEREF _Toc145185601 \h </w:instrText>
      </w:r>
      <w:r>
        <w:fldChar w:fldCharType="separate"/>
      </w:r>
      <w:r>
        <w:t>282</w:t>
      </w:r>
      <w:r>
        <w:fldChar w:fldCharType="end"/>
      </w:r>
    </w:p>
    <w:p w14:paraId="4C4B52DC" w14:textId="5100DF9C" w:rsidR="0008670C" w:rsidRDefault="0008670C">
      <w:pPr>
        <w:pStyle w:val="TOC3"/>
        <w:rPr>
          <w:rFonts w:asciiTheme="minorHAnsi" w:eastAsiaTheme="minorEastAsia" w:hAnsiTheme="minorHAnsi" w:cstheme="minorBidi"/>
          <w:kern w:val="2"/>
          <w:sz w:val="22"/>
          <w:szCs w:val="22"/>
          <w:lang w:eastAsia="en-GB"/>
          <w14:ligatures w14:val="standardContextual"/>
        </w:rPr>
      </w:pPr>
      <w:r>
        <w:t>G.5.4.1</w:t>
      </w:r>
      <w:r>
        <w:rPr>
          <w:rFonts w:asciiTheme="minorHAnsi" w:eastAsiaTheme="minorEastAsia" w:hAnsiTheme="minorHAnsi" w:cstheme="minorBidi"/>
          <w:kern w:val="2"/>
          <w:sz w:val="22"/>
          <w:szCs w:val="22"/>
          <w:lang w:eastAsia="en-GB"/>
          <w14:ligatures w14:val="standardContextual"/>
        </w:rPr>
        <w:tab/>
      </w:r>
      <w:r>
        <w:t>The flowchart</w:t>
      </w:r>
      <w:r>
        <w:tab/>
      </w:r>
      <w:r>
        <w:fldChar w:fldCharType="begin" w:fldLock="1"/>
      </w:r>
      <w:r>
        <w:instrText xml:space="preserve"> PAGEREF _Toc145185602 \h </w:instrText>
      </w:r>
      <w:r>
        <w:fldChar w:fldCharType="separate"/>
      </w:r>
      <w:r>
        <w:t>282</w:t>
      </w:r>
      <w:r>
        <w:fldChar w:fldCharType="end"/>
      </w:r>
    </w:p>
    <w:p w14:paraId="00B68E81" w14:textId="3571787A" w:rsidR="0008670C" w:rsidRDefault="0008670C">
      <w:pPr>
        <w:pStyle w:val="TOC3"/>
        <w:rPr>
          <w:rFonts w:asciiTheme="minorHAnsi" w:eastAsiaTheme="minorEastAsia" w:hAnsiTheme="minorHAnsi" w:cstheme="minorBidi"/>
          <w:kern w:val="2"/>
          <w:sz w:val="22"/>
          <w:szCs w:val="22"/>
          <w:lang w:eastAsia="en-GB"/>
          <w14:ligatures w14:val="standardContextual"/>
        </w:rPr>
      </w:pPr>
      <w:r>
        <w:t>G.5.4.2</w:t>
      </w:r>
      <w:r>
        <w:rPr>
          <w:rFonts w:asciiTheme="minorHAnsi" w:eastAsiaTheme="minorEastAsia" w:hAnsiTheme="minorHAnsi" w:cstheme="minorBidi"/>
          <w:kern w:val="2"/>
          <w:sz w:val="22"/>
          <w:szCs w:val="22"/>
          <w:lang w:eastAsia="en-GB"/>
          <w14:ligatures w14:val="standardContextual"/>
        </w:rPr>
        <w:tab/>
      </w:r>
      <w:r>
        <w:t>Interception</w:t>
      </w:r>
      <w:r>
        <w:tab/>
      </w:r>
      <w:r>
        <w:fldChar w:fldCharType="begin" w:fldLock="1"/>
      </w:r>
      <w:r>
        <w:instrText xml:space="preserve"> PAGEREF _Toc145185603 \h </w:instrText>
      </w:r>
      <w:r>
        <w:fldChar w:fldCharType="separate"/>
      </w:r>
      <w:r>
        <w:t>288</w:t>
      </w:r>
      <w:r>
        <w:fldChar w:fldCharType="end"/>
      </w:r>
    </w:p>
    <w:p w14:paraId="76859066" w14:textId="687F9CA8" w:rsidR="0008670C" w:rsidRDefault="0008670C">
      <w:pPr>
        <w:pStyle w:val="TOC4"/>
        <w:rPr>
          <w:rFonts w:asciiTheme="minorHAnsi" w:eastAsiaTheme="minorEastAsia" w:hAnsiTheme="minorHAnsi" w:cstheme="minorBidi"/>
          <w:kern w:val="2"/>
          <w:sz w:val="22"/>
          <w:szCs w:val="22"/>
          <w:lang w:eastAsia="en-GB"/>
          <w14:ligatures w14:val="standardContextual"/>
        </w:rPr>
      </w:pPr>
      <w:r>
        <w:t>G.5.4.2.1</w:t>
      </w:r>
      <w:r>
        <w:rPr>
          <w:rFonts w:asciiTheme="minorHAnsi" w:eastAsiaTheme="minorEastAsia" w:hAnsiTheme="minorHAnsi" w:cstheme="minorBidi"/>
          <w:kern w:val="2"/>
          <w:sz w:val="22"/>
          <w:szCs w:val="22"/>
          <w:lang w:eastAsia="en-GB"/>
          <w14:ligatures w14:val="standardContextual"/>
        </w:rPr>
        <w:tab/>
      </w:r>
      <w:r>
        <w:t>IMS deployment</w:t>
      </w:r>
      <w:r>
        <w:tab/>
      </w:r>
      <w:r>
        <w:fldChar w:fldCharType="begin" w:fldLock="1"/>
      </w:r>
      <w:r>
        <w:instrText xml:space="preserve"> PAGEREF _Toc145185604 \h </w:instrText>
      </w:r>
      <w:r>
        <w:fldChar w:fldCharType="separate"/>
      </w:r>
      <w:r>
        <w:t>288</w:t>
      </w:r>
      <w:r>
        <w:fldChar w:fldCharType="end"/>
      </w:r>
    </w:p>
    <w:p w14:paraId="7D019954" w14:textId="57F06EE4" w:rsidR="0008670C" w:rsidRDefault="0008670C">
      <w:pPr>
        <w:pStyle w:val="TOC4"/>
        <w:rPr>
          <w:rFonts w:asciiTheme="minorHAnsi" w:eastAsiaTheme="minorEastAsia" w:hAnsiTheme="minorHAnsi" w:cstheme="minorBidi"/>
          <w:kern w:val="2"/>
          <w:sz w:val="22"/>
          <w:szCs w:val="22"/>
          <w:lang w:eastAsia="en-GB"/>
          <w14:ligatures w14:val="standardContextual"/>
        </w:rPr>
      </w:pPr>
      <w:r>
        <w:t>G.5.4.2.2</w:t>
      </w:r>
      <w:r>
        <w:rPr>
          <w:rFonts w:asciiTheme="minorHAnsi" w:eastAsiaTheme="minorEastAsia" w:hAnsiTheme="minorHAnsi" w:cstheme="minorBidi"/>
          <w:kern w:val="2"/>
          <w:sz w:val="22"/>
          <w:szCs w:val="22"/>
          <w:lang w:eastAsia="en-GB"/>
          <w14:ligatures w14:val="standardContextual"/>
        </w:rPr>
        <w:tab/>
      </w:r>
      <w:r>
        <w:t>LALS triggering</w:t>
      </w:r>
      <w:r>
        <w:tab/>
      </w:r>
      <w:r>
        <w:fldChar w:fldCharType="begin" w:fldLock="1"/>
      </w:r>
      <w:r>
        <w:instrText xml:space="preserve"> PAGEREF _Toc145185605 \h </w:instrText>
      </w:r>
      <w:r>
        <w:fldChar w:fldCharType="separate"/>
      </w:r>
      <w:r>
        <w:t>288</w:t>
      </w:r>
      <w:r>
        <w:fldChar w:fldCharType="end"/>
      </w:r>
    </w:p>
    <w:p w14:paraId="4164360F" w14:textId="778DB922" w:rsidR="0008670C" w:rsidRDefault="0008670C">
      <w:pPr>
        <w:pStyle w:val="TOC4"/>
        <w:rPr>
          <w:rFonts w:asciiTheme="minorHAnsi" w:eastAsiaTheme="minorEastAsia" w:hAnsiTheme="minorHAnsi" w:cstheme="minorBidi"/>
          <w:kern w:val="2"/>
          <w:sz w:val="22"/>
          <w:szCs w:val="22"/>
          <w:lang w:eastAsia="en-GB"/>
          <w14:ligatures w14:val="standardContextual"/>
        </w:rPr>
      </w:pPr>
      <w:r>
        <w:t>G.5.4.2.3</w:t>
      </w:r>
      <w:r>
        <w:rPr>
          <w:rFonts w:asciiTheme="minorHAnsi" w:eastAsiaTheme="minorEastAsia" w:hAnsiTheme="minorHAnsi" w:cstheme="minorBidi"/>
          <w:kern w:val="2"/>
          <w:sz w:val="22"/>
          <w:szCs w:val="22"/>
          <w:lang w:eastAsia="en-GB"/>
          <w14:ligatures w14:val="standardContextual"/>
        </w:rPr>
        <w:tab/>
      </w:r>
      <w:r>
        <w:t>Summary</w:t>
      </w:r>
      <w:r>
        <w:tab/>
      </w:r>
      <w:r>
        <w:fldChar w:fldCharType="begin" w:fldLock="1"/>
      </w:r>
      <w:r>
        <w:instrText xml:space="preserve"> PAGEREF _Toc145185606 \h </w:instrText>
      </w:r>
      <w:r>
        <w:fldChar w:fldCharType="separate"/>
      </w:r>
      <w:r>
        <w:t>288</w:t>
      </w:r>
      <w:r>
        <w:fldChar w:fldCharType="end"/>
      </w:r>
    </w:p>
    <w:p w14:paraId="3C7AB1BE" w14:textId="4A347B19" w:rsidR="0008670C" w:rsidRDefault="0008670C">
      <w:pPr>
        <w:pStyle w:val="TOC4"/>
        <w:rPr>
          <w:rFonts w:asciiTheme="minorHAnsi" w:eastAsiaTheme="minorEastAsia" w:hAnsiTheme="minorHAnsi" w:cstheme="minorBidi"/>
          <w:kern w:val="2"/>
          <w:sz w:val="22"/>
          <w:szCs w:val="22"/>
          <w:lang w:eastAsia="en-GB"/>
          <w14:ligatures w14:val="standardContextual"/>
        </w:rPr>
      </w:pPr>
      <w:r>
        <w:t>G.5.4.2.4</w:t>
      </w:r>
      <w:r>
        <w:rPr>
          <w:rFonts w:asciiTheme="minorHAnsi" w:eastAsiaTheme="minorEastAsia" w:hAnsiTheme="minorHAnsi" w:cstheme="minorBidi"/>
          <w:kern w:val="2"/>
          <w:sz w:val="22"/>
          <w:szCs w:val="22"/>
          <w:lang w:eastAsia="en-GB"/>
          <w14:ligatures w14:val="standardContextual"/>
        </w:rPr>
        <w:tab/>
      </w:r>
      <w:r>
        <w:t>STIR/SHAKEN</w:t>
      </w:r>
      <w:r>
        <w:tab/>
      </w:r>
      <w:r>
        <w:fldChar w:fldCharType="begin" w:fldLock="1"/>
      </w:r>
      <w:r>
        <w:instrText xml:space="preserve"> PAGEREF _Toc145185607 \h </w:instrText>
      </w:r>
      <w:r>
        <w:fldChar w:fldCharType="separate"/>
      </w:r>
      <w:r>
        <w:t>290</w:t>
      </w:r>
      <w:r>
        <w:fldChar w:fldCharType="end"/>
      </w:r>
    </w:p>
    <w:p w14:paraId="4A01AD20" w14:textId="296B2786" w:rsidR="0008670C" w:rsidRDefault="0008670C">
      <w:pPr>
        <w:pStyle w:val="TOC2"/>
        <w:rPr>
          <w:rFonts w:asciiTheme="minorHAnsi" w:eastAsiaTheme="minorEastAsia" w:hAnsiTheme="minorHAnsi" w:cstheme="minorBidi"/>
          <w:kern w:val="2"/>
          <w:sz w:val="22"/>
          <w:szCs w:val="22"/>
          <w:lang w:eastAsia="en-GB"/>
          <w14:ligatures w14:val="standardContextual"/>
        </w:rPr>
      </w:pPr>
      <w:r>
        <w:t>G.5.5</w:t>
      </w:r>
      <w:r>
        <w:rPr>
          <w:rFonts w:asciiTheme="minorHAnsi" w:eastAsiaTheme="minorEastAsia" w:hAnsiTheme="minorHAnsi" w:cstheme="minorBidi"/>
          <w:kern w:val="2"/>
          <w:sz w:val="22"/>
          <w:szCs w:val="22"/>
          <w:lang w:eastAsia="en-GB"/>
          <w14:ligatures w14:val="standardContextual"/>
        </w:rPr>
        <w:tab/>
      </w:r>
      <w:r>
        <w:t>LIPF logic for targets that are non-local ID</w:t>
      </w:r>
      <w:r>
        <w:tab/>
      </w:r>
      <w:r>
        <w:fldChar w:fldCharType="begin" w:fldLock="1"/>
      </w:r>
      <w:r>
        <w:instrText xml:space="preserve"> PAGEREF _Toc145185608 \h </w:instrText>
      </w:r>
      <w:r>
        <w:fldChar w:fldCharType="separate"/>
      </w:r>
      <w:r>
        <w:t>292</w:t>
      </w:r>
      <w:r>
        <w:fldChar w:fldCharType="end"/>
      </w:r>
    </w:p>
    <w:p w14:paraId="3D5B7C11" w14:textId="419699F7" w:rsidR="0008670C" w:rsidRDefault="0008670C">
      <w:pPr>
        <w:pStyle w:val="TOC3"/>
        <w:rPr>
          <w:rFonts w:asciiTheme="minorHAnsi" w:eastAsiaTheme="minorEastAsia" w:hAnsiTheme="minorHAnsi" w:cstheme="minorBidi"/>
          <w:kern w:val="2"/>
          <w:sz w:val="22"/>
          <w:szCs w:val="22"/>
          <w:lang w:eastAsia="en-GB"/>
          <w14:ligatures w14:val="standardContextual"/>
        </w:rPr>
      </w:pPr>
      <w:r>
        <w:t>G.5.5.1</w:t>
      </w:r>
      <w:r>
        <w:rPr>
          <w:rFonts w:asciiTheme="minorHAnsi" w:eastAsiaTheme="minorEastAsia" w:hAnsiTheme="minorHAnsi" w:cstheme="minorBidi"/>
          <w:kern w:val="2"/>
          <w:sz w:val="22"/>
          <w:szCs w:val="22"/>
          <w:lang w:eastAsia="en-GB"/>
          <w14:ligatures w14:val="standardContextual"/>
        </w:rPr>
        <w:tab/>
      </w:r>
      <w:r>
        <w:t>The flowchart</w:t>
      </w:r>
      <w:r>
        <w:tab/>
      </w:r>
      <w:r>
        <w:fldChar w:fldCharType="begin" w:fldLock="1"/>
      </w:r>
      <w:r>
        <w:instrText xml:space="preserve"> PAGEREF _Toc145185609 \h </w:instrText>
      </w:r>
      <w:r>
        <w:fldChar w:fldCharType="separate"/>
      </w:r>
      <w:r>
        <w:t>292</w:t>
      </w:r>
      <w:r>
        <w:fldChar w:fldCharType="end"/>
      </w:r>
    </w:p>
    <w:p w14:paraId="79B3710A" w14:textId="780FDBD0" w:rsidR="0008670C" w:rsidRDefault="0008670C">
      <w:pPr>
        <w:pStyle w:val="TOC3"/>
        <w:rPr>
          <w:rFonts w:asciiTheme="minorHAnsi" w:eastAsiaTheme="minorEastAsia" w:hAnsiTheme="minorHAnsi" w:cstheme="minorBidi"/>
          <w:kern w:val="2"/>
          <w:sz w:val="22"/>
          <w:szCs w:val="22"/>
          <w:lang w:eastAsia="en-GB"/>
          <w14:ligatures w14:val="standardContextual"/>
        </w:rPr>
      </w:pPr>
      <w:r>
        <w:lastRenderedPageBreak/>
        <w:t>G.5.5.2</w:t>
      </w:r>
      <w:r>
        <w:rPr>
          <w:rFonts w:asciiTheme="minorHAnsi" w:eastAsiaTheme="minorEastAsia" w:hAnsiTheme="minorHAnsi" w:cstheme="minorBidi"/>
          <w:kern w:val="2"/>
          <w:sz w:val="22"/>
          <w:szCs w:val="22"/>
          <w:lang w:eastAsia="en-GB"/>
          <w14:ligatures w14:val="standardContextual"/>
        </w:rPr>
        <w:tab/>
      </w:r>
      <w:r>
        <w:t>Interception</w:t>
      </w:r>
      <w:r>
        <w:tab/>
      </w:r>
      <w:r>
        <w:fldChar w:fldCharType="begin" w:fldLock="1"/>
      </w:r>
      <w:r>
        <w:instrText xml:space="preserve"> PAGEREF _Toc145185610 \h </w:instrText>
      </w:r>
      <w:r>
        <w:fldChar w:fldCharType="separate"/>
      </w:r>
      <w:r>
        <w:t>296</w:t>
      </w:r>
      <w:r>
        <w:fldChar w:fldCharType="end"/>
      </w:r>
    </w:p>
    <w:p w14:paraId="740476CE" w14:textId="17226148" w:rsidR="0008670C" w:rsidRDefault="0008670C">
      <w:pPr>
        <w:pStyle w:val="TOC4"/>
        <w:rPr>
          <w:rFonts w:asciiTheme="minorHAnsi" w:eastAsiaTheme="minorEastAsia" w:hAnsiTheme="minorHAnsi" w:cstheme="minorBidi"/>
          <w:kern w:val="2"/>
          <w:sz w:val="22"/>
          <w:szCs w:val="22"/>
          <w:lang w:eastAsia="en-GB"/>
          <w14:ligatures w14:val="standardContextual"/>
        </w:rPr>
      </w:pPr>
      <w:r>
        <w:t>G.5.5.2.1</w:t>
      </w:r>
      <w:r>
        <w:rPr>
          <w:rFonts w:asciiTheme="minorHAnsi" w:eastAsiaTheme="minorEastAsia" w:hAnsiTheme="minorHAnsi" w:cstheme="minorBidi"/>
          <w:kern w:val="2"/>
          <w:sz w:val="22"/>
          <w:szCs w:val="22"/>
          <w:lang w:eastAsia="en-GB"/>
          <w14:ligatures w14:val="standardContextual"/>
        </w:rPr>
        <w:tab/>
      </w:r>
      <w:r>
        <w:t>IMS deployment</w:t>
      </w:r>
      <w:r>
        <w:tab/>
      </w:r>
      <w:r>
        <w:fldChar w:fldCharType="begin" w:fldLock="1"/>
      </w:r>
      <w:r>
        <w:instrText xml:space="preserve"> PAGEREF _Toc145185611 \h </w:instrText>
      </w:r>
      <w:r>
        <w:fldChar w:fldCharType="separate"/>
      </w:r>
      <w:r>
        <w:t>296</w:t>
      </w:r>
      <w:r>
        <w:fldChar w:fldCharType="end"/>
      </w:r>
    </w:p>
    <w:p w14:paraId="6A4EA582" w14:textId="59E8C99C" w:rsidR="0008670C" w:rsidRDefault="0008670C">
      <w:pPr>
        <w:pStyle w:val="TOC4"/>
        <w:rPr>
          <w:rFonts w:asciiTheme="minorHAnsi" w:eastAsiaTheme="minorEastAsia" w:hAnsiTheme="minorHAnsi" w:cstheme="minorBidi"/>
          <w:kern w:val="2"/>
          <w:sz w:val="22"/>
          <w:szCs w:val="22"/>
          <w:lang w:eastAsia="en-GB"/>
          <w14:ligatures w14:val="standardContextual"/>
        </w:rPr>
      </w:pPr>
      <w:r>
        <w:t>G.5.5.2.2</w:t>
      </w:r>
      <w:r>
        <w:rPr>
          <w:rFonts w:asciiTheme="minorHAnsi" w:eastAsiaTheme="minorEastAsia" w:hAnsiTheme="minorHAnsi" w:cstheme="minorBidi"/>
          <w:kern w:val="2"/>
          <w:sz w:val="22"/>
          <w:szCs w:val="22"/>
          <w:lang w:eastAsia="en-GB"/>
          <w14:ligatures w14:val="standardContextual"/>
        </w:rPr>
        <w:tab/>
      </w:r>
      <w:r>
        <w:t>Summary</w:t>
      </w:r>
      <w:r>
        <w:tab/>
      </w:r>
      <w:r>
        <w:fldChar w:fldCharType="begin" w:fldLock="1"/>
      </w:r>
      <w:r>
        <w:instrText xml:space="preserve"> PAGEREF _Toc145185612 \h </w:instrText>
      </w:r>
      <w:r>
        <w:fldChar w:fldCharType="separate"/>
      </w:r>
      <w:r>
        <w:t>297</w:t>
      </w:r>
      <w:r>
        <w:fldChar w:fldCharType="end"/>
      </w:r>
    </w:p>
    <w:p w14:paraId="663062FC" w14:textId="3F50F457" w:rsidR="0008670C" w:rsidRDefault="0008670C">
      <w:pPr>
        <w:pStyle w:val="TOC4"/>
        <w:rPr>
          <w:rFonts w:asciiTheme="minorHAnsi" w:eastAsiaTheme="minorEastAsia" w:hAnsiTheme="minorHAnsi" w:cstheme="minorBidi"/>
          <w:kern w:val="2"/>
          <w:sz w:val="22"/>
          <w:szCs w:val="22"/>
          <w:lang w:eastAsia="en-GB"/>
          <w14:ligatures w14:val="standardContextual"/>
        </w:rPr>
      </w:pPr>
      <w:r>
        <w:t>G.5.5.2.3</w:t>
      </w:r>
      <w:r>
        <w:rPr>
          <w:rFonts w:asciiTheme="minorHAnsi" w:eastAsiaTheme="minorEastAsia" w:hAnsiTheme="minorHAnsi" w:cstheme="minorBidi"/>
          <w:kern w:val="2"/>
          <w:sz w:val="22"/>
          <w:szCs w:val="22"/>
          <w:lang w:eastAsia="en-GB"/>
          <w14:ligatures w14:val="standardContextual"/>
        </w:rPr>
        <w:tab/>
      </w:r>
      <w:r>
        <w:t>STIR/SHAKEN</w:t>
      </w:r>
      <w:r>
        <w:tab/>
      </w:r>
      <w:r>
        <w:fldChar w:fldCharType="begin" w:fldLock="1"/>
      </w:r>
      <w:r>
        <w:instrText xml:space="preserve"> PAGEREF _Toc145185613 \h </w:instrText>
      </w:r>
      <w:r>
        <w:fldChar w:fldCharType="separate"/>
      </w:r>
      <w:r>
        <w:t>298</w:t>
      </w:r>
      <w:r>
        <w:fldChar w:fldCharType="end"/>
      </w:r>
    </w:p>
    <w:p w14:paraId="695259ED" w14:textId="14C9F0B2" w:rsidR="0008670C" w:rsidRDefault="0008670C">
      <w:pPr>
        <w:pStyle w:val="TOC1"/>
        <w:rPr>
          <w:rFonts w:asciiTheme="minorHAnsi" w:eastAsiaTheme="minorEastAsia" w:hAnsiTheme="minorHAnsi" w:cstheme="minorBidi"/>
          <w:kern w:val="2"/>
          <w:szCs w:val="22"/>
          <w:lang w:eastAsia="en-GB"/>
          <w14:ligatures w14:val="standardContextual"/>
        </w:rPr>
      </w:pPr>
      <w:r>
        <w:t>G.6</w:t>
      </w:r>
      <w:r>
        <w:rPr>
          <w:rFonts w:asciiTheme="minorHAnsi" w:eastAsiaTheme="minorEastAsia" w:hAnsiTheme="minorHAnsi" w:cstheme="minorBidi"/>
          <w:kern w:val="2"/>
          <w:szCs w:val="22"/>
          <w:lang w:eastAsia="en-GB"/>
          <w14:ligatures w14:val="standardContextual"/>
        </w:rPr>
        <w:tab/>
      </w:r>
      <w:r>
        <w:t>Messaging</w:t>
      </w:r>
      <w:r>
        <w:tab/>
      </w:r>
      <w:r>
        <w:fldChar w:fldCharType="begin" w:fldLock="1"/>
      </w:r>
      <w:r>
        <w:instrText xml:space="preserve"> PAGEREF _Toc145185614 \h </w:instrText>
      </w:r>
      <w:r>
        <w:fldChar w:fldCharType="separate"/>
      </w:r>
      <w:r>
        <w:t>298</w:t>
      </w:r>
      <w:r>
        <w:fldChar w:fldCharType="end"/>
      </w:r>
    </w:p>
    <w:p w14:paraId="1750C705" w14:textId="39FF118B" w:rsidR="0008670C" w:rsidRDefault="0008670C">
      <w:pPr>
        <w:pStyle w:val="TOC2"/>
        <w:rPr>
          <w:rFonts w:asciiTheme="minorHAnsi" w:eastAsiaTheme="minorEastAsia" w:hAnsiTheme="minorHAnsi" w:cstheme="minorBidi"/>
          <w:kern w:val="2"/>
          <w:sz w:val="22"/>
          <w:szCs w:val="22"/>
          <w:lang w:eastAsia="en-GB"/>
          <w14:ligatures w14:val="standardContextual"/>
        </w:rPr>
      </w:pPr>
      <w:r>
        <w:t>G.6.1</w:t>
      </w:r>
      <w:r>
        <w:rPr>
          <w:rFonts w:asciiTheme="minorHAnsi" w:eastAsiaTheme="minorEastAsia" w:hAnsiTheme="minorHAnsi" w:cstheme="minorBidi"/>
          <w:kern w:val="2"/>
          <w:sz w:val="22"/>
          <w:szCs w:val="22"/>
          <w:lang w:eastAsia="en-GB"/>
          <w14:ligatures w14:val="standardContextual"/>
        </w:rPr>
        <w:tab/>
      </w:r>
      <w:r>
        <w:t>Scope of interception</w:t>
      </w:r>
      <w:r>
        <w:tab/>
      </w:r>
      <w:r>
        <w:fldChar w:fldCharType="begin" w:fldLock="1"/>
      </w:r>
      <w:r>
        <w:instrText xml:space="preserve"> PAGEREF _Toc145185615 \h </w:instrText>
      </w:r>
      <w:r>
        <w:fldChar w:fldCharType="separate"/>
      </w:r>
      <w:r>
        <w:t>298</w:t>
      </w:r>
      <w:r>
        <w:fldChar w:fldCharType="end"/>
      </w:r>
    </w:p>
    <w:p w14:paraId="10EFD034" w14:textId="05D0F6E8" w:rsidR="0008670C" w:rsidRDefault="0008670C">
      <w:pPr>
        <w:pStyle w:val="TOC3"/>
        <w:rPr>
          <w:rFonts w:asciiTheme="minorHAnsi" w:eastAsiaTheme="minorEastAsia" w:hAnsiTheme="minorHAnsi" w:cstheme="minorBidi"/>
          <w:kern w:val="2"/>
          <w:sz w:val="22"/>
          <w:szCs w:val="22"/>
          <w:lang w:eastAsia="en-GB"/>
          <w14:ligatures w14:val="standardContextual"/>
        </w:rPr>
      </w:pPr>
      <w:r>
        <w:t>G.6.2</w:t>
      </w:r>
      <w:r>
        <w:rPr>
          <w:rFonts w:asciiTheme="minorHAnsi" w:eastAsiaTheme="minorEastAsia" w:hAnsiTheme="minorHAnsi" w:cstheme="minorBidi"/>
          <w:kern w:val="2"/>
          <w:sz w:val="22"/>
          <w:szCs w:val="22"/>
          <w:lang w:eastAsia="en-GB"/>
          <w14:ligatures w14:val="standardContextual"/>
        </w:rPr>
        <w:tab/>
      </w:r>
      <w:r>
        <w:t>LIPF logic for service type messaging</w:t>
      </w:r>
      <w:r>
        <w:tab/>
      </w:r>
      <w:r>
        <w:fldChar w:fldCharType="begin" w:fldLock="1"/>
      </w:r>
      <w:r>
        <w:instrText xml:space="preserve"> PAGEREF _Toc145185616 \h </w:instrText>
      </w:r>
      <w:r>
        <w:fldChar w:fldCharType="separate"/>
      </w:r>
      <w:r>
        <w:t>299</w:t>
      </w:r>
      <w:r>
        <w:fldChar w:fldCharType="end"/>
      </w:r>
    </w:p>
    <w:p w14:paraId="5B131602" w14:textId="5D5DAC88" w:rsidR="0008670C" w:rsidRDefault="0008670C">
      <w:pPr>
        <w:pStyle w:val="TOC4"/>
        <w:rPr>
          <w:rFonts w:asciiTheme="minorHAnsi" w:eastAsiaTheme="minorEastAsia" w:hAnsiTheme="minorHAnsi" w:cstheme="minorBidi"/>
          <w:kern w:val="2"/>
          <w:sz w:val="22"/>
          <w:szCs w:val="22"/>
          <w:lang w:eastAsia="en-GB"/>
          <w14:ligatures w14:val="standardContextual"/>
        </w:rPr>
      </w:pPr>
      <w:r>
        <w:t>G.6.2.1</w:t>
      </w:r>
      <w:r>
        <w:rPr>
          <w:rFonts w:asciiTheme="minorHAnsi" w:eastAsiaTheme="minorEastAsia" w:hAnsiTheme="minorHAnsi" w:cstheme="minorBidi"/>
          <w:kern w:val="2"/>
          <w:sz w:val="22"/>
          <w:szCs w:val="22"/>
          <w:lang w:eastAsia="en-GB"/>
          <w14:ligatures w14:val="standardContextual"/>
        </w:rPr>
        <w:tab/>
      </w:r>
      <w:r>
        <w:t>Flowcharts</w:t>
      </w:r>
      <w:r>
        <w:tab/>
      </w:r>
      <w:r>
        <w:fldChar w:fldCharType="begin" w:fldLock="1"/>
      </w:r>
      <w:r>
        <w:instrText xml:space="preserve"> PAGEREF _Toc145185617 \h </w:instrText>
      </w:r>
      <w:r>
        <w:fldChar w:fldCharType="separate"/>
      </w:r>
      <w:r>
        <w:t>299</w:t>
      </w:r>
      <w:r>
        <w:fldChar w:fldCharType="end"/>
      </w:r>
    </w:p>
    <w:p w14:paraId="064030A2" w14:textId="1917B516" w:rsidR="0008670C" w:rsidRDefault="0008670C">
      <w:pPr>
        <w:pStyle w:val="TOC3"/>
        <w:rPr>
          <w:rFonts w:asciiTheme="minorHAnsi" w:eastAsiaTheme="minorEastAsia" w:hAnsiTheme="minorHAnsi" w:cstheme="minorBidi"/>
          <w:kern w:val="2"/>
          <w:sz w:val="22"/>
          <w:szCs w:val="22"/>
          <w:lang w:eastAsia="en-GB"/>
          <w14:ligatures w14:val="standardContextual"/>
        </w:rPr>
      </w:pPr>
      <w:r>
        <w:t>G.6.2.2</w:t>
      </w:r>
      <w:r>
        <w:rPr>
          <w:rFonts w:asciiTheme="minorHAnsi" w:eastAsiaTheme="minorEastAsia" w:hAnsiTheme="minorHAnsi" w:cstheme="minorBidi"/>
          <w:kern w:val="2"/>
          <w:sz w:val="22"/>
          <w:szCs w:val="22"/>
          <w:lang w:eastAsia="en-GB"/>
          <w14:ligatures w14:val="standardContextual"/>
        </w:rPr>
        <w:tab/>
      </w:r>
      <w:r>
        <w:t>Interception</w:t>
      </w:r>
      <w:r>
        <w:tab/>
      </w:r>
      <w:r>
        <w:fldChar w:fldCharType="begin" w:fldLock="1"/>
      </w:r>
      <w:r>
        <w:instrText xml:space="preserve"> PAGEREF _Toc145185618 \h </w:instrText>
      </w:r>
      <w:r>
        <w:fldChar w:fldCharType="separate"/>
      </w:r>
      <w:r>
        <w:t>303</w:t>
      </w:r>
      <w:r>
        <w:fldChar w:fldCharType="end"/>
      </w:r>
    </w:p>
    <w:p w14:paraId="67966B86" w14:textId="7F483D3C" w:rsidR="0008670C" w:rsidRDefault="0008670C">
      <w:pPr>
        <w:pStyle w:val="TOC4"/>
        <w:rPr>
          <w:rFonts w:asciiTheme="minorHAnsi" w:eastAsiaTheme="minorEastAsia" w:hAnsiTheme="minorHAnsi" w:cstheme="minorBidi"/>
          <w:kern w:val="2"/>
          <w:sz w:val="22"/>
          <w:szCs w:val="22"/>
          <w:lang w:eastAsia="en-GB"/>
          <w14:ligatures w14:val="standardContextual"/>
        </w:rPr>
      </w:pPr>
      <w:r>
        <w:t>G.6.2.2.1</w:t>
      </w:r>
      <w:r>
        <w:rPr>
          <w:rFonts w:asciiTheme="minorHAnsi" w:eastAsiaTheme="minorEastAsia" w:hAnsiTheme="minorHAnsi" w:cstheme="minorBidi"/>
          <w:kern w:val="2"/>
          <w:sz w:val="22"/>
          <w:szCs w:val="22"/>
          <w:lang w:eastAsia="en-GB"/>
          <w14:ligatures w14:val="standardContextual"/>
        </w:rPr>
        <w:tab/>
      </w:r>
      <w:r>
        <w:t>IMS deployment</w:t>
      </w:r>
      <w:r>
        <w:tab/>
      </w:r>
      <w:r>
        <w:fldChar w:fldCharType="begin" w:fldLock="1"/>
      </w:r>
      <w:r>
        <w:instrText xml:space="preserve"> PAGEREF _Toc145185619 \h </w:instrText>
      </w:r>
      <w:r>
        <w:fldChar w:fldCharType="separate"/>
      </w:r>
      <w:r>
        <w:t>303</w:t>
      </w:r>
      <w:r>
        <w:fldChar w:fldCharType="end"/>
      </w:r>
    </w:p>
    <w:p w14:paraId="10A7E81F" w14:textId="07A70968" w:rsidR="0008670C" w:rsidRDefault="0008670C">
      <w:pPr>
        <w:pStyle w:val="TOC4"/>
        <w:rPr>
          <w:rFonts w:asciiTheme="minorHAnsi" w:eastAsiaTheme="minorEastAsia" w:hAnsiTheme="minorHAnsi" w:cstheme="minorBidi"/>
          <w:kern w:val="2"/>
          <w:sz w:val="22"/>
          <w:szCs w:val="22"/>
          <w:lang w:eastAsia="en-GB"/>
          <w14:ligatures w14:val="standardContextual"/>
        </w:rPr>
      </w:pPr>
      <w:r>
        <w:t>G.6.2.2.2</w:t>
      </w:r>
      <w:r>
        <w:rPr>
          <w:rFonts w:asciiTheme="minorHAnsi" w:eastAsiaTheme="minorEastAsia" w:hAnsiTheme="minorHAnsi" w:cstheme="minorBidi"/>
          <w:kern w:val="2"/>
          <w:sz w:val="22"/>
          <w:szCs w:val="22"/>
          <w:lang w:eastAsia="en-GB"/>
          <w14:ligatures w14:val="standardContextual"/>
        </w:rPr>
        <w:tab/>
      </w:r>
      <w:r>
        <w:t>LALS triggering</w:t>
      </w:r>
      <w:r>
        <w:tab/>
      </w:r>
      <w:r>
        <w:fldChar w:fldCharType="begin" w:fldLock="1"/>
      </w:r>
      <w:r>
        <w:instrText xml:space="preserve"> PAGEREF _Toc145185620 \h </w:instrText>
      </w:r>
      <w:r>
        <w:fldChar w:fldCharType="separate"/>
      </w:r>
      <w:r>
        <w:t>303</w:t>
      </w:r>
      <w:r>
        <w:fldChar w:fldCharType="end"/>
      </w:r>
    </w:p>
    <w:p w14:paraId="1480AB15" w14:textId="79AA0FF2" w:rsidR="0008670C" w:rsidRDefault="0008670C">
      <w:pPr>
        <w:pStyle w:val="TOC4"/>
        <w:rPr>
          <w:rFonts w:asciiTheme="minorHAnsi" w:eastAsiaTheme="minorEastAsia" w:hAnsiTheme="minorHAnsi" w:cstheme="minorBidi"/>
          <w:kern w:val="2"/>
          <w:sz w:val="22"/>
          <w:szCs w:val="22"/>
          <w:lang w:eastAsia="en-GB"/>
          <w14:ligatures w14:val="standardContextual"/>
        </w:rPr>
      </w:pPr>
      <w:r>
        <w:t>G.6.2.2.3</w:t>
      </w:r>
      <w:r>
        <w:rPr>
          <w:rFonts w:asciiTheme="minorHAnsi" w:eastAsiaTheme="minorEastAsia" w:hAnsiTheme="minorHAnsi" w:cstheme="minorBidi"/>
          <w:kern w:val="2"/>
          <w:sz w:val="22"/>
          <w:szCs w:val="22"/>
          <w:lang w:eastAsia="en-GB"/>
          <w14:ligatures w14:val="standardContextual"/>
        </w:rPr>
        <w:tab/>
      </w:r>
      <w:r>
        <w:t>Summary</w:t>
      </w:r>
      <w:r>
        <w:tab/>
      </w:r>
      <w:r>
        <w:fldChar w:fldCharType="begin" w:fldLock="1"/>
      </w:r>
      <w:r>
        <w:instrText xml:space="preserve"> PAGEREF _Toc145185621 \h </w:instrText>
      </w:r>
      <w:r>
        <w:fldChar w:fldCharType="separate"/>
      </w:r>
      <w:r>
        <w:t>303</w:t>
      </w:r>
      <w:r>
        <w:fldChar w:fldCharType="end"/>
      </w:r>
    </w:p>
    <w:p w14:paraId="272FF27D" w14:textId="49A84363" w:rsidR="0008670C" w:rsidRDefault="0008670C">
      <w:pPr>
        <w:pStyle w:val="TOC1"/>
        <w:rPr>
          <w:rFonts w:asciiTheme="minorHAnsi" w:eastAsiaTheme="minorEastAsia" w:hAnsiTheme="minorHAnsi" w:cstheme="minorBidi"/>
          <w:kern w:val="2"/>
          <w:szCs w:val="22"/>
          <w:lang w:eastAsia="en-GB"/>
          <w14:ligatures w14:val="standardContextual"/>
        </w:rPr>
      </w:pPr>
      <w:r>
        <w:t>G.7</w:t>
      </w:r>
      <w:r>
        <w:rPr>
          <w:rFonts w:asciiTheme="minorHAnsi" w:eastAsiaTheme="minorEastAsia" w:hAnsiTheme="minorHAnsi" w:cstheme="minorBidi"/>
          <w:kern w:val="2"/>
          <w:szCs w:val="22"/>
          <w:lang w:eastAsia="en-GB"/>
          <w14:ligatures w14:val="standardContextual"/>
        </w:rPr>
        <w:tab/>
      </w:r>
      <w:r>
        <w:t>PTC</w:t>
      </w:r>
      <w:r>
        <w:tab/>
      </w:r>
      <w:r>
        <w:fldChar w:fldCharType="begin" w:fldLock="1"/>
      </w:r>
      <w:r>
        <w:instrText xml:space="preserve"> PAGEREF _Toc145185622 \h </w:instrText>
      </w:r>
      <w:r>
        <w:fldChar w:fldCharType="separate"/>
      </w:r>
      <w:r>
        <w:t>304</w:t>
      </w:r>
      <w:r>
        <w:fldChar w:fldCharType="end"/>
      </w:r>
    </w:p>
    <w:p w14:paraId="75765F2D" w14:textId="7885BBC1" w:rsidR="0008670C" w:rsidRDefault="0008670C">
      <w:pPr>
        <w:pStyle w:val="TOC2"/>
        <w:rPr>
          <w:rFonts w:asciiTheme="minorHAnsi" w:eastAsiaTheme="minorEastAsia" w:hAnsiTheme="minorHAnsi" w:cstheme="minorBidi"/>
          <w:kern w:val="2"/>
          <w:sz w:val="22"/>
          <w:szCs w:val="22"/>
          <w:lang w:eastAsia="en-GB"/>
          <w14:ligatures w14:val="standardContextual"/>
        </w:rPr>
      </w:pPr>
      <w:r>
        <w:t>G.7.1</w:t>
      </w:r>
      <w:r>
        <w:rPr>
          <w:rFonts w:asciiTheme="minorHAnsi" w:eastAsiaTheme="minorEastAsia" w:hAnsiTheme="minorHAnsi" w:cstheme="minorBidi"/>
          <w:kern w:val="2"/>
          <w:sz w:val="22"/>
          <w:szCs w:val="22"/>
          <w:lang w:eastAsia="en-GB"/>
          <w14:ligatures w14:val="standardContextual"/>
        </w:rPr>
        <w:tab/>
      </w:r>
      <w:r>
        <w:t>Scope of interception</w:t>
      </w:r>
      <w:r>
        <w:tab/>
      </w:r>
      <w:r>
        <w:fldChar w:fldCharType="begin" w:fldLock="1"/>
      </w:r>
      <w:r>
        <w:instrText xml:space="preserve"> PAGEREF _Toc145185623 \h </w:instrText>
      </w:r>
      <w:r>
        <w:fldChar w:fldCharType="separate"/>
      </w:r>
      <w:r>
        <w:t>304</w:t>
      </w:r>
      <w:r>
        <w:fldChar w:fldCharType="end"/>
      </w:r>
    </w:p>
    <w:p w14:paraId="592E4346" w14:textId="47015203" w:rsidR="0008670C" w:rsidRDefault="0008670C">
      <w:pPr>
        <w:pStyle w:val="TOC2"/>
        <w:rPr>
          <w:rFonts w:asciiTheme="minorHAnsi" w:eastAsiaTheme="minorEastAsia" w:hAnsiTheme="minorHAnsi" w:cstheme="minorBidi"/>
          <w:kern w:val="2"/>
          <w:sz w:val="22"/>
          <w:szCs w:val="22"/>
          <w:lang w:eastAsia="en-GB"/>
          <w14:ligatures w14:val="standardContextual"/>
        </w:rPr>
      </w:pPr>
      <w:r>
        <w:t>G.7.2</w:t>
      </w:r>
      <w:r>
        <w:rPr>
          <w:rFonts w:asciiTheme="minorHAnsi" w:eastAsiaTheme="minorEastAsia" w:hAnsiTheme="minorHAnsi" w:cstheme="minorBidi"/>
          <w:kern w:val="2"/>
          <w:sz w:val="22"/>
          <w:szCs w:val="22"/>
          <w:lang w:eastAsia="en-GB"/>
          <w14:ligatures w14:val="standardContextual"/>
        </w:rPr>
        <w:tab/>
      </w:r>
      <w:r>
        <w:t>LIPF logic for service type of PTC</w:t>
      </w:r>
      <w:r>
        <w:tab/>
      </w:r>
      <w:r>
        <w:fldChar w:fldCharType="begin" w:fldLock="1"/>
      </w:r>
      <w:r>
        <w:instrText xml:space="preserve"> PAGEREF _Toc145185624 \h </w:instrText>
      </w:r>
      <w:r>
        <w:fldChar w:fldCharType="separate"/>
      </w:r>
      <w:r>
        <w:t>305</w:t>
      </w:r>
      <w:r>
        <w:fldChar w:fldCharType="end"/>
      </w:r>
    </w:p>
    <w:p w14:paraId="5ED7AD11" w14:textId="1CE75194" w:rsidR="0008670C" w:rsidRDefault="0008670C">
      <w:pPr>
        <w:pStyle w:val="TOC1"/>
        <w:rPr>
          <w:rFonts w:asciiTheme="minorHAnsi" w:eastAsiaTheme="minorEastAsia" w:hAnsiTheme="minorHAnsi" w:cstheme="minorBidi"/>
          <w:kern w:val="2"/>
          <w:szCs w:val="22"/>
          <w:lang w:eastAsia="en-GB"/>
          <w14:ligatures w14:val="standardContextual"/>
        </w:rPr>
      </w:pPr>
      <w:r>
        <w:t>G.8</w:t>
      </w:r>
      <w:r>
        <w:rPr>
          <w:rFonts w:asciiTheme="minorHAnsi" w:eastAsiaTheme="minorEastAsia" w:hAnsiTheme="minorHAnsi" w:cstheme="minorBidi"/>
          <w:kern w:val="2"/>
          <w:szCs w:val="22"/>
          <w:lang w:eastAsia="en-GB"/>
          <w14:ligatures w14:val="standardContextual"/>
        </w:rPr>
        <w:tab/>
      </w:r>
      <w:r>
        <w:t>LALS</w:t>
      </w:r>
      <w:r>
        <w:tab/>
      </w:r>
      <w:r>
        <w:fldChar w:fldCharType="begin" w:fldLock="1"/>
      </w:r>
      <w:r>
        <w:instrText xml:space="preserve"> PAGEREF _Toc145185625 \h </w:instrText>
      </w:r>
      <w:r>
        <w:fldChar w:fldCharType="separate"/>
      </w:r>
      <w:r>
        <w:t>306</w:t>
      </w:r>
      <w:r>
        <w:fldChar w:fldCharType="end"/>
      </w:r>
    </w:p>
    <w:p w14:paraId="131760CF" w14:textId="1CA0B720" w:rsidR="0008670C" w:rsidRDefault="0008670C">
      <w:pPr>
        <w:pStyle w:val="TOC2"/>
        <w:rPr>
          <w:rFonts w:asciiTheme="minorHAnsi" w:eastAsiaTheme="minorEastAsia" w:hAnsiTheme="minorHAnsi" w:cstheme="minorBidi"/>
          <w:kern w:val="2"/>
          <w:sz w:val="22"/>
          <w:szCs w:val="22"/>
          <w:lang w:eastAsia="en-GB"/>
          <w14:ligatures w14:val="standardContextual"/>
        </w:rPr>
      </w:pPr>
      <w:r>
        <w:t>G.8.1</w:t>
      </w:r>
      <w:r>
        <w:rPr>
          <w:rFonts w:asciiTheme="minorHAnsi" w:eastAsiaTheme="minorEastAsia" w:hAnsiTheme="minorHAnsi" w:cstheme="minorBidi"/>
          <w:kern w:val="2"/>
          <w:sz w:val="22"/>
          <w:szCs w:val="22"/>
          <w:lang w:eastAsia="en-GB"/>
          <w14:ligatures w14:val="standardContextual"/>
        </w:rPr>
        <w:tab/>
      </w:r>
      <w:r>
        <w:t>Scope of interception</w:t>
      </w:r>
      <w:r>
        <w:tab/>
      </w:r>
      <w:r>
        <w:fldChar w:fldCharType="begin" w:fldLock="1"/>
      </w:r>
      <w:r>
        <w:instrText xml:space="preserve"> PAGEREF _Toc145185626 \h </w:instrText>
      </w:r>
      <w:r>
        <w:fldChar w:fldCharType="separate"/>
      </w:r>
      <w:r>
        <w:t>306</w:t>
      </w:r>
      <w:r>
        <w:fldChar w:fldCharType="end"/>
      </w:r>
    </w:p>
    <w:p w14:paraId="02E9B3CE" w14:textId="309B0E12" w:rsidR="0008670C" w:rsidRDefault="0008670C">
      <w:pPr>
        <w:pStyle w:val="TOC2"/>
        <w:rPr>
          <w:rFonts w:asciiTheme="minorHAnsi" w:eastAsiaTheme="minorEastAsia" w:hAnsiTheme="minorHAnsi" w:cstheme="minorBidi"/>
          <w:kern w:val="2"/>
          <w:sz w:val="22"/>
          <w:szCs w:val="22"/>
          <w:lang w:eastAsia="en-GB"/>
          <w14:ligatures w14:val="standardContextual"/>
        </w:rPr>
      </w:pPr>
      <w:r>
        <w:t>G.8.2</w:t>
      </w:r>
      <w:r>
        <w:rPr>
          <w:rFonts w:asciiTheme="minorHAnsi" w:eastAsiaTheme="minorEastAsia" w:hAnsiTheme="minorHAnsi" w:cstheme="minorBidi"/>
          <w:kern w:val="2"/>
          <w:sz w:val="22"/>
          <w:szCs w:val="22"/>
          <w:lang w:eastAsia="en-GB"/>
          <w14:ligatures w14:val="standardContextual"/>
        </w:rPr>
        <w:tab/>
      </w:r>
      <w:r>
        <w:t>LIPF logic for service type of LALS</w:t>
      </w:r>
      <w:r>
        <w:tab/>
      </w:r>
      <w:r>
        <w:fldChar w:fldCharType="begin" w:fldLock="1"/>
      </w:r>
      <w:r>
        <w:instrText xml:space="preserve"> PAGEREF _Toc145185627 \h </w:instrText>
      </w:r>
      <w:r>
        <w:fldChar w:fldCharType="separate"/>
      </w:r>
      <w:r>
        <w:t>306</w:t>
      </w:r>
      <w:r>
        <w:fldChar w:fldCharType="end"/>
      </w:r>
    </w:p>
    <w:p w14:paraId="5AA387B4" w14:textId="0CFDA1E7" w:rsidR="0008670C" w:rsidRDefault="0008670C" w:rsidP="0008670C">
      <w:pPr>
        <w:pStyle w:val="TOC8"/>
        <w:rPr>
          <w:rFonts w:asciiTheme="minorHAnsi" w:eastAsiaTheme="minorEastAsia" w:hAnsiTheme="minorHAnsi" w:cstheme="minorBidi"/>
          <w:b w:val="0"/>
          <w:kern w:val="2"/>
          <w:szCs w:val="22"/>
          <w:lang w:eastAsia="en-GB"/>
          <w14:ligatures w14:val="standardContextual"/>
        </w:rPr>
      </w:pPr>
      <w:r>
        <w:t>Annex H (normative):</w:t>
      </w:r>
      <w:r>
        <w:tab/>
        <w:t>XSD Schema for State Transfers</w:t>
      </w:r>
      <w:r>
        <w:tab/>
      </w:r>
      <w:r>
        <w:fldChar w:fldCharType="begin" w:fldLock="1"/>
      </w:r>
      <w:r>
        <w:instrText xml:space="preserve"> PAGEREF _Toc145185628 \h </w:instrText>
      </w:r>
      <w:r>
        <w:fldChar w:fldCharType="separate"/>
      </w:r>
      <w:r>
        <w:t>307</w:t>
      </w:r>
      <w:r>
        <w:fldChar w:fldCharType="end"/>
      </w:r>
    </w:p>
    <w:p w14:paraId="4E99E221" w14:textId="15EDAC5D" w:rsidR="0008670C" w:rsidRDefault="0008670C" w:rsidP="0008670C">
      <w:pPr>
        <w:pStyle w:val="TOC8"/>
        <w:rPr>
          <w:rFonts w:asciiTheme="minorHAnsi" w:eastAsiaTheme="minorEastAsia" w:hAnsiTheme="minorHAnsi" w:cstheme="minorBidi"/>
          <w:b w:val="0"/>
          <w:kern w:val="2"/>
          <w:szCs w:val="22"/>
          <w:lang w:eastAsia="en-GB"/>
          <w14:ligatures w14:val="standardContextual"/>
        </w:rPr>
      </w:pPr>
      <w:r>
        <w:t>Annex Z (informative):</w:t>
      </w:r>
      <w:r>
        <w:tab/>
        <w:t>Change history</w:t>
      </w:r>
      <w:r>
        <w:tab/>
      </w:r>
      <w:r>
        <w:fldChar w:fldCharType="begin" w:fldLock="1"/>
      </w:r>
      <w:r>
        <w:instrText xml:space="preserve"> PAGEREF _Toc145185629 \h </w:instrText>
      </w:r>
      <w:r>
        <w:fldChar w:fldCharType="separate"/>
      </w:r>
      <w:r>
        <w:t>308</w:t>
      </w:r>
      <w:r>
        <w:fldChar w:fldCharType="end"/>
      </w:r>
    </w:p>
    <w:p w14:paraId="31C72BFF" w14:textId="0084DF63" w:rsidR="00080512" w:rsidRPr="00760004" w:rsidRDefault="00217139">
      <w:r>
        <w:rPr>
          <w:noProof/>
          <w:sz w:val="22"/>
        </w:rPr>
        <w:fldChar w:fldCharType="end"/>
      </w:r>
    </w:p>
    <w:p w14:paraId="40EFAA15" w14:textId="77777777" w:rsidR="00080512" w:rsidRPr="00760004" w:rsidRDefault="00080512">
      <w:pPr>
        <w:pStyle w:val="Heading1"/>
      </w:pPr>
      <w:r w:rsidRPr="00760004">
        <w:br w:type="page"/>
      </w:r>
      <w:bookmarkStart w:id="3" w:name="_Toc145185023"/>
      <w:r w:rsidRPr="00760004">
        <w:lastRenderedPageBreak/>
        <w:t>Foreword</w:t>
      </w:r>
      <w:bookmarkEnd w:id="3"/>
    </w:p>
    <w:p w14:paraId="455CB64E" w14:textId="77777777" w:rsidR="00080512" w:rsidRPr="00760004" w:rsidRDefault="00080512">
      <w:r w:rsidRPr="00760004">
        <w:t>This Technical Specification has been produced by the 3</w:t>
      </w:r>
      <w:r w:rsidR="00F04712" w:rsidRPr="00760004">
        <w:t>rd</w:t>
      </w:r>
      <w:r w:rsidRPr="00760004">
        <w:t xml:space="preserve"> Generation Partnership Project (3GPP).</w:t>
      </w:r>
    </w:p>
    <w:p w14:paraId="10CA9D8A" w14:textId="77777777" w:rsidR="00080512" w:rsidRPr="00760004" w:rsidRDefault="00080512">
      <w:r w:rsidRPr="0076000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0A6A62" w14:textId="07BE1F78" w:rsidR="00080512" w:rsidRPr="00760004" w:rsidRDefault="00080512">
      <w:pPr>
        <w:pStyle w:val="B1"/>
      </w:pPr>
      <w:r w:rsidRPr="00760004">
        <w:t xml:space="preserve">Version </w:t>
      </w:r>
      <w:r w:rsidR="00236D28">
        <w:t>x</w:t>
      </w:r>
      <w:r w:rsidRPr="00760004">
        <w:t>.y.z</w:t>
      </w:r>
    </w:p>
    <w:p w14:paraId="52A014BB" w14:textId="77777777" w:rsidR="00080512" w:rsidRPr="00760004" w:rsidRDefault="00080512">
      <w:pPr>
        <w:pStyle w:val="B1"/>
      </w:pPr>
      <w:r w:rsidRPr="00760004">
        <w:t>where:</w:t>
      </w:r>
    </w:p>
    <w:p w14:paraId="62482FAF" w14:textId="77777777" w:rsidR="00080512" w:rsidRPr="00760004" w:rsidRDefault="00080512">
      <w:pPr>
        <w:pStyle w:val="B2"/>
      </w:pPr>
      <w:r w:rsidRPr="00760004">
        <w:t>x</w:t>
      </w:r>
      <w:r w:rsidRPr="00760004">
        <w:tab/>
        <w:t>the first digit:</w:t>
      </w:r>
    </w:p>
    <w:p w14:paraId="065A400B" w14:textId="77777777" w:rsidR="00080512" w:rsidRPr="00760004" w:rsidRDefault="00080512">
      <w:pPr>
        <w:pStyle w:val="B3"/>
      </w:pPr>
      <w:r w:rsidRPr="00760004">
        <w:t>1</w:t>
      </w:r>
      <w:r w:rsidRPr="00760004">
        <w:tab/>
        <w:t>presented to TSG for information;</w:t>
      </w:r>
    </w:p>
    <w:p w14:paraId="4F5795F3" w14:textId="77777777" w:rsidR="00080512" w:rsidRPr="00760004" w:rsidRDefault="00080512">
      <w:pPr>
        <w:pStyle w:val="B3"/>
      </w:pPr>
      <w:r w:rsidRPr="00760004">
        <w:t>2</w:t>
      </w:r>
      <w:r w:rsidRPr="00760004">
        <w:tab/>
        <w:t>presented to TSG for approval;</w:t>
      </w:r>
    </w:p>
    <w:p w14:paraId="6E206EB4" w14:textId="77777777" w:rsidR="00080512" w:rsidRPr="00760004" w:rsidRDefault="00080512">
      <w:pPr>
        <w:pStyle w:val="B3"/>
      </w:pPr>
      <w:r w:rsidRPr="00760004">
        <w:t>3</w:t>
      </w:r>
      <w:r w:rsidRPr="00760004">
        <w:tab/>
        <w:t>or greater indicates TSG approved document under change control.</w:t>
      </w:r>
    </w:p>
    <w:p w14:paraId="6D43F104" w14:textId="77777777" w:rsidR="00080512" w:rsidRPr="00760004" w:rsidRDefault="00080512">
      <w:pPr>
        <w:pStyle w:val="B2"/>
      </w:pPr>
      <w:r w:rsidRPr="00760004">
        <w:t>y</w:t>
      </w:r>
      <w:r w:rsidRPr="00760004">
        <w:tab/>
        <w:t>the second digit is incremented for all changes of substance, i.e. technical enhancements, corrections, updates, etc.</w:t>
      </w:r>
    </w:p>
    <w:p w14:paraId="62820995" w14:textId="77777777" w:rsidR="00080512" w:rsidRPr="00760004" w:rsidRDefault="00080512">
      <w:pPr>
        <w:pStyle w:val="B2"/>
      </w:pPr>
      <w:r w:rsidRPr="00760004">
        <w:t>z</w:t>
      </w:r>
      <w:r w:rsidRPr="00760004">
        <w:tab/>
        <w:t>the third digit is incremented when editorial only changes have been incorporated in the document.</w:t>
      </w:r>
    </w:p>
    <w:p w14:paraId="31B67EF5" w14:textId="77777777" w:rsidR="00080512" w:rsidRPr="00760004" w:rsidRDefault="00080512">
      <w:pPr>
        <w:pStyle w:val="Heading1"/>
      </w:pPr>
      <w:bookmarkStart w:id="4" w:name="_Toc145185024"/>
      <w:r w:rsidRPr="00760004">
        <w:t>Introduction</w:t>
      </w:r>
      <w:bookmarkEnd w:id="4"/>
    </w:p>
    <w:p w14:paraId="3773165A" w14:textId="3F220597" w:rsidR="00991D20" w:rsidRPr="00760004" w:rsidRDefault="00991D20" w:rsidP="007F2C83">
      <w:r w:rsidRPr="00760004">
        <w:t xml:space="preserve">The present document has been produced by the 3GPP TSG SA to standardise Lawful Interception of telecommunications. </w:t>
      </w:r>
      <w:r w:rsidR="007F2C83" w:rsidRPr="00760004">
        <w:t>Th</w:t>
      </w:r>
      <w:r w:rsidR="00FB0E62" w:rsidRPr="00760004">
        <w:t>e present</w:t>
      </w:r>
      <w:r w:rsidR="007F2C83" w:rsidRPr="00760004">
        <w:t xml:space="preserve"> document describes</w:t>
      </w:r>
      <w:r w:rsidR="00E50BF0" w:rsidRPr="00760004">
        <w:t xml:space="preserve"> protocols and procedures for </w:t>
      </w:r>
      <w:r w:rsidR="007E72B1" w:rsidRPr="00760004">
        <w:t>L</w:t>
      </w:r>
      <w:r w:rsidR="007F2C83" w:rsidRPr="00760004">
        <w:t xml:space="preserve">awful </w:t>
      </w:r>
      <w:r w:rsidR="007E72B1" w:rsidRPr="00760004">
        <w:t>I</w:t>
      </w:r>
      <w:r w:rsidR="007F2C83" w:rsidRPr="00760004">
        <w:t xml:space="preserve">nterception </w:t>
      </w:r>
      <w:r w:rsidR="00E50BF0" w:rsidRPr="00760004">
        <w:t>based on</w:t>
      </w:r>
      <w:r w:rsidR="007F2C83" w:rsidRPr="00760004">
        <w:t xml:space="preserve"> 3GPP </w:t>
      </w:r>
      <w:r w:rsidR="00E50BF0" w:rsidRPr="00760004">
        <w:t>specifications</w:t>
      </w:r>
      <w:r w:rsidR="007F2C83" w:rsidRPr="00760004">
        <w:t xml:space="preserve">. </w:t>
      </w:r>
      <w:r w:rsidRPr="00760004">
        <w:t>These protocols and procedures cover both internal 3GPP interfaces (those required to intercept communications and manage interception within a 3GPP network) and external handover interfaces (those used for delivery of intercepted communications to Law Enforcement, or handling of warrants).</w:t>
      </w:r>
    </w:p>
    <w:p w14:paraId="41315113" w14:textId="4945032E" w:rsidR="007F2C83" w:rsidRPr="00760004" w:rsidRDefault="007F2C83" w:rsidP="007F2C83">
      <w:r w:rsidRPr="00760004">
        <w:t xml:space="preserve">Lawful Interception </w:t>
      </w:r>
      <w:r w:rsidR="00991D20" w:rsidRPr="00760004">
        <w:t xml:space="preserve">needs to </w:t>
      </w:r>
      <w:r w:rsidRPr="00760004">
        <w:t xml:space="preserve">be done in accordance with the applicable national or regional laws and technical regulations. </w:t>
      </w:r>
      <w:r w:rsidR="00991D20" w:rsidRPr="00760004">
        <w:t>Such national laws and regulations define the extent to which capabilities in the present document are applicable in specific jurisdictions.</w:t>
      </w:r>
    </w:p>
    <w:p w14:paraId="1C00181A" w14:textId="77777777" w:rsidR="00080512" w:rsidRPr="00760004" w:rsidRDefault="00080512">
      <w:pPr>
        <w:pStyle w:val="Heading1"/>
      </w:pPr>
      <w:r w:rsidRPr="00760004">
        <w:br w:type="page"/>
      </w:r>
      <w:bookmarkStart w:id="5" w:name="_Toc145185025"/>
      <w:r w:rsidRPr="00760004">
        <w:lastRenderedPageBreak/>
        <w:t>1</w:t>
      </w:r>
      <w:r w:rsidRPr="00760004">
        <w:tab/>
        <w:t>Scope</w:t>
      </w:r>
      <w:bookmarkEnd w:id="5"/>
    </w:p>
    <w:p w14:paraId="676E7CBA" w14:textId="21A45441" w:rsidR="00991D20" w:rsidRPr="00760004" w:rsidRDefault="00594E38" w:rsidP="00991D20">
      <w:r w:rsidRPr="00760004">
        <w:t xml:space="preserve">The present document </w:t>
      </w:r>
      <w:r w:rsidR="00991D20" w:rsidRPr="00760004">
        <w:t>specifies the protocols and procedures required to perform Lawful Interception within a 3GPP network. The present document addresses both internal interfaces used internally with a 3GPP network and external handover interfaces used to handover intercepted communications to law enforcement.</w:t>
      </w:r>
    </w:p>
    <w:p w14:paraId="14B3D466" w14:textId="2B6E0523" w:rsidR="00991D20" w:rsidRPr="00760004" w:rsidRDefault="00991D20" w:rsidP="00991D20">
      <w:r w:rsidRPr="00760004">
        <w:t xml:space="preserve">The present document describes the detailed targeting of communications in each point of interception within a 3GPP network and the information that a point of interception </w:t>
      </w:r>
      <w:r w:rsidR="00DF1FBA" w:rsidRPr="00760004">
        <w:t>needs to</w:t>
      </w:r>
      <w:r w:rsidRPr="00760004">
        <w:t xml:space="preserve"> be able to capture. Furthermore, the detailed data formats for both the internal and external interfaces are also defined.</w:t>
      </w:r>
    </w:p>
    <w:p w14:paraId="17297824" w14:textId="0BA036B3" w:rsidR="00991D20" w:rsidRPr="00760004" w:rsidRDefault="00991D20" w:rsidP="00991D20">
      <w:r w:rsidRPr="00760004">
        <w:t>National regulations determine the applicable set of information that needs to be handed over or excluded from handover to law enforcement for a given 3GPP operator service.</w:t>
      </w:r>
    </w:p>
    <w:p w14:paraId="5E108E34" w14:textId="02650E88" w:rsidR="00A94526" w:rsidRPr="00760004" w:rsidRDefault="00A94526" w:rsidP="005A4A99"/>
    <w:p w14:paraId="3C2C55A1" w14:textId="77777777" w:rsidR="00080512" w:rsidRPr="00760004" w:rsidRDefault="00080512">
      <w:pPr>
        <w:pStyle w:val="Heading1"/>
      </w:pPr>
      <w:bookmarkStart w:id="6" w:name="_Toc145185026"/>
      <w:r w:rsidRPr="00760004">
        <w:t>2</w:t>
      </w:r>
      <w:r w:rsidRPr="00760004">
        <w:tab/>
        <w:t>References</w:t>
      </w:r>
      <w:bookmarkEnd w:id="6"/>
    </w:p>
    <w:p w14:paraId="0BDDDB2E" w14:textId="77777777" w:rsidR="00080512" w:rsidRPr="00760004" w:rsidRDefault="00080512">
      <w:r w:rsidRPr="00760004">
        <w:t>The following documents contain provisions which, through reference in this text, constitute provisions of the present document.</w:t>
      </w:r>
    </w:p>
    <w:p w14:paraId="592E3772" w14:textId="77777777" w:rsidR="00080512" w:rsidRPr="00760004" w:rsidRDefault="00051834" w:rsidP="00051834">
      <w:pPr>
        <w:pStyle w:val="B1"/>
      </w:pPr>
      <w:bookmarkStart w:id="7" w:name="OLE_LINK1"/>
      <w:bookmarkStart w:id="8" w:name="OLE_LINK2"/>
      <w:bookmarkStart w:id="9" w:name="OLE_LINK3"/>
      <w:bookmarkStart w:id="10" w:name="OLE_LINK4"/>
      <w:r w:rsidRPr="00760004">
        <w:t>-</w:t>
      </w:r>
      <w:r w:rsidRPr="00760004">
        <w:tab/>
      </w:r>
      <w:r w:rsidR="00080512" w:rsidRPr="00760004">
        <w:t>References are either specific (identified by date of publication, edition numbe</w:t>
      </w:r>
      <w:r w:rsidR="00DC4DA2" w:rsidRPr="00760004">
        <w:t>r, version number, etc.) or non</w:t>
      </w:r>
      <w:r w:rsidR="00DC4DA2" w:rsidRPr="00760004">
        <w:noBreakHyphen/>
      </w:r>
      <w:r w:rsidR="00080512" w:rsidRPr="00760004">
        <w:t>specific.</w:t>
      </w:r>
    </w:p>
    <w:p w14:paraId="5D11F20B" w14:textId="77777777" w:rsidR="00080512" w:rsidRPr="00760004" w:rsidRDefault="00051834" w:rsidP="00051834">
      <w:pPr>
        <w:pStyle w:val="B1"/>
      </w:pPr>
      <w:r w:rsidRPr="00760004">
        <w:t>-</w:t>
      </w:r>
      <w:r w:rsidRPr="00760004">
        <w:tab/>
      </w:r>
      <w:r w:rsidR="00080512" w:rsidRPr="00760004">
        <w:t>For a specific reference, subsequent revisions do not apply.</w:t>
      </w:r>
    </w:p>
    <w:p w14:paraId="147F83D7" w14:textId="77777777" w:rsidR="00080512" w:rsidRPr="00760004" w:rsidRDefault="00051834" w:rsidP="00051834">
      <w:pPr>
        <w:pStyle w:val="B1"/>
      </w:pPr>
      <w:r w:rsidRPr="00760004">
        <w:t>-</w:t>
      </w:r>
      <w:r w:rsidRPr="00760004">
        <w:tab/>
      </w:r>
      <w:r w:rsidR="00080512" w:rsidRPr="00760004">
        <w:t>For a non-specific reference, the latest version applies. In the case of a reference to a 3GPP document (including a GSM document), a non-specific reference implicitly refers to the latest version of that document</w:t>
      </w:r>
      <w:r w:rsidR="00080512" w:rsidRPr="00760004">
        <w:rPr>
          <w:i/>
        </w:rPr>
        <w:t xml:space="preserve"> in the same Release as the present document</w:t>
      </w:r>
      <w:r w:rsidR="00080512" w:rsidRPr="00760004">
        <w:t>.</w:t>
      </w:r>
    </w:p>
    <w:bookmarkEnd w:id="7"/>
    <w:bookmarkEnd w:id="8"/>
    <w:bookmarkEnd w:id="9"/>
    <w:bookmarkEnd w:id="10"/>
    <w:p w14:paraId="7AF17B89" w14:textId="77777777" w:rsidR="00EC4A25" w:rsidRPr="00760004" w:rsidRDefault="00EC4A25" w:rsidP="00EC4A25">
      <w:pPr>
        <w:pStyle w:val="EX"/>
      </w:pPr>
      <w:r w:rsidRPr="00760004">
        <w:t>[1]</w:t>
      </w:r>
      <w:r w:rsidRPr="00760004">
        <w:tab/>
        <w:t>3GPP TR 21.905: "Vocabulary for 3GPP Specifications".</w:t>
      </w:r>
    </w:p>
    <w:p w14:paraId="1D1D2BF6" w14:textId="518218F0" w:rsidR="00DC666B" w:rsidRPr="00760004" w:rsidRDefault="00DC666B" w:rsidP="00DC666B">
      <w:pPr>
        <w:pStyle w:val="EX"/>
      </w:pPr>
      <w:r w:rsidRPr="00760004">
        <w:t>[2]</w:t>
      </w:r>
      <w:r w:rsidRPr="00760004">
        <w:tab/>
        <w:t>3GPP T</w:t>
      </w:r>
      <w:r w:rsidR="007F2C83" w:rsidRPr="00760004">
        <w:t>S</w:t>
      </w:r>
      <w:r w:rsidRPr="00760004">
        <w:t> </w:t>
      </w:r>
      <w:r w:rsidR="00B8430B" w:rsidRPr="00760004">
        <w:t>23.501</w:t>
      </w:r>
      <w:r w:rsidRPr="00760004">
        <w:t>: "</w:t>
      </w:r>
      <w:r w:rsidR="001D2B33" w:rsidRPr="00760004">
        <w:t>System Architecture for the 5G System</w:t>
      </w:r>
      <w:r w:rsidRPr="00760004">
        <w:t>".</w:t>
      </w:r>
    </w:p>
    <w:p w14:paraId="032C3325" w14:textId="0703856F" w:rsidR="00DC666B" w:rsidRPr="00760004" w:rsidRDefault="00DC666B" w:rsidP="00B8430B">
      <w:pPr>
        <w:pStyle w:val="EX"/>
      </w:pPr>
      <w:r w:rsidRPr="00760004">
        <w:t>[3]</w:t>
      </w:r>
      <w:r w:rsidRPr="00760004">
        <w:tab/>
      </w:r>
      <w:r w:rsidR="00B8430B" w:rsidRPr="00760004">
        <w:t>3GPP TS 33.126: "Lawful Interception Requirements".</w:t>
      </w:r>
    </w:p>
    <w:p w14:paraId="51B2BD73" w14:textId="24BA191F" w:rsidR="00791291" w:rsidRPr="00760004" w:rsidRDefault="00791291" w:rsidP="002E4E9B">
      <w:pPr>
        <w:pStyle w:val="EX"/>
      </w:pPr>
      <w:r w:rsidRPr="00760004">
        <w:t>[</w:t>
      </w:r>
      <w:r w:rsidR="00725E96" w:rsidRPr="00760004">
        <w:t>4</w:t>
      </w:r>
      <w:r w:rsidRPr="00760004">
        <w:t>]</w:t>
      </w:r>
      <w:r w:rsidRPr="00760004">
        <w:tab/>
        <w:t>3GPP TS 23.502: "Procedures for the 5G System; Stage 2".</w:t>
      </w:r>
    </w:p>
    <w:p w14:paraId="126274EF" w14:textId="3CC32C8F" w:rsidR="006B08E2" w:rsidRPr="00760004" w:rsidRDefault="006B08E2" w:rsidP="002E4E9B">
      <w:pPr>
        <w:pStyle w:val="EX"/>
      </w:pPr>
      <w:r w:rsidRPr="00760004">
        <w:t>[5]</w:t>
      </w:r>
      <w:r w:rsidRPr="00760004">
        <w:tab/>
        <w:t>3GPP TS 33.127: "</w:t>
      </w:r>
      <w:r w:rsidR="00DC41CF" w:rsidRPr="00760004">
        <w:t>Lawful Interception (LI) Architecture and Functions</w:t>
      </w:r>
      <w:r w:rsidRPr="00760004">
        <w:t>".</w:t>
      </w:r>
    </w:p>
    <w:p w14:paraId="1E6078F0" w14:textId="0ED3E26B" w:rsidR="00B8430B" w:rsidRPr="00760004" w:rsidRDefault="00B8430B" w:rsidP="002E4E9B">
      <w:pPr>
        <w:pStyle w:val="EX"/>
      </w:pPr>
      <w:r w:rsidRPr="00760004">
        <w:t>[</w:t>
      </w:r>
      <w:r w:rsidR="006B08E2" w:rsidRPr="00760004">
        <w:t>6</w:t>
      </w:r>
      <w:r w:rsidRPr="00760004">
        <w:t>]</w:t>
      </w:r>
      <w:r w:rsidRPr="00760004">
        <w:tab/>
        <w:t xml:space="preserve">ETSI </w:t>
      </w:r>
      <w:r w:rsidR="001D2B33" w:rsidRPr="00760004">
        <w:t xml:space="preserve">TS </w:t>
      </w:r>
      <w:r w:rsidRPr="00760004">
        <w:t>103 1</w:t>
      </w:r>
      <w:r w:rsidR="001D2B33" w:rsidRPr="00760004">
        <w:t>2</w:t>
      </w:r>
      <w:r w:rsidRPr="00760004">
        <w:t>0: "</w:t>
      </w:r>
      <w:r w:rsidR="001D2B33" w:rsidRPr="00760004">
        <w:t>Lawful Interception (LI); Interface for warrant information</w:t>
      </w:r>
      <w:r w:rsidR="005456BD" w:rsidRPr="00760004">
        <w:t>"</w:t>
      </w:r>
      <w:r w:rsidRPr="00760004">
        <w:t>.</w:t>
      </w:r>
    </w:p>
    <w:p w14:paraId="7DBC4655" w14:textId="569B1FCA" w:rsidR="00C41FC4" w:rsidRPr="00760004" w:rsidRDefault="00C41FC4" w:rsidP="002E4E9B">
      <w:pPr>
        <w:pStyle w:val="EX"/>
      </w:pPr>
      <w:r w:rsidRPr="00760004">
        <w:t>[7]</w:t>
      </w:r>
      <w:r w:rsidRPr="00760004">
        <w:tab/>
        <w:t>ETSI TS 103 221-1: "Lawful Interception (LI); Internal Network Interfaces; Part 1: X1".</w:t>
      </w:r>
    </w:p>
    <w:p w14:paraId="3AE323E4" w14:textId="77777777" w:rsidR="00C41FC4" w:rsidRPr="00760004" w:rsidRDefault="00C41FC4" w:rsidP="002E4E9B">
      <w:pPr>
        <w:pStyle w:val="EX"/>
      </w:pPr>
      <w:r w:rsidRPr="00760004">
        <w:t>[8]</w:t>
      </w:r>
      <w:r w:rsidRPr="00760004">
        <w:tab/>
        <w:t>ETSI TS 103 221-2: "Lawful Interception (LI); Internal Network Interfaces; Part 2: X2/X3".</w:t>
      </w:r>
    </w:p>
    <w:p w14:paraId="41751991" w14:textId="36E4A2CB" w:rsidR="002A63A6" w:rsidRPr="00760004" w:rsidRDefault="00C41FC4" w:rsidP="002E4E9B">
      <w:pPr>
        <w:pStyle w:val="EX"/>
      </w:pPr>
      <w:r w:rsidRPr="00760004">
        <w:t xml:space="preserve"> </w:t>
      </w:r>
      <w:r w:rsidR="002A63A6" w:rsidRPr="00760004">
        <w:t>[9]</w:t>
      </w:r>
      <w:r w:rsidR="002A63A6" w:rsidRPr="00760004">
        <w:tab/>
        <w:t>ETSI TS 102 232-1: "Lawful Interception (LI); Handover Interface and Service-Specific Details (SSD) for IP delivery; Part 1: Handover specification for IP delivery"</w:t>
      </w:r>
      <w:r w:rsidR="00CD33BF" w:rsidRPr="00760004">
        <w:t>.</w:t>
      </w:r>
    </w:p>
    <w:p w14:paraId="4462B8E0" w14:textId="4FAF6704" w:rsidR="002A63A6" w:rsidRPr="00760004" w:rsidRDefault="002A63A6" w:rsidP="002E4E9B">
      <w:pPr>
        <w:pStyle w:val="EX"/>
      </w:pPr>
      <w:r w:rsidRPr="00760004">
        <w:t>[10]</w:t>
      </w:r>
      <w:r w:rsidRPr="00760004">
        <w:tab/>
        <w:t>ETSI TS 102 232-7: "Lawful Interception (LI); Handover Interface and Service-Specific Details (SSD) for IP delivery; Part 7: Service-specific details for Mobile Services"</w:t>
      </w:r>
      <w:r w:rsidR="00CD33BF" w:rsidRPr="00760004">
        <w:t>.</w:t>
      </w:r>
    </w:p>
    <w:p w14:paraId="1A5B441E" w14:textId="4AD6BE7F" w:rsidR="002A63A6" w:rsidRPr="00760004" w:rsidRDefault="002A63A6" w:rsidP="002E4E9B">
      <w:pPr>
        <w:pStyle w:val="EX"/>
      </w:pPr>
      <w:r w:rsidRPr="00760004">
        <w:t>[11]</w:t>
      </w:r>
      <w:r w:rsidRPr="00760004">
        <w:tab/>
        <w:t>3GPP TS 33.501: "Security Architecture and Procedures for the 5G System"</w:t>
      </w:r>
      <w:r w:rsidR="00CD33BF" w:rsidRPr="00760004">
        <w:t>.</w:t>
      </w:r>
    </w:p>
    <w:p w14:paraId="47AC7764" w14:textId="105A7DD0" w:rsidR="00D20871" w:rsidRPr="00760004" w:rsidRDefault="00D20871" w:rsidP="002E4E9B">
      <w:pPr>
        <w:pStyle w:val="EX"/>
      </w:pPr>
      <w:r w:rsidRPr="00760004">
        <w:t>[12]</w:t>
      </w:r>
      <w:r w:rsidRPr="00760004">
        <w:tab/>
        <w:t>3GPP TS 33.108: "3G security; Handover interface for Lawful Interception (LI)"</w:t>
      </w:r>
      <w:r w:rsidR="00CD33BF" w:rsidRPr="00760004">
        <w:t>.</w:t>
      </w:r>
    </w:p>
    <w:p w14:paraId="763F9646" w14:textId="7B335D87" w:rsidR="00695A5E" w:rsidRPr="00760004" w:rsidRDefault="00695A5E" w:rsidP="002E4E9B">
      <w:pPr>
        <w:pStyle w:val="EX"/>
      </w:pPr>
      <w:r w:rsidRPr="00760004">
        <w:t>[13]</w:t>
      </w:r>
      <w:r w:rsidRPr="00760004">
        <w:tab/>
        <w:t>3GPP TS 24.501: "Non-Access-Stratum (NAS) protocol for 5G System (5GS)".</w:t>
      </w:r>
    </w:p>
    <w:p w14:paraId="7C97F3AF" w14:textId="574F41A7" w:rsidR="00772B8D" w:rsidRPr="00760004" w:rsidRDefault="00772B8D" w:rsidP="002E4E9B">
      <w:pPr>
        <w:pStyle w:val="EX"/>
      </w:pPr>
      <w:r w:rsidRPr="00760004">
        <w:t>[14]</w:t>
      </w:r>
      <w:r w:rsidRPr="00760004">
        <w:tab/>
        <w:t>3GPP TS 24.007: "</w:t>
      </w:r>
      <w:r w:rsidR="001136C8" w:rsidRPr="00760004">
        <w:rPr>
          <w:color w:val="444444"/>
        </w:rPr>
        <w:t>Mobile radio interface signalling layer 3; General Aspects</w:t>
      </w:r>
      <w:r w:rsidRPr="00760004">
        <w:t>".</w:t>
      </w:r>
    </w:p>
    <w:p w14:paraId="7AD8B6B0" w14:textId="55E7ED61" w:rsidR="00257127" w:rsidRPr="00760004" w:rsidRDefault="00257127" w:rsidP="002E4E9B">
      <w:pPr>
        <w:pStyle w:val="EX"/>
      </w:pPr>
      <w:r w:rsidRPr="00760004">
        <w:t>[15]</w:t>
      </w:r>
      <w:r w:rsidRPr="00760004">
        <w:tab/>
        <w:t>3GPP TS 29.244: "</w:t>
      </w:r>
      <w:r w:rsidR="001136C8" w:rsidRPr="00760004">
        <w:rPr>
          <w:color w:val="444444"/>
        </w:rPr>
        <w:t>Interface between the Control Plane and the User Plane nodes</w:t>
      </w:r>
      <w:r w:rsidRPr="00760004">
        <w:t>".</w:t>
      </w:r>
    </w:p>
    <w:p w14:paraId="231A59E3" w14:textId="62C25701" w:rsidR="00257127" w:rsidRPr="00760004" w:rsidRDefault="00257127" w:rsidP="002E4E9B">
      <w:pPr>
        <w:pStyle w:val="EX"/>
        <w:rPr>
          <w:color w:val="444444"/>
        </w:rPr>
      </w:pPr>
      <w:r w:rsidRPr="00760004">
        <w:t>[16]</w:t>
      </w:r>
      <w:r w:rsidRPr="00760004">
        <w:tab/>
      </w:r>
      <w:r w:rsidR="00947163" w:rsidRPr="00760004">
        <w:rPr>
          <w:color w:val="444444"/>
        </w:rPr>
        <w:t>3GPP TS 29.502: "5G System; Session Management Services; Stage 3".</w:t>
      </w:r>
    </w:p>
    <w:p w14:paraId="23BFCAD4" w14:textId="6967A463" w:rsidR="00695A5E" w:rsidRPr="00760004" w:rsidRDefault="00257127" w:rsidP="002E4E9B">
      <w:pPr>
        <w:pStyle w:val="EX"/>
      </w:pPr>
      <w:r w:rsidRPr="00760004">
        <w:t>[17]</w:t>
      </w:r>
      <w:r w:rsidRPr="00760004">
        <w:tab/>
        <w:t>3GPP TS 29.571: "</w:t>
      </w:r>
      <w:r w:rsidR="001136C8" w:rsidRPr="00760004">
        <w:rPr>
          <w:color w:val="444444"/>
        </w:rPr>
        <w:t>5G System; Common Data Types for Service Based Interfaces; Stage 3</w:t>
      </w:r>
      <w:r w:rsidRPr="00760004">
        <w:t>".</w:t>
      </w:r>
    </w:p>
    <w:p w14:paraId="4CBEC293" w14:textId="68823A06" w:rsidR="00DC666B" w:rsidRPr="00760004" w:rsidRDefault="00257127" w:rsidP="002E4E9B">
      <w:pPr>
        <w:pStyle w:val="EX"/>
      </w:pPr>
      <w:r w:rsidRPr="00760004">
        <w:lastRenderedPageBreak/>
        <w:t>[18]</w:t>
      </w:r>
      <w:r w:rsidRPr="00760004">
        <w:tab/>
        <w:t>3GPP TS 23.040: "</w:t>
      </w:r>
      <w:r w:rsidR="001136C8" w:rsidRPr="00760004">
        <w:rPr>
          <w:color w:val="444444"/>
        </w:rPr>
        <w:t>Technical realization of the Short Message Service (SMS)</w:t>
      </w:r>
      <w:r w:rsidRPr="00760004">
        <w:t>".</w:t>
      </w:r>
    </w:p>
    <w:p w14:paraId="481DDC52" w14:textId="54909CB3" w:rsidR="006C7663" w:rsidRPr="00760004" w:rsidRDefault="006C7663" w:rsidP="002E4E9B">
      <w:pPr>
        <w:pStyle w:val="EX"/>
      </w:pPr>
      <w:r w:rsidRPr="00760004">
        <w:t>[19]</w:t>
      </w:r>
      <w:r w:rsidRPr="00760004">
        <w:tab/>
        <w:t>3GPP TS 23.</w:t>
      </w:r>
      <w:r w:rsidR="007F38E8" w:rsidRPr="00760004">
        <w:t>003</w:t>
      </w:r>
      <w:r w:rsidRPr="00760004">
        <w:t>: "</w:t>
      </w:r>
      <w:r w:rsidR="007F38E8" w:rsidRPr="00760004">
        <w:rPr>
          <w:color w:val="444444"/>
        </w:rPr>
        <w:t>Numbering, addressing and identification</w:t>
      </w:r>
      <w:r w:rsidR="007F38E8" w:rsidRPr="00760004">
        <w:t xml:space="preserve"> </w:t>
      </w:r>
      <w:r w:rsidRPr="00760004">
        <w:t>".</w:t>
      </w:r>
    </w:p>
    <w:p w14:paraId="3C9A1FF7" w14:textId="76A2BCCC" w:rsidR="006C7663" w:rsidRPr="0067485F" w:rsidRDefault="006C7663" w:rsidP="002E4E9B">
      <w:pPr>
        <w:pStyle w:val="EX"/>
        <w:rPr>
          <w:lang w:val="it-CH"/>
        </w:rPr>
      </w:pPr>
      <w:r w:rsidRPr="0067485F">
        <w:rPr>
          <w:lang w:val="it-CH"/>
        </w:rPr>
        <w:t>[20]</w:t>
      </w:r>
      <w:r w:rsidRPr="0067485F">
        <w:rPr>
          <w:lang w:val="it-CH"/>
        </w:rPr>
        <w:tab/>
      </w:r>
      <w:r w:rsidR="00D52B1D" w:rsidRPr="0067485F">
        <w:rPr>
          <w:lang w:val="it-CH"/>
        </w:rPr>
        <w:t xml:space="preserve">OMA-TS-MLP-V3_5-20181211-C: "Open Mobile Alliance; Mobile Location Protocol, Candidate Version 3.5", </w:t>
      </w:r>
      <w:hyperlink r:id="rId14" w:history="1">
        <w:r w:rsidR="00D52B1D" w:rsidRPr="0067485F">
          <w:rPr>
            <w:rStyle w:val="Hyperlink"/>
            <w:lang w:val="it-CH"/>
          </w:rPr>
          <w:t>https://www.openmobilealliance.org/release/MLS/V1_4-20181211-C/OMA-TS-MLP-V3_5-20181211-C.pdf</w:t>
        </w:r>
      </w:hyperlink>
      <w:r w:rsidR="00D52B1D" w:rsidRPr="0067485F">
        <w:rPr>
          <w:lang w:val="it-CH"/>
        </w:rPr>
        <w:t>.</w:t>
      </w:r>
    </w:p>
    <w:p w14:paraId="4AF1BC40" w14:textId="7193E30B" w:rsidR="006C7C4E" w:rsidRPr="00760004" w:rsidRDefault="006C7C4E" w:rsidP="002E4E9B">
      <w:pPr>
        <w:pStyle w:val="EX"/>
      </w:pPr>
      <w:r w:rsidRPr="00760004">
        <w:t>[21]</w:t>
      </w:r>
      <w:r w:rsidRPr="00760004">
        <w:tab/>
        <w:t>3GPP TS 29.540: "5G System; SMS Services; Stage 3".</w:t>
      </w:r>
    </w:p>
    <w:p w14:paraId="36CFBEE3" w14:textId="471A6F92" w:rsidR="006C7C4E" w:rsidRPr="00760004" w:rsidRDefault="006C7C4E" w:rsidP="002E4E9B">
      <w:pPr>
        <w:pStyle w:val="EX"/>
      </w:pPr>
      <w:r w:rsidRPr="00760004">
        <w:t>[22]</w:t>
      </w:r>
      <w:r w:rsidRPr="00760004">
        <w:tab/>
        <w:t>3GPP TS 29.518: "5G System; Access and Mobility Management Services; Stage 3".</w:t>
      </w:r>
    </w:p>
    <w:p w14:paraId="73F0E10F" w14:textId="7E7BA098" w:rsidR="00457937" w:rsidRPr="00760004" w:rsidRDefault="00457937" w:rsidP="002E4E9B">
      <w:pPr>
        <w:pStyle w:val="EX"/>
      </w:pPr>
      <w:r w:rsidRPr="00760004">
        <w:t>[23]</w:t>
      </w:r>
      <w:r w:rsidRPr="00760004">
        <w:tab/>
        <w:t>3GPP TS 38.413</w:t>
      </w:r>
      <w:r w:rsidR="008D22DF" w:rsidRPr="00760004">
        <w:t>:</w:t>
      </w:r>
      <w:r w:rsidRPr="00760004">
        <w:t xml:space="preserve"> "NG Application Protocol (NGAP)"</w:t>
      </w:r>
      <w:r w:rsidR="006B698A" w:rsidRPr="00760004">
        <w:t>.</w:t>
      </w:r>
    </w:p>
    <w:p w14:paraId="7AF6E98B" w14:textId="7C82EFFE" w:rsidR="00457937" w:rsidRPr="00760004" w:rsidRDefault="00457937" w:rsidP="002E4E9B">
      <w:pPr>
        <w:pStyle w:val="EX"/>
      </w:pPr>
      <w:r w:rsidRPr="00760004">
        <w:t>[24]</w:t>
      </w:r>
      <w:r w:rsidRPr="00760004">
        <w:tab/>
        <w:t>3GPP TS 29.572</w:t>
      </w:r>
      <w:r w:rsidR="008D22DF" w:rsidRPr="00760004">
        <w:t>:</w:t>
      </w:r>
      <w:r w:rsidRPr="00760004">
        <w:t xml:space="preserve"> "Location Management Services; Stage 3"</w:t>
      </w:r>
      <w:r w:rsidR="006B698A" w:rsidRPr="00760004">
        <w:t>.</w:t>
      </w:r>
    </w:p>
    <w:p w14:paraId="1370519B" w14:textId="6AA252D9" w:rsidR="00A00427" w:rsidRPr="00760004" w:rsidRDefault="00A00427" w:rsidP="002E4E9B">
      <w:pPr>
        <w:pStyle w:val="EX"/>
      </w:pPr>
      <w:r w:rsidRPr="00760004">
        <w:t>[25]</w:t>
      </w:r>
      <w:r w:rsidRPr="00760004">
        <w:tab/>
        <w:t xml:space="preserve">3GPP TS 29.503: </w:t>
      </w:r>
      <w:r w:rsidR="003924C8" w:rsidRPr="00760004">
        <w:t>"</w:t>
      </w:r>
      <w:r w:rsidRPr="00760004">
        <w:t>5G System; Unified Data Management Services".</w:t>
      </w:r>
    </w:p>
    <w:p w14:paraId="2CC6A93A" w14:textId="2ECF8BF4" w:rsidR="009A5EC1" w:rsidRPr="00760004" w:rsidRDefault="009A5EC1" w:rsidP="002E4E9B">
      <w:pPr>
        <w:pStyle w:val="EX"/>
      </w:pPr>
      <w:r w:rsidRPr="00760004">
        <w:t>[26]</w:t>
      </w:r>
      <w:r w:rsidRPr="00760004">
        <w:tab/>
        <w:t>IETF RFC 815</w:t>
      </w:r>
      <w:r w:rsidR="008D22DF" w:rsidRPr="00760004">
        <w:t>:</w:t>
      </w:r>
      <w:r w:rsidRPr="00760004">
        <w:t xml:space="preserve"> "IP </w:t>
      </w:r>
      <w:r w:rsidR="008E4A77">
        <w:t>datagram reas</w:t>
      </w:r>
      <w:r w:rsidR="001D12CA">
        <w:t>sembly algorithms</w:t>
      </w:r>
      <w:r w:rsidRPr="00760004">
        <w:t>".</w:t>
      </w:r>
    </w:p>
    <w:p w14:paraId="5C56CE0A" w14:textId="71673E13" w:rsidR="009A5EC1" w:rsidRPr="0067485F" w:rsidRDefault="009A5EC1" w:rsidP="002E4E9B">
      <w:pPr>
        <w:pStyle w:val="EX"/>
        <w:rPr>
          <w:lang w:val="it-CH"/>
        </w:rPr>
      </w:pPr>
      <w:r w:rsidRPr="0067485F">
        <w:rPr>
          <w:lang w:val="it-CH"/>
        </w:rPr>
        <w:t>[27]</w:t>
      </w:r>
      <w:r w:rsidRPr="0067485F">
        <w:rPr>
          <w:lang w:val="it-CH"/>
        </w:rPr>
        <w:tab/>
        <w:t>IETF RFC 2460</w:t>
      </w:r>
      <w:r w:rsidR="008D22DF" w:rsidRPr="0067485F">
        <w:rPr>
          <w:lang w:val="it-CH"/>
        </w:rPr>
        <w:t>:</w:t>
      </w:r>
      <w:r w:rsidRPr="0067485F">
        <w:rPr>
          <w:lang w:val="it-CH"/>
        </w:rPr>
        <w:t xml:space="preserve"> "Internet Protocol, Version 6 (IPv6) Specification".</w:t>
      </w:r>
    </w:p>
    <w:p w14:paraId="092B49C6" w14:textId="1288C8F8" w:rsidR="009A5EC1" w:rsidRPr="0067485F" w:rsidRDefault="009A5EC1" w:rsidP="002E4E9B">
      <w:pPr>
        <w:pStyle w:val="EX"/>
        <w:rPr>
          <w:lang w:val="it-CH"/>
        </w:rPr>
      </w:pPr>
      <w:r w:rsidRPr="0067485F">
        <w:rPr>
          <w:lang w:val="it-CH"/>
        </w:rPr>
        <w:t>[28]</w:t>
      </w:r>
      <w:r w:rsidRPr="0067485F">
        <w:rPr>
          <w:lang w:val="it-CH"/>
        </w:rPr>
        <w:tab/>
        <w:t>IETF RFC 793</w:t>
      </w:r>
      <w:r w:rsidR="008D22DF" w:rsidRPr="0067485F">
        <w:rPr>
          <w:lang w:val="it-CH"/>
        </w:rPr>
        <w:t>:</w:t>
      </w:r>
      <w:r w:rsidRPr="0067485F">
        <w:rPr>
          <w:lang w:val="it-CH"/>
        </w:rPr>
        <w:t xml:space="preserve"> "T</w:t>
      </w:r>
      <w:r w:rsidR="005A1CA9" w:rsidRPr="0067485F">
        <w:rPr>
          <w:lang w:val="it-CH"/>
        </w:rPr>
        <w:t>ransmission Control Protocol</w:t>
      </w:r>
      <w:r w:rsidRPr="0067485F">
        <w:rPr>
          <w:lang w:val="it-CH"/>
        </w:rPr>
        <w:t>".</w:t>
      </w:r>
    </w:p>
    <w:p w14:paraId="5CB9F93C" w14:textId="4A609449" w:rsidR="009A5EC1" w:rsidRPr="0067485F" w:rsidRDefault="009A5EC1" w:rsidP="002E4E9B">
      <w:pPr>
        <w:pStyle w:val="EX"/>
        <w:rPr>
          <w:lang w:val="it-CH"/>
        </w:rPr>
      </w:pPr>
      <w:r w:rsidRPr="0067485F">
        <w:rPr>
          <w:lang w:val="it-CH"/>
        </w:rPr>
        <w:t>[29]</w:t>
      </w:r>
      <w:r w:rsidRPr="0067485F">
        <w:rPr>
          <w:lang w:val="it-CH"/>
        </w:rPr>
        <w:tab/>
        <w:t>IETF RFC 768</w:t>
      </w:r>
      <w:r w:rsidR="008D22DF" w:rsidRPr="0067485F">
        <w:rPr>
          <w:lang w:val="it-CH"/>
        </w:rPr>
        <w:t>:</w:t>
      </w:r>
      <w:r w:rsidRPr="0067485F">
        <w:rPr>
          <w:lang w:val="it-CH"/>
        </w:rPr>
        <w:t xml:space="preserve"> "User Datagram Protocol".</w:t>
      </w:r>
    </w:p>
    <w:p w14:paraId="659B5780" w14:textId="762593AD" w:rsidR="009A5EC1" w:rsidRPr="0067485F" w:rsidRDefault="009A5EC1" w:rsidP="002E4E9B">
      <w:pPr>
        <w:pStyle w:val="EX"/>
        <w:rPr>
          <w:lang w:val="it-CH"/>
        </w:rPr>
      </w:pPr>
      <w:r w:rsidRPr="0067485F">
        <w:rPr>
          <w:lang w:val="it-CH"/>
        </w:rPr>
        <w:t>[30]</w:t>
      </w:r>
      <w:r w:rsidRPr="0067485F">
        <w:rPr>
          <w:lang w:val="it-CH"/>
        </w:rPr>
        <w:tab/>
        <w:t>IETF RFC 4340</w:t>
      </w:r>
      <w:r w:rsidR="008D22DF" w:rsidRPr="0067485F">
        <w:rPr>
          <w:lang w:val="it-CH"/>
        </w:rPr>
        <w:t>:</w:t>
      </w:r>
      <w:r w:rsidRPr="0067485F">
        <w:rPr>
          <w:lang w:val="it-CH"/>
        </w:rPr>
        <w:t xml:space="preserve"> "Datagram Congestion Control Protocol (DCCP)".</w:t>
      </w:r>
    </w:p>
    <w:p w14:paraId="1378A823" w14:textId="1A9F47EA" w:rsidR="009A5EC1" w:rsidRPr="00760004" w:rsidRDefault="009A5EC1" w:rsidP="002E4E9B">
      <w:pPr>
        <w:pStyle w:val="EX"/>
      </w:pPr>
      <w:r w:rsidRPr="00760004">
        <w:t>[31]</w:t>
      </w:r>
      <w:r w:rsidRPr="00760004">
        <w:tab/>
        <w:t>IETF RFC 4960</w:t>
      </w:r>
      <w:r w:rsidR="008D22DF" w:rsidRPr="00760004">
        <w:t>:</w:t>
      </w:r>
      <w:r w:rsidRPr="00760004">
        <w:t xml:space="preserve"> "Stream Control Transmission Protocol".</w:t>
      </w:r>
    </w:p>
    <w:p w14:paraId="16D70A01" w14:textId="6268201A" w:rsidR="009A5EC1" w:rsidRPr="00760004" w:rsidRDefault="009A5EC1" w:rsidP="002E4E9B">
      <w:pPr>
        <w:pStyle w:val="EX"/>
      </w:pPr>
      <w:r w:rsidRPr="00760004">
        <w:t>[32]</w:t>
      </w:r>
      <w:r w:rsidRPr="00760004">
        <w:tab/>
        <w:t>IANA (www.iana.org)</w:t>
      </w:r>
      <w:r w:rsidR="008D22DF" w:rsidRPr="00760004">
        <w:t>:</w:t>
      </w:r>
      <w:r w:rsidRPr="00760004">
        <w:t xml:space="preserve"> Assigned Internet Protocol Numbers, "Protocol Numbers".</w:t>
      </w:r>
    </w:p>
    <w:p w14:paraId="52A7802F" w14:textId="6B969D6B" w:rsidR="009A5EC1" w:rsidRPr="00760004" w:rsidRDefault="009A5EC1" w:rsidP="002E4E9B">
      <w:pPr>
        <w:pStyle w:val="EX"/>
      </w:pPr>
      <w:r w:rsidRPr="00760004">
        <w:t>[33]</w:t>
      </w:r>
      <w:r w:rsidRPr="00760004">
        <w:tab/>
        <w:t>IETF RFC 6437</w:t>
      </w:r>
      <w:r w:rsidR="008D22DF" w:rsidRPr="00760004">
        <w:t>:</w:t>
      </w:r>
      <w:r w:rsidRPr="00760004">
        <w:t xml:space="preserve"> "IPv6 Flow Label Specification".</w:t>
      </w:r>
    </w:p>
    <w:p w14:paraId="7EED7146" w14:textId="39C70665" w:rsidR="009A5EC1" w:rsidRPr="00760004" w:rsidRDefault="009A5EC1" w:rsidP="002E4E9B">
      <w:pPr>
        <w:pStyle w:val="EX"/>
      </w:pPr>
      <w:r w:rsidRPr="00760004">
        <w:t>[34]</w:t>
      </w:r>
      <w:r w:rsidRPr="00760004">
        <w:tab/>
        <w:t>IETF RFC 791</w:t>
      </w:r>
      <w:r w:rsidR="008D22DF" w:rsidRPr="00760004">
        <w:t>:</w:t>
      </w:r>
      <w:r w:rsidRPr="00760004">
        <w:t xml:space="preserve"> "Internet Protocol".</w:t>
      </w:r>
    </w:p>
    <w:p w14:paraId="542F6D3B" w14:textId="1F29FA6B" w:rsidR="00907D44" w:rsidRPr="00760004" w:rsidRDefault="00907D44" w:rsidP="002E4E9B">
      <w:pPr>
        <w:pStyle w:val="EX"/>
      </w:pPr>
      <w:r w:rsidRPr="00760004">
        <w:t>[35]</w:t>
      </w:r>
      <w:r w:rsidRPr="00760004">
        <w:tab/>
        <w:t>Open Geospatial Consortium OGC 05-010: "URNs of definitions in ogc namespace".</w:t>
      </w:r>
    </w:p>
    <w:p w14:paraId="2878922C" w14:textId="376D6D8C" w:rsidR="00F8700E" w:rsidRPr="00760004" w:rsidRDefault="00F8700E" w:rsidP="002E4E9B">
      <w:pPr>
        <w:pStyle w:val="EX"/>
      </w:pPr>
      <w:r w:rsidRPr="00760004">
        <w:t>[36]</w:t>
      </w:r>
      <w:r w:rsidRPr="00760004">
        <w:tab/>
      </w:r>
      <w:r w:rsidR="005E187F" w:rsidRPr="00760004">
        <w:t>3GPP TS 33.107: "3G security; Lawful interception architecture and functions".</w:t>
      </w:r>
    </w:p>
    <w:p w14:paraId="7C106826" w14:textId="203B859F" w:rsidR="004208E5" w:rsidRPr="00760004" w:rsidRDefault="004208E5" w:rsidP="002E4E9B">
      <w:pPr>
        <w:pStyle w:val="EX"/>
      </w:pPr>
      <w:r w:rsidRPr="00760004">
        <w:t>[37]</w:t>
      </w:r>
      <w:r w:rsidRPr="00760004">
        <w:tab/>
      </w:r>
      <w:r w:rsidR="001A55AC" w:rsidRPr="00760004">
        <w:t>3GPP TS 37.340: "Evolved Universal Radio Access (E-UTRA) and NR-Multi-connectivity; Stage 2".</w:t>
      </w:r>
    </w:p>
    <w:p w14:paraId="2681E8F3" w14:textId="1BFDDC13" w:rsidR="00D20A2D" w:rsidRPr="00760004" w:rsidRDefault="00D20A2D" w:rsidP="002E4E9B">
      <w:pPr>
        <w:pStyle w:val="EX"/>
      </w:pPr>
      <w:r w:rsidRPr="00760004">
        <w:t>[38]</w:t>
      </w:r>
      <w:r w:rsidRPr="00760004">
        <w:tab/>
        <w:t>3GPP TS 36.413: "S1 Application Protocol (S1AP)".</w:t>
      </w:r>
    </w:p>
    <w:p w14:paraId="16380CDF" w14:textId="77777777" w:rsidR="00D67B19" w:rsidRPr="0067485F" w:rsidRDefault="00D67B19" w:rsidP="002E4E9B">
      <w:pPr>
        <w:pStyle w:val="EX"/>
        <w:rPr>
          <w:lang w:val="it-CH"/>
        </w:rPr>
      </w:pPr>
      <w:r w:rsidRPr="0067485F">
        <w:rPr>
          <w:lang w:val="it-CH"/>
        </w:rPr>
        <w:t>[39]</w:t>
      </w:r>
      <w:r w:rsidRPr="0067485F">
        <w:rPr>
          <w:lang w:val="it-CH"/>
        </w:rPr>
        <w:tab/>
        <w:t>OMA-TS-MMS_ENC-V1_3-20110913-A: "Multimedia Messaging Service Encapsulation Protocol".</w:t>
      </w:r>
    </w:p>
    <w:p w14:paraId="7F5278B0" w14:textId="77777777" w:rsidR="00D67B19" w:rsidRPr="00760004" w:rsidRDefault="00D67B19" w:rsidP="002E4E9B">
      <w:pPr>
        <w:pStyle w:val="EX"/>
      </w:pPr>
      <w:r w:rsidRPr="0067485F">
        <w:rPr>
          <w:lang w:val="it-CH"/>
        </w:rPr>
        <w:t>[40]</w:t>
      </w:r>
      <w:r w:rsidRPr="0067485F">
        <w:rPr>
          <w:lang w:val="it-CH"/>
        </w:rPr>
        <w:tab/>
        <w:t xml:space="preserve">3GPP TS 23.140: "Multimedia Messaging Protocol. </w:t>
      </w:r>
      <w:r w:rsidRPr="00760004">
        <w:t>Functional Description. Stage 2".</w:t>
      </w:r>
    </w:p>
    <w:p w14:paraId="5A1E13F8" w14:textId="1E869921" w:rsidR="00354D29" w:rsidRPr="00760004" w:rsidRDefault="00354D29" w:rsidP="002E4E9B">
      <w:pPr>
        <w:pStyle w:val="EX"/>
      </w:pPr>
      <w:r w:rsidRPr="00760004">
        <w:t>[41]</w:t>
      </w:r>
      <w:r w:rsidRPr="00760004">
        <w:tab/>
        <w:t>3GPP TS 38.415: "NG-RAN; PDU Session User Plane Protocol".</w:t>
      </w:r>
    </w:p>
    <w:p w14:paraId="6ECF61CE" w14:textId="3952F79F" w:rsidR="003F1FC0" w:rsidRDefault="003F1FC0" w:rsidP="002E4E9B">
      <w:pPr>
        <w:pStyle w:val="EX"/>
      </w:pPr>
      <w:r>
        <w:t>[42]</w:t>
      </w:r>
      <w:r>
        <w:tab/>
        <w:t>3GPP TS 23.273</w:t>
      </w:r>
      <w:r w:rsidRPr="00591C0D">
        <w:t>: "</w:t>
      </w:r>
      <w:r>
        <w:t>5G System (5GS) Location Services (LCS); Stage 2</w:t>
      </w:r>
      <w:r w:rsidRPr="00591C0D">
        <w:t>".</w:t>
      </w:r>
    </w:p>
    <w:p w14:paraId="1607D2E7" w14:textId="28EB8EB4" w:rsidR="00343163" w:rsidRPr="0067485F" w:rsidRDefault="00343163" w:rsidP="002E4E9B">
      <w:pPr>
        <w:pStyle w:val="EX"/>
        <w:rPr>
          <w:lang w:val="fr-CH"/>
        </w:rPr>
      </w:pPr>
      <w:r w:rsidRPr="0067485F">
        <w:rPr>
          <w:lang w:val="fr-CH"/>
        </w:rPr>
        <w:t>[43]</w:t>
      </w:r>
      <w:r w:rsidRPr="0067485F">
        <w:rPr>
          <w:lang w:val="fr-CH"/>
        </w:rPr>
        <w:tab/>
        <w:t>IETF RFC 4566: "</w:t>
      </w:r>
      <w:r w:rsidR="00CD1B55" w:rsidRPr="0067485F">
        <w:rPr>
          <w:lang w:val="fr-CH"/>
        </w:rPr>
        <w:t>SDP: Session Description Protocol</w:t>
      </w:r>
      <w:r w:rsidRPr="0067485F">
        <w:rPr>
          <w:lang w:val="fr-CH"/>
        </w:rPr>
        <w:t>".</w:t>
      </w:r>
    </w:p>
    <w:p w14:paraId="60A3BA4A" w14:textId="7AC0818B" w:rsidR="00343163" w:rsidRDefault="00343163" w:rsidP="002E4E9B">
      <w:pPr>
        <w:pStyle w:val="EX"/>
      </w:pPr>
      <w:r>
        <w:t>[44]</w:t>
      </w:r>
      <w:r>
        <w:tab/>
        <w:t xml:space="preserve">3GPP TS 24.193: "Stage 3: </w:t>
      </w:r>
      <w:r w:rsidRPr="00527183">
        <w:t>Access Traffic Steering, Switching and Splitting (ATSSS)</w:t>
      </w:r>
      <w:r>
        <w:t>".</w:t>
      </w:r>
    </w:p>
    <w:p w14:paraId="5B6B156C" w14:textId="464E3728" w:rsidR="002D067C" w:rsidRDefault="002D067C" w:rsidP="002E4E9B">
      <w:pPr>
        <w:pStyle w:val="EX"/>
      </w:pPr>
      <w:r>
        <w:rPr>
          <w:lang w:val="en-US"/>
        </w:rPr>
        <w:t>[45]</w:t>
      </w:r>
      <w:r>
        <w:rPr>
          <w:lang w:val="en-US"/>
        </w:rPr>
        <w:tab/>
      </w:r>
      <w:r w:rsidRPr="0087442E">
        <w:t xml:space="preserve">3GPP TS </w:t>
      </w:r>
      <w:r>
        <w:t xml:space="preserve">29.509: </w:t>
      </w:r>
      <w:r w:rsidRPr="0087442E">
        <w:t>"</w:t>
      </w:r>
      <w:r w:rsidRPr="000E242F">
        <w:t>5G System; Authentication Server Services; Stage 3</w:t>
      </w:r>
      <w:r w:rsidRPr="0087442E">
        <w:t>".</w:t>
      </w:r>
    </w:p>
    <w:p w14:paraId="0186F100" w14:textId="7D665FDB" w:rsidR="009C6ABB" w:rsidRDefault="009C6ABB" w:rsidP="002E4E9B">
      <w:pPr>
        <w:pStyle w:val="EX"/>
      </w:pPr>
      <w:r>
        <w:t>[46]</w:t>
      </w:r>
      <w:r>
        <w:tab/>
        <w:t>3GPP TS 24.011: "Point-to-Point (PP) Short Message Service (SMS) support on mobile radio interface".</w:t>
      </w:r>
    </w:p>
    <w:p w14:paraId="30D833AA" w14:textId="031A3774" w:rsidR="009C6ABB" w:rsidRDefault="009C6ABB" w:rsidP="002E4E9B">
      <w:pPr>
        <w:pStyle w:val="EX"/>
      </w:pPr>
      <w:r>
        <w:t>[47]</w:t>
      </w:r>
      <w:r>
        <w:tab/>
        <w:t>3GPP TS 29.002: "</w:t>
      </w:r>
      <w:r w:rsidRPr="00D57197">
        <w:t>Mobile Application Part (MAP) specification</w:t>
      </w:r>
      <w:r>
        <w:t>".</w:t>
      </w:r>
    </w:p>
    <w:p w14:paraId="4E338015" w14:textId="1993C7FC" w:rsidR="00BE6DDD" w:rsidRDefault="00BE6DDD" w:rsidP="002E4E9B">
      <w:pPr>
        <w:pStyle w:val="EX"/>
      </w:pPr>
      <w:r>
        <w:t>[48]</w:t>
      </w:r>
      <w:r>
        <w:tab/>
        <w:t>3GPP TS 29.504: "5G System; Unified Data Repository Services; Stage 3</w:t>
      </w:r>
      <w:r w:rsidRPr="0087442E">
        <w:t>".</w:t>
      </w:r>
    </w:p>
    <w:p w14:paraId="28C5864A" w14:textId="558E30E2" w:rsidR="00BE6DDD" w:rsidRDefault="00BE6DDD" w:rsidP="002E4E9B">
      <w:pPr>
        <w:pStyle w:val="EX"/>
      </w:pPr>
      <w:r>
        <w:lastRenderedPageBreak/>
        <w:t>[49]</w:t>
      </w:r>
      <w:r>
        <w:tab/>
        <w:t>3GPP TS 29.505: "5G System; Usage of the Unified Data Repository services for Subscription Data; Stage 3</w:t>
      </w:r>
      <w:r w:rsidRPr="0087442E">
        <w:t>".</w:t>
      </w:r>
    </w:p>
    <w:p w14:paraId="554B2724" w14:textId="7E892300" w:rsidR="00F718B2" w:rsidRDefault="00F718B2" w:rsidP="002E4E9B">
      <w:pPr>
        <w:pStyle w:val="EX"/>
      </w:pPr>
      <w:r>
        <w:t>[50]</w:t>
      </w:r>
      <w:r>
        <w:tab/>
        <w:t>3GPP TS 23.401 "General Packet Radio Service (GPRS) enhancements for Evolved Universal Terrestrial Radio Access Network (E-UTRAN) access".</w:t>
      </w:r>
    </w:p>
    <w:p w14:paraId="3F29705D" w14:textId="62A59C6E" w:rsidR="00F718B2" w:rsidRDefault="00F718B2" w:rsidP="002E4E9B">
      <w:pPr>
        <w:pStyle w:val="EX"/>
      </w:pPr>
      <w:r>
        <w:t>[51]</w:t>
      </w:r>
      <w:r>
        <w:tab/>
        <w:t>3GPP TS 24.301 "Non-Access-Stratum (NAS) protocol for Evolved Packet System (EPS), Stage 3".</w:t>
      </w:r>
    </w:p>
    <w:p w14:paraId="33C862EC" w14:textId="383E5C9F" w:rsidR="00F718B2" w:rsidRDefault="00F718B2" w:rsidP="002E4E9B">
      <w:pPr>
        <w:pStyle w:val="EX"/>
      </w:pPr>
      <w:r>
        <w:t>[52]</w:t>
      </w:r>
      <w:r>
        <w:tab/>
        <w:t>3GPP TS 23.271 "</w:t>
      </w:r>
      <w:r w:rsidRPr="008F5741">
        <w:t>Functional stage 2 descrip</w:t>
      </w:r>
      <w:r>
        <w:t>tion of Location Services (LCS)".</w:t>
      </w:r>
    </w:p>
    <w:p w14:paraId="590FD6A0" w14:textId="3E3A4E32" w:rsidR="00F718B2" w:rsidRDefault="00F718B2" w:rsidP="002E4E9B">
      <w:pPr>
        <w:pStyle w:val="EX"/>
      </w:pPr>
      <w:r>
        <w:t>[5</w:t>
      </w:r>
      <w:r w:rsidR="008C6CBE">
        <w:t>3</w:t>
      </w:r>
      <w:r>
        <w:t>]</w:t>
      </w:r>
      <w:r>
        <w:tab/>
        <w:t>3GPP TS 29.172 "</w:t>
      </w:r>
      <w:r w:rsidRPr="005A7A02">
        <w:t>Evolved Packet Core (EPC) LCS Protocol (ELP) between the Gateway Mobile Location Centre (GMLC) and the Mobile Management Entity (MME); SLg interface</w:t>
      </w:r>
      <w:r>
        <w:t>".</w:t>
      </w:r>
    </w:p>
    <w:p w14:paraId="4FA9AE49" w14:textId="42D6733E" w:rsidR="00F718B2" w:rsidRPr="00760004" w:rsidRDefault="00F718B2" w:rsidP="002E4E9B">
      <w:pPr>
        <w:pStyle w:val="EX"/>
      </w:pPr>
      <w:r>
        <w:t>[</w:t>
      </w:r>
      <w:r w:rsidR="00674D55">
        <w:t>54</w:t>
      </w:r>
      <w:r>
        <w:t>]</w:t>
      </w:r>
      <w:r>
        <w:tab/>
        <w:t>3GPP TS 29.171 "</w:t>
      </w:r>
      <w:r w:rsidRPr="00092165">
        <w:t>LCS Application</w:t>
      </w:r>
      <w:r>
        <w:t xml:space="preserve"> Protocol (LCS-AP) between the </w:t>
      </w:r>
      <w:r w:rsidRPr="00092165">
        <w:t>Mobile Management Entity (MME) and Evolved Serving Mobile</w:t>
      </w:r>
      <w:r>
        <w:t xml:space="preserve"> Location Centre (E-SMLC); </w:t>
      </w:r>
      <w:r w:rsidRPr="00092165">
        <w:t>SLs interface</w:t>
      </w:r>
      <w:r>
        <w:t>".</w:t>
      </w:r>
    </w:p>
    <w:p w14:paraId="7E420C8C" w14:textId="3A7125AF" w:rsidR="00D7482B" w:rsidRDefault="00D7482B" w:rsidP="002E4E9B">
      <w:pPr>
        <w:pStyle w:val="EX"/>
      </w:pPr>
      <w:r>
        <w:t>[55]</w:t>
      </w:r>
      <w:r>
        <w:tab/>
        <w:t>3GPP TS 24.379: "Mission Critical Push to Talk (MCPTT) call control; protocol specification</w:t>
      </w:r>
      <w:r w:rsidRPr="0087442E">
        <w:t>".</w:t>
      </w:r>
    </w:p>
    <w:p w14:paraId="46E859E9" w14:textId="5CD77A48" w:rsidR="00D7482B" w:rsidRDefault="00D7482B" w:rsidP="002E4E9B">
      <w:pPr>
        <w:pStyle w:val="EX"/>
      </w:pPr>
      <w:r w:rsidRPr="00760004">
        <w:t>[</w:t>
      </w:r>
      <w:r>
        <w:t>56</w:t>
      </w:r>
      <w:r w:rsidRPr="00760004">
        <w:t>]</w:t>
      </w:r>
      <w:r w:rsidRPr="00760004">
        <w:tab/>
        <w:t>OMA-TS-</w:t>
      </w:r>
      <w:r>
        <w:t>PoC</w:t>
      </w:r>
      <w:r w:rsidRPr="00760004">
        <w:t>-</w:t>
      </w:r>
      <w:r>
        <w:t>System</w:t>
      </w:r>
      <w:r w:rsidRPr="00760004">
        <w:t>_</w:t>
      </w:r>
      <w:r>
        <w:t>Description-V2_1</w:t>
      </w:r>
      <w:r w:rsidRPr="00760004">
        <w:t>-2011</w:t>
      </w:r>
      <w:r>
        <w:t>0802</w:t>
      </w:r>
      <w:r w:rsidRPr="00760004">
        <w:t>-A: "</w:t>
      </w:r>
      <w:r>
        <w:t>OMA PoC System Description</w:t>
      </w:r>
      <w:r w:rsidRPr="00760004">
        <w:t>".</w:t>
      </w:r>
    </w:p>
    <w:p w14:paraId="1BC597AE" w14:textId="77777777" w:rsidR="00AE5B37" w:rsidRPr="009C239B" w:rsidRDefault="00AE5B37" w:rsidP="002E4E9B">
      <w:pPr>
        <w:pStyle w:val="EX"/>
      </w:pPr>
      <w:r w:rsidRPr="009C239B">
        <w:t>[</w:t>
      </w:r>
      <w:r>
        <w:t>57</w:t>
      </w:r>
      <w:r w:rsidRPr="009C239B">
        <w:t>]</w:t>
      </w:r>
      <w:r w:rsidRPr="009C239B">
        <w:tab/>
        <w:t>3GPP TS 29.541: "5G System; Network Exposure (NE) function services for Non-IP Data Delivery (NIDD); Stage 3"</w:t>
      </w:r>
      <w:r>
        <w:t>.</w:t>
      </w:r>
    </w:p>
    <w:p w14:paraId="0658AA88" w14:textId="77777777" w:rsidR="00AE5B37" w:rsidRPr="009C239B" w:rsidRDefault="00AE5B37" w:rsidP="002E4E9B">
      <w:pPr>
        <w:pStyle w:val="EX"/>
      </w:pPr>
      <w:r>
        <w:t>[58]</w:t>
      </w:r>
      <w:r w:rsidRPr="009C239B">
        <w:tab/>
        <w:t>3GPP TS 29.522: "5G System; Network Exposure Function Northbound APIs; Stage 3".</w:t>
      </w:r>
    </w:p>
    <w:p w14:paraId="1292DF5A" w14:textId="77777777" w:rsidR="00AE5B37" w:rsidRPr="009C239B" w:rsidRDefault="00AE5B37" w:rsidP="002E4E9B">
      <w:pPr>
        <w:pStyle w:val="EX"/>
      </w:pPr>
      <w:r>
        <w:t>[59]</w:t>
      </w:r>
      <w:r w:rsidRPr="009C239B">
        <w:tab/>
        <w:t>3GPP TS 29.</w:t>
      </w:r>
      <w:r>
        <w:t>338</w:t>
      </w:r>
      <w:r w:rsidRPr="009C239B">
        <w:t>: "</w:t>
      </w:r>
      <w:r>
        <w:t>Diameter based protocols to support Short Message Service (SMS) capable Mobile Management Entities (MMEs); Stage 3</w:t>
      </w:r>
      <w:r w:rsidRPr="009C239B">
        <w:t>".</w:t>
      </w:r>
    </w:p>
    <w:p w14:paraId="278F3F29" w14:textId="77777777" w:rsidR="00AE5B37" w:rsidRDefault="00AE5B37" w:rsidP="002E4E9B">
      <w:pPr>
        <w:pStyle w:val="EX"/>
      </w:pPr>
      <w:r>
        <w:t>[60]</w:t>
      </w:r>
      <w:r w:rsidRPr="009C239B">
        <w:tab/>
        <w:t>3GPP TS 29.337: "Diameter-based T4 interface for communications with packet data networks and applications".</w:t>
      </w:r>
    </w:p>
    <w:p w14:paraId="3D76DBF7" w14:textId="77777777" w:rsidR="00AE5B37" w:rsidRPr="009C239B" w:rsidRDefault="00AE5B37" w:rsidP="002E4E9B">
      <w:pPr>
        <w:pStyle w:val="EX"/>
      </w:pPr>
      <w:r>
        <w:t>[61]</w:t>
      </w:r>
      <w:r>
        <w:tab/>
        <w:t xml:space="preserve">3GPP TS 24.250: </w:t>
      </w:r>
      <w:r w:rsidRPr="00B01536">
        <w:t>"</w:t>
      </w:r>
      <w:r w:rsidRPr="003A7EC4">
        <w:t>Protocol for Reliable Data Service;</w:t>
      </w:r>
      <w:r>
        <w:t xml:space="preserve"> </w:t>
      </w:r>
      <w:r w:rsidRPr="003A7EC4">
        <w:t>Stage 3</w:t>
      </w:r>
      <w:r w:rsidRPr="00B01536">
        <w:t>"</w:t>
      </w:r>
      <w:r>
        <w:t>.</w:t>
      </w:r>
    </w:p>
    <w:p w14:paraId="1E7D2756" w14:textId="1C9D6996" w:rsidR="00273EF7" w:rsidRDefault="00273EF7" w:rsidP="002E4E9B">
      <w:pPr>
        <w:pStyle w:val="EX"/>
      </w:pPr>
      <w:r>
        <w:t>[62]</w:t>
      </w:r>
      <w:r>
        <w:tab/>
        <w:t>3GPP TS 29.128: "Mobility Management Entity (MME) and Serving GPRS Support Node (SGSN) interfaces for interworking with packet data networks and applications".</w:t>
      </w:r>
    </w:p>
    <w:p w14:paraId="217A08ED" w14:textId="4AE7947E" w:rsidR="003A1B4A" w:rsidRDefault="003A1B4A" w:rsidP="002E4E9B">
      <w:pPr>
        <w:pStyle w:val="EX"/>
      </w:pPr>
      <w:r>
        <w:t>[63]</w:t>
      </w:r>
      <w:r>
        <w:tab/>
        <w:t>3GPP TS 29.122: "T8 reference point for Northbound APIs".</w:t>
      </w:r>
    </w:p>
    <w:p w14:paraId="31387F50" w14:textId="67A8B536" w:rsidR="00DD416B" w:rsidRDefault="00DD416B" w:rsidP="002E4E9B">
      <w:pPr>
        <w:pStyle w:val="EX"/>
      </w:pPr>
      <w:r>
        <w:t>[64]</w:t>
      </w:r>
      <w:r>
        <w:tab/>
        <w:t>3GPP TS 29.598: "5G System; Unstructured Data Storage Services; Stage3".</w:t>
      </w:r>
    </w:p>
    <w:p w14:paraId="70DD52DB" w14:textId="2E5C315A" w:rsidR="00CC47ED" w:rsidRDefault="00CC47ED" w:rsidP="002E4E9B">
      <w:pPr>
        <w:pStyle w:val="EX"/>
      </w:pPr>
      <w:r w:rsidRPr="00E34F6C">
        <w:t>[</w:t>
      </w:r>
      <w:r>
        <w:t>65</w:t>
      </w:r>
      <w:r w:rsidRPr="00E34F6C">
        <w:t>]</w:t>
      </w:r>
      <w:r w:rsidRPr="005E6EAC">
        <w:tab/>
        <w:t>3GPP TS 33.535: "Authentication and Key Management for Applications (AKMA) based on 3GPP credentials in the 5G System (5GS)".</w:t>
      </w:r>
    </w:p>
    <w:p w14:paraId="75C08FEB" w14:textId="2FE4FA7D" w:rsidR="00CC47ED" w:rsidRPr="00D83B5C" w:rsidRDefault="00CC47ED" w:rsidP="002E4E9B">
      <w:pPr>
        <w:pStyle w:val="EX"/>
      </w:pPr>
      <w:r>
        <w:t>[66]</w:t>
      </w:r>
      <w:r>
        <w:tab/>
      </w:r>
      <w:r w:rsidRPr="00760004">
        <w:t xml:space="preserve">IETF RFC </w:t>
      </w:r>
      <w:r w:rsidRPr="00E34F6C">
        <w:t>5246</w:t>
      </w:r>
      <w:r w:rsidRPr="00760004">
        <w:t>: "</w:t>
      </w:r>
      <w:r>
        <w:t>The Transport Layer Security (TLS) Protocol Version 1.2</w:t>
      </w:r>
      <w:r w:rsidRPr="00760004">
        <w:t>"</w:t>
      </w:r>
      <w:r>
        <w:t>.</w:t>
      </w:r>
    </w:p>
    <w:p w14:paraId="3C8A4629" w14:textId="19142E9E" w:rsidR="00C96329" w:rsidRDefault="00C96329" w:rsidP="002E4E9B">
      <w:pPr>
        <w:pStyle w:val="EX"/>
      </w:pPr>
      <w:r>
        <w:t>[67]</w:t>
      </w:r>
      <w:r>
        <w:tab/>
        <w:t>GSMA IR.88: "IR.88 LTE and EPC Roaming Guidelines".</w:t>
      </w:r>
    </w:p>
    <w:p w14:paraId="1FB26BE9" w14:textId="3EC51AC7" w:rsidR="00C96329" w:rsidRDefault="00C96329" w:rsidP="002E4E9B">
      <w:pPr>
        <w:pStyle w:val="EX"/>
      </w:pPr>
      <w:r>
        <w:t>[68]</w:t>
      </w:r>
      <w:r>
        <w:tab/>
        <w:t>GSMA NG.114 "IMS Profile for Voice, Video and Messaging over 5GS".</w:t>
      </w:r>
    </w:p>
    <w:p w14:paraId="4C6DEAA0" w14:textId="77777777" w:rsidR="00210F44" w:rsidRDefault="00210F44" w:rsidP="002E4E9B">
      <w:pPr>
        <w:pStyle w:val="EX"/>
      </w:pPr>
      <w:r>
        <w:t>[69]</w:t>
      </w:r>
      <w:r>
        <w:tab/>
        <w:t xml:space="preserve">IETF </w:t>
      </w:r>
      <w:r w:rsidRPr="00043A69">
        <w:t>RFC 822</w:t>
      </w:r>
      <w:r>
        <w:t xml:space="preserve">5: </w:t>
      </w:r>
      <w:r w:rsidRPr="003C38F2">
        <w:t>"</w:t>
      </w:r>
      <w:r w:rsidRPr="001525D7">
        <w:t>PASSporT: Personal Assertion Token</w:t>
      </w:r>
      <w:r w:rsidRPr="00C93B2C">
        <w:t>"</w:t>
      </w:r>
      <w:r>
        <w:t>.</w:t>
      </w:r>
    </w:p>
    <w:p w14:paraId="2FCED31E" w14:textId="77777777" w:rsidR="00210F44" w:rsidRDefault="00210F44" w:rsidP="002E4E9B">
      <w:pPr>
        <w:pStyle w:val="EX"/>
      </w:pPr>
      <w:r>
        <w:t>[70]</w:t>
      </w:r>
      <w:r w:rsidRPr="009C239B">
        <w:tab/>
      </w:r>
      <w:r>
        <w:t xml:space="preserve">IETF </w:t>
      </w:r>
      <w:r w:rsidRPr="00043A69">
        <w:t>RFC 8224</w:t>
      </w:r>
      <w:r>
        <w:t xml:space="preserve">: </w:t>
      </w:r>
      <w:r w:rsidRPr="003C38F2">
        <w:t>"</w:t>
      </w:r>
      <w:r w:rsidRPr="00043A69">
        <w:t>Authenticated Identity Management in the Session Initiation Protocol (SIP)</w:t>
      </w:r>
      <w:r w:rsidRPr="00C93B2C">
        <w:t>"</w:t>
      </w:r>
      <w:r>
        <w:t>.</w:t>
      </w:r>
    </w:p>
    <w:p w14:paraId="2C85FB51" w14:textId="77777777" w:rsidR="00210F44" w:rsidRDefault="00210F44" w:rsidP="002E4E9B">
      <w:pPr>
        <w:pStyle w:val="EX"/>
      </w:pPr>
      <w:r>
        <w:t>[71]</w:t>
      </w:r>
      <w:r w:rsidRPr="009C239B">
        <w:tab/>
      </w:r>
      <w:r>
        <w:t xml:space="preserve">IETF </w:t>
      </w:r>
      <w:r w:rsidRPr="00043A69">
        <w:t>RFC 8</w:t>
      </w:r>
      <w:r>
        <w:t xml:space="preserve">588: </w:t>
      </w:r>
      <w:r w:rsidRPr="003C38F2">
        <w:t>"</w:t>
      </w:r>
      <w:r>
        <w:t>Personal Assertion Token (PaSSporT) Extension for Signature-based Handling of Asserted information using toKENs (SHAKEN)</w:t>
      </w:r>
      <w:r w:rsidRPr="003C38F2">
        <w:t>"</w:t>
      </w:r>
      <w:r>
        <w:t>.</w:t>
      </w:r>
    </w:p>
    <w:p w14:paraId="2B072EF7" w14:textId="77777777" w:rsidR="00210F44" w:rsidRDefault="00210F44" w:rsidP="002E4E9B">
      <w:pPr>
        <w:pStyle w:val="EX"/>
      </w:pPr>
      <w:r w:rsidRPr="00B64F0D">
        <w:t>[</w:t>
      </w:r>
      <w:r>
        <w:t>72</w:t>
      </w:r>
      <w:r w:rsidRPr="00B64F0D">
        <w:t>]</w:t>
      </w:r>
      <w:r w:rsidRPr="00B64F0D">
        <w:tab/>
        <w:t>3GPP TS 24.196: "Enhanced Calling Name (eCNAM)".</w:t>
      </w:r>
    </w:p>
    <w:p w14:paraId="4DA179B8" w14:textId="59728453" w:rsidR="00210F44" w:rsidRDefault="00210F44" w:rsidP="00210F44">
      <w:pPr>
        <w:pStyle w:val="EX"/>
      </w:pPr>
      <w:r w:rsidRPr="00B64F0D">
        <w:t>[</w:t>
      </w:r>
      <w:r>
        <w:t>73</w:t>
      </w:r>
      <w:r w:rsidRPr="00B64F0D">
        <w:t>]</w:t>
      </w:r>
      <w:r w:rsidRPr="00B64F0D">
        <w:tab/>
        <w:t xml:space="preserve">IETF </w:t>
      </w:r>
      <w:r>
        <w:t>draft-ietf-stir-passport-rcd-1</w:t>
      </w:r>
      <w:r w:rsidR="00080536">
        <w:t>7</w:t>
      </w:r>
      <w:r>
        <w:t>:</w:t>
      </w:r>
      <w:r w:rsidRPr="00B64F0D">
        <w:t xml:space="preserve"> "PASSporT Extension for Rich Call Data".</w:t>
      </w:r>
    </w:p>
    <w:p w14:paraId="46C76654" w14:textId="77777777" w:rsidR="00210F44" w:rsidRDefault="00210F44" w:rsidP="00210F44">
      <w:pPr>
        <w:pStyle w:val="NO"/>
      </w:pPr>
      <w:r w:rsidRPr="00410461">
        <w:t>NOTE:</w:t>
      </w:r>
      <w:r w:rsidRPr="00410461">
        <w:tab/>
      </w:r>
      <w:r w:rsidRPr="00B64F0D">
        <w:t>The above document cannot be formally referenced until it is published as an RFC</w:t>
      </w:r>
      <w:r>
        <w:t>.</w:t>
      </w:r>
    </w:p>
    <w:p w14:paraId="6AAD803A" w14:textId="61A67AEE" w:rsidR="00210F44" w:rsidRDefault="00210F44" w:rsidP="00210F44">
      <w:pPr>
        <w:pStyle w:val="EX"/>
      </w:pPr>
      <w:r w:rsidRPr="00F072E1">
        <w:t>[</w:t>
      </w:r>
      <w:r>
        <w:t>74</w:t>
      </w:r>
      <w:r w:rsidRPr="00F072E1">
        <w:t>]</w:t>
      </w:r>
      <w:r w:rsidRPr="00F072E1">
        <w:tab/>
      </w:r>
      <w:r>
        <w:t xml:space="preserve">3GPP TS 24.229: </w:t>
      </w:r>
      <w:r w:rsidRPr="00FE153B">
        <w:t>"</w:t>
      </w:r>
      <w:r>
        <w:t>IP multimedia call control protocol based on Session Initiation Protocol (SIP)</w:t>
      </w:r>
      <w:r w:rsidR="00080536">
        <w:t xml:space="preserve"> </w:t>
      </w:r>
      <w:r>
        <w:t>and Session Description Protocol (SDP); Stage 3</w:t>
      </w:r>
      <w:r w:rsidRPr="00FE153B">
        <w:t>"</w:t>
      </w:r>
      <w:r>
        <w:t>.</w:t>
      </w:r>
    </w:p>
    <w:p w14:paraId="1D1D1780" w14:textId="77777777" w:rsidR="00210F44" w:rsidRDefault="00210F44" w:rsidP="00210F44">
      <w:pPr>
        <w:pStyle w:val="EX"/>
      </w:pPr>
      <w:r w:rsidRPr="00F072E1">
        <w:t>[</w:t>
      </w:r>
      <w:r>
        <w:t>75</w:t>
      </w:r>
      <w:r w:rsidRPr="00F072E1">
        <w:t>]</w:t>
      </w:r>
      <w:r w:rsidRPr="00F072E1">
        <w:tab/>
      </w:r>
      <w:r>
        <w:t xml:space="preserve">IANA </w:t>
      </w:r>
      <w:r w:rsidRPr="00234593">
        <w:t>Session Initiation Protocol (SIP) Parameters</w:t>
      </w:r>
      <w:r>
        <w:t xml:space="preserve">: </w:t>
      </w:r>
      <w:hyperlink r:id="rId15" w:history="1">
        <w:r w:rsidRPr="00EE68C3">
          <w:rPr>
            <w:rStyle w:val="Hyperlink"/>
          </w:rPr>
          <w:t>https://www.iana.org/assignments/sip-parameters/sip-parameters.xhtml</w:t>
        </w:r>
      </w:hyperlink>
    </w:p>
    <w:p w14:paraId="001B4898" w14:textId="77777777" w:rsidR="00210F44" w:rsidRPr="00F072E1" w:rsidRDefault="00210F44" w:rsidP="00210F44">
      <w:pPr>
        <w:pStyle w:val="EX"/>
      </w:pPr>
      <w:r>
        <w:lastRenderedPageBreak/>
        <w:t>[76]</w:t>
      </w:r>
      <w:r>
        <w:tab/>
        <w:t xml:space="preserve">IETF </w:t>
      </w:r>
      <w:r w:rsidRPr="00354FE3">
        <w:t>RFC 8946</w:t>
      </w:r>
      <w:r>
        <w:t xml:space="preserve">: </w:t>
      </w:r>
      <w:r w:rsidRPr="00E45986">
        <w:t>"</w:t>
      </w:r>
      <w:r w:rsidRPr="00354FE3">
        <w:t>Personal Assertion Token (PASSporT) Extensi</w:t>
      </w:r>
      <w:r>
        <w:t>on for Diverted Calls</w:t>
      </w:r>
      <w:r w:rsidRPr="00E45986">
        <w:t>"</w:t>
      </w:r>
      <w:r w:rsidRPr="00354FE3">
        <w:t>.</w:t>
      </w:r>
    </w:p>
    <w:p w14:paraId="4D438580" w14:textId="32AB30DA" w:rsidR="003A4704" w:rsidRDefault="003A4704" w:rsidP="003A4704">
      <w:pPr>
        <w:pStyle w:val="EX"/>
      </w:pPr>
      <w:r>
        <w:t>[77]</w:t>
      </w:r>
      <w:r>
        <w:tab/>
      </w:r>
      <w:r w:rsidRPr="003B5097">
        <w:t>3GPP TS 23.</w:t>
      </w:r>
      <w:r>
        <w:t>204</w:t>
      </w:r>
      <w:r w:rsidRPr="003B5097">
        <w:t xml:space="preserve">: </w:t>
      </w:r>
      <w:r w:rsidRPr="00FE4B3D">
        <w:t>"</w:t>
      </w:r>
      <w:r w:rsidRPr="003B5097">
        <w:t xml:space="preserve">3rd Generation Partnership Project; Technical Specification Group Services and System Aspects; </w:t>
      </w:r>
      <w:r>
        <w:t>Support of Short Message Service (SMS) over generic 3GPP Internet Protocol (IP) access; Stage 2</w:t>
      </w:r>
      <w:r w:rsidRPr="00FE4B3D">
        <w:t>"</w:t>
      </w:r>
      <w:r w:rsidRPr="003B5097">
        <w:t>.</w:t>
      </w:r>
    </w:p>
    <w:p w14:paraId="1187B68E" w14:textId="59FA501B" w:rsidR="00B66871" w:rsidRPr="0051123D" w:rsidRDefault="00B66871" w:rsidP="00B66871">
      <w:pPr>
        <w:pStyle w:val="EX"/>
        <w:rPr>
          <w:noProof/>
        </w:rPr>
      </w:pPr>
      <w:r w:rsidRPr="00507905">
        <w:rPr>
          <w:noProof/>
        </w:rPr>
        <w:t>[</w:t>
      </w:r>
      <w:r>
        <w:rPr>
          <w:noProof/>
        </w:rPr>
        <w:t>78</w:t>
      </w:r>
      <w:r w:rsidRPr="00507905">
        <w:rPr>
          <w:noProof/>
        </w:rPr>
        <w:t>]</w:t>
      </w:r>
      <w:r w:rsidRPr="00507905">
        <w:rPr>
          <w:noProof/>
        </w:rPr>
        <w:tab/>
        <w:t>GSMA RCC.07: "Rich Communication Suite – Advanced Communications Services and Client Specification"</w:t>
      </w:r>
      <w:r>
        <w:rPr>
          <w:noProof/>
        </w:rPr>
        <w:t>.</w:t>
      </w:r>
    </w:p>
    <w:p w14:paraId="0CC45FBD" w14:textId="77777777" w:rsidR="000D0D8C" w:rsidRDefault="000D0D8C" w:rsidP="000D0D8C">
      <w:pPr>
        <w:pStyle w:val="EX"/>
      </w:pPr>
      <w:r>
        <w:t>[79]</w:t>
      </w:r>
      <w:r>
        <w:tab/>
        <w:t>IETF RFC 4975: "The Message Session Relay Protocol (MSRP)".</w:t>
      </w:r>
    </w:p>
    <w:p w14:paraId="649983E4" w14:textId="77777777" w:rsidR="000D0D8C" w:rsidRPr="00607FDB" w:rsidRDefault="000D0D8C" w:rsidP="000D0D8C">
      <w:pPr>
        <w:pStyle w:val="EX"/>
      </w:pPr>
      <w:r>
        <w:t>[80]</w:t>
      </w:r>
      <w:r>
        <w:tab/>
        <w:t>IETF RFC 3862: "Common Presence and Instant Messaging (CPIM): Message Format".</w:t>
      </w:r>
    </w:p>
    <w:p w14:paraId="70659E70" w14:textId="77777777" w:rsidR="000D0D8C" w:rsidRPr="0067485F" w:rsidRDefault="000D0D8C" w:rsidP="000D0D8C">
      <w:pPr>
        <w:pStyle w:val="EX"/>
        <w:rPr>
          <w:lang w:val="fr-CH"/>
        </w:rPr>
      </w:pPr>
      <w:r w:rsidRPr="0067485F">
        <w:rPr>
          <w:lang w:val="fr-CH"/>
        </w:rPr>
        <w:t>[81]</w:t>
      </w:r>
      <w:r w:rsidRPr="0067485F">
        <w:rPr>
          <w:lang w:val="fr-CH"/>
        </w:rPr>
        <w:tab/>
        <w:t>IETF RFC 5438: "Instant Message Disposition Notification (IMDN)".</w:t>
      </w:r>
    </w:p>
    <w:p w14:paraId="057C1C03" w14:textId="77777777" w:rsidR="000D0D8C" w:rsidRDefault="000D0D8C" w:rsidP="000D0D8C">
      <w:pPr>
        <w:pStyle w:val="EX"/>
      </w:pPr>
      <w:r>
        <w:t>[82]</w:t>
      </w:r>
      <w:r>
        <w:tab/>
      </w:r>
      <w:r w:rsidRPr="00760004">
        <w:t>OMA-TS-</w:t>
      </w:r>
      <w:r>
        <w:t>CPM</w:t>
      </w:r>
      <w:r w:rsidRPr="00760004">
        <w:t>_</w:t>
      </w:r>
      <w:r>
        <w:t>System_Description</w:t>
      </w:r>
      <w:r w:rsidRPr="00760004">
        <w:t>-V</w:t>
      </w:r>
      <w:r>
        <w:t>2</w:t>
      </w:r>
      <w:r w:rsidRPr="00760004">
        <w:t>_</w:t>
      </w:r>
      <w:r>
        <w:t>2</w:t>
      </w:r>
      <w:r w:rsidRPr="00760004">
        <w:t>-201</w:t>
      </w:r>
      <w:r>
        <w:t>7</w:t>
      </w:r>
      <w:r w:rsidRPr="00760004">
        <w:t>09</w:t>
      </w:r>
      <w:r>
        <w:t>26</w:t>
      </w:r>
      <w:r w:rsidRPr="00760004">
        <w:t>-</w:t>
      </w:r>
      <w:r>
        <w:t>C</w:t>
      </w:r>
      <w:r w:rsidRPr="00760004">
        <w:t>: "</w:t>
      </w:r>
      <w:r>
        <w:t>OMA Converged IP Messaging System Description".</w:t>
      </w:r>
    </w:p>
    <w:p w14:paraId="054B532B" w14:textId="77777777" w:rsidR="000D0D8C" w:rsidRPr="0067485F" w:rsidRDefault="000D0D8C" w:rsidP="000D0D8C">
      <w:pPr>
        <w:pStyle w:val="EX"/>
        <w:rPr>
          <w:lang w:val="fr-CH"/>
        </w:rPr>
      </w:pPr>
      <w:r w:rsidRPr="0067485F">
        <w:rPr>
          <w:lang w:val="fr-CH"/>
        </w:rPr>
        <w:t>[83]</w:t>
      </w:r>
      <w:r>
        <w:rPr>
          <w:lang w:val="fr-FR"/>
        </w:rPr>
        <w:tab/>
      </w:r>
      <w:r w:rsidRPr="00B7745D">
        <w:rPr>
          <w:lang w:val="fr-FR"/>
        </w:rPr>
        <w:t>IETF RFC 4566: "SDP: Session Description Protocol</w:t>
      </w:r>
      <w:r w:rsidRPr="006F0A95">
        <w:rPr>
          <w:lang w:val="fr-FR"/>
        </w:rPr>
        <w:t>"</w:t>
      </w:r>
      <w:r w:rsidRPr="00B7745D">
        <w:rPr>
          <w:lang w:val="fr-FR"/>
        </w:rPr>
        <w:t>.</w:t>
      </w:r>
    </w:p>
    <w:p w14:paraId="009F08F9" w14:textId="34730A56" w:rsidR="00C0298A" w:rsidRPr="0067485F" w:rsidRDefault="00C0298A" w:rsidP="00C0298A">
      <w:pPr>
        <w:pStyle w:val="EX"/>
        <w:rPr>
          <w:lang w:val="fr-CH"/>
        </w:rPr>
      </w:pPr>
      <w:r w:rsidRPr="0067485F">
        <w:rPr>
          <w:lang w:val="fr-CH"/>
        </w:rPr>
        <w:t>[84]</w:t>
      </w:r>
      <w:r w:rsidRPr="0067485F">
        <w:rPr>
          <w:lang w:val="fr-CH"/>
        </w:rPr>
        <w:tab/>
        <w:t xml:space="preserve">3GPP TS 36.455: </w:t>
      </w:r>
      <w:r w:rsidRPr="00B7745D">
        <w:rPr>
          <w:lang w:val="fr-FR"/>
        </w:rPr>
        <w:t>"</w:t>
      </w:r>
      <w:r w:rsidRPr="0067485F">
        <w:rPr>
          <w:lang w:val="fr-CH"/>
        </w:rPr>
        <w:t>Evolved Universal Terrestrial Radio Access (E-UTRA); LTE Positioning Protocol A (LPPa)</w:t>
      </w:r>
      <w:r w:rsidRPr="00C0298A">
        <w:rPr>
          <w:lang w:val="fr-FR"/>
        </w:rPr>
        <w:t xml:space="preserve"> </w:t>
      </w:r>
      <w:r w:rsidRPr="00B7745D">
        <w:rPr>
          <w:lang w:val="fr-FR"/>
        </w:rPr>
        <w:t>"</w:t>
      </w:r>
      <w:r w:rsidRPr="0067485F">
        <w:rPr>
          <w:lang w:val="fr-CH"/>
        </w:rPr>
        <w:t>.</w:t>
      </w:r>
    </w:p>
    <w:p w14:paraId="7027DF44" w14:textId="0180671D" w:rsidR="00C0298A" w:rsidRPr="0067485F" w:rsidRDefault="00C0298A" w:rsidP="00C0298A">
      <w:pPr>
        <w:pStyle w:val="EX"/>
        <w:rPr>
          <w:lang w:val="fr-CH"/>
        </w:rPr>
      </w:pPr>
      <w:r w:rsidRPr="0067485F">
        <w:rPr>
          <w:lang w:val="fr-CH"/>
        </w:rPr>
        <w:t>[85]</w:t>
      </w:r>
      <w:r w:rsidRPr="0067485F">
        <w:rPr>
          <w:lang w:val="fr-CH"/>
        </w:rPr>
        <w:tab/>
        <w:t xml:space="preserve">3GPP TS 37.355: </w:t>
      </w:r>
      <w:r w:rsidRPr="00B7745D">
        <w:rPr>
          <w:lang w:val="fr-FR"/>
        </w:rPr>
        <w:t>"</w:t>
      </w:r>
      <w:r w:rsidRPr="0067485F">
        <w:rPr>
          <w:lang w:val="fr-CH"/>
        </w:rPr>
        <w:t>LTE Positioning Protocol (LPP)</w:t>
      </w:r>
      <w:r w:rsidRPr="00C0298A">
        <w:rPr>
          <w:lang w:val="fr-FR"/>
        </w:rPr>
        <w:t xml:space="preserve"> </w:t>
      </w:r>
      <w:r w:rsidRPr="00B7745D">
        <w:rPr>
          <w:lang w:val="fr-FR"/>
        </w:rPr>
        <w:t>"</w:t>
      </w:r>
      <w:r w:rsidRPr="0067485F">
        <w:rPr>
          <w:lang w:val="fr-CH"/>
        </w:rPr>
        <w:t>.</w:t>
      </w:r>
    </w:p>
    <w:p w14:paraId="28A8D108" w14:textId="0A02954C" w:rsidR="008E450F" w:rsidRDefault="008E450F" w:rsidP="008E450F">
      <w:pPr>
        <w:pStyle w:val="EX"/>
      </w:pPr>
      <w:r w:rsidRPr="00920654">
        <w:t>[</w:t>
      </w:r>
      <w:r w:rsidR="001767E6">
        <w:t>86</w:t>
      </w:r>
      <w:r w:rsidRPr="00920654">
        <w:t>]</w:t>
      </w:r>
      <w:r w:rsidRPr="00920654">
        <w:tab/>
        <w:t>3GPP TS 38.455: "NG-RAN; NR Positioning Protocol A (NRPPa)".</w:t>
      </w:r>
    </w:p>
    <w:p w14:paraId="20263218" w14:textId="4E6672EA" w:rsidR="009C3430" w:rsidRPr="00920654" w:rsidRDefault="009C3430" w:rsidP="008E450F">
      <w:pPr>
        <w:pStyle w:val="EX"/>
      </w:pPr>
      <w:r>
        <w:t>[8</w:t>
      </w:r>
      <w:r w:rsidR="006C3BE2">
        <w:t>7</w:t>
      </w:r>
      <w:r w:rsidR="0035668B">
        <w:t>]</w:t>
      </w:r>
      <w:r w:rsidR="0035668B">
        <w:tab/>
      </w:r>
      <w:r w:rsidR="006C3BE2">
        <w:t>3GPP TS 29.274: "</w:t>
      </w:r>
      <w:r w:rsidR="006C3BE2" w:rsidRPr="00873F80">
        <w:t>3GPP Evolved Packet System (EPS); Evolved General Packet Radio Service (GPRS) Tunnelling Protocol for Control plane (GTPv2-C); Stage 3</w:t>
      </w:r>
      <w:r w:rsidR="006C3BE2">
        <w:t>".</w:t>
      </w:r>
    </w:p>
    <w:p w14:paraId="3430B9E5" w14:textId="64CAAEB4" w:rsidR="009A39BB" w:rsidRPr="008B324B" w:rsidRDefault="009A39BB" w:rsidP="009A39BB">
      <w:pPr>
        <w:pStyle w:val="EX"/>
      </w:pPr>
      <w:r w:rsidRPr="008B324B">
        <w:t>[</w:t>
      </w:r>
      <w:r>
        <w:t>8</w:t>
      </w:r>
      <w:r w:rsidR="00597CB6">
        <w:t>8</w:t>
      </w:r>
      <w:r w:rsidRPr="008B324B">
        <w:t>]</w:t>
      </w:r>
      <w:r w:rsidRPr="008B324B">
        <w:tab/>
        <w:t>3GPP TS 29.513: "5G System; Policy and Charging Control signalling flows and QoS parameter mapping".</w:t>
      </w:r>
    </w:p>
    <w:p w14:paraId="4C5847AE" w14:textId="5DAC8E1A" w:rsidR="009A39BB" w:rsidRPr="008B324B" w:rsidRDefault="009A39BB" w:rsidP="009A39BB">
      <w:pPr>
        <w:pStyle w:val="EX"/>
      </w:pPr>
      <w:r w:rsidRPr="008B324B">
        <w:t>[</w:t>
      </w:r>
      <w:r w:rsidR="00597CB6">
        <w:t>89</w:t>
      </w:r>
      <w:r w:rsidRPr="008B324B">
        <w:t>]</w:t>
      </w:r>
      <w:r w:rsidRPr="008B324B">
        <w:tab/>
        <w:t>3GPP TS 29.512: "5G System; Session Management Policy Control Service; Stage 3".</w:t>
      </w:r>
    </w:p>
    <w:p w14:paraId="71C2AE9B" w14:textId="6C5F1E06" w:rsidR="009A39BB" w:rsidRPr="008B324B" w:rsidRDefault="009A39BB" w:rsidP="009A39BB">
      <w:pPr>
        <w:pStyle w:val="EX"/>
      </w:pPr>
      <w:r w:rsidRPr="008B324B">
        <w:t>[</w:t>
      </w:r>
      <w:r>
        <w:t>9</w:t>
      </w:r>
      <w:r w:rsidR="00597CB6">
        <w:t>0</w:t>
      </w:r>
      <w:r w:rsidRPr="008B324B">
        <w:t>]</w:t>
      </w:r>
      <w:r w:rsidRPr="008B324B">
        <w:tab/>
        <w:t>3GPP TS 29.508: "5G System; Session Management Event Exposure Service; Stage 3".</w:t>
      </w:r>
    </w:p>
    <w:p w14:paraId="54B16CB0" w14:textId="25DDD5F9" w:rsidR="009A39BB" w:rsidRDefault="009A39BB" w:rsidP="009A39BB">
      <w:pPr>
        <w:pStyle w:val="EX"/>
      </w:pPr>
      <w:r>
        <w:t>[9</w:t>
      </w:r>
      <w:r w:rsidR="00597CB6">
        <w:t>1</w:t>
      </w:r>
      <w:r w:rsidRPr="008B324B">
        <w:t>]</w:t>
      </w:r>
      <w:r w:rsidRPr="008B324B">
        <w:tab/>
        <w:t>3GPP TS 29.514:</w:t>
      </w:r>
      <w:r>
        <w:t xml:space="preserve"> </w:t>
      </w:r>
      <w:bookmarkStart w:id="11" w:name="_Hlk101978226"/>
      <w:r w:rsidRPr="008B324B">
        <w:t>"</w:t>
      </w:r>
      <w:bookmarkEnd w:id="11"/>
      <w:r w:rsidRPr="008B324B">
        <w:t>5G System; Policy Authorization Service; Stage 3".</w:t>
      </w:r>
    </w:p>
    <w:p w14:paraId="35A389DC" w14:textId="706E424E" w:rsidR="009A39BB" w:rsidRDefault="009A39BB" w:rsidP="009A39BB">
      <w:pPr>
        <w:pStyle w:val="EX"/>
      </w:pPr>
      <w:r w:rsidRPr="000764AE">
        <w:t>[</w:t>
      </w:r>
      <w:r>
        <w:t>9</w:t>
      </w:r>
      <w:r w:rsidR="00597CB6">
        <w:t>2</w:t>
      </w:r>
      <w:r w:rsidRPr="000764AE">
        <w:t>]</w:t>
      </w:r>
      <w:r w:rsidRPr="000764AE">
        <w:tab/>
        <w:t>3GPP TS 29.</w:t>
      </w:r>
      <w:r>
        <w:t>214</w:t>
      </w:r>
      <w:r w:rsidRPr="000764AE">
        <w:t xml:space="preserve">: </w:t>
      </w:r>
      <w:r w:rsidRPr="00920654">
        <w:t>"</w:t>
      </w:r>
      <w:r w:rsidRPr="00F2636C">
        <w:t>Policy and Charging Control over Rx reference poin</w:t>
      </w:r>
      <w:r>
        <w:t>t</w:t>
      </w:r>
      <w:r w:rsidRPr="000764AE">
        <w:t>".</w:t>
      </w:r>
    </w:p>
    <w:p w14:paraId="3DCE48C9" w14:textId="21A82032" w:rsidR="003C32CD" w:rsidRDefault="003C32CD" w:rsidP="003C32CD">
      <w:pPr>
        <w:pStyle w:val="EX"/>
      </w:pPr>
      <w:r>
        <w:t>[93]</w:t>
      </w:r>
      <w:r>
        <w:tab/>
        <w:t>3GPP TS 24.008: "</w:t>
      </w:r>
      <w:r w:rsidRPr="003E2B3D">
        <w:t>Mobile radio interface Layer 3 specification; Core network protocols; Stage 3</w:t>
      </w:r>
      <w:r>
        <w:t>".</w:t>
      </w:r>
    </w:p>
    <w:p w14:paraId="49E7E87E" w14:textId="414E909F" w:rsidR="00886D40" w:rsidRDefault="00886D40" w:rsidP="003C32CD">
      <w:pPr>
        <w:pStyle w:val="EX"/>
      </w:pPr>
      <w:r>
        <w:t>[94]</w:t>
      </w:r>
      <w:r>
        <w:tab/>
      </w:r>
      <w:r w:rsidR="00D16F2D" w:rsidRPr="000764AE">
        <w:t>3GPP TS 29.</w:t>
      </w:r>
      <w:r w:rsidR="00D16F2D">
        <w:t>551</w:t>
      </w:r>
      <w:r w:rsidR="00D16F2D" w:rsidRPr="000764AE">
        <w:t xml:space="preserve">: </w:t>
      </w:r>
      <w:r w:rsidR="00D16F2D" w:rsidRPr="00920654">
        <w:t>"</w:t>
      </w:r>
      <w:r w:rsidR="00D16F2D">
        <w:t>5G System; Packet Flow Description Management Service; Stage 3</w:t>
      </w:r>
      <w:r w:rsidR="00D16F2D" w:rsidRPr="000764AE">
        <w:t>".</w:t>
      </w:r>
    </w:p>
    <w:p w14:paraId="4D3B5C4A" w14:textId="2D155658" w:rsidR="00EC4A25" w:rsidRDefault="00BC72C3" w:rsidP="006A1D07">
      <w:pPr>
        <w:pStyle w:val="EX"/>
      </w:pPr>
      <w:r>
        <w:t>[95]</w:t>
      </w:r>
      <w:r>
        <w:tab/>
        <w:t>3GPP TS 24.341: "Support of SMS over IP networks, Stage 3".</w:t>
      </w:r>
    </w:p>
    <w:p w14:paraId="269E4437" w14:textId="3A47340C" w:rsidR="0060226E" w:rsidRDefault="0060226E" w:rsidP="006A1D07">
      <w:pPr>
        <w:pStyle w:val="EX"/>
      </w:pPr>
      <w:r>
        <w:t>[96]</w:t>
      </w:r>
      <w:r>
        <w:tab/>
        <w:t>3GPP TS 29.272 "</w:t>
      </w:r>
      <w:r w:rsidRPr="000710D6">
        <w:t xml:space="preserve"> </w:t>
      </w:r>
      <w:r>
        <w:t>Mobility Management Entity (MME) and Serving GPRS Support Node (SGSN) related interfaces based on Diameter protocol".</w:t>
      </w:r>
    </w:p>
    <w:p w14:paraId="6DA51449" w14:textId="41BC9C4F" w:rsidR="00A32A65" w:rsidRPr="00760004" w:rsidRDefault="00A32A65" w:rsidP="00A32A65">
      <w:pPr>
        <w:pStyle w:val="EX"/>
      </w:pPr>
      <w:r>
        <w:t>[97]</w:t>
      </w:r>
      <w:r>
        <w:tab/>
        <w:t>3GPP TS 32.299: "</w:t>
      </w:r>
      <w:r w:rsidRPr="00536162">
        <w:t>Telecommunication management; Charging management; Diameter charging applications</w:t>
      </w:r>
      <w:r>
        <w:t>".</w:t>
      </w:r>
    </w:p>
    <w:p w14:paraId="79506962" w14:textId="77777777" w:rsidR="00080512" w:rsidRPr="00760004" w:rsidRDefault="00080512">
      <w:pPr>
        <w:pStyle w:val="Heading1"/>
      </w:pPr>
      <w:bookmarkStart w:id="12" w:name="_Toc145185027"/>
      <w:r w:rsidRPr="00760004">
        <w:t>3</w:t>
      </w:r>
      <w:r w:rsidRPr="00760004">
        <w:tab/>
        <w:t xml:space="preserve">Definitions, </w:t>
      </w:r>
      <w:r w:rsidR="008028A4" w:rsidRPr="00760004">
        <w:t>symbols and abbreviations</w:t>
      </w:r>
      <w:bookmarkEnd w:id="12"/>
    </w:p>
    <w:p w14:paraId="1CE7C106" w14:textId="77777777" w:rsidR="00080512" w:rsidRPr="00760004" w:rsidRDefault="00080512">
      <w:pPr>
        <w:pStyle w:val="Heading2"/>
      </w:pPr>
      <w:bookmarkStart w:id="13" w:name="_Toc145185028"/>
      <w:r w:rsidRPr="00760004">
        <w:t>3.1</w:t>
      </w:r>
      <w:r w:rsidRPr="00760004">
        <w:tab/>
        <w:t>Definitions</w:t>
      </w:r>
      <w:bookmarkEnd w:id="13"/>
    </w:p>
    <w:p w14:paraId="01E4D6BB" w14:textId="561B1BBF" w:rsidR="00080512" w:rsidRPr="00760004" w:rsidRDefault="00080512">
      <w:r w:rsidRPr="00760004">
        <w:t xml:space="preserve">For the purposes of the present document, the terms and definitions given in </w:t>
      </w:r>
      <w:bookmarkStart w:id="14" w:name="OLE_LINK6"/>
      <w:bookmarkStart w:id="15" w:name="OLE_LINK7"/>
      <w:bookmarkStart w:id="16" w:name="OLE_LINK8"/>
      <w:r w:rsidR="00DF62CD" w:rsidRPr="00760004">
        <w:t xml:space="preserve">3GPP </w:t>
      </w:r>
      <w:bookmarkEnd w:id="14"/>
      <w:bookmarkEnd w:id="15"/>
      <w:bookmarkEnd w:id="16"/>
      <w:r w:rsidRPr="00760004">
        <w:t>TR 21.905 [</w:t>
      </w:r>
      <w:r w:rsidR="004D3578" w:rsidRPr="00760004">
        <w:t>1</w:t>
      </w:r>
      <w:r w:rsidRPr="00760004">
        <w:t xml:space="preserve">] and the following apply. A term defined in the present document takes precedence over the definition of the same term, if any, in </w:t>
      </w:r>
      <w:r w:rsidR="00DF62CD" w:rsidRPr="00760004">
        <w:t xml:space="preserve">3GPP </w:t>
      </w:r>
      <w:r w:rsidRPr="00760004">
        <w:t>TR 21.905 [</w:t>
      </w:r>
      <w:r w:rsidR="004D3578" w:rsidRPr="00760004">
        <w:t>1</w:t>
      </w:r>
      <w:r w:rsidRPr="00760004">
        <w:t>].</w:t>
      </w:r>
    </w:p>
    <w:p w14:paraId="3665C29D" w14:textId="4A26EC51" w:rsidR="002F1E51" w:rsidRPr="00760004" w:rsidRDefault="002F1E51"/>
    <w:p w14:paraId="30148EC0" w14:textId="77777777" w:rsidR="00080512" w:rsidRPr="00760004" w:rsidRDefault="00080512">
      <w:pPr>
        <w:pStyle w:val="Heading2"/>
      </w:pPr>
      <w:bookmarkStart w:id="17" w:name="_Toc145185029"/>
      <w:r w:rsidRPr="00760004">
        <w:lastRenderedPageBreak/>
        <w:t>3.2</w:t>
      </w:r>
      <w:r w:rsidRPr="00760004">
        <w:tab/>
        <w:t>Symbols</w:t>
      </w:r>
      <w:bookmarkEnd w:id="17"/>
    </w:p>
    <w:p w14:paraId="1FB53657" w14:textId="77777777" w:rsidR="00080512" w:rsidRPr="00760004" w:rsidRDefault="00080512">
      <w:pPr>
        <w:keepNext/>
      </w:pPr>
      <w:r w:rsidRPr="00760004">
        <w:t>For the purposes of the present document, the following symbols apply:</w:t>
      </w:r>
    </w:p>
    <w:p w14:paraId="41153E57" w14:textId="77777777" w:rsidR="00080512" w:rsidRPr="00760004" w:rsidRDefault="00080512">
      <w:pPr>
        <w:pStyle w:val="EW"/>
      </w:pPr>
      <w:r w:rsidRPr="00760004">
        <w:t>&lt;symbol&gt;</w:t>
      </w:r>
      <w:r w:rsidRPr="00760004">
        <w:tab/>
        <w:t>&lt;Explanation&gt;</w:t>
      </w:r>
    </w:p>
    <w:p w14:paraId="67056193" w14:textId="77777777" w:rsidR="00080512" w:rsidRPr="00760004" w:rsidRDefault="00080512">
      <w:pPr>
        <w:pStyle w:val="EW"/>
      </w:pPr>
    </w:p>
    <w:p w14:paraId="547D39AA" w14:textId="77777777" w:rsidR="00080512" w:rsidRPr="00760004" w:rsidRDefault="00080512">
      <w:pPr>
        <w:pStyle w:val="Heading2"/>
      </w:pPr>
      <w:bookmarkStart w:id="18" w:name="_Toc145185030"/>
      <w:r w:rsidRPr="00760004">
        <w:t>3.3</w:t>
      </w:r>
      <w:r w:rsidRPr="00760004">
        <w:tab/>
        <w:t>Abbreviations</w:t>
      </w:r>
      <w:bookmarkEnd w:id="18"/>
    </w:p>
    <w:p w14:paraId="631A12DC" w14:textId="6536C086" w:rsidR="00080512" w:rsidRPr="00760004" w:rsidRDefault="00080512">
      <w:pPr>
        <w:keepNext/>
      </w:pPr>
      <w:r w:rsidRPr="00760004">
        <w:t>For the purposes of the present document, the abb</w:t>
      </w:r>
      <w:r w:rsidR="004D3578" w:rsidRPr="00760004">
        <w:t xml:space="preserve">reviations given in </w:t>
      </w:r>
      <w:r w:rsidR="00DF62CD" w:rsidRPr="00760004">
        <w:t xml:space="preserve">3GPP </w:t>
      </w:r>
      <w:r w:rsidR="004D3578" w:rsidRPr="00760004">
        <w:t>TR 21.905 [1</w:t>
      </w:r>
      <w:r w:rsidRPr="00760004">
        <w:t>] and the following apply. An abbreviation defined in the present document takes precedence over the definition of the same abbre</w:t>
      </w:r>
      <w:r w:rsidR="004D3578" w:rsidRPr="00760004">
        <w:t xml:space="preserve">viation, if any, in </w:t>
      </w:r>
      <w:r w:rsidR="00DF62CD" w:rsidRPr="00760004">
        <w:t xml:space="preserve">3GPP </w:t>
      </w:r>
      <w:r w:rsidR="004D3578" w:rsidRPr="00760004">
        <w:t>TR 21.905 [1</w:t>
      </w:r>
      <w:r w:rsidRPr="00760004">
        <w:t>].</w:t>
      </w:r>
    </w:p>
    <w:p w14:paraId="2258DA85" w14:textId="77777777" w:rsidR="00E318B8" w:rsidRPr="00760004" w:rsidRDefault="00E318B8">
      <w:pPr>
        <w:pStyle w:val="EW"/>
      </w:pPr>
    </w:p>
    <w:p w14:paraId="488AA4C1" w14:textId="77777777" w:rsidR="00791291" w:rsidRPr="00760004" w:rsidRDefault="00791291" w:rsidP="00E766C3">
      <w:pPr>
        <w:pStyle w:val="EW"/>
      </w:pPr>
      <w:r w:rsidRPr="00760004">
        <w:t>ADMF</w:t>
      </w:r>
      <w:r w:rsidRPr="00760004">
        <w:tab/>
        <w:t>LI Administration Function</w:t>
      </w:r>
    </w:p>
    <w:p w14:paraId="100C4CD4" w14:textId="77777777" w:rsidR="002875A1" w:rsidRPr="00760004" w:rsidRDefault="002875A1" w:rsidP="00E766C3">
      <w:pPr>
        <w:pStyle w:val="EW"/>
      </w:pPr>
      <w:r w:rsidRPr="00760004">
        <w:t>CC</w:t>
      </w:r>
      <w:r w:rsidRPr="00760004">
        <w:tab/>
        <w:t>Content of Communication</w:t>
      </w:r>
    </w:p>
    <w:p w14:paraId="74066C86" w14:textId="77777777" w:rsidR="00791291" w:rsidRPr="00760004" w:rsidRDefault="00791291" w:rsidP="00E766C3">
      <w:pPr>
        <w:pStyle w:val="EW"/>
      </w:pPr>
      <w:r w:rsidRPr="00760004">
        <w:t>CSP</w:t>
      </w:r>
      <w:r w:rsidRPr="00760004">
        <w:tab/>
        <w:t>Communication Service Provider</w:t>
      </w:r>
    </w:p>
    <w:p w14:paraId="357E3DA0" w14:textId="77777777" w:rsidR="00E170F0" w:rsidRPr="00760004" w:rsidRDefault="00E170F0" w:rsidP="00E766C3">
      <w:pPr>
        <w:pStyle w:val="EW"/>
      </w:pPr>
      <w:r w:rsidRPr="00760004">
        <w:t>CUPS</w:t>
      </w:r>
      <w:r w:rsidRPr="00760004">
        <w:tab/>
        <w:t>Control and User Plane Separation</w:t>
      </w:r>
    </w:p>
    <w:p w14:paraId="4E7138CE" w14:textId="77777777" w:rsidR="00406A6B" w:rsidRDefault="00406A6B" w:rsidP="00E766C3">
      <w:pPr>
        <w:pStyle w:val="EW"/>
      </w:pPr>
      <w:r w:rsidRPr="008B324B">
        <w:t>DNAI</w:t>
      </w:r>
      <w:r w:rsidRPr="008B324B">
        <w:tab/>
        <w:t>Data Network Access Identifier</w:t>
      </w:r>
    </w:p>
    <w:p w14:paraId="49C45845" w14:textId="530DA5E4" w:rsidR="005E1765" w:rsidRDefault="005E1765" w:rsidP="00E766C3">
      <w:pPr>
        <w:pStyle w:val="EW"/>
      </w:pPr>
      <w:r>
        <w:t>ICF</w:t>
      </w:r>
      <w:r>
        <w:tab/>
        <w:t>Identi</w:t>
      </w:r>
      <w:r w:rsidR="001470AA">
        <w:t>ty</w:t>
      </w:r>
      <w:r>
        <w:t xml:space="preserve"> Caching Function</w:t>
      </w:r>
    </w:p>
    <w:p w14:paraId="0C7B22EA" w14:textId="2B60E8EA" w:rsidR="005E1765" w:rsidRDefault="005E1765" w:rsidP="00E766C3">
      <w:pPr>
        <w:pStyle w:val="EW"/>
      </w:pPr>
      <w:r>
        <w:t>IEF</w:t>
      </w:r>
      <w:r>
        <w:tab/>
      </w:r>
      <w:r w:rsidR="001470AA">
        <w:t xml:space="preserve">Identity </w:t>
      </w:r>
      <w:r>
        <w:t>Event Function</w:t>
      </w:r>
    </w:p>
    <w:p w14:paraId="6AF7284C" w14:textId="07C8A313" w:rsidR="005E1765" w:rsidRDefault="005E1765" w:rsidP="00E766C3">
      <w:pPr>
        <w:pStyle w:val="EW"/>
      </w:pPr>
      <w:r>
        <w:t>IQF</w:t>
      </w:r>
      <w:r>
        <w:tab/>
      </w:r>
      <w:r w:rsidR="001470AA">
        <w:t xml:space="preserve">Identity </w:t>
      </w:r>
      <w:r>
        <w:t>Query Function</w:t>
      </w:r>
    </w:p>
    <w:p w14:paraId="12CAF9A4" w14:textId="77777777" w:rsidR="00791291" w:rsidRPr="00760004" w:rsidRDefault="00791291" w:rsidP="00E766C3">
      <w:pPr>
        <w:pStyle w:val="EW"/>
      </w:pPr>
      <w:r w:rsidRPr="00760004">
        <w:t>IRI</w:t>
      </w:r>
      <w:r w:rsidRPr="00760004">
        <w:tab/>
        <w:t>Intercept Related Information</w:t>
      </w:r>
    </w:p>
    <w:p w14:paraId="4170407D" w14:textId="113CF227" w:rsidR="002875A1" w:rsidRPr="00760004" w:rsidRDefault="00791291" w:rsidP="00E766C3">
      <w:pPr>
        <w:pStyle w:val="EW"/>
      </w:pPr>
      <w:r w:rsidRPr="00760004">
        <w:t xml:space="preserve">LALS </w:t>
      </w:r>
      <w:r w:rsidRPr="00760004">
        <w:tab/>
        <w:t>Lawful Access Location Services</w:t>
      </w:r>
    </w:p>
    <w:p w14:paraId="0A66C212" w14:textId="77777777" w:rsidR="000A578B" w:rsidRPr="00760004" w:rsidRDefault="000A578B" w:rsidP="00E766C3">
      <w:pPr>
        <w:pStyle w:val="EW"/>
      </w:pPr>
      <w:r w:rsidRPr="00760004">
        <w:t>LEA</w:t>
      </w:r>
      <w:r w:rsidRPr="00760004">
        <w:tab/>
        <w:t>Law Enforcement Agency</w:t>
      </w:r>
    </w:p>
    <w:p w14:paraId="232FEB08" w14:textId="6CF0C640" w:rsidR="00791291" w:rsidRPr="00760004" w:rsidRDefault="00791291" w:rsidP="00E766C3">
      <w:pPr>
        <w:pStyle w:val="EW"/>
      </w:pPr>
      <w:r w:rsidRPr="00760004">
        <w:t>LEMF</w:t>
      </w:r>
      <w:r w:rsidRPr="00760004">
        <w:tab/>
        <w:t xml:space="preserve">Law Enforcement Monitoring </w:t>
      </w:r>
      <w:r w:rsidR="006D731B" w:rsidRPr="00760004">
        <w:t>Facility</w:t>
      </w:r>
    </w:p>
    <w:p w14:paraId="0058581E" w14:textId="77777777" w:rsidR="00791291" w:rsidRPr="00760004" w:rsidRDefault="00791291" w:rsidP="00E766C3">
      <w:pPr>
        <w:pStyle w:val="EW"/>
      </w:pPr>
      <w:r w:rsidRPr="00760004">
        <w:t>LI</w:t>
      </w:r>
      <w:r w:rsidRPr="00760004">
        <w:tab/>
        <w:t>Lawful Interception</w:t>
      </w:r>
    </w:p>
    <w:p w14:paraId="583931F1" w14:textId="77777777" w:rsidR="00791291" w:rsidRPr="0067485F" w:rsidRDefault="00791291" w:rsidP="00E766C3">
      <w:pPr>
        <w:pStyle w:val="EW"/>
        <w:rPr>
          <w:lang w:val="it-CH"/>
        </w:rPr>
      </w:pPr>
      <w:r w:rsidRPr="0067485F">
        <w:rPr>
          <w:lang w:val="it-CH"/>
        </w:rPr>
        <w:t>LICF</w:t>
      </w:r>
      <w:r w:rsidRPr="0067485F">
        <w:rPr>
          <w:lang w:val="it-CH"/>
        </w:rPr>
        <w:tab/>
        <w:t>Lawful Interception Control Function</w:t>
      </w:r>
    </w:p>
    <w:p w14:paraId="4E678797" w14:textId="77777777" w:rsidR="006D731B" w:rsidRPr="0067485F" w:rsidRDefault="006D731B" w:rsidP="00E766C3">
      <w:pPr>
        <w:pStyle w:val="EW"/>
        <w:rPr>
          <w:lang w:val="it-CH"/>
        </w:rPr>
      </w:pPr>
      <w:r w:rsidRPr="0067485F">
        <w:rPr>
          <w:lang w:val="it-CH"/>
        </w:rPr>
        <w:t>LI_HI1</w:t>
      </w:r>
      <w:r w:rsidRPr="0067485F">
        <w:rPr>
          <w:lang w:val="it-CH"/>
        </w:rPr>
        <w:tab/>
        <w:t>LI_Handover Interface 1</w:t>
      </w:r>
    </w:p>
    <w:p w14:paraId="74C99B1F" w14:textId="77777777" w:rsidR="006D731B" w:rsidRPr="0067485F" w:rsidRDefault="006D731B" w:rsidP="00E766C3">
      <w:pPr>
        <w:pStyle w:val="EW"/>
        <w:rPr>
          <w:lang w:val="it-CH"/>
        </w:rPr>
      </w:pPr>
      <w:r w:rsidRPr="0067485F">
        <w:rPr>
          <w:lang w:val="it-CH"/>
        </w:rPr>
        <w:t>LI_HI2</w:t>
      </w:r>
      <w:r w:rsidRPr="0067485F">
        <w:rPr>
          <w:lang w:val="it-CH"/>
        </w:rPr>
        <w:tab/>
        <w:t>LI_Handover Interface 2</w:t>
      </w:r>
    </w:p>
    <w:p w14:paraId="7550EA59" w14:textId="5D52852E" w:rsidR="006D731B" w:rsidRPr="0067485F" w:rsidRDefault="006D731B" w:rsidP="00E766C3">
      <w:pPr>
        <w:pStyle w:val="EW"/>
        <w:rPr>
          <w:lang w:val="it-CH"/>
        </w:rPr>
      </w:pPr>
      <w:r w:rsidRPr="0067485F">
        <w:rPr>
          <w:lang w:val="it-CH"/>
        </w:rPr>
        <w:t>LI_HI3</w:t>
      </w:r>
      <w:r w:rsidRPr="0067485F">
        <w:rPr>
          <w:lang w:val="it-CH"/>
        </w:rPr>
        <w:tab/>
        <w:t>LI_Handover Interface 3</w:t>
      </w:r>
    </w:p>
    <w:p w14:paraId="41CC2C19" w14:textId="48EBBA90" w:rsidR="003275DA" w:rsidRPr="0067485F" w:rsidRDefault="003275DA" w:rsidP="00E766C3">
      <w:pPr>
        <w:pStyle w:val="EW"/>
        <w:rPr>
          <w:lang w:val="it-CH"/>
        </w:rPr>
      </w:pPr>
      <w:r w:rsidRPr="0067485F">
        <w:rPr>
          <w:lang w:val="it-CH"/>
        </w:rPr>
        <w:t>LI_HI4</w:t>
      </w:r>
      <w:r w:rsidRPr="0067485F">
        <w:rPr>
          <w:lang w:val="it-CH"/>
        </w:rPr>
        <w:tab/>
        <w:t>LI_Handover Interface 4</w:t>
      </w:r>
    </w:p>
    <w:p w14:paraId="5DA6F122" w14:textId="77777777" w:rsidR="00BB647F" w:rsidRDefault="00BB647F" w:rsidP="00E766C3">
      <w:pPr>
        <w:pStyle w:val="EW"/>
      </w:pPr>
      <w:r>
        <w:t>LI_HIQR</w:t>
      </w:r>
      <w:r>
        <w:tab/>
        <w:t>Lawful Interception Handover Interface Query Response</w:t>
      </w:r>
    </w:p>
    <w:p w14:paraId="3C3B3C5D" w14:textId="77777777" w:rsidR="006D731B" w:rsidRPr="00760004" w:rsidRDefault="006D731B" w:rsidP="00E766C3">
      <w:pPr>
        <w:pStyle w:val="EW"/>
      </w:pPr>
      <w:r w:rsidRPr="00760004">
        <w:t>LIPF</w:t>
      </w:r>
      <w:r w:rsidRPr="00760004">
        <w:tab/>
        <w:t>Lawful Interception Provisioning Function</w:t>
      </w:r>
    </w:p>
    <w:p w14:paraId="47878225" w14:textId="77777777" w:rsidR="00791291" w:rsidRPr="00760004" w:rsidRDefault="00791291" w:rsidP="00E766C3">
      <w:pPr>
        <w:pStyle w:val="EW"/>
      </w:pPr>
      <w:r w:rsidRPr="00760004">
        <w:t>LIR</w:t>
      </w:r>
      <w:r w:rsidRPr="00760004">
        <w:tab/>
        <w:t>Location Immediate Request</w:t>
      </w:r>
    </w:p>
    <w:p w14:paraId="34988E6C" w14:textId="77777777" w:rsidR="000A578B" w:rsidRPr="00760004" w:rsidRDefault="000A578B" w:rsidP="00E766C3">
      <w:pPr>
        <w:pStyle w:val="EW"/>
      </w:pPr>
      <w:r w:rsidRPr="00760004">
        <w:t>LI_SI</w:t>
      </w:r>
      <w:r w:rsidRPr="00760004">
        <w:tab/>
        <w:t xml:space="preserve">Lawful Interception System Information </w:t>
      </w:r>
      <w:r w:rsidR="00DD6161" w:rsidRPr="00760004">
        <w:t>I</w:t>
      </w:r>
      <w:r w:rsidRPr="00760004">
        <w:t>nterface</w:t>
      </w:r>
    </w:p>
    <w:p w14:paraId="6EE0A140" w14:textId="77777777" w:rsidR="00E647FA" w:rsidRDefault="00E647FA" w:rsidP="00E766C3">
      <w:pPr>
        <w:pStyle w:val="EW"/>
      </w:pPr>
      <w:r>
        <w:t>LISSF</w:t>
      </w:r>
      <w:r>
        <w:tab/>
        <w:t>Lawful Interception State Storage Function</w:t>
      </w:r>
    </w:p>
    <w:p w14:paraId="3A970AF0" w14:textId="77777777" w:rsidR="00E647FA" w:rsidRDefault="00E647FA" w:rsidP="00E766C3">
      <w:pPr>
        <w:pStyle w:val="EW"/>
      </w:pPr>
      <w:r>
        <w:t>LI_ST</w:t>
      </w:r>
      <w:r>
        <w:tab/>
        <w:t>Lawful Interception State Transfer Interface</w:t>
      </w:r>
    </w:p>
    <w:p w14:paraId="2216B302" w14:textId="77777777" w:rsidR="00791291" w:rsidRPr="00760004" w:rsidRDefault="00791291" w:rsidP="00E766C3">
      <w:pPr>
        <w:pStyle w:val="EW"/>
      </w:pPr>
      <w:r w:rsidRPr="00760004">
        <w:t>LI_X1</w:t>
      </w:r>
      <w:r w:rsidRPr="00760004">
        <w:tab/>
        <w:t>Lawful Interception Internal Interface 1</w:t>
      </w:r>
    </w:p>
    <w:p w14:paraId="5BDE1A62" w14:textId="77777777" w:rsidR="00791291" w:rsidRPr="00760004" w:rsidRDefault="00791291" w:rsidP="00E766C3">
      <w:pPr>
        <w:pStyle w:val="EW"/>
      </w:pPr>
      <w:r w:rsidRPr="00760004">
        <w:t>LI_X2</w:t>
      </w:r>
      <w:r w:rsidRPr="00760004">
        <w:tab/>
        <w:t>Lawful Interception Internal Interface 2</w:t>
      </w:r>
    </w:p>
    <w:p w14:paraId="72A70674" w14:textId="77777777" w:rsidR="00791291" w:rsidRPr="00760004" w:rsidRDefault="00791291" w:rsidP="00E766C3">
      <w:pPr>
        <w:pStyle w:val="EW"/>
      </w:pPr>
      <w:r w:rsidRPr="00760004">
        <w:t>LI_X3</w:t>
      </w:r>
      <w:r w:rsidRPr="00760004">
        <w:tab/>
        <w:t>Lawful Interception Internal Interface 3</w:t>
      </w:r>
    </w:p>
    <w:p w14:paraId="3A1C43A2" w14:textId="77777777" w:rsidR="00EB3B93" w:rsidRDefault="00EB3B93" w:rsidP="00E766C3">
      <w:pPr>
        <w:pStyle w:val="EW"/>
      </w:pPr>
      <w:r>
        <w:t>LI_XEM1</w:t>
      </w:r>
      <w:r>
        <w:tab/>
        <w:t>Lawful Interception Internal Interface Event Management Interface 1</w:t>
      </w:r>
    </w:p>
    <w:p w14:paraId="695B749E" w14:textId="77FED394" w:rsidR="00EB3B93" w:rsidRDefault="00EB3B93" w:rsidP="00E766C3">
      <w:pPr>
        <w:pStyle w:val="EW"/>
      </w:pPr>
      <w:r>
        <w:t>LI_XER</w:t>
      </w:r>
      <w:r>
        <w:tab/>
        <w:t>Lawful Interception Internal Interface Event Record</w:t>
      </w:r>
    </w:p>
    <w:p w14:paraId="7495B846" w14:textId="77777777" w:rsidR="00EB3B93" w:rsidRDefault="00EB3B93" w:rsidP="00E766C3">
      <w:pPr>
        <w:pStyle w:val="EW"/>
      </w:pPr>
      <w:r>
        <w:t>LI_XQR</w:t>
      </w:r>
      <w:r>
        <w:tab/>
        <w:t>Lawful Interception Internal Interface Query Response</w:t>
      </w:r>
    </w:p>
    <w:p w14:paraId="43503399" w14:textId="77777777" w:rsidR="00791291" w:rsidRPr="00760004" w:rsidRDefault="00791291" w:rsidP="00E766C3">
      <w:pPr>
        <w:pStyle w:val="EW"/>
      </w:pPr>
      <w:r w:rsidRPr="00760004">
        <w:t>LTF</w:t>
      </w:r>
      <w:r w:rsidRPr="00760004">
        <w:tab/>
        <w:t>Location Triggering Function</w:t>
      </w:r>
    </w:p>
    <w:p w14:paraId="76D85A7B" w14:textId="6BF28719" w:rsidR="00791291" w:rsidRPr="00760004" w:rsidRDefault="00791291" w:rsidP="00E766C3">
      <w:pPr>
        <w:pStyle w:val="EW"/>
      </w:pPr>
      <w:r w:rsidRPr="00760004">
        <w:t>MDF</w:t>
      </w:r>
      <w:r w:rsidRPr="00760004">
        <w:tab/>
        <w:t xml:space="preserve">Mediation </w:t>
      </w:r>
      <w:r w:rsidR="00DD6161" w:rsidRPr="00760004">
        <w:t xml:space="preserve">and </w:t>
      </w:r>
      <w:r w:rsidRPr="00760004">
        <w:t>Delivery Function</w:t>
      </w:r>
    </w:p>
    <w:p w14:paraId="65142215" w14:textId="7361F27D" w:rsidR="00791291" w:rsidRPr="00760004" w:rsidRDefault="00791291" w:rsidP="00E766C3">
      <w:pPr>
        <w:pStyle w:val="EW"/>
      </w:pPr>
      <w:r w:rsidRPr="00760004">
        <w:t>MDF2</w:t>
      </w:r>
      <w:r w:rsidRPr="00760004">
        <w:tab/>
        <w:t xml:space="preserve">Mediation </w:t>
      </w:r>
      <w:r w:rsidR="00DD6161" w:rsidRPr="00760004">
        <w:t xml:space="preserve">and </w:t>
      </w:r>
      <w:r w:rsidRPr="00760004">
        <w:t>Delivery Function 2</w:t>
      </w:r>
    </w:p>
    <w:p w14:paraId="506C7424" w14:textId="20EA2A9D" w:rsidR="00791291" w:rsidRPr="00760004" w:rsidRDefault="00791291" w:rsidP="00E766C3">
      <w:pPr>
        <w:pStyle w:val="EW"/>
      </w:pPr>
      <w:r w:rsidRPr="00760004">
        <w:t>MDF3</w:t>
      </w:r>
      <w:r w:rsidRPr="00760004">
        <w:tab/>
        <w:t xml:space="preserve">Mediation </w:t>
      </w:r>
      <w:r w:rsidR="00DD6161" w:rsidRPr="00760004">
        <w:t xml:space="preserve">and </w:t>
      </w:r>
      <w:r w:rsidRPr="00760004">
        <w:t>Delivery Function 3</w:t>
      </w:r>
    </w:p>
    <w:p w14:paraId="0321202B" w14:textId="5F20ED30" w:rsidR="00DB2482" w:rsidRPr="00760004" w:rsidRDefault="00DB2482" w:rsidP="00E766C3">
      <w:pPr>
        <w:pStyle w:val="EW"/>
      </w:pPr>
      <w:r w:rsidRPr="00760004">
        <w:t>MM</w:t>
      </w:r>
      <w:r w:rsidRPr="00760004">
        <w:tab/>
      </w:r>
      <w:r w:rsidR="00452E64" w:rsidRPr="00760004">
        <w:t>Multimedia Message</w:t>
      </w:r>
    </w:p>
    <w:p w14:paraId="267355C8" w14:textId="55D4BE29" w:rsidR="00DB2482" w:rsidRPr="00760004" w:rsidRDefault="00DB2482" w:rsidP="00E766C3">
      <w:pPr>
        <w:pStyle w:val="EW"/>
      </w:pPr>
      <w:r w:rsidRPr="00760004">
        <w:t>MMS</w:t>
      </w:r>
      <w:r w:rsidRPr="00760004">
        <w:tab/>
      </w:r>
      <w:r w:rsidR="00452E64" w:rsidRPr="00760004">
        <w:t>Multimedia Message Service</w:t>
      </w:r>
    </w:p>
    <w:p w14:paraId="4FB667F9" w14:textId="77777777" w:rsidR="00085D6D" w:rsidRPr="00760004" w:rsidRDefault="00085D6D" w:rsidP="00E766C3">
      <w:pPr>
        <w:pStyle w:val="EW"/>
      </w:pPr>
      <w:r>
        <w:t>NAT</w:t>
      </w:r>
      <w:r>
        <w:tab/>
        <w:t>Network Address Translation</w:t>
      </w:r>
    </w:p>
    <w:p w14:paraId="437700FA" w14:textId="580DDA0F" w:rsidR="00791291" w:rsidRPr="00760004" w:rsidRDefault="00791291" w:rsidP="00E766C3">
      <w:pPr>
        <w:pStyle w:val="EW"/>
      </w:pPr>
      <w:r w:rsidRPr="00760004">
        <w:t>NPLI</w:t>
      </w:r>
      <w:r w:rsidRPr="00760004">
        <w:tab/>
        <w:t>Network Provided Location Information</w:t>
      </w:r>
    </w:p>
    <w:p w14:paraId="204647DA" w14:textId="7894BA75" w:rsidR="008E39BE" w:rsidRPr="00760004" w:rsidRDefault="008E39BE" w:rsidP="00E766C3">
      <w:pPr>
        <w:pStyle w:val="EW"/>
      </w:pPr>
      <w:r w:rsidRPr="00760004">
        <w:t>O&amp;M</w:t>
      </w:r>
      <w:r w:rsidRPr="00760004">
        <w:tab/>
        <w:t>Operations and Management</w:t>
      </w:r>
    </w:p>
    <w:p w14:paraId="55AF5EAD" w14:textId="77777777" w:rsidR="00791291" w:rsidRPr="00760004" w:rsidRDefault="00791291" w:rsidP="00E766C3">
      <w:pPr>
        <w:pStyle w:val="EW"/>
      </w:pPr>
      <w:r w:rsidRPr="00760004">
        <w:t>POI</w:t>
      </w:r>
      <w:r w:rsidRPr="00760004">
        <w:tab/>
        <w:t>Point Of Interception</w:t>
      </w:r>
    </w:p>
    <w:p w14:paraId="27479019" w14:textId="77777777" w:rsidR="00723D24" w:rsidRDefault="00A60B3C" w:rsidP="00E766C3">
      <w:pPr>
        <w:pStyle w:val="EW"/>
      </w:pPr>
      <w:r>
        <w:t>RCS</w:t>
      </w:r>
      <w:r>
        <w:tab/>
      </w:r>
      <w:r w:rsidR="00723D24">
        <w:t>Rich Communication Suite</w:t>
      </w:r>
    </w:p>
    <w:p w14:paraId="66B116AB" w14:textId="2989D1EF" w:rsidR="00CD1B55" w:rsidRDefault="00CD1B55" w:rsidP="00E766C3">
      <w:pPr>
        <w:pStyle w:val="EW"/>
      </w:pPr>
      <w:r>
        <w:t>SDP</w:t>
      </w:r>
      <w:r>
        <w:tab/>
        <w:t>Session Description Protocol</w:t>
      </w:r>
    </w:p>
    <w:p w14:paraId="3A6399FC" w14:textId="77777777" w:rsidR="00723D24" w:rsidRDefault="00723D24" w:rsidP="00E766C3">
      <w:pPr>
        <w:pStyle w:val="EW"/>
      </w:pPr>
      <w:r>
        <w:t>SIP</w:t>
      </w:r>
      <w:r>
        <w:tab/>
        <w:t>Session Initiation Protocol</w:t>
      </w:r>
    </w:p>
    <w:p w14:paraId="5C389B71" w14:textId="27D53BCB" w:rsidR="000A578B" w:rsidRPr="00760004" w:rsidRDefault="000A578B" w:rsidP="00E766C3">
      <w:pPr>
        <w:pStyle w:val="EW"/>
      </w:pPr>
      <w:r w:rsidRPr="00760004">
        <w:t>SIRF</w:t>
      </w:r>
      <w:r w:rsidRPr="00760004">
        <w:tab/>
        <w:t xml:space="preserve">System Information </w:t>
      </w:r>
      <w:r w:rsidR="002875A1" w:rsidRPr="00760004">
        <w:t>Retrieval</w:t>
      </w:r>
      <w:r w:rsidRPr="00760004">
        <w:t xml:space="preserve"> Function</w:t>
      </w:r>
    </w:p>
    <w:p w14:paraId="28B115E5" w14:textId="52B6192F" w:rsidR="00D60DC9" w:rsidRPr="00760004" w:rsidRDefault="00654F67" w:rsidP="00E766C3">
      <w:pPr>
        <w:pStyle w:val="EW"/>
      </w:pPr>
      <w:r w:rsidRPr="00760004">
        <w:t>SOI</w:t>
      </w:r>
      <w:r w:rsidRPr="00760004">
        <w:tab/>
        <w:t>Start Of Interception</w:t>
      </w:r>
    </w:p>
    <w:p w14:paraId="2CA1A824" w14:textId="13A63A22" w:rsidR="00791291" w:rsidRPr="00760004" w:rsidRDefault="00791291" w:rsidP="00E766C3">
      <w:pPr>
        <w:pStyle w:val="EW"/>
      </w:pPr>
      <w:r w:rsidRPr="00760004">
        <w:t>TF</w:t>
      </w:r>
      <w:r w:rsidRPr="00760004">
        <w:tab/>
        <w:t>T</w:t>
      </w:r>
      <w:r w:rsidR="003010AE" w:rsidRPr="00760004">
        <w:t>riggering</w:t>
      </w:r>
      <w:r w:rsidRPr="00760004">
        <w:t xml:space="preserve"> Function</w:t>
      </w:r>
    </w:p>
    <w:p w14:paraId="1C7223F3" w14:textId="77777777" w:rsidR="005B09C0" w:rsidRDefault="005B09C0" w:rsidP="00E766C3">
      <w:pPr>
        <w:pStyle w:val="EW"/>
      </w:pPr>
      <w:r>
        <w:t>TNGF</w:t>
      </w:r>
      <w:r>
        <w:tab/>
        <w:t>Trusted Non-3GPP Gateway Function</w:t>
      </w:r>
    </w:p>
    <w:p w14:paraId="61D9ED2E" w14:textId="77777777" w:rsidR="005B09C0" w:rsidRPr="00760004" w:rsidRDefault="005B09C0" w:rsidP="00E766C3">
      <w:pPr>
        <w:pStyle w:val="EW"/>
      </w:pPr>
      <w:r>
        <w:t>TWIF</w:t>
      </w:r>
      <w:r>
        <w:tab/>
        <w:t>Trusted WLAN Interworking Function</w:t>
      </w:r>
    </w:p>
    <w:p w14:paraId="2FAE1F0D" w14:textId="542DDB59" w:rsidR="002F1E51" w:rsidRPr="00760004" w:rsidRDefault="002F1E51" w:rsidP="00E766C3">
      <w:pPr>
        <w:pStyle w:val="EW"/>
      </w:pPr>
      <w:r w:rsidRPr="00760004">
        <w:lastRenderedPageBreak/>
        <w:t>xCC</w:t>
      </w:r>
      <w:r w:rsidRPr="00760004">
        <w:tab/>
      </w:r>
      <w:r w:rsidR="00E45B5D" w:rsidRPr="00760004">
        <w:t>LI_</w:t>
      </w:r>
      <w:r w:rsidRPr="00760004">
        <w:t>X3 Communications Content.</w:t>
      </w:r>
    </w:p>
    <w:p w14:paraId="20447AC4" w14:textId="770627A3" w:rsidR="002F1E51" w:rsidRPr="0067485F" w:rsidRDefault="002F1E51" w:rsidP="00E766C3">
      <w:pPr>
        <w:pStyle w:val="EW"/>
        <w:rPr>
          <w:lang w:val="it-CH"/>
        </w:rPr>
      </w:pPr>
      <w:r w:rsidRPr="0067485F">
        <w:rPr>
          <w:lang w:val="it-CH"/>
        </w:rPr>
        <w:t>xIRI</w:t>
      </w:r>
      <w:r w:rsidRPr="0067485F">
        <w:rPr>
          <w:lang w:val="it-CH"/>
        </w:rPr>
        <w:tab/>
      </w:r>
      <w:r w:rsidR="00E45B5D" w:rsidRPr="0067485F">
        <w:rPr>
          <w:lang w:val="it-CH"/>
        </w:rPr>
        <w:t>LI_</w:t>
      </w:r>
      <w:r w:rsidRPr="0067485F">
        <w:rPr>
          <w:lang w:val="it-CH"/>
        </w:rPr>
        <w:t>X2 Intercept Related Information</w:t>
      </w:r>
    </w:p>
    <w:p w14:paraId="07901F7C" w14:textId="77777777" w:rsidR="00F71AE2" w:rsidRPr="0067485F" w:rsidRDefault="00F71AE2" w:rsidP="00791291">
      <w:pPr>
        <w:pStyle w:val="EW"/>
        <w:rPr>
          <w:lang w:val="it-CH"/>
        </w:rPr>
      </w:pPr>
    </w:p>
    <w:p w14:paraId="10FAE09E" w14:textId="00ADD8AB" w:rsidR="006B08E2" w:rsidRPr="0067485F" w:rsidRDefault="00080512">
      <w:pPr>
        <w:pStyle w:val="Heading1"/>
        <w:rPr>
          <w:lang w:val="it-CH"/>
        </w:rPr>
      </w:pPr>
      <w:bookmarkStart w:id="19" w:name="_Toc145185031"/>
      <w:r w:rsidRPr="0067485F">
        <w:rPr>
          <w:lang w:val="it-CH"/>
        </w:rPr>
        <w:t>4</w:t>
      </w:r>
      <w:r w:rsidRPr="0067485F">
        <w:rPr>
          <w:lang w:val="it-CH"/>
        </w:rPr>
        <w:tab/>
      </w:r>
      <w:r w:rsidR="006B08E2" w:rsidRPr="0067485F">
        <w:rPr>
          <w:lang w:val="it-CH"/>
        </w:rPr>
        <w:t>General</w:t>
      </w:r>
      <w:bookmarkEnd w:id="19"/>
    </w:p>
    <w:p w14:paraId="7F2FD2FA" w14:textId="56280346" w:rsidR="006B08E2" w:rsidRPr="00760004" w:rsidRDefault="006B08E2" w:rsidP="006B08E2">
      <w:pPr>
        <w:pStyle w:val="Heading2"/>
      </w:pPr>
      <w:bookmarkStart w:id="20" w:name="_Toc145185032"/>
      <w:r w:rsidRPr="00760004">
        <w:t>4.1</w:t>
      </w:r>
      <w:r w:rsidRPr="00760004">
        <w:tab/>
        <w:t>Introduction</w:t>
      </w:r>
      <w:bookmarkEnd w:id="20"/>
    </w:p>
    <w:p w14:paraId="6EF1DCA0" w14:textId="5CB1A969" w:rsidR="00716BA7" w:rsidRPr="00760004" w:rsidRDefault="00716BA7" w:rsidP="00716BA7">
      <w:r w:rsidRPr="00760004">
        <w:t>The present document provides details of the internal and external interfaces required for a network operator, access provider and/or service provider to provide the necessary information to a Law Enforcement Agency (LEA) required to meet LI requirements. LI requirements for 3GPP networks and services are given in TS 33.126 [3].</w:t>
      </w:r>
    </w:p>
    <w:p w14:paraId="4FA9CDE6" w14:textId="75EA4280" w:rsidR="00716BA7" w:rsidRPr="00760004" w:rsidRDefault="00716BA7" w:rsidP="00716BA7">
      <w:r w:rsidRPr="00760004">
        <w:t>The high-level architecture that defines the necessary interfaces is specified in TS 33.127 [5]. The generic high-level architecture is as follows:</w:t>
      </w:r>
    </w:p>
    <w:bookmarkStart w:id="21" w:name="_Hlk55980616"/>
    <w:p w14:paraId="2332AC41" w14:textId="77777777" w:rsidR="00D26D14" w:rsidRDefault="00D26D14" w:rsidP="00D26D14">
      <w:pPr>
        <w:pStyle w:val="TH"/>
      </w:pPr>
      <w:r>
        <w:object w:dxaOrig="24165" w:dyaOrig="19785" w14:anchorId="26C9B50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6pt;height:396pt" o:ole="">
            <v:imagedata r:id="rId16" o:title=""/>
          </v:shape>
          <o:OLEObject Type="Embed" ProgID="Visio.Drawing.15" ShapeID="_x0000_i1025" DrawAspect="Content" ObjectID="_1756542772" r:id="rId17"/>
        </w:object>
      </w:r>
      <w:bookmarkEnd w:id="21"/>
    </w:p>
    <w:p w14:paraId="6A0703DD" w14:textId="77777777" w:rsidR="00D26D14" w:rsidRPr="00583848" w:rsidRDefault="00D26D14" w:rsidP="00D26D14">
      <w:pPr>
        <w:pStyle w:val="TF"/>
      </w:pPr>
      <w:r w:rsidRPr="00583848">
        <w:t xml:space="preserve">Figure </w:t>
      </w:r>
      <w:r>
        <w:t>4</w:t>
      </w:r>
      <w:r w:rsidRPr="00583848">
        <w:t>.</w:t>
      </w:r>
      <w:r>
        <w:t>1</w:t>
      </w:r>
      <w:r w:rsidRPr="00583848">
        <w:t xml:space="preserve">-1: </w:t>
      </w:r>
      <w:r>
        <w:t>High-level a</w:t>
      </w:r>
      <w:r w:rsidRPr="00583848">
        <w:t>rch</w:t>
      </w:r>
      <w:r>
        <w:t>itecture diagram with key point-to-p</w:t>
      </w:r>
      <w:r w:rsidRPr="00583848">
        <w:t>oint LI interfaces</w:t>
      </w:r>
    </w:p>
    <w:p w14:paraId="2977E99C" w14:textId="188F3DA1" w:rsidR="00716BA7" w:rsidRPr="00760004" w:rsidRDefault="00716BA7" w:rsidP="00160265">
      <w:pPr>
        <w:pStyle w:val="TH"/>
      </w:pPr>
    </w:p>
    <w:p w14:paraId="7295A13B" w14:textId="3378BE3A" w:rsidR="00716BA7" w:rsidRPr="00760004" w:rsidRDefault="00716BA7" w:rsidP="00716BA7">
      <w:r w:rsidRPr="00760004">
        <w:t>The specification of the interfaces is split into two parts</w:t>
      </w:r>
      <w:r w:rsidR="009316D8" w:rsidRPr="00760004">
        <w:t>:</w:t>
      </w:r>
    </w:p>
    <w:p w14:paraId="3A268871" w14:textId="025261DD" w:rsidR="00684AC5" w:rsidRPr="00760004" w:rsidRDefault="00684AC5" w:rsidP="00684AC5">
      <w:pPr>
        <w:pStyle w:val="B1"/>
      </w:pPr>
      <w:r w:rsidRPr="00760004">
        <w:t>-</w:t>
      </w:r>
      <w:r w:rsidRPr="00760004">
        <w:tab/>
        <w:t>Internal interfaces used between an operator’s network functions are described in clause 4.2.</w:t>
      </w:r>
    </w:p>
    <w:p w14:paraId="4BF03A00" w14:textId="6998BFF3" w:rsidR="00684AC5" w:rsidRPr="00760004" w:rsidRDefault="00684AC5" w:rsidP="00684AC5">
      <w:pPr>
        <w:pStyle w:val="B1"/>
      </w:pPr>
      <w:r w:rsidRPr="00760004">
        <w:t>-</w:t>
      </w:r>
      <w:r w:rsidRPr="00760004">
        <w:tab/>
        <w:t>External interfaces used in communicating with a LEA are described in clause 4.3.</w:t>
      </w:r>
    </w:p>
    <w:p w14:paraId="4AD7D3E5" w14:textId="17ABE0E3" w:rsidR="00080512" w:rsidRPr="00760004" w:rsidRDefault="006B08E2" w:rsidP="006B08E2">
      <w:pPr>
        <w:pStyle w:val="Heading2"/>
      </w:pPr>
      <w:bookmarkStart w:id="22" w:name="_Toc145185033"/>
      <w:r w:rsidRPr="00760004">
        <w:lastRenderedPageBreak/>
        <w:t>4.2</w:t>
      </w:r>
      <w:r w:rsidRPr="00760004">
        <w:tab/>
        <w:t xml:space="preserve">Basic </w:t>
      </w:r>
      <w:r w:rsidR="009316D8" w:rsidRPr="00760004">
        <w:t>p</w:t>
      </w:r>
      <w:r w:rsidRPr="00760004">
        <w:t xml:space="preserve">rinciples for </w:t>
      </w:r>
      <w:r w:rsidR="00543EAE" w:rsidRPr="00760004">
        <w:t>i</w:t>
      </w:r>
      <w:r w:rsidRPr="00760004">
        <w:t xml:space="preserve">nternal </w:t>
      </w:r>
      <w:r w:rsidR="00543EAE" w:rsidRPr="00760004">
        <w:t>i</w:t>
      </w:r>
      <w:r w:rsidRPr="00760004">
        <w:t>nterfaces</w:t>
      </w:r>
      <w:bookmarkEnd w:id="22"/>
    </w:p>
    <w:p w14:paraId="172FD7C1" w14:textId="1EE9D1DC" w:rsidR="00716BA7" w:rsidRPr="00760004" w:rsidRDefault="00716BA7" w:rsidP="00716BA7">
      <w:r w:rsidRPr="00760004">
        <w:t>This clause lists the internal interfaces shown in clause 4.1, indicates the protocol used to realise each interface, and gives a reference to the relevant clauses of the present document that specify how the protocol is to be used for the given interface.</w:t>
      </w:r>
    </w:p>
    <w:p w14:paraId="2174B74B" w14:textId="660312B3" w:rsidR="00716BA7" w:rsidRPr="00760004" w:rsidRDefault="00716BA7" w:rsidP="00160265">
      <w:pPr>
        <w:pStyle w:val="TH"/>
      </w:pPr>
      <w:r w:rsidRPr="00760004">
        <w:t>Table 4.</w:t>
      </w:r>
      <w:r w:rsidR="00772B8D" w:rsidRPr="00760004">
        <w:t>2-1</w:t>
      </w:r>
      <w:r w:rsidRPr="00760004">
        <w:t>: Internal interfaces and related protocols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71"/>
        <w:gridCol w:w="3402"/>
        <w:gridCol w:w="3051"/>
        <w:gridCol w:w="1627"/>
      </w:tblGrid>
      <w:tr w:rsidR="00141985" w:rsidRPr="00760004" w14:paraId="10BD6514" w14:textId="77777777" w:rsidTr="00822E9A">
        <w:trPr>
          <w:jc w:val="center"/>
        </w:trPr>
        <w:tc>
          <w:tcPr>
            <w:tcW w:w="1271" w:type="dxa"/>
          </w:tcPr>
          <w:p w14:paraId="72490025" w14:textId="77777777" w:rsidR="00141985" w:rsidRPr="00760004" w:rsidRDefault="00141985" w:rsidP="00822E9A">
            <w:pPr>
              <w:pStyle w:val="TAH"/>
            </w:pPr>
            <w:r w:rsidRPr="00760004">
              <w:t>Interface</w:t>
            </w:r>
          </w:p>
        </w:tc>
        <w:tc>
          <w:tcPr>
            <w:tcW w:w="3402" w:type="dxa"/>
          </w:tcPr>
          <w:p w14:paraId="75977310" w14:textId="77777777" w:rsidR="00141985" w:rsidRPr="00760004" w:rsidRDefault="00141985" w:rsidP="00822E9A">
            <w:pPr>
              <w:pStyle w:val="TAH"/>
            </w:pPr>
            <w:r w:rsidRPr="00760004">
              <w:t>Description</w:t>
            </w:r>
          </w:p>
        </w:tc>
        <w:tc>
          <w:tcPr>
            <w:tcW w:w="3051" w:type="dxa"/>
          </w:tcPr>
          <w:p w14:paraId="4E26351B" w14:textId="77777777" w:rsidR="00141985" w:rsidRPr="00760004" w:rsidRDefault="00141985" w:rsidP="00822E9A">
            <w:pPr>
              <w:pStyle w:val="TAH"/>
            </w:pPr>
            <w:r w:rsidRPr="00760004">
              <w:t>Protocol used to realise interface</w:t>
            </w:r>
          </w:p>
        </w:tc>
        <w:tc>
          <w:tcPr>
            <w:tcW w:w="1627" w:type="dxa"/>
          </w:tcPr>
          <w:p w14:paraId="2AD0363C" w14:textId="77777777" w:rsidR="00141985" w:rsidRPr="00760004" w:rsidRDefault="00141985" w:rsidP="00822E9A">
            <w:pPr>
              <w:pStyle w:val="TAH"/>
              <w:jc w:val="left"/>
            </w:pPr>
            <w:r w:rsidRPr="00760004">
              <w:t>Usage</w:t>
            </w:r>
          </w:p>
        </w:tc>
      </w:tr>
      <w:tr w:rsidR="00141985" w:rsidRPr="00760004" w14:paraId="56A7CEBB" w14:textId="77777777" w:rsidTr="00822E9A">
        <w:trPr>
          <w:jc w:val="center"/>
        </w:trPr>
        <w:tc>
          <w:tcPr>
            <w:tcW w:w="1271" w:type="dxa"/>
          </w:tcPr>
          <w:p w14:paraId="4CDB7C78" w14:textId="77777777" w:rsidR="00141985" w:rsidRPr="00760004" w:rsidRDefault="00141985" w:rsidP="00822E9A">
            <w:pPr>
              <w:pStyle w:val="TAL"/>
            </w:pPr>
            <w:r w:rsidRPr="00760004">
              <w:t>LI_ADMF</w:t>
            </w:r>
          </w:p>
        </w:tc>
        <w:tc>
          <w:tcPr>
            <w:tcW w:w="3402" w:type="dxa"/>
          </w:tcPr>
          <w:p w14:paraId="1B42D705" w14:textId="77777777" w:rsidR="00141985" w:rsidRPr="00760004" w:rsidRDefault="00141985" w:rsidP="00822E9A">
            <w:pPr>
              <w:pStyle w:val="TAL"/>
            </w:pPr>
            <w:r w:rsidRPr="00760004">
              <w:t>Used to pass intercept provisioning information form the LICF to the LIPF.</w:t>
            </w:r>
          </w:p>
        </w:tc>
        <w:tc>
          <w:tcPr>
            <w:tcW w:w="3051" w:type="dxa"/>
          </w:tcPr>
          <w:p w14:paraId="6E3FA2F8" w14:textId="77777777" w:rsidR="00141985" w:rsidRPr="00760004" w:rsidRDefault="00141985" w:rsidP="00822E9A">
            <w:pPr>
              <w:pStyle w:val="TAL"/>
            </w:pPr>
            <w:r w:rsidRPr="00760004">
              <w:t>Out of scope of the present document.</w:t>
            </w:r>
          </w:p>
        </w:tc>
        <w:tc>
          <w:tcPr>
            <w:tcW w:w="1627" w:type="dxa"/>
          </w:tcPr>
          <w:p w14:paraId="1A5C013A" w14:textId="77777777" w:rsidR="00141985" w:rsidRPr="00760004" w:rsidRDefault="00141985" w:rsidP="00822E9A">
            <w:pPr>
              <w:pStyle w:val="TAL"/>
            </w:pPr>
          </w:p>
        </w:tc>
      </w:tr>
      <w:tr w:rsidR="00141985" w:rsidRPr="00760004" w14:paraId="16895D0B" w14:textId="77777777" w:rsidTr="00822E9A">
        <w:trPr>
          <w:jc w:val="center"/>
        </w:trPr>
        <w:tc>
          <w:tcPr>
            <w:tcW w:w="1271" w:type="dxa"/>
          </w:tcPr>
          <w:p w14:paraId="7EB2D2C4" w14:textId="77777777" w:rsidR="00141985" w:rsidRPr="00760004" w:rsidRDefault="00141985" w:rsidP="00822E9A">
            <w:pPr>
              <w:pStyle w:val="TAL"/>
            </w:pPr>
            <w:r>
              <w:t>LI_IQF</w:t>
            </w:r>
          </w:p>
        </w:tc>
        <w:tc>
          <w:tcPr>
            <w:tcW w:w="3402" w:type="dxa"/>
          </w:tcPr>
          <w:p w14:paraId="2D4CAC8E" w14:textId="77777777" w:rsidR="00141985" w:rsidRPr="00760004" w:rsidRDefault="00141985" w:rsidP="00822E9A">
            <w:pPr>
              <w:pStyle w:val="TAL"/>
            </w:pPr>
            <w:r>
              <w:t>Used to pass information related to IEFs and ICF to IQF.</w:t>
            </w:r>
          </w:p>
        </w:tc>
        <w:tc>
          <w:tcPr>
            <w:tcW w:w="3051" w:type="dxa"/>
          </w:tcPr>
          <w:p w14:paraId="71848718" w14:textId="77777777" w:rsidR="00141985" w:rsidRPr="00760004" w:rsidRDefault="00141985" w:rsidP="00822E9A">
            <w:pPr>
              <w:pStyle w:val="TAL"/>
            </w:pPr>
            <w:r>
              <w:t>Out of scope of the present document.</w:t>
            </w:r>
          </w:p>
        </w:tc>
        <w:tc>
          <w:tcPr>
            <w:tcW w:w="1627" w:type="dxa"/>
          </w:tcPr>
          <w:p w14:paraId="043F96D0" w14:textId="77777777" w:rsidR="00141985" w:rsidRPr="00760004" w:rsidRDefault="00141985" w:rsidP="00822E9A">
            <w:pPr>
              <w:pStyle w:val="TAL"/>
            </w:pPr>
          </w:p>
        </w:tc>
      </w:tr>
      <w:tr w:rsidR="00141985" w:rsidRPr="00760004" w14:paraId="61A66F43" w14:textId="77777777" w:rsidTr="00822E9A">
        <w:trPr>
          <w:jc w:val="center"/>
        </w:trPr>
        <w:tc>
          <w:tcPr>
            <w:tcW w:w="1271" w:type="dxa"/>
          </w:tcPr>
          <w:p w14:paraId="2EC31A4E" w14:textId="77777777" w:rsidR="00141985" w:rsidRPr="00760004" w:rsidRDefault="00141985" w:rsidP="00822E9A">
            <w:pPr>
              <w:pStyle w:val="TAL"/>
            </w:pPr>
            <w:r w:rsidRPr="00760004">
              <w:t>LI_MDF</w:t>
            </w:r>
          </w:p>
        </w:tc>
        <w:tc>
          <w:tcPr>
            <w:tcW w:w="3402" w:type="dxa"/>
          </w:tcPr>
          <w:p w14:paraId="0DD4FBBB" w14:textId="77777777" w:rsidR="00141985" w:rsidRPr="00760004" w:rsidRDefault="00141985" w:rsidP="00822E9A">
            <w:pPr>
              <w:pStyle w:val="TAL"/>
            </w:pPr>
            <w:r w:rsidRPr="00760004">
              <w:t>Used by MDF2 and MDF3 in interactions necessary to correctly generate CC and IRI from xCC and xIRI.</w:t>
            </w:r>
          </w:p>
        </w:tc>
        <w:tc>
          <w:tcPr>
            <w:tcW w:w="3051" w:type="dxa"/>
          </w:tcPr>
          <w:p w14:paraId="3EC9DCCC" w14:textId="77777777" w:rsidR="00141985" w:rsidRPr="00760004" w:rsidRDefault="00141985" w:rsidP="00822E9A">
            <w:pPr>
              <w:pStyle w:val="TAL"/>
            </w:pPr>
            <w:r w:rsidRPr="00760004">
              <w:t>Out of scope of the present document.</w:t>
            </w:r>
          </w:p>
        </w:tc>
        <w:tc>
          <w:tcPr>
            <w:tcW w:w="1627" w:type="dxa"/>
          </w:tcPr>
          <w:p w14:paraId="612849DC" w14:textId="77777777" w:rsidR="00141985" w:rsidRPr="00760004" w:rsidRDefault="00141985" w:rsidP="00822E9A">
            <w:pPr>
              <w:pStyle w:val="TAL"/>
            </w:pPr>
          </w:p>
        </w:tc>
      </w:tr>
      <w:tr w:rsidR="00141985" w:rsidRPr="00760004" w14:paraId="623AF1F0" w14:textId="77777777" w:rsidTr="00822E9A">
        <w:trPr>
          <w:jc w:val="center"/>
        </w:trPr>
        <w:tc>
          <w:tcPr>
            <w:tcW w:w="1271" w:type="dxa"/>
          </w:tcPr>
          <w:p w14:paraId="49073E39" w14:textId="77777777" w:rsidR="00141985" w:rsidRPr="00760004" w:rsidRDefault="00141985" w:rsidP="00822E9A">
            <w:pPr>
              <w:pStyle w:val="TAL"/>
            </w:pPr>
            <w:r w:rsidRPr="00760004">
              <w:t>LI_SI</w:t>
            </w:r>
          </w:p>
        </w:tc>
        <w:tc>
          <w:tcPr>
            <w:tcW w:w="3402" w:type="dxa"/>
          </w:tcPr>
          <w:p w14:paraId="35EAE53A" w14:textId="77777777" w:rsidR="00141985" w:rsidRPr="00760004" w:rsidRDefault="00141985" w:rsidP="00822E9A">
            <w:pPr>
              <w:pStyle w:val="TAL"/>
            </w:pPr>
            <w:r w:rsidRPr="00760004">
              <w:t>Used to provide system information to the LIPF from the SIRF.</w:t>
            </w:r>
          </w:p>
        </w:tc>
        <w:tc>
          <w:tcPr>
            <w:tcW w:w="3051" w:type="dxa"/>
          </w:tcPr>
          <w:p w14:paraId="0F68B7B7" w14:textId="77777777" w:rsidR="00141985" w:rsidRPr="00760004" w:rsidRDefault="00141985" w:rsidP="00822E9A">
            <w:pPr>
              <w:pStyle w:val="TAL"/>
            </w:pPr>
            <w:r w:rsidRPr="00760004">
              <w:t>Out of scope of the present document.</w:t>
            </w:r>
          </w:p>
        </w:tc>
        <w:tc>
          <w:tcPr>
            <w:tcW w:w="1627" w:type="dxa"/>
          </w:tcPr>
          <w:p w14:paraId="3F5CB28F" w14:textId="77777777" w:rsidR="00141985" w:rsidRPr="00760004" w:rsidRDefault="00141985" w:rsidP="00822E9A">
            <w:pPr>
              <w:pStyle w:val="TAL"/>
            </w:pPr>
          </w:p>
        </w:tc>
      </w:tr>
      <w:tr w:rsidR="009C475A" w:rsidRPr="00760004" w14:paraId="5D8984C5" w14:textId="77777777" w:rsidTr="00822E9A">
        <w:trPr>
          <w:jc w:val="center"/>
        </w:trPr>
        <w:tc>
          <w:tcPr>
            <w:tcW w:w="1271" w:type="dxa"/>
          </w:tcPr>
          <w:p w14:paraId="187D21CC" w14:textId="67C7AC91" w:rsidR="009C475A" w:rsidRPr="00760004" w:rsidRDefault="009C475A" w:rsidP="009C475A">
            <w:pPr>
              <w:pStyle w:val="TAL"/>
            </w:pPr>
            <w:r>
              <w:t>LI_ST</w:t>
            </w:r>
          </w:p>
        </w:tc>
        <w:tc>
          <w:tcPr>
            <w:tcW w:w="3402" w:type="dxa"/>
          </w:tcPr>
          <w:p w14:paraId="13865EC3" w14:textId="72342006" w:rsidR="009C475A" w:rsidRPr="00760004" w:rsidRDefault="009C475A" w:rsidP="009C475A">
            <w:pPr>
              <w:pStyle w:val="TAL"/>
            </w:pPr>
            <w:r>
              <w:t>Used to transfer LI state information to and from the LISSF.</w:t>
            </w:r>
          </w:p>
        </w:tc>
        <w:tc>
          <w:tcPr>
            <w:tcW w:w="3051" w:type="dxa"/>
          </w:tcPr>
          <w:p w14:paraId="24EE158A" w14:textId="54BD6EDB" w:rsidR="009C475A" w:rsidRPr="00760004" w:rsidRDefault="009C475A" w:rsidP="009C475A">
            <w:pPr>
              <w:pStyle w:val="TAL"/>
            </w:pPr>
            <w:r>
              <w:t>3GPP TS 29.598 [64].</w:t>
            </w:r>
          </w:p>
        </w:tc>
        <w:tc>
          <w:tcPr>
            <w:tcW w:w="1627" w:type="dxa"/>
          </w:tcPr>
          <w:p w14:paraId="5CBD1989" w14:textId="025297F6" w:rsidR="009C475A" w:rsidRPr="00760004" w:rsidRDefault="009C475A" w:rsidP="009C475A">
            <w:pPr>
              <w:pStyle w:val="TAL"/>
            </w:pPr>
            <w:r>
              <w:t>See clauses 5.10 and 6.2.3.10</w:t>
            </w:r>
          </w:p>
        </w:tc>
      </w:tr>
      <w:tr w:rsidR="009C475A" w:rsidRPr="00760004" w14:paraId="4996AAD3" w14:textId="77777777" w:rsidTr="00822E9A">
        <w:trPr>
          <w:jc w:val="center"/>
        </w:trPr>
        <w:tc>
          <w:tcPr>
            <w:tcW w:w="1271" w:type="dxa"/>
          </w:tcPr>
          <w:p w14:paraId="0A6063CD" w14:textId="77777777" w:rsidR="009C475A" w:rsidRPr="00760004" w:rsidRDefault="009C475A" w:rsidP="009C475A">
            <w:pPr>
              <w:pStyle w:val="TAL"/>
            </w:pPr>
            <w:r w:rsidRPr="00760004">
              <w:t>LI_T2</w:t>
            </w:r>
          </w:p>
        </w:tc>
        <w:tc>
          <w:tcPr>
            <w:tcW w:w="3402" w:type="dxa"/>
          </w:tcPr>
          <w:p w14:paraId="2EE15A42" w14:textId="77777777" w:rsidR="009C475A" w:rsidRPr="00760004" w:rsidRDefault="009C475A" w:rsidP="009C475A">
            <w:pPr>
              <w:pStyle w:val="TAL"/>
            </w:pPr>
            <w:r w:rsidRPr="00760004">
              <w:t>Used to pass triggering information from the IRI-TF to a Triggered IRI-POI.</w:t>
            </w:r>
          </w:p>
        </w:tc>
        <w:tc>
          <w:tcPr>
            <w:tcW w:w="3051" w:type="dxa"/>
          </w:tcPr>
          <w:p w14:paraId="165064F4" w14:textId="77777777" w:rsidR="009C475A" w:rsidRPr="00760004" w:rsidRDefault="009C475A" w:rsidP="009C475A">
            <w:pPr>
              <w:pStyle w:val="TAL"/>
            </w:pPr>
            <w:r w:rsidRPr="00760004">
              <w:t>ETSI TS 103 221-1 [7].</w:t>
            </w:r>
          </w:p>
        </w:tc>
        <w:tc>
          <w:tcPr>
            <w:tcW w:w="1627" w:type="dxa"/>
          </w:tcPr>
          <w:p w14:paraId="253DA95A" w14:textId="77777777" w:rsidR="009C475A" w:rsidRPr="00760004" w:rsidRDefault="009C475A" w:rsidP="009C475A">
            <w:pPr>
              <w:pStyle w:val="TAL"/>
            </w:pPr>
            <w:r w:rsidRPr="00760004">
              <w:t>See clause 5.2.4</w:t>
            </w:r>
          </w:p>
        </w:tc>
      </w:tr>
      <w:tr w:rsidR="009C475A" w:rsidRPr="00760004" w14:paraId="5EACC692" w14:textId="77777777" w:rsidTr="00822E9A">
        <w:trPr>
          <w:jc w:val="center"/>
        </w:trPr>
        <w:tc>
          <w:tcPr>
            <w:tcW w:w="1271" w:type="dxa"/>
          </w:tcPr>
          <w:p w14:paraId="34244548" w14:textId="77777777" w:rsidR="009C475A" w:rsidRPr="00760004" w:rsidRDefault="009C475A" w:rsidP="009C475A">
            <w:pPr>
              <w:pStyle w:val="TAL"/>
            </w:pPr>
            <w:r w:rsidRPr="00760004">
              <w:t>LI_T3</w:t>
            </w:r>
          </w:p>
        </w:tc>
        <w:tc>
          <w:tcPr>
            <w:tcW w:w="3402" w:type="dxa"/>
          </w:tcPr>
          <w:p w14:paraId="6E82B2D2" w14:textId="77777777" w:rsidR="009C475A" w:rsidRPr="00760004" w:rsidRDefault="009C475A" w:rsidP="009C475A">
            <w:pPr>
              <w:pStyle w:val="TAL"/>
            </w:pPr>
            <w:r w:rsidRPr="00760004">
              <w:t>Used to pass triggering information from a CC-TF to a Triggered CC-POI.</w:t>
            </w:r>
          </w:p>
        </w:tc>
        <w:tc>
          <w:tcPr>
            <w:tcW w:w="3051" w:type="dxa"/>
          </w:tcPr>
          <w:p w14:paraId="27131010" w14:textId="77777777" w:rsidR="009C475A" w:rsidRPr="00760004" w:rsidRDefault="009C475A" w:rsidP="009C475A">
            <w:pPr>
              <w:pStyle w:val="TAL"/>
            </w:pPr>
            <w:r w:rsidRPr="00760004">
              <w:t>ETSI TS 103 221-1 [7].</w:t>
            </w:r>
          </w:p>
        </w:tc>
        <w:tc>
          <w:tcPr>
            <w:tcW w:w="1627" w:type="dxa"/>
          </w:tcPr>
          <w:p w14:paraId="215BED56" w14:textId="77777777" w:rsidR="009C475A" w:rsidRPr="00760004" w:rsidRDefault="009C475A" w:rsidP="009C475A">
            <w:pPr>
              <w:pStyle w:val="TAL"/>
            </w:pPr>
            <w:r w:rsidRPr="00760004">
              <w:t>See clause 5.2.4</w:t>
            </w:r>
          </w:p>
        </w:tc>
      </w:tr>
      <w:tr w:rsidR="009C475A" w:rsidRPr="00760004" w14:paraId="3D2B78D0" w14:textId="77777777" w:rsidTr="00822E9A">
        <w:trPr>
          <w:jc w:val="center"/>
        </w:trPr>
        <w:tc>
          <w:tcPr>
            <w:tcW w:w="1271" w:type="dxa"/>
          </w:tcPr>
          <w:p w14:paraId="254AB013" w14:textId="77777777" w:rsidR="009C475A" w:rsidRPr="00760004" w:rsidRDefault="009C475A" w:rsidP="009C475A">
            <w:pPr>
              <w:pStyle w:val="TAL"/>
            </w:pPr>
            <w:r w:rsidRPr="00760004">
              <w:t>LI_X1</w:t>
            </w:r>
          </w:p>
        </w:tc>
        <w:tc>
          <w:tcPr>
            <w:tcW w:w="3402" w:type="dxa"/>
          </w:tcPr>
          <w:p w14:paraId="3D5184FF" w14:textId="77777777" w:rsidR="009C475A" w:rsidRPr="00760004" w:rsidRDefault="009C475A" w:rsidP="009C475A">
            <w:pPr>
              <w:pStyle w:val="TAL"/>
            </w:pPr>
            <w:r w:rsidRPr="00760004">
              <w:t>Used to configure and audit Directly-provisioned POIs, TFs and MDFs.</w:t>
            </w:r>
          </w:p>
        </w:tc>
        <w:tc>
          <w:tcPr>
            <w:tcW w:w="3051" w:type="dxa"/>
          </w:tcPr>
          <w:p w14:paraId="7B67F809" w14:textId="77777777" w:rsidR="009C475A" w:rsidRPr="00760004" w:rsidRDefault="009C475A" w:rsidP="009C475A">
            <w:pPr>
              <w:pStyle w:val="TAL"/>
            </w:pPr>
            <w:r w:rsidRPr="00760004">
              <w:t>ETSI TS 103 221-1 [7].</w:t>
            </w:r>
          </w:p>
        </w:tc>
        <w:tc>
          <w:tcPr>
            <w:tcW w:w="1627" w:type="dxa"/>
          </w:tcPr>
          <w:p w14:paraId="5EA36375" w14:textId="77777777" w:rsidR="009C475A" w:rsidRPr="00760004" w:rsidRDefault="009C475A" w:rsidP="009C475A">
            <w:pPr>
              <w:pStyle w:val="TAL"/>
            </w:pPr>
            <w:r w:rsidRPr="00760004">
              <w:t>See clause 5.2.2</w:t>
            </w:r>
          </w:p>
        </w:tc>
      </w:tr>
      <w:tr w:rsidR="009C475A" w:rsidRPr="00760004" w14:paraId="2DB0102E" w14:textId="77777777" w:rsidTr="00822E9A">
        <w:trPr>
          <w:jc w:val="center"/>
        </w:trPr>
        <w:tc>
          <w:tcPr>
            <w:tcW w:w="1271" w:type="dxa"/>
          </w:tcPr>
          <w:p w14:paraId="47C6A053" w14:textId="77777777" w:rsidR="009C475A" w:rsidRPr="00760004" w:rsidRDefault="009C475A" w:rsidP="009C475A">
            <w:pPr>
              <w:pStyle w:val="TAL"/>
            </w:pPr>
            <w:r w:rsidRPr="00760004">
              <w:t>LI_X1 (Management)</w:t>
            </w:r>
          </w:p>
        </w:tc>
        <w:tc>
          <w:tcPr>
            <w:tcW w:w="3402" w:type="dxa"/>
          </w:tcPr>
          <w:p w14:paraId="2A01650C" w14:textId="77777777" w:rsidR="009C475A" w:rsidRPr="00760004" w:rsidRDefault="009C475A" w:rsidP="009C475A">
            <w:pPr>
              <w:pStyle w:val="TAL"/>
            </w:pPr>
            <w:r w:rsidRPr="00760004">
              <w:t>Used to audit Triggered POIs.</w:t>
            </w:r>
          </w:p>
        </w:tc>
        <w:tc>
          <w:tcPr>
            <w:tcW w:w="3051" w:type="dxa"/>
          </w:tcPr>
          <w:p w14:paraId="128E4F7C" w14:textId="77777777" w:rsidR="009C475A" w:rsidRPr="00760004" w:rsidRDefault="009C475A" w:rsidP="009C475A">
            <w:pPr>
              <w:pStyle w:val="TAL"/>
            </w:pPr>
            <w:r w:rsidRPr="00760004">
              <w:t>ETSI TS 103 221-1 [7].</w:t>
            </w:r>
          </w:p>
        </w:tc>
        <w:tc>
          <w:tcPr>
            <w:tcW w:w="1627" w:type="dxa"/>
          </w:tcPr>
          <w:p w14:paraId="788BFE84" w14:textId="77777777" w:rsidR="009C475A" w:rsidRPr="00760004" w:rsidRDefault="009C475A" w:rsidP="009C475A">
            <w:pPr>
              <w:pStyle w:val="TAL"/>
            </w:pPr>
            <w:r w:rsidRPr="00760004">
              <w:t>See clause 5.2.3</w:t>
            </w:r>
          </w:p>
        </w:tc>
      </w:tr>
      <w:tr w:rsidR="009C475A" w:rsidRPr="00760004" w14:paraId="6AF92D3F" w14:textId="77777777" w:rsidTr="00822E9A">
        <w:trPr>
          <w:jc w:val="center"/>
        </w:trPr>
        <w:tc>
          <w:tcPr>
            <w:tcW w:w="1271" w:type="dxa"/>
          </w:tcPr>
          <w:p w14:paraId="566982DC" w14:textId="77777777" w:rsidR="009C475A" w:rsidRPr="00760004" w:rsidRDefault="009C475A" w:rsidP="009C475A">
            <w:pPr>
              <w:pStyle w:val="TAL"/>
            </w:pPr>
            <w:r w:rsidRPr="00760004">
              <w:t>LI_X2</w:t>
            </w:r>
          </w:p>
        </w:tc>
        <w:tc>
          <w:tcPr>
            <w:tcW w:w="3402" w:type="dxa"/>
          </w:tcPr>
          <w:p w14:paraId="28CE1D12" w14:textId="77777777" w:rsidR="009C475A" w:rsidRPr="00760004" w:rsidRDefault="009C475A" w:rsidP="009C475A">
            <w:pPr>
              <w:pStyle w:val="TAL"/>
            </w:pPr>
            <w:r w:rsidRPr="00760004">
              <w:t>Used to pass xIRI from IRI-POIs to the MDF2.</w:t>
            </w:r>
          </w:p>
        </w:tc>
        <w:tc>
          <w:tcPr>
            <w:tcW w:w="3051" w:type="dxa"/>
          </w:tcPr>
          <w:p w14:paraId="063E0BA4" w14:textId="77777777" w:rsidR="009C475A" w:rsidRPr="00760004" w:rsidRDefault="009C475A" w:rsidP="009C475A">
            <w:pPr>
              <w:pStyle w:val="TAL"/>
            </w:pPr>
            <w:r w:rsidRPr="00760004">
              <w:t>ETSI TS 103 221-2 [8].</w:t>
            </w:r>
          </w:p>
        </w:tc>
        <w:tc>
          <w:tcPr>
            <w:tcW w:w="1627" w:type="dxa"/>
          </w:tcPr>
          <w:p w14:paraId="15514CBA" w14:textId="77777777" w:rsidR="009C475A" w:rsidRPr="00760004" w:rsidRDefault="009C475A" w:rsidP="009C475A">
            <w:pPr>
              <w:pStyle w:val="TAL"/>
            </w:pPr>
            <w:r w:rsidRPr="00760004">
              <w:t>See clause 5.3.2</w:t>
            </w:r>
          </w:p>
        </w:tc>
      </w:tr>
      <w:tr w:rsidR="009C475A" w:rsidRPr="00760004" w14:paraId="160A17A9" w14:textId="77777777" w:rsidTr="00822E9A">
        <w:trPr>
          <w:jc w:val="center"/>
        </w:trPr>
        <w:tc>
          <w:tcPr>
            <w:tcW w:w="1271" w:type="dxa"/>
          </w:tcPr>
          <w:p w14:paraId="7449B422" w14:textId="77777777" w:rsidR="009C475A" w:rsidRPr="00760004" w:rsidRDefault="009C475A" w:rsidP="009C475A">
            <w:pPr>
              <w:pStyle w:val="TAL"/>
            </w:pPr>
            <w:r w:rsidRPr="00760004">
              <w:t>LI_X3</w:t>
            </w:r>
          </w:p>
        </w:tc>
        <w:tc>
          <w:tcPr>
            <w:tcW w:w="3402" w:type="dxa"/>
          </w:tcPr>
          <w:p w14:paraId="4A906C12" w14:textId="77777777" w:rsidR="009C475A" w:rsidRPr="00760004" w:rsidRDefault="009C475A" w:rsidP="009C475A">
            <w:pPr>
              <w:pStyle w:val="TAL"/>
            </w:pPr>
            <w:r w:rsidRPr="00760004">
              <w:t>Used to pass xCC from CC-POIs to the MDF3.</w:t>
            </w:r>
          </w:p>
        </w:tc>
        <w:tc>
          <w:tcPr>
            <w:tcW w:w="3051" w:type="dxa"/>
          </w:tcPr>
          <w:p w14:paraId="218EC1C9" w14:textId="77777777" w:rsidR="009C475A" w:rsidRPr="00760004" w:rsidRDefault="009C475A" w:rsidP="009C475A">
            <w:pPr>
              <w:pStyle w:val="TAL"/>
            </w:pPr>
            <w:r w:rsidRPr="00760004">
              <w:t>ETSI TS 103 221-2 [8].</w:t>
            </w:r>
          </w:p>
        </w:tc>
        <w:tc>
          <w:tcPr>
            <w:tcW w:w="1627" w:type="dxa"/>
          </w:tcPr>
          <w:p w14:paraId="7CAD0E4A" w14:textId="77777777" w:rsidR="009C475A" w:rsidRPr="00760004" w:rsidRDefault="009C475A" w:rsidP="009C475A">
            <w:pPr>
              <w:pStyle w:val="TAL"/>
            </w:pPr>
            <w:r w:rsidRPr="00760004">
              <w:t>See clause 5.3.3</w:t>
            </w:r>
          </w:p>
        </w:tc>
      </w:tr>
      <w:tr w:rsidR="009C475A" w:rsidRPr="00760004" w14:paraId="1D39F280" w14:textId="77777777" w:rsidTr="00822E9A">
        <w:trPr>
          <w:jc w:val="center"/>
        </w:trPr>
        <w:tc>
          <w:tcPr>
            <w:tcW w:w="1271" w:type="dxa"/>
          </w:tcPr>
          <w:p w14:paraId="1C3A5BBB" w14:textId="77777777" w:rsidR="009C475A" w:rsidRPr="00760004" w:rsidRDefault="009C475A" w:rsidP="009C475A">
            <w:pPr>
              <w:pStyle w:val="TAL"/>
            </w:pPr>
            <w:r>
              <w:t>LI_XEM1</w:t>
            </w:r>
          </w:p>
        </w:tc>
        <w:tc>
          <w:tcPr>
            <w:tcW w:w="3402" w:type="dxa"/>
          </w:tcPr>
          <w:p w14:paraId="05DDC44B" w14:textId="77777777" w:rsidR="009C475A" w:rsidRPr="00760004" w:rsidRDefault="009C475A" w:rsidP="009C475A">
            <w:pPr>
              <w:pStyle w:val="TAL"/>
            </w:pPr>
            <w:r>
              <w:t>Used by the LICF/LIPF to manage IEFs and ICF.</w:t>
            </w:r>
          </w:p>
        </w:tc>
        <w:tc>
          <w:tcPr>
            <w:tcW w:w="3051" w:type="dxa"/>
          </w:tcPr>
          <w:p w14:paraId="27C01CEE" w14:textId="77777777" w:rsidR="009C475A" w:rsidRPr="00760004" w:rsidRDefault="009C475A" w:rsidP="009C475A">
            <w:pPr>
              <w:pStyle w:val="TAL"/>
            </w:pPr>
            <w:r>
              <w:t>ETSI TS 103 221-1 [7].</w:t>
            </w:r>
          </w:p>
        </w:tc>
        <w:tc>
          <w:tcPr>
            <w:tcW w:w="1627" w:type="dxa"/>
          </w:tcPr>
          <w:p w14:paraId="1022AC55" w14:textId="77777777" w:rsidR="009C475A" w:rsidRPr="00760004" w:rsidRDefault="009C475A" w:rsidP="009C475A">
            <w:pPr>
              <w:pStyle w:val="TAL"/>
            </w:pPr>
            <w:r w:rsidRPr="00CC236D">
              <w:t xml:space="preserve">See </w:t>
            </w:r>
            <w:r>
              <w:t>c</w:t>
            </w:r>
            <w:r w:rsidRPr="00CC236D">
              <w:t>lause 5.2.7</w:t>
            </w:r>
          </w:p>
        </w:tc>
      </w:tr>
      <w:tr w:rsidR="009C475A" w:rsidRPr="00760004" w14:paraId="672FC751" w14:textId="77777777" w:rsidTr="00822E9A">
        <w:trPr>
          <w:jc w:val="center"/>
        </w:trPr>
        <w:tc>
          <w:tcPr>
            <w:tcW w:w="1271" w:type="dxa"/>
          </w:tcPr>
          <w:p w14:paraId="5318E620" w14:textId="77777777" w:rsidR="009C475A" w:rsidRPr="00760004" w:rsidRDefault="009C475A" w:rsidP="009C475A">
            <w:pPr>
              <w:pStyle w:val="TAL"/>
            </w:pPr>
            <w:r>
              <w:t>LI_XER</w:t>
            </w:r>
          </w:p>
        </w:tc>
        <w:tc>
          <w:tcPr>
            <w:tcW w:w="3402" w:type="dxa"/>
          </w:tcPr>
          <w:p w14:paraId="7D413A5B" w14:textId="77777777" w:rsidR="009C475A" w:rsidRPr="00760004" w:rsidRDefault="009C475A" w:rsidP="009C475A">
            <w:pPr>
              <w:pStyle w:val="TAL"/>
            </w:pPr>
            <w:r>
              <w:t>Used to pass identifier association event records from IEFs to ICF.</w:t>
            </w:r>
          </w:p>
        </w:tc>
        <w:tc>
          <w:tcPr>
            <w:tcW w:w="3051" w:type="dxa"/>
          </w:tcPr>
          <w:p w14:paraId="4A68A201" w14:textId="77777777" w:rsidR="009C475A" w:rsidRPr="00760004" w:rsidRDefault="009C475A" w:rsidP="009C475A">
            <w:pPr>
              <w:pStyle w:val="TAL"/>
            </w:pPr>
            <w:r w:rsidRPr="005C0BB1">
              <w:t xml:space="preserve">See Clause </w:t>
            </w:r>
            <w:r>
              <w:t>5.9.</w:t>
            </w:r>
          </w:p>
        </w:tc>
        <w:tc>
          <w:tcPr>
            <w:tcW w:w="1627" w:type="dxa"/>
          </w:tcPr>
          <w:p w14:paraId="2B1BDE66" w14:textId="77777777" w:rsidR="009C475A" w:rsidRPr="00760004" w:rsidRDefault="009C475A" w:rsidP="009C475A">
            <w:pPr>
              <w:pStyle w:val="TAL"/>
            </w:pPr>
            <w:r w:rsidRPr="005C0BB1">
              <w:t xml:space="preserve">See </w:t>
            </w:r>
            <w:r>
              <w:t>c</w:t>
            </w:r>
            <w:r w:rsidRPr="005C0BB1">
              <w:t xml:space="preserve">lause </w:t>
            </w:r>
            <w:r>
              <w:t>5.9</w:t>
            </w:r>
          </w:p>
        </w:tc>
      </w:tr>
      <w:tr w:rsidR="009C475A" w:rsidRPr="00760004" w14:paraId="3C667FD8" w14:textId="77777777" w:rsidTr="00822E9A">
        <w:trPr>
          <w:jc w:val="center"/>
        </w:trPr>
        <w:tc>
          <w:tcPr>
            <w:tcW w:w="1271" w:type="dxa"/>
          </w:tcPr>
          <w:p w14:paraId="2EFE6D95" w14:textId="77777777" w:rsidR="009C475A" w:rsidRPr="00760004" w:rsidRDefault="009C475A" w:rsidP="009C475A">
            <w:pPr>
              <w:pStyle w:val="TAL"/>
            </w:pPr>
            <w:r>
              <w:t>LI_XQR</w:t>
            </w:r>
          </w:p>
        </w:tc>
        <w:tc>
          <w:tcPr>
            <w:tcW w:w="3402" w:type="dxa"/>
          </w:tcPr>
          <w:p w14:paraId="71BEA9F8" w14:textId="77777777" w:rsidR="009C475A" w:rsidRPr="00760004" w:rsidRDefault="009C475A" w:rsidP="009C475A">
            <w:pPr>
              <w:pStyle w:val="TAL"/>
            </w:pPr>
            <w:r>
              <w:t>Used to pass queries from IQF to ICF and responses from ICF to IQF.</w:t>
            </w:r>
          </w:p>
        </w:tc>
        <w:tc>
          <w:tcPr>
            <w:tcW w:w="3051" w:type="dxa"/>
          </w:tcPr>
          <w:p w14:paraId="3A8B7BD1" w14:textId="77777777" w:rsidR="009C475A" w:rsidRPr="00760004" w:rsidRDefault="009C475A" w:rsidP="009C475A">
            <w:pPr>
              <w:pStyle w:val="TAL"/>
            </w:pPr>
            <w:r>
              <w:t>ETSI TS 103 221-1 [7].</w:t>
            </w:r>
          </w:p>
        </w:tc>
        <w:tc>
          <w:tcPr>
            <w:tcW w:w="1627" w:type="dxa"/>
          </w:tcPr>
          <w:p w14:paraId="1419C9FC" w14:textId="77777777" w:rsidR="009C475A" w:rsidRPr="00760004" w:rsidRDefault="009C475A" w:rsidP="009C475A">
            <w:pPr>
              <w:pStyle w:val="TAL"/>
            </w:pPr>
            <w:r w:rsidRPr="005C0BB1">
              <w:t xml:space="preserve">See </w:t>
            </w:r>
            <w:r>
              <w:t>c</w:t>
            </w:r>
            <w:r w:rsidRPr="005C0BB1">
              <w:t xml:space="preserve">lause </w:t>
            </w:r>
            <w:r>
              <w:t>5.8</w:t>
            </w:r>
          </w:p>
        </w:tc>
      </w:tr>
    </w:tbl>
    <w:p w14:paraId="56CD2C10" w14:textId="77777777" w:rsidR="00716BA7" w:rsidRPr="00760004" w:rsidRDefault="00716BA7" w:rsidP="00160265"/>
    <w:p w14:paraId="26B3E9A5" w14:textId="79135025" w:rsidR="006B08E2" w:rsidRPr="00760004" w:rsidRDefault="006B08E2" w:rsidP="00716BA7">
      <w:pPr>
        <w:pStyle w:val="Heading2"/>
      </w:pPr>
      <w:bookmarkStart w:id="23" w:name="_Toc145185034"/>
      <w:r w:rsidRPr="00760004">
        <w:t>4.3</w:t>
      </w:r>
      <w:r w:rsidR="00522F8E" w:rsidRPr="00760004">
        <w:tab/>
        <w:t xml:space="preserve">Basic </w:t>
      </w:r>
      <w:r w:rsidR="009316D8" w:rsidRPr="00760004">
        <w:t>p</w:t>
      </w:r>
      <w:r w:rsidR="00522F8E" w:rsidRPr="00760004">
        <w:t xml:space="preserve">rinciples for </w:t>
      </w:r>
      <w:r w:rsidR="001A19B1" w:rsidRPr="00760004">
        <w:t xml:space="preserve">external </w:t>
      </w:r>
      <w:r w:rsidR="00543EAE" w:rsidRPr="00760004">
        <w:t>h</w:t>
      </w:r>
      <w:r w:rsidR="00522F8E" w:rsidRPr="00760004">
        <w:t xml:space="preserve">andover </w:t>
      </w:r>
      <w:r w:rsidR="00543EAE" w:rsidRPr="00760004">
        <w:t>i</w:t>
      </w:r>
      <w:r w:rsidR="00522F8E" w:rsidRPr="00760004">
        <w:t>nterfaces</w:t>
      </w:r>
      <w:bookmarkEnd w:id="23"/>
    </w:p>
    <w:p w14:paraId="01E0F537" w14:textId="7E7BCACA" w:rsidR="00716BA7" w:rsidRPr="00760004" w:rsidRDefault="00716BA7" w:rsidP="00716BA7">
      <w:r w:rsidRPr="00760004">
        <w:t>This clause lists the external handover interfaces shown in clause 4.1, indicates the protocol used to realise each interface, and gives a reference to the relevant clauses of the present document that specify how the protocol is to be used for the given interface.</w:t>
      </w:r>
    </w:p>
    <w:p w14:paraId="2E2BFE12" w14:textId="6A11DA2E" w:rsidR="00716BA7" w:rsidRPr="00760004" w:rsidRDefault="00716BA7" w:rsidP="00160265">
      <w:pPr>
        <w:pStyle w:val="TH"/>
      </w:pPr>
      <w:r w:rsidRPr="00760004">
        <w:lastRenderedPageBreak/>
        <w:t>Table 4.</w:t>
      </w:r>
      <w:r w:rsidR="00772B8D" w:rsidRPr="00760004">
        <w:t>3-1</w:t>
      </w:r>
      <w:r w:rsidRPr="00760004">
        <w:t xml:space="preserve">: </w:t>
      </w:r>
      <w:r w:rsidR="00692091" w:rsidRPr="00760004">
        <w:t>External</w:t>
      </w:r>
      <w:r w:rsidRPr="00760004">
        <w:t xml:space="preserve"> </w:t>
      </w:r>
      <w:r w:rsidR="00CC6A80" w:rsidRPr="00760004">
        <w:t xml:space="preserve">handover </w:t>
      </w:r>
      <w:r w:rsidRPr="00760004">
        <w:t>interfaces and related protocols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71"/>
        <w:gridCol w:w="3402"/>
        <w:gridCol w:w="3051"/>
        <w:gridCol w:w="1627"/>
      </w:tblGrid>
      <w:tr w:rsidR="00716BA7" w:rsidRPr="00760004" w14:paraId="2D13C7D0" w14:textId="77777777" w:rsidTr="004F49AC">
        <w:trPr>
          <w:jc w:val="center"/>
        </w:trPr>
        <w:tc>
          <w:tcPr>
            <w:tcW w:w="1271" w:type="dxa"/>
          </w:tcPr>
          <w:p w14:paraId="68BED021" w14:textId="77777777" w:rsidR="00716BA7" w:rsidRPr="00760004" w:rsidRDefault="00716BA7" w:rsidP="004F49AC">
            <w:pPr>
              <w:pStyle w:val="TAH"/>
            </w:pPr>
            <w:r w:rsidRPr="00760004">
              <w:t>Interface</w:t>
            </w:r>
          </w:p>
        </w:tc>
        <w:tc>
          <w:tcPr>
            <w:tcW w:w="3402" w:type="dxa"/>
          </w:tcPr>
          <w:p w14:paraId="7B437FCA" w14:textId="77777777" w:rsidR="00716BA7" w:rsidRPr="00760004" w:rsidRDefault="00716BA7" w:rsidP="004F49AC">
            <w:pPr>
              <w:pStyle w:val="TAH"/>
            </w:pPr>
            <w:r w:rsidRPr="00760004">
              <w:t>Description</w:t>
            </w:r>
          </w:p>
        </w:tc>
        <w:tc>
          <w:tcPr>
            <w:tcW w:w="3051" w:type="dxa"/>
          </w:tcPr>
          <w:p w14:paraId="678A679C" w14:textId="77777777" w:rsidR="00716BA7" w:rsidRPr="00760004" w:rsidRDefault="00716BA7" w:rsidP="004F49AC">
            <w:pPr>
              <w:pStyle w:val="TAH"/>
            </w:pPr>
            <w:r w:rsidRPr="00760004">
              <w:t>Protocol used to realise interface</w:t>
            </w:r>
          </w:p>
        </w:tc>
        <w:tc>
          <w:tcPr>
            <w:tcW w:w="1627" w:type="dxa"/>
          </w:tcPr>
          <w:p w14:paraId="43B5B5FF" w14:textId="77777777" w:rsidR="00716BA7" w:rsidRPr="00760004" w:rsidRDefault="00716BA7" w:rsidP="004F49AC">
            <w:pPr>
              <w:pStyle w:val="TAH"/>
              <w:jc w:val="left"/>
            </w:pPr>
            <w:r w:rsidRPr="00760004">
              <w:t>Usage</w:t>
            </w:r>
          </w:p>
        </w:tc>
      </w:tr>
      <w:tr w:rsidR="00716BA7" w:rsidRPr="00760004" w14:paraId="22293347" w14:textId="77777777" w:rsidTr="004F49AC">
        <w:trPr>
          <w:jc w:val="center"/>
        </w:trPr>
        <w:tc>
          <w:tcPr>
            <w:tcW w:w="1271" w:type="dxa"/>
          </w:tcPr>
          <w:p w14:paraId="6AE537AC" w14:textId="77777777" w:rsidR="00716BA7" w:rsidRPr="00760004" w:rsidRDefault="00716BA7" w:rsidP="004F49AC">
            <w:pPr>
              <w:pStyle w:val="TAL"/>
            </w:pPr>
            <w:r w:rsidRPr="00760004">
              <w:t>LI_HI1</w:t>
            </w:r>
          </w:p>
        </w:tc>
        <w:tc>
          <w:tcPr>
            <w:tcW w:w="3402" w:type="dxa"/>
          </w:tcPr>
          <w:p w14:paraId="7695BBC4" w14:textId="77777777" w:rsidR="00716BA7" w:rsidRPr="00760004" w:rsidRDefault="00716BA7" w:rsidP="004F49AC">
            <w:pPr>
              <w:pStyle w:val="TAL"/>
            </w:pPr>
            <w:r w:rsidRPr="00760004">
              <w:t>Used to send warrant and other interception request information from LEA to operator.</w:t>
            </w:r>
          </w:p>
        </w:tc>
        <w:tc>
          <w:tcPr>
            <w:tcW w:w="3051" w:type="dxa"/>
          </w:tcPr>
          <w:p w14:paraId="695138D3" w14:textId="6AC4BCCD" w:rsidR="00716BA7" w:rsidRPr="00760004" w:rsidRDefault="00716BA7" w:rsidP="004F49AC">
            <w:pPr>
              <w:pStyle w:val="TAL"/>
            </w:pPr>
            <w:r w:rsidRPr="00760004">
              <w:t>ETSI TS 103 120 [</w:t>
            </w:r>
            <w:r w:rsidR="009D040C" w:rsidRPr="00760004">
              <w:t>6</w:t>
            </w:r>
            <w:r w:rsidRPr="00760004">
              <w:t>] shall be supported</w:t>
            </w:r>
            <w:r w:rsidR="00854C90">
              <w:t>.</w:t>
            </w:r>
          </w:p>
          <w:p w14:paraId="6BFDE2C6" w14:textId="6EE477C3" w:rsidR="00716BA7" w:rsidRPr="00760004" w:rsidRDefault="00716BA7" w:rsidP="004F49AC">
            <w:pPr>
              <w:pStyle w:val="TAL"/>
            </w:pPr>
            <w:r w:rsidRPr="00760004">
              <w:t>Other methods (e.g</w:t>
            </w:r>
            <w:r w:rsidR="008D22DF" w:rsidRPr="00760004">
              <w:t>.</w:t>
            </w:r>
            <w:r w:rsidRPr="00760004">
              <w:t xml:space="preserve"> manual exchange) may be used depending on national regulatory requirements. </w:t>
            </w:r>
          </w:p>
        </w:tc>
        <w:tc>
          <w:tcPr>
            <w:tcW w:w="1627" w:type="dxa"/>
          </w:tcPr>
          <w:p w14:paraId="05F1A3E5" w14:textId="54ED43BC" w:rsidR="00716BA7" w:rsidRPr="00760004" w:rsidRDefault="00716BA7" w:rsidP="004F49AC">
            <w:pPr>
              <w:pStyle w:val="TAL"/>
            </w:pPr>
            <w:r w:rsidRPr="00760004">
              <w:t xml:space="preserve">See </w:t>
            </w:r>
            <w:r w:rsidR="00854C90">
              <w:t xml:space="preserve">clause </w:t>
            </w:r>
            <w:r w:rsidRPr="00760004">
              <w:t>5.</w:t>
            </w:r>
            <w:r w:rsidR="000A0C7C" w:rsidRPr="00760004">
              <w:t>4</w:t>
            </w:r>
          </w:p>
        </w:tc>
      </w:tr>
      <w:tr w:rsidR="00716BA7" w:rsidRPr="00760004" w14:paraId="11D680DF" w14:textId="77777777" w:rsidTr="004F49AC">
        <w:trPr>
          <w:jc w:val="center"/>
        </w:trPr>
        <w:tc>
          <w:tcPr>
            <w:tcW w:w="1271" w:type="dxa"/>
          </w:tcPr>
          <w:p w14:paraId="21A0EF48" w14:textId="77777777" w:rsidR="00716BA7" w:rsidRPr="00760004" w:rsidRDefault="00716BA7" w:rsidP="004F49AC">
            <w:pPr>
              <w:pStyle w:val="TAL"/>
            </w:pPr>
            <w:r w:rsidRPr="00760004">
              <w:t>LI_HI2</w:t>
            </w:r>
          </w:p>
        </w:tc>
        <w:tc>
          <w:tcPr>
            <w:tcW w:w="3402" w:type="dxa"/>
          </w:tcPr>
          <w:p w14:paraId="36085162" w14:textId="7521057B" w:rsidR="00716BA7" w:rsidRPr="00760004" w:rsidRDefault="002A63A6" w:rsidP="004F49AC">
            <w:pPr>
              <w:pStyle w:val="TAL"/>
            </w:pPr>
            <w:r w:rsidRPr="00760004">
              <w:t>Used to s</w:t>
            </w:r>
            <w:r w:rsidR="00716BA7" w:rsidRPr="00760004">
              <w:t>end IRI from the MDF2 to the LEMF</w:t>
            </w:r>
            <w:r w:rsidR="00854C90">
              <w:t>.</w:t>
            </w:r>
          </w:p>
        </w:tc>
        <w:tc>
          <w:tcPr>
            <w:tcW w:w="3051" w:type="dxa"/>
          </w:tcPr>
          <w:p w14:paraId="7826E73A" w14:textId="3FA7269C" w:rsidR="00716BA7" w:rsidRPr="00760004" w:rsidRDefault="002A63A6" w:rsidP="004F49AC">
            <w:pPr>
              <w:pStyle w:val="TAL"/>
            </w:pPr>
            <w:r w:rsidRPr="00760004">
              <w:t>ETSI TS 102 232</w:t>
            </w:r>
            <w:r w:rsidR="00E70A49" w:rsidRPr="00760004">
              <w:t>-1</w:t>
            </w:r>
            <w:r w:rsidRPr="00760004">
              <w:t xml:space="preserve"> [9] </w:t>
            </w:r>
            <w:r w:rsidR="00E70A49" w:rsidRPr="00760004">
              <w:t>and ETSI TS 102 232</w:t>
            </w:r>
            <w:r w:rsidR="008D22DF" w:rsidRPr="00760004">
              <w:t>-</w:t>
            </w:r>
            <w:r w:rsidR="00E70A49" w:rsidRPr="00760004">
              <w:t xml:space="preserve">7 </w:t>
            </w:r>
            <w:r w:rsidRPr="00760004">
              <w:t>[10] shall be supported</w:t>
            </w:r>
            <w:r w:rsidR="00854C90">
              <w:t>.</w:t>
            </w:r>
          </w:p>
        </w:tc>
        <w:tc>
          <w:tcPr>
            <w:tcW w:w="1627" w:type="dxa"/>
          </w:tcPr>
          <w:p w14:paraId="078198FB" w14:textId="4785C3E0" w:rsidR="00716BA7" w:rsidRPr="00760004" w:rsidRDefault="00716BA7" w:rsidP="004F49AC">
            <w:pPr>
              <w:pStyle w:val="TAL"/>
            </w:pPr>
            <w:r w:rsidRPr="00760004">
              <w:t xml:space="preserve">See </w:t>
            </w:r>
            <w:r w:rsidR="00854C90">
              <w:t xml:space="preserve">clause </w:t>
            </w:r>
            <w:r w:rsidRPr="00760004">
              <w:t>5.</w:t>
            </w:r>
            <w:r w:rsidR="000A0C7C" w:rsidRPr="00760004">
              <w:t>5</w:t>
            </w:r>
          </w:p>
        </w:tc>
      </w:tr>
      <w:tr w:rsidR="00716BA7" w:rsidRPr="00760004" w14:paraId="3DEDD116" w14:textId="77777777" w:rsidTr="004F49AC">
        <w:trPr>
          <w:jc w:val="center"/>
        </w:trPr>
        <w:tc>
          <w:tcPr>
            <w:tcW w:w="1271" w:type="dxa"/>
          </w:tcPr>
          <w:p w14:paraId="6D1A9A84" w14:textId="77777777" w:rsidR="00716BA7" w:rsidRPr="00760004" w:rsidRDefault="00716BA7" w:rsidP="004F49AC">
            <w:pPr>
              <w:pStyle w:val="TAL"/>
            </w:pPr>
            <w:r w:rsidRPr="00760004">
              <w:t>LI_HI3</w:t>
            </w:r>
          </w:p>
        </w:tc>
        <w:tc>
          <w:tcPr>
            <w:tcW w:w="3402" w:type="dxa"/>
          </w:tcPr>
          <w:p w14:paraId="30A699F0" w14:textId="5B6FDC11" w:rsidR="00716BA7" w:rsidRPr="00760004" w:rsidRDefault="002A63A6" w:rsidP="004F49AC">
            <w:pPr>
              <w:pStyle w:val="TAL"/>
            </w:pPr>
            <w:r w:rsidRPr="00760004">
              <w:t>Used to s</w:t>
            </w:r>
            <w:r w:rsidR="00716BA7" w:rsidRPr="00760004">
              <w:t>end CC from the MDF3 to the LEMF</w:t>
            </w:r>
            <w:r w:rsidR="00854C90">
              <w:t>.</w:t>
            </w:r>
          </w:p>
        </w:tc>
        <w:tc>
          <w:tcPr>
            <w:tcW w:w="3051" w:type="dxa"/>
          </w:tcPr>
          <w:p w14:paraId="026C59E4" w14:textId="67E5123F" w:rsidR="00716BA7" w:rsidRPr="00760004" w:rsidRDefault="002A63A6" w:rsidP="004F49AC">
            <w:pPr>
              <w:pStyle w:val="TAL"/>
            </w:pPr>
            <w:r w:rsidRPr="00760004">
              <w:t>ETSI TS 102 232</w:t>
            </w:r>
            <w:r w:rsidR="00E70A49" w:rsidRPr="00760004">
              <w:t xml:space="preserve">-1 </w:t>
            </w:r>
            <w:r w:rsidRPr="00760004">
              <w:t xml:space="preserve">[9] </w:t>
            </w:r>
            <w:r w:rsidR="00E70A49" w:rsidRPr="00760004">
              <w:t>and ETSI TS 102 232</w:t>
            </w:r>
            <w:r w:rsidR="008D22DF" w:rsidRPr="00760004">
              <w:t>-</w:t>
            </w:r>
            <w:r w:rsidR="00E70A49" w:rsidRPr="00760004">
              <w:t xml:space="preserve">7 </w:t>
            </w:r>
            <w:r w:rsidRPr="00760004">
              <w:t>[10] shall be supported</w:t>
            </w:r>
            <w:r w:rsidR="00854C90">
              <w:t>.</w:t>
            </w:r>
          </w:p>
        </w:tc>
        <w:tc>
          <w:tcPr>
            <w:tcW w:w="1627" w:type="dxa"/>
          </w:tcPr>
          <w:p w14:paraId="11C1412B" w14:textId="26C28A3B" w:rsidR="00716BA7" w:rsidRPr="00760004" w:rsidRDefault="00716BA7" w:rsidP="004F49AC">
            <w:pPr>
              <w:pStyle w:val="TAL"/>
            </w:pPr>
            <w:r w:rsidRPr="00760004">
              <w:t xml:space="preserve">See </w:t>
            </w:r>
            <w:r w:rsidR="00854C90">
              <w:t xml:space="preserve">clause </w:t>
            </w:r>
            <w:r w:rsidRPr="00760004">
              <w:t>5.</w:t>
            </w:r>
            <w:r w:rsidR="000A0C7C" w:rsidRPr="00760004">
              <w:t>5</w:t>
            </w:r>
          </w:p>
        </w:tc>
      </w:tr>
      <w:tr w:rsidR="004F49AC" w:rsidRPr="00760004" w14:paraId="6E0B8B0F" w14:textId="77777777" w:rsidTr="004F49AC">
        <w:trPr>
          <w:jc w:val="center"/>
        </w:trPr>
        <w:tc>
          <w:tcPr>
            <w:tcW w:w="1271" w:type="dxa"/>
          </w:tcPr>
          <w:p w14:paraId="4DF3F810" w14:textId="60EFC16D" w:rsidR="004F49AC" w:rsidRPr="00760004" w:rsidRDefault="004F49AC" w:rsidP="004F49AC">
            <w:pPr>
              <w:pStyle w:val="TAL"/>
            </w:pPr>
            <w:r w:rsidRPr="00760004">
              <w:t>LI_HI4</w:t>
            </w:r>
          </w:p>
        </w:tc>
        <w:tc>
          <w:tcPr>
            <w:tcW w:w="3402" w:type="dxa"/>
          </w:tcPr>
          <w:p w14:paraId="2380522F" w14:textId="655EF0A4" w:rsidR="004F49AC" w:rsidRPr="00760004" w:rsidRDefault="00285BB4" w:rsidP="004F49AC">
            <w:pPr>
              <w:pStyle w:val="TAL"/>
            </w:pPr>
            <w:r w:rsidRPr="00760004">
              <w:t>Used to s</w:t>
            </w:r>
            <w:r w:rsidR="004F49AC" w:rsidRPr="00760004">
              <w:t xml:space="preserve">end </w:t>
            </w:r>
            <w:r w:rsidR="00CC6A80" w:rsidRPr="00760004">
              <w:t xml:space="preserve">LI </w:t>
            </w:r>
            <w:r w:rsidR="004F49AC" w:rsidRPr="00760004">
              <w:t>notification information from MDF2/3 to LEMF</w:t>
            </w:r>
            <w:r w:rsidR="00854C90">
              <w:t>.</w:t>
            </w:r>
          </w:p>
        </w:tc>
        <w:tc>
          <w:tcPr>
            <w:tcW w:w="3051" w:type="dxa"/>
          </w:tcPr>
          <w:p w14:paraId="0CDD9CC9" w14:textId="404312FC" w:rsidR="004F49AC" w:rsidRPr="00760004" w:rsidRDefault="002A63A6" w:rsidP="004F49AC">
            <w:pPr>
              <w:pStyle w:val="TAL"/>
            </w:pPr>
            <w:r w:rsidRPr="00760004">
              <w:t>ETSI TS 102 232</w:t>
            </w:r>
            <w:r w:rsidR="00E70A49" w:rsidRPr="00760004">
              <w:t>-1</w:t>
            </w:r>
            <w:r w:rsidRPr="00760004">
              <w:t xml:space="preserve"> [9] </w:t>
            </w:r>
            <w:r w:rsidR="00E70A49" w:rsidRPr="00760004">
              <w:t>and ETSI TS 102 232</w:t>
            </w:r>
            <w:r w:rsidR="008D22DF" w:rsidRPr="00760004">
              <w:t>-</w:t>
            </w:r>
            <w:r w:rsidR="00E70A49" w:rsidRPr="00760004">
              <w:t xml:space="preserve">7 </w:t>
            </w:r>
            <w:r w:rsidRPr="00760004">
              <w:t>[10] shall be supported</w:t>
            </w:r>
            <w:r w:rsidR="00854C90">
              <w:t>.</w:t>
            </w:r>
          </w:p>
        </w:tc>
        <w:tc>
          <w:tcPr>
            <w:tcW w:w="1627" w:type="dxa"/>
          </w:tcPr>
          <w:p w14:paraId="2CD477FA" w14:textId="26B69093" w:rsidR="004F49AC" w:rsidRPr="00760004" w:rsidRDefault="004F49AC" w:rsidP="004F49AC">
            <w:pPr>
              <w:pStyle w:val="TAL"/>
            </w:pPr>
            <w:r w:rsidRPr="00760004">
              <w:t xml:space="preserve">See </w:t>
            </w:r>
            <w:r w:rsidR="00854C90">
              <w:t xml:space="preserve">clause </w:t>
            </w:r>
            <w:r w:rsidRPr="00760004">
              <w:t>5</w:t>
            </w:r>
            <w:r w:rsidR="000A0C7C" w:rsidRPr="00760004">
              <w:t>.6</w:t>
            </w:r>
          </w:p>
        </w:tc>
      </w:tr>
      <w:tr w:rsidR="00854C90" w14:paraId="615E3189" w14:textId="77777777" w:rsidTr="00854C90">
        <w:trPr>
          <w:jc w:val="center"/>
        </w:trPr>
        <w:tc>
          <w:tcPr>
            <w:tcW w:w="1271" w:type="dxa"/>
            <w:tcBorders>
              <w:top w:val="single" w:sz="4" w:space="0" w:color="auto"/>
              <w:left w:val="single" w:sz="4" w:space="0" w:color="auto"/>
              <w:bottom w:val="single" w:sz="4" w:space="0" w:color="auto"/>
              <w:right w:val="single" w:sz="4" w:space="0" w:color="auto"/>
            </w:tcBorders>
          </w:tcPr>
          <w:p w14:paraId="65E4AC0A" w14:textId="77777777" w:rsidR="00854C90" w:rsidRDefault="00854C90" w:rsidP="00822E9A">
            <w:pPr>
              <w:pStyle w:val="TAL"/>
            </w:pPr>
            <w:r>
              <w:t>LI_HIQR</w:t>
            </w:r>
          </w:p>
        </w:tc>
        <w:tc>
          <w:tcPr>
            <w:tcW w:w="3402" w:type="dxa"/>
            <w:tcBorders>
              <w:top w:val="single" w:sz="4" w:space="0" w:color="auto"/>
              <w:left w:val="single" w:sz="4" w:space="0" w:color="auto"/>
              <w:bottom w:val="single" w:sz="4" w:space="0" w:color="auto"/>
              <w:right w:val="single" w:sz="4" w:space="0" w:color="auto"/>
            </w:tcBorders>
          </w:tcPr>
          <w:p w14:paraId="10A8DC98" w14:textId="77777777" w:rsidR="00854C90" w:rsidRDefault="00854C90" w:rsidP="00822E9A">
            <w:pPr>
              <w:pStyle w:val="TAL"/>
            </w:pPr>
            <w:r>
              <w:t>Used to send warrant and other identifier association query information from LEA to CSP and used by the CSP to send query responses to the LEA.</w:t>
            </w:r>
          </w:p>
        </w:tc>
        <w:tc>
          <w:tcPr>
            <w:tcW w:w="3051" w:type="dxa"/>
            <w:tcBorders>
              <w:top w:val="single" w:sz="4" w:space="0" w:color="auto"/>
              <w:left w:val="single" w:sz="4" w:space="0" w:color="auto"/>
              <w:bottom w:val="single" w:sz="4" w:space="0" w:color="auto"/>
              <w:right w:val="single" w:sz="4" w:space="0" w:color="auto"/>
            </w:tcBorders>
          </w:tcPr>
          <w:p w14:paraId="1E66C97E" w14:textId="664F6F7D" w:rsidR="00854C90" w:rsidRDefault="00854C90" w:rsidP="00822E9A">
            <w:pPr>
              <w:pStyle w:val="TAL"/>
            </w:pPr>
            <w:r>
              <w:t>ETSI TS 103 120 [6] shall be supported.</w:t>
            </w:r>
          </w:p>
        </w:tc>
        <w:tc>
          <w:tcPr>
            <w:tcW w:w="1627" w:type="dxa"/>
            <w:tcBorders>
              <w:top w:val="single" w:sz="4" w:space="0" w:color="auto"/>
              <w:left w:val="single" w:sz="4" w:space="0" w:color="auto"/>
              <w:bottom w:val="single" w:sz="4" w:space="0" w:color="auto"/>
              <w:right w:val="single" w:sz="4" w:space="0" w:color="auto"/>
            </w:tcBorders>
          </w:tcPr>
          <w:p w14:paraId="684CB239" w14:textId="77777777" w:rsidR="00854C90" w:rsidRDefault="00854C90" w:rsidP="00822E9A">
            <w:pPr>
              <w:pStyle w:val="TAL"/>
            </w:pPr>
            <w:r>
              <w:t>See clause 5.7</w:t>
            </w:r>
          </w:p>
        </w:tc>
      </w:tr>
    </w:tbl>
    <w:p w14:paraId="4D3F8076" w14:textId="77777777" w:rsidR="00716BA7" w:rsidRPr="00760004" w:rsidRDefault="00716BA7" w:rsidP="00522F8E"/>
    <w:p w14:paraId="1EB2F7FF" w14:textId="3CBE19BF" w:rsidR="00343497" w:rsidRPr="00760004" w:rsidRDefault="00343497" w:rsidP="00A57A41">
      <w:pPr>
        <w:pStyle w:val="Heading2"/>
      </w:pPr>
      <w:bookmarkStart w:id="24" w:name="_Toc145185035"/>
      <w:r w:rsidRPr="00760004">
        <w:t>4.</w:t>
      </w:r>
      <w:r w:rsidR="00A57A41" w:rsidRPr="00760004">
        <w:t>4</w:t>
      </w:r>
      <w:r w:rsidRPr="00760004">
        <w:tab/>
        <w:t>Service scoping</w:t>
      </w:r>
      <w:bookmarkEnd w:id="24"/>
    </w:p>
    <w:p w14:paraId="52E0B320" w14:textId="20231B7C" w:rsidR="00343497" w:rsidRPr="00760004" w:rsidRDefault="00343497" w:rsidP="00A57A41">
      <w:pPr>
        <w:pStyle w:val="Heading3"/>
      </w:pPr>
      <w:bookmarkStart w:id="25" w:name="_Toc145185036"/>
      <w:r w:rsidRPr="00760004">
        <w:t>4.</w:t>
      </w:r>
      <w:r w:rsidR="00090ABC" w:rsidRPr="00760004">
        <w:t>4</w:t>
      </w:r>
      <w:r w:rsidRPr="00760004">
        <w:t>.1</w:t>
      </w:r>
      <w:r w:rsidRPr="00760004">
        <w:tab/>
        <w:t>General</w:t>
      </w:r>
      <w:bookmarkEnd w:id="25"/>
    </w:p>
    <w:p w14:paraId="1144A307" w14:textId="77777777" w:rsidR="00343497" w:rsidRPr="00760004" w:rsidRDefault="00343497" w:rsidP="00343497">
      <w:r w:rsidRPr="00760004">
        <w:t>The interception product shall be delivered to the LEMF over LI_HI2 and LI_HI3, observing the service scoping described in the following clauses.</w:t>
      </w:r>
    </w:p>
    <w:p w14:paraId="112EF333" w14:textId="6E5264D9" w:rsidR="00343497" w:rsidRPr="00760004" w:rsidRDefault="00343497" w:rsidP="00A57A41">
      <w:pPr>
        <w:pStyle w:val="Heading3"/>
      </w:pPr>
      <w:bookmarkStart w:id="26" w:name="_Toc145185037"/>
      <w:r w:rsidRPr="00760004">
        <w:t>4.</w:t>
      </w:r>
      <w:r w:rsidR="00A57A41" w:rsidRPr="00760004">
        <w:t>4</w:t>
      </w:r>
      <w:r w:rsidRPr="00760004">
        <w:t>.2</w:t>
      </w:r>
      <w:r w:rsidRPr="00760004">
        <w:tab/>
        <w:t>CSP service type</w:t>
      </w:r>
      <w:bookmarkEnd w:id="26"/>
    </w:p>
    <w:p w14:paraId="64388937" w14:textId="29EE2306" w:rsidR="00783DF1" w:rsidRPr="00760004" w:rsidRDefault="00783DF1" w:rsidP="00783DF1">
      <w:r w:rsidRPr="00760004">
        <w:t>The LIPF shall be able to provision the POI</w:t>
      </w:r>
      <w:r>
        <w:t>s</w:t>
      </w:r>
      <w:r w:rsidRPr="00760004">
        <w:t>, TFs and MDF2/MDF3 according to the</w:t>
      </w:r>
      <w:r>
        <w:t xml:space="preserve"> requirements of the warrant with the following</w:t>
      </w:r>
      <w:r w:rsidRPr="00760004">
        <w:t xml:space="preserve"> CSP service type(s)</w:t>
      </w:r>
      <w:r>
        <w:t>:</w:t>
      </w:r>
    </w:p>
    <w:p w14:paraId="5134B315" w14:textId="77777777" w:rsidR="00343497" w:rsidRPr="00760004" w:rsidRDefault="00343497" w:rsidP="00343497">
      <w:pPr>
        <w:pStyle w:val="B1"/>
      </w:pPr>
      <w:r w:rsidRPr="00760004">
        <w:t>-</w:t>
      </w:r>
      <w:r w:rsidRPr="00760004">
        <w:tab/>
        <w:t>Voice.</w:t>
      </w:r>
    </w:p>
    <w:p w14:paraId="6DC71860" w14:textId="77777777" w:rsidR="00343497" w:rsidRPr="00760004" w:rsidRDefault="00343497" w:rsidP="00343497">
      <w:pPr>
        <w:pStyle w:val="B1"/>
      </w:pPr>
      <w:r w:rsidRPr="00760004">
        <w:t>-</w:t>
      </w:r>
      <w:r w:rsidRPr="00760004">
        <w:tab/>
        <w:t>Data.</w:t>
      </w:r>
    </w:p>
    <w:p w14:paraId="09FEFC5C" w14:textId="77777777" w:rsidR="00343497" w:rsidRPr="00760004" w:rsidRDefault="00343497" w:rsidP="00343497">
      <w:pPr>
        <w:pStyle w:val="B1"/>
      </w:pPr>
      <w:r w:rsidRPr="00760004">
        <w:t>-</w:t>
      </w:r>
      <w:r w:rsidRPr="00760004">
        <w:tab/>
        <w:t>Messaging (e.g. SMS/MMS).</w:t>
      </w:r>
    </w:p>
    <w:p w14:paraId="1624150A" w14:textId="77777777" w:rsidR="00343497" w:rsidRPr="00760004" w:rsidRDefault="00343497" w:rsidP="00343497">
      <w:pPr>
        <w:pStyle w:val="B1"/>
      </w:pPr>
      <w:r w:rsidRPr="00760004">
        <w:t>-</w:t>
      </w:r>
      <w:r w:rsidRPr="00760004">
        <w:tab/>
        <w:t>Push-to-Talk (including MCPTT).</w:t>
      </w:r>
    </w:p>
    <w:p w14:paraId="0147DC48" w14:textId="7F105EDF" w:rsidR="00343497" w:rsidRDefault="00343497" w:rsidP="00343497">
      <w:pPr>
        <w:pStyle w:val="B1"/>
      </w:pPr>
      <w:r w:rsidRPr="00760004">
        <w:t>-</w:t>
      </w:r>
      <w:r w:rsidRPr="00760004">
        <w:tab/>
        <w:t>LALS (the Target Positioning service, per TS 33.127 [5], clause 7.3.3.2).</w:t>
      </w:r>
    </w:p>
    <w:p w14:paraId="32149509" w14:textId="58B4577F" w:rsidR="005E6DEF" w:rsidRPr="00760004" w:rsidRDefault="005E6DEF" w:rsidP="00343497">
      <w:pPr>
        <w:pStyle w:val="B1"/>
      </w:pPr>
      <w:r>
        <w:t>-</w:t>
      </w:r>
      <w:r>
        <w:tab/>
        <w:t>R</w:t>
      </w:r>
      <w:r w:rsidR="00965F98">
        <w:t>CS</w:t>
      </w:r>
      <w:r>
        <w:t>.</w:t>
      </w:r>
    </w:p>
    <w:p w14:paraId="1FB1D8F2" w14:textId="77777777" w:rsidR="00343497" w:rsidRPr="00760004" w:rsidRDefault="00343497" w:rsidP="00343497">
      <w:r w:rsidRPr="00760004">
        <w:t>When multiple service types are applicable to a target due to multiple warrants, the MDF2/MDF3 shall be able to deliver interception product to each LEMF based on the CSP service type(s) of the respective warrant.</w:t>
      </w:r>
    </w:p>
    <w:p w14:paraId="3E0CBC3C" w14:textId="77777777" w:rsidR="00CF2309" w:rsidRPr="00760004" w:rsidRDefault="00CF2309" w:rsidP="00CF2309">
      <w:r>
        <w:t>When no service type is provisioned, the POIs shall generate and deliver applicable interception product for all services specified for the NF where the POI is located.</w:t>
      </w:r>
    </w:p>
    <w:p w14:paraId="4FD2C389" w14:textId="77777777" w:rsidR="00B833A5" w:rsidRDefault="008878BB" w:rsidP="00B833A5">
      <w:r>
        <w:t xml:space="preserve">When no service type is provisioned, the MDF2/MDF3 shall deliver all </w:t>
      </w:r>
      <w:r w:rsidRPr="00760004">
        <w:t>interception product</w:t>
      </w:r>
      <w:r>
        <w:t xml:space="preserve"> it receives from the POIs.</w:t>
      </w:r>
    </w:p>
    <w:p w14:paraId="04DC71B7" w14:textId="2E60BA2B" w:rsidR="00343497" w:rsidRPr="00760004" w:rsidRDefault="00343497" w:rsidP="00A57A41">
      <w:pPr>
        <w:pStyle w:val="Heading3"/>
      </w:pPr>
      <w:bookmarkStart w:id="27" w:name="_Toc145185038"/>
      <w:r w:rsidRPr="00760004">
        <w:t>4.</w:t>
      </w:r>
      <w:r w:rsidR="00C65CD9" w:rsidRPr="00760004">
        <w:t>4</w:t>
      </w:r>
      <w:r w:rsidRPr="00760004">
        <w:t>.3</w:t>
      </w:r>
      <w:r w:rsidRPr="00760004">
        <w:tab/>
        <w:t>Delivery type</w:t>
      </w:r>
      <w:bookmarkEnd w:id="27"/>
    </w:p>
    <w:p w14:paraId="18033CFE" w14:textId="2603901F" w:rsidR="00343497" w:rsidRPr="00760004" w:rsidRDefault="00343497" w:rsidP="00343497">
      <w:pPr>
        <w:pStyle w:val="B1"/>
      </w:pPr>
      <w:r w:rsidRPr="00760004">
        <w:t>-</w:t>
      </w:r>
      <w:r w:rsidRPr="00760004">
        <w:tab/>
        <w:t>IRI</w:t>
      </w:r>
      <w:r w:rsidR="00A57A41" w:rsidRPr="00760004">
        <w:t>.</w:t>
      </w:r>
    </w:p>
    <w:p w14:paraId="4F47A900" w14:textId="77777777" w:rsidR="00343497" w:rsidRPr="00760004" w:rsidRDefault="00343497" w:rsidP="00343497">
      <w:pPr>
        <w:pStyle w:val="B1"/>
      </w:pPr>
      <w:r w:rsidRPr="00760004">
        <w:t>-</w:t>
      </w:r>
      <w:r w:rsidRPr="00760004">
        <w:tab/>
        <w:t>CC.</w:t>
      </w:r>
    </w:p>
    <w:p w14:paraId="0B2B3ED8" w14:textId="77777777" w:rsidR="00343497" w:rsidRPr="00760004" w:rsidRDefault="00343497" w:rsidP="00343497">
      <w:pPr>
        <w:pStyle w:val="B1"/>
      </w:pPr>
      <w:r w:rsidRPr="00760004">
        <w:t>-</w:t>
      </w:r>
      <w:r w:rsidRPr="00760004">
        <w:tab/>
        <w:t>IRI and CC.</w:t>
      </w:r>
    </w:p>
    <w:p w14:paraId="15168FC8" w14:textId="77777777" w:rsidR="00343497" w:rsidRPr="00760004" w:rsidRDefault="00343497" w:rsidP="00343497">
      <w:r w:rsidRPr="00760004">
        <w:t>The LIPF shall be able to provision the POI, TF and the MDF2/MDF3 according the delivery type(s) applicable to a warrant.</w:t>
      </w:r>
    </w:p>
    <w:p w14:paraId="1D969EAF" w14:textId="77777777" w:rsidR="00343497" w:rsidRPr="00760004" w:rsidRDefault="00343497" w:rsidP="00343497">
      <w:r w:rsidRPr="00760004">
        <w:lastRenderedPageBreak/>
        <w:t>When different delivery types are applicable to a target due to multiple warrants, the MDF2/MDF3 shall be able to deliver IRI/CC to each LEMF based on the delivery type(s) of the respective warrant.</w:t>
      </w:r>
    </w:p>
    <w:p w14:paraId="36526DCD" w14:textId="757A07FA" w:rsidR="00343497" w:rsidRPr="00760004" w:rsidRDefault="00343497" w:rsidP="00A57A41">
      <w:pPr>
        <w:pStyle w:val="Heading3"/>
      </w:pPr>
      <w:bookmarkStart w:id="28" w:name="_Toc145185039"/>
      <w:r w:rsidRPr="00760004">
        <w:t>4.</w:t>
      </w:r>
      <w:r w:rsidR="00C65CD9" w:rsidRPr="00760004">
        <w:t>4</w:t>
      </w:r>
      <w:r w:rsidRPr="00760004">
        <w:t>.4</w:t>
      </w:r>
      <w:r w:rsidRPr="00760004">
        <w:tab/>
        <w:t>Location Reporting</w:t>
      </w:r>
      <w:bookmarkEnd w:id="28"/>
    </w:p>
    <w:p w14:paraId="11011782" w14:textId="77777777" w:rsidR="00805AE7" w:rsidRPr="00760004" w:rsidRDefault="00805AE7" w:rsidP="00805AE7">
      <w:r w:rsidRPr="00760004">
        <w:t>The LIPF shall be able to provision the POI</w:t>
      </w:r>
      <w:r>
        <w:t>s</w:t>
      </w:r>
      <w:r w:rsidRPr="00760004">
        <w:t xml:space="preserve"> and MDF2 </w:t>
      </w:r>
      <w:r>
        <w:t xml:space="preserve">according to the requirements of the warrant with the following </w:t>
      </w:r>
      <w:r w:rsidRPr="00760004">
        <w:t>location reporting type</w:t>
      </w:r>
      <w:r>
        <w:t>s:</w:t>
      </w:r>
    </w:p>
    <w:p w14:paraId="134B1D3A" w14:textId="17617EC4" w:rsidR="00343497" w:rsidRDefault="00343497" w:rsidP="00343497">
      <w:pPr>
        <w:pStyle w:val="B1"/>
      </w:pPr>
      <w:r w:rsidRPr="00760004">
        <w:t>-</w:t>
      </w:r>
      <w:r w:rsidRPr="00760004">
        <w:tab/>
        <w:t>Report location only at the beginning and end of a session.</w:t>
      </w:r>
    </w:p>
    <w:p w14:paraId="1248D576" w14:textId="7EB6DCF4" w:rsidR="000C179D" w:rsidRPr="00760004" w:rsidRDefault="000C179D" w:rsidP="00343497">
      <w:pPr>
        <w:pStyle w:val="B1"/>
      </w:pPr>
      <w:r>
        <w:t>-</w:t>
      </w:r>
      <w:r>
        <w:tab/>
        <w:t>Do not report location.</w:t>
      </w:r>
    </w:p>
    <w:p w14:paraId="43AD060C" w14:textId="15FD067D" w:rsidR="00343497" w:rsidRPr="00760004" w:rsidRDefault="00B07A71" w:rsidP="00B07A71">
      <w:r>
        <w:t>When no location reporting type is provisioned, the POIs and MDF2/MDF3 shall r</w:t>
      </w:r>
      <w:r w:rsidR="00343497" w:rsidRPr="00760004">
        <w:t xml:space="preserve">eport location every time the target location information is </w:t>
      </w:r>
      <w:r>
        <w:t xml:space="preserve">received </w:t>
      </w:r>
      <w:r w:rsidR="00343497" w:rsidRPr="00760004">
        <w:t>at the POI (including location update with no physical change of location).</w:t>
      </w:r>
    </w:p>
    <w:p w14:paraId="7760AE0A" w14:textId="77777777" w:rsidR="00343497" w:rsidRPr="00760004" w:rsidRDefault="00343497" w:rsidP="00343497">
      <w:r w:rsidRPr="00760004">
        <w:t>When different location reporting types are applicable to a target due to multiple warrants, then POI may be provisioned as if the reporting of all location information occurrences at the POI is required, with MDF2 restricting the delivery of location to the LEMF as per the provisioned information for a warrant.</w:t>
      </w:r>
    </w:p>
    <w:p w14:paraId="5301B1A3" w14:textId="0E4E2D3E" w:rsidR="00343497" w:rsidRPr="00760004" w:rsidRDefault="00343497" w:rsidP="00A57A41">
      <w:pPr>
        <w:pStyle w:val="Heading3"/>
      </w:pPr>
      <w:bookmarkStart w:id="29" w:name="_Toc145185040"/>
      <w:r w:rsidRPr="00760004">
        <w:t>4.</w:t>
      </w:r>
      <w:r w:rsidR="00C65CD9" w:rsidRPr="00760004">
        <w:t>4</w:t>
      </w:r>
      <w:r w:rsidRPr="00760004">
        <w:t>.5</w:t>
      </w:r>
      <w:r w:rsidRPr="00760004">
        <w:tab/>
        <w:t>LALS Triggering</w:t>
      </w:r>
      <w:bookmarkEnd w:id="29"/>
    </w:p>
    <w:p w14:paraId="0308ABBC" w14:textId="77777777" w:rsidR="00343497" w:rsidRPr="00760004" w:rsidRDefault="00343497" w:rsidP="00343497">
      <w:pPr>
        <w:pStyle w:val="B1"/>
      </w:pPr>
      <w:r w:rsidRPr="00760004">
        <w:t>-</w:t>
      </w:r>
      <w:r w:rsidRPr="00760004">
        <w:tab/>
        <w:t>This option is used to activate the LALS triggered location service (TS 33.127 [5], clause 7.3.3.3) for the target.</w:t>
      </w:r>
    </w:p>
    <w:p w14:paraId="7EB105E3" w14:textId="77777777" w:rsidR="00343497" w:rsidRPr="00760004" w:rsidRDefault="00343497" w:rsidP="00343497">
      <w:r w:rsidRPr="00760004">
        <w:t>The LIPF shall be able to provision the LTF associated with a POI or MDF2 with the LALS triggered location service parameters provided in the warrant or use a default set of parameters.</w:t>
      </w:r>
    </w:p>
    <w:p w14:paraId="683BD751" w14:textId="0838C229" w:rsidR="00343497" w:rsidRPr="00760004" w:rsidRDefault="00343497" w:rsidP="00A57A41">
      <w:pPr>
        <w:pStyle w:val="Heading3"/>
      </w:pPr>
      <w:bookmarkStart w:id="30" w:name="_Toc145185041"/>
      <w:r w:rsidRPr="00760004">
        <w:t>4.</w:t>
      </w:r>
      <w:r w:rsidR="00C65CD9" w:rsidRPr="00760004">
        <w:t>4</w:t>
      </w:r>
      <w:r w:rsidRPr="00760004">
        <w:t>.6</w:t>
      </w:r>
      <w:r w:rsidRPr="00760004">
        <w:tab/>
        <w:t>Roaming Interception</w:t>
      </w:r>
      <w:bookmarkEnd w:id="30"/>
    </w:p>
    <w:p w14:paraId="5AC026F3" w14:textId="77777777" w:rsidR="00343497" w:rsidRPr="00760004" w:rsidRDefault="00343497" w:rsidP="00343497">
      <w:pPr>
        <w:pStyle w:val="B1"/>
      </w:pPr>
      <w:r w:rsidRPr="00760004">
        <w:t>-</w:t>
      </w:r>
      <w:r w:rsidRPr="00760004">
        <w:tab/>
        <w:t>Stop interception when the target is roaming outbound internationally.</w:t>
      </w:r>
    </w:p>
    <w:p w14:paraId="18A32108" w14:textId="77777777" w:rsidR="00343497" w:rsidRPr="00760004" w:rsidRDefault="00343497" w:rsidP="00343497">
      <w:pPr>
        <w:pStyle w:val="NO"/>
      </w:pPr>
      <w:r w:rsidRPr="00760004">
        <w:t xml:space="preserve">NOTE 1: </w:t>
      </w:r>
      <w:r w:rsidRPr="00760004">
        <w:tab/>
        <w:t>The definition of international roaming for LI purposes could vary per jurisdiction.</w:t>
      </w:r>
    </w:p>
    <w:p w14:paraId="4536E0D6" w14:textId="77777777" w:rsidR="00343497" w:rsidRPr="00760004" w:rsidRDefault="00343497" w:rsidP="00343497">
      <w:pPr>
        <w:pStyle w:val="NO"/>
      </w:pPr>
      <w:r w:rsidRPr="00760004">
        <w:t>NOTE 2:</w:t>
      </w:r>
      <w:r w:rsidRPr="00760004">
        <w:tab/>
        <w:t>The method used to achieve the roaming related service scoping is not described in the present document.</w:t>
      </w:r>
    </w:p>
    <w:p w14:paraId="1F345BA8" w14:textId="01A8E89D" w:rsidR="003431E2" w:rsidRPr="00760004" w:rsidRDefault="003431E2" w:rsidP="003431E2">
      <w:pPr>
        <w:pStyle w:val="Heading1"/>
      </w:pPr>
      <w:bookmarkStart w:id="31" w:name="_Toc145185042"/>
      <w:r w:rsidRPr="00760004">
        <w:t>5</w:t>
      </w:r>
      <w:r w:rsidRPr="00760004">
        <w:tab/>
        <w:t>Transport and Communications Protocol</w:t>
      </w:r>
      <w:bookmarkEnd w:id="31"/>
    </w:p>
    <w:p w14:paraId="50E43008" w14:textId="5294423F" w:rsidR="003431E2" w:rsidRPr="00760004" w:rsidRDefault="003431E2" w:rsidP="003431E2">
      <w:pPr>
        <w:pStyle w:val="Heading2"/>
      </w:pPr>
      <w:bookmarkStart w:id="32" w:name="_Toc145185043"/>
      <w:r w:rsidRPr="00760004">
        <w:t>5.1</w:t>
      </w:r>
      <w:r w:rsidRPr="00760004">
        <w:tab/>
        <w:t>General</w:t>
      </w:r>
      <w:bookmarkEnd w:id="32"/>
    </w:p>
    <w:p w14:paraId="1A7F8E22" w14:textId="6CEE6FD6" w:rsidR="00716BA7" w:rsidRPr="00760004" w:rsidRDefault="00716BA7" w:rsidP="001B74B6">
      <w:r w:rsidRPr="00760004">
        <w:t>This clause describes the protocols used for each of the interfaces at a level which is agnostic of the subject service or network. Additional specific fields or behaviours are given in the relevant parts of cla</w:t>
      </w:r>
      <w:r w:rsidR="00464295" w:rsidRPr="00760004">
        <w:t>u</w:t>
      </w:r>
      <w:r w:rsidRPr="00760004">
        <w:t>ses 6 and 7.</w:t>
      </w:r>
    </w:p>
    <w:p w14:paraId="746A3FF8" w14:textId="77777777" w:rsidR="00716BA7" w:rsidRPr="00760004" w:rsidRDefault="00716BA7" w:rsidP="00716BA7">
      <w:pPr>
        <w:pStyle w:val="Heading2"/>
      </w:pPr>
      <w:bookmarkStart w:id="33" w:name="_Toc145185044"/>
      <w:r w:rsidRPr="00760004">
        <w:t>5.2</w:t>
      </w:r>
      <w:r w:rsidRPr="00760004">
        <w:tab/>
        <w:t>Protocols for LI_X1 and LI_T interfaces</w:t>
      </w:r>
      <w:bookmarkEnd w:id="33"/>
    </w:p>
    <w:p w14:paraId="2B24FA44" w14:textId="05250609" w:rsidR="00716BA7" w:rsidRPr="00760004" w:rsidRDefault="00716BA7" w:rsidP="00716BA7">
      <w:pPr>
        <w:pStyle w:val="Heading3"/>
      </w:pPr>
      <w:bookmarkStart w:id="34" w:name="_Toc145185045"/>
      <w:r w:rsidRPr="00760004">
        <w:t>5.2.1</w:t>
      </w:r>
      <w:r w:rsidRPr="00760004">
        <w:tab/>
        <w:t>General usage of ETSI TS 103 221-1</w:t>
      </w:r>
      <w:bookmarkEnd w:id="34"/>
    </w:p>
    <w:p w14:paraId="7F37AB1E" w14:textId="77777777" w:rsidR="000530E6" w:rsidRPr="00760004" w:rsidRDefault="000530E6" w:rsidP="000530E6">
      <w:r w:rsidRPr="00760004">
        <w:t>Functions having an LI_X1, LI_T2 or LI_T3 interface shall support the use of ETSI TS 103 221-1 [7] to realise the interface.</w:t>
      </w:r>
    </w:p>
    <w:p w14:paraId="15AC926A" w14:textId="77777777" w:rsidR="000530E6" w:rsidRPr="00760004" w:rsidRDefault="000530E6" w:rsidP="000530E6">
      <w:r w:rsidRPr="00760004">
        <w:t>In the event of a conflict between ETSI TS 103 221-1 [7] and the present document, the terms of the present document shall apply.</w:t>
      </w:r>
    </w:p>
    <w:p w14:paraId="1879B15F" w14:textId="387E37F2" w:rsidR="000530E6" w:rsidRPr="00760004" w:rsidRDefault="000530E6" w:rsidP="000530E6">
      <w:r w:rsidRPr="00760004">
        <w:t>The LIPF and MDF2/3 shall maintain a mapping between internal interception identifiers (XIDs) and external interception identifiers (LIIDs), as defined by</w:t>
      </w:r>
      <w:r w:rsidR="00C30B98">
        <w:t xml:space="preserve"> ETSI</w:t>
      </w:r>
      <w:r w:rsidRPr="00760004">
        <w:t xml:space="preserve"> TS 103 221-1 [7] clause 5.1.2. In case of multiple interceptions for a single target identifier, it is an implementation decision for the LIPF/TF whether multiple XIDs are used (i.e. a one-to-one mapping between XID and LIID is maintained) or whether the single XID is used and mapped to multiple LIIDs at the MDF2/3.</w:t>
      </w:r>
      <w:r w:rsidR="007A1F03" w:rsidRPr="00760004">
        <w:t xml:space="preserve"> </w:t>
      </w:r>
      <w:r w:rsidRPr="00760004">
        <w:t xml:space="preserve">Clauses 6 and 7 give further details for specific networks or services (e.g. minimum supported </w:t>
      </w:r>
      <w:r w:rsidR="007A1F03" w:rsidRPr="00760004">
        <w:t>t</w:t>
      </w:r>
      <w:r w:rsidRPr="00760004">
        <w:t xml:space="preserve">arget </w:t>
      </w:r>
      <w:r w:rsidR="007A1F03" w:rsidRPr="00760004">
        <w:t>i</w:t>
      </w:r>
      <w:r w:rsidRPr="00760004">
        <w:t xml:space="preserve">dentifier </w:t>
      </w:r>
      <w:r w:rsidR="007A1F03" w:rsidRPr="00760004">
        <w:t>f</w:t>
      </w:r>
      <w:r w:rsidRPr="00760004">
        <w:t>ormats).</w:t>
      </w:r>
    </w:p>
    <w:p w14:paraId="35B1F24A" w14:textId="799A0985" w:rsidR="007262BD" w:rsidRPr="00760004" w:rsidRDefault="007262BD" w:rsidP="007262BD">
      <w:r w:rsidRPr="00760004">
        <w:lastRenderedPageBreak/>
        <w:t xml:space="preserve">In the event </w:t>
      </w:r>
      <w:r w:rsidR="00C37E8C">
        <w:t>of</w:t>
      </w:r>
      <w:r w:rsidRPr="00760004">
        <w:t xml:space="preserve"> a request issued over the interface fails, or an error is reported, the LIPF should raise an alert in the appropriate LI </w:t>
      </w:r>
      <w:r w:rsidR="008E39BE" w:rsidRPr="00760004">
        <w:t>Operations and Management (O&amp;M)</w:t>
      </w:r>
      <w:r w:rsidRPr="00760004">
        <w:t xml:space="preserve"> system. Further procedures (e.g. retrying a failed request) are left to CSP policy to define.</w:t>
      </w:r>
    </w:p>
    <w:p w14:paraId="1393BD7D" w14:textId="1A90112F" w:rsidR="005273A5" w:rsidRPr="00760004" w:rsidRDefault="005273A5" w:rsidP="007262BD">
      <w:r w:rsidRPr="00760004">
        <w:t>A failure of LI shall not impact the target's or other users' services.</w:t>
      </w:r>
    </w:p>
    <w:p w14:paraId="0CDE366E" w14:textId="5192D3B9" w:rsidR="00723BEC" w:rsidRDefault="00723BEC" w:rsidP="00723BEC">
      <w:r w:rsidRPr="00411CB0">
        <w:t>In general, and unless otherwise specified, the function playing the role of the NE</w:t>
      </w:r>
      <w:r>
        <w:t xml:space="preserve"> (i.e</w:t>
      </w:r>
      <w:r w:rsidR="001D2CA8">
        <w:t>.</w:t>
      </w:r>
      <w:r>
        <w:t xml:space="preserve"> </w:t>
      </w:r>
      <w:r w:rsidRPr="00E13E08">
        <w:t xml:space="preserve">IRI-POI, </w:t>
      </w:r>
      <w:r>
        <w:t xml:space="preserve">IRI-TF, </w:t>
      </w:r>
      <w:r w:rsidRPr="00E13E08">
        <w:t xml:space="preserve">CC-TF, </w:t>
      </w:r>
      <w:r>
        <w:t>CC-POI</w:t>
      </w:r>
      <w:r w:rsidRPr="00E13E08">
        <w:t>, MDF2 or MDF3)</w:t>
      </w:r>
      <w:r w:rsidRPr="00411CB0">
        <w:t xml:space="preserve"> shall:</w:t>
      </w:r>
    </w:p>
    <w:p w14:paraId="166E1099" w14:textId="77777777" w:rsidR="004B1943" w:rsidRDefault="004B1943" w:rsidP="004B1943">
      <w:pPr>
        <w:pStyle w:val="B1"/>
      </w:pPr>
      <w:r>
        <w:t>-</w:t>
      </w:r>
      <w:r>
        <w:tab/>
      </w:r>
      <w:r w:rsidRPr="00411CB0">
        <w:t>Accept CreateDestination and ModifyDestination messages regardless of the DeliveryType</w:t>
      </w:r>
      <w:r>
        <w:t>.</w:t>
      </w:r>
    </w:p>
    <w:p w14:paraId="177F73C2" w14:textId="06BAFA05" w:rsidR="004B1943" w:rsidRDefault="004B1943" w:rsidP="004B1943">
      <w:pPr>
        <w:pStyle w:val="B1"/>
      </w:pPr>
      <w:r>
        <w:t>-</w:t>
      </w:r>
      <w:r>
        <w:tab/>
      </w:r>
      <w:r w:rsidRPr="00411CB0">
        <w:t xml:space="preserve">Reject ActivateTask/ModifyTask messages that contain </w:t>
      </w:r>
      <w:r w:rsidR="001702ED">
        <w:t>d</w:t>
      </w:r>
      <w:r w:rsidR="001702ED" w:rsidRPr="00CA47A9">
        <w:t xml:space="preserve">estination </w:t>
      </w:r>
      <w:r w:rsidR="001702ED">
        <w:t>i</w:t>
      </w:r>
      <w:r w:rsidR="001702ED" w:rsidRPr="00CA47A9">
        <w:t>dentifier</w:t>
      </w:r>
      <w:r w:rsidR="001702ED">
        <w:t>s (</w:t>
      </w:r>
      <w:r w:rsidRPr="00411CB0">
        <w:t>DIDs</w:t>
      </w:r>
      <w:r w:rsidR="00755307">
        <w:t>)</w:t>
      </w:r>
      <w:r>
        <w:t xml:space="preserve"> that reference Destinations that have not been created via a CreateDestination message</w:t>
      </w:r>
      <w:r w:rsidRPr="00411CB0">
        <w:t>; Destinations shall be created before they are used.</w:t>
      </w:r>
    </w:p>
    <w:p w14:paraId="0F889978" w14:textId="2E05648E" w:rsidR="004B1943" w:rsidRDefault="004B1943" w:rsidP="004B1943">
      <w:pPr>
        <w:pStyle w:val="B1"/>
      </w:pPr>
      <w:r>
        <w:t>-</w:t>
      </w:r>
      <w:r>
        <w:tab/>
      </w:r>
      <w:r w:rsidRPr="00411CB0">
        <w:t xml:space="preserve">Reject ActivateTask/ModifyTask messages that do not result in at least one valid DID for their DeliveryType (e.g. at least one valid </w:t>
      </w:r>
      <w:r>
        <w:t>DID for an X2</w:t>
      </w:r>
      <w:r w:rsidRPr="00411CB0">
        <w:t xml:space="preserve"> delivery destination for an "X2Only" Task). Additional DIDs for Destinations of other DeliveryTypes (e.g.</w:t>
      </w:r>
      <w:r w:rsidR="0017612B">
        <w:t xml:space="preserve"> </w:t>
      </w:r>
      <w:r w:rsidRPr="00411CB0">
        <w:t>a</w:t>
      </w:r>
      <w:r>
        <w:t xml:space="preserve"> DID for an X3</w:t>
      </w:r>
      <w:r w:rsidRPr="00411CB0">
        <w:t xml:space="preserve"> Destination for an "X2Only" Task) shall be </w:t>
      </w:r>
      <w:r>
        <w:t>accepted</w:t>
      </w:r>
      <w:r w:rsidRPr="00411CB0">
        <w:t>, but a ReportTaskIssue message may be sent to indicate the mismatch.</w:t>
      </w:r>
    </w:p>
    <w:p w14:paraId="067448B8" w14:textId="77777777" w:rsidR="004B1943" w:rsidRDefault="004B1943" w:rsidP="004B1943">
      <w:pPr>
        <w:pStyle w:val="Heading3"/>
      </w:pPr>
      <w:bookmarkStart w:id="35" w:name="_Toc145185046"/>
      <w:r>
        <w:t>5.2.2</w:t>
      </w:r>
      <w:r>
        <w:tab/>
        <w:t>Usage for realising LI_X1</w:t>
      </w:r>
      <w:bookmarkEnd w:id="35"/>
    </w:p>
    <w:p w14:paraId="36167032" w14:textId="37DEAABA" w:rsidR="004B1943" w:rsidRDefault="004B1943" w:rsidP="004B1943">
      <w:r>
        <w:t>For the purposes of realising LI_X1 between the LIPF and a POI, MDF or TF, the LIPF plays the role of the ADMF as defined in ETSI TS 103 221-1 [7] reference model (clause 4.2), and the POI, MDF or TF plays the role of the NE.</w:t>
      </w:r>
    </w:p>
    <w:p w14:paraId="14E68AA0" w14:textId="77777777" w:rsidR="006136B2" w:rsidRDefault="006136B2" w:rsidP="006136B2">
      <w:r>
        <w:t>In general, and unless otherwise specified, the ADMF shall:</w:t>
      </w:r>
    </w:p>
    <w:p w14:paraId="6B60C914" w14:textId="77777777" w:rsidR="006136B2" w:rsidRDefault="006136B2" w:rsidP="006136B2">
      <w:pPr>
        <w:pStyle w:val="B1"/>
      </w:pPr>
      <w:r>
        <w:t>-</w:t>
      </w:r>
      <w:r>
        <w:tab/>
        <w:t xml:space="preserve">When the provisioning of an IRI-POI/IRI-TF/MDF2 is needed to meet the requirements of the warrant, send an ActivateTask (and subsequent ModifyTask if/as needed) with the DeliveryType set to </w:t>
      </w:r>
      <w:r w:rsidRPr="00411CB0">
        <w:t>"</w:t>
      </w:r>
      <w:r>
        <w:t>X2Only</w:t>
      </w:r>
      <w:r w:rsidRPr="00411CB0">
        <w:t>"</w:t>
      </w:r>
      <w:r>
        <w:t xml:space="preserve"> and the ListOfDIDs containing at least one DID for an X2 or LI_HI2 delivery destination over LI_X1 to each of the relevant functions.</w:t>
      </w:r>
    </w:p>
    <w:p w14:paraId="7B0F03DD" w14:textId="77777777" w:rsidR="006136B2" w:rsidRDefault="006136B2" w:rsidP="006136B2">
      <w:pPr>
        <w:pStyle w:val="B1"/>
      </w:pPr>
      <w:r>
        <w:t>-</w:t>
      </w:r>
      <w:r>
        <w:tab/>
        <w:t xml:space="preserve">When the provisioning of a CC-POI/CC-TF/MDF3 is needed to meet the requirements of the warrant, send an ActivateTask (and subsequent ModifyTask if/as needed) with the DeliveryType set to </w:t>
      </w:r>
      <w:r w:rsidRPr="00411CB0">
        <w:t>"</w:t>
      </w:r>
      <w:r>
        <w:t>X3Only</w:t>
      </w:r>
      <w:r w:rsidRPr="00411CB0">
        <w:t>"</w:t>
      </w:r>
      <w:r>
        <w:t xml:space="preserve"> and the ListOfDIDs containing at least one DID for X3 or LI_HI3 delivery destination over LI_X1 to each of the relevant functions.</w:t>
      </w:r>
    </w:p>
    <w:p w14:paraId="0A144261" w14:textId="77777777" w:rsidR="006136B2" w:rsidRDefault="006136B2" w:rsidP="006136B2">
      <w:r>
        <w:t>When both the above are required to meet the requirements of the warrant, the ADMF shall send each independently to each relevant function.</w:t>
      </w:r>
    </w:p>
    <w:p w14:paraId="7E1F9F47" w14:textId="25C4715C" w:rsidR="002A4AFC" w:rsidRDefault="002A4AFC" w:rsidP="00E13E08">
      <w:r>
        <w:t>When it is required to cease interception, the ADMF shall send a DeactivateTask message to each relevant function, unless the Task has already been removed by other means (e.g. by the use of the ImplicitDeactivationAllowed flag, see ETSI TS 103 221-1 [7] clause 6.2.1</w:t>
      </w:r>
      <w:r w:rsidR="001B6B8C">
        <w:t>.</w:t>
      </w:r>
      <w:r>
        <w:t>2).</w:t>
      </w:r>
    </w:p>
    <w:p w14:paraId="48DCD795" w14:textId="3C1EA152" w:rsidR="004B1943" w:rsidRPr="005962B4" w:rsidRDefault="004B1943" w:rsidP="00E13E08">
      <w:r>
        <w:t>Other deployments compliant with ETSI TS 103 221-1 [7] may be used subject to local agreement.</w:t>
      </w:r>
    </w:p>
    <w:p w14:paraId="21245E3A" w14:textId="0BA8001C" w:rsidR="00716BA7" w:rsidRPr="00760004" w:rsidRDefault="00716BA7" w:rsidP="00716BA7">
      <w:pPr>
        <w:pStyle w:val="Heading3"/>
      </w:pPr>
      <w:bookmarkStart w:id="36" w:name="_Toc145185047"/>
      <w:r w:rsidRPr="00760004">
        <w:t>5.2.3</w:t>
      </w:r>
      <w:r w:rsidRPr="00760004">
        <w:tab/>
        <w:t>Usage for realising LI_X1 (</w:t>
      </w:r>
      <w:r w:rsidR="007A1F03" w:rsidRPr="00760004">
        <w:t>m</w:t>
      </w:r>
      <w:r w:rsidRPr="00760004">
        <w:t>anagement)</w:t>
      </w:r>
      <w:bookmarkEnd w:id="36"/>
    </w:p>
    <w:p w14:paraId="15ECFBF0" w14:textId="035C66A5" w:rsidR="000530E6" w:rsidRPr="00760004" w:rsidRDefault="000530E6" w:rsidP="000530E6">
      <w:r w:rsidRPr="00760004">
        <w:t xml:space="preserve">For the purposes of realising LI_X1 between the LIPF and a </w:t>
      </w:r>
      <w:r w:rsidR="007A1F03" w:rsidRPr="00760004">
        <w:t>t</w:t>
      </w:r>
      <w:r w:rsidRPr="00760004">
        <w:t xml:space="preserve">riggered POI, the </w:t>
      </w:r>
      <w:r w:rsidR="007262BD" w:rsidRPr="00760004">
        <w:t xml:space="preserve">LIPF plays the role of the </w:t>
      </w:r>
      <w:r w:rsidRPr="00760004">
        <w:t xml:space="preserve">“ADMF” </w:t>
      </w:r>
      <w:r w:rsidR="007262BD" w:rsidRPr="00760004">
        <w:t xml:space="preserve">as </w:t>
      </w:r>
      <w:r w:rsidRPr="00760004">
        <w:t xml:space="preserve">defined in </w:t>
      </w:r>
      <w:r w:rsidR="009B6C49" w:rsidRPr="00760004">
        <w:t xml:space="preserve">ETSI </w:t>
      </w:r>
      <w:r w:rsidRPr="00760004">
        <w:t xml:space="preserve">TS 103 221-1 </w:t>
      </w:r>
      <w:r w:rsidR="009B6C49" w:rsidRPr="00760004">
        <w:t>[7]</w:t>
      </w:r>
      <w:r w:rsidR="00924EC7" w:rsidRPr="00760004">
        <w:t xml:space="preserve"> </w:t>
      </w:r>
      <w:r w:rsidRPr="00760004">
        <w:t xml:space="preserve">reference model (clause 4.2), and the </w:t>
      </w:r>
      <w:r w:rsidR="007A1F03" w:rsidRPr="00760004">
        <w:t>t</w:t>
      </w:r>
      <w:r w:rsidR="00A6140A" w:rsidRPr="00760004">
        <w:t xml:space="preserve">riggered POI plays the role of the </w:t>
      </w:r>
      <w:r w:rsidRPr="00760004">
        <w:t>“NE”.</w:t>
      </w:r>
    </w:p>
    <w:p w14:paraId="2F58EE1B" w14:textId="33ACE95D" w:rsidR="002624E1" w:rsidRPr="00760004" w:rsidRDefault="002624E1" w:rsidP="009C05D9">
      <w:pPr>
        <w:pStyle w:val="Heading3"/>
      </w:pPr>
      <w:bookmarkStart w:id="37" w:name="_Toc145185048"/>
      <w:r w:rsidRPr="00760004">
        <w:t>5.2.4</w:t>
      </w:r>
      <w:r w:rsidRPr="00760004">
        <w:tab/>
        <w:t>Service scoping</w:t>
      </w:r>
      <w:bookmarkEnd w:id="37"/>
    </w:p>
    <w:p w14:paraId="7B41A4B5" w14:textId="35D24E31" w:rsidR="00852174" w:rsidRPr="00760004" w:rsidRDefault="00852174" w:rsidP="00852174">
      <w:r w:rsidRPr="00760004">
        <w:t>The LIPF shall be able to provision the POI, TFs and the MDF2/MDF3 according to the service scoping (see clause 4.</w:t>
      </w:r>
      <w:r w:rsidR="002100FB" w:rsidRPr="00760004">
        <w:t>4</w:t>
      </w:r>
      <w:r w:rsidRPr="00760004">
        <w:t>) applicable to a warrant</w:t>
      </w:r>
      <w:r w:rsidR="002100FB" w:rsidRPr="00760004">
        <w:t xml:space="preserve"> </w:t>
      </w:r>
      <w:r w:rsidRPr="00760004">
        <w:t xml:space="preserve">as described in </w:t>
      </w:r>
      <w:r w:rsidR="00A561E2">
        <w:t>c</w:t>
      </w:r>
      <w:r w:rsidRPr="00760004">
        <w:t>lause 6.2.1.2 and Annex C of ETSI TS 103 221-1 [7].</w:t>
      </w:r>
    </w:p>
    <w:p w14:paraId="310770F5" w14:textId="77777777" w:rsidR="0019385C" w:rsidRDefault="0019385C" w:rsidP="0019385C">
      <w:r>
        <w:t>If there is a need to explicitly identify specific CSP service types to be intercepted by the task, the LIPF shall include the ListOfServiceTypes parameter in the TaskDetails of the provisioning message sent to the POIs/TFs. If no service type is provisioned, the POIs shall generate and deliver applicable interception product for all services specified for the NF where the POI is located as described in clause 4.4.2.</w:t>
      </w:r>
    </w:p>
    <w:p w14:paraId="05853AB4" w14:textId="77777777" w:rsidR="0019385C" w:rsidRPr="00760004" w:rsidRDefault="0019385C" w:rsidP="0019385C">
      <w:r>
        <w:t xml:space="preserve">If there is a need to explicitly identify specific CSP service types to be delivered by the task, the LIPF shall populate the ServiceType in the ServiceScoping parameter in the MediationDetails of the provisioning message sent to the </w:t>
      </w:r>
      <w:r>
        <w:lastRenderedPageBreak/>
        <w:t>MDF2/MDF3. If the LIPF includes the ListOfServiceTypes parameter in the TaskDetails of the provisioning message sent to the MDF2/MDF3, the MDF2/MDF3 shall ignore this parameter.</w:t>
      </w:r>
    </w:p>
    <w:p w14:paraId="1F8AB058" w14:textId="4FCBD2E5" w:rsidR="00716BA7" w:rsidRPr="00760004" w:rsidRDefault="00716BA7" w:rsidP="00716BA7">
      <w:pPr>
        <w:pStyle w:val="Heading3"/>
      </w:pPr>
      <w:bookmarkStart w:id="38" w:name="_Toc145185049"/>
      <w:r w:rsidRPr="00760004">
        <w:t>5.2.</w:t>
      </w:r>
      <w:r w:rsidR="002624E1" w:rsidRPr="00760004">
        <w:t>5</w:t>
      </w:r>
      <w:r w:rsidRPr="00760004">
        <w:tab/>
        <w:t>Usage for realising LI_T2</w:t>
      </w:r>
      <w:bookmarkEnd w:id="38"/>
    </w:p>
    <w:p w14:paraId="66162C18" w14:textId="77777777" w:rsidR="00533657" w:rsidRDefault="00533657" w:rsidP="00533657">
      <w:r>
        <w:t>For the purposes of realising LI_T2 between an IRI-TF and a triggered IRI-POI, the IRI-TF plays the role of the "ADMF" as defined in the ETSI TS 103 221-1 [7] reference model (clause 4.2), and the triggered IRI-POI plays the role of the "NE".</w:t>
      </w:r>
    </w:p>
    <w:p w14:paraId="7BA67380" w14:textId="77777777" w:rsidR="00533657" w:rsidRDefault="00533657" w:rsidP="00533657">
      <w:r>
        <w:t>In case the IRI-TF receives from the triggered IRI-POI an error in the answer to a triggering message, the IRI-TF shall send a ReportTaskIssue message to the LIPF. In such case, the failure of LI shall not impact the target's or other users' services.</w:t>
      </w:r>
    </w:p>
    <w:p w14:paraId="3BA9ED16" w14:textId="77777777" w:rsidR="00533657" w:rsidRDefault="00533657" w:rsidP="00533657">
      <w:r>
        <w:t>Unless otherwise specified, an IRI-TF shall set the Product ID field in any ActivateTask or ModifyTask message issued to a triggered IRI-POI (see ETSI TS 103 221-1 [7] clause 6.2.1.2). The IRI-TF shall set the Product ID to the XID of the Task object associated with the interception at the IRI-TF in order to allow correlation of LI product at the MDF2.</w:t>
      </w:r>
    </w:p>
    <w:p w14:paraId="00A8187E" w14:textId="77777777" w:rsidR="00D653E2" w:rsidRDefault="00D653E2" w:rsidP="00D653E2">
      <w:r>
        <w:t>Unless otherwise specified, the TF shall include the MDF2 as the X2 delivery destination in the trigger sent using the ActivateTask/ModifyTask with "X2Only".</w:t>
      </w:r>
    </w:p>
    <w:p w14:paraId="794BAD8A" w14:textId="77777777" w:rsidR="005033E2" w:rsidRDefault="005033E2" w:rsidP="00533657">
      <w:r>
        <w:t>When the IRI-TF determines that it is required to remove a Task at a particular IRI-POI (e.g. having detected the end of a session) it shall send a DeactivateTask message for the relevant Task to that IRI-POI, unless the Task has already been removed by other means (e.g. by the use of the ImplicitDeactivationAllowed flag, see ETSI TS 103 221-1 [7] clause 6.2.12).</w:t>
      </w:r>
    </w:p>
    <w:p w14:paraId="00F93AF0" w14:textId="1E2B2C35" w:rsidR="00533657" w:rsidRDefault="00533657" w:rsidP="00533657">
      <w:r>
        <w:t>When the IRI-TF receives a DeactivateTask message or ModifyTask message from the LIPF, the IRI-TF shall send DeactivateTask or ModifyTask messages to all applicable triggered IRI-POIs for all tasks associated to the Task object in the message from the LIPF.</w:t>
      </w:r>
    </w:p>
    <w:p w14:paraId="06A0214A" w14:textId="6DABC414" w:rsidR="00716BA7" w:rsidRPr="00760004" w:rsidRDefault="00716BA7" w:rsidP="00716BA7">
      <w:pPr>
        <w:pStyle w:val="Heading3"/>
      </w:pPr>
      <w:bookmarkStart w:id="39" w:name="_Toc145185050"/>
      <w:r w:rsidRPr="00760004">
        <w:t>5.2.</w:t>
      </w:r>
      <w:r w:rsidR="002624E1" w:rsidRPr="00760004">
        <w:t>6</w:t>
      </w:r>
      <w:r w:rsidRPr="00760004">
        <w:tab/>
        <w:t>Usage for realising LI_T3</w:t>
      </w:r>
      <w:bookmarkEnd w:id="39"/>
    </w:p>
    <w:p w14:paraId="5186A5EB" w14:textId="77777777" w:rsidR="00AD06B8" w:rsidRDefault="00AD06B8" w:rsidP="00AD06B8">
      <w:r>
        <w:t>For the purposes of realising LI_T3 between a CC-TF and a triggered CC-POI, the CC-TF plays the role of the "ADMF" as defined in the ETSI TS 103 221-1 [7] reference model (clause 4.2), and the triggered CC-POI plays the role of the "NE".</w:t>
      </w:r>
    </w:p>
    <w:p w14:paraId="359807FB" w14:textId="77777777" w:rsidR="00AD06B8" w:rsidRPr="009E64B9" w:rsidRDefault="00AD06B8" w:rsidP="00AD06B8">
      <w:r>
        <w:t>In case the CC-TF receives from the triggered CC-POI an error in the answer to a triggering message, the CC-TF shall send a ReportTaskIssue message to the LIPF. In such case, the failure of LI shall not impact the target's or other users' services.</w:t>
      </w:r>
    </w:p>
    <w:p w14:paraId="2476F955" w14:textId="77777777" w:rsidR="00AD06B8" w:rsidRDefault="00AD06B8" w:rsidP="00AD06B8">
      <w:r>
        <w:t>Unless otherwise specified, a CC-TF shall set the Product ID field in any ActivateTask or ModifyTask message issued to a triggered CC-POI (see ETSI TS 103 221-1 [7] clause 6.2.1.2). The CC-TF shall set the Product ID to the XID of the Task object associated with the interception at the CC-TF in order to allow correlation of LI product at the MDF3.</w:t>
      </w:r>
    </w:p>
    <w:p w14:paraId="4A62E3CF" w14:textId="77777777" w:rsidR="00AD06B8" w:rsidRDefault="00AD06B8" w:rsidP="00AD06B8">
      <w:r>
        <w:t>Unless otherwise specified, the TF shall include MDF3 as the X3 delivery destination in the trigger sent using the ActivateTask/ModifyTask with "X3Only".</w:t>
      </w:r>
    </w:p>
    <w:p w14:paraId="5FB5480E" w14:textId="17B1FCD3" w:rsidR="00296459" w:rsidRDefault="000C6EFC" w:rsidP="00AD06B8">
      <w:r>
        <w:t>When the CC-TF determines that it is required to remove a Task at a particular CC-POI (e.g. having detected the end of a session) it shall send a DeactivateTask message for the relevant Task to that CC-POI, unless the Task has already been removed by other means (e.g. by the use of the ImplicitDeactivationAllowed flag, see ETSI TS 103 221-1 [7] clause 6.2.12).</w:t>
      </w:r>
    </w:p>
    <w:p w14:paraId="034800DB" w14:textId="7C8399EE" w:rsidR="00AD06B8" w:rsidRPr="00760004" w:rsidRDefault="00AD06B8" w:rsidP="00AD06B8">
      <w:r>
        <w:t>When the CC-TF receives a DeactivateTask message or ModifyTask message from the LIPF, the CC-TF shall send DeactivateTask or ModifyTask messages to all applicable triggered CC-POIs for all tasks associated to the Task object in the message from the LIPF.</w:t>
      </w:r>
    </w:p>
    <w:p w14:paraId="3EF33341" w14:textId="77777777" w:rsidR="005946C6" w:rsidRDefault="005946C6" w:rsidP="005946C6">
      <w:pPr>
        <w:pStyle w:val="Heading3"/>
      </w:pPr>
      <w:bookmarkStart w:id="40" w:name="_Toc145185051"/>
      <w:r>
        <w:t>5.2.7</w:t>
      </w:r>
      <w:r>
        <w:tab/>
        <w:t>Usage for realising LI_XEM1</w:t>
      </w:r>
      <w:bookmarkEnd w:id="40"/>
    </w:p>
    <w:p w14:paraId="13020BE0" w14:textId="48266763" w:rsidR="005946C6" w:rsidRDefault="005946C6" w:rsidP="005946C6">
      <w:r w:rsidRPr="00CC236D">
        <w:t>For the purposes of realising LI_XEM1 between the LIPF and an IEF, the LIPF plays the role of the ADMF as defined in ETSI TS 103 221-1 [7] reference model (clause 4.2), and the IEF plays the role of the NE.</w:t>
      </w:r>
    </w:p>
    <w:p w14:paraId="508E39E2" w14:textId="77777777" w:rsidR="005946C6" w:rsidRDefault="005946C6" w:rsidP="005946C6">
      <w:r>
        <w:t>The IEF shall be enabled by sending the following ActivateTask message from the LIPF.</w:t>
      </w:r>
    </w:p>
    <w:p w14:paraId="159AC5E5" w14:textId="77777777" w:rsidR="00C72BB1" w:rsidRDefault="00C72BB1" w:rsidP="00C72BB1">
      <w:pPr>
        <w:pStyle w:val="NO"/>
      </w:pPr>
      <w:r>
        <w:t>NOTE:</w:t>
      </w:r>
      <w:r>
        <w:tab/>
        <w:t>The terms identifier and identity are used interchangeably in clause 5.2.7.</w:t>
      </w:r>
    </w:p>
    <w:p w14:paraId="7B4F8510" w14:textId="77777777" w:rsidR="005946C6" w:rsidRPr="00CE0181" w:rsidRDefault="005946C6" w:rsidP="005946C6">
      <w:pPr>
        <w:pStyle w:val="TH"/>
      </w:pPr>
      <w:r>
        <w:lastRenderedPageBreak/>
        <w:t>Table 5.2.7-1</w:t>
      </w:r>
      <w:r w:rsidRPr="00CE0181">
        <w:t xml:space="preserve">: ActivateTask message </w:t>
      </w:r>
      <w:r>
        <w:t>for activating an IEF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946C6" w:rsidRPr="00CE0181" w14:paraId="45F01B6B" w14:textId="77777777" w:rsidTr="00822E9A">
        <w:trPr>
          <w:jc w:val="center"/>
        </w:trPr>
        <w:tc>
          <w:tcPr>
            <w:tcW w:w="2693" w:type="dxa"/>
          </w:tcPr>
          <w:p w14:paraId="34B0C195" w14:textId="77777777" w:rsidR="005946C6" w:rsidRPr="00CE0181" w:rsidRDefault="005946C6" w:rsidP="00822E9A">
            <w:pPr>
              <w:pStyle w:val="TAH"/>
            </w:pPr>
            <w:r>
              <w:t xml:space="preserve">ETSI </w:t>
            </w:r>
            <w:r w:rsidRPr="00CE0181">
              <w:t xml:space="preserve">TS 103 221-1 </w:t>
            </w:r>
            <w:r>
              <w:t>f</w:t>
            </w:r>
            <w:r w:rsidRPr="00CE0181">
              <w:t>ield name</w:t>
            </w:r>
          </w:p>
        </w:tc>
        <w:tc>
          <w:tcPr>
            <w:tcW w:w="6521" w:type="dxa"/>
          </w:tcPr>
          <w:p w14:paraId="7BFF33E3" w14:textId="77777777" w:rsidR="005946C6" w:rsidRPr="00CE0181" w:rsidRDefault="005946C6" w:rsidP="00822E9A">
            <w:pPr>
              <w:pStyle w:val="TAH"/>
            </w:pPr>
            <w:r>
              <w:t>Description</w:t>
            </w:r>
          </w:p>
        </w:tc>
        <w:tc>
          <w:tcPr>
            <w:tcW w:w="708" w:type="dxa"/>
          </w:tcPr>
          <w:p w14:paraId="0876859A" w14:textId="77777777" w:rsidR="005946C6" w:rsidRPr="00CE0181" w:rsidRDefault="005946C6" w:rsidP="00822E9A">
            <w:pPr>
              <w:pStyle w:val="TAH"/>
            </w:pPr>
            <w:r w:rsidRPr="00CE0181">
              <w:t>M/C/O</w:t>
            </w:r>
          </w:p>
        </w:tc>
      </w:tr>
      <w:tr w:rsidR="005946C6" w:rsidRPr="00CE0181" w14:paraId="3FCD59A1" w14:textId="77777777" w:rsidTr="00822E9A">
        <w:trPr>
          <w:jc w:val="center"/>
        </w:trPr>
        <w:tc>
          <w:tcPr>
            <w:tcW w:w="2693" w:type="dxa"/>
          </w:tcPr>
          <w:p w14:paraId="2758B3BC" w14:textId="77777777" w:rsidR="005946C6" w:rsidRPr="00CE0181" w:rsidRDefault="005946C6" w:rsidP="00822E9A">
            <w:pPr>
              <w:pStyle w:val="TAL"/>
            </w:pPr>
            <w:r w:rsidRPr="00CE0181">
              <w:t>XID</w:t>
            </w:r>
          </w:p>
        </w:tc>
        <w:tc>
          <w:tcPr>
            <w:tcW w:w="6521" w:type="dxa"/>
          </w:tcPr>
          <w:p w14:paraId="10F4014D" w14:textId="77777777" w:rsidR="005946C6" w:rsidRPr="00CE0181" w:rsidRDefault="005946C6" w:rsidP="00822E9A">
            <w:pPr>
              <w:pStyle w:val="TAL"/>
            </w:pPr>
            <w:r>
              <w:t>Shall be set to a value assigned by the LIPF.</w:t>
            </w:r>
          </w:p>
        </w:tc>
        <w:tc>
          <w:tcPr>
            <w:tcW w:w="708" w:type="dxa"/>
          </w:tcPr>
          <w:p w14:paraId="7BE29DD1" w14:textId="77777777" w:rsidR="005946C6" w:rsidRPr="00CE0181" w:rsidRDefault="005946C6" w:rsidP="00822E9A">
            <w:pPr>
              <w:pStyle w:val="TAL"/>
            </w:pPr>
            <w:r w:rsidRPr="00CE0181">
              <w:t>M</w:t>
            </w:r>
          </w:p>
        </w:tc>
      </w:tr>
      <w:tr w:rsidR="005946C6" w:rsidRPr="00CE0181" w14:paraId="62017876" w14:textId="77777777" w:rsidTr="00822E9A">
        <w:trPr>
          <w:jc w:val="center"/>
        </w:trPr>
        <w:tc>
          <w:tcPr>
            <w:tcW w:w="2693" w:type="dxa"/>
          </w:tcPr>
          <w:p w14:paraId="43F45552" w14:textId="77777777" w:rsidR="005946C6" w:rsidRPr="00CE0181" w:rsidRDefault="005946C6" w:rsidP="00822E9A">
            <w:pPr>
              <w:pStyle w:val="TAL"/>
            </w:pPr>
            <w:r w:rsidRPr="00CE0181">
              <w:t>TargetIdentifiers</w:t>
            </w:r>
          </w:p>
        </w:tc>
        <w:tc>
          <w:tcPr>
            <w:tcW w:w="6521" w:type="dxa"/>
          </w:tcPr>
          <w:p w14:paraId="0F7A10D8" w14:textId="44AF96DA" w:rsidR="005946C6" w:rsidRPr="00CE0181" w:rsidRDefault="005946C6" w:rsidP="00822E9A">
            <w:pPr>
              <w:pStyle w:val="TAL"/>
            </w:pPr>
            <w:r>
              <w:t>Shall contain a single Target Identifier of type "IdentityAssociation" (s</w:t>
            </w:r>
            <w:r w:rsidR="002C6571">
              <w:t>ee table</w:t>
            </w:r>
            <w:r>
              <w:t xml:space="preserve"> 5.2.7-2)</w:t>
            </w:r>
          </w:p>
        </w:tc>
        <w:tc>
          <w:tcPr>
            <w:tcW w:w="708" w:type="dxa"/>
          </w:tcPr>
          <w:p w14:paraId="58E4F114" w14:textId="77777777" w:rsidR="005946C6" w:rsidRPr="00CE0181" w:rsidRDefault="005946C6" w:rsidP="00822E9A">
            <w:pPr>
              <w:pStyle w:val="TAL"/>
            </w:pPr>
            <w:r w:rsidRPr="00CE0181">
              <w:t>M</w:t>
            </w:r>
          </w:p>
        </w:tc>
      </w:tr>
      <w:tr w:rsidR="005946C6" w:rsidRPr="00CE0181" w14:paraId="646164E2" w14:textId="77777777" w:rsidTr="00822E9A">
        <w:trPr>
          <w:jc w:val="center"/>
        </w:trPr>
        <w:tc>
          <w:tcPr>
            <w:tcW w:w="2693" w:type="dxa"/>
          </w:tcPr>
          <w:p w14:paraId="6D772BCB" w14:textId="77777777" w:rsidR="005946C6" w:rsidRPr="00CE0181" w:rsidRDefault="005946C6" w:rsidP="00822E9A">
            <w:pPr>
              <w:pStyle w:val="TAL"/>
            </w:pPr>
            <w:r w:rsidRPr="00CE0181">
              <w:t>DeliveryType</w:t>
            </w:r>
          </w:p>
        </w:tc>
        <w:tc>
          <w:tcPr>
            <w:tcW w:w="6521" w:type="dxa"/>
          </w:tcPr>
          <w:p w14:paraId="0FD7FE4A" w14:textId="77777777" w:rsidR="005946C6" w:rsidRPr="00CE0181" w:rsidRDefault="005946C6" w:rsidP="00822E9A">
            <w:pPr>
              <w:pStyle w:val="TAL"/>
            </w:pPr>
            <w:r w:rsidRPr="00CE0181">
              <w:t xml:space="preserve">Set to </w:t>
            </w:r>
            <w:r>
              <w:t>"</w:t>
            </w:r>
            <w:r w:rsidRPr="00CE0181">
              <w:t>X2Only</w:t>
            </w:r>
            <w:r>
              <w:t>".</w:t>
            </w:r>
          </w:p>
        </w:tc>
        <w:tc>
          <w:tcPr>
            <w:tcW w:w="708" w:type="dxa"/>
          </w:tcPr>
          <w:p w14:paraId="6C4313F4" w14:textId="77777777" w:rsidR="005946C6" w:rsidRPr="00CE0181" w:rsidRDefault="005946C6" w:rsidP="00822E9A">
            <w:pPr>
              <w:pStyle w:val="TAL"/>
            </w:pPr>
            <w:r w:rsidRPr="00CE0181">
              <w:t>M</w:t>
            </w:r>
          </w:p>
        </w:tc>
      </w:tr>
      <w:tr w:rsidR="005946C6" w:rsidRPr="00CE0181" w14:paraId="6BC2D617" w14:textId="77777777" w:rsidTr="00822E9A">
        <w:trPr>
          <w:jc w:val="center"/>
        </w:trPr>
        <w:tc>
          <w:tcPr>
            <w:tcW w:w="2693" w:type="dxa"/>
          </w:tcPr>
          <w:p w14:paraId="07682C03" w14:textId="77777777" w:rsidR="005946C6" w:rsidRPr="00CE0181" w:rsidRDefault="005946C6" w:rsidP="00822E9A">
            <w:pPr>
              <w:pStyle w:val="TAL"/>
            </w:pPr>
            <w:r w:rsidRPr="00CE0181">
              <w:t>ListOfDIDs</w:t>
            </w:r>
          </w:p>
        </w:tc>
        <w:tc>
          <w:tcPr>
            <w:tcW w:w="6521" w:type="dxa"/>
          </w:tcPr>
          <w:p w14:paraId="426D36DF" w14:textId="77777777" w:rsidR="005946C6" w:rsidRPr="00CE0181" w:rsidRDefault="005946C6" w:rsidP="00822E9A">
            <w:pPr>
              <w:pStyle w:val="TAL"/>
            </w:pPr>
            <w:r>
              <w:t xml:space="preserve">Shall give the DID of the delivery endpoint of the ICF(s) to which identity association events should be delivered. </w:t>
            </w:r>
            <w:r w:rsidRPr="00CE0181">
              <w:t>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72DEE34C" w14:textId="77777777" w:rsidR="005946C6" w:rsidRPr="00CE0181" w:rsidRDefault="005946C6" w:rsidP="00822E9A">
            <w:pPr>
              <w:pStyle w:val="TAL"/>
            </w:pPr>
            <w:r w:rsidRPr="00CE0181">
              <w:t>M</w:t>
            </w:r>
          </w:p>
        </w:tc>
      </w:tr>
    </w:tbl>
    <w:p w14:paraId="2C9C1762" w14:textId="77777777" w:rsidR="005946C6" w:rsidRDefault="005946C6" w:rsidP="005946C6"/>
    <w:p w14:paraId="7B39DB25" w14:textId="77777777" w:rsidR="005946C6" w:rsidRDefault="005946C6" w:rsidP="005946C6">
      <w:r>
        <w:t>The following Target Identifier Type is defined for the use of LI_XEM1. Unless otherwise specified, use of any other Target Identifier Type (including adding a target identifier more than once) shall result in the ActivateTask message being rejected with the appropriate error.</w:t>
      </w:r>
    </w:p>
    <w:p w14:paraId="759924C2" w14:textId="77777777" w:rsidR="005946C6" w:rsidRPr="001A1E56" w:rsidRDefault="005946C6" w:rsidP="005946C6">
      <w:pPr>
        <w:pStyle w:val="TH"/>
      </w:pPr>
      <w:r w:rsidRPr="001A1E56">
        <w:t xml:space="preserve">Table </w:t>
      </w:r>
      <w:r>
        <w:t>5.2.7-2:</w:t>
      </w:r>
      <w:r w:rsidRPr="001A1E56">
        <w:t xml:space="preserve"> </w:t>
      </w:r>
      <w:r>
        <w:t>Target Identifier Type for LI_XEM1</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75"/>
        <w:gridCol w:w="810"/>
        <w:gridCol w:w="3960"/>
        <w:gridCol w:w="2278"/>
      </w:tblGrid>
      <w:tr w:rsidR="00D9246C" w:rsidRPr="00760004" w14:paraId="4B1F137A" w14:textId="77777777" w:rsidTr="00B008B4">
        <w:trPr>
          <w:trHeight w:val="248"/>
          <w:jc w:val="center"/>
        </w:trPr>
        <w:tc>
          <w:tcPr>
            <w:tcW w:w="2875" w:type="dxa"/>
          </w:tcPr>
          <w:p w14:paraId="45B5EF72" w14:textId="77777777" w:rsidR="00D9246C" w:rsidRPr="00760004" w:rsidRDefault="00D9246C" w:rsidP="00B008B4">
            <w:pPr>
              <w:pStyle w:val="TAH"/>
            </w:pPr>
            <w:r w:rsidRPr="00760004">
              <w:t>Identifier type</w:t>
            </w:r>
          </w:p>
        </w:tc>
        <w:tc>
          <w:tcPr>
            <w:tcW w:w="810" w:type="dxa"/>
          </w:tcPr>
          <w:p w14:paraId="6FAFC40C" w14:textId="77777777" w:rsidR="00D9246C" w:rsidRPr="00760004" w:rsidRDefault="00D9246C" w:rsidP="00B008B4">
            <w:pPr>
              <w:pStyle w:val="TAH"/>
            </w:pPr>
            <w:r>
              <w:t>Owner</w:t>
            </w:r>
          </w:p>
        </w:tc>
        <w:tc>
          <w:tcPr>
            <w:tcW w:w="3960" w:type="dxa"/>
          </w:tcPr>
          <w:p w14:paraId="4501062E" w14:textId="77777777" w:rsidR="00D9246C" w:rsidRPr="00760004" w:rsidRDefault="00D9246C" w:rsidP="00B008B4">
            <w:pPr>
              <w:pStyle w:val="TAH"/>
            </w:pPr>
            <w:r w:rsidRPr="00760004">
              <w:t xml:space="preserve">ETSI TS 103 221-1 </w:t>
            </w:r>
            <w:r>
              <w:t xml:space="preserve">[7] </w:t>
            </w:r>
            <w:r w:rsidRPr="00760004">
              <w:t>TargetIdentifier type</w:t>
            </w:r>
          </w:p>
        </w:tc>
        <w:tc>
          <w:tcPr>
            <w:tcW w:w="2278" w:type="dxa"/>
          </w:tcPr>
          <w:p w14:paraId="5356FC6F" w14:textId="77777777" w:rsidR="00D9246C" w:rsidRPr="00760004" w:rsidRDefault="00D9246C" w:rsidP="00B008B4">
            <w:pPr>
              <w:pStyle w:val="TAH"/>
            </w:pPr>
            <w:r w:rsidRPr="00760004">
              <w:t>Definition</w:t>
            </w:r>
          </w:p>
        </w:tc>
      </w:tr>
      <w:tr w:rsidR="00D9246C" w:rsidRPr="0067485F" w14:paraId="21654B0F" w14:textId="77777777" w:rsidTr="00B008B4">
        <w:trPr>
          <w:trHeight w:val="248"/>
          <w:jc w:val="center"/>
        </w:trPr>
        <w:tc>
          <w:tcPr>
            <w:tcW w:w="2875" w:type="dxa"/>
          </w:tcPr>
          <w:p w14:paraId="023B1168" w14:textId="77777777" w:rsidR="00D9246C" w:rsidRPr="00760004" w:rsidRDefault="00D9246C" w:rsidP="00B008B4">
            <w:pPr>
              <w:pStyle w:val="TAL"/>
            </w:pPr>
            <w:r w:rsidRPr="001C088F">
              <w:t>IdentityAssociationTargetIdentifier</w:t>
            </w:r>
          </w:p>
        </w:tc>
        <w:tc>
          <w:tcPr>
            <w:tcW w:w="810" w:type="dxa"/>
          </w:tcPr>
          <w:p w14:paraId="2F176D58" w14:textId="77777777" w:rsidR="00D9246C" w:rsidRPr="00760004" w:rsidRDefault="00D9246C" w:rsidP="00B008B4">
            <w:pPr>
              <w:pStyle w:val="TAL"/>
            </w:pPr>
            <w:r>
              <w:t>3GPP</w:t>
            </w:r>
          </w:p>
        </w:tc>
        <w:tc>
          <w:tcPr>
            <w:tcW w:w="3960" w:type="dxa"/>
          </w:tcPr>
          <w:p w14:paraId="30CA830B" w14:textId="77777777" w:rsidR="00D9246C" w:rsidRPr="00760004" w:rsidRDefault="00D9246C" w:rsidP="00B008B4">
            <w:pPr>
              <w:pStyle w:val="TAL"/>
            </w:pPr>
            <w:r>
              <w:t xml:space="preserve">TargetIdentifierExtension / </w:t>
            </w:r>
            <w:r w:rsidRPr="001C088F">
              <w:t>IdentityAssociationTargetIdentifier</w:t>
            </w:r>
          </w:p>
        </w:tc>
        <w:tc>
          <w:tcPr>
            <w:tcW w:w="2278" w:type="dxa"/>
          </w:tcPr>
          <w:p w14:paraId="6411FEB5" w14:textId="77777777" w:rsidR="00D9246C" w:rsidRPr="0067485F" w:rsidRDefault="00D9246C" w:rsidP="00B008B4">
            <w:pPr>
              <w:pStyle w:val="TAL"/>
              <w:rPr>
                <w:lang w:val="de-CH"/>
              </w:rPr>
            </w:pPr>
            <w:r w:rsidRPr="0067485F">
              <w:rPr>
                <w:lang w:val="de-CH"/>
              </w:rPr>
              <w:t>Empty tag (see XSD schema)</w:t>
            </w:r>
          </w:p>
        </w:tc>
      </w:tr>
    </w:tbl>
    <w:p w14:paraId="434E8BA5" w14:textId="77777777" w:rsidR="005946C6" w:rsidRPr="0067485F" w:rsidRDefault="005946C6" w:rsidP="005946C6">
      <w:pPr>
        <w:rPr>
          <w:lang w:val="de-CH"/>
        </w:rPr>
      </w:pPr>
    </w:p>
    <w:p w14:paraId="3750169A" w14:textId="77777777" w:rsidR="005946C6" w:rsidRDefault="005946C6" w:rsidP="005946C6">
      <w:r>
        <w:t>The IEF may be reconfigured to send identity associations to a different ICF using a ModifyTask message to modify the delivery destinations.</w:t>
      </w:r>
    </w:p>
    <w:p w14:paraId="167FEDBC" w14:textId="77777777" w:rsidR="005946C6" w:rsidRDefault="005946C6" w:rsidP="005946C6">
      <w:r>
        <w:t>The IEF shall be disabled by sending the following DeactivateTask message from the LIPF.</w:t>
      </w:r>
    </w:p>
    <w:p w14:paraId="44D00C54" w14:textId="77777777" w:rsidR="005946C6" w:rsidRPr="00CE0181" w:rsidRDefault="005946C6" w:rsidP="005946C6">
      <w:pPr>
        <w:pStyle w:val="TH"/>
      </w:pPr>
      <w:r>
        <w:t>Table 5.2.7-3</w:t>
      </w:r>
      <w:r w:rsidRPr="00CE0181">
        <w:t xml:space="preserve">: </w:t>
      </w:r>
      <w:r>
        <w:t>Dea</w:t>
      </w:r>
      <w:r w:rsidRPr="00CE0181">
        <w:t xml:space="preserve">ctivateTask message </w:t>
      </w:r>
      <w:r>
        <w:t>for de-activating an IEF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946C6" w:rsidRPr="00CE0181" w14:paraId="48F76565" w14:textId="77777777" w:rsidTr="00822E9A">
        <w:trPr>
          <w:jc w:val="center"/>
        </w:trPr>
        <w:tc>
          <w:tcPr>
            <w:tcW w:w="2693" w:type="dxa"/>
          </w:tcPr>
          <w:p w14:paraId="7C75D3D8" w14:textId="77777777" w:rsidR="005946C6" w:rsidRPr="00CE0181" w:rsidRDefault="005946C6" w:rsidP="00822E9A">
            <w:pPr>
              <w:pStyle w:val="TAH"/>
            </w:pPr>
            <w:r>
              <w:t xml:space="preserve">ETSI </w:t>
            </w:r>
            <w:r w:rsidRPr="00CE0181">
              <w:t xml:space="preserve">TS 103 221-1 </w:t>
            </w:r>
            <w:r>
              <w:t>f</w:t>
            </w:r>
            <w:r w:rsidRPr="00CE0181">
              <w:t>ield name</w:t>
            </w:r>
          </w:p>
        </w:tc>
        <w:tc>
          <w:tcPr>
            <w:tcW w:w="6521" w:type="dxa"/>
          </w:tcPr>
          <w:p w14:paraId="4F4D03CC" w14:textId="77777777" w:rsidR="005946C6" w:rsidRPr="00CE0181" w:rsidRDefault="005946C6" w:rsidP="00822E9A">
            <w:pPr>
              <w:pStyle w:val="TAH"/>
            </w:pPr>
            <w:r>
              <w:t>Description</w:t>
            </w:r>
          </w:p>
        </w:tc>
        <w:tc>
          <w:tcPr>
            <w:tcW w:w="708" w:type="dxa"/>
          </w:tcPr>
          <w:p w14:paraId="58978C8A" w14:textId="77777777" w:rsidR="005946C6" w:rsidRPr="00CE0181" w:rsidRDefault="005946C6" w:rsidP="00822E9A">
            <w:pPr>
              <w:pStyle w:val="TAH"/>
            </w:pPr>
            <w:r w:rsidRPr="00CE0181">
              <w:t>M/C/O</w:t>
            </w:r>
          </w:p>
        </w:tc>
      </w:tr>
      <w:tr w:rsidR="005946C6" w:rsidRPr="00CE0181" w14:paraId="0D1617FF" w14:textId="77777777" w:rsidTr="00822E9A">
        <w:trPr>
          <w:jc w:val="center"/>
        </w:trPr>
        <w:tc>
          <w:tcPr>
            <w:tcW w:w="2693" w:type="dxa"/>
          </w:tcPr>
          <w:p w14:paraId="55F9B6AC" w14:textId="77777777" w:rsidR="005946C6" w:rsidRPr="00CE0181" w:rsidRDefault="005946C6" w:rsidP="00822E9A">
            <w:pPr>
              <w:pStyle w:val="TAL"/>
            </w:pPr>
            <w:r w:rsidRPr="00CE0181">
              <w:t>XID</w:t>
            </w:r>
          </w:p>
        </w:tc>
        <w:tc>
          <w:tcPr>
            <w:tcW w:w="6521" w:type="dxa"/>
          </w:tcPr>
          <w:p w14:paraId="67E1BC4C" w14:textId="77777777" w:rsidR="005946C6" w:rsidRPr="00CE0181" w:rsidRDefault="005946C6" w:rsidP="00822E9A">
            <w:pPr>
              <w:pStyle w:val="TAL"/>
            </w:pPr>
            <w:r>
              <w:t>Shall be set to the value assigned by the LIPF</w:t>
            </w:r>
          </w:p>
        </w:tc>
        <w:tc>
          <w:tcPr>
            <w:tcW w:w="708" w:type="dxa"/>
          </w:tcPr>
          <w:p w14:paraId="5A01AB51" w14:textId="77777777" w:rsidR="005946C6" w:rsidRPr="00CE0181" w:rsidRDefault="005946C6" w:rsidP="00822E9A">
            <w:pPr>
              <w:pStyle w:val="TAL"/>
            </w:pPr>
            <w:r w:rsidRPr="00CE0181">
              <w:t>M</w:t>
            </w:r>
          </w:p>
        </w:tc>
      </w:tr>
    </w:tbl>
    <w:p w14:paraId="23A355C0" w14:textId="77777777" w:rsidR="005946C6" w:rsidRDefault="005946C6" w:rsidP="005946C6"/>
    <w:p w14:paraId="4C1D5E7F" w14:textId="77777777" w:rsidR="005946C6" w:rsidRDefault="005946C6" w:rsidP="005946C6">
      <w:r>
        <w:t>The LIPF should send one ActivateTask command to each IEF.</w:t>
      </w:r>
    </w:p>
    <w:p w14:paraId="1DBF0D5F" w14:textId="676D02F4" w:rsidR="005946C6" w:rsidRPr="00E93843" w:rsidRDefault="005946C6" w:rsidP="005946C6">
      <w:pPr>
        <w:pStyle w:val="NO"/>
      </w:pPr>
      <w:r>
        <w:t>NOTE:</w:t>
      </w:r>
      <w:r>
        <w:tab/>
        <w:t xml:space="preserve">The IEF may receive multiple ActivateTask messages conforming to </w:t>
      </w:r>
      <w:r w:rsidR="00A561E2">
        <w:t>t</w:t>
      </w:r>
      <w:r>
        <w:t>able 5.2.7-1, each of which can be independently deactivated. The IEF shall remain active as long as at least one valid Task remains active.</w:t>
      </w:r>
    </w:p>
    <w:p w14:paraId="3AA6F7D4" w14:textId="77777777" w:rsidR="00716BA7" w:rsidRPr="00760004" w:rsidRDefault="00716BA7" w:rsidP="00716BA7">
      <w:pPr>
        <w:pStyle w:val="Heading2"/>
      </w:pPr>
      <w:bookmarkStart w:id="41" w:name="_Toc145185052"/>
      <w:r w:rsidRPr="00760004">
        <w:t>5.3</w:t>
      </w:r>
      <w:r w:rsidRPr="00760004">
        <w:tab/>
        <w:t>Protocols for LI_X2 and LI_X3</w:t>
      </w:r>
      <w:bookmarkEnd w:id="41"/>
    </w:p>
    <w:p w14:paraId="327E5FED" w14:textId="43D6A55B" w:rsidR="00716BA7" w:rsidRPr="00760004" w:rsidRDefault="00716BA7" w:rsidP="00716BA7">
      <w:pPr>
        <w:pStyle w:val="Heading3"/>
      </w:pPr>
      <w:bookmarkStart w:id="42" w:name="_Toc145185053"/>
      <w:r w:rsidRPr="00760004">
        <w:t>5.3.1</w:t>
      </w:r>
      <w:r w:rsidRPr="00760004">
        <w:tab/>
        <w:t>General usage of ETSI TS 103 221-2</w:t>
      </w:r>
      <w:bookmarkEnd w:id="42"/>
    </w:p>
    <w:p w14:paraId="153A0BD9" w14:textId="2704F361" w:rsidR="000530E6" w:rsidRPr="00760004" w:rsidRDefault="000530E6" w:rsidP="000530E6">
      <w:r w:rsidRPr="00760004">
        <w:t>Functions having an LI_X2 or LI_X3 interface shall support the use of ETSI TS 103 221-2 [8] to realise the interface.</w:t>
      </w:r>
    </w:p>
    <w:p w14:paraId="6EE54EC2" w14:textId="77777777" w:rsidR="000530E6" w:rsidRPr="00760004" w:rsidRDefault="000530E6" w:rsidP="000530E6">
      <w:r w:rsidRPr="00760004">
        <w:t>In the event of a conflict between ETSI TS 103 221-2 [8] and the present document, the terms of the present document shall apply.</w:t>
      </w:r>
    </w:p>
    <w:p w14:paraId="029866F3" w14:textId="34B99C3C" w:rsidR="00B50F57" w:rsidRPr="00760004" w:rsidRDefault="00B50F57" w:rsidP="00B50F57">
      <w:r w:rsidRPr="00760004">
        <w:t>The xIRI and the xCC sent using ETSI TS 103 221-2 [8] shall contain the appropriate XID as received in the relevant LI_X1 provisioning message (or LI_T2/3 triggering message, as appropriate).</w:t>
      </w:r>
    </w:p>
    <w:p w14:paraId="790C49F7" w14:textId="03F98D16" w:rsidR="00716BA7" w:rsidRPr="00760004" w:rsidRDefault="00716BA7" w:rsidP="00BE2C0E">
      <w:pPr>
        <w:pStyle w:val="Heading3"/>
      </w:pPr>
      <w:bookmarkStart w:id="43" w:name="_Toc145185054"/>
      <w:r w:rsidRPr="00760004">
        <w:t>5.3.2</w:t>
      </w:r>
      <w:r w:rsidRPr="00760004">
        <w:tab/>
        <w:t>Usage for realising LI_X2</w:t>
      </w:r>
      <w:bookmarkEnd w:id="43"/>
    </w:p>
    <w:p w14:paraId="5F935F40" w14:textId="1A3A6ED6" w:rsidR="000530E6" w:rsidRPr="00760004" w:rsidRDefault="000530E6" w:rsidP="000530E6">
      <w:r w:rsidRPr="00760004">
        <w:t>The POI sending xIRI</w:t>
      </w:r>
      <w:r w:rsidR="00E45B5D" w:rsidRPr="00760004">
        <w:t xml:space="preserve"> </w:t>
      </w:r>
      <w:r w:rsidRPr="00760004">
        <w:t>over the LI_X2 interface shall set the PDU type field</w:t>
      </w:r>
      <w:r w:rsidR="00E45B5D" w:rsidRPr="00760004">
        <w:t xml:space="preserve"> within the xIRI </w:t>
      </w:r>
      <w:r w:rsidRPr="00760004">
        <w:t xml:space="preserve">to </w:t>
      </w:r>
      <w:r w:rsidR="000F0EC4">
        <w:t>"</w:t>
      </w:r>
      <w:r w:rsidRPr="00760004">
        <w:t>X2 PDU</w:t>
      </w:r>
      <w:r w:rsidR="000F0EC4">
        <w:t>"</w:t>
      </w:r>
      <w:r w:rsidRPr="00760004">
        <w:t xml:space="preserve">. (see </w:t>
      </w:r>
      <w:r w:rsidR="003531E0" w:rsidRPr="00760004">
        <w:t xml:space="preserve">ETSI </w:t>
      </w:r>
      <w:r w:rsidRPr="00760004">
        <w:t>TS 103 221-2 [8] clause 5.1).</w:t>
      </w:r>
    </w:p>
    <w:p w14:paraId="1D615B82" w14:textId="77777777" w:rsidR="00831DED" w:rsidRPr="00760004" w:rsidRDefault="00831DED" w:rsidP="00831DED">
      <w:r w:rsidRPr="00760004">
        <w:t>Where a single xIRI is sent as a result of a network procedure (i.e. as result of several signaling messages exchanged between the target UE and the network), the POI sending the xIRI shall set the Payload Direction field (see ETSI TS 103 221-2 [8] clause 5.2.6) based on the initiator of the network procedure.</w:t>
      </w:r>
    </w:p>
    <w:p w14:paraId="33BA0DCA" w14:textId="6856EA7F" w:rsidR="000530E6" w:rsidRPr="00760004" w:rsidRDefault="009A320B" w:rsidP="000530E6">
      <w:r w:rsidRPr="00760004">
        <w:t xml:space="preserve">Unless otherwise specified by the relevant clause, the payload shall consist of a BER-encoded TS33128Payloads.XIRIPayload structure. The payload format (see ETSI TS 103 221-2 [8] clause 5.4) shall be set </w:t>
      </w:r>
      <w:r w:rsidRPr="00760004">
        <w:lastRenderedPageBreak/>
        <w:t>according to the relevant clause of the present document (the value 2 is used for TS 33128Payloads.XIRIPayload).</w:t>
      </w:r>
      <w:r w:rsidR="000530E6" w:rsidRPr="00760004">
        <w:t xml:space="preserve">The TLS transport profile (see </w:t>
      </w:r>
      <w:r w:rsidR="00490F8D" w:rsidRPr="00760004">
        <w:t xml:space="preserve">ETSI TS 103 221-2 </w:t>
      </w:r>
      <w:r w:rsidR="000530E6" w:rsidRPr="00760004">
        <w:t>[8] clause 6) shall be supported and used by default.</w:t>
      </w:r>
    </w:p>
    <w:p w14:paraId="4BB14744" w14:textId="3E233692" w:rsidR="00BE2C0E" w:rsidRPr="00760004" w:rsidRDefault="000530E6" w:rsidP="00F72C87">
      <w:r w:rsidRPr="00760004">
        <w:t xml:space="preserve">Unless otherwise specified, xIRI shall include the </w:t>
      </w:r>
      <w:r w:rsidR="00190C1F" w:rsidRPr="00760004">
        <w:t>t</w:t>
      </w:r>
      <w:r w:rsidRPr="00760004">
        <w:t xml:space="preserve">imestamp </w:t>
      </w:r>
      <w:r w:rsidR="00CB5B6C" w:rsidRPr="00760004">
        <w:t xml:space="preserve">and </w:t>
      </w:r>
      <w:r w:rsidR="00840E54" w:rsidRPr="00760004">
        <w:t>s</w:t>
      </w:r>
      <w:r w:rsidR="00CB5B6C" w:rsidRPr="00760004">
        <w:t xml:space="preserve">equence </w:t>
      </w:r>
      <w:r w:rsidR="00840E54" w:rsidRPr="00760004">
        <w:t>n</w:t>
      </w:r>
      <w:r w:rsidR="00CB5B6C" w:rsidRPr="00760004">
        <w:t xml:space="preserve">umber </w:t>
      </w:r>
      <w:r w:rsidRPr="00760004">
        <w:t>conditional attribute field</w:t>
      </w:r>
      <w:r w:rsidR="00CB5B6C" w:rsidRPr="00760004">
        <w:t>s</w:t>
      </w:r>
      <w:r w:rsidRPr="00760004">
        <w:t xml:space="preserve">, with the </w:t>
      </w:r>
      <w:r w:rsidR="00190C1F" w:rsidRPr="00760004">
        <w:t>t</w:t>
      </w:r>
      <w:r w:rsidR="00CB5B6C" w:rsidRPr="00760004">
        <w:t xml:space="preserve">imestamp </w:t>
      </w:r>
      <w:r w:rsidRPr="00760004">
        <w:t xml:space="preserve">value set to the time </w:t>
      </w:r>
      <w:r w:rsidR="000201DD" w:rsidRPr="00760004">
        <w:t xml:space="preserve">at which </w:t>
      </w:r>
      <w:r w:rsidRPr="00760004">
        <w:t>the event occurred.</w:t>
      </w:r>
    </w:p>
    <w:p w14:paraId="5288A39C" w14:textId="19861841" w:rsidR="00B50F57" w:rsidRPr="00760004" w:rsidRDefault="00B50F57" w:rsidP="00B50F57">
      <w:r w:rsidRPr="00760004">
        <w:t xml:space="preserve">Unless otherwise specified, the </w:t>
      </w:r>
      <w:r w:rsidR="00472F09" w:rsidRPr="00760004">
        <w:t>"</w:t>
      </w:r>
      <w:r w:rsidR="00BE3E73">
        <w:t>M</w:t>
      </w:r>
      <w:r w:rsidRPr="00760004">
        <w:t xml:space="preserve">atched </w:t>
      </w:r>
      <w:r w:rsidR="00BE3E73">
        <w:t>T</w:t>
      </w:r>
      <w:r w:rsidRPr="00760004">
        <w:t xml:space="preserve">arget </w:t>
      </w:r>
      <w:r w:rsidR="00BE3E73">
        <w:t>I</w:t>
      </w:r>
      <w:r w:rsidRPr="00760004">
        <w:t>dentifier</w:t>
      </w:r>
      <w:r w:rsidR="00472F09" w:rsidRPr="00760004">
        <w:t>"</w:t>
      </w:r>
      <w:r w:rsidRPr="00760004">
        <w:t xml:space="preserve"> conditional attribute shall be set to indicate what target identity was matched to generate the xIRI (see ETSI TS 103 221-2 [8] clause 5.3.18).</w:t>
      </w:r>
    </w:p>
    <w:p w14:paraId="0F17A78B" w14:textId="244C4835" w:rsidR="003F4C54" w:rsidRDefault="003F4C54" w:rsidP="003F4C54">
      <w:r>
        <w:t>Unless otherwise specified, the "</w:t>
      </w:r>
      <w:r w:rsidR="00BE3E73">
        <w:t>O</w:t>
      </w:r>
      <w:r>
        <w:t xml:space="preserve">ther </w:t>
      </w:r>
      <w:r w:rsidR="00BE3E73">
        <w:t>T</w:t>
      </w:r>
      <w:r>
        <w:t xml:space="preserve">arget </w:t>
      </w:r>
      <w:r w:rsidR="00BE3E73">
        <w:t>I</w:t>
      </w:r>
      <w:r>
        <w:t>dentifier" conditional attribute shall be set with all other target identities present at the NF that contains the POI (see ETSI TS 103 221-2 [8] clause 5.3.19).</w:t>
      </w:r>
    </w:p>
    <w:p w14:paraId="0A66A131" w14:textId="77777777" w:rsidR="00343947" w:rsidRDefault="00343947" w:rsidP="00343947">
      <w:bookmarkStart w:id="44" w:name="_Hlk86913863"/>
      <w:r>
        <w:t>Unless otherwise specified, the NFID conditional attribute (see ETSI TS 103 221-2 [8] clause 5.3.7) should be set to indicate the NF that contains the POI. The NFID is defined as a unique identifier assigned to the NF by the network (e.g. FQDN) per carrier implementation and referred to in the following clauses.</w:t>
      </w:r>
    </w:p>
    <w:p w14:paraId="00706BD6" w14:textId="325CFC9B" w:rsidR="001D12EC" w:rsidRDefault="001D12EC" w:rsidP="001D12EC">
      <w:r w:rsidRPr="00A50288">
        <w:t>Unless otherwise s</w:t>
      </w:r>
      <w:r>
        <w:t>pecified, the IPID (see ETSI TS 103 221-2 [8] clause 5.3.8) should be set to indicate the POI (within the NF) that generated the xIRI for the conditional attribute field.</w:t>
      </w:r>
      <w:bookmarkEnd w:id="44"/>
    </w:p>
    <w:p w14:paraId="7966EC74" w14:textId="5ADC2CD8" w:rsidR="00716BA7" w:rsidRPr="00760004" w:rsidRDefault="00716BA7" w:rsidP="00BE2C0E">
      <w:pPr>
        <w:pStyle w:val="Heading3"/>
      </w:pPr>
      <w:bookmarkStart w:id="45" w:name="_Toc145185055"/>
      <w:r w:rsidRPr="00760004">
        <w:t>5.3.3</w:t>
      </w:r>
      <w:r w:rsidRPr="00760004">
        <w:tab/>
        <w:t>Usage for realising LI_X3</w:t>
      </w:r>
      <w:bookmarkEnd w:id="45"/>
    </w:p>
    <w:p w14:paraId="47A5753C" w14:textId="05244593" w:rsidR="00772B8D" w:rsidRPr="00760004" w:rsidRDefault="000530E6" w:rsidP="00FC1C6A">
      <w:r w:rsidRPr="00760004">
        <w:t>The POI sending x</w:t>
      </w:r>
      <w:r w:rsidR="00CB5B6C" w:rsidRPr="00760004">
        <w:t>CC</w:t>
      </w:r>
      <w:r w:rsidRPr="00760004">
        <w:t xml:space="preserve"> over the LI_X</w:t>
      </w:r>
      <w:r w:rsidR="00CB5B6C" w:rsidRPr="00760004">
        <w:t>3</w:t>
      </w:r>
      <w:r w:rsidRPr="00760004">
        <w:t xml:space="preserve"> interface shall set the PDU type field </w:t>
      </w:r>
      <w:r w:rsidR="00E45B5D" w:rsidRPr="00760004">
        <w:t xml:space="preserve">in the xCC </w:t>
      </w:r>
      <w:r w:rsidRPr="00760004">
        <w:t xml:space="preserve">to </w:t>
      </w:r>
      <w:r w:rsidR="009E7BC6" w:rsidRPr="00760004">
        <w:t>"</w:t>
      </w:r>
      <w:r w:rsidRPr="00760004">
        <w:t>X3 PDU</w:t>
      </w:r>
      <w:r w:rsidR="009E7BC6" w:rsidRPr="00760004">
        <w:t>"</w:t>
      </w:r>
      <w:r w:rsidRPr="00760004">
        <w:t xml:space="preserve"> (see </w:t>
      </w:r>
      <w:r w:rsidR="003531E0" w:rsidRPr="00760004">
        <w:t xml:space="preserve">ETSI </w:t>
      </w:r>
      <w:r w:rsidRPr="00760004">
        <w:t>TS 103 221-2 [8] clause 5.1).</w:t>
      </w:r>
    </w:p>
    <w:p w14:paraId="161D2098" w14:textId="77777777" w:rsidR="00712278" w:rsidRPr="00760004" w:rsidRDefault="00712278" w:rsidP="00712278">
      <w:r w:rsidRPr="00760004">
        <w:t>The payload format shall be specified according to the relevant clause of the present document.</w:t>
      </w:r>
    </w:p>
    <w:p w14:paraId="2B1B8A50" w14:textId="77777777" w:rsidR="00E637CE" w:rsidRDefault="00E637CE" w:rsidP="00E637CE">
      <w:bookmarkStart w:id="46" w:name="_Hlk86913943"/>
      <w:r>
        <w:t>Unless otherwise specified, the NFID conditional attribute (see ETSI TS 103 221-2 [8] clause 5.3.7) should be set to indicate the NF that contains the POI.</w:t>
      </w:r>
      <w:r w:rsidRPr="00A64AD3">
        <w:t xml:space="preserve"> </w:t>
      </w:r>
      <w:r>
        <w:t>The NFID is defined as a unique identifier assigned to the NF by the network (e.g. FQDN) per carrier implementation and referred to in the following clauses.</w:t>
      </w:r>
    </w:p>
    <w:p w14:paraId="13F2FC73" w14:textId="7DD97BF7" w:rsidR="00DC14D4" w:rsidRPr="00A4387A" w:rsidRDefault="00DC14D4" w:rsidP="00DC14D4">
      <w:r w:rsidRPr="00A50288">
        <w:t>Unless otherwise s</w:t>
      </w:r>
      <w:r>
        <w:t>pecified, the IPID (see ETSI TS 103 221-2 [8] clause 5.3.8) should be set to indicate the POI (within the NF) that generated the xCC for the conditional attribute field</w:t>
      </w:r>
      <w:r w:rsidRPr="00A50288">
        <w:t>.</w:t>
      </w:r>
      <w:bookmarkEnd w:id="46"/>
    </w:p>
    <w:p w14:paraId="6CE363DF" w14:textId="3E711FC9" w:rsidR="006370BC" w:rsidRPr="00760004" w:rsidRDefault="006370BC" w:rsidP="006370BC">
      <w:pPr>
        <w:pStyle w:val="NO"/>
      </w:pPr>
      <w:r w:rsidRPr="00760004">
        <w:t>NOTE:</w:t>
      </w:r>
      <w:r w:rsidRPr="00760004">
        <w:tab/>
        <w:t>ETSI TS 103 221-2 [8] specifies in clause 6 a default profile which is mandatory to support</w:t>
      </w:r>
      <w:r w:rsidR="00AC3C16" w:rsidRPr="00760004">
        <w:t>,</w:t>
      </w:r>
      <w:r w:rsidRPr="00760004">
        <w:t xml:space="preserve"> but allows further profiles to be defined. In scenarios where it may not be possible to achieve the necessary LI data rates based on the default profile, alternative profiles may be considered (e.g. based on UDP, multi path TCP or other protocols). Any alternative profile needs to ensure that LI reliability, security and completeness requirements as specified in TS 33.126 [3] are met.</w:t>
      </w:r>
    </w:p>
    <w:p w14:paraId="3675D47F" w14:textId="22FA4475" w:rsidR="005D54D1" w:rsidRPr="00760004" w:rsidRDefault="005D54D1" w:rsidP="005D54D1">
      <w:pPr>
        <w:pStyle w:val="Heading3"/>
      </w:pPr>
      <w:bookmarkStart w:id="47" w:name="_Toc145185056"/>
      <w:r w:rsidRPr="00760004">
        <w:t>5.3.4</w:t>
      </w:r>
      <w:r w:rsidRPr="00760004">
        <w:tab/>
        <w:t>Service scoping</w:t>
      </w:r>
      <w:bookmarkEnd w:id="47"/>
    </w:p>
    <w:p w14:paraId="440FD8EB" w14:textId="0D44154B" w:rsidR="00EC2B09" w:rsidRPr="000F0EC4" w:rsidRDefault="005D54D1" w:rsidP="000F0EC4">
      <w:r w:rsidRPr="00760004">
        <w:t>When applicable, the POIs shall deliver the xIRIs/xCC to MDF2/MDF3 over LI</w:t>
      </w:r>
      <w:r w:rsidR="002D2789">
        <w:t>_</w:t>
      </w:r>
      <w:r w:rsidRPr="00760004">
        <w:t xml:space="preserve">X2/LI_X3 according to the service scoping as provisioned by the LIPF to them (see clause </w:t>
      </w:r>
      <w:r w:rsidR="009D0D4E">
        <w:t>5.2</w:t>
      </w:r>
      <w:r w:rsidRPr="00760004">
        <w:t>.4).</w:t>
      </w:r>
    </w:p>
    <w:p w14:paraId="497D7C05" w14:textId="77777777" w:rsidR="00716BA7" w:rsidRPr="00760004" w:rsidRDefault="00716BA7" w:rsidP="00716BA7">
      <w:pPr>
        <w:pStyle w:val="Heading2"/>
      </w:pPr>
      <w:bookmarkStart w:id="48" w:name="_Toc145185057"/>
      <w:r w:rsidRPr="00760004">
        <w:t>5.4</w:t>
      </w:r>
      <w:r w:rsidRPr="00760004">
        <w:tab/>
        <w:t>Protocols for LI_HI1</w:t>
      </w:r>
      <w:bookmarkEnd w:id="48"/>
    </w:p>
    <w:p w14:paraId="6E0B9BEA" w14:textId="2BCD212C" w:rsidR="00716BA7" w:rsidRPr="00760004" w:rsidRDefault="00716BA7" w:rsidP="00716BA7">
      <w:pPr>
        <w:pStyle w:val="Heading3"/>
      </w:pPr>
      <w:bookmarkStart w:id="49" w:name="_Toc145185058"/>
      <w:r w:rsidRPr="00760004">
        <w:t>5.</w:t>
      </w:r>
      <w:r w:rsidR="0022431F" w:rsidRPr="00760004">
        <w:t>4</w:t>
      </w:r>
      <w:r w:rsidRPr="00760004">
        <w:t>.1</w:t>
      </w:r>
      <w:r w:rsidRPr="00760004">
        <w:tab/>
        <w:t>General</w:t>
      </w:r>
      <w:bookmarkEnd w:id="49"/>
    </w:p>
    <w:p w14:paraId="5D3F630B" w14:textId="77777777" w:rsidR="0022431F" w:rsidRPr="00760004" w:rsidRDefault="0022431F" w:rsidP="0022431F">
      <w:r w:rsidRPr="00760004">
        <w:t>Functions having an LI_HI1 interface shall support the use of ETSI TS 103 120 [6] to realise the interface.</w:t>
      </w:r>
    </w:p>
    <w:p w14:paraId="032D3719" w14:textId="77777777" w:rsidR="00BE2C0E" w:rsidRPr="00760004" w:rsidRDefault="0022431F" w:rsidP="00BE2C0E">
      <w:r w:rsidRPr="00760004">
        <w:t>In the event of a conflict between ETSI TS 103 120 [6] and the present document, the terms of the present document shall apply.</w:t>
      </w:r>
    </w:p>
    <w:p w14:paraId="16F5502D" w14:textId="77777777" w:rsidR="005B40B9" w:rsidRPr="00760004" w:rsidRDefault="005B40B9" w:rsidP="005B40B9">
      <w:pPr>
        <w:pStyle w:val="Heading3"/>
      </w:pPr>
      <w:bookmarkStart w:id="50" w:name="_Toc145185059"/>
      <w:r w:rsidRPr="00760004">
        <w:t>5.4.2</w:t>
      </w:r>
      <w:r w:rsidRPr="00760004">
        <w:tab/>
        <w:t>Service scoping</w:t>
      </w:r>
      <w:bookmarkEnd w:id="50"/>
    </w:p>
    <w:p w14:paraId="5C118C63" w14:textId="33AB6C60" w:rsidR="005B40B9" w:rsidRPr="00760004" w:rsidRDefault="00CF51D2" w:rsidP="005B40B9">
      <w:r>
        <w:t xml:space="preserve">Functions having an LI_HI1 interface (i.e. the ADMF) </w:t>
      </w:r>
      <w:r w:rsidRPr="00760004">
        <w:t xml:space="preserve">shall be able to </w:t>
      </w:r>
      <w:r>
        <w:t>receive</w:t>
      </w:r>
      <w:r w:rsidRPr="00760004">
        <w:t xml:space="preserve"> the service scoping as applicable to the warrant </w:t>
      </w:r>
      <w:r>
        <w:t>from the LEA</w:t>
      </w:r>
      <w:r w:rsidRPr="00760004">
        <w:t xml:space="preserve"> over the LI_HI1 interface (see clause 4.4).</w:t>
      </w:r>
    </w:p>
    <w:p w14:paraId="480DB7B3" w14:textId="77777777" w:rsidR="00716BA7" w:rsidRPr="00760004" w:rsidRDefault="00716BA7" w:rsidP="00716BA7">
      <w:pPr>
        <w:pStyle w:val="Heading2"/>
      </w:pPr>
      <w:bookmarkStart w:id="51" w:name="_Toc145185060"/>
      <w:r w:rsidRPr="00760004">
        <w:lastRenderedPageBreak/>
        <w:t>5.5</w:t>
      </w:r>
      <w:r w:rsidRPr="00760004">
        <w:tab/>
        <w:t>Protocols for LI_HI2 and LI_HI3</w:t>
      </w:r>
      <w:bookmarkEnd w:id="51"/>
    </w:p>
    <w:p w14:paraId="514D2192" w14:textId="2548EEBC" w:rsidR="00716BA7" w:rsidRPr="00760004" w:rsidRDefault="00716BA7" w:rsidP="00716BA7">
      <w:pPr>
        <w:pStyle w:val="Heading3"/>
      </w:pPr>
      <w:bookmarkStart w:id="52" w:name="_Toc145185061"/>
      <w:r w:rsidRPr="00760004">
        <w:t>5.</w:t>
      </w:r>
      <w:r w:rsidR="0022431F" w:rsidRPr="00760004">
        <w:t>5</w:t>
      </w:r>
      <w:r w:rsidRPr="00760004">
        <w:t>.1</w:t>
      </w:r>
      <w:r w:rsidRPr="00760004">
        <w:tab/>
        <w:t>General</w:t>
      </w:r>
      <w:bookmarkEnd w:id="52"/>
    </w:p>
    <w:p w14:paraId="3CD53060" w14:textId="77777777" w:rsidR="0022431F" w:rsidRPr="00760004" w:rsidRDefault="0022431F" w:rsidP="0022431F">
      <w:r w:rsidRPr="00760004">
        <w:t>Functions having an LI_HI2 or LI_HI3 interface shall support the use of ETSI TS 102 232-1 [9] and ETSI TS 102 232-7 [10] to realise the interface.</w:t>
      </w:r>
    </w:p>
    <w:p w14:paraId="38A5E60C" w14:textId="77777777" w:rsidR="0022431F" w:rsidRPr="00760004" w:rsidRDefault="0022431F" w:rsidP="0022431F">
      <w:r w:rsidRPr="00760004">
        <w:t>In the event of a conflict between either specification and the present document, the terms of the present document shall apply.</w:t>
      </w:r>
    </w:p>
    <w:p w14:paraId="234E59E6" w14:textId="09582BD0" w:rsidR="0022431F" w:rsidRPr="00760004" w:rsidRDefault="0022431F" w:rsidP="0022431F">
      <w:pPr>
        <w:pStyle w:val="Heading3"/>
      </w:pPr>
      <w:bookmarkStart w:id="53" w:name="_Toc145185062"/>
      <w:r w:rsidRPr="00760004">
        <w:t>5.5.2</w:t>
      </w:r>
      <w:r w:rsidRPr="00760004">
        <w:tab/>
        <w:t>Usage for realising LI_HI2</w:t>
      </w:r>
      <w:bookmarkEnd w:id="53"/>
    </w:p>
    <w:p w14:paraId="0FDB8CEC" w14:textId="528D4366" w:rsidR="0022431F" w:rsidRPr="00760004" w:rsidRDefault="00F96618" w:rsidP="0022431F">
      <w:r w:rsidRPr="00760004">
        <w:t xml:space="preserve">The </w:t>
      </w:r>
      <w:r w:rsidR="00E45B5D" w:rsidRPr="00760004">
        <w:t xml:space="preserve">IRI messages sent over LI_HI2 </w:t>
      </w:r>
      <w:r w:rsidRPr="00760004">
        <w:t xml:space="preserve">are structured as a header and a payload. The header contains general information like LIID, </w:t>
      </w:r>
      <w:r w:rsidR="00F912C8" w:rsidRPr="00760004">
        <w:t>t</w:t>
      </w:r>
      <w:r w:rsidRPr="00760004">
        <w:t xml:space="preserve">imestamp, correlation information (as for example defined in ETSI TS 102 232-1 [9]). The payload contains intercept related information based on information that the MDF2 has received from sources in the network, such as the IRI-POI as described in </w:t>
      </w:r>
      <w:r w:rsidR="00EC3C08" w:rsidRPr="00760004">
        <w:t xml:space="preserve">clauses </w:t>
      </w:r>
      <w:r w:rsidRPr="00760004">
        <w:t xml:space="preserve">6 and 7 of the present document. Details of the </w:t>
      </w:r>
      <w:r w:rsidR="00E45B5D" w:rsidRPr="00760004">
        <w:t>IRI</w:t>
      </w:r>
      <w:r w:rsidRPr="00760004">
        <w:t xml:space="preserve"> messages can be found in Annex </w:t>
      </w:r>
      <w:r w:rsidR="00B50F57" w:rsidRPr="00760004">
        <w:t>A</w:t>
      </w:r>
      <w:r w:rsidRPr="00760004">
        <w:t xml:space="preserve"> of the present document. </w:t>
      </w:r>
      <w:r w:rsidR="0022431F" w:rsidRPr="00760004">
        <w:t xml:space="preserve">Messages defined as passing over the LI_HI2 interface shall be passed as the </w:t>
      </w:r>
      <w:r w:rsidRPr="00760004">
        <w:t>payload</w:t>
      </w:r>
      <w:r w:rsidR="0022431F" w:rsidRPr="00760004">
        <w:t xml:space="preserve"> of the threeGPP</w:t>
      </w:r>
      <w:r w:rsidR="005C6EC0" w:rsidRPr="00760004">
        <w:t>33128DefinedIRI</w:t>
      </w:r>
      <w:r w:rsidR="0022431F" w:rsidRPr="00760004">
        <w:t xml:space="preserve"> field (see TS </w:t>
      </w:r>
      <w:r w:rsidRPr="00760004">
        <w:t xml:space="preserve">ETSI </w:t>
      </w:r>
      <w:r w:rsidR="0022431F" w:rsidRPr="00760004">
        <w:t>102 232 -7 [10] clause 15)</w:t>
      </w:r>
      <w:r w:rsidR="00CD1557" w:rsidRPr="00760004">
        <w:t>.</w:t>
      </w:r>
    </w:p>
    <w:p w14:paraId="62ED27E9" w14:textId="77777777" w:rsidR="009C793D" w:rsidRDefault="009C793D" w:rsidP="009C793D">
      <w:bookmarkStart w:id="54" w:name="_Hlk86914029"/>
      <w:r>
        <w:t>If the LI_X2 contains the NFID conditional attribute (see ETSI TS 103 221-2 [8] clause 5.3.7), this shall be mapped into the PSHeader networkFunctionIdentifier (see ETSI TS 102 232-1 [9] clause 5.2.14 and ETSI TS 102 232-7 [10] clause 15.3).</w:t>
      </w:r>
    </w:p>
    <w:p w14:paraId="2CB6BF7D" w14:textId="77777777" w:rsidR="005A7454" w:rsidRPr="00BD74A7" w:rsidRDefault="005A7454" w:rsidP="005A7454">
      <w:r>
        <w:t>If the LI_X2 contains the IPID conditional attribute (see ETSI TS 103 221-2 [8]), the EIPID parameter (see ETSI TS 102 232-1 [9] clause 5.2.13) shall be populated by the MDF2 with the IPID value.</w:t>
      </w:r>
      <w:bookmarkEnd w:id="54"/>
    </w:p>
    <w:p w14:paraId="74B9EE55" w14:textId="2D3163DF" w:rsidR="0022431F" w:rsidRPr="00760004" w:rsidRDefault="0022431F" w:rsidP="0022431F">
      <w:pPr>
        <w:pStyle w:val="Heading3"/>
      </w:pPr>
      <w:bookmarkStart w:id="55" w:name="_Toc145185063"/>
      <w:r w:rsidRPr="00760004">
        <w:t>5.5.3</w:t>
      </w:r>
      <w:r w:rsidRPr="00760004">
        <w:tab/>
        <w:t>Usage for realising LI_HI3</w:t>
      </w:r>
      <w:bookmarkEnd w:id="55"/>
    </w:p>
    <w:p w14:paraId="1BF9205A" w14:textId="3C9800FE" w:rsidR="0022431F" w:rsidRPr="00760004" w:rsidRDefault="00F96618" w:rsidP="0022431F">
      <w:r w:rsidRPr="00760004">
        <w:t xml:space="preserve">The </w:t>
      </w:r>
      <w:r w:rsidR="00E45B5D" w:rsidRPr="00760004">
        <w:t xml:space="preserve">CC sent over LI_HI3 </w:t>
      </w:r>
      <w:r w:rsidR="00CD1557" w:rsidRPr="00760004">
        <w:t xml:space="preserve">is </w:t>
      </w:r>
      <w:r w:rsidRPr="00760004">
        <w:t xml:space="preserve">structured as a header and a payload. The header contains general information like LIID, </w:t>
      </w:r>
      <w:r w:rsidR="00EC3C08" w:rsidRPr="00760004">
        <w:t>t</w:t>
      </w:r>
      <w:r w:rsidRPr="00760004">
        <w:t xml:space="preserve">imestamp, correlation information (as for example defined in ETSI TS 102 232-1 [9]). The payload contains content of communication </w:t>
      </w:r>
      <w:r w:rsidR="00727B8B" w:rsidRPr="00760004">
        <w:t xml:space="preserve">based on information </w:t>
      </w:r>
      <w:r w:rsidRPr="00760004">
        <w:t xml:space="preserve">that the MDF3 has received from sources in the network, such as the CC-POI as described in </w:t>
      </w:r>
      <w:r w:rsidR="00EC3C08" w:rsidRPr="00760004">
        <w:t xml:space="preserve">clauses </w:t>
      </w:r>
      <w:r w:rsidRPr="00760004">
        <w:t xml:space="preserve">6 and 7 of the present document. Details of the </w:t>
      </w:r>
      <w:r w:rsidR="00E45B5D" w:rsidRPr="00760004">
        <w:t xml:space="preserve">CC </w:t>
      </w:r>
      <w:r w:rsidRPr="00760004">
        <w:t xml:space="preserve">can be found in Annex </w:t>
      </w:r>
      <w:r w:rsidR="008828A9" w:rsidRPr="00760004">
        <w:t>A</w:t>
      </w:r>
      <w:r w:rsidRPr="00760004">
        <w:t xml:space="preserve"> of the present document. </w:t>
      </w:r>
      <w:r w:rsidR="008828A9" w:rsidRPr="00760004">
        <w:t xml:space="preserve">CC </w:t>
      </w:r>
      <w:r w:rsidR="0022431F" w:rsidRPr="00760004">
        <w:t xml:space="preserve">defined as passing over the LI_HI3 interface shall be passed as the </w:t>
      </w:r>
      <w:r w:rsidRPr="00760004">
        <w:t>payload</w:t>
      </w:r>
      <w:r w:rsidR="0022431F" w:rsidRPr="00760004">
        <w:t xml:space="preserve"> of the threeGPP</w:t>
      </w:r>
      <w:r w:rsidR="005C6EC0" w:rsidRPr="00760004">
        <w:t>33128Defined</w:t>
      </w:r>
      <w:r w:rsidR="0022431F" w:rsidRPr="00760004">
        <w:t xml:space="preserve">CC field (see </w:t>
      </w:r>
      <w:r w:rsidR="00727B8B" w:rsidRPr="00760004">
        <w:t xml:space="preserve">ETSI </w:t>
      </w:r>
      <w:r w:rsidR="00DC7DB2" w:rsidRPr="00760004">
        <w:t xml:space="preserve">TS </w:t>
      </w:r>
      <w:r w:rsidR="0022431F" w:rsidRPr="00760004">
        <w:t>102 232</w:t>
      </w:r>
      <w:r w:rsidR="00EC3C08" w:rsidRPr="00760004">
        <w:t>-</w:t>
      </w:r>
      <w:r w:rsidR="0022431F" w:rsidRPr="00760004">
        <w:t>7 [10] clause 15)</w:t>
      </w:r>
      <w:r w:rsidR="00EC3C08" w:rsidRPr="00760004">
        <w:t>.</w:t>
      </w:r>
    </w:p>
    <w:p w14:paraId="6DEEC8C0" w14:textId="77777777" w:rsidR="00FC7281" w:rsidRDefault="00FC7281" w:rsidP="00FC7281">
      <w:bookmarkStart w:id="56" w:name="_Hlk86914116"/>
      <w:r>
        <w:t>If the LI_X3 contains the NFID conditional attribute (see ETSI TS 103 221-2 [8] clause 5.3.7), this shall be mapped into the PSHeader networkFunctionIdentifier (see ETSI Ts 102 232-1 [9] clause 5.2.14 and ETSI TS 102 232-7 [10] clause 15.3).</w:t>
      </w:r>
    </w:p>
    <w:p w14:paraId="724C59B6" w14:textId="77777777" w:rsidR="00356BCC" w:rsidRPr="00937218" w:rsidRDefault="00356BCC" w:rsidP="00356BCC">
      <w:r>
        <w:t>If the LI_X3 contains the IPID conditional attribute (see ETSI TS 103 221-2 [8]), the EIPID parameter (see ETSI TS 102 232-1 [9] clause 5.2.13) shall be populated by the MDF3 with the IPID value.</w:t>
      </w:r>
      <w:bookmarkEnd w:id="56"/>
    </w:p>
    <w:p w14:paraId="5A945752" w14:textId="77777777" w:rsidR="006370BC" w:rsidRPr="00760004" w:rsidRDefault="006370BC" w:rsidP="006370BC">
      <w:pPr>
        <w:pStyle w:val="NO"/>
      </w:pPr>
      <w:r w:rsidRPr="00760004">
        <w:t>NOTE:</w:t>
      </w:r>
      <w:r w:rsidRPr="00760004">
        <w:tab/>
        <w:t>ETSI TS 102 232-1 [9] specifies in clause 6.4 a transport layer based on TCP. However, based on agreement between network operator and LEA, in scenarios where it may not be possible to achieve the necessary LI data rates based on the transport layer based on single TCP connection, alternative profiles may be considered (e.g. based on UDP, multi path TCP or other protocols). Any alternative profile needs to ensure that LI reliability, security and completeness requirements as specified in TS 33.126 [3] are met.</w:t>
      </w:r>
    </w:p>
    <w:p w14:paraId="7349D3AD" w14:textId="77777777" w:rsidR="007B5B9A" w:rsidRPr="00760004" w:rsidRDefault="007B5B9A" w:rsidP="007B5B9A">
      <w:pPr>
        <w:pStyle w:val="Heading3"/>
      </w:pPr>
      <w:bookmarkStart w:id="57" w:name="_Toc145185064"/>
      <w:r w:rsidRPr="00760004">
        <w:t>5.5.4</w:t>
      </w:r>
      <w:r w:rsidRPr="00760004">
        <w:tab/>
        <w:t>Service scoping</w:t>
      </w:r>
      <w:bookmarkEnd w:id="57"/>
    </w:p>
    <w:p w14:paraId="724A965F" w14:textId="064B248B" w:rsidR="007B5B9A" w:rsidRPr="00760004" w:rsidRDefault="007B5B9A" w:rsidP="007B5B9A">
      <w:r w:rsidRPr="00760004">
        <w:t xml:space="preserve">The MDF2 and MDF3 shall be able to deliver the IRI messages and the CC to the LEMF over LI_HI2 and LI_HI3 respectively, according to the </w:t>
      </w:r>
      <w:r w:rsidR="009D0D4E">
        <w:t xml:space="preserve">provisioned </w:t>
      </w:r>
      <w:r w:rsidRPr="00760004">
        <w:t xml:space="preserve">service scoping (see clause </w:t>
      </w:r>
      <w:r w:rsidR="009D0D4E">
        <w:t>5.2</w:t>
      </w:r>
      <w:r w:rsidRPr="00760004">
        <w:t>.4).</w:t>
      </w:r>
    </w:p>
    <w:p w14:paraId="769CBE5C" w14:textId="77777777" w:rsidR="00E03491" w:rsidRDefault="00E03491" w:rsidP="00E03491">
      <w:pPr>
        <w:pStyle w:val="Heading3"/>
      </w:pPr>
      <w:bookmarkStart w:id="58" w:name="_Toc145185065"/>
      <w:r>
        <w:t>5.5.5</w:t>
      </w:r>
      <w:r>
        <w:tab/>
        <w:t>IRI Target Identifiers</w:t>
      </w:r>
      <w:bookmarkEnd w:id="58"/>
    </w:p>
    <w:p w14:paraId="763FBFA9" w14:textId="052791BD" w:rsidR="00E03491" w:rsidRPr="00CC3A8B" w:rsidRDefault="00E03491" w:rsidP="00E03491">
      <w:r>
        <w:t>The MDF shall populate the TargetIdentifiers field of the IRIPayload defined in Annex A with all Target Identifiers available at the MDF. For all Identifiers received in the LI_X2 "</w:t>
      </w:r>
      <w:r w:rsidR="00DF422E">
        <w:t>M</w:t>
      </w:r>
      <w:r>
        <w:t xml:space="preserve">atched </w:t>
      </w:r>
      <w:r w:rsidR="00BE3E73">
        <w:t>T</w:t>
      </w:r>
      <w:r>
        <w:t xml:space="preserve">arget </w:t>
      </w:r>
      <w:r w:rsidR="00BE3E73">
        <w:t>I</w:t>
      </w:r>
      <w:r>
        <w:t>dentifier" conditional attribute (see clause 5.3.2), the MDF shall include the relevant Identifier with the provenance set to "matchedOn". For all Identifiers received in the the LI_X2 "</w:t>
      </w:r>
      <w:r w:rsidR="00BE3E73">
        <w:t>O</w:t>
      </w:r>
      <w:r>
        <w:t xml:space="preserve">ther </w:t>
      </w:r>
      <w:r w:rsidR="00BE3E73">
        <w:t>T</w:t>
      </w:r>
      <w:r>
        <w:t xml:space="preserve">arget </w:t>
      </w:r>
      <w:r w:rsidR="00BE3E73">
        <w:t>I</w:t>
      </w:r>
      <w:r>
        <w:t>dentifier</w:t>
      </w:r>
      <w:bookmarkStart w:id="59" w:name="_Hlk52956882"/>
      <w:r>
        <w:t xml:space="preserve">" </w:t>
      </w:r>
      <w:bookmarkEnd w:id="59"/>
      <w:r>
        <w:t xml:space="preserve">conditional attribute (see clause 5.3.2), the MDF shall include the relevant Identifier with the provenance set to "other". For all Identifiers present in the xIRI payload, the MDF shall </w:t>
      </w:r>
      <w:r>
        <w:lastRenderedPageBreak/>
        <w:t>include the relevant Identifier with the provenance set to "observed". For all Identifiers present in the provisioning message received over X1, the MDF shall include the relevant Identifier with the provenance set to "lEAProvided". For all Identifiers present in the MDF that are not reported as other TargetIdentifiers, the MDF shall include the relevant Identifier with the provenance set to "other".</w:t>
      </w:r>
    </w:p>
    <w:p w14:paraId="36581631" w14:textId="2E5BE982" w:rsidR="004F49AC" w:rsidRPr="00760004" w:rsidRDefault="004F49AC" w:rsidP="004F49AC">
      <w:pPr>
        <w:pStyle w:val="Heading2"/>
      </w:pPr>
      <w:bookmarkStart w:id="60" w:name="_Toc145185066"/>
      <w:r w:rsidRPr="00760004">
        <w:t>5.6</w:t>
      </w:r>
      <w:r w:rsidRPr="00760004">
        <w:tab/>
        <w:t>Protocols for LI_HI4</w:t>
      </w:r>
      <w:bookmarkEnd w:id="60"/>
    </w:p>
    <w:p w14:paraId="6C58328F" w14:textId="0D9C89CF" w:rsidR="004F49AC" w:rsidRPr="00760004" w:rsidRDefault="004F49AC" w:rsidP="004F49AC">
      <w:pPr>
        <w:pStyle w:val="Heading3"/>
      </w:pPr>
      <w:bookmarkStart w:id="61" w:name="_Toc145185067"/>
      <w:r w:rsidRPr="00760004">
        <w:t>5.</w:t>
      </w:r>
      <w:r w:rsidR="0022431F" w:rsidRPr="00760004">
        <w:t>6</w:t>
      </w:r>
      <w:r w:rsidRPr="00760004">
        <w:t>.1</w:t>
      </w:r>
      <w:r w:rsidRPr="00760004">
        <w:tab/>
        <w:t>General</w:t>
      </w:r>
      <w:bookmarkEnd w:id="61"/>
    </w:p>
    <w:p w14:paraId="51972A54" w14:textId="50A75843" w:rsidR="0022431F" w:rsidRPr="00760004" w:rsidRDefault="0022431F" w:rsidP="0022431F">
      <w:r w:rsidRPr="00760004">
        <w:t xml:space="preserve">Functions having an LI_HI4 shall support the use of ETSI TS 102 232-1 </w:t>
      </w:r>
      <w:r w:rsidR="007C741C" w:rsidRPr="00760004">
        <w:t xml:space="preserve">[9] </w:t>
      </w:r>
      <w:r w:rsidRPr="00760004">
        <w:t>to realise the interface.</w:t>
      </w:r>
    </w:p>
    <w:p w14:paraId="2F3FABD6" w14:textId="526B51F8" w:rsidR="0022431F" w:rsidRPr="00760004" w:rsidRDefault="0022431F" w:rsidP="0022431F">
      <w:r w:rsidRPr="00760004">
        <w:t>In the event of a conflict between ETSI TS 102 232</w:t>
      </w:r>
      <w:r w:rsidR="007C741C" w:rsidRPr="00760004">
        <w:t>-1</w:t>
      </w:r>
      <w:r w:rsidRPr="00760004">
        <w:t xml:space="preserve"> </w:t>
      </w:r>
      <w:r w:rsidR="003531E0" w:rsidRPr="00760004">
        <w:t xml:space="preserve">[9] </w:t>
      </w:r>
      <w:r w:rsidRPr="00760004">
        <w:t>and the present document, the terms of the present document shall apply.</w:t>
      </w:r>
    </w:p>
    <w:p w14:paraId="6D9F3398" w14:textId="54FE74B9" w:rsidR="0022431F" w:rsidRPr="00760004" w:rsidRDefault="0022431F" w:rsidP="0022431F">
      <w:pPr>
        <w:pStyle w:val="Heading3"/>
      </w:pPr>
      <w:bookmarkStart w:id="62" w:name="_Toc145185068"/>
      <w:r w:rsidRPr="00760004">
        <w:t>5.6.2</w:t>
      </w:r>
      <w:r w:rsidRPr="00760004">
        <w:tab/>
        <w:t>Usage for realising LI_HI4</w:t>
      </w:r>
      <w:bookmarkEnd w:id="62"/>
    </w:p>
    <w:p w14:paraId="20F1E9FB" w14:textId="4E987B9D" w:rsidR="00727B8B" w:rsidRPr="00760004" w:rsidRDefault="00727B8B" w:rsidP="00727B8B">
      <w:r w:rsidRPr="00760004">
        <w:t xml:space="preserve">The </w:t>
      </w:r>
      <w:r w:rsidR="00860A22" w:rsidRPr="00760004">
        <w:t xml:space="preserve">LI Notification messages sent over </w:t>
      </w:r>
      <w:r w:rsidRPr="00760004">
        <w:t xml:space="preserve">LI_HI4 are structured as a header and a payload. The header contains general information like LIID, </w:t>
      </w:r>
      <w:r w:rsidR="00FB0BD1" w:rsidRPr="00760004">
        <w:t>t</w:t>
      </w:r>
      <w:r w:rsidRPr="00760004">
        <w:t>imestamp (as for example defined in ETSI TS 102 232-1 [9]). The payload contains the administrative information such as notification. Details of the LI</w:t>
      </w:r>
      <w:r w:rsidR="00860A22" w:rsidRPr="00760004">
        <w:t xml:space="preserve"> Notification</w:t>
      </w:r>
      <w:r w:rsidRPr="00760004">
        <w:t xml:space="preserve"> messages can be found in Annex B of the present document.</w:t>
      </w:r>
    </w:p>
    <w:p w14:paraId="0F8B352C" w14:textId="472551F6" w:rsidR="0022431F" w:rsidRPr="00760004" w:rsidRDefault="0022431F" w:rsidP="0022431F">
      <w:r w:rsidRPr="00760004">
        <w:t>Where the LI_HI4 interface is present alongside an LI_HI2</w:t>
      </w:r>
      <w:r w:rsidR="00860A22" w:rsidRPr="00760004">
        <w:t xml:space="preserve"> interface</w:t>
      </w:r>
      <w:r w:rsidRPr="00760004">
        <w:t xml:space="preserve"> or LI_HI3 interface, the </w:t>
      </w:r>
      <w:r w:rsidR="00860A22" w:rsidRPr="00760004">
        <w:t>LI Notification</w:t>
      </w:r>
      <w:r w:rsidRPr="00760004">
        <w:t xml:space="preserve"> messages shall be transmitted along the same connection as the</w:t>
      </w:r>
      <w:r w:rsidR="00860A22" w:rsidRPr="00760004">
        <w:t xml:space="preserve"> IRI messages or CC</w:t>
      </w:r>
      <w:r w:rsidRPr="00760004">
        <w:t xml:space="preserve">. Where ETSI TS 102 232-1 </w:t>
      </w:r>
      <w:r w:rsidR="003531E0" w:rsidRPr="00760004">
        <w:t xml:space="preserve">[9] </w:t>
      </w:r>
      <w:r w:rsidRPr="00760004">
        <w:t xml:space="preserve">is used for LI_HI2 or LI_HI3, messages defined as passing over the LI_HI4 interface shall be passed </w:t>
      </w:r>
      <w:r w:rsidR="00045728">
        <w:t>in the hI4Payload sequence</w:t>
      </w:r>
      <w:r w:rsidRPr="00760004">
        <w:t>.</w:t>
      </w:r>
    </w:p>
    <w:p w14:paraId="6A83A2A3" w14:textId="118C4D54" w:rsidR="0022431F" w:rsidRPr="00760004" w:rsidRDefault="0022431F" w:rsidP="0022431F">
      <w:r w:rsidRPr="00760004">
        <w:t>The MDF2/</w:t>
      </w:r>
      <w:r w:rsidR="00045728">
        <w:t>MDF</w:t>
      </w:r>
      <w:r w:rsidRPr="00760004">
        <w:t xml:space="preserve">3 shall support generation </w:t>
      </w:r>
      <w:r w:rsidR="00860A22" w:rsidRPr="00760004">
        <w:t xml:space="preserve">LI Notification messages </w:t>
      </w:r>
      <w:r w:rsidRPr="00760004">
        <w:t>for at least the following events:</w:t>
      </w:r>
    </w:p>
    <w:p w14:paraId="69777B47" w14:textId="3D6AFAB0" w:rsidR="00DC7DB2" w:rsidRPr="00760004" w:rsidRDefault="00437FE9" w:rsidP="00437FE9">
      <w:pPr>
        <w:pStyle w:val="B1"/>
      </w:pPr>
      <w:r w:rsidRPr="00760004">
        <w:t>-</w:t>
      </w:r>
      <w:r w:rsidRPr="00760004">
        <w:tab/>
      </w:r>
      <w:r w:rsidR="0022431F" w:rsidRPr="00760004">
        <w:t>Activation of an interception at the MDF2/</w:t>
      </w:r>
      <w:r w:rsidR="00045728">
        <w:t>MDF</w:t>
      </w:r>
      <w:r w:rsidR="0022431F" w:rsidRPr="00760004">
        <w:t>3 via LI_X1</w:t>
      </w:r>
      <w:r w:rsidR="008957FD" w:rsidRPr="00760004">
        <w:t>.</w:t>
      </w:r>
    </w:p>
    <w:p w14:paraId="57033642" w14:textId="0A388B9D" w:rsidR="0022431F" w:rsidRPr="00760004" w:rsidRDefault="00437FE9" w:rsidP="00437FE9">
      <w:pPr>
        <w:pStyle w:val="B1"/>
      </w:pPr>
      <w:r w:rsidRPr="00760004">
        <w:t>-</w:t>
      </w:r>
      <w:r w:rsidRPr="00760004">
        <w:tab/>
      </w:r>
      <w:r w:rsidR="0022431F" w:rsidRPr="00760004">
        <w:t>Modification of an interception at the MDF2/</w:t>
      </w:r>
      <w:r w:rsidR="00045728">
        <w:t>MDF</w:t>
      </w:r>
      <w:r w:rsidR="0022431F" w:rsidRPr="00760004">
        <w:t>3 via LI_X1</w:t>
      </w:r>
      <w:r w:rsidR="008957FD" w:rsidRPr="00760004">
        <w:t>.</w:t>
      </w:r>
    </w:p>
    <w:p w14:paraId="31456329" w14:textId="7116D079" w:rsidR="0022431F" w:rsidRPr="00760004" w:rsidRDefault="00437FE9" w:rsidP="00437FE9">
      <w:pPr>
        <w:pStyle w:val="B1"/>
      </w:pPr>
      <w:r w:rsidRPr="00760004">
        <w:t>-</w:t>
      </w:r>
      <w:r w:rsidRPr="00760004">
        <w:tab/>
      </w:r>
      <w:r w:rsidR="0022431F" w:rsidRPr="00760004">
        <w:t>De</w:t>
      </w:r>
      <w:r w:rsidR="00045728">
        <w:t>activa</w:t>
      </w:r>
      <w:r w:rsidR="0022431F" w:rsidRPr="00760004">
        <w:t>tion of an interception at the MDF2/</w:t>
      </w:r>
      <w:r w:rsidR="00045728">
        <w:t>MDF</w:t>
      </w:r>
      <w:r w:rsidR="0022431F" w:rsidRPr="00760004">
        <w:t>3 via LI_X1.</w:t>
      </w:r>
    </w:p>
    <w:p w14:paraId="496ADB91" w14:textId="77777777" w:rsidR="00180AD2" w:rsidRDefault="00180AD2" w:rsidP="00180AD2">
      <w:pPr>
        <w:pStyle w:val="Heading2"/>
      </w:pPr>
      <w:bookmarkStart w:id="63" w:name="_Toc145185069"/>
      <w:r>
        <w:t>5.7</w:t>
      </w:r>
      <w:r>
        <w:tab/>
        <w:t>Protocols for LI_HIQR</w:t>
      </w:r>
      <w:bookmarkEnd w:id="63"/>
    </w:p>
    <w:p w14:paraId="2376258A" w14:textId="77777777" w:rsidR="00180AD2" w:rsidRDefault="00180AD2" w:rsidP="00180AD2">
      <w:pPr>
        <w:pStyle w:val="Heading3"/>
      </w:pPr>
      <w:bookmarkStart w:id="64" w:name="_Toc145185070"/>
      <w:r>
        <w:t>5.7.1</w:t>
      </w:r>
      <w:r>
        <w:tab/>
        <w:t>General</w:t>
      </w:r>
      <w:bookmarkEnd w:id="64"/>
    </w:p>
    <w:p w14:paraId="068AED23" w14:textId="77777777" w:rsidR="00180AD2" w:rsidRPr="009E64B9" w:rsidRDefault="00180AD2" w:rsidP="00180AD2">
      <w:r>
        <w:t>Functions having an LI_HIQR interface shall support the use of ETSI TS 103 120 [6] to realise the interface.</w:t>
      </w:r>
    </w:p>
    <w:p w14:paraId="221382A8" w14:textId="1758AD47" w:rsidR="00180AD2" w:rsidRDefault="00180AD2" w:rsidP="00180AD2">
      <w:r>
        <w:t>In the event of a conflict between ETSI TS 103 120 [6] and the present document, the terms of the present document shall apply.</w:t>
      </w:r>
    </w:p>
    <w:p w14:paraId="4F4A13B2" w14:textId="77777777" w:rsidR="00E6596F" w:rsidRDefault="00E6596F" w:rsidP="00E6596F">
      <w:pPr>
        <w:pStyle w:val="NO"/>
      </w:pPr>
      <w:r>
        <w:t>NOTE:</w:t>
      </w:r>
      <w:r>
        <w:tab/>
        <w:t>The terms identifier and identity are used interchangeably in clause 5.7.</w:t>
      </w:r>
    </w:p>
    <w:p w14:paraId="6188206D" w14:textId="77777777" w:rsidR="00180AD2" w:rsidRDefault="00180AD2" w:rsidP="00180AD2">
      <w:pPr>
        <w:pStyle w:val="Heading3"/>
      </w:pPr>
      <w:bookmarkStart w:id="65" w:name="_Toc145185071"/>
      <w:r>
        <w:t>5.7.2</w:t>
      </w:r>
      <w:r>
        <w:tab/>
        <w:t>Usage for realising LI_HIQR</w:t>
      </w:r>
      <w:bookmarkEnd w:id="65"/>
    </w:p>
    <w:p w14:paraId="3E50D4AF" w14:textId="77777777" w:rsidR="00180AD2" w:rsidRPr="007356F8" w:rsidRDefault="00180AD2" w:rsidP="00180AD2">
      <w:pPr>
        <w:pStyle w:val="Heading4"/>
      </w:pPr>
      <w:bookmarkStart w:id="66" w:name="_Toc145185072"/>
      <w:r>
        <w:t>5.7.2.1</w:t>
      </w:r>
      <w:r>
        <w:tab/>
        <w:t>Request structure</w:t>
      </w:r>
      <w:bookmarkEnd w:id="66"/>
    </w:p>
    <w:p w14:paraId="3DFC044F" w14:textId="398153BE" w:rsidR="00180AD2" w:rsidRDefault="00180AD2" w:rsidP="00180AD2">
      <w:r>
        <w:t xml:space="preserve">LI_HIQR requests are represented </w:t>
      </w:r>
      <w:r w:rsidR="002621AB">
        <w:t xml:space="preserve">by issuing a CREATE request for </w:t>
      </w:r>
      <w:r>
        <w:t>an LDTaskObject (see ETSI TS 103 120 [6] clause 8.3), populated as follows:</w:t>
      </w:r>
    </w:p>
    <w:p w14:paraId="083E1029" w14:textId="77777777" w:rsidR="00180AD2" w:rsidRDefault="00180AD2" w:rsidP="00180AD2">
      <w:pPr>
        <w:pStyle w:val="TH"/>
      </w:pPr>
      <w:r>
        <w:lastRenderedPageBreak/>
        <w:t>Table 5.7.2-1: LDTaskObject representation of LI_HIQR request</w:t>
      </w:r>
    </w:p>
    <w:tbl>
      <w:tblPr>
        <w:tblW w:w="94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6798"/>
        <w:gridCol w:w="702"/>
      </w:tblGrid>
      <w:tr w:rsidR="00180AD2" w14:paraId="171ED4FF"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shd w:val="clear" w:color="auto" w:fill="D9D9D9"/>
            <w:hideMark/>
          </w:tcPr>
          <w:p w14:paraId="4FFEB6FB" w14:textId="77777777" w:rsidR="00180AD2" w:rsidRDefault="00180AD2" w:rsidP="00822E9A">
            <w:pPr>
              <w:pStyle w:val="TAH"/>
              <w:rPr>
                <w:lang w:val="en-US"/>
              </w:rPr>
            </w:pPr>
            <w:r>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D9D9D9"/>
            <w:hideMark/>
          </w:tcPr>
          <w:p w14:paraId="79BE9CF6" w14:textId="77777777" w:rsidR="00180AD2" w:rsidRDefault="00180AD2" w:rsidP="00822E9A">
            <w:pPr>
              <w:pStyle w:val="TAH"/>
              <w:rPr>
                <w:lang w:val="en-US"/>
              </w:rPr>
            </w:pPr>
            <w:r>
              <w:rPr>
                <w:lang w:val="en-US"/>
              </w:rPr>
              <w:t>Value</w:t>
            </w:r>
          </w:p>
        </w:tc>
        <w:tc>
          <w:tcPr>
            <w:tcW w:w="702" w:type="dxa"/>
            <w:tcBorders>
              <w:top w:val="single" w:sz="4" w:space="0" w:color="auto"/>
              <w:left w:val="single" w:sz="4" w:space="0" w:color="auto"/>
              <w:bottom w:val="single" w:sz="4" w:space="0" w:color="auto"/>
              <w:right w:val="single" w:sz="4" w:space="0" w:color="auto"/>
            </w:tcBorders>
            <w:shd w:val="clear" w:color="auto" w:fill="D9D9D9"/>
          </w:tcPr>
          <w:p w14:paraId="20988B25" w14:textId="77777777" w:rsidR="00180AD2" w:rsidRDefault="00180AD2" w:rsidP="00822E9A">
            <w:pPr>
              <w:pStyle w:val="TAH"/>
              <w:rPr>
                <w:lang w:val="en-US"/>
              </w:rPr>
            </w:pPr>
            <w:r>
              <w:rPr>
                <w:lang w:val="en-US"/>
              </w:rPr>
              <w:t>M/C/O</w:t>
            </w:r>
          </w:p>
        </w:tc>
      </w:tr>
      <w:tr w:rsidR="00180AD2" w14:paraId="133A0635"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14DE0A37" w14:textId="77777777" w:rsidR="00180AD2" w:rsidRDefault="00180AD2" w:rsidP="00822E9A">
            <w:pPr>
              <w:pStyle w:val="TAL"/>
              <w:rPr>
                <w:lang w:val="en-US"/>
              </w:rPr>
            </w:pPr>
            <w:r>
              <w:rPr>
                <w:lang w:val="en-US"/>
              </w:rPr>
              <w:t>Reference</w:t>
            </w:r>
          </w:p>
        </w:tc>
        <w:tc>
          <w:tcPr>
            <w:tcW w:w="6798" w:type="dxa"/>
            <w:tcBorders>
              <w:top w:val="single" w:sz="4" w:space="0" w:color="auto"/>
              <w:left w:val="single" w:sz="4" w:space="0" w:color="auto"/>
              <w:bottom w:val="single" w:sz="4" w:space="0" w:color="auto"/>
              <w:right w:val="single" w:sz="4" w:space="0" w:color="auto"/>
            </w:tcBorders>
            <w:hideMark/>
          </w:tcPr>
          <w:p w14:paraId="253A8FB6" w14:textId="77777777" w:rsidR="00180AD2" w:rsidRDefault="00180AD2" w:rsidP="00822E9A">
            <w:pPr>
              <w:pStyle w:val="TAL"/>
              <w:rPr>
                <w:lang w:val="en-US"/>
              </w:rPr>
            </w:pPr>
            <w:r>
              <w:rPr>
                <w:lang w:val="en-US"/>
              </w:rPr>
              <w:t>Reference to the authorization under which the request is made. The format of this field, and any procedures for allocating or validating it, are for national agreement.</w:t>
            </w:r>
          </w:p>
        </w:tc>
        <w:tc>
          <w:tcPr>
            <w:tcW w:w="702" w:type="dxa"/>
            <w:tcBorders>
              <w:top w:val="single" w:sz="4" w:space="0" w:color="auto"/>
              <w:left w:val="single" w:sz="4" w:space="0" w:color="auto"/>
              <w:bottom w:val="single" w:sz="4" w:space="0" w:color="auto"/>
              <w:right w:val="single" w:sz="4" w:space="0" w:color="auto"/>
            </w:tcBorders>
          </w:tcPr>
          <w:p w14:paraId="52A807A4" w14:textId="77777777" w:rsidR="00180AD2" w:rsidRDefault="00180AD2" w:rsidP="00822E9A">
            <w:pPr>
              <w:pStyle w:val="TAL"/>
              <w:jc w:val="center"/>
              <w:rPr>
                <w:lang w:val="en-US"/>
              </w:rPr>
            </w:pPr>
            <w:r>
              <w:rPr>
                <w:lang w:val="en-US"/>
              </w:rPr>
              <w:t>M</w:t>
            </w:r>
          </w:p>
        </w:tc>
      </w:tr>
      <w:tr w:rsidR="00180AD2" w14:paraId="3415F6F3"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340CDABF" w14:textId="77777777" w:rsidR="00180AD2" w:rsidRDefault="00180AD2" w:rsidP="00822E9A">
            <w:pPr>
              <w:pStyle w:val="TAL"/>
              <w:rPr>
                <w:lang w:val="en-US"/>
              </w:rPr>
            </w:pPr>
            <w:r>
              <w:rPr>
                <w:lang w:val="en-US"/>
              </w:rPr>
              <w:t>DesiredStatus</w:t>
            </w:r>
          </w:p>
        </w:tc>
        <w:tc>
          <w:tcPr>
            <w:tcW w:w="6798" w:type="dxa"/>
            <w:tcBorders>
              <w:top w:val="single" w:sz="4" w:space="0" w:color="auto"/>
              <w:left w:val="single" w:sz="4" w:space="0" w:color="auto"/>
              <w:bottom w:val="single" w:sz="4" w:space="0" w:color="auto"/>
              <w:right w:val="single" w:sz="4" w:space="0" w:color="auto"/>
            </w:tcBorders>
            <w:hideMark/>
          </w:tcPr>
          <w:p w14:paraId="6C30B3C4" w14:textId="5FB0F9C1" w:rsidR="00180AD2" w:rsidRDefault="00180AD2" w:rsidP="00822E9A">
            <w:pPr>
              <w:pStyle w:val="TAL"/>
              <w:rPr>
                <w:lang w:val="en-US"/>
              </w:rPr>
            </w:pPr>
            <w:r>
              <w:rPr>
                <w:lang w:val="en-US"/>
              </w:rPr>
              <w:t>Shall be set to "AwaitingDisclosure"</w:t>
            </w:r>
            <w:r w:rsidR="006C5CE6">
              <w:rPr>
                <w:lang w:val="en-US"/>
              </w:rPr>
              <w:t>.</w:t>
            </w:r>
          </w:p>
        </w:tc>
        <w:tc>
          <w:tcPr>
            <w:tcW w:w="702" w:type="dxa"/>
            <w:tcBorders>
              <w:top w:val="single" w:sz="4" w:space="0" w:color="auto"/>
              <w:left w:val="single" w:sz="4" w:space="0" w:color="auto"/>
              <w:bottom w:val="single" w:sz="4" w:space="0" w:color="auto"/>
              <w:right w:val="single" w:sz="4" w:space="0" w:color="auto"/>
            </w:tcBorders>
          </w:tcPr>
          <w:p w14:paraId="236D5300" w14:textId="77777777" w:rsidR="00180AD2" w:rsidRDefault="00180AD2" w:rsidP="00822E9A">
            <w:pPr>
              <w:pStyle w:val="TAL"/>
              <w:jc w:val="center"/>
              <w:rPr>
                <w:lang w:val="en-US"/>
              </w:rPr>
            </w:pPr>
            <w:r>
              <w:rPr>
                <w:lang w:val="en-US"/>
              </w:rPr>
              <w:t>M</w:t>
            </w:r>
          </w:p>
        </w:tc>
      </w:tr>
      <w:tr w:rsidR="00180AD2" w14:paraId="44127285"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49AF9AD9" w14:textId="77777777" w:rsidR="00180AD2" w:rsidRDefault="00180AD2" w:rsidP="00822E9A">
            <w:pPr>
              <w:pStyle w:val="TAL"/>
              <w:rPr>
                <w:lang w:val="en-US"/>
              </w:rPr>
            </w:pPr>
            <w:r>
              <w:rPr>
                <w:lang w:val="en-US"/>
              </w:rPr>
              <w:t>RequestDetails</w:t>
            </w:r>
          </w:p>
        </w:tc>
        <w:tc>
          <w:tcPr>
            <w:tcW w:w="6798" w:type="dxa"/>
            <w:tcBorders>
              <w:top w:val="single" w:sz="4" w:space="0" w:color="auto"/>
              <w:left w:val="single" w:sz="4" w:space="0" w:color="auto"/>
              <w:bottom w:val="single" w:sz="4" w:space="0" w:color="auto"/>
              <w:right w:val="single" w:sz="4" w:space="0" w:color="auto"/>
            </w:tcBorders>
            <w:hideMark/>
          </w:tcPr>
          <w:p w14:paraId="70D4571D" w14:textId="1D3A422A" w:rsidR="00180AD2" w:rsidRDefault="00180AD2" w:rsidP="00822E9A">
            <w:pPr>
              <w:pStyle w:val="TAL"/>
              <w:rPr>
                <w:lang w:val="en-US"/>
              </w:rPr>
            </w:pPr>
            <w:r>
              <w:rPr>
                <w:lang w:val="en-US"/>
              </w:rPr>
              <w:t>Set according to table 5.7.2-2 below</w:t>
            </w:r>
            <w:r w:rsidR="006C5CE6">
              <w:rPr>
                <w:lang w:val="en-US"/>
              </w:rPr>
              <w:t>.</w:t>
            </w:r>
          </w:p>
        </w:tc>
        <w:tc>
          <w:tcPr>
            <w:tcW w:w="702" w:type="dxa"/>
            <w:tcBorders>
              <w:top w:val="single" w:sz="4" w:space="0" w:color="auto"/>
              <w:left w:val="single" w:sz="4" w:space="0" w:color="auto"/>
              <w:bottom w:val="single" w:sz="4" w:space="0" w:color="auto"/>
              <w:right w:val="single" w:sz="4" w:space="0" w:color="auto"/>
            </w:tcBorders>
          </w:tcPr>
          <w:p w14:paraId="1D1EDD09" w14:textId="77777777" w:rsidR="00180AD2" w:rsidRDefault="00180AD2" w:rsidP="00822E9A">
            <w:pPr>
              <w:pStyle w:val="TAL"/>
              <w:jc w:val="center"/>
              <w:rPr>
                <w:lang w:val="en-US"/>
              </w:rPr>
            </w:pPr>
            <w:r>
              <w:rPr>
                <w:lang w:val="en-US"/>
              </w:rPr>
              <w:t>M</w:t>
            </w:r>
          </w:p>
        </w:tc>
      </w:tr>
      <w:tr w:rsidR="00D950B0" w14:paraId="68E12340" w14:textId="77777777" w:rsidTr="00D950B0">
        <w:trPr>
          <w:jc w:val="center"/>
        </w:trPr>
        <w:tc>
          <w:tcPr>
            <w:tcW w:w="1986" w:type="dxa"/>
            <w:tcBorders>
              <w:top w:val="single" w:sz="4" w:space="0" w:color="auto"/>
              <w:left w:val="single" w:sz="4" w:space="0" w:color="auto"/>
              <w:bottom w:val="single" w:sz="4" w:space="0" w:color="auto"/>
              <w:right w:val="single" w:sz="4" w:space="0" w:color="auto"/>
            </w:tcBorders>
            <w:hideMark/>
          </w:tcPr>
          <w:p w14:paraId="4092269F" w14:textId="77777777" w:rsidR="00D950B0" w:rsidRDefault="00D950B0" w:rsidP="004D1C65">
            <w:pPr>
              <w:pStyle w:val="TAL"/>
              <w:rPr>
                <w:lang w:val="en-US"/>
              </w:rPr>
            </w:pPr>
            <w:r>
              <w:rPr>
                <w:lang w:val="en-US"/>
              </w:rPr>
              <w:t>DeliveryDetails</w:t>
            </w:r>
          </w:p>
        </w:tc>
        <w:tc>
          <w:tcPr>
            <w:tcW w:w="6798" w:type="dxa"/>
            <w:tcBorders>
              <w:top w:val="single" w:sz="4" w:space="0" w:color="auto"/>
              <w:left w:val="single" w:sz="4" w:space="0" w:color="auto"/>
              <w:bottom w:val="single" w:sz="4" w:space="0" w:color="auto"/>
              <w:right w:val="single" w:sz="4" w:space="0" w:color="auto"/>
            </w:tcBorders>
            <w:hideMark/>
          </w:tcPr>
          <w:p w14:paraId="41E0730F" w14:textId="77777777" w:rsidR="00D950B0" w:rsidRDefault="00D950B0" w:rsidP="004D1C65">
            <w:pPr>
              <w:pStyle w:val="TAL"/>
              <w:rPr>
                <w:lang w:val="en-US"/>
              </w:rPr>
            </w:pPr>
            <w:r>
              <w:rPr>
                <w:lang w:val="en-US"/>
              </w:rPr>
              <w:t>Shall be set to indicate the delivery destination for the LI_HIQR records (see clause 5.7.2.3 and ETSI TS 103 120 [6] clause 8.3.6.2) unless the delivery destination is known via other means.</w:t>
            </w:r>
          </w:p>
        </w:tc>
        <w:tc>
          <w:tcPr>
            <w:tcW w:w="702" w:type="dxa"/>
            <w:tcBorders>
              <w:top w:val="single" w:sz="4" w:space="0" w:color="auto"/>
              <w:left w:val="single" w:sz="4" w:space="0" w:color="auto"/>
              <w:bottom w:val="single" w:sz="4" w:space="0" w:color="auto"/>
              <w:right w:val="single" w:sz="4" w:space="0" w:color="auto"/>
            </w:tcBorders>
          </w:tcPr>
          <w:p w14:paraId="5AAAE35C" w14:textId="77777777" w:rsidR="00D950B0" w:rsidRDefault="00D950B0" w:rsidP="004D1C65">
            <w:pPr>
              <w:pStyle w:val="TAL"/>
              <w:jc w:val="center"/>
              <w:rPr>
                <w:lang w:val="en-US"/>
              </w:rPr>
            </w:pPr>
            <w:r>
              <w:rPr>
                <w:lang w:val="en-US"/>
              </w:rPr>
              <w:t>C</w:t>
            </w:r>
          </w:p>
        </w:tc>
      </w:tr>
    </w:tbl>
    <w:p w14:paraId="12C02067" w14:textId="5F9CCCCD" w:rsidR="00180AD2" w:rsidRDefault="00180AD2" w:rsidP="008055BC"/>
    <w:p w14:paraId="1D69CA1D" w14:textId="63834DAE" w:rsidR="002D266E" w:rsidRDefault="002D266E" w:rsidP="008055BC">
      <w:r>
        <w:t>The use of any other LDTaskObject parameter is outside the scope of the present document.</w:t>
      </w:r>
    </w:p>
    <w:p w14:paraId="6FA7B8DA" w14:textId="77777777" w:rsidR="00180AD2" w:rsidRDefault="00180AD2" w:rsidP="00180AD2">
      <w:pPr>
        <w:pStyle w:val="TH"/>
      </w:pPr>
      <w:r>
        <w:t>Table 5.7.2-2: RequestDetails structure</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6798"/>
        <w:gridCol w:w="709"/>
      </w:tblGrid>
      <w:tr w:rsidR="00180AD2" w14:paraId="16A3D336"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shd w:val="clear" w:color="auto" w:fill="D9D9D9"/>
            <w:hideMark/>
          </w:tcPr>
          <w:p w14:paraId="106B6E32" w14:textId="77777777" w:rsidR="00180AD2" w:rsidRDefault="00180AD2" w:rsidP="00822E9A">
            <w:pPr>
              <w:pStyle w:val="TAH"/>
              <w:rPr>
                <w:lang w:val="en-US"/>
              </w:rPr>
            </w:pPr>
            <w:r>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D9D9D9"/>
            <w:hideMark/>
          </w:tcPr>
          <w:p w14:paraId="046F3654" w14:textId="77777777" w:rsidR="00180AD2" w:rsidRDefault="00180AD2" w:rsidP="00822E9A">
            <w:pPr>
              <w:pStyle w:val="TAH"/>
              <w:rPr>
                <w:lang w:val="en-US"/>
              </w:rPr>
            </w:pPr>
            <w:r>
              <w:rPr>
                <w:lang w:val="en-US"/>
              </w:rPr>
              <w:t>Value</w:t>
            </w:r>
          </w:p>
        </w:tc>
        <w:tc>
          <w:tcPr>
            <w:tcW w:w="709" w:type="dxa"/>
            <w:tcBorders>
              <w:top w:val="single" w:sz="4" w:space="0" w:color="auto"/>
              <w:left w:val="single" w:sz="4" w:space="0" w:color="auto"/>
              <w:bottom w:val="single" w:sz="4" w:space="0" w:color="auto"/>
              <w:right w:val="single" w:sz="4" w:space="0" w:color="auto"/>
            </w:tcBorders>
            <w:shd w:val="clear" w:color="auto" w:fill="D9D9D9"/>
          </w:tcPr>
          <w:p w14:paraId="3983F6E7" w14:textId="77777777" w:rsidR="00180AD2" w:rsidRDefault="00180AD2" w:rsidP="00822E9A">
            <w:pPr>
              <w:pStyle w:val="TAH"/>
              <w:rPr>
                <w:lang w:val="en-US"/>
              </w:rPr>
            </w:pPr>
            <w:r>
              <w:rPr>
                <w:lang w:val="en-US"/>
              </w:rPr>
              <w:t>M/C/O</w:t>
            </w:r>
          </w:p>
        </w:tc>
      </w:tr>
      <w:tr w:rsidR="00180AD2" w14:paraId="6EFA4588"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25EA898C" w14:textId="0B4AD8D6" w:rsidR="00180AD2" w:rsidRDefault="00180AD2" w:rsidP="00822E9A">
            <w:pPr>
              <w:pStyle w:val="TAL"/>
              <w:rPr>
                <w:lang w:val="en-US"/>
              </w:rPr>
            </w:pPr>
            <w:r>
              <w:rPr>
                <w:lang w:val="en-US"/>
              </w:rPr>
              <w:t>Type</w:t>
            </w:r>
          </w:p>
        </w:tc>
        <w:tc>
          <w:tcPr>
            <w:tcW w:w="6798" w:type="dxa"/>
            <w:tcBorders>
              <w:top w:val="single" w:sz="4" w:space="0" w:color="auto"/>
              <w:left w:val="single" w:sz="4" w:space="0" w:color="auto"/>
              <w:bottom w:val="single" w:sz="4" w:space="0" w:color="auto"/>
              <w:right w:val="single" w:sz="4" w:space="0" w:color="auto"/>
            </w:tcBorders>
            <w:hideMark/>
          </w:tcPr>
          <w:p w14:paraId="31AB8BEA" w14:textId="4A9F13B8" w:rsidR="00180AD2" w:rsidRDefault="00180AD2" w:rsidP="00822E9A">
            <w:pPr>
              <w:pStyle w:val="TAL"/>
              <w:rPr>
                <w:lang w:val="en-US"/>
              </w:rPr>
            </w:pPr>
            <w:r>
              <w:rPr>
                <w:lang w:val="en-US"/>
              </w:rPr>
              <w:t xml:space="preserve">Shall be set to one of the </w:t>
            </w:r>
            <w:r w:rsidR="00E0739E">
              <w:rPr>
                <w:lang w:val="en-US"/>
              </w:rPr>
              <w:t xml:space="preserve">RequestType </w:t>
            </w:r>
            <w:r>
              <w:rPr>
                <w:lang w:val="en-US"/>
              </w:rPr>
              <w:t xml:space="preserve">values as defined in </w:t>
            </w:r>
            <w:r w:rsidR="00FE11BF">
              <w:rPr>
                <w:lang w:val="en-US"/>
              </w:rPr>
              <w:t>t</w:t>
            </w:r>
            <w:r>
              <w:rPr>
                <w:lang w:val="en-US"/>
              </w:rPr>
              <w:t>able 5.7.2-3</w:t>
            </w:r>
            <w:r w:rsidR="006C5CE6">
              <w:rPr>
                <w:lang w:val="en-US"/>
              </w:rPr>
              <w:t>.</w:t>
            </w:r>
          </w:p>
        </w:tc>
        <w:tc>
          <w:tcPr>
            <w:tcW w:w="709" w:type="dxa"/>
            <w:tcBorders>
              <w:top w:val="single" w:sz="4" w:space="0" w:color="auto"/>
              <w:left w:val="single" w:sz="4" w:space="0" w:color="auto"/>
              <w:bottom w:val="single" w:sz="4" w:space="0" w:color="auto"/>
              <w:right w:val="single" w:sz="4" w:space="0" w:color="auto"/>
            </w:tcBorders>
          </w:tcPr>
          <w:p w14:paraId="1D23517F" w14:textId="77777777" w:rsidR="00180AD2" w:rsidRDefault="00180AD2" w:rsidP="00822E9A">
            <w:pPr>
              <w:pStyle w:val="TAL"/>
              <w:jc w:val="center"/>
              <w:rPr>
                <w:lang w:val="en-US"/>
              </w:rPr>
            </w:pPr>
            <w:r>
              <w:rPr>
                <w:lang w:val="en-US"/>
              </w:rPr>
              <w:t>M</w:t>
            </w:r>
          </w:p>
        </w:tc>
      </w:tr>
      <w:tr w:rsidR="00180AD2" w14:paraId="72ADBC3C"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124A6ECA" w14:textId="77777777" w:rsidR="00180AD2" w:rsidRDefault="00180AD2" w:rsidP="00822E9A">
            <w:pPr>
              <w:pStyle w:val="TAL"/>
              <w:rPr>
                <w:lang w:val="en-US"/>
              </w:rPr>
            </w:pPr>
            <w:r>
              <w:rPr>
                <w:lang w:val="en-US"/>
              </w:rPr>
              <w:t>ObservedTime</w:t>
            </w:r>
          </w:p>
        </w:tc>
        <w:tc>
          <w:tcPr>
            <w:tcW w:w="6798" w:type="dxa"/>
            <w:tcBorders>
              <w:top w:val="single" w:sz="4" w:space="0" w:color="auto"/>
              <w:left w:val="single" w:sz="4" w:space="0" w:color="auto"/>
              <w:bottom w:val="single" w:sz="4" w:space="0" w:color="auto"/>
              <w:right w:val="single" w:sz="4" w:space="0" w:color="auto"/>
            </w:tcBorders>
            <w:hideMark/>
          </w:tcPr>
          <w:p w14:paraId="4C8902F0" w14:textId="6123A201" w:rsidR="00180AD2" w:rsidRDefault="00180AD2" w:rsidP="00822E9A">
            <w:pPr>
              <w:pStyle w:val="TAL"/>
              <w:rPr>
                <w:lang w:val="en-US"/>
              </w:rPr>
            </w:pPr>
            <w:r>
              <w:rPr>
                <w:lang w:val="en-US"/>
              </w:rPr>
              <w:t xml:space="preserve">When the </w:t>
            </w:r>
            <w:r w:rsidR="00F12F2D">
              <w:rPr>
                <w:lang w:val="en-US"/>
              </w:rPr>
              <w:t>R</w:t>
            </w:r>
            <w:r>
              <w:rPr>
                <w:lang w:val="en-US"/>
              </w:rPr>
              <w:t>equestValues provides a temporary identity, this field shall be set to the observation time of that temporary identity.</w:t>
            </w:r>
          </w:p>
          <w:p w14:paraId="621AFE42" w14:textId="3429A9DF" w:rsidR="00180AD2" w:rsidRDefault="00180AD2" w:rsidP="00822E9A">
            <w:pPr>
              <w:pStyle w:val="TAL"/>
              <w:rPr>
                <w:lang w:val="en-US"/>
              </w:rPr>
            </w:pPr>
            <w:r>
              <w:rPr>
                <w:lang w:val="en-US"/>
              </w:rPr>
              <w:t xml:space="preserve">When the </w:t>
            </w:r>
            <w:r w:rsidR="00E6596F">
              <w:rPr>
                <w:lang w:val="en-US"/>
              </w:rPr>
              <w:t>R</w:t>
            </w:r>
            <w:r>
              <w:rPr>
                <w:lang w:val="en-US"/>
              </w:rPr>
              <w:t>equestValues provides a permanent identity, this is the time at which the LEA requires that the permanent to temporary association is applicable.</w:t>
            </w:r>
          </w:p>
          <w:p w14:paraId="3F429CEF" w14:textId="31D61316" w:rsidR="00F12F2D" w:rsidRDefault="00F12F2D" w:rsidP="00822E9A">
            <w:pPr>
              <w:pStyle w:val="TAL"/>
              <w:rPr>
                <w:lang w:val="en-US"/>
              </w:rPr>
            </w:pPr>
            <w:r>
              <w:rPr>
                <w:lang w:val="en-US"/>
              </w:rPr>
              <w:t>Shall not be present for requests of type "OngoingIdentityAssociation".</w:t>
            </w:r>
          </w:p>
        </w:tc>
        <w:tc>
          <w:tcPr>
            <w:tcW w:w="709" w:type="dxa"/>
            <w:tcBorders>
              <w:top w:val="single" w:sz="4" w:space="0" w:color="auto"/>
              <w:left w:val="single" w:sz="4" w:space="0" w:color="auto"/>
              <w:bottom w:val="single" w:sz="4" w:space="0" w:color="auto"/>
              <w:right w:val="single" w:sz="4" w:space="0" w:color="auto"/>
            </w:tcBorders>
          </w:tcPr>
          <w:p w14:paraId="798B5E4E" w14:textId="165F3BB8" w:rsidR="00180AD2" w:rsidRDefault="00F12F2D" w:rsidP="00822E9A">
            <w:pPr>
              <w:pStyle w:val="TAL"/>
              <w:jc w:val="center"/>
              <w:rPr>
                <w:lang w:val="en-US"/>
              </w:rPr>
            </w:pPr>
            <w:r>
              <w:rPr>
                <w:lang w:val="en-US"/>
              </w:rPr>
              <w:t>C</w:t>
            </w:r>
          </w:p>
        </w:tc>
      </w:tr>
      <w:tr w:rsidR="00180AD2" w14:paraId="0F911ABD"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0E1B4B34" w14:textId="77777777" w:rsidR="00180AD2" w:rsidRDefault="00180AD2" w:rsidP="00822E9A">
            <w:pPr>
              <w:pStyle w:val="TAL"/>
              <w:rPr>
                <w:lang w:val="en-US"/>
              </w:rPr>
            </w:pPr>
            <w:r>
              <w:rPr>
                <w:lang w:val="en-US"/>
              </w:rPr>
              <w:t>RequestValues</w:t>
            </w:r>
          </w:p>
        </w:tc>
        <w:tc>
          <w:tcPr>
            <w:tcW w:w="6798" w:type="dxa"/>
            <w:tcBorders>
              <w:top w:val="single" w:sz="4" w:space="0" w:color="auto"/>
              <w:left w:val="single" w:sz="4" w:space="0" w:color="auto"/>
              <w:bottom w:val="single" w:sz="4" w:space="0" w:color="auto"/>
              <w:right w:val="single" w:sz="4" w:space="0" w:color="auto"/>
            </w:tcBorders>
            <w:hideMark/>
          </w:tcPr>
          <w:p w14:paraId="4820B1AD" w14:textId="7775CA22" w:rsidR="00180AD2" w:rsidRDefault="00180AD2" w:rsidP="00822E9A">
            <w:pPr>
              <w:pStyle w:val="TAL"/>
              <w:rPr>
                <w:lang w:val="en-US"/>
              </w:rPr>
            </w:pPr>
            <w:r>
              <w:t>Set to the target identifier plus additional information required (see clause 5.7.2.2)</w:t>
            </w:r>
            <w:r w:rsidR="006C5CE6">
              <w:t>.</w:t>
            </w:r>
          </w:p>
        </w:tc>
        <w:tc>
          <w:tcPr>
            <w:tcW w:w="709" w:type="dxa"/>
            <w:tcBorders>
              <w:top w:val="single" w:sz="4" w:space="0" w:color="auto"/>
              <w:left w:val="single" w:sz="4" w:space="0" w:color="auto"/>
              <w:bottom w:val="single" w:sz="4" w:space="0" w:color="auto"/>
              <w:right w:val="single" w:sz="4" w:space="0" w:color="auto"/>
            </w:tcBorders>
          </w:tcPr>
          <w:p w14:paraId="294D24FF" w14:textId="77777777" w:rsidR="00180AD2" w:rsidRDefault="00180AD2" w:rsidP="00822E9A">
            <w:pPr>
              <w:pStyle w:val="TAL"/>
              <w:jc w:val="center"/>
              <w:rPr>
                <w:lang w:val="en-US"/>
              </w:rPr>
            </w:pPr>
            <w:r>
              <w:rPr>
                <w:lang w:val="en-US"/>
              </w:rPr>
              <w:t>M</w:t>
            </w:r>
          </w:p>
        </w:tc>
      </w:tr>
    </w:tbl>
    <w:p w14:paraId="4CBB7ECE" w14:textId="77777777" w:rsidR="00180AD2" w:rsidRDefault="00180AD2" w:rsidP="00180AD2"/>
    <w:p w14:paraId="4FFC7CE0" w14:textId="77777777" w:rsidR="00180AD2" w:rsidRDefault="00180AD2" w:rsidP="00180AD2">
      <w:pPr>
        <w:pStyle w:val="NO"/>
      </w:pPr>
      <w:r w:rsidRPr="00B6015D">
        <w:t>NOTE:</w:t>
      </w:r>
      <w:r>
        <w:tab/>
      </w:r>
      <w:r w:rsidRPr="00B6015D">
        <w:t>If the observed time is in the past, providing a successful query response is subject to associations still being available in the cache when the query is made to the ICF.</w:t>
      </w:r>
    </w:p>
    <w:p w14:paraId="244F87A0" w14:textId="77777777" w:rsidR="00180AD2" w:rsidRDefault="00180AD2" w:rsidP="00180AD2">
      <w:pPr>
        <w:pStyle w:val="TH"/>
      </w:pPr>
      <w:r>
        <w:t>Table 5.7.2-3: RequestType Dictionary for LI_HIQR</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809"/>
      </w:tblGrid>
      <w:tr w:rsidR="00180AD2" w14:paraId="497B2414" w14:textId="77777777" w:rsidTr="00822E9A">
        <w:trPr>
          <w:jc w:val="center"/>
        </w:trPr>
        <w:tc>
          <w:tcPr>
            <w:tcW w:w="268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12CE55" w14:textId="77777777" w:rsidR="00180AD2" w:rsidRDefault="00180AD2" w:rsidP="00822E9A">
            <w:pPr>
              <w:pStyle w:val="TAH"/>
              <w:rPr>
                <w:lang w:val="en-US"/>
              </w:rPr>
            </w:pPr>
            <w:r>
              <w:rPr>
                <w:lang w:val="en-US"/>
              </w:rPr>
              <w:t>Dictionary Owner</w:t>
            </w:r>
          </w:p>
        </w:tc>
        <w:tc>
          <w:tcPr>
            <w:tcW w:w="680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E82581C" w14:textId="77777777" w:rsidR="00180AD2" w:rsidRDefault="00180AD2" w:rsidP="00822E9A">
            <w:pPr>
              <w:pStyle w:val="TAH"/>
              <w:rPr>
                <w:lang w:val="en-US"/>
              </w:rPr>
            </w:pPr>
            <w:r>
              <w:rPr>
                <w:lang w:val="en-US"/>
              </w:rPr>
              <w:t>Dictionary Name</w:t>
            </w:r>
          </w:p>
        </w:tc>
      </w:tr>
      <w:tr w:rsidR="00180AD2" w14:paraId="56C5BE71" w14:textId="77777777" w:rsidTr="00822E9A">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424016A" w14:textId="77777777" w:rsidR="00180AD2" w:rsidRDefault="00180AD2" w:rsidP="00822E9A">
            <w:pPr>
              <w:pStyle w:val="TAL"/>
              <w:rPr>
                <w:lang w:val="en-US"/>
              </w:rPr>
            </w:pPr>
            <w:r>
              <w:rPr>
                <w:lang w:val="en-US"/>
              </w:rPr>
              <w:t>3GPP</w:t>
            </w:r>
          </w:p>
        </w:tc>
        <w:tc>
          <w:tcPr>
            <w:tcW w:w="6809" w:type="dxa"/>
            <w:tcBorders>
              <w:top w:val="single" w:sz="4" w:space="0" w:color="auto"/>
              <w:left w:val="single" w:sz="4" w:space="0" w:color="auto"/>
              <w:bottom w:val="single" w:sz="4" w:space="0" w:color="auto"/>
              <w:right w:val="single" w:sz="4" w:space="0" w:color="auto"/>
            </w:tcBorders>
            <w:vAlign w:val="center"/>
            <w:hideMark/>
          </w:tcPr>
          <w:p w14:paraId="4456F36F" w14:textId="77777777" w:rsidR="00180AD2" w:rsidRDefault="00180AD2" w:rsidP="00822E9A">
            <w:pPr>
              <w:pStyle w:val="TAL"/>
              <w:rPr>
                <w:lang w:val="en-US"/>
              </w:rPr>
            </w:pPr>
            <w:r>
              <w:rPr>
                <w:lang w:val="en-US"/>
              </w:rPr>
              <w:t>RequestType</w:t>
            </w:r>
          </w:p>
        </w:tc>
      </w:tr>
      <w:tr w:rsidR="00180AD2" w14:paraId="4332BBBD" w14:textId="77777777" w:rsidTr="00822E9A">
        <w:trPr>
          <w:jc w:val="center"/>
        </w:trPr>
        <w:tc>
          <w:tcPr>
            <w:tcW w:w="9498" w:type="dxa"/>
            <w:gridSpan w:val="2"/>
            <w:tcBorders>
              <w:top w:val="single" w:sz="4" w:space="0" w:color="auto"/>
              <w:left w:val="single" w:sz="4" w:space="0" w:color="auto"/>
              <w:bottom w:val="single" w:sz="4" w:space="0" w:color="auto"/>
              <w:right w:val="single" w:sz="4" w:space="0" w:color="auto"/>
            </w:tcBorders>
            <w:vAlign w:val="center"/>
          </w:tcPr>
          <w:p w14:paraId="7B27DC13" w14:textId="77777777" w:rsidR="00180AD2" w:rsidRDefault="00180AD2" w:rsidP="00822E9A">
            <w:pPr>
              <w:pStyle w:val="TAL"/>
              <w:rPr>
                <w:lang w:val="en-US"/>
              </w:rPr>
            </w:pPr>
          </w:p>
        </w:tc>
      </w:tr>
      <w:tr w:rsidR="00180AD2" w14:paraId="51FF497B" w14:textId="77777777" w:rsidTr="00822E9A">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0C591ECD" w14:textId="77777777" w:rsidR="00180AD2" w:rsidRDefault="00180AD2" w:rsidP="00822E9A">
            <w:pPr>
              <w:pStyle w:val="TAH"/>
              <w:rPr>
                <w:lang w:val="en-US"/>
              </w:rPr>
            </w:pPr>
            <w:r>
              <w:rPr>
                <w:lang w:val="en-US"/>
              </w:rPr>
              <w:t>Defined DictionaryEntries</w:t>
            </w:r>
          </w:p>
        </w:tc>
      </w:tr>
      <w:tr w:rsidR="00180AD2" w14:paraId="62C9466F" w14:textId="77777777" w:rsidTr="00822E9A">
        <w:trPr>
          <w:jc w:val="center"/>
        </w:trPr>
        <w:tc>
          <w:tcPr>
            <w:tcW w:w="268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9B2D790" w14:textId="77777777" w:rsidR="00180AD2" w:rsidRDefault="00180AD2" w:rsidP="00822E9A">
            <w:pPr>
              <w:pStyle w:val="TAH"/>
              <w:rPr>
                <w:lang w:val="en-US"/>
              </w:rPr>
            </w:pPr>
            <w:r>
              <w:rPr>
                <w:lang w:val="en-US"/>
              </w:rPr>
              <w:t>Value</w:t>
            </w:r>
          </w:p>
        </w:tc>
        <w:tc>
          <w:tcPr>
            <w:tcW w:w="680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D048E05" w14:textId="77777777" w:rsidR="00180AD2" w:rsidRDefault="00180AD2" w:rsidP="00822E9A">
            <w:pPr>
              <w:pStyle w:val="TAH"/>
              <w:rPr>
                <w:lang w:val="en-US"/>
              </w:rPr>
            </w:pPr>
            <w:r>
              <w:rPr>
                <w:lang w:val="en-US"/>
              </w:rPr>
              <w:t>Meaning</w:t>
            </w:r>
          </w:p>
        </w:tc>
      </w:tr>
      <w:tr w:rsidR="00180AD2" w:rsidRPr="00F17E73" w14:paraId="71B41169" w14:textId="77777777" w:rsidTr="00822E9A">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tcPr>
          <w:p w14:paraId="5E9FEA76" w14:textId="77777777" w:rsidR="00180AD2" w:rsidRDefault="00180AD2" w:rsidP="00822E9A">
            <w:pPr>
              <w:pStyle w:val="TAL"/>
              <w:rPr>
                <w:lang w:val="en-US"/>
              </w:rPr>
            </w:pPr>
            <w:r>
              <w:rPr>
                <w:lang w:val="en-US"/>
              </w:rPr>
              <w:t>IdentityAssociation</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tcPr>
          <w:p w14:paraId="37F29E6A" w14:textId="6E2BF12A" w:rsidR="00180AD2" w:rsidRDefault="00180AD2" w:rsidP="00822E9A">
            <w:pPr>
              <w:pStyle w:val="TAL"/>
              <w:rPr>
                <w:lang w:val="en-US"/>
              </w:rPr>
            </w:pPr>
            <w:r>
              <w:rPr>
                <w:lang w:val="en-US"/>
              </w:rPr>
              <w:t>A request for a single Identity</w:t>
            </w:r>
            <w:r w:rsidR="00666D23">
              <w:rPr>
                <w:lang w:val="en-US"/>
              </w:rPr>
              <w:t>ResponseDetails</w:t>
            </w:r>
            <w:r>
              <w:rPr>
                <w:lang w:val="en-US"/>
              </w:rPr>
              <w:t xml:space="preserve"> response to the query provided</w:t>
            </w:r>
            <w:r w:rsidR="00FE11BF">
              <w:rPr>
                <w:lang w:val="en-US"/>
              </w:rPr>
              <w:t>.</w:t>
            </w:r>
          </w:p>
        </w:tc>
      </w:tr>
      <w:tr w:rsidR="00180AD2" w:rsidRPr="00F17E73" w14:paraId="5B83A183" w14:textId="77777777" w:rsidTr="00822E9A">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tcPr>
          <w:p w14:paraId="240CDF3C" w14:textId="77777777" w:rsidR="00180AD2" w:rsidRDefault="00180AD2" w:rsidP="00822E9A">
            <w:pPr>
              <w:pStyle w:val="TAL"/>
              <w:rPr>
                <w:lang w:val="en-US"/>
              </w:rPr>
            </w:pPr>
            <w:r>
              <w:rPr>
                <w:lang w:val="en-US"/>
              </w:rPr>
              <w:t>OngoingIdentityAssociation</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tcPr>
          <w:p w14:paraId="1CDCBE77" w14:textId="159420B6" w:rsidR="00180AD2" w:rsidRDefault="00180AD2" w:rsidP="00822E9A">
            <w:pPr>
              <w:pStyle w:val="TAL"/>
              <w:rPr>
                <w:lang w:val="en-US"/>
              </w:rPr>
            </w:pPr>
            <w:r>
              <w:rPr>
                <w:lang w:val="en-US"/>
              </w:rPr>
              <w:t>A request for an ongoing series of Identity</w:t>
            </w:r>
            <w:r w:rsidR="00666D23">
              <w:rPr>
                <w:lang w:val="en-US"/>
              </w:rPr>
              <w:t>ResponseDetails</w:t>
            </w:r>
            <w:r>
              <w:rPr>
                <w:lang w:val="en-US"/>
              </w:rPr>
              <w:t xml:space="preserve"> responses matching the query provided. May only be used when the RequestValues contains a permanent identifier. The request shall be terminated by updating the LDTaskObject DesiredStatus to "Disclosed".</w:t>
            </w:r>
          </w:p>
        </w:tc>
      </w:tr>
    </w:tbl>
    <w:p w14:paraId="63D806F7" w14:textId="77777777" w:rsidR="00180AD2" w:rsidRDefault="00180AD2" w:rsidP="00180AD2"/>
    <w:p w14:paraId="3E3E1008" w14:textId="4AF25B73" w:rsidR="00180AD2" w:rsidRDefault="00180AD2" w:rsidP="00180AD2">
      <w:r>
        <w:t>Table 5.7.2-3 is formatted in accordance with ETSI TS 103 120 [6] Annex F.</w:t>
      </w:r>
    </w:p>
    <w:p w14:paraId="6DF9CD28" w14:textId="77777777" w:rsidR="00180AD2" w:rsidRPr="007356F8" w:rsidRDefault="00180AD2" w:rsidP="00180AD2">
      <w:pPr>
        <w:pStyle w:val="Heading4"/>
      </w:pPr>
      <w:bookmarkStart w:id="67" w:name="_Toc145185073"/>
      <w:r>
        <w:t>5.7.2.2</w:t>
      </w:r>
      <w:r>
        <w:tab/>
        <w:t>Request parameters</w:t>
      </w:r>
      <w:bookmarkEnd w:id="67"/>
    </w:p>
    <w:p w14:paraId="234077F6" w14:textId="77777777" w:rsidR="00180AD2" w:rsidRDefault="00180AD2" w:rsidP="00180AD2">
      <w:r>
        <w:t>The RequestValues field shall contain one of the following:</w:t>
      </w:r>
    </w:p>
    <w:p w14:paraId="7B46D8BA" w14:textId="1B334C2B" w:rsidR="00180AD2" w:rsidRDefault="00180AD2" w:rsidP="00180AD2">
      <w:pPr>
        <w:pStyle w:val="B1"/>
      </w:pPr>
      <w:r>
        <w:t>-</w:t>
      </w:r>
      <w:r>
        <w:tab/>
        <w:t>SUPI, given in either SUPIIMSI or SUPINAI formats as defined in ETSI TS 103 120 [6] clause C.2</w:t>
      </w:r>
      <w:r w:rsidR="00BB64E0">
        <w:t>.</w:t>
      </w:r>
    </w:p>
    <w:p w14:paraId="67F558E5" w14:textId="1A33C5A8" w:rsidR="00180AD2" w:rsidRDefault="00180AD2" w:rsidP="00180AD2">
      <w:pPr>
        <w:pStyle w:val="B1"/>
      </w:pPr>
      <w:r>
        <w:t>-</w:t>
      </w:r>
      <w:r>
        <w:tab/>
        <w:t xml:space="preserve">SUCI, given as defined in </w:t>
      </w:r>
      <w:r w:rsidR="00FE11BF">
        <w:t>t</w:t>
      </w:r>
      <w:r>
        <w:t>able 5.7.2-4 below.</w:t>
      </w:r>
    </w:p>
    <w:p w14:paraId="4A6036D0" w14:textId="7C17D2DE" w:rsidR="00180AD2" w:rsidRDefault="00180AD2" w:rsidP="00180AD2">
      <w:pPr>
        <w:pStyle w:val="B1"/>
      </w:pPr>
      <w:r>
        <w:t>-</w:t>
      </w:r>
      <w:r>
        <w:tab/>
        <w:t xml:space="preserve">5G-S-TMSI, given as defined in </w:t>
      </w:r>
      <w:r w:rsidR="00FE11BF">
        <w:t>t</w:t>
      </w:r>
      <w:r>
        <w:t>able 5.7.2-4 below</w:t>
      </w:r>
      <w:r w:rsidR="00BB64E0">
        <w:t>.</w:t>
      </w:r>
    </w:p>
    <w:p w14:paraId="6823996F" w14:textId="6500608C" w:rsidR="00180AD2" w:rsidRDefault="00180AD2" w:rsidP="00180AD2">
      <w:pPr>
        <w:pStyle w:val="B1"/>
      </w:pPr>
      <w:r>
        <w:t>-</w:t>
      </w:r>
      <w:r>
        <w:tab/>
        <w:t xml:space="preserve">5G-GUTI, given as defined in </w:t>
      </w:r>
      <w:r w:rsidR="00FE11BF">
        <w:t>t</w:t>
      </w:r>
      <w:r>
        <w:t>able 5.7.2-4 below</w:t>
      </w:r>
      <w:r w:rsidR="00BB64E0">
        <w:t>.</w:t>
      </w:r>
    </w:p>
    <w:p w14:paraId="78562FD0" w14:textId="28797E2F" w:rsidR="000448ED" w:rsidRDefault="000448ED" w:rsidP="000448ED">
      <w:r>
        <w:t>If the RequestType is "OngoingIdentityAssociation" (s</w:t>
      </w:r>
      <w:r w:rsidR="002C6571">
        <w:t>ee table</w:t>
      </w:r>
      <w:r>
        <w:t xml:space="preserve"> 5.7.2-3), SUPI is the only valid identity type in the RequestValues field. If the RequestType is </w:t>
      </w:r>
      <w:r w:rsidR="00FE11BF">
        <w:t>"</w:t>
      </w:r>
      <w:r>
        <w:t>OngoingIdentityAssociation</w:t>
      </w:r>
      <w:r w:rsidR="00FE11BF">
        <w:t>"</w:t>
      </w:r>
      <w:r>
        <w:t xml:space="preserve"> and any other identity type is provided, the IQF shall signal the error by setting the LDTaskObject Status to "Invalid" (see</w:t>
      </w:r>
      <w:r w:rsidR="00AA5CD9">
        <w:t xml:space="preserve"> ETSI</w:t>
      </w:r>
      <w:r>
        <w:t xml:space="preserve"> TS 103 120 [6] clause 8.3.3).</w:t>
      </w:r>
    </w:p>
    <w:p w14:paraId="38C2294A" w14:textId="77777777" w:rsidR="00180AD2" w:rsidRDefault="00180AD2" w:rsidP="00180AD2">
      <w:r>
        <w:t>If a temporary identity is provided, the following shall also be present as RequestValues:</w:t>
      </w:r>
    </w:p>
    <w:p w14:paraId="0BB6E04A" w14:textId="63EE54CB" w:rsidR="00180AD2" w:rsidRDefault="00180AD2" w:rsidP="00180AD2">
      <w:pPr>
        <w:pStyle w:val="B1"/>
      </w:pPr>
      <w:r>
        <w:t>-</w:t>
      </w:r>
      <w:r>
        <w:tab/>
      </w:r>
      <w:r w:rsidR="002F2B20">
        <w:t>NR</w:t>
      </w:r>
      <w:r>
        <w:t xml:space="preserve">CellIdentity, given as defined in </w:t>
      </w:r>
      <w:r w:rsidR="00AA5CD9">
        <w:t>t</w:t>
      </w:r>
      <w:r>
        <w:t>able 5.7.2-4 below.</w:t>
      </w:r>
    </w:p>
    <w:p w14:paraId="01C739A6" w14:textId="19D34DE8" w:rsidR="00180AD2" w:rsidRDefault="00180AD2" w:rsidP="00180AD2">
      <w:pPr>
        <w:pStyle w:val="B1"/>
      </w:pPr>
      <w:r>
        <w:t>-</w:t>
      </w:r>
      <w:r>
        <w:tab/>
        <w:t>TrackingArea</w:t>
      </w:r>
      <w:r w:rsidR="002F2B20">
        <w:t>Code</w:t>
      </w:r>
      <w:r>
        <w:t xml:space="preserve">, given as defined in </w:t>
      </w:r>
      <w:r w:rsidR="00AA5CD9">
        <w:t>t</w:t>
      </w:r>
      <w:r>
        <w:t>able 5.7.2-4 below.</w:t>
      </w:r>
    </w:p>
    <w:p w14:paraId="52FB42B6" w14:textId="77777777" w:rsidR="00180AD2" w:rsidRDefault="00180AD2" w:rsidP="00180AD2">
      <w:r>
        <w:lastRenderedPageBreak/>
        <w:t>The following RequestValue FormatTypes (see ETSI TS 103 120 [6] clause 8.3.5.4) are defined (which are not otherwise defined elsewhere).</w:t>
      </w:r>
    </w:p>
    <w:p w14:paraId="0C3B1CCF" w14:textId="77777777" w:rsidR="00180AD2" w:rsidRDefault="00180AD2" w:rsidP="00180AD2">
      <w:pPr>
        <w:pStyle w:val="TH"/>
      </w:pPr>
      <w:r>
        <w:t>Table 5.7.2-4: RequestValue FormatType extensions for LI_HIQR Requests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2845"/>
        <w:gridCol w:w="2683"/>
      </w:tblGrid>
      <w:tr w:rsidR="00180AD2" w14:paraId="22B91D8D" w14:textId="77777777" w:rsidTr="00822E9A">
        <w:trPr>
          <w:tblHeader/>
          <w:jc w:val="center"/>
        </w:trPr>
        <w:tc>
          <w:tcPr>
            <w:tcW w:w="1696" w:type="dxa"/>
            <w:tcBorders>
              <w:top w:val="single" w:sz="4" w:space="0" w:color="auto"/>
              <w:left w:val="single" w:sz="4" w:space="0" w:color="auto"/>
              <w:bottom w:val="single" w:sz="4" w:space="0" w:color="auto"/>
              <w:right w:val="single" w:sz="4" w:space="0" w:color="auto"/>
            </w:tcBorders>
            <w:shd w:val="clear" w:color="auto" w:fill="D9D9D9"/>
          </w:tcPr>
          <w:p w14:paraId="52CCEFC3" w14:textId="77777777" w:rsidR="00180AD2" w:rsidRDefault="00180AD2" w:rsidP="00822E9A">
            <w:pPr>
              <w:pStyle w:val="TAH"/>
              <w:keepNext w:val="0"/>
              <w:rPr>
                <w:lang w:val="en-US"/>
              </w:rPr>
            </w:pPr>
            <w:r>
              <w:rPr>
                <w:lang w:val="en-US"/>
              </w:rPr>
              <w:t>Format Owner</w:t>
            </w:r>
          </w:p>
        </w:tc>
        <w:tc>
          <w:tcPr>
            <w:tcW w:w="2127" w:type="dxa"/>
            <w:tcBorders>
              <w:top w:val="single" w:sz="4" w:space="0" w:color="auto"/>
              <w:left w:val="single" w:sz="4" w:space="0" w:color="auto"/>
              <w:bottom w:val="single" w:sz="4" w:space="0" w:color="auto"/>
              <w:right w:val="single" w:sz="4" w:space="0" w:color="auto"/>
            </w:tcBorders>
            <w:shd w:val="clear" w:color="auto" w:fill="D9D9D9"/>
            <w:hideMark/>
          </w:tcPr>
          <w:p w14:paraId="1B16FF62" w14:textId="77777777" w:rsidR="00180AD2" w:rsidRDefault="00180AD2" w:rsidP="00822E9A">
            <w:pPr>
              <w:pStyle w:val="TAH"/>
              <w:keepNext w:val="0"/>
              <w:rPr>
                <w:lang w:val="en-US"/>
              </w:rPr>
            </w:pPr>
            <w:r>
              <w:rPr>
                <w:lang w:val="en-US"/>
              </w:rPr>
              <w:t>Format Name</w:t>
            </w:r>
          </w:p>
        </w:tc>
        <w:tc>
          <w:tcPr>
            <w:tcW w:w="2845" w:type="dxa"/>
            <w:tcBorders>
              <w:top w:val="single" w:sz="4" w:space="0" w:color="auto"/>
              <w:left w:val="single" w:sz="4" w:space="0" w:color="auto"/>
              <w:bottom w:val="single" w:sz="4" w:space="0" w:color="auto"/>
              <w:right w:val="single" w:sz="4" w:space="0" w:color="auto"/>
            </w:tcBorders>
            <w:shd w:val="clear" w:color="auto" w:fill="D9D9D9"/>
            <w:hideMark/>
          </w:tcPr>
          <w:p w14:paraId="5C500986" w14:textId="77777777" w:rsidR="00180AD2" w:rsidRDefault="00180AD2" w:rsidP="00822E9A">
            <w:pPr>
              <w:pStyle w:val="TAH"/>
              <w:keepNext w:val="0"/>
              <w:rPr>
                <w:lang w:val="en-US"/>
              </w:rPr>
            </w:pPr>
            <w:r>
              <w:rPr>
                <w:lang w:val="en-US"/>
              </w:rPr>
              <w:t>Description</w:t>
            </w:r>
          </w:p>
        </w:tc>
        <w:tc>
          <w:tcPr>
            <w:tcW w:w="2683" w:type="dxa"/>
            <w:tcBorders>
              <w:top w:val="single" w:sz="4" w:space="0" w:color="auto"/>
              <w:left w:val="single" w:sz="4" w:space="0" w:color="auto"/>
              <w:bottom w:val="single" w:sz="4" w:space="0" w:color="auto"/>
              <w:right w:val="single" w:sz="4" w:space="0" w:color="auto"/>
            </w:tcBorders>
            <w:shd w:val="clear" w:color="auto" w:fill="D9D9D9"/>
            <w:hideMark/>
          </w:tcPr>
          <w:p w14:paraId="058A38FE" w14:textId="77777777" w:rsidR="00180AD2" w:rsidRDefault="00180AD2" w:rsidP="00822E9A">
            <w:pPr>
              <w:pStyle w:val="TAH"/>
              <w:keepNext w:val="0"/>
              <w:rPr>
                <w:rFonts w:cs="Arial"/>
                <w:lang w:val="en-US"/>
              </w:rPr>
            </w:pPr>
            <w:r>
              <w:rPr>
                <w:rFonts w:cs="Arial"/>
                <w:lang w:val="en-US"/>
              </w:rPr>
              <w:t>Format</w:t>
            </w:r>
          </w:p>
        </w:tc>
      </w:tr>
      <w:tr w:rsidR="00180AD2" w14:paraId="5931EB82"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32AF6352"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hideMark/>
          </w:tcPr>
          <w:p w14:paraId="0D820401" w14:textId="77777777" w:rsidR="00180AD2" w:rsidRDefault="00180AD2" w:rsidP="00822E9A">
            <w:pPr>
              <w:pStyle w:val="TAL"/>
              <w:keepNext w:val="0"/>
              <w:rPr>
                <w:lang w:val="en-US"/>
              </w:rPr>
            </w:pPr>
            <w:r>
              <w:rPr>
                <w:lang w:val="en-US"/>
              </w:rPr>
              <w:t>SUCI</w:t>
            </w:r>
          </w:p>
        </w:tc>
        <w:tc>
          <w:tcPr>
            <w:tcW w:w="2845" w:type="dxa"/>
            <w:tcBorders>
              <w:top w:val="single" w:sz="4" w:space="0" w:color="auto"/>
              <w:left w:val="single" w:sz="4" w:space="0" w:color="auto"/>
              <w:bottom w:val="single" w:sz="4" w:space="0" w:color="auto"/>
              <w:right w:val="single" w:sz="4" w:space="0" w:color="auto"/>
            </w:tcBorders>
            <w:hideMark/>
          </w:tcPr>
          <w:p w14:paraId="4FE04B37" w14:textId="42169A0B" w:rsidR="00180AD2" w:rsidRDefault="00180AD2" w:rsidP="00822E9A">
            <w:pPr>
              <w:pStyle w:val="TAL"/>
              <w:rPr>
                <w:lang w:val="en-US"/>
              </w:rPr>
            </w:pPr>
            <w:r>
              <w:rPr>
                <w:lang w:val="en-US"/>
              </w:rPr>
              <w:t>Subscription Concealed Identifier as per TS 23.003 [19] clause 2.2B</w:t>
            </w:r>
            <w:r w:rsidR="006C5CE6">
              <w:rPr>
                <w:lang w:val="en-US"/>
              </w:rPr>
              <w:t>.</w:t>
            </w:r>
          </w:p>
        </w:tc>
        <w:tc>
          <w:tcPr>
            <w:tcW w:w="2683" w:type="dxa"/>
            <w:tcBorders>
              <w:top w:val="single" w:sz="4" w:space="0" w:color="auto"/>
              <w:left w:val="single" w:sz="4" w:space="0" w:color="auto"/>
              <w:bottom w:val="single" w:sz="4" w:space="0" w:color="auto"/>
              <w:right w:val="single" w:sz="4" w:space="0" w:color="auto"/>
            </w:tcBorders>
            <w:hideMark/>
          </w:tcPr>
          <w:p w14:paraId="6AB2674D" w14:textId="77777777" w:rsidR="00180AD2" w:rsidRDefault="00180AD2" w:rsidP="00822E9A">
            <w:pPr>
              <w:pStyle w:val="TAL"/>
              <w:keepNext w:val="0"/>
              <w:rPr>
                <w:rFonts w:cs="Arial"/>
                <w:lang w:val="en-US"/>
              </w:rPr>
            </w:pPr>
            <w:r w:rsidRPr="007E23A5">
              <w:rPr>
                <w:rFonts w:cs="Arial"/>
                <w:lang w:val="en-US"/>
              </w:rPr>
              <w:t>TS 29.509 [</w:t>
            </w:r>
            <w:r>
              <w:rPr>
                <w:rFonts w:cs="Arial"/>
                <w:lang w:val="en-US"/>
              </w:rPr>
              <w:t>45</w:t>
            </w:r>
            <w:r w:rsidRPr="007E23A5">
              <w:rPr>
                <w:rFonts w:cs="Arial"/>
                <w:lang w:val="en-US"/>
              </w:rPr>
              <w:t>]</w:t>
            </w:r>
            <w:r>
              <w:rPr>
                <w:rFonts w:cs="Arial"/>
                <w:lang w:val="en-US"/>
              </w:rPr>
              <w:t xml:space="preserve"> clause 6.1.6.3.2</w:t>
            </w:r>
          </w:p>
        </w:tc>
      </w:tr>
      <w:tr w:rsidR="00180AD2" w14:paraId="7CD6BF5E"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6B24C1B3"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hideMark/>
          </w:tcPr>
          <w:p w14:paraId="7C27EA4F" w14:textId="77777777" w:rsidR="00180AD2" w:rsidRDefault="00180AD2" w:rsidP="00822E9A">
            <w:pPr>
              <w:pStyle w:val="TAL"/>
              <w:keepNext w:val="0"/>
              <w:rPr>
                <w:lang w:val="en-US"/>
              </w:rPr>
            </w:pPr>
            <w:r>
              <w:rPr>
                <w:lang w:val="en-US"/>
              </w:rPr>
              <w:t>5GSTMSI</w:t>
            </w:r>
          </w:p>
          <w:p w14:paraId="2254C353" w14:textId="77777777" w:rsidR="00180AD2" w:rsidRPr="006A233F" w:rsidRDefault="00180AD2" w:rsidP="00822E9A">
            <w:pPr>
              <w:rPr>
                <w:lang w:val="en-US"/>
              </w:rPr>
            </w:pPr>
          </w:p>
        </w:tc>
        <w:tc>
          <w:tcPr>
            <w:tcW w:w="2845" w:type="dxa"/>
            <w:tcBorders>
              <w:top w:val="single" w:sz="4" w:space="0" w:color="auto"/>
              <w:left w:val="single" w:sz="4" w:space="0" w:color="auto"/>
              <w:bottom w:val="single" w:sz="4" w:space="0" w:color="auto"/>
              <w:right w:val="single" w:sz="4" w:space="0" w:color="auto"/>
            </w:tcBorders>
            <w:hideMark/>
          </w:tcPr>
          <w:p w14:paraId="28D60CEA" w14:textId="7DF65541" w:rsidR="00180AD2" w:rsidRDefault="00180AD2" w:rsidP="00822E9A">
            <w:pPr>
              <w:pStyle w:val="TAL"/>
              <w:keepNext w:val="0"/>
              <w:rPr>
                <w:lang w:val="en-US"/>
              </w:rPr>
            </w:pPr>
            <w:r>
              <w:rPr>
                <w:lang w:val="en-US"/>
              </w:rPr>
              <w:t xml:space="preserve">Shortened form of the 5G-GUTI </w:t>
            </w:r>
            <w:r w:rsidR="005A3F59">
              <w:rPr>
                <w:lang w:val="en-US"/>
              </w:rPr>
              <w:t>a</w:t>
            </w:r>
            <w:r>
              <w:rPr>
                <w:lang w:val="en-US"/>
              </w:rPr>
              <w:t>s defined in TS 23.003 [19] clause 2.11. Given as a hyphen-separated concatenation of:</w:t>
            </w:r>
          </w:p>
          <w:p w14:paraId="07957311" w14:textId="77777777" w:rsidR="006C5CE6" w:rsidRDefault="006C5CE6" w:rsidP="00822E9A">
            <w:pPr>
              <w:pStyle w:val="TAL"/>
              <w:keepNext w:val="0"/>
              <w:rPr>
                <w:lang w:val="en-US"/>
              </w:rPr>
            </w:pPr>
          </w:p>
          <w:p w14:paraId="600F1BF0" w14:textId="6E905013" w:rsidR="00BB64E0" w:rsidRDefault="00BB64E0" w:rsidP="00822E9A">
            <w:pPr>
              <w:pStyle w:val="TAL"/>
              <w:keepNext w:val="0"/>
            </w:pPr>
            <w:r>
              <w:t>-</w:t>
            </w:r>
            <w:r>
              <w:tab/>
            </w:r>
            <w:r w:rsidR="006C5CE6">
              <w:rPr>
                <w:lang w:val="en-US"/>
              </w:rPr>
              <w:t>The string "5gstmsi".</w:t>
            </w:r>
          </w:p>
          <w:p w14:paraId="31F20326" w14:textId="0683C9B3" w:rsidR="00440758" w:rsidRDefault="00440758" w:rsidP="00822E9A">
            <w:pPr>
              <w:pStyle w:val="TAL"/>
              <w:keepNext w:val="0"/>
            </w:pPr>
            <w:r>
              <w:t>-</w:t>
            </w:r>
            <w:r>
              <w:tab/>
            </w:r>
            <w:r w:rsidR="006C5CE6">
              <w:rPr>
                <w:lang w:val="en-US"/>
              </w:rPr>
              <w:t>The AMF Set ID given as three hexadecimal digits (10 bits).</w:t>
            </w:r>
          </w:p>
          <w:p w14:paraId="7A417A8B" w14:textId="09C9A2F0" w:rsidR="00440758" w:rsidRDefault="00440758" w:rsidP="00822E9A">
            <w:pPr>
              <w:pStyle w:val="TAL"/>
              <w:keepNext w:val="0"/>
            </w:pPr>
            <w:r>
              <w:t>-</w:t>
            </w:r>
            <w:r>
              <w:tab/>
            </w:r>
            <w:r w:rsidR="006C5CE6">
              <w:rPr>
                <w:lang w:val="en-US"/>
              </w:rPr>
              <w:t>The AMF Pointer given as two hexadecimal digits (6 bits).</w:t>
            </w:r>
          </w:p>
          <w:p w14:paraId="55C777A8" w14:textId="63C7385C" w:rsidR="00180AD2" w:rsidRDefault="00440758" w:rsidP="006C5CE6">
            <w:pPr>
              <w:pStyle w:val="TAL"/>
              <w:keepNext w:val="0"/>
              <w:rPr>
                <w:lang w:val="en-US"/>
              </w:rPr>
            </w:pPr>
            <w:r>
              <w:t>-</w:t>
            </w:r>
            <w:r>
              <w:tab/>
            </w:r>
            <w:r w:rsidR="006C5CE6">
              <w:rPr>
                <w:lang w:val="en-US"/>
              </w:rPr>
              <w:t>The 5G-TMSI given as eight hexadecimal digits (32 bits)</w:t>
            </w:r>
          </w:p>
        </w:tc>
        <w:tc>
          <w:tcPr>
            <w:tcW w:w="2683" w:type="dxa"/>
            <w:tcBorders>
              <w:top w:val="single" w:sz="4" w:space="0" w:color="auto"/>
              <w:left w:val="single" w:sz="4" w:space="0" w:color="auto"/>
              <w:bottom w:val="single" w:sz="4" w:space="0" w:color="auto"/>
              <w:right w:val="single" w:sz="4" w:space="0" w:color="auto"/>
            </w:tcBorders>
            <w:hideMark/>
          </w:tcPr>
          <w:p w14:paraId="60463CD9" w14:textId="77777777" w:rsidR="00180AD2" w:rsidRDefault="00180AD2" w:rsidP="00822E9A">
            <w:pPr>
              <w:pStyle w:val="TAL"/>
              <w:keepNext w:val="0"/>
              <w:rPr>
                <w:rFonts w:cs="Arial"/>
                <w:lang w:val="en-US"/>
              </w:rPr>
            </w:pPr>
            <w:r>
              <w:rPr>
                <w:rFonts w:cs="Arial"/>
                <w:lang w:val="en-US"/>
              </w:rPr>
              <w:t>Matches regular expression:</w:t>
            </w:r>
          </w:p>
          <w:p w14:paraId="0199425A" w14:textId="77777777" w:rsidR="00180AD2" w:rsidRDefault="00180AD2" w:rsidP="00822E9A">
            <w:pPr>
              <w:pStyle w:val="TAL"/>
              <w:keepNext w:val="0"/>
              <w:rPr>
                <w:rFonts w:cs="Arial"/>
                <w:lang w:val="en-US"/>
              </w:rPr>
            </w:pPr>
          </w:p>
          <w:p w14:paraId="6F933149" w14:textId="3D25B770" w:rsidR="00180AD2" w:rsidRPr="00BA5B23" w:rsidRDefault="00180AD2" w:rsidP="00822E9A">
            <w:pPr>
              <w:pStyle w:val="TAL"/>
              <w:keepNext w:val="0"/>
              <w:rPr>
                <w:rFonts w:cs="Arial"/>
                <w:szCs w:val="18"/>
                <w:lang w:val="en-US"/>
              </w:rPr>
            </w:pPr>
            <w:r w:rsidRPr="0067485F">
              <w:rPr>
                <w:rFonts w:cs="Arial"/>
                <w:color w:val="201F1E"/>
                <w:szCs w:val="18"/>
                <w:lang w:val="en-US"/>
              </w:rPr>
              <w:t>^(5gstmsi-([0-3][0-9A-Fa-f]{2})-([0-3][0-9A-Fa-f])-([0-9A-Fa-f]{8}))$</w:t>
            </w:r>
          </w:p>
        </w:tc>
      </w:tr>
      <w:tr w:rsidR="00180AD2" w14:paraId="17022E79"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55787CA6"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tcPr>
          <w:p w14:paraId="0A52BDC1" w14:textId="77777777" w:rsidR="00180AD2" w:rsidRDefault="00180AD2" w:rsidP="00822E9A">
            <w:pPr>
              <w:pStyle w:val="TAL"/>
              <w:keepNext w:val="0"/>
              <w:rPr>
                <w:lang w:val="en-US"/>
              </w:rPr>
            </w:pPr>
            <w:r>
              <w:rPr>
                <w:lang w:val="en-US"/>
              </w:rPr>
              <w:t>5GGUTI</w:t>
            </w:r>
          </w:p>
        </w:tc>
        <w:tc>
          <w:tcPr>
            <w:tcW w:w="2845" w:type="dxa"/>
            <w:tcBorders>
              <w:top w:val="single" w:sz="4" w:space="0" w:color="auto"/>
              <w:left w:val="single" w:sz="4" w:space="0" w:color="auto"/>
              <w:bottom w:val="single" w:sz="4" w:space="0" w:color="auto"/>
              <w:right w:val="single" w:sz="4" w:space="0" w:color="auto"/>
            </w:tcBorders>
          </w:tcPr>
          <w:p w14:paraId="2346599A" w14:textId="57E9FD59" w:rsidR="00180AD2" w:rsidRDefault="00180AD2" w:rsidP="00822E9A">
            <w:pPr>
              <w:pStyle w:val="TAL"/>
              <w:keepNext w:val="0"/>
              <w:rPr>
                <w:lang w:val="en-US"/>
              </w:rPr>
            </w:pPr>
            <w:r>
              <w:rPr>
                <w:lang w:val="en-US"/>
              </w:rPr>
              <w:t>As defined in TS 23.003 [19] clause 2.10. Given as a hyphen separated concatenation of:</w:t>
            </w:r>
          </w:p>
          <w:p w14:paraId="46A925C2" w14:textId="77777777" w:rsidR="006C5CE6" w:rsidRDefault="006C5CE6" w:rsidP="00822E9A">
            <w:pPr>
              <w:pStyle w:val="TAL"/>
              <w:keepNext w:val="0"/>
              <w:rPr>
                <w:lang w:val="en-US"/>
              </w:rPr>
            </w:pPr>
          </w:p>
          <w:p w14:paraId="06D4FFE1" w14:textId="2B0A7253" w:rsidR="006C5CE6" w:rsidRDefault="006C5CE6" w:rsidP="00822E9A">
            <w:pPr>
              <w:pStyle w:val="TAL"/>
              <w:keepNext w:val="0"/>
            </w:pPr>
            <w:r>
              <w:t>-</w:t>
            </w:r>
            <w:r>
              <w:tab/>
            </w:r>
            <w:r>
              <w:rPr>
                <w:lang w:val="en-US"/>
              </w:rPr>
              <w:t>The string "5gguti".</w:t>
            </w:r>
          </w:p>
          <w:p w14:paraId="5CE81D2B" w14:textId="7832AE7B" w:rsidR="00180AD2" w:rsidRDefault="006C5CE6" w:rsidP="00822E9A">
            <w:pPr>
              <w:pStyle w:val="TAL"/>
              <w:keepNext w:val="0"/>
            </w:pPr>
            <w:r>
              <w:t>-</w:t>
            </w:r>
            <w:r>
              <w:tab/>
            </w:r>
            <w:r>
              <w:rPr>
                <w:lang w:val="en-US"/>
              </w:rPr>
              <w:t>MCC given as a three decimal digits.</w:t>
            </w:r>
          </w:p>
          <w:p w14:paraId="03C30120" w14:textId="2B060682" w:rsidR="006C5CE6" w:rsidRDefault="006C5CE6" w:rsidP="00822E9A">
            <w:pPr>
              <w:pStyle w:val="TAL"/>
              <w:keepNext w:val="0"/>
            </w:pPr>
            <w:r>
              <w:t>-</w:t>
            </w:r>
            <w:r>
              <w:tab/>
            </w:r>
            <w:r>
              <w:rPr>
                <w:lang w:val="en-US"/>
              </w:rPr>
              <w:t>MNC given as a two or three digit decimal digits</w:t>
            </w:r>
          </w:p>
          <w:p w14:paraId="71856115" w14:textId="5DF3F306" w:rsidR="006C5CE6" w:rsidRDefault="006C5CE6" w:rsidP="00822E9A">
            <w:pPr>
              <w:pStyle w:val="TAL"/>
              <w:keepNext w:val="0"/>
            </w:pPr>
            <w:r>
              <w:t>-</w:t>
            </w:r>
            <w:r>
              <w:tab/>
            </w:r>
            <w:r>
              <w:rPr>
                <w:lang w:val="en-US"/>
              </w:rPr>
              <w:t>AMF Region ID given as two hexadecimal digits (8 bits).</w:t>
            </w:r>
          </w:p>
          <w:p w14:paraId="6684320D" w14:textId="1C1A6A74" w:rsidR="00180AD2" w:rsidRPr="0027568A" w:rsidRDefault="006C5CE6" w:rsidP="006C5CE6">
            <w:pPr>
              <w:pStyle w:val="TAL"/>
              <w:keepNext w:val="0"/>
              <w:rPr>
                <w:lang w:val="en-US"/>
              </w:rPr>
            </w:pPr>
            <w:r>
              <w:t>-</w:t>
            </w:r>
            <w:r>
              <w:tab/>
            </w:r>
            <w:r w:rsidRPr="0027568A">
              <w:rPr>
                <w:lang w:val="en-US"/>
              </w:rPr>
              <w:t>The AMF Set ID, AMF Pointer and 5G-TMSI as defined above</w:t>
            </w:r>
            <w:r>
              <w:rPr>
                <w:lang w:val="en-US"/>
              </w:rPr>
              <w:t xml:space="preserve"> in 5GSTMSI</w:t>
            </w:r>
          </w:p>
        </w:tc>
        <w:tc>
          <w:tcPr>
            <w:tcW w:w="2683" w:type="dxa"/>
            <w:tcBorders>
              <w:top w:val="single" w:sz="4" w:space="0" w:color="auto"/>
              <w:left w:val="single" w:sz="4" w:space="0" w:color="auto"/>
              <w:bottom w:val="single" w:sz="4" w:space="0" w:color="auto"/>
              <w:right w:val="single" w:sz="4" w:space="0" w:color="auto"/>
            </w:tcBorders>
          </w:tcPr>
          <w:p w14:paraId="78811056" w14:textId="77777777" w:rsidR="00180AD2" w:rsidRDefault="00180AD2" w:rsidP="00822E9A">
            <w:pPr>
              <w:pStyle w:val="TAL"/>
              <w:keepNext w:val="0"/>
              <w:rPr>
                <w:rFonts w:cs="Arial"/>
                <w:lang w:val="en-US"/>
              </w:rPr>
            </w:pPr>
            <w:r>
              <w:rPr>
                <w:rFonts w:cs="Arial"/>
                <w:lang w:val="en-US"/>
              </w:rPr>
              <w:t>Matches regular expression:</w:t>
            </w:r>
          </w:p>
          <w:p w14:paraId="0A5CAE81" w14:textId="77777777" w:rsidR="00180AD2" w:rsidRDefault="00180AD2" w:rsidP="00822E9A">
            <w:pPr>
              <w:pStyle w:val="TAL"/>
              <w:keepNext w:val="0"/>
              <w:rPr>
                <w:rFonts w:cs="Arial"/>
                <w:lang w:val="en-US"/>
              </w:rPr>
            </w:pPr>
          </w:p>
          <w:p w14:paraId="209F36B3" w14:textId="19EEBA53" w:rsidR="00180AD2" w:rsidRPr="00BA5B23" w:rsidRDefault="00180AD2" w:rsidP="00822E9A">
            <w:pPr>
              <w:pStyle w:val="TAL"/>
              <w:keepNext w:val="0"/>
              <w:rPr>
                <w:rFonts w:cs="Arial"/>
                <w:szCs w:val="18"/>
                <w:lang w:val="en-US"/>
              </w:rPr>
            </w:pPr>
            <w:r w:rsidRPr="005F5C06">
              <w:rPr>
                <w:rFonts w:cs="Arial"/>
                <w:color w:val="201F1E"/>
                <w:szCs w:val="18"/>
                <w:lang w:val="de-DE"/>
              </w:rPr>
              <w:t>^(5gguti-([0-9]{3})-([0-9]{2,3})-([0-9A-Fa-f]{2})-([0-3][0-9A-Fa-f]{2})-([0-3][0-9A-Fa-f])-([0-9A-Fa-f]{8}))$</w:t>
            </w:r>
          </w:p>
        </w:tc>
      </w:tr>
      <w:tr w:rsidR="00180AD2" w14:paraId="6AF53EFC"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49BD8956"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hideMark/>
          </w:tcPr>
          <w:p w14:paraId="074A769F" w14:textId="77777777" w:rsidR="00180AD2" w:rsidRDefault="00180AD2" w:rsidP="00822E9A">
            <w:pPr>
              <w:pStyle w:val="TAL"/>
              <w:keepNext w:val="0"/>
              <w:rPr>
                <w:lang w:val="en-US"/>
              </w:rPr>
            </w:pPr>
            <w:r>
              <w:rPr>
                <w:lang w:val="en-US"/>
              </w:rPr>
              <w:t>NRCellIdentity</w:t>
            </w:r>
          </w:p>
        </w:tc>
        <w:tc>
          <w:tcPr>
            <w:tcW w:w="2845" w:type="dxa"/>
            <w:tcBorders>
              <w:top w:val="single" w:sz="4" w:space="0" w:color="auto"/>
              <w:left w:val="single" w:sz="4" w:space="0" w:color="auto"/>
              <w:bottom w:val="single" w:sz="4" w:space="0" w:color="auto"/>
              <w:right w:val="single" w:sz="4" w:space="0" w:color="auto"/>
            </w:tcBorders>
            <w:hideMark/>
          </w:tcPr>
          <w:p w14:paraId="4EB56516" w14:textId="77777777" w:rsidR="00180AD2" w:rsidRDefault="00180AD2" w:rsidP="00822E9A">
            <w:pPr>
              <w:pStyle w:val="TAL"/>
              <w:keepNext w:val="0"/>
              <w:rPr>
                <w:lang w:val="en-US"/>
              </w:rPr>
            </w:pPr>
            <w:r>
              <w:rPr>
                <w:lang w:val="en-US"/>
              </w:rPr>
              <w:t>NR Cell ID (NCI), as defined in TS 23.003 [19] clause 19.6A</w:t>
            </w:r>
          </w:p>
        </w:tc>
        <w:tc>
          <w:tcPr>
            <w:tcW w:w="2683" w:type="dxa"/>
            <w:tcBorders>
              <w:top w:val="single" w:sz="4" w:space="0" w:color="auto"/>
              <w:left w:val="single" w:sz="4" w:space="0" w:color="auto"/>
              <w:bottom w:val="single" w:sz="4" w:space="0" w:color="auto"/>
              <w:right w:val="single" w:sz="4" w:space="0" w:color="auto"/>
            </w:tcBorders>
            <w:hideMark/>
          </w:tcPr>
          <w:p w14:paraId="1FF3E718" w14:textId="77777777" w:rsidR="00180AD2" w:rsidRDefault="00180AD2" w:rsidP="00822E9A">
            <w:pPr>
              <w:pStyle w:val="TAL"/>
              <w:keepNext w:val="0"/>
              <w:rPr>
                <w:rFonts w:cs="Arial"/>
                <w:lang w:val="en-US"/>
              </w:rPr>
            </w:pPr>
            <w:r>
              <w:rPr>
                <w:rFonts w:cs="Arial"/>
                <w:lang w:val="en-US"/>
              </w:rPr>
              <w:t>TS 29.571 [17] clause 5.4.2</w:t>
            </w:r>
          </w:p>
        </w:tc>
      </w:tr>
      <w:tr w:rsidR="00180AD2" w14:paraId="1D0894F9"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5D7E3D62"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tcPr>
          <w:p w14:paraId="4F05D1E9" w14:textId="77777777" w:rsidR="00180AD2" w:rsidRDefault="00180AD2" w:rsidP="00822E9A">
            <w:pPr>
              <w:pStyle w:val="TAL"/>
              <w:keepNext w:val="0"/>
              <w:rPr>
                <w:lang w:val="en-US"/>
              </w:rPr>
            </w:pPr>
            <w:r>
              <w:rPr>
                <w:lang w:val="en-US"/>
              </w:rPr>
              <w:t>TrackingAreaCode</w:t>
            </w:r>
          </w:p>
        </w:tc>
        <w:tc>
          <w:tcPr>
            <w:tcW w:w="2845" w:type="dxa"/>
            <w:tcBorders>
              <w:top w:val="single" w:sz="4" w:space="0" w:color="auto"/>
              <w:left w:val="single" w:sz="4" w:space="0" w:color="auto"/>
              <w:bottom w:val="single" w:sz="4" w:space="0" w:color="auto"/>
              <w:right w:val="single" w:sz="4" w:space="0" w:color="auto"/>
            </w:tcBorders>
          </w:tcPr>
          <w:p w14:paraId="2D52B468" w14:textId="77777777" w:rsidR="00180AD2" w:rsidRDefault="00180AD2" w:rsidP="00822E9A">
            <w:pPr>
              <w:pStyle w:val="TAL"/>
              <w:keepNext w:val="0"/>
              <w:rPr>
                <w:lang w:val="en-US"/>
              </w:rPr>
            </w:pPr>
            <w:r>
              <w:rPr>
                <w:lang w:val="en-US"/>
              </w:rPr>
              <w:t>Tracking area code as defined in TS 23.003 [19] clause 19.4.2.3</w:t>
            </w:r>
          </w:p>
        </w:tc>
        <w:tc>
          <w:tcPr>
            <w:tcW w:w="2683" w:type="dxa"/>
            <w:tcBorders>
              <w:top w:val="single" w:sz="4" w:space="0" w:color="auto"/>
              <w:left w:val="single" w:sz="4" w:space="0" w:color="auto"/>
              <w:bottom w:val="single" w:sz="4" w:space="0" w:color="auto"/>
              <w:right w:val="single" w:sz="4" w:space="0" w:color="auto"/>
            </w:tcBorders>
          </w:tcPr>
          <w:p w14:paraId="58DFCEAC" w14:textId="77777777" w:rsidR="00180AD2" w:rsidRDefault="00180AD2" w:rsidP="00822E9A">
            <w:pPr>
              <w:pStyle w:val="TAL"/>
              <w:keepNext w:val="0"/>
              <w:rPr>
                <w:rFonts w:cs="Arial"/>
                <w:lang w:val="en-US"/>
              </w:rPr>
            </w:pPr>
            <w:r>
              <w:rPr>
                <w:rFonts w:cs="Arial"/>
                <w:lang w:val="en-US"/>
              </w:rPr>
              <w:t>TS 29.571 [17] clause 5.4.2</w:t>
            </w:r>
          </w:p>
        </w:tc>
      </w:tr>
    </w:tbl>
    <w:p w14:paraId="7640E852" w14:textId="77777777" w:rsidR="00180AD2" w:rsidRDefault="00180AD2" w:rsidP="00180AD2"/>
    <w:p w14:paraId="6950F037" w14:textId="690C03FA" w:rsidR="00612B35" w:rsidRDefault="00612B35" w:rsidP="00612B35">
      <w:r>
        <w:t>The LDTaskObject may also contain the "IncludeNCGIInResponse" LDTask flag (see table 5.7.2-4A). If this flag is present for such a query, then the response shall contain the NR Cell Global Identity associated with the SUPI at the time of association (see table 5.7.2-5).</w:t>
      </w:r>
    </w:p>
    <w:p w14:paraId="611C4E09" w14:textId="4A3021A4" w:rsidR="00612B35" w:rsidRDefault="00612B35" w:rsidP="00612B35">
      <w:pPr>
        <w:pStyle w:val="TH"/>
      </w:pPr>
      <w:r>
        <w:t>Table 5.7.2-4A: LDTaskFlags for LI_HIQR Requests</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809"/>
      </w:tblGrid>
      <w:tr w:rsidR="00612B35" w14:paraId="6FAAB387" w14:textId="77777777" w:rsidTr="001F7A01">
        <w:trPr>
          <w:jc w:val="center"/>
        </w:trPr>
        <w:tc>
          <w:tcPr>
            <w:tcW w:w="268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5EAAA3B" w14:textId="77777777" w:rsidR="00612B35" w:rsidRDefault="00612B35" w:rsidP="001F7A01">
            <w:pPr>
              <w:pStyle w:val="TAH"/>
              <w:rPr>
                <w:lang w:val="en-US"/>
              </w:rPr>
            </w:pPr>
            <w:r>
              <w:rPr>
                <w:lang w:val="en-US"/>
              </w:rPr>
              <w:t>Dictionary Owner</w:t>
            </w:r>
          </w:p>
        </w:tc>
        <w:tc>
          <w:tcPr>
            <w:tcW w:w="680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6914FAE" w14:textId="77777777" w:rsidR="00612B35" w:rsidRDefault="00612B35" w:rsidP="001F7A01">
            <w:pPr>
              <w:pStyle w:val="TAH"/>
              <w:rPr>
                <w:lang w:val="en-US"/>
              </w:rPr>
            </w:pPr>
            <w:r>
              <w:rPr>
                <w:lang w:val="en-US"/>
              </w:rPr>
              <w:t>Dictionary Name</w:t>
            </w:r>
          </w:p>
        </w:tc>
      </w:tr>
      <w:tr w:rsidR="00612B35" w14:paraId="31CAB851" w14:textId="77777777" w:rsidTr="001F7A01">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2B642C6" w14:textId="77777777" w:rsidR="00612B35" w:rsidRDefault="00612B35" w:rsidP="001F7A01">
            <w:pPr>
              <w:pStyle w:val="TAL"/>
              <w:rPr>
                <w:lang w:val="en-US"/>
              </w:rPr>
            </w:pPr>
            <w:r>
              <w:rPr>
                <w:lang w:val="en-US"/>
              </w:rPr>
              <w:t>3GPP</w:t>
            </w:r>
          </w:p>
        </w:tc>
        <w:tc>
          <w:tcPr>
            <w:tcW w:w="6809" w:type="dxa"/>
            <w:tcBorders>
              <w:top w:val="single" w:sz="4" w:space="0" w:color="auto"/>
              <w:left w:val="single" w:sz="4" w:space="0" w:color="auto"/>
              <w:bottom w:val="single" w:sz="4" w:space="0" w:color="auto"/>
              <w:right w:val="single" w:sz="4" w:space="0" w:color="auto"/>
            </w:tcBorders>
            <w:vAlign w:val="center"/>
            <w:hideMark/>
          </w:tcPr>
          <w:p w14:paraId="252C5BCE" w14:textId="77777777" w:rsidR="00612B35" w:rsidRDefault="00612B35" w:rsidP="001F7A01">
            <w:pPr>
              <w:pStyle w:val="TAL"/>
              <w:rPr>
                <w:lang w:val="en-US"/>
              </w:rPr>
            </w:pPr>
            <w:r>
              <w:rPr>
                <w:lang w:val="en-US"/>
              </w:rPr>
              <w:t>LIHIQRFlags</w:t>
            </w:r>
          </w:p>
        </w:tc>
      </w:tr>
      <w:tr w:rsidR="00612B35" w14:paraId="3398B96B" w14:textId="77777777" w:rsidTr="001F7A01">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490DDB09" w14:textId="77777777" w:rsidR="00612B35" w:rsidRDefault="00612B35" w:rsidP="001F7A01">
            <w:pPr>
              <w:pStyle w:val="TAH"/>
              <w:rPr>
                <w:lang w:val="en-US"/>
              </w:rPr>
            </w:pPr>
            <w:r>
              <w:rPr>
                <w:lang w:val="en-US"/>
              </w:rPr>
              <w:t>Defined DictionaryEntries</w:t>
            </w:r>
          </w:p>
        </w:tc>
      </w:tr>
      <w:tr w:rsidR="00612B35" w14:paraId="7E4E8E9F" w14:textId="77777777" w:rsidTr="001F7A01">
        <w:trPr>
          <w:jc w:val="center"/>
        </w:trPr>
        <w:tc>
          <w:tcPr>
            <w:tcW w:w="268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50E0CD9" w14:textId="77777777" w:rsidR="00612B35" w:rsidRDefault="00612B35" w:rsidP="001F7A01">
            <w:pPr>
              <w:pStyle w:val="TAH"/>
              <w:rPr>
                <w:lang w:val="en-US"/>
              </w:rPr>
            </w:pPr>
            <w:r>
              <w:rPr>
                <w:lang w:val="en-US"/>
              </w:rPr>
              <w:t>Value</w:t>
            </w:r>
          </w:p>
        </w:tc>
        <w:tc>
          <w:tcPr>
            <w:tcW w:w="680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70FA58C" w14:textId="77777777" w:rsidR="00612B35" w:rsidRDefault="00612B35" w:rsidP="001F7A01">
            <w:pPr>
              <w:pStyle w:val="TAH"/>
              <w:rPr>
                <w:lang w:val="en-US"/>
              </w:rPr>
            </w:pPr>
            <w:r>
              <w:rPr>
                <w:lang w:val="en-US"/>
              </w:rPr>
              <w:t>Meaning</w:t>
            </w:r>
          </w:p>
        </w:tc>
      </w:tr>
      <w:tr w:rsidR="00612B35" w14:paraId="369C8AEF" w14:textId="77777777" w:rsidTr="001F7A01">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tcPr>
          <w:p w14:paraId="26C274C1" w14:textId="77777777" w:rsidR="00612B35" w:rsidRDefault="00612B35" w:rsidP="001F7A01">
            <w:pPr>
              <w:pStyle w:val="TAL"/>
              <w:rPr>
                <w:lang w:val="en-US"/>
              </w:rPr>
            </w:pPr>
            <w:r>
              <w:rPr>
                <w:lang w:val="en-US"/>
              </w:rPr>
              <w:t>IncludeNCGIInResponse</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tcPr>
          <w:p w14:paraId="0D05E7DC" w14:textId="77777777" w:rsidR="00612B35" w:rsidRDefault="00612B35" w:rsidP="001F7A01">
            <w:pPr>
              <w:pStyle w:val="TAL"/>
              <w:rPr>
                <w:lang w:val="en-US"/>
              </w:rPr>
            </w:pPr>
            <w:r>
              <w:rPr>
                <w:lang w:val="en-US"/>
              </w:rPr>
              <w:t>A request for returning the NCGI in the response.</w:t>
            </w:r>
          </w:p>
        </w:tc>
      </w:tr>
    </w:tbl>
    <w:p w14:paraId="26A9292C" w14:textId="77777777" w:rsidR="00612B35" w:rsidRDefault="00612B35" w:rsidP="00612B35"/>
    <w:p w14:paraId="331D864E" w14:textId="19AD4127" w:rsidR="00180AD2" w:rsidRPr="007356F8" w:rsidRDefault="00180AD2" w:rsidP="00180AD2">
      <w:pPr>
        <w:pStyle w:val="Heading4"/>
      </w:pPr>
      <w:bookmarkStart w:id="68" w:name="_Toc145185074"/>
      <w:r>
        <w:t>5.7.2.3</w:t>
      </w:r>
      <w:r>
        <w:tab/>
        <w:t>Response structure</w:t>
      </w:r>
      <w:bookmarkEnd w:id="68"/>
    </w:p>
    <w:p w14:paraId="0EB62333" w14:textId="77777777" w:rsidR="00180AD2" w:rsidRDefault="00180AD2" w:rsidP="00180AD2">
      <w:r>
        <w:t>The LI_HIQR request is used to generate a request to the ICF over LI_XQR (see clause 5.8). The response received over LI_XQR is then transformed into an LI_HIQR response.</w:t>
      </w:r>
    </w:p>
    <w:p w14:paraId="7A50CA0C" w14:textId="64D54D02" w:rsidR="00E8047D" w:rsidRDefault="00E8047D" w:rsidP="00E8047D">
      <w:r>
        <w:t>LI_HIQR responses and updates are represented as XML following the IdentityResponseDetails type definition (see Annex E).</w:t>
      </w:r>
    </w:p>
    <w:p w14:paraId="086421AE" w14:textId="56CCC786" w:rsidR="00E8047D" w:rsidRDefault="00E8047D" w:rsidP="00E8047D">
      <w:r>
        <w:t xml:space="preserve">Responses and updates are delivered within a DELIVER </w:t>
      </w:r>
      <w:r w:rsidR="00533401">
        <w:t>R</w:t>
      </w:r>
      <w:r>
        <w:t xml:space="preserve">equest (see ETSI TS 103 120 [6] clause 6.4.10) containing a </w:t>
      </w:r>
      <w:r w:rsidR="00533401" w:rsidRPr="0067653B">
        <w:t>D</w:t>
      </w:r>
      <w:r w:rsidR="00533401">
        <w:t>eliveryO</w:t>
      </w:r>
      <w:r w:rsidR="00533401" w:rsidRPr="0067653B">
        <w:t>bject</w:t>
      </w:r>
      <w:r>
        <w:t xml:space="preserve"> (see ETSI TS 103 120 [6] clause 10).</w:t>
      </w:r>
    </w:p>
    <w:p w14:paraId="046CB24F" w14:textId="77777777" w:rsidR="00E8047D" w:rsidRDefault="00E8047D" w:rsidP="00E8047D">
      <w:r>
        <w:lastRenderedPageBreak/>
        <w:t>IdentityResponseDetails contain IdentityAssociation records. The fields of each IdentityAssociationRecord shall be set as follows:</w:t>
      </w:r>
    </w:p>
    <w:p w14:paraId="72E503F6" w14:textId="77777777" w:rsidR="003B634B" w:rsidRDefault="003B634B" w:rsidP="003B634B">
      <w:pPr>
        <w:pStyle w:val="TH"/>
      </w:pPr>
      <w:bookmarkStart w:id="69" w:name="_Hlk54857791"/>
      <w:r>
        <w:t>Table 5.7.2-5: IdentityAssociationRecord</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6510"/>
        <w:gridCol w:w="851"/>
      </w:tblGrid>
      <w:tr w:rsidR="003B634B" w14:paraId="3720A808"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shd w:val="clear" w:color="auto" w:fill="D9D9D9"/>
            <w:hideMark/>
          </w:tcPr>
          <w:p w14:paraId="56D5E13D" w14:textId="77777777" w:rsidR="003B634B" w:rsidRDefault="003B634B" w:rsidP="00822E9A">
            <w:pPr>
              <w:pStyle w:val="TAH"/>
              <w:rPr>
                <w:lang w:val="en-US"/>
              </w:rPr>
            </w:pPr>
            <w:r>
              <w:rPr>
                <w:lang w:val="en-US"/>
              </w:rPr>
              <w:t>Field</w:t>
            </w:r>
          </w:p>
        </w:tc>
        <w:tc>
          <w:tcPr>
            <w:tcW w:w="6510" w:type="dxa"/>
            <w:tcBorders>
              <w:top w:val="single" w:sz="4" w:space="0" w:color="auto"/>
              <w:left w:val="single" w:sz="4" w:space="0" w:color="auto"/>
              <w:bottom w:val="single" w:sz="4" w:space="0" w:color="auto"/>
              <w:right w:val="single" w:sz="4" w:space="0" w:color="auto"/>
            </w:tcBorders>
            <w:shd w:val="clear" w:color="auto" w:fill="D9D9D9"/>
            <w:hideMark/>
          </w:tcPr>
          <w:p w14:paraId="662EB826" w14:textId="77777777" w:rsidR="003B634B" w:rsidRDefault="003B634B" w:rsidP="00822E9A">
            <w:pPr>
              <w:pStyle w:val="TAH"/>
              <w:rPr>
                <w:lang w:val="en-US"/>
              </w:rPr>
            </w:pPr>
            <w:r>
              <w:rPr>
                <w:lang w:val="en-US"/>
              </w:rPr>
              <w:t>Value</w:t>
            </w:r>
          </w:p>
        </w:tc>
        <w:tc>
          <w:tcPr>
            <w:tcW w:w="851" w:type="dxa"/>
            <w:tcBorders>
              <w:top w:val="single" w:sz="4" w:space="0" w:color="auto"/>
              <w:left w:val="single" w:sz="4" w:space="0" w:color="auto"/>
              <w:bottom w:val="single" w:sz="4" w:space="0" w:color="auto"/>
              <w:right w:val="single" w:sz="4" w:space="0" w:color="auto"/>
            </w:tcBorders>
            <w:shd w:val="clear" w:color="auto" w:fill="D9D9D9"/>
            <w:hideMark/>
          </w:tcPr>
          <w:p w14:paraId="295B8597" w14:textId="77777777" w:rsidR="003B634B" w:rsidRDefault="003B634B" w:rsidP="00822E9A">
            <w:pPr>
              <w:pStyle w:val="TAH"/>
              <w:rPr>
                <w:lang w:val="en-US"/>
              </w:rPr>
            </w:pPr>
            <w:r>
              <w:rPr>
                <w:lang w:val="en-US"/>
              </w:rPr>
              <w:t>M/C/O</w:t>
            </w:r>
          </w:p>
        </w:tc>
      </w:tr>
      <w:tr w:rsidR="003B634B" w14:paraId="0041A540"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7ADAFAE4" w14:textId="77777777" w:rsidR="003B634B" w:rsidRDefault="003B634B" w:rsidP="00822E9A">
            <w:pPr>
              <w:pStyle w:val="TAL"/>
              <w:rPr>
                <w:lang w:val="en-US"/>
              </w:rPr>
            </w:pPr>
            <w:r>
              <w:rPr>
                <w:lang w:val="en-US"/>
              </w:rPr>
              <w:t>SUPI</w:t>
            </w:r>
          </w:p>
        </w:tc>
        <w:tc>
          <w:tcPr>
            <w:tcW w:w="6510" w:type="dxa"/>
            <w:tcBorders>
              <w:top w:val="single" w:sz="4" w:space="0" w:color="auto"/>
              <w:left w:val="single" w:sz="4" w:space="0" w:color="auto"/>
              <w:bottom w:val="single" w:sz="4" w:space="0" w:color="auto"/>
              <w:right w:val="single" w:sz="4" w:space="0" w:color="auto"/>
            </w:tcBorders>
            <w:hideMark/>
          </w:tcPr>
          <w:p w14:paraId="3DD801AD" w14:textId="77777777" w:rsidR="003B634B" w:rsidRDefault="003B634B" w:rsidP="00822E9A">
            <w:pPr>
              <w:pStyle w:val="TAL"/>
              <w:rPr>
                <w:lang w:val="en-US"/>
              </w:rPr>
            </w:pPr>
            <w:r>
              <w:rPr>
                <w:lang w:val="en-US"/>
              </w:rPr>
              <w:t>SUPI associated with the provided identity.</w:t>
            </w:r>
          </w:p>
        </w:tc>
        <w:tc>
          <w:tcPr>
            <w:tcW w:w="851" w:type="dxa"/>
            <w:tcBorders>
              <w:top w:val="single" w:sz="4" w:space="0" w:color="auto"/>
              <w:left w:val="single" w:sz="4" w:space="0" w:color="auto"/>
              <w:bottom w:val="single" w:sz="4" w:space="0" w:color="auto"/>
              <w:right w:val="single" w:sz="4" w:space="0" w:color="auto"/>
            </w:tcBorders>
            <w:hideMark/>
          </w:tcPr>
          <w:p w14:paraId="22C525A3" w14:textId="77777777" w:rsidR="003B634B" w:rsidRDefault="003B634B" w:rsidP="00822E9A">
            <w:pPr>
              <w:pStyle w:val="TAL"/>
              <w:jc w:val="center"/>
              <w:rPr>
                <w:lang w:val="en-US"/>
              </w:rPr>
            </w:pPr>
            <w:r>
              <w:rPr>
                <w:lang w:val="en-US"/>
              </w:rPr>
              <w:t>M</w:t>
            </w:r>
          </w:p>
        </w:tc>
      </w:tr>
      <w:tr w:rsidR="003B634B" w14:paraId="223DF1AE"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716D4337" w14:textId="77777777" w:rsidR="003B634B" w:rsidRDefault="003B634B" w:rsidP="00822E9A">
            <w:pPr>
              <w:pStyle w:val="TAL"/>
              <w:rPr>
                <w:lang w:val="en-US"/>
              </w:rPr>
            </w:pPr>
            <w:r>
              <w:rPr>
                <w:lang w:val="en-US"/>
              </w:rPr>
              <w:t>SUCI</w:t>
            </w:r>
          </w:p>
        </w:tc>
        <w:tc>
          <w:tcPr>
            <w:tcW w:w="6510" w:type="dxa"/>
            <w:tcBorders>
              <w:top w:val="single" w:sz="4" w:space="0" w:color="auto"/>
              <w:left w:val="single" w:sz="4" w:space="0" w:color="auto"/>
              <w:bottom w:val="single" w:sz="4" w:space="0" w:color="auto"/>
              <w:right w:val="single" w:sz="4" w:space="0" w:color="auto"/>
            </w:tcBorders>
            <w:hideMark/>
          </w:tcPr>
          <w:p w14:paraId="07B89351" w14:textId="77777777" w:rsidR="003B634B" w:rsidRDefault="003B634B" w:rsidP="00822E9A">
            <w:pPr>
              <w:pStyle w:val="TAL"/>
              <w:rPr>
                <w:lang w:val="en-US"/>
              </w:rPr>
            </w:pPr>
            <w:r>
              <w:rPr>
                <w:lang w:val="en-US"/>
              </w:rPr>
              <w:t>SUCI associated with the provided identity, if available.</w:t>
            </w:r>
          </w:p>
        </w:tc>
        <w:tc>
          <w:tcPr>
            <w:tcW w:w="851" w:type="dxa"/>
            <w:tcBorders>
              <w:top w:val="single" w:sz="4" w:space="0" w:color="auto"/>
              <w:left w:val="single" w:sz="4" w:space="0" w:color="auto"/>
              <w:bottom w:val="single" w:sz="4" w:space="0" w:color="auto"/>
              <w:right w:val="single" w:sz="4" w:space="0" w:color="auto"/>
            </w:tcBorders>
            <w:hideMark/>
          </w:tcPr>
          <w:p w14:paraId="4EF82F5D" w14:textId="77777777" w:rsidR="003B634B" w:rsidRDefault="003B634B" w:rsidP="00822E9A">
            <w:pPr>
              <w:pStyle w:val="TAL"/>
              <w:jc w:val="center"/>
              <w:rPr>
                <w:lang w:val="en-US"/>
              </w:rPr>
            </w:pPr>
            <w:r>
              <w:rPr>
                <w:lang w:val="en-US"/>
              </w:rPr>
              <w:t>C</w:t>
            </w:r>
          </w:p>
        </w:tc>
      </w:tr>
      <w:tr w:rsidR="003B634B" w14:paraId="23263403"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3D6D7375" w14:textId="77777777" w:rsidR="003B634B" w:rsidRDefault="003B634B" w:rsidP="00822E9A">
            <w:pPr>
              <w:pStyle w:val="TAL"/>
              <w:rPr>
                <w:lang w:val="en-US"/>
              </w:rPr>
            </w:pPr>
            <w:r>
              <w:rPr>
                <w:lang w:val="en-US"/>
              </w:rPr>
              <w:t>5G-GUTI</w:t>
            </w:r>
          </w:p>
        </w:tc>
        <w:tc>
          <w:tcPr>
            <w:tcW w:w="6510" w:type="dxa"/>
            <w:tcBorders>
              <w:top w:val="single" w:sz="4" w:space="0" w:color="auto"/>
              <w:left w:val="single" w:sz="4" w:space="0" w:color="auto"/>
              <w:bottom w:val="single" w:sz="4" w:space="0" w:color="auto"/>
              <w:right w:val="single" w:sz="4" w:space="0" w:color="auto"/>
            </w:tcBorders>
            <w:hideMark/>
          </w:tcPr>
          <w:p w14:paraId="2AF321C7" w14:textId="5D98C99A" w:rsidR="003B634B" w:rsidRDefault="003B634B" w:rsidP="00822E9A">
            <w:pPr>
              <w:pStyle w:val="TAL"/>
              <w:rPr>
                <w:lang w:val="en-US"/>
              </w:rPr>
            </w:pPr>
            <w:r>
              <w:rPr>
                <w:lang w:val="en-US"/>
              </w:rPr>
              <w:t>5G GUTI associated with the provided identity, provided in the form given in the request (s</w:t>
            </w:r>
            <w:r w:rsidR="002C6571">
              <w:rPr>
                <w:lang w:val="en-US"/>
              </w:rPr>
              <w:t>ee table</w:t>
            </w:r>
            <w:r>
              <w:rPr>
                <w:lang w:val="en-US"/>
              </w:rPr>
              <w:t xml:space="preserve"> 5.7.2-4).</w:t>
            </w:r>
          </w:p>
        </w:tc>
        <w:tc>
          <w:tcPr>
            <w:tcW w:w="851" w:type="dxa"/>
            <w:tcBorders>
              <w:top w:val="single" w:sz="4" w:space="0" w:color="auto"/>
              <w:left w:val="single" w:sz="4" w:space="0" w:color="auto"/>
              <w:bottom w:val="single" w:sz="4" w:space="0" w:color="auto"/>
              <w:right w:val="single" w:sz="4" w:space="0" w:color="auto"/>
            </w:tcBorders>
            <w:hideMark/>
          </w:tcPr>
          <w:p w14:paraId="4C6393B4" w14:textId="77777777" w:rsidR="003B634B" w:rsidRDefault="003B634B" w:rsidP="00822E9A">
            <w:pPr>
              <w:pStyle w:val="TAL"/>
              <w:jc w:val="center"/>
              <w:rPr>
                <w:lang w:val="en-US"/>
              </w:rPr>
            </w:pPr>
            <w:r>
              <w:rPr>
                <w:lang w:val="en-US"/>
              </w:rPr>
              <w:t>M</w:t>
            </w:r>
          </w:p>
        </w:tc>
      </w:tr>
      <w:tr w:rsidR="003B634B" w14:paraId="7AB1C23D"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0BA625D8" w14:textId="77777777" w:rsidR="003B634B" w:rsidRDefault="003B634B" w:rsidP="00822E9A">
            <w:pPr>
              <w:pStyle w:val="TAL"/>
              <w:rPr>
                <w:lang w:val="en-US"/>
              </w:rPr>
            </w:pPr>
            <w:r>
              <w:rPr>
                <w:lang w:val="en-US"/>
              </w:rPr>
              <w:t>PEI</w:t>
            </w:r>
          </w:p>
        </w:tc>
        <w:tc>
          <w:tcPr>
            <w:tcW w:w="6510" w:type="dxa"/>
            <w:tcBorders>
              <w:top w:val="single" w:sz="4" w:space="0" w:color="auto"/>
              <w:left w:val="single" w:sz="4" w:space="0" w:color="auto"/>
              <w:bottom w:val="single" w:sz="4" w:space="0" w:color="auto"/>
              <w:right w:val="single" w:sz="4" w:space="0" w:color="auto"/>
            </w:tcBorders>
            <w:hideMark/>
          </w:tcPr>
          <w:p w14:paraId="00067F47" w14:textId="7FA9EC3F" w:rsidR="003B634B" w:rsidRDefault="003B634B" w:rsidP="00822E9A">
            <w:pPr>
              <w:pStyle w:val="TAL"/>
              <w:rPr>
                <w:lang w:val="en-US"/>
              </w:rPr>
            </w:pPr>
            <w:r>
              <w:rPr>
                <w:lang w:val="en-US"/>
              </w:rPr>
              <w:t>PEI associated with the provided identity during the association period, if known</w:t>
            </w:r>
            <w:r w:rsidR="00533401">
              <w:rPr>
                <w:lang w:val="en-US"/>
              </w:rPr>
              <w:t>.</w:t>
            </w:r>
          </w:p>
        </w:tc>
        <w:tc>
          <w:tcPr>
            <w:tcW w:w="851" w:type="dxa"/>
            <w:tcBorders>
              <w:top w:val="single" w:sz="4" w:space="0" w:color="auto"/>
              <w:left w:val="single" w:sz="4" w:space="0" w:color="auto"/>
              <w:bottom w:val="single" w:sz="4" w:space="0" w:color="auto"/>
              <w:right w:val="single" w:sz="4" w:space="0" w:color="auto"/>
            </w:tcBorders>
            <w:hideMark/>
          </w:tcPr>
          <w:p w14:paraId="144D75ED" w14:textId="77777777" w:rsidR="003B634B" w:rsidRDefault="003B634B" w:rsidP="00822E9A">
            <w:pPr>
              <w:pStyle w:val="TAL"/>
              <w:jc w:val="center"/>
              <w:rPr>
                <w:lang w:val="en-US"/>
              </w:rPr>
            </w:pPr>
            <w:r>
              <w:rPr>
                <w:lang w:val="en-US"/>
              </w:rPr>
              <w:t>C</w:t>
            </w:r>
          </w:p>
        </w:tc>
      </w:tr>
      <w:tr w:rsidR="003B634B" w14:paraId="01AAFC94"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10758E0D" w14:textId="77777777" w:rsidR="003B634B" w:rsidRDefault="003B634B" w:rsidP="00822E9A">
            <w:pPr>
              <w:pStyle w:val="TAL"/>
              <w:rPr>
                <w:lang w:val="en-US"/>
              </w:rPr>
            </w:pPr>
            <w:r>
              <w:rPr>
                <w:lang w:val="en-US"/>
              </w:rPr>
              <w:t>AssociationStartTime</w:t>
            </w:r>
          </w:p>
        </w:tc>
        <w:tc>
          <w:tcPr>
            <w:tcW w:w="6510" w:type="dxa"/>
            <w:tcBorders>
              <w:top w:val="single" w:sz="4" w:space="0" w:color="auto"/>
              <w:left w:val="single" w:sz="4" w:space="0" w:color="auto"/>
              <w:bottom w:val="single" w:sz="4" w:space="0" w:color="auto"/>
              <w:right w:val="single" w:sz="4" w:space="0" w:color="auto"/>
            </w:tcBorders>
            <w:hideMark/>
          </w:tcPr>
          <w:p w14:paraId="08D73BC1" w14:textId="6AC662B8" w:rsidR="003B634B" w:rsidRDefault="003B634B" w:rsidP="00822E9A">
            <w:pPr>
              <w:pStyle w:val="TAL"/>
              <w:rPr>
                <w:lang w:val="en-US"/>
              </w:rPr>
            </w:pPr>
            <w:r>
              <w:rPr>
                <w:lang w:val="en-US"/>
              </w:rPr>
              <w:t>The time that the association between the SUPI and the temporary identity became valid. (</w:t>
            </w:r>
            <w:r w:rsidR="00DE3643">
              <w:rPr>
                <w:lang w:val="en-US"/>
              </w:rPr>
              <w:t>s</w:t>
            </w:r>
            <w:r>
              <w:rPr>
                <w:lang w:val="en-US"/>
              </w:rPr>
              <w:t>ee NOTE).</w:t>
            </w:r>
          </w:p>
        </w:tc>
        <w:tc>
          <w:tcPr>
            <w:tcW w:w="851" w:type="dxa"/>
            <w:tcBorders>
              <w:top w:val="single" w:sz="4" w:space="0" w:color="auto"/>
              <w:left w:val="single" w:sz="4" w:space="0" w:color="auto"/>
              <w:bottom w:val="single" w:sz="4" w:space="0" w:color="auto"/>
              <w:right w:val="single" w:sz="4" w:space="0" w:color="auto"/>
            </w:tcBorders>
            <w:hideMark/>
          </w:tcPr>
          <w:p w14:paraId="441C02FA" w14:textId="77777777" w:rsidR="003B634B" w:rsidRDefault="003B634B" w:rsidP="00822E9A">
            <w:pPr>
              <w:pStyle w:val="TAL"/>
              <w:jc w:val="center"/>
              <w:rPr>
                <w:lang w:val="en-US"/>
              </w:rPr>
            </w:pPr>
            <w:r>
              <w:rPr>
                <w:lang w:val="en-US"/>
              </w:rPr>
              <w:t>M</w:t>
            </w:r>
          </w:p>
        </w:tc>
      </w:tr>
      <w:tr w:rsidR="003B634B" w14:paraId="75365098"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17A85F62" w14:textId="77777777" w:rsidR="003B634B" w:rsidRDefault="003B634B" w:rsidP="00822E9A">
            <w:pPr>
              <w:pStyle w:val="TAL"/>
              <w:rPr>
                <w:lang w:val="en-US"/>
              </w:rPr>
            </w:pPr>
            <w:r>
              <w:rPr>
                <w:lang w:val="en-US"/>
              </w:rPr>
              <w:t>AssociationEndTime</w:t>
            </w:r>
          </w:p>
        </w:tc>
        <w:tc>
          <w:tcPr>
            <w:tcW w:w="6510" w:type="dxa"/>
            <w:tcBorders>
              <w:top w:val="single" w:sz="4" w:space="0" w:color="auto"/>
              <w:left w:val="single" w:sz="4" w:space="0" w:color="auto"/>
              <w:bottom w:val="single" w:sz="4" w:space="0" w:color="auto"/>
              <w:right w:val="single" w:sz="4" w:space="0" w:color="auto"/>
            </w:tcBorders>
            <w:hideMark/>
          </w:tcPr>
          <w:p w14:paraId="315FED20" w14:textId="77777777" w:rsidR="003B634B" w:rsidRDefault="003B634B" w:rsidP="00822E9A">
            <w:pPr>
              <w:pStyle w:val="TAL"/>
              <w:rPr>
                <w:lang w:val="en-US"/>
              </w:rPr>
            </w:pPr>
            <w:r>
              <w:rPr>
                <w:lang w:val="en-US"/>
              </w:rPr>
              <w:t>The time that the association between the SUPI and the temporary identity ceased to be valid. Shall be omitted if the association is still valid (see NOTE).</w:t>
            </w:r>
          </w:p>
        </w:tc>
        <w:tc>
          <w:tcPr>
            <w:tcW w:w="851" w:type="dxa"/>
            <w:tcBorders>
              <w:top w:val="single" w:sz="4" w:space="0" w:color="auto"/>
              <w:left w:val="single" w:sz="4" w:space="0" w:color="auto"/>
              <w:bottom w:val="single" w:sz="4" w:space="0" w:color="auto"/>
              <w:right w:val="single" w:sz="4" w:space="0" w:color="auto"/>
            </w:tcBorders>
            <w:hideMark/>
          </w:tcPr>
          <w:p w14:paraId="4818A9C9" w14:textId="77777777" w:rsidR="003B634B" w:rsidRDefault="003B634B" w:rsidP="00822E9A">
            <w:pPr>
              <w:pStyle w:val="TAL"/>
              <w:jc w:val="center"/>
              <w:rPr>
                <w:lang w:val="en-US"/>
              </w:rPr>
            </w:pPr>
            <w:r>
              <w:rPr>
                <w:lang w:val="en-US"/>
              </w:rPr>
              <w:t>C</w:t>
            </w:r>
          </w:p>
        </w:tc>
      </w:tr>
      <w:tr w:rsidR="003B634B" w14:paraId="540BF4E2"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tcPr>
          <w:p w14:paraId="3FBEC97C" w14:textId="77777777" w:rsidR="003B634B" w:rsidRDefault="003B634B" w:rsidP="00822E9A">
            <w:pPr>
              <w:pStyle w:val="TAL"/>
              <w:rPr>
                <w:lang w:val="en-US"/>
              </w:rPr>
            </w:pPr>
            <w:r>
              <w:rPr>
                <w:lang w:val="en-US"/>
              </w:rPr>
              <w:t>FiveGSTAIList</w:t>
            </w:r>
          </w:p>
        </w:tc>
        <w:tc>
          <w:tcPr>
            <w:tcW w:w="6510" w:type="dxa"/>
            <w:tcBorders>
              <w:top w:val="single" w:sz="4" w:space="0" w:color="auto"/>
              <w:left w:val="single" w:sz="4" w:space="0" w:color="auto"/>
              <w:bottom w:val="single" w:sz="4" w:space="0" w:color="auto"/>
              <w:right w:val="single" w:sz="4" w:space="0" w:color="auto"/>
            </w:tcBorders>
          </w:tcPr>
          <w:p w14:paraId="1544740A" w14:textId="77777777" w:rsidR="003B634B" w:rsidRDefault="003B634B" w:rsidP="00822E9A">
            <w:pPr>
              <w:pStyle w:val="TAL"/>
              <w:rPr>
                <w:lang w:val="en-US"/>
              </w:rPr>
            </w:pPr>
            <w:r w:rsidRPr="00E4046A">
              <w:t xml:space="preserve">List of tracking areas associated with the registration area within which the UE </w:t>
            </w:r>
            <w:r>
              <w:t xml:space="preserve">was or is </w:t>
            </w:r>
            <w:r w:rsidRPr="00E4046A">
              <w:t>registered</w:t>
            </w:r>
            <w:r>
              <w:t xml:space="preserve"> in the lifetime of the reported association, if available. See clause 7.6.2.4 for details.</w:t>
            </w:r>
          </w:p>
        </w:tc>
        <w:tc>
          <w:tcPr>
            <w:tcW w:w="851" w:type="dxa"/>
            <w:tcBorders>
              <w:top w:val="single" w:sz="4" w:space="0" w:color="auto"/>
              <w:left w:val="single" w:sz="4" w:space="0" w:color="auto"/>
              <w:bottom w:val="single" w:sz="4" w:space="0" w:color="auto"/>
              <w:right w:val="single" w:sz="4" w:space="0" w:color="auto"/>
            </w:tcBorders>
          </w:tcPr>
          <w:p w14:paraId="7E245CE0" w14:textId="77777777" w:rsidR="003B634B" w:rsidRDefault="003B634B" w:rsidP="00822E9A">
            <w:pPr>
              <w:pStyle w:val="TAL"/>
              <w:jc w:val="center"/>
              <w:rPr>
                <w:lang w:val="en-US"/>
              </w:rPr>
            </w:pPr>
            <w:r>
              <w:rPr>
                <w:lang w:val="en-US"/>
              </w:rPr>
              <w:t>C</w:t>
            </w:r>
          </w:p>
        </w:tc>
      </w:tr>
      <w:tr w:rsidR="000550DC" w14:paraId="10FA10C9"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tcPr>
          <w:p w14:paraId="27B4689A" w14:textId="12519262" w:rsidR="000550DC" w:rsidRDefault="000550DC" w:rsidP="000550DC">
            <w:pPr>
              <w:pStyle w:val="TAL"/>
              <w:rPr>
                <w:lang w:val="en-US"/>
              </w:rPr>
            </w:pPr>
            <w:r>
              <w:rPr>
                <w:lang w:val="en-US"/>
              </w:rPr>
              <w:t>GPSI</w:t>
            </w:r>
          </w:p>
        </w:tc>
        <w:tc>
          <w:tcPr>
            <w:tcW w:w="6510" w:type="dxa"/>
            <w:tcBorders>
              <w:top w:val="single" w:sz="4" w:space="0" w:color="auto"/>
              <w:left w:val="single" w:sz="4" w:space="0" w:color="auto"/>
              <w:bottom w:val="single" w:sz="4" w:space="0" w:color="auto"/>
              <w:right w:val="single" w:sz="4" w:space="0" w:color="auto"/>
            </w:tcBorders>
          </w:tcPr>
          <w:p w14:paraId="4F1DB03D" w14:textId="5E6962E3" w:rsidR="000550DC" w:rsidRPr="00E4046A" w:rsidRDefault="000550DC" w:rsidP="000550DC">
            <w:pPr>
              <w:pStyle w:val="TAL"/>
            </w:pPr>
            <w:r>
              <w:rPr>
                <w:lang w:val="en-US"/>
              </w:rPr>
              <w:t>GPS</w:t>
            </w:r>
            <w:r w:rsidRPr="00BD401E">
              <w:rPr>
                <w:lang w:val="en-US"/>
              </w:rPr>
              <w:t>I associated with the provided identity during the association period, if known</w:t>
            </w:r>
            <w:r>
              <w:rPr>
                <w:lang w:val="en-US"/>
              </w:rPr>
              <w:t>.</w:t>
            </w:r>
          </w:p>
        </w:tc>
        <w:tc>
          <w:tcPr>
            <w:tcW w:w="851" w:type="dxa"/>
            <w:tcBorders>
              <w:top w:val="single" w:sz="4" w:space="0" w:color="auto"/>
              <w:left w:val="single" w:sz="4" w:space="0" w:color="auto"/>
              <w:bottom w:val="single" w:sz="4" w:space="0" w:color="auto"/>
              <w:right w:val="single" w:sz="4" w:space="0" w:color="auto"/>
            </w:tcBorders>
          </w:tcPr>
          <w:p w14:paraId="40FEFB43" w14:textId="0C037B87" w:rsidR="000550DC" w:rsidRDefault="000550DC" w:rsidP="000550DC">
            <w:pPr>
              <w:pStyle w:val="TAL"/>
              <w:jc w:val="center"/>
              <w:rPr>
                <w:lang w:val="en-US"/>
              </w:rPr>
            </w:pPr>
            <w:r w:rsidRPr="00BD401E">
              <w:rPr>
                <w:lang w:val="en-US"/>
              </w:rPr>
              <w:t>C</w:t>
            </w:r>
          </w:p>
        </w:tc>
      </w:tr>
      <w:tr w:rsidR="0008033A" w14:paraId="07B55DAC" w14:textId="77777777" w:rsidTr="001F7A01">
        <w:trPr>
          <w:jc w:val="center"/>
        </w:trPr>
        <w:tc>
          <w:tcPr>
            <w:tcW w:w="1984" w:type="dxa"/>
            <w:tcBorders>
              <w:top w:val="single" w:sz="4" w:space="0" w:color="auto"/>
              <w:left w:val="single" w:sz="4" w:space="0" w:color="auto"/>
              <w:bottom w:val="single" w:sz="4" w:space="0" w:color="auto"/>
              <w:right w:val="single" w:sz="4" w:space="0" w:color="auto"/>
            </w:tcBorders>
          </w:tcPr>
          <w:p w14:paraId="4ED29E6B" w14:textId="77777777" w:rsidR="0008033A" w:rsidRPr="000529E7" w:rsidRDefault="0008033A" w:rsidP="001F7A01">
            <w:pPr>
              <w:pStyle w:val="TAL"/>
              <w:rPr>
                <w:lang w:val="en-US"/>
              </w:rPr>
            </w:pPr>
            <w:r>
              <w:rPr>
                <w:lang w:val="en-US"/>
              </w:rPr>
              <w:t>N</w:t>
            </w:r>
            <w:r w:rsidRPr="000529E7">
              <w:rPr>
                <w:lang w:val="en-US"/>
              </w:rPr>
              <w:t>CGI</w:t>
            </w:r>
          </w:p>
        </w:tc>
        <w:tc>
          <w:tcPr>
            <w:tcW w:w="6510" w:type="dxa"/>
            <w:tcBorders>
              <w:top w:val="single" w:sz="4" w:space="0" w:color="auto"/>
              <w:left w:val="single" w:sz="4" w:space="0" w:color="auto"/>
              <w:bottom w:val="single" w:sz="4" w:space="0" w:color="auto"/>
              <w:right w:val="single" w:sz="4" w:space="0" w:color="auto"/>
            </w:tcBorders>
          </w:tcPr>
          <w:p w14:paraId="01145261" w14:textId="77777777" w:rsidR="0008033A" w:rsidRPr="000529E7" w:rsidRDefault="0008033A" w:rsidP="001F7A01">
            <w:pPr>
              <w:pStyle w:val="TAL"/>
              <w:rPr>
                <w:lang w:val="en-US"/>
              </w:rPr>
            </w:pPr>
            <w:r w:rsidRPr="000529E7">
              <w:rPr>
                <w:lang w:val="en-US"/>
              </w:rPr>
              <w:t>NR Cell Global Identit</w:t>
            </w:r>
            <w:r>
              <w:rPr>
                <w:lang w:val="en-US"/>
              </w:rPr>
              <w:t>y</w:t>
            </w:r>
            <w:r w:rsidRPr="000529E7">
              <w:rPr>
                <w:lang w:val="en-US"/>
              </w:rPr>
              <w:t xml:space="preserve"> associated with the SUPI at the time of association between the SUPI and the temporary identity. Shall be sent if the "Include</w:t>
            </w:r>
            <w:r>
              <w:rPr>
                <w:lang w:val="en-US"/>
              </w:rPr>
              <w:t>NCGI</w:t>
            </w:r>
            <w:r w:rsidRPr="000529E7">
              <w:rPr>
                <w:lang w:val="en-US"/>
              </w:rPr>
              <w:t>InResponse" flag is set</w:t>
            </w:r>
            <w:r>
              <w:rPr>
                <w:lang w:val="en-US"/>
              </w:rPr>
              <w:t>.</w:t>
            </w:r>
          </w:p>
        </w:tc>
        <w:tc>
          <w:tcPr>
            <w:tcW w:w="851" w:type="dxa"/>
            <w:tcBorders>
              <w:top w:val="single" w:sz="4" w:space="0" w:color="auto"/>
              <w:left w:val="single" w:sz="4" w:space="0" w:color="auto"/>
              <w:bottom w:val="single" w:sz="4" w:space="0" w:color="auto"/>
              <w:right w:val="single" w:sz="4" w:space="0" w:color="auto"/>
            </w:tcBorders>
          </w:tcPr>
          <w:p w14:paraId="03A90F1C" w14:textId="77777777" w:rsidR="0008033A" w:rsidRPr="00BD401E" w:rsidRDefault="0008033A" w:rsidP="001F7A01">
            <w:pPr>
              <w:pStyle w:val="TAL"/>
              <w:jc w:val="center"/>
              <w:rPr>
                <w:lang w:val="en-US"/>
              </w:rPr>
            </w:pPr>
            <w:r>
              <w:rPr>
                <w:lang w:val="en-US"/>
              </w:rPr>
              <w:t>C</w:t>
            </w:r>
          </w:p>
        </w:tc>
      </w:tr>
      <w:tr w:rsidR="000550DC" w14:paraId="4AFBCEA1" w14:textId="77777777" w:rsidTr="000550DC">
        <w:trPr>
          <w:jc w:val="center"/>
        </w:trPr>
        <w:tc>
          <w:tcPr>
            <w:tcW w:w="9345" w:type="dxa"/>
            <w:gridSpan w:val="3"/>
            <w:tcBorders>
              <w:top w:val="single" w:sz="4" w:space="0" w:color="auto"/>
              <w:left w:val="single" w:sz="4" w:space="0" w:color="auto"/>
              <w:bottom w:val="single" w:sz="4" w:space="0" w:color="auto"/>
              <w:right w:val="single" w:sz="4" w:space="0" w:color="auto"/>
            </w:tcBorders>
            <w:hideMark/>
          </w:tcPr>
          <w:p w14:paraId="69BE7783" w14:textId="589F0BCE" w:rsidR="000550DC" w:rsidRDefault="000550DC" w:rsidP="000550DC">
            <w:pPr>
              <w:pStyle w:val="NO"/>
              <w:rPr>
                <w:lang w:val="en-US"/>
              </w:rPr>
            </w:pPr>
            <w:r>
              <w:rPr>
                <w:lang w:val="en-US"/>
              </w:rPr>
              <w:t>NOTE:</w:t>
            </w:r>
            <w:r>
              <w:rPr>
                <w:lang w:val="en-US"/>
              </w:rPr>
              <w:tab/>
            </w:r>
            <w:r w:rsidRPr="00DB579A">
              <w:t>The AssociationStartTime and AssociationEndTime represent the lifespan of the SUPI to 5G-GUTI association. When a SUCI is present, the AssociationStartTime also represents the time of the SUCI</w:t>
            </w:r>
            <w:r>
              <w:t>'</w:t>
            </w:r>
            <w:r w:rsidRPr="00DB579A">
              <w:t>s validity</w:t>
            </w:r>
            <w:r>
              <w:t>.</w:t>
            </w:r>
          </w:p>
        </w:tc>
      </w:tr>
    </w:tbl>
    <w:p w14:paraId="3932E1DC" w14:textId="77777777" w:rsidR="003B634B" w:rsidRDefault="003B634B" w:rsidP="003B634B"/>
    <w:p w14:paraId="700F99EC" w14:textId="77777777" w:rsidR="003B634B" w:rsidRDefault="003B634B" w:rsidP="003B634B">
      <w:r>
        <w:t>If no association is found which matches the criteria provided in the LI_XQR request, then the LI_XQR response contains zero IdentityAssociationRecords. Similarly, the LI_HIQR response contains zero IdentityAssociationRecords.</w:t>
      </w:r>
    </w:p>
    <w:p w14:paraId="2190ED3F" w14:textId="77777777" w:rsidR="003B634B" w:rsidRDefault="003B634B" w:rsidP="003B634B">
      <w:r>
        <w:t xml:space="preserve">For responses or </w:t>
      </w:r>
      <w:r w:rsidRPr="003B6E2E">
        <w:t xml:space="preserve">updates providing </w:t>
      </w:r>
      <w:r>
        <w:t>a currently valid SUPI to 5G-GUTI identity association, the AssociationEndTime shall be absent. The AssociationStartTime shall indicate when the 5G-GUTI became associated with the SUPI. The SUCI field shall be populated if it was present in the IEF record for the association (see clause 6.2.2A.2.1). The PEI and TAI List fields may be populated as well, see clause 7.6.2.4 for details.</w:t>
      </w:r>
    </w:p>
    <w:p w14:paraId="4FEA3CC3" w14:textId="77777777" w:rsidR="003B634B" w:rsidRDefault="003B634B" w:rsidP="003B634B">
      <w:r>
        <w:t>In the case of ongoing updates, the presence of the AssociationEndTime indicates the SUPI to 5G-GUTI identity disassociation. Such updates shall only happen when no new association is replacing the outgoing one.</w:t>
      </w:r>
    </w:p>
    <w:p w14:paraId="6829EB7D" w14:textId="0AE8F179" w:rsidR="003B634B" w:rsidRDefault="003B634B" w:rsidP="003B634B">
      <w:r>
        <w:t>The DeliveryObject Reference field (see ETSI TS 103 120 [6] clause 10.2.1) shall be set to the Reference of the LDTaskObject used in the request, to provide correlation between request and response.</w:t>
      </w:r>
      <w:r w:rsidR="001B0862" w:rsidRPr="001B0862">
        <w:t xml:space="preserve"> </w:t>
      </w:r>
      <w:r w:rsidR="001B0862">
        <w:t>The DeliveryID, SequenceNumber and LastSequence fields shall be set according to ETSI TS 103 120 [6] clause 10.2.1.</w:t>
      </w:r>
    </w:p>
    <w:p w14:paraId="2B3C14C5" w14:textId="77777777" w:rsidR="003B634B" w:rsidRDefault="003B634B" w:rsidP="003B634B">
      <w:r>
        <w:t>The content manifest (see ETSI TS 103 120 [6] clause 10.2.2) shall be set to indicate the present document, using the following Specification Dictionary extension.</w:t>
      </w:r>
    </w:p>
    <w:p w14:paraId="3AF594CC" w14:textId="77777777" w:rsidR="003B634B" w:rsidRDefault="003B634B" w:rsidP="003B634B">
      <w:pPr>
        <w:pStyle w:val="TH"/>
      </w:pPr>
      <w:r>
        <w:t>Table 5.7.2-6: Specification Dictionary</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1"/>
        <w:gridCol w:w="7369"/>
      </w:tblGrid>
      <w:tr w:rsidR="003B634B" w14:paraId="7039953D" w14:textId="77777777" w:rsidTr="00822E9A">
        <w:trPr>
          <w:jc w:val="center"/>
        </w:trPr>
        <w:tc>
          <w:tcPr>
            <w:tcW w:w="199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A5A17AB" w14:textId="77777777" w:rsidR="003B634B" w:rsidRDefault="003B634B" w:rsidP="00822E9A">
            <w:pPr>
              <w:pStyle w:val="TAH"/>
              <w:rPr>
                <w:lang w:val="en-US"/>
              </w:rPr>
            </w:pPr>
            <w:r>
              <w:rPr>
                <w:lang w:val="en-US"/>
              </w:rPr>
              <w:t>Dictionary Owner</w:t>
            </w:r>
          </w:p>
        </w:tc>
        <w:tc>
          <w:tcPr>
            <w:tcW w:w="736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D4AF8D9" w14:textId="77777777" w:rsidR="003B634B" w:rsidRDefault="003B634B" w:rsidP="00822E9A">
            <w:pPr>
              <w:pStyle w:val="TAH"/>
              <w:rPr>
                <w:lang w:val="en-US"/>
              </w:rPr>
            </w:pPr>
            <w:r>
              <w:rPr>
                <w:lang w:val="en-US"/>
              </w:rPr>
              <w:t>Dictionary Name</w:t>
            </w:r>
          </w:p>
        </w:tc>
      </w:tr>
      <w:tr w:rsidR="003B634B" w14:paraId="7BB00985" w14:textId="77777777" w:rsidTr="00822E9A">
        <w:trPr>
          <w:jc w:val="center"/>
        </w:trPr>
        <w:tc>
          <w:tcPr>
            <w:tcW w:w="1990" w:type="dxa"/>
            <w:tcBorders>
              <w:top w:val="single" w:sz="4" w:space="0" w:color="auto"/>
              <w:left w:val="single" w:sz="4" w:space="0" w:color="auto"/>
              <w:bottom w:val="single" w:sz="4" w:space="0" w:color="auto"/>
              <w:right w:val="single" w:sz="4" w:space="0" w:color="auto"/>
            </w:tcBorders>
            <w:vAlign w:val="center"/>
            <w:hideMark/>
          </w:tcPr>
          <w:p w14:paraId="6C1F4177" w14:textId="77777777" w:rsidR="003B634B" w:rsidRDefault="003B634B" w:rsidP="00822E9A">
            <w:pPr>
              <w:pStyle w:val="TAL"/>
              <w:rPr>
                <w:lang w:val="en-US"/>
              </w:rPr>
            </w:pPr>
            <w:r>
              <w:rPr>
                <w:lang w:val="en-US"/>
              </w:rPr>
              <w:t>3GPP</w:t>
            </w:r>
          </w:p>
        </w:tc>
        <w:tc>
          <w:tcPr>
            <w:tcW w:w="7366" w:type="dxa"/>
            <w:tcBorders>
              <w:top w:val="single" w:sz="4" w:space="0" w:color="auto"/>
              <w:left w:val="single" w:sz="4" w:space="0" w:color="auto"/>
              <w:bottom w:val="single" w:sz="4" w:space="0" w:color="auto"/>
              <w:right w:val="single" w:sz="4" w:space="0" w:color="auto"/>
            </w:tcBorders>
            <w:vAlign w:val="center"/>
            <w:hideMark/>
          </w:tcPr>
          <w:p w14:paraId="061F5943" w14:textId="77777777" w:rsidR="003B634B" w:rsidRDefault="003B634B" w:rsidP="00822E9A">
            <w:pPr>
              <w:pStyle w:val="TAL"/>
              <w:rPr>
                <w:lang w:val="en-US"/>
              </w:rPr>
            </w:pPr>
            <w:r>
              <w:rPr>
                <w:lang w:val="en-US"/>
              </w:rPr>
              <w:t>ManifestSpecification.</w:t>
            </w:r>
          </w:p>
        </w:tc>
      </w:tr>
      <w:tr w:rsidR="003B634B" w14:paraId="25CB55AE" w14:textId="77777777" w:rsidTr="00822E9A">
        <w:trPr>
          <w:jc w:val="center"/>
        </w:trPr>
        <w:tc>
          <w:tcPr>
            <w:tcW w:w="9356" w:type="dxa"/>
            <w:gridSpan w:val="2"/>
            <w:tcBorders>
              <w:top w:val="single" w:sz="4" w:space="0" w:color="auto"/>
              <w:left w:val="single" w:sz="4" w:space="0" w:color="auto"/>
              <w:bottom w:val="single" w:sz="4" w:space="0" w:color="auto"/>
              <w:right w:val="single" w:sz="4" w:space="0" w:color="auto"/>
            </w:tcBorders>
            <w:vAlign w:val="center"/>
          </w:tcPr>
          <w:p w14:paraId="2B6A3DA3" w14:textId="77777777" w:rsidR="003B634B" w:rsidRDefault="003B634B" w:rsidP="00822E9A">
            <w:pPr>
              <w:pStyle w:val="TAL"/>
              <w:rPr>
                <w:lang w:val="en-US"/>
              </w:rPr>
            </w:pPr>
          </w:p>
        </w:tc>
      </w:tr>
      <w:tr w:rsidR="003B634B" w14:paraId="73EA445A" w14:textId="77777777" w:rsidTr="00822E9A">
        <w:trPr>
          <w:jc w:val="center"/>
        </w:trPr>
        <w:tc>
          <w:tcPr>
            <w:tcW w:w="9356"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04A2C849" w14:textId="77777777" w:rsidR="003B634B" w:rsidRDefault="003B634B" w:rsidP="00822E9A">
            <w:pPr>
              <w:pStyle w:val="TAH"/>
              <w:rPr>
                <w:lang w:val="en-US"/>
              </w:rPr>
            </w:pPr>
            <w:r>
              <w:rPr>
                <w:lang w:val="en-US"/>
              </w:rPr>
              <w:t>Defined DictionaryEntries</w:t>
            </w:r>
          </w:p>
        </w:tc>
      </w:tr>
      <w:tr w:rsidR="003B634B" w14:paraId="6BE4FAF9" w14:textId="77777777" w:rsidTr="00822E9A">
        <w:trPr>
          <w:jc w:val="center"/>
        </w:trPr>
        <w:tc>
          <w:tcPr>
            <w:tcW w:w="199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D4D147F" w14:textId="77777777" w:rsidR="003B634B" w:rsidRDefault="003B634B" w:rsidP="00822E9A">
            <w:pPr>
              <w:pStyle w:val="TAH"/>
              <w:rPr>
                <w:lang w:val="en-US"/>
              </w:rPr>
            </w:pPr>
            <w:r>
              <w:rPr>
                <w:lang w:val="en-US"/>
              </w:rPr>
              <w:t>Value</w:t>
            </w:r>
          </w:p>
        </w:tc>
        <w:tc>
          <w:tcPr>
            <w:tcW w:w="736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1184A3F" w14:textId="77777777" w:rsidR="003B634B" w:rsidRDefault="003B634B" w:rsidP="00822E9A">
            <w:pPr>
              <w:pStyle w:val="TAH"/>
              <w:rPr>
                <w:lang w:val="en-US"/>
              </w:rPr>
            </w:pPr>
            <w:r>
              <w:rPr>
                <w:lang w:val="en-US"/>
              </w:rPr>
              <w:t>Meaning</w:t>
            </w:r>
          </w:p>
        </w:tc>
      </w:tr>
      <w:tr w:rsidR="003B634B" w14:paraId="03FC2457" w14:textId="77777777" w:rsidTr="00822E9A">
        <w:trPr>
          <w:jc w:val="center"/>
        </w:trPr>
        <w:tc>
          <w:tcPr>
            <w:tcW w:w="1990" w:type="dxa"/>
            <w:tcBorders>
              <w:top w:val="single" w:sz="4" w:space="0" w:color="auto"/>
              <w:left w:val="single" w:sz="4" w:space="0" w:color="auto"/>
              <w:bottom w:val="single" w:sz="4" w:space="0" w:color="auto"/>
              <w:right w:val="single" w:sz="4" w:space="0" w:color="auto"/>
            </w:tcBorders>
            <w:vAlign w:val="center"/>
            <w:hideMark/>
          </w:tcPr>
          <w:p w14:paraId="4A7D031D" w14:textId="77777777" w:rsidR="003B634B" w:rsidRDefault="003B634B" w:rsidP="00822E9A">
            <w:pPr>
              <w:pStyle w:val="TAH"/>
              <w:jc w:val="left"/>
              <w:rPr>
                <w:b w:val="0"/>
                <w:bCs/>
                <w:lang w:val="en-US"/>
              </w:rPr>
            </w:pPr>
            <w:r>
              <w:rPr>
                <w:b w:val="0"/>
                <w:bCs/>
                <w:lang w:val="en-US"/>
              </w:rPr>
              <w:t>LIHIQRResponse</w:t>
            </w:r>
          </w:p>
        </w:tc>
        <w:tc>
          <w:tcPr>
            <w:tcW w:w="7366" w:type="dxa"/>
            <w:tcBorders>
              <w:top w:val="single" w:sz="4" w:space="0" w:color="auto"/>
              <w:left w:val="single" w:sz="4" w:space="0" w:color="auto"/>
              <w:bottom w:val="single" w:sz="4" w:space="0" w:color="auto"/>
              <w:right w:val="single" w:sz="4" w:space="0" w:color="auto"/>
            </w:tcBorders>
            <w:vAlign w:val="center"/>
            <w:hideMark/>
          </w:tcPr>
          <w:p w14:paraId="38ED55AA" w14:textId="77777777" w:rsidR="003B634B" w:rsidRDefault="003B634B" w:rsidP="00822E9A">
            <w:pPr>
              <w:pStyle w:val="TAH"/>
              <w:jc w:val="left"/>
              <w:rPr>
                <w:b w:val="0"/>
                <w:bCs/>
                <w:lang w:val="en-US"/>
              </w:rPr>
            </w:pPr>
            <w:r>
              <w:rPr>
                <w:b w:val="0"/>
                <w:bCs/>
                <w:lang w:val="en-US"/>
              </w:rPr>
              <w:t>The delivery contains IdentityResponseDetails (see Annex E)</w:t>
            </w:r>
          </w:p>
        </w:tc>
      </w:tr>
    </w:tbl>
    <w:p w14:paraId="7B0ADF50" w14:textId="77777777" w:rsidR="003B634B" w:rsidRDefault="003B634B" w:rsidP="003B634B">
      <w:pPr>
        <w:rPr>
          <w:noProof/>
        </w:rPr>
      </w:pPr>
    </w:p>
    <w:p w14:paraId="3D28771B" w14:textId="77777777" w:rsidR="00180AD2" w:rsidRDefault="00180AD2" w:rsidP="00180AD2">
      <w:pPr>
        <w:pStyle w:val="Heading2"/>
      </w:pPr>
      <w:bookmarkStart w:id="70" w:name="_Toc145185075"/>
      <w:r>
        <w:lastRenderedPageBreak/>
        <w:t>5.8</w:t>
      </w:r>
      <w:r>
        <w:tab/>
        <w:t>Protocols for LI_XQR</w:t>
      </w:r>
      <w:bookmarkEnd w:id="70"/>
    </w:p>
    <w:p w14:paraId="2BE77CE4" w14:textId="77777777" w:rsidR="00AC4E82" w:rsidRPr="009A53F9" w:rsidRDefault="00AC4E82" w:rsidP="00AC4E82">
      <w:pPr>
        <w:pStyle w:val="Heading3"/>
      </w:pPr>
      <w:bookmarkStart w:id="71" w:name="_Toc145185076"/>
      <w:bookmarkEnd w:id="69"/>
      <w:r>
        <w:t>5.8.1</w:t>
      </w:r>
      <w:r>
        <w:tab/>
        <w:t>General</w:t>
      </w:r>
      <w:bookmarkEnd w:id="71"/>
    </w:p>
    <w:p w14:paraId="6AAF050D" w14:textId="734C1434" w:rsidR="00AC4E82" w:rsidRDefault="00AC4E82" w:rsidP="00AC4E82">
      <w:r>
        <w:t xml:space="preserve">LI_XQR requests are realised using </w:t>
      </w:r>
      <w:r w:rsidR="00DE3643">
        <w:t xml:space="preserve">ETSI </w:t>
      </w:r>
      <w:r>
        <w:t xml:space="preserve">TS 103 221-1 [7] to transport the IdentityAssociationRequest and IdentityAssociationResponse messages (which are derived from the X1RequestMessage and X1ResponseMessage definitions in </w:t>
      </w:r>
      <w:r w:rsidR="00DE3643">
        <w:t xml:space="preserve">ETSI </w:t>
      </w:r>
      <w:r>
        <w:t>TS 103 221-1 [7]) as described in Annex E.</w:t>
      </w:r>
    </w:p>
    <w:p w14:paraId="57E8A927" w14:textId="77777777" w:rsidR="00A8235D" w:rsidRDefault="00A8235D" w:rsidP="00A8235D">
      <w:pPr>
        <w:pStyle w:val="NO"/>
      </w:pPr>
      <w:r>
        <w:t>NOTE:</w:t>
      </w:r>
      <w:r>
        <w:tab/>
        <w:t>The terms identifier and identity are used interchangeably in clause 5.8.</w:t>
      </w:r>
    </w:p>
    <w:p w14:paraId="5761B5D6" w14:textId="797BA1FD" w:rsidR="00AC4E82" w:rsidRDefault="00AC4E82" w:rsidP="00AC4E82">
      <w:pPr>
        <w:pStyle w:val="Heading3"/>
      </w:pPr>
      <w:bookmarkStart w:id="72" w:name="_Toc145185077"/>
      <w:r>
        <w:t>5.8.2</w:t>
      </w:r>
      <w:r w:rsidR="00575081">
        <w:tab/>
      </w:r>
      <w:r>
        <w:t>Identity</w:t>
      </w:r>
      <w:r w:rsidR="00FD3F98">
        <w:t xml:space="preserve"> a</w:t>
      </w:r>
      <w:r>
        <w:t>ssociation requests</w:t>
      </w:r>
      <w:bookmarkEnd w:id="72"/>
    </w:p>
    <w:p w14:paraId="5A89C515" w14:textId="2112CAE0" w:rsidR="00AC4E82" w:rsidRDefault="00AC4E82" w:rsidP="00AC4E82">
      <w:r>
        <w:t>For requests with RequestType "IdentityAssociation" (s</w:t>
      </w:r>
      <w:r w:rsidR="002C6571">
        <w:t>ee table</w:t>
      </w:r>
      <w:r>
        <w:t xml:space="preserve"> 5.7.2-3), the IQF issues an</w:t>
      </w:r>
      <w:r w:rsidDel="009A53F9">
        <w:t xml:space="preserve"> </w:t>
      </w:r>
      <w:r>
        <w:t>IdentityAssociationRequest message populated with a RequestDetails structure as follows:</w:t>
      </w:r>
    </w:p>
    <w:p w14:paraId="725A9782" w14:textId="77777777" w:rsidR="00AC4E82" w:rsidRDefault="00AC4E82" w:rsidP="00AC4E82">
      <w:pPr>
        <w:pStyle w:val="TH"/>
      </w:pPr>
      <w:r>
        <w:t>Table 5.8-1: RequestDetails structure for LI_XQR</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AC4E82" w14:paraId="66739D5A"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1873511D" w14:textId="77777777" w:rsidR="00AC4E82" w:rsidRDefault="00AC4E82" w:rsidP="00822E9A">
            <w:pPr>
              <w:pStyle w:val="TAH"/>
              <w:rPr>
                <w:lang w:val="en-US"/>
              </w:rPr>
            </w:pPr>
            <w:r>
              <w:rPr>
                <w:lang w:val="en-US"/>
              </w:rP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1AFB74D1" w14:textId="77777777" w:rsidR="00AC4E82" w:rsidRDefault="00AC4E82" w:rsidP="00822E9A">
            <w:pPr>
              <w:pStyle w:val="TAH"/>
              <w:rPr>
                <w:lang w:val="en-US"/>
              </w:rPr>
            </w:pPr>
            <w:r>
              <w:rPr>
                <w:lang w:val="en-US"/>
              </w:rPr>
              <w:t>Description</w:t>
            </w:r>
          </w:p>
        </w:tc>
        <w:tc>
          <w:tcPr>
            <w:tcW w:w="708" w:type="dxa"/>
            <w:tcBorders>
              <w:top w:val="single" w:sz="4" w:space="0" w:color="auto"/>
              <w:left w:val="single" w:sz="4" w:space="0" w:color="auto"/>
              <w:bottom w:val="single" w:sz="4" w:space="0" w:color="auto"/>
              <w:right w:val="single" w:sz="4" w:space="0" w:color="auto"/>
            </w:tcBorders>
            <w:hideMark/>
          </w:tcPr>
          <w:p w14:paraId="3BBD4101" w14:textId="77777777" w:rsidR="00AC4E82" w:rsidRDefault="00AC4E82" w:rsidP="00822E9A">
            <w:pPr>
              <w:pStyle w:val="TAH"/>
              <w:rPr>
                <w:lang w:val="en-US"/>
              </w:rPr>
            </w:pPr>
            <w:r>
              <w:rPr>
                <w:lang w:val="en-US"/>
              </w:rPr>
              <w:t>M/C/O</w:t>
            </w:r>
          </w:p>
        </w:tc>
      </w:tr>
      <w:tr w:rsidR="00AC4E82" w14:paraId="76BC20C2"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7C68654D" w14:textId="77777777" w:rsidR="00AC4E82" w:rsidRDefault="00AC4E82" w:rsidP="00822E9A">
            <w:pPr>
              <w:pStyle w:val="TAL"/>
              <w:rPr>
                <w:lang w:val="en-US"/>
              </w:rPr>
            </w:pPr>
            <w:r>
              <w:rPr>
                <w:lang w:val="en-US"/>
              </w:rPr>
              <w:t>Type</w:t>
            </w:r>
          </w:p>
        </w:tc>
        <w:tc>
          <w:tcPr>
            <w:tcW w:w="6242" w:type="dxa"/>
            <w:tcBorders>
              <w:top w:val="single" w:sz="4" w:space="0" w:color="auto"/>
              <w:left w:val="single" w:sz="4" w:space="0" w:color="auto"/>
              <w:bottom w:val="single" w:sz="4" w:space="0" w:color="auto"/>
              <w:right w:val="single" w:sz="4" w:space="0" w:color="auto"/>
            </w:tcBorders>
            <w:hideMark/>
          </w:tcPr>
          <w:p w14:paraId="4C03327C" w14:textId="77777777" w:rsidR="00AC4E82" w:rsidRDefault="00AC4E82" w:rsidP="00822E9A">
            <w:pPr>
              <w:pStyle w:val="TAL"/>
              <w:rPr>
                <w:lang w:val="en-US"/>
              </w:rPr>
            </w:pPr>
            <w:r>
              <w:rPr>
                <w:lang w:val="en-US"/>
              </w:rPr>
              <w:t>Shall be set to the RequestType value "IdentityAssociation" as defined in Table 5.7.2-3.</w:t>
            </w:r>
          </w:p>
        </w:tc>
        <w:tc>
          <w:tcPr>
            <w:tcW w:w="708" w:type="dxa"/>
            <w:tcBorders>
              <w:top w:val="single" w:sz="4" w:space="0" w:color="auto"/>
              <w:left w:val="single" w:sz="4" w:space="0" w:color="auto"/>
              <w:bottom w:val="single" w:sz="4" w:space="0" w:color="auto"/>
              <w:right w:val="single" w:sz="4" w:space="0" w:color="auto"/>
            </w:tcBorders>
            <w:hideMark/>
          </w:tcPr>
          <w:p w14:paraId="31B48E19" w14:textId="77777777" w:rsidR="00AC4E82" w:rsidRDefault="00AC4E82" w:rsidP="00822E9A">
            <w:pPr>
              <w:pStyle w:val="TAL"/>
              <w:rPr>
                <w:lang w:val="en-US"/>
              </w:rPr>
            </w:pPr>
            <w:r>
              <w:rPr>
                <w:lang w:val="en-US"/>
              </w:rPr>
              <w:t>M</w:t>
            </w:r>
          </w:p>
        </w:tc>
      </w:tr>
      <w:tr w:rsidR="00AC4E82" w14:paraId="43DEFA85"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2A419DDA" w14:textId="77777777" w:rsidR="00AC4E82" w:rsidRDefault="00AC4E82" w:rsidP="00822E9A">
            <w:pPr>
              <w:pStyle w:val="TAL"/>
              <w:rPr>
                <w:lang w:val="en-US"/>
              </w:rPr>
            </w:pPr>
            <w:r>
              <w:rPr>
                <w:lang w:val="en-US"/>
              </w:rPr>
              <w:t>ObservedTime</w:t>
            </w:r>
          </w:p>
        </w:tc>
        <w:tc>
          <w:tcPr>
            <w:tcW w:w="6242" w:type="dxa"/>
            <w:tcBorders>
              <w:top w:val="single" w:sz="4" w:space="0" w:color="auto"/>
              <w:left w:val="single" w:sz="4" w:space="0" w:color="auto"/>
              <w:bottom w:val="single" w:sz="4" w:space="0" w:color="auto"/>
              <w:right w:val="single" w:sz="4" w:space="0" w:color="auto"/>
            </w:tcBorders>
            <w:hideMark/>
          </w:tcPr>
          <w:p w14:paraId="325172E9" w14:textId="251370CB" w:rsidR="00AC4E82" w:rsidRDefault="00AC4E82" w:rsidP="00822E9A">
            <w:pPr>
              <w:pStyle w:val="TAL"/>
              <w:rPr>
                <w:lang w:val="en-US"/>
              </w:rPr>
            </w:pPr>
            <w:r>
              <w:rPr>
                <w:lang w:val="en-US"/>
              </w:rPr>
              <w:t>Observation time as provided over LI_HIQR (see clause 5.7.2)</w:t>
            </w:r>
            <w:r w:rsidR="00575081">
              <w:rPr>
                <w:lang w:val="en-US"/>
              </w:rPr>
              <w:t>.</w:t>
            </w:r>
          </w:p>
        </w:tc>
        <w:tc>
          <w:tcPr>
            <w:tcW w:w="708" w:type="dxa"/>
            <w:tcBorders>
              <w:top w:val="single" w:sz="4" w:space="0" w:color="auto"/>
              <w:left w:val="single" w:sz="4" w:space="0" w:color="auto"/>
              <w:bottom w:val="single" w:sz="4" w:space="0" w:color="auto"/>
              <w:right w:val="single" w:sz="4" w:space="0" w:color="auto"/>
            </w:tcBorders>
            <w:hideMark/>
          </w:tcPr>
          <w:p w14:paraId="79B22FC1" w14:textId="77777777" w:rsidR="00AC4E82" w:rsidRDefault="00AC4E82" w:rsidP="00822E9A">
            <w:pPr>
              <w:pStyle w:val="TAL"/>
              <w:rPr>
                <w:lang w:val="en-US"/>
              </w:rPr>
            </w:pPr>
            <w:r>
              <w:rPr>
                <w:lang w:val="en-US"/>
              </w:rPr>
              <w:t>M</w:t>
            </w:r>
          </w:p>
        </w:tc>
      </w:tr>
      <w:tr w:rsidR="00AC4E82" w14:paraId="47D2CF6A"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5C3DA073" w14:textId="77777777" w:rsidR="00AC4E82" w:rsidRDefault="00AC4E82" w:rsidP="00822E9A">
            <w:pPr>
              <w:pStyle w:val="TAL"/>
              <w:rPr>
                <w:lang w:val="en-US"/>
              </w:rPr>
            </w:pPr>
            <w:r>
              <w:rPr>
                <w:lang w:val="en-US"/>
              </w:rPr>
              <w:t>RequestValues</w:t>
            </w:r>
          </w:p>
        </w:tc>
        <w:tc>
          <w:tcPr>
            <w:tcW w:w="6242" w:type="dxa"/>
            <w:tcBorders>
              <w:top w:val="single" w:sz="4" w:space="0" w:color="auto"/>
              <w:left w:val="single" w:sz="4" w:space="0" w:color="auto"/>
              <w:bottom w:val="single" w:sz="4" w:space="0" w:color="auto"/>
              <w:right w:val="single" w:sz="4" w:space="0" w:color="auto"/>
            </w:tcBorders>
            <w:hideMark/>
          </w:tcPr>
          <w:p w14:paraId="43413757" w14:textId="27A2A0C7" w:rsidR="00AC4E82" w:rsidRDefault="00AC4E82" w:rsidP="00822E9A">
            <w:pPr>
              <w:pStyle w:val="TAL"/>
              <w:rPr>
                <w:lang w:val="en-US"/>
              </w:rPr>
            </w:pPr>
            <w:r>
              <w:rPr>
                <w:lang w:val="en-US"/>
              </w:rPr>
              <w:t>Set to the target identifier plus additional information specified in the LI_HIQR request (see clause 5.7.2)</w:t>
            </w:r>
            <w:r w:rsidR="00575081">
              <w:rPr>
                <w:lang w:val="en-US"/>
              </w:rPr>
              <w:t>.</w:t>
            </w:r>
          </w:p>
        </w:tc>
        <w:tc>
          <w:tcPr>
            <w:tcW w:w="708" w:type="dxa"/>
            <w:tcBorders>
              <w:top w:val="single" w:sz="4" w:space="0" w:color="auto"/>
              <w:left w:val="single" w:sz="4" w:space="0" w:color="auto"/>
              <w:bottom w:val="single" w:sz="4" w:space="0" w:color="auto"/>
              <w:right w:val="single" w:sz="4" w:space="0" w:color="auto"/>
            </w:tcBorders>
            <w:hideMark/>
          </w:tcPr>
          <w:p w14:paraId="37F4DD19" w14:textId="77777777" w:rsidR="00AC4E82" w:rsidRDefault="00AC4E82" w:rsidP="00822E9A">
            <w:pPr>
              <w:pStyle w:val="TAL"/>
              <w:rPr>
                <w:lang w:val="en-US"/>
              </w:rPr>
            </w:pPr>
            <w:r>
              <w:rPr>
                <w:lang w:val="en-US"/>
              </w:rPr>
              <w:t>M</w:t>
            </w:r>
          </w:p>
        </w:tc>
      </w:tr>
    </w:tbl>
    <w:p w14:paraId="7D6BEC59" w14:textId="77777777" w:rsidR="00AC4E82" w:rsidRDefault="00AC4E82" w:rsidP="00AC4E82"/>
    <w:p w14:paraId="3057002E" w14:textId="77777777" w:rsidR="00AC4E82" w:rsidRDefault="00AC4E82" w:rsidP="00AC4E82">
      <w:r>
        <w:t>Successful LI_XQR responses are returned using the IdentityAssociationResponse message. Error conditions are reported using the normal error reporting mechanisms described in TS 103 221-1 [7].</w:t>
      </w:r>
    </w:p>
    <w:p w14:paraId="14AEA347" w14:textId="77777777" w:rsidR="00AC4E82" w:rsidRDefault="00AC4E82" w:rsidP="00AC4E82">
      <w:r>
        <w:t>LI_XQR query responses are represented in XML following the IdentityAssociationResponse schema (see Annex E). The fields of the IdentityAssociationResponse record shall be populated as described in Table 5.7.2-5.</w:t>
      </w:r>
    </w:p>
    <w:p w14:paraId="0ABAA7F9" w14:textId="4FBD420A" w:rsidR="00AC4E82" w:rsidRDefault="00AC4E82" w:rsidP="00AC4E82">
      <w:pPr>
        <w:pStyle w:val="Heading3"/>
      </w:pPr>
      <w:bookmarkStart w:id="73" w:name="_Toc145185078"/>
      <w:r>
        <w:t>5.8.3</w:t>
      </w:r>
      <w:r w:rsidR="00575081">
        <w:tab/>
      </w:r>
      <w:r>
        <w:t>Ongoing</w:t>
      </w:r>
      <w:r w:rsidR="001370E8">
        <w:t xml:space="preserve"> i</w:t>
      </w:r>
      <w:r>
        <w:t>dentity</w:t>
      </w:r>
      <w:r w:rsidR="001370E8">
        <w:t xml:space="preserve"> a</w:t>
      </w:r>
      <w:r>
        <w:t>ssociation requests</w:t>
      </w:r>
      <w:bookmarkEnd w:id="73"/>
    </w:p>
    <w:p w14:paraId="35CAB261" w14:textId="77777777" w:rsidR="00AC4E82" w:rsidRDefault="00AC4E82" w:rsidP="00AC4E82">
      <w:r>
        <w:t xml:space="preserve">For requests with RequestType "OngoingIdentityAssociation", the IQF shall activate a request for ongoing updates at the ICF by sending it an </w:t>
      </w:r>
      <w:r w:rsidRPr="000258F6">
        <w:t>ActivateOngoingIdentityAssociationUpdates</w:t>
      </w:r>
      <w:r>
        <w:t xml:space="preserve"> message populated as follows:</w:t>
      </w:r>
    </w:p>
    <w:p w14:paraId="3C2A128C" w14:textId="4CFCA7EC" w:rsidR="00AC4E82" w:rsidRPr="00CE0181" w:rsidRDefault="00AC4E82" w:rsidP="00AC4E82">
      <w:pPr>
        <w:pStyle w:val="TH"/>
      </w:pPr>
      <w:r w:rsidRPr="008C30E0">
        <w:t xml:space="preserve">Table </w:t>
      </w:r>
      <w:r>
        <w:t>5.8</w:t>
      </w:r>
      <w:r w:rsidRPr="008C30E0">
        <w:t>-</w:t>
      </w:r>
      <w:r w:rsidR="00301E07">
        <w:t>2</w:t>
      </w:r>
      <w:r w:rsidRPr="008C30E0">
        <w:t xml:space="preserve">: </w:t>
      </w:r>
      <w:r w:rsidRPr="000258F6">
        <w:t>ActivateAssociationUpdates</w:t>
      </w:r>
      <w:r>
        <w:t xml:space="preserve"> </w:t>
      </w:r>
      <w:r w:rsidRPr="00CE0181">
        <w:t xml:space="preserve">message for </w:t>
      </w:r>
      <w:r>
        <w:t>LI_XQR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AC4E82" w:rsidRPr="00CE0181" w14:paraId="1A4971F7" w14:textId="77777777" w:rsidTr="00822E9A">
        <w:trPr>
          <w:jc w:val="center"/>
        </w:trPr>
        <w:tc>
          <w:tcPr>
            <w:tcW w:w="2972" w:type="dxa"/>
          </w:tcPr>
          <w:p w14:paraId="3516607F" w14:textId="77777777" w:rsidR="00AC4E82" w:rsidRPr="00CE0181" w:rsidRDefault="00AC4E82" w:rsidP="00822E9A">
            <w:pPr>
              <w:pStyle w:val="TAH"/>
            </w:pPr>
            <w:r>
              <w:t>Field name</w:t>
            </w:r>
          </w:p>
        </w:tc>
        <w:tc>
          <w:tcPr>
            <w:tcW w:w="6242" w:type="dxa"/>
          </w:tcPr>
          <w:p w14:paraId="3680C799" w14:textId="77777777" w:rsidR="00AC4E82" w:rsidRPr="00CE0181" w:rsidRDefault="00AC4E82" w:rsidP="00822E9A">
            <w:pPr>
              <w:pStyle w:val="TAH"/>
            </w:pPr>
            <w:r>
              <w:t>Description</w:t>
            </w:r>
          </w:p>
        </w:tc>
        <w:tc>
          <w:tcPr>
            <w:tcW w:w="708" w:type="dxa"/>
          </w:tcPr>
          <w:p w14:paraId="0575FBCC" w14:textId="77777777" w:rsidR="00AC4E82" w:rsidRPr="00CE0181" w:rsidRDefault="00AC4E82" w:rsidP="00822E9A">
            <w:pPr>
              <w:pStyle w:val="TAH"/>
            </w:pPr>
            <w:r w:rsidRPr="00CE0181">
              <w:t>M/C/O</w:t>
            </w:r>
          </w:p>
        </w:tc>
      </w:tr>
      <w:tr w:rsidR="00AC4E82" w:rsidRPr="00CE0181" w14:paraId="29F7653F" w14:textId="77777777" w:rsidTr="00822E9A">
        <w:trPr>
          <w:jc w:val="center"/>
        </w:trPr>
        <w:tc>
          <w:tcPr>
            <w:tcW w:w="2972" w:type="dxa"/>
          </w:tcPr>
          <w:p w14:paraId="0EA5D4B2" w14:textId="77777777" w:rsidR="00AC4E82" w:rsidRDefault="00AC4E82" w:rsidP="00822E9A">
            <w:pPr>
              <w:pStyle w:val="TAL"/>
              <w:rPr>
                <w:lang w:val="en-US"/>
              </w:rPr>
            </w:pPr>
            <w:r>
              <w:rPr>
                <w:lang w:val="en-US"/>
              </w:rPr>
              <w:t>OngoingAssociationTaskID</w:t>
            </w:r>
          </w:p>
        </w:tc>
        <w:tc>
          <w:tcPr>
            <w:tcW w:w="6242" w:type="dxa"/>
          </w:tcPr>
          <w:p w14:paraId="0ADD5A7A" w14:textId="54984BF5" w:rsidR="00AC4E82" w:rsidRDefault="00AC4E82" w:rsidP="00822E9A">
            <w:pPr>
              <w:pStyle w:val="TAL"/>
              <w:rPr>
                <w:lang w:val="en-US"/>
              </w:rPr>
            </w:pPr>
            <w:r>
              <w:rPr>
                <w:lang w:val="en-US"/>
              </w:rPr>
              <w:t>Unique identifier for this request allocated by the IQF</w:t>
            </w:r>
            <w:r w:rsidR="00575081">
              <w:rPr>
                <w:lang w:val="en-US"/>
              </w:rPr>
              <w:t>.</w:t>
            </w:r>
          </w:p>
        </w:tc>
        <w:tc>
          <w:tcPr>
            <w:tcW w:w="708" w:type="dxa"/>
          </w:tcPr>
          <w:p w14:paraId="68E4BB6E" w14:textId="77777777" w:rsidR="00AC4E82" w:rsidRDefault="00AC4E82" w:rsidP="00822E9A">
            <w:pPr>
              <w:pStyle w:val="TAL"/>
            </w:pPr>
            <w:r>
              <w:rPr>
                <w:lang w:val="en-US"/>
              </w:rPr>
              <w:t>M</w:t>
            </w:r>
          </w:p>
        </w:tc>
      </w:tr>
      <w:tr w:rsidR="00AC4E82" w:rsidRPr="00CE0181" w14:paraId="4E0E3BD6" w14:textId="77777777" w:rsidTr="00822E9A">
        <w:trPr>
          <w:jc w:val="center"/>
        </w:trPr>
        <w:tc>
          <w:tcPr>
            <w:tcW w:w="2972" w:type="dxa"/>
          </w:tcPr>
          <w:p w14:paraId="12F3E626" w14:textId="77777777" w:rsidR="00AC4E82" w:rsidRDefault="00AC4E82" w:rsidP="00822E9A">
            <w:pPr>
              <w:pStyle w:val="TAL"/>
            </w:pPr>
            <w:r>
              <w:rPr>
                <w:lang w:val="en-US"/>
              </w:rPr>
              <w:t>SUPI</w:t>
            </w:r>
          </w:p>
        </w:tc>
        <w:tc>
          <w:tcPr>
            <w:tcW w:w="6242" w:type="dxa"/>
          </w:tcPr>
          <w:p w14:paraId="31D1057D" w14:textId="77777777" w:rsidR="00AC4E82" w:rsidRDefault="00AC4E82" w:rsidP="00822E9A">
            <w:pPr>
              <w:pStyle w:val="TAL"/>
            </w:pPr>
            <w:r>
              <w:rPr>
                <w:lang w:val="en-US"/>
              </w:rPr>
              <w:t>Permanent identifier for which ongoing identity association updates shall be issued.</w:t>
            </w:r>
          </w:p>
        </w:tc>
        <w:tc>
          <w:tcPr>
            <w:tcW w:w="708" w:type="dxa"/>
          </w:tcPr>
          <w:p w14:paraId="3ACC6367" w14:textId="77777777" w:rsidR="00AC4E82" w:rsidRPr="00CE0181" w:rsidRDefault="00AC4E82" w:rsidP="00822E9A">
            <w:pPr>
              <w:pStyle w:val="TAL"/>
            </w:pPr>
            <w:r>
              <w:t>M</w:t>
            </w:r>
          </w:p>
        </w:tc>
      </w:tr>
    </w:tbl>
    <w:p w14:paraId="131A5D48" w14:textId="77777777" w:rsidR="00AC4E82" w:rsidRDefault="00AC4E82" w:rsidP="00AC4E82"/>
    <w:p w14:paraId="75795324" w14:textId="670C62B9" w:rsidR="00AC4E82" w:rsidRDefault="00AC4E82" w:rsidP="00AC4E82">
      <w:r>
        <w:t xml:space="preserve">The ICF shall acknowledge </w:t>
      </w:r>
      <w:r w:rsidR="00A8235D">
        <w:t xml:space="preserve">the </w:t>
      </w:r>
      <w:r>
        <w:t>receipt of the ActivateAssociationUpdates message by responding with a</w:t>
      </w:r>
      <w:r w:rsidR="00A8235D">
        <w:t>n</w:t>
      </w:r>
      <w:r>
        <w:t xml:space="preserve"> </w:t>
      </w:r>
      <w:r w:rsidRPr="000258F6">
        <w:t>ActivateAssociationUpdatesAcknowledgement</w:t>
      </w:r>
      <w:r>
        <w:t xml:space="preserve"> response (see Annex E) containing an IdentityAssociationRecord representing the association active at the time </w:t>
      </w:r>
      <w:r w:rsidR="00A8235D">
        <w:t xml:space="preserve">the </w:t>
      </w:r>
      <w:r>
        <w:t xml:space="preserve">ICF receives the ActivateAssociationUpdates message. If no such active association exists, the </w:t>
      </w:r>
      <w:r w:rsidRPr="000258F6">
        <w:t>ActivateAssociationUpdatesAcknowledgement</w:t>
      </w:r>
      <w:r>
        <w:t xml:space="preserve"> response shall not contain an IdentityAssociationRecord. Error conditions are reported using the normal error reporting mechanisms described in ETSI TS 103 221-1 [7].</w:t>
      </w:r>
    </w:p>
    <w:p w14:paraId="4A7790ED" w14:textId="6A7D36BF" w:rsidR="00AC4E82" w:rsidRDefault="00AC4E82" w:rsidP="00AC4E82">
      <w:r>
        <w:t>When a request with RequestType "OngoingIdentityAssociation" is terminated over LI_HIQR (s</w:t>
      </w:r>
      <w:r w:rsidR="002C6571">
        <w:t>ee table</w:t>
      </w:r>
      <w:r>
        <w:t xml:space="preserve"> 5.7.2-3), the IQF shall issue a DeactivateAssociationUpdates message (see Annex E) with the appropriate OngoingAssociationTaskID populated. On termination of the request, the ICF shall respond with a DeactivateAssociationUpdatesAcknowledgement message.</w:t>
      </w:r>
    </w:p>
    <w:p w14:paraId="67FFAFE2" w14:textId="7C840FC4" w:rsidR="00AC4E82" w:rsidRDefault="00AC4E82" w:rsidP="00AC4E82">
      <w:r>
        <w:t xml:space="preserve">While a request with RequestType </w:t>
      </w:r>
      <w:bookmarkStart w:id="74" w:name="_Hlk67426814"/>
      <w:r>
        <w:t>"OngoingIdentityAssociation</w:t>
      </w:r>
      <w:bookmarkEnd w:id="74"/>
      <w:r>
        <w:t xml:space="preserve">" is active, the ICF shall generate an IdentityAssociationUpdate message every time the ICF receives an IEFAssociationRecord or IEFDeassociationRecord over LI_IEF for the relevant identifier. The message shall contain an IdentityAssociationRecord as described in </w:t>
      </w:r>
      <w:r w:rsidR="00255CE3">
        <w:t>t</w:t>
      </w:r>
      <w:r>
        <w:t>able 5.7.2-5, and the relevant OngoingAssociationTaskID. The IdentityAssociationUpdate message is sent to the IQF over LI_XQR with the ICF becoming the "requester" as defined in ETSI TS 103 221-1 [7] clause 4.2. The IQF shall respond with an IdentityAssociationUpdateAcknowledgement message.</w:t>
      </w:r>
    </w:p>
    <w:p w14:paraId="3423115D" w14:textId="77777777" w:rsidR="00180AD2" w:rsidRDefault="00180AD2" w:rsidP="00180AD2">
      <w:pPr>
        <w:pStyle w:val="Heading2"/>
      </w:pPr>
      <w:bookmarkStart w:id="75" w:name="_Toc145185079"/>
      <w:r>
        <w:lastRenderedPageBreak/>
        <w:t>5.9</w:t>
      </w:r>
      <w:r>
        <w:tab/>
        <w:t>Protocols for LI_XER</w:t>
      </w:r>
      <w:bookmarkEnd w:id="75"/>
    </w:p>
    <w:p w14:paraId="405DFBF2" w14:textId="287431DF" w:rsidR="00180AD2" w:rsidRDefault="00180AD2" w:rsidP="00180AD2">
      <w:r>
        <w:t>LI_XER records are realised using a TLS connection as defined in clause 6.2.2A.2.3, with records BER-encoded as defined in Annex F.</w:t>
      </w:r>
    </w:p>
    <w:p w14:paraId="0A4C8659" w14:textId="77777777" w:rsidR="00B74C11" w:rsidRDefault="00B74C11" w:rsidP="00B74C11">
      <w:pPr>
        <w:pStyle w:val="Heading2"/>
      </w:pPr>
      <w:bookmarkStart w:id="76" w:name="_Toc145185080"/>
      <w:r>
        <w:t>5.10</w:t>
      </w:r>
      <w:r>
        <w:tab/>
        <w:t>Protocols for LI_ST interface</w:t>
      </w:r>
      <w:bookmarkEnd w:id="76"/>
    </w:p>
    <w:p w14:paraId="34CAB3D6" w14:textId="77777777" w:rsidR="00B74C11" w:rsidRDefault="00B74C11" w:rsidP="00B74C11">
      <w:pPr>
        <w:pStyle w:val="Heading3"/>
      </w:pPr>
      <w:bookmarkStart w:id="77" w:name="_Toc145185081"/>
      <w:r>
        <w:t>5.10.1</w:t>
      </w:r>
      <w:r>
        <w:tab/>
        <w:t>Overview</w:t>
      </w:r>
      <w:bookmarkEnd w:id="77"/>
    </w:p>
    <w:p w14:paraId="5F61F8B9" w14:textId="77777777" w:rsidR="00B74C11" w:rsidRDefault="00B74C11" w:rsidP="00B74C11">
      <w:r w:rsidRPr="005155CE">
        <w:t xml:space="preserve">LI_ST shall be realised using </w:t>
      </w:r>
      <w:r>
        <w:t xml:space="preserve">a dedicated separate instance of </w:t>
      </w:r>
      <w:r w:rsidRPr="005155CE">
        <w:t>the Nudsf_DataRepository</w:t>
      </w:r>
      <w:r>
        <w:t xml:space="preserve"> service as defined in TS 29.598 [64] subject to the following terms.</w:t>
      </w:r>
    </w:p>
    <w:p w14:paraId="4C8FC532" w14:textId="77777777" w:rsidR="00B74C11" w:rsidRDefault="00B74C11" w:rsidP="00B74C11">
      <w:r>
        <w:t>The LISSF shall adopt the role of the NF Service Provider as described in TS 29.598 [64] clause 5.2.1. The LISSF may be realised as a standalone function or within the ADMF. In either case it shall meet the requirements set out in TS 33.127 [5] clause 6.2.3.8.</w:t>
      </w:r>
    </w:p>
    <w:p w14:paraId="428CEFE6" w14:textId="77777777" w:rsidR="00B74C11" w:rsidRDefault="00B74C11" w:rsidP="00B74C11">
      <w:r>
        <w:t>An LI function may only store state over LI_ST using an LISSF identified by the LIPF via LI_X0. The LIPF shall provide the necessary details for connection, including the relevant apiRoot, apiVersion, realmId and storageId values (see TS 29.598 [64] clause 6.1.3.1) and any necessary keys for authentication.</w:t>
      </w:r>
    </w:p>
    <w:p w14:paraId="33DC1123" w14:textId="77777777" w:rsidR="00B74C11" w:rsidRDefault="00B74C11" w:rsidP="00B74C11">
      <w:pPr>
        <w:pStyle w:val="Heading3"/>
      </w:pPr>
      <w:bookmarkStart w:id="78" w:name="_Toc145185082"/>
      <w:r>
        <w:t>5.10.2</w:t>
      </w:r>
      <w:r>
        <w:tab/>
        <w:t>Storage</w:t>
      </w:r>
      <w:bookmarkEnd w:id="78"/>
    </w:p>
    <w:p w14:paraId="1C8A499A" w14:textId="77777777" w:rsidR="00B74C11" w:rsidRDefault="00B74C11" w:rsidP="00B74C11">
      <w:r>
        <w:t>When an LI function wishes to store LI state in the LISSF, it shall perform the Record Create service operation as described in TS 29.598 [64] clause 5.2.2.3.1. Unless otherwise specified, the recordId shall be a randomly-assigned UUID. The record metadata shall include at least the following information as tag value pairs (see TS 29.598 [64] clause 6.1.6.2.3)</w:t>
      </w:r>
    </w:p>
    <w:p w14:paraId="00366347" w14:textId="77777777" w:rsidR="00B74C11" w:rsidRPr="001A1E56" w:rsidRDefault="00B74C11" w:rsidP="00B74C11">
      <w:pPr>
        <w:pStyle w:val="TH"/>
      </w:pPr>
      <w:r w:rsidRPr="001A1E56">
        <w:t xml:space="preserve">Table </w:t>
      </w:r>
      <w:r>
        <w:t>5.10.2-1:</w:t>
      </w:r>
      <w:r w:rsidRPr="001A1E56">
        <w:t xml:space="preserve"> </w:t>
      </w:r>
      <w:r>
        <w:t>Minimum information elements for RecordMeta structure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B74C11" w14:paraId="70B0A595" w14:textId="77777777" w:rsidTr="00822E9A">
        <w:trPr>
          <w:jc w:val="center"/>
        </w:trPr>
        <w:tc>
          <w:tcPr>
            <w:tcW w:w="2405" w:type="dxa"/>
          </w:tcPr>
          <w:p w14:paraId="418B5576" w14:textId="77777777" w:rsidR="00B74C11" w:rsidRDefault="00B74C11" w:rsidP="00822E9A">
            <w:pPr>
              <w:pStyle w:val="TAH"/>
            </w:pPr>
            <w:r>
              <w:t>Field Name</w:t>
            </w:r>
          </w:p>
        </w:tc>
        <w:tc>
          <w:tcPr>
            <w:tcW w:w="6809" w:type="dxa"/>
          </w:tcPr>
          <w:p w14:paraId="195A7254" w14:textId="77777777" w:rsidR="00B74C11" w:rsidRDefault="00B74C11" w:rsidP="00822E9A">
            <w:pPr>
              <w:pStyle w:val="TAH"/>
            </w:pPr>
            <w:r>
              <w:t>Description</w:t>
            </w:r>
          </w:p>
        </w:tc>
        <w:tc>
          <w:tcPr>
            <w:tcW w:w="708" w:type="dxa"/>
          </w:tcPr>
          <w:p w14:paraId="3DE0B5F1" w14:textId="77777777" w:rsidR="00B74C11" w:rsidRDefault="00B74C11" w:rsidP="00822E9A">
            <w:pPr>
              <w:pStyle w:val="TAH"/>
            </w:pPr>
            <w:r>
              <w:t>M/C/O</w:t>
            </w:r>
          </w:p>
        </w:tc>
      </w:tr>
      <w:tr w:rsidR="00B74C11" w14:paraId="47DE549C" w14:textId="77777777" w:rsidTr="00822E9A">
        <w:trPr>
          <w:jc w:val="center"/>
        </w:trPr>
        <w:tc>
          <w:tcPr>
            <w:tcW w:w="2405" w:type="dxa"/>
          </w:tcPr>
          <w:p w14:paraId="43CD2676" w14:textId="77777777" w:rsidR="00B74C11" w:rsidRDefault="00B74C11" w:rsidP="00822E9A">
            <w:pPr>
              <w:pStyle w:val="TAL"/>
            </w:pPr>
            <w:r>
              <w:t>NFInstanceID</w:t>
            </w:r>
          </w:p>
        </w:tc>
        <w:tc>
          <w:tcPr>
            <w:tcW w:w="6809" w:type="dxa"/>
          </w:tcPr>
          <w:p w14:paraId="304954E9" w14:textId="5C9D230F" w:rsidR="00B74C11" w:rsidRDefault="00B74C11" w:rsidP="00822E9A">
            <w:pPr>
              <w:pStyle w:val="TAL"/>
            </w:pPr>
            <w:r>
              <w:t>The NF instance ID associated with the NF in which the LI function is located, if applicable (see TS 29.571 [17] clause 5.3.2</w:t>
            </w:r>
            <w:r w:rsidR="00255CE3">
              <w:t>)</w:t>
            </w:r>
            <w:r>
              <w:t>.</w:t>
            </w:r>
          </w:p>
        </w:tc>
        <w:tc>
          <w:tcPr>
            <w:tcW w:w="708" w:type="dxa"/>
          </w:tcPr>
          <w:p w14:paraId="084B3289" w14:textId="77777777" w:rsidR="00B74C11" w:rsidRDefault="00B74C11" w:rsidP="00822E9A">
            <w:pPr>
              <w:pStyle w:val="TAL"/>
            </w:pPr>
            <w:r>
              <w:t>C</w:t>
            </w:r>
          </w:p>
        </w:tc>
      </w:tr>
      <w:tr w:rsidR="00B74C11" w14:paraId="37868C37" w14:textId="77777777" w:rsidTr="00822E9A">
        <w:trPr>
          <w:jc w:val="center"/>
        </w:trPr>
        <w:tc>
          <w:tcPr>
            <w:tcW w:w="2405" w:type="dxa"/>
          </w:tcPr>
          <w:p w14:paraId="3760D045" w14:textId="77777777" w:rsidR="00B74C11" w:rsidRDefault="00B74C11" w:rsidP="00822E9A">
            <w:pPr>
              <w:pStyle w:val="TAL"/>
            </w:pPr>
            <w:r>
              <w:t>NEID</w:t>
            </w:r>
          </w:p>
        </w:tc>
        <w:tc>
          <w:tcPr>
            <w:tcW w:w="6809" w:type="dxa"/>
          </w:tcPr>
          <w:p w14:paraId="1822BA9D" w14:textId="77777777" w:rsidR="00B74C11" w:rsidRDefault="00B74C11" w:rsidP="00822E9A">
            <w:pPr>
              <w:pStyle w:val="TAL"/>
            </w:pPr>
            <w:r>
              <w:t>The LI_X1 identifier associated with the LI function.</w:t>
            </w:r>
          </w:p>
        </w:tc>
        <w:tc>
          <w:tcPr>
            <w:tcW w:w="708" w:type="dxa"/>
          </w:tcPr>
          <w:p w14:paraId="075DE0D2" w14:textId="77777777" w:rsidR="00B74C11" w:rsidRDefault="00B74C11" w:rsidP="00822E9A">
            <w:pPr>
              <w:pStyle w:val="TAL"/>
            </w:pPr>
            <w:r>
              <w:t>M</w:t>
            </w:r>
          </w:p>
        </w:tc>
      </w:tr>
      <w:tr w:rsidR="00B74C11" w14:paraId="79AD5213" w14:textId="77777777" w:rsidTr="00822E9A">
        <w:trPr>
          <w:jc w:val="center"/>
        </w:trPr>
        <w:tc>
          <w:tcPr>
            <w:tcW w:w="2405" w:type="dxa"/>
          </w:tcPr>
          <w:p w14:paraId="3FBDEF19" w14:textId="77777777" w:rsidR="00B74C11" w:rsidRDefault="00B74C11" w:rsidP="00822E9A">
            <w:pPr>
              <w:pStyle w:val="TAL"/>
            </w:pPr>
            <w:r>
              <w:t>XID</w:t>
            </w:r>
          </w:p>
        </w:tc>
        <w:tc>
          <w:tcPr>
            <w:tcW w:w="6809" w:type="dxa"/>
          </w:tcPr>
          <w:p w14:paraId="748A791B" w14:textId="77777777" w:rsidR="00B74C11" w:rsidRDefault="00B74C11" w:rsidP="00822E9A">
            <w:pPr>
              <w:pStyle w:val="TAL"/>
            </w:pPr>
            <w:r>
              <w:t>XID for the task that the state is associated with, if applicable.</w:t>
            </w:r>
          </w:p>
        </w:tc>
        <w:tc>
          <w:tcPr>
            <w:tcW w:w="708" w:type="dxa"/>
          </w:tcPr>
          <w:p w14:paraId="7F54F7A4" w14:textId="77777777" w:rsidR="00B74C11" w:rsidRDefault="00B74C11" w:rsidP="00822E9A">
            <w:pPr>
              <w:pStyle w:val="TAL"/>
            </w:pPr>
            <w:r>
              <w:t>C</w:t>
            </w:r>
          </w:p>
        </w:tc>
      </w:tr>
      <w:tr w:rsidR="00B74C11" w14:paraId="43BBD675" w14:textId="77777777" w:rsidTr="00822E9A">
        <w:trPr>
          <w:jc w:val="center"/>
        </w:trPr>
        <w:tc>
          <w:tcPr>
            <w:tcW w:w="2405" w:type="dxa"/>
          </w:tcPr>
          <w:p w14:paraId="09329AB7" w14:textId="77777777" w:rsidR="00B74C11" w:rsidRDefault="00B74C11" w:rsidP="00822E9A">
            <w:pPr>
              <w:pStyle w:val="TAL"/>
            </w:pPr>
            <w:r>
              <w:t>DID</w:t>
            </w:r>
          </w:p>
        </w:tc>
        <w:tc>
          <w:tcPr>
            <w:tcW w:w="6809" w:type="dxa"/>
          </w:tcPr>
          <w:p w14:paraId="75662309" w14:textId="77777777" w:rsidR="00B74C11" w:rsidRDefault="00B74C11" w:rsidP="00822E9A">
            <w:pPr>
              <w:pStyle w:val="TAL"/>
            </w:pPr>
            <w:r>
              <w:t>DID for the destination that the state is associated with, if applicable.</w:t>
            </w:r>
          </w:p>
        </w:tc>
        <w:tc>
          <w:tcPr>
            <w:tcW w:w="708" w:type="dxa"/>
          </w:tcPr>
          <w:p w14:paraId="6A5B1830" w14:textId="77777777" w:rsidR="00B74C11" w:rsidRDefault="00B74C11" w:rsidP="00822E9A">
            <w:pPr>
              <w:pStyle w:val="TAL"/>
            </w:pPr>
            <w:r>
              <w:t>C</w:t>
            </w:r>
          </w:p>
        </w:tc>
      </w:tr>
    </w:tbl>
    <w:p w14:paraId="181F2B5C" w14:textId="77777777" w:rsidR="00B74C11" w:rsidRDefault="00B74C11" w:rsidP="00B74C11"/>
    <w:p w14:paraId="7ECF2EA0" w14:textId="77777777" w:rsidR="00B74C11" w:rsidRDefault="00B74C11" w:rsidP="00B74C11">
      <w:r>
        <w:t>Further details on the contents of the Record Blocks is given in the relevant clauses.</w:t>
      </w:r>
    </w:p>
    <w:p w14:paraId="6D3CB7E5" w14:textId="77777777" w:rsidR="00B74C11" w:rsidRDefault="00B74C11" w:rsidP="00B74C11">
      <w:r>
        <w:t>The LIPF shall always be able to store records in the LISSF.</w:t>
      </w:r>
    </w:p>
    <w:p w14:paraId="4D67AB20" w14:textId="77777777" w:rsidR="00B74C11" w:rsidRDefault="00B74C11" w:rsidP="00B74C11">
      <w:pPr>
        <w:pStyle w:val="Heading3"/>
      </w:pPr>
      <w:bookmarkStart w:id="79" w:name="_Toc145185083"/>
      <w:r>
        <w:t>5.10.3</w:t>
      </w:r>
      <w:r>
        <w:tab/>
        <w:t>Retrieval</w:t>
      </w:r>
      <w:bookmarkEnd w:id="79"/>
    </w:p>
    <w:p w14:paraId="1D1CC9DC" w14:textId="77777777" w:rsidR="00B74C11" w:rsidRDefault="00B74C11" w:rsidP="00B74C11">
      <w:r>
        <w:t>When an LI function wishes to retrieve records from the LISSF and knows the RecordID of the relevant state information, it shall perform a Record Retrieval operation as described in TS 29.598 [64] clause 5.2.2.2.2. If the LI function does not know the RecordID, it shall perform a search as described in TS 29.598 [64] clause 5.2.2.2.6 using appropriate search criteria. The details for choosing search criteria are specific to each LI function and are therefore given in later clauses specific to that LI function.</w:t>
      </w:r>
    </w:p>
    <w:p w14:paraId="7478D197" w14:textId="77777777" w:rsidR="00B74C11" w:rsidRDefault="00B74C11" w:rsidP="00B74C11">
      <w:r>
        <w:t>The LIPF shall always be able to retrieve records from the LISSF.</w:t>
      </w:r>
    </w:p>
    <w:p w14:paraId="5A0D716F" w14:textId="77777777" w:rsidR="00B74C11" w:rsidRDefault="00B74C11" w:rsidP="00B74C11">
      <w:pPr>
        <w:pStyle w:val="Heading3"/>
      </w:pPr>
      <w:bookmarkStart w:id="80" w:name="_Toc145185084"/>
      <w:r>
        <w:t>5.10.4</w:t>
      </w:r>
      <w:r>
        <w:tab/>
        <w:t>Removal</w:t>
      </w:r>
      <w:bookmarkEnd w:id="80"/>
    </w:p>
    <w:p w14:paraId="50C59899" w14:textId="77777777" w:rsidR="00B74C11" w:rsidRDefault="00B74C11" w:rsidP="00B74C11">
      <w:r>
        <w:t>When an LI function wishes to remove records from the LISSF, it shall perform a Record Delete service operation as described in TS 29.598 [64] clause 5.2.2.5.</w:t>
      </w:r>
    </w:p>
    <w:p w14:paraId="477C074A" w14:textId="77777777" w:rsidR="00B74C11" w:rsidRDefault="00B74C11" w:rsidP="00B74C11">
      <w:r>
        <w:t>The LIPF shall always be able to remove records from the LISSF.</w:t>
      </w:r>
    </w:p>
    <w:p w14:paraId="32B7C330" w14:textId="30A4C372" w:rsidR="002E303B" w:rsidRPr="00760004" w:rsidRDefault="003431E2" w:rsidP="002E303B">
      <w:pPr>
        <w:pStyle w:val="Heading1"/>
      </w:pPr>
      <w:bookmarkStart w:id="81" w:name="_Toc145185085"/>
      <w:r w:rsidRPr="00760004">
        <w:lastRenderedPageBreak/>
        <w:t>6</w:t>
      </w:r>
      <w:r w:rsidR="002E303B" w:rsidRPr="00760004">
        <w:tab/>
        <w:t>Network Layer Based Interception</w:t>
      </w:r>
      <w:bookmarkEnd w:id="81"/>
    </w:p>
    <w:p w14:paraId="2F2AE169" w14:textId="57AB71B3" w:rsidR="00716BA7" w:rsidRPr="00760004" w:rsidRDefault="00716BA7" w:rsidP="00716BA7">
      <w:pPr>
        <w:pStyle w:val="Heading2"/>
      </w:pPr>
      <w:bookmarkStart w:id="82" w:name="_Toc145185086"/>
      <w:r w:rsidRPr="00760004">
        <w:t>6.1</w:t>
      </w:r>
      <w:r w:rsidRPr="00760004">
        <w:tab/>
        <w:t>Introduction</w:t>
      </w:r>
      <w:bookmarkEnd w:id="82"/>
    </w:p>
    <w:p w14:paraId="1B164CFE" w14:textId="3853BD88" w:rsidR="00716BA7" w:rsidRPr="00760004" w:rsidRDefault="00716BA7" w:rsidP="00716BA7">
      <w:r w:rsidRPr="00760004">
        <w:t>This clause describes any remaining fields, behaviours or details necessary to implement the required LI interfaces</w:t>
      </w:r>
      <w:r w:rsidR="009500A2" w:rsidRPr="00760004">
        <w:t xml:space="preserve"> for</w:t>
      </w:r>
      <w:r w:rsidRPr="00760004">
        <w:t xml:space="preserve"> specific 3GPP-defined network deployments </w:t>
      </w:r>
      <w:r w:rsidR="009500A2" w:rsidRPr="00760004">
        <w:t xml:space="preserve">which are </w:t>
      </w:r>
      <w:r w:rsidRPr="00760004">
        <w:t>not described in clauses 4 and 5.</w:t>
      </w:r>
    </w:p>
    <w:p w14:paraId="08E771FC" w14:textId="36310370" w:rsidR="004F49AC" w:rsidRPr="00760004" w:rsidRDefault="00716BA7" w:rsidP="00160265">
      <w:pPr>
        <w:pStyle w:val="Heading2"/>
      </w:pPr>
      <w:bookmarkStart w:id="83" w:name="_Toc145185087"/>
      <w:r w:rsidRPr="00760004">
        <w:t>6.2</w:t>
      </w:r>
      <w:r w:rsidRPr="00760004">
        <w:tab/>
        <w:t>5G</w:t>
      </w:r>
      <w:bookmarkEnd w:id="83"/>
    </w:p>
    <w:p w14:paraId="41946991" w14:textId="115DA9A5" w:rsidR="00716BA7" w:rsidRPr="00760004" w:rsidRDefault="00716BA7" w:rsidP="00716BA7">
      <w:pPr>
        <w:pStyle w:val="Heading3"/>
      </w:pPr>
      <w:bookmarkStart w:id="84" w:name="_Toc145185088"/>
      <w:r w:rsidRPr="00760004">
        <w:t>6.2.1</w:t>
      </w:r>
      <w:r w:rsidRPr="00760004">
        <w:tab/>
        <w:t>General</w:t>
      </w:r>
      <w:bookmarkEnd w:id="84"/>
    </w:p>
    <w:p w14:paraId="75A2A97A" w14:textId="4F2F6EAE" w:rsidR="00716BA7" w:rsidRPr="00760004" w:rsidRDefault="00716BA7" w:rsidP="00716BA7">
      <w:r w:rsidRPr="00760004">
        <w:t>This clause describes the LI interfaces specific to LI for 5G networks.</w:t>
      </w:r>
    </w:p>
    <w:p w14:paraId="242E24EA" w14:textId="0EABB5B0" w:rsidR="00716BA7" w:rsidRPr="00760004" w:rsidRDefault="00716BA7" w:rsidP="00716BA7">
      <w:pPr>
        <w:pStyle w:val="Heading3"/>
      </w:pPr>
      <w:bookmarkStart w:id="85" w:name="_Toc145185089"/>
      <w:r w:rsidRPr="00760004">
        <w:t>6.2.2</w:t>
      </w:r>
      <w:r w:rsidRPr="00760004">
        <w:tab/>
        <w:t>LI at AMF</w:t>
      </w:r>
      <w:bookmarkEnd w:id="85"/>
    </w:p>
    <w:p w14:paraId="194AEFDD" w14:textId="290091E8" w:rsidR="00716BA7" w:rsidRPr="00760004" w:rsidRDefault="00716BA7" w:rsidP="00716BA7">
      <w:pPr>
        <w:pStyle w:val="Heading4"/>
      </w:pPr>
      <w:bookmarkStart w:id="86" w:name="_Toc145185090"/>
      <w:r w:rsidRPr="00760004">
        <w:t>6.2.2.1</w:t>
      </w:r>
      <w:r w:rsidRPr="00760004">
        <w:tab/>
        <w:t>Provis</w:t>
      </w:r>
      <w:r w:rsidR="008957FD" w:rsidRPr="00760004">
        <w:t>i</w:t>
      </w:r>
      <w:r w:rsidRPr="00760004">
        <w:t>oning over LI_X1</w:t>
      </w:r>
      <w:bookmarkEnd w:id="86"/>
    </w:p>
    <w:p w14:paraId="6AE0B65E" w14:textId="2E749175" w:rsidR="00716BA7" w:rsidRPr="00760004" w:rsidRDefault="00716BA7" w:rsidP="00716BA7">
      <w:r w:rsidRPr="00760004">
        <w:t>The IRI-POI present in the AMF is provisioned over LI_X1 by the LIPF using the X1 protocol as described in clause 5.2.2.</w:t>
      </w:r>
    </w:p>
    <w:p w14:paraId="14FFED76" w14:textId="0E71FD7A" w:rsidR="00B9163B" w:rsidRPr="00760004" w:rsidRDefault="00B9163B" w:rsidP="00B9163B">
      <w:r w:rsidRPr="00760004">
        <w:t xml:space="preserve">The POI in the AMF shall support the following </w:t>
      </w:r>
      <w:r w:rsidR="00D357B8" w:rsidRPr="00760004">
        <w:t>t</w:t>
      </w:r>
      <w:r w:rsidRPr="00760004">
        <w:t xml:space="preserve">arget </w:t>
      </w:r>
      <w:r w:rsidR="00D357B8" w:rsidRPr="00760004">
        <w:t>i</w:t>
      </w:r>
      <w:r w:rsidRPr="00760004">
        <w:t xml:space="preserve">dentifier </w:t>
      </w:r>
      <w:r w:rsidR="00D357B8" w:rsidRPr="00760004">
        <w:t>f</w:t>
      </w:r>
      <w:r w:rsidRPr="00760004">
        <w:t xml:space="preserve">ormats in the ETSI TS 103 221-1 [7] messages (or equivalent </w:t>
      </w:r>
      <w:r w:rsidR="008957FD" w:rsidRPr="00760004">
        <w:t>i</w:t>
      </w:r>
      <w:r w:rsidRPr="00760004">
        <w:t>f ETSI TS 103 221-1</w:t>
      </w:r>
      <w:r w:rsidR="008D451B" w:rsidRPr="00760004">
        <w:t xml:space="preserve"> [7]</w:t>
      </w:r>
      <w:r w:rsidRPr="00760004">
        <w:t xml:space="preserve"> is not used):</w:t>
      </w:r>
    </w:p>
    <w:p w14:paraId="4D26E345" w14:textId="77777777" w:rsidR="005028AA" w:rsidRPr="00760004" w:rsidRDefault="005028AA" w:rsidP="005028AA">
      <w:pPr>
        <w:pStyle w:val="B1"/>
      </w:pPr>
      <w:r w:rsidRPr="00760004">
        <w:t>-</w:t>
      </w:r>
      <w:r w:rsidRPr="00760004">
        <w:tab/>
        <w:t>SUPIIMSI.</w:t>
      </w:r>
    </w:p>
    <w:p w14:paraId="67E99F70" w14:textId="77777777" w:rsidR="005028AA" w:rsidRPr="00760004" w:rsidRDefault="005028AA" w:rsidP="005028AA">
      <w:pPr>
        <w:pStyle w:val="B1"/>
      </w:pPr>
      <w:r w:rsidRPr="00760004">
        <w:t xml:space="preserve">- </w:t>
      </w:r>
      <w:r w:rsidRPr="00760004">
        <w:tab/>
        <w:t>SUPINAI.</w:t>
      </w:r>
    </w:p>
    <w:p w14:paraId="08966F92" w14:textId="77777777" w:rsidR="005028AA" w:rsidRPr="00760004" w:rsidRDefault="005028AA" w:rsidP="005028AA">
      <w:pPr>
        <w:pStyle w:val="B1"/>
      </w:pPr>
      <w:r w:rsidRPr="00760004">
        <w:t>-</w:t>
      </w:r>
      <w:r w:rsidRPr="00760004">
        <w:tab/>
        <w:t>PEIIMEI.</w:t>
      </w:r>
    </w:p>
    <w:p w14:paraId="0E42EC63" w14:textId="77777777" w:rsidR="005028AA" w:rsidRPr="00760004" w:rsidRDefault="005028AA" w:rsidP="005028AA">
      <w:pPr>
        <w:pStyle w:val="B1"/>
      </w:pPr>
      <w:r w:rsidRPr="00760004">
        <w:t>-</w:t>
      </w:r>
      <w:r w:rsidRPr="00760004">
        <w:tab/>
        <w:t>PEIIMEISV.</w:t>
      </w:r>
    </w:p>
    <w:p w14:paraId="38735C38" w14:textId="77777777" w:rsidR="005028AA" w:rsidRPr="00760004" w:rsidRDefault="005028AA" w:rsidP="005028AA">
      <w:pPr>
        <w:pStyle w:val="B1"/>
      </w:pPr>
      <w:r w:rsidRPr="00760004">
        <w:t>-</w:t>
      </w:r>
      <w:r w:rsidRPr="00760004">
        <w:tab/>
        <w:t>GPSIMSISDN.</w:t>
      </w:r>
    </w:p>
    <w:p w14:paraId="3CA5AA68" w14:textId="77777777" w:rsidR="005028AA" w:rsidRPr="00760004" w:rsidRDefault="005028AA" w:rsidP="005028AA">
      <w:pPr>
        <w:pStyle w:val="B1"/>
      </w:pPr>
      <w:r w:rsidRPr="00760004">
        <w:t>-</w:t>
      </w:r>
      <w:r w:rsidRPr="00760004">
        <w:tab/>
        <w:t>GPSINAI.</w:t>
      </w:r>
    </w:p>
    <w:p w14:paraId="3EDA56D9" w14:textId="64BAECB7" w:rsidR="00021DF2" w:rsidRDefault="00021DF2" w:rsidP="00021DF2">
      <w:r>
        <w:t>Table 6.2.2</w:t>
      </w:r>
      <w:r w:rsidR="00170BDE">
        <w:t>-0A</w:t>
      </w:r>
      <w:r w:rsidRPr="00CE0181">
        <w:t xml:space="preserve"> shows the </w:t>
      </w:r>
      <w:r>
        <w:t xml:space="preserve">minimum </w:t>
      </w:r>
      <w:r w:rsidRPr="00CE0181">
        <w:t xml:space="preserve">details of the LI_X1 ActivateTask message used for provisioning </w:t>
      </w:r>
      <w:r>
        <w:t>the IRI-POI in the AMF</w:t>
      </w:r>
      <w:r w:rsidRPr="00CE0181">
        <w:t>.</w:t>
      </w:r>
    </w:p>
    <w:p w14:paraId="5942A85C" w14:textId="724B9D04" w:rsidR="00021DF2" w:rsidRPr="00CE0181" w:rsidRDefault="00021DF2" w:rsidP="00021DF2">
      <w:pPr>
        <w:pStyle w:val="TH"/>
      </w:pPr>
      <w:r>
        <w:t>Table 6.2.2</w:t>
      </w:r>
      <w:r w:rsidR="005929F5">
        <w:t>-0A</w:t>
      </w:r>
      <w:r w:rsidRPr="00CE0181">
        <w:t xml:space="preserve">: ActivateTask message for </w:t>
      </w:r>
      <w:r>
        <w:t>the IRI-POI in the AMF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21DF2" w:rsidRPr="00CE0181" w14:paraId="6245888D" w14:textId="77777777" w:rsidTr="005929F5">
        <w:trPr>
          <w:jc w:val="center"/>
        </w:trPr>
        <w:tc>
          <w:tcPr>
            <w:tcW w:w="2972" w:type="dxa"/>
          </w:tcPr>
          <w:p w14:paraId="6D41AFFB" w14:textId="66511355" w:rsidR="00021DF2" w:rsidRPr="00CE0181" w:rsidRDefault="00021DF2" w:rsidP="00822E9A">
            <w:pPr>
              <w:pStyle w:val="TAH"/>
            </w:pPr>
            <w:r>
              <w:t xml:space="preserve">ETSI </w:t>
            </w:r>
            <w:r w:rsidRPr="00CE0181">
              <w:t xml:space="preserve">TS 103 221-1 </w:t>
            </w:r>
            <w:r w:rsidR="005929F5">
              <w:t xml:space="preserve">[7] </w:t>
            </w:r>
            <w:r>
              <w:t>f</w:t>
            </w:r>
            <w:r w:rsidRPr="00CE0181">
              <w:t>ield name</w:t>
            </w:r>
          </w:p>
        </w:tc>
        <w:tc>
          <w:tcPr>
            <w:tcW w:w="6242" w:type="dxa"/>
          </w:tcPr>
          <w:p w14:paraId="0C0912DE" w14:textId="77777777" w:rsidR="00021DF2" w:rsidRPr="00CE0181" w:rsidRDefault="00021DF2" w:rsidP="00822E9A">
            <w:pPr>
              <w:pStyle w:val="TAH"/>
            </w:pPr>
            <w:r>
              <w:t>Description</w:t>
            </w:r>
          </w:p>
        </w:tc>
        <w:tc>
          <w:tcPr>
            <w:tcW w:w="708" w:type="dxa"/>
          </w:tcPr>
          <w:p w14:paraId="53258AAA" w14:textId="77777777" w:rsidR="00021DF2" w:rsidRPr="00CE0181" w:rsidRDefault="00021DF2" w:rsidP="00822E9A">
            <w:pPr>
              <w:pStyle w:val="TAH"/>
            </w:pPr>
            <w:r w:rsidRPr="00CE0181">
              <w:t>M/C/O</w:t>
            </w:r>
          </w:p>
        </w:tc>
      </w:tr>
      <w:tr w:rsidR="00021DF2" w:rsidRPr="00CE0181" w14:paraId="31EEB80A" w14:textId="77777777" w:rsidTr="005929F5">
        <w:trPr>
          <w:jc w:val="center"/>
        </w:trPr>
        <w:tc>
          <w:tcPr>
            <w:tcW w:w="2972" w:type="dxa"/>
          </w:tcPr>
          <w:p w14:paraId="20947F89" w14:textId="77777777" w:rsidR="00021DF2" w:rsidRPr="00CE0181" w:rsidRDefault="00021DF2" w:rsidP="00822E9A">
            <w:pPr>
              <w:pStyle w:val="TAL"/>
            </w:pPr>
            <w:r w:rsidRPr="00CE0181">
              <w:t>XID</w:t>
            </w:r>
          </w:p>
        </w:tc>
        <w:tc>
          <w:tcPr>
            <w:tcW w:w="6242" w:type="dxa"/>
          </w:tcPr>
          <w:p w14:paraId="7BED7D56" w14:textId="77777777" w:rsidR="00021DF2" w:rsidRPr="00CE0181" w:rsidRDefault="00021DF2" w:rsidP="00822E9A">
            <w:pPr>
              <w:pStyle w:val="TAL"/>
            </w:pPr>
            <w:r w:rsidRPr="00CE0181">
              <w:t>XID assigned by LIPF</w:t>
            </w:r>
            <w:r>
              <w:t>.</w:t>
            </w:r>
          </w:p>
        </w:tc>
        <w:tc>
          <w:tcPr>
            <w:tcW w:w="708" w:type="dxa"/>
          </w:tcPr>
          <w:p w14:paraId="60EE52E3" w14:textId="77777777" w:rsidR="00021DF2" w:rsidRPr="00CE0181" w:rsidRDefault="00021DF2" w:rsidP="00822E9A">
            <w:pPr>
              <w:pStyle w:val="TAL"/>
            </w:pPr>
            <w:r w:rsidRPr="00CE0181">
              <w:t>M</w:t>
            </w:r>
          </w:p>
        </w:tc>
      </w:tr>
      <w:tr w:rsidR="00021DF2" w:rsidRPr="00CE0181" w14:paraId="5A93C3DE" w14:textId="77777777" w:rsidTr="005929F5">
        <w:trPr>
          <w:jc w:val="center"/>
        </w:trPr>
        <w:tc>
          <w:tcPr>
            <w:tcW w:w="2972" w:type="dxa"/>
          </w:tcPr>
          <w:p w14:paraId="2E172EDA" w14:textId="77777777" w:rsidR="00021DF2" w:rsidRPr="00CE0181" w:rsidRDefault="00021DF2" w:rsidP="00822E9A">
            <w:pPr>
              <w:pStyle w:val="TAL"/>
            </w:pPr>
            <w:r w:rsidRPr="00CE0181">
              <w:t>TargetIdentifiers</w:t>
            </w:r>
          </w:p>
        </w:tc>
        <w:tc>
          <w:tcPr>
            <w:tcW w:w="6242" w:type="dxa"/>
          </w:tcPr>
          <w:p w14:paraId="4A6D2528" w14:textId="77777777" w:rsidR="00021DF2" w:rsidRPr="00CE0181" w:rsidRDefault="00021DF2" w:rsidP="00822E9A">
            <w:pPr>
              <w:pStyle w:val="TAL"/>
            </w:pPr>
            <w:r>
              <w:t>One of the target identifiers listed in the paragraph above.</w:t>
            </w:r>
          </w:p>
        </w:tc>
        <w:tc>
          <w:tcPr>
            <w:tcW w:w="708" w:type="dxa"/>
          </w:tcPr>
          <w:p w14:paraId="58373FB4" w14:textId="77777777" w:rsidR="00021DF2" w:rsidRPr="00CE0181" w:rsidRDefault="00021DF2" w:rsidP="00822E9A">
            <w:pPr>
              <w:pStyle w:val="TAL"/>
            </w:pPr>
            <w:r w:rsidRPr="00CE0181">
              <w:t>M</w:t>
            </w:r>
          </w:p>
        </w:tc>
      </w:tr>
      <w:tr w:rsidR="00021DF2" w:rsidRPr="00CE0181" w14:paraId="2479CEE5" w14:textId="77777777" w:rsidTr="005929F5">
        <w:trPr>
          <w:jc w:val="center"/>
        </w:trPr>
        <w:tc>
          <w:tcPr>
            <w:tcW w:w="2972" w:type="dxa"/>
          </w:tcPr>
          <w:p w14:paraId="71CDEF91" w14:textId="77777777" w:rsidR="00021DF2" w:rsidRPr="00CE0181" w:rsidRDefault="00021DF2" w:rsidP="00822E9A">
            <w:pPr>
              <w:pStyle w:val="TAL"/>
            </w:pPr>
            <w:r w:rsidRPr="00CE0181">
              <w:t>DeliveryType</w:t>
            </w:r>
          </w:p>
        </w:tc>
        <w:tc>
          <w:tcPr>
            <w:tcW w:w="6242" w:type="dxa"/>
          </w:tcPr>
          <w:p w14:paraId="046C784D" w14:textId="77777777" w:rsidR="00021DF2" w:rsidRPr="00CE0181" w:rsidRDefault="00021DF2" w:rsidP="00822E9A">
            <w:pPr>
              <w:pStyle w:val="TAL"/>
            </w:pPr>
            <w:r w:rsidRPr="00CE0181">
              <w:t xml:space="preserve">Set to </w:t>
            </w:r>
            <w:r>
              <w:t>"</w:t>
            </w:r>
            <w:r w:rsidRPr="00CE0181">
              <w:t>X2Only</w:t>
            </w:r>
            <w:r>
              <w:t>".</w:t>
            </w:r>
          </w:p>
        </w:tc>
        <w:tc>
          <w:tcPr>
            <w:tcW w:w="708" w:type="dxa"/>
          </w:tcPr>
          <w:p w14:paraId="504FE7BB" w14:textId="77777777" w:rsidR="00021DF2" w:rsidRPr="00CE0181" w:rsidRDefault="00021DF2" w:rsidP="00822E9A">
            <w:pPr>
              <w:pStyle w:val="TAL"/>
            </w:pPr>
            <w:r w:rsidRPr="00CE0181">
              <w:t>M</w:t>
            </w:r>
          </w:p>
        </w:tc>
      </w:tr>
      <w:tr w:rsidR="00021DF2" w:rsidRPr="00CE0181" w14:paraId="20A6C9A5" w14:textId="77777777" w:rsidTr="005929F5">
        <w:trPr>
          <w:jc w:val="center"/>
        </w:trPr>
        <w:tc>
          <w:tcPr>
            <w:tcW w:w="2972" w:type="dxa"/>
          </w:tcPr>
          <w:p w14:paraId="7002F87C" w14:textId="77777777" w:rsidR="00021DF2" w:rsidRPr="00CE0181" w:rsidRDefault="00021DF2" w:rsidP="00822E9A">
            <w:pPr>
              <w:pStyle w:val="TAL"/>
            </w:pPr>
            <w:r w:rsidRPr="00CE0181">
              <w:t>ListOfDIDs</w:t>
            </w:r>
          </w:p>
        </w:tc>
        <w:tc>
          <w:tcPr>
            <w:tcW w:w="6242" w:type="dxa"/>
          </w:tcPr>
          <w:p w14:paraId="3D03B052" w14:textId="77777777" w:rsidR="00021DF2" w:rsidRPr="00CE0181" w:rsidRDefault="00021DF2" w:rsidP="00822E9A">
            <w:pPr>
              <w:pStyle w:val="TAL"/>
            </w:pPr>
            <w:r w:rsidRPr="00CE0181">
              <w:t>Delivery endpoints for</w:t>
            </w:r>
            <w:r>
              <w:t xml:space="preserve"> </w:t>
            </w:r>
            <w:r w:rsidRPr="00CE0181">
              <w:t>LI_X2</w:t>
            </w:r>
            <w:r>
              <w:t xml:space="preserve"> for the IRI-POI in the AMF.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51901C9E" w14:textId="77777777" w:rsidR="00021DF2" w:rsidRPr="00CE0181" w:rsidRDefault="00021DF2" w:rsidP="00822E9A">
            <w:pPr>
              <w:pStyle w:val="TAL"/>
            </w:pPr>
            <w:r w:rsidRPr="00CE0181">
              <w:t>M</w:t>
            </w:r>
          </w:p>
        </w:tc>
      </w:tr>
      <w:tr w:rsidR="00021DF2" w:rsidRPr="00CE0181" w14:paraId="6336D580" w14:textId="77777777" w:rsidTr="005929F5">
        <w:trPr>
          <w:jc w:val="center"/>
        </w:trPr>
        <w:tc>
          <w:tcPr>
            <w:tcW w:w="2972" w:type="dxa"/>
          </w:tcPr>
          <w:p w14:paraId="3992762A" w14:textId="77777777" w:rsidR="00021DF2" w:rsidRPr="00CE0181" w:rsidRDefault="00021DF2" w:rsidP="00822E9A">
            <w:pPr>
              <w:pStyle w:val="TAL"/>
            </w:pPr>
            <w:r w:rsidRPr="00CE0181">
              <w:t>TaskDetailsExtensions/</w:t>
            </w:r>
          </w:p>
          <w:p w14:paraId="42CBFE14" w14:textId="77777777" w:rsidR="00021DF2" w:rsidRPr="00CE0181" w:rsidRDefault="00021DF2" w:rsidP="00822E9A">
            <w:pPr>
              <w:pStyle w:val="TAL"/>
            </w:pPr>
            <w:r>
              <w:t>IdentifierAssociationExtensions</w:t>
            </w:r>
          </w:p>
        </w:tc>
        <w:tc>
          <w:tcPr>
            <w:tcW w:w="6242" w:type="dxa"/>
          </w:tcPr>
          <w:p w14:paraId="26DF106C" w14:textId="77777777" w:rsidR="00021DF2" w:rsidRPr="00CE0181" w:rsidRDefault="00021DF2" w:rsidP="00822E9A">
            <w:pPr>
              <w:pStyle w:val="TAL"/>
            </w:pPr>
            <w:r>
              <w:t>This field shall be included if the IRI POI is required to generate AMFIdentifierAssociation records (see clause 6.2.2.2.1). If the field is absent, AMFIdentifierAssociation records shall not be generated.</w:t>
            </w:r>
          </w:p>
        </w:tc>
        <w:tc>
          <w:tcPr>
            <w:tcW w:w="708" w:type="dxa"/>
          </w:tcPr>
          <w:p w14:paraId="5685B9D4" w14:textId="77777777" w:rsidR="00021DF2" w:rsidRPr="00CE0181" w:rsidRDefault="00021DF2" w:rsidP="00822E9A">
            <w:pPr>
              <w:pStyle w:val="TAL"/>
            </w:pPr>
            <w:r>
              <w:t>C</w:t>
            </w:r>
          </w:p>
        </w:tc>
      </w:tr>
      <w:tr w:rsidR="000A38E3" w:rsidRPr="00CE0181" w14:paraId="33673D03" w14:textId="77777777" w:rsidTr="000A38E3">
        <w:trPr>
          <w:jc w:val="center"/>
        </w:trPr>
        <w:tc>
          <w:tcPr>
            <w:tcW w:w="2972" w:type="dxa"/>
            <w:tcBorders>
              <w:top w:val="single" w:sz="4" w:space="0" w:color="auto"/>
              <w:left w:val="single" w:sz="4" w:space="0" w:color="auto"/>
              <w:bottom w:val="single" w:sz="4" w:space="0" w:color="auto"/>
              <w:right w:val="single" w:sz="4" w:space="0" w:color="auto"/>
            </w:tcBorders>
          </w:tcPr>
          <w:p w14:paraId="032D0137" w14:textId="77777777" w:rsidR="000A38E3" w:rsidRPr="00CE0181" w:rsidRDefault="000A38E3"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70946023" w14:textId="324E760F" w:rsidR="000A38E3" w:rsidRDefault="000A38E3" w:rsidP="00B008B4">
            <w:pPr>
              <w:pStyle w:val="TAL"/>
            </w:pPr>
            <w:r w:rsidRPr="0075430F">
              <w:t>Shall be included</w:t>
            </w:r>
            <w:r>
              <w:t xml:space="preserve"> when the explicit identification of </w:t>
            </w:r>
            <w:r w:rsidRPr="0075430F">
              <w:t xml:space="preserve">specific CSP service types </w:t>
            </w:r>
            <w:r>
              <w:t xml:space="preserve">to be intercepted by the task </w:t>
            </w:r>
            <w:r w:rsidRPr="0075430F">
              <w:t>as described in clause 5.2.4</w:t>
            </w:r>
            <w:r>
              <w:t xml:space="preserve"> is required</w:t>
            </w:r>
            <w:r w:rsidRPr="0075430F">
              <w:t xml:space="preserve">. This parameter is defined in ETSI TS 103 221-1 [7], clause 6.2.1.2, </w:t>
            </w:r>
            <w:r w:rsidR="00EF22D0">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073911A9" w14:textId="77777777" w:rsidR="000A38E3" w:rsidRDefault="000A38E3" w:rsidP="00B008B4">
            <w:pPr>
              <w:pStyle w:val="TAL"/>
            </w:pPr>
            <w:r w:rsidRPr="0075430F">
              <w:t>C</w:t>
            </w:r>
          </w:p>
        </w:tc>
      </w:tr>
    </w:tbl>
    <w:p w14:paraId="49A98763" w14:textId="77777777" w:rsidR="00021DF2" w:rsidRDefault="00021DF2" w:rsidP="008B4526">
      <w:pPr>
        <w:rPr>
          <w:noProof/>
        </w:rPr>
      </w:pPr>
    </w:p>
    <w:p w14:paraId="07BBAC6C" w14:textId="7A040457" w:rsidR="00021DF2" w:rsidRPr="00CE0181" w:rsidRDefault="00021DF2" w:rsidP="00021DF2">
      <w:pPr>
        <w:pStyle w:val="TH"/>
      </w:pPr>
      <w:r>
        <w:lastRenderedPageBreak/>
        <w:t>Table 6.2.2</w:t>
      </w:r>
      <w:r w:rsidR="00170BDE">
        <w:t>-0B</w:t>
      </w:r>
      <w:r w:rsidRPr="000D4A22">
        <w:t xml:space="preserve">: </w:t>
      </w:r>
      <w:r>
        <w:t>IdentifierAssociationExtensions</w:t>
      </w:r>
      <w:r w:rsidRPr="007A434A">
        <w:t xml:space="preserve">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021DF2" w:rsidRPr="00CE0181" w14:paraId="10DF2C09" w14:textId="77777777" w:rsidTr="00822E9A">
        <w:trPr>
          <w:jc w:val="center"/>
        </w:trPr>
        <w:tc>
          <w:tcPr>
            <w:tcW w:w="2693" w:type="dxa"/>
          </w:tcPr>
          <w:p w14:paraId="45D25B57" w14:textId="77777777" w:rsidR="00021DF2" w:rsidRPr="00CE0181" w:rsidRDefault="00021DF2" w:rsidP="00822E9A">
            <w:pPr>
              <w:pStyle w:val="TAH"/>
            </w:pPr>
            <w:r>
              <w:t>Field Name</w:t>
            </w:r>
          </w:p>
        </w:tc>
        <w:tc>
          <w:tcPr>
            <w:tcW w:w="6521" w:type="dxa"/>
          </w:tcPr>
          <w:p w14:paraId="3206E39C" w14:textId="77777777" w:rsidR="00021DF2" w:rsidRPr="00CE0181" w:rsidRDefault="00021DF2" w:rsidP="00822E9A">
            <w:pPr>
              <w:pStyle w:val="TAH"/>
            </w:pPr>
            <w:r>
              <w:t>Description</w:t>
            </w:r>
          </w:p>
        </w:tc>
        <w:tc>
          <w:tcPr>
            <w:tcW w:w="708" w:type="dxa"/>
          </w:tcPr>
          <w:p w14:paraId="4D56AAB1" w14:textId="77777777" w:rsidR="00021DF2" w:rsidRPr="00CE0181" w:rsidRDefault="00021DF2" w:rsidP="00822E9A">
            <w:pPr>
              <w:pStyle w:val="TAH"/>
            </w:pPr>
            <w:r w:rsidRPr="00CE0181">
              <w:t>M/C/O</w:t>
            </w:r>
          </w:p>
        </w:tc>
      </w:tr>
      <w:tr w:rsidR="00021DF2" w:rsidRPr="00CE0181" w14:paraId="7B38DA82" w14:textId="77777777" w:rsidTr="00822E9A">
        <w:trPr>
          <w:jc w:val="center"/>
        </w:trPr>
        <w:tc>
          <w:tcPr>
            <w:tcW w:w="2693" w:type="dxa"/>
          </w:tcPr>
          <w:p w14:paraId="5CA8FFAD" w14:textId="77777777" w:rsidR="00021DF2" w:rsidRPr="00CE0181" w:rsidRDefault="00021DF2" w:rsidP="00822E9A">
            <w:pPr>
              <w:pStyle w:val="TAL"/>
            </w:pPr>
            <w:bookmarkStart w:id="87" w:name="_Hlk47015859"/>
            <w:r>
              <w:t>EventsGenerated</w:t>
            </w:r>
          </w:p>
        </w:tc>
        <w:tc>
          <w:tcPr>
            <w:tcW w:w="6521" w:type="dxa"/>
          </w:tcPr>
          <w:p w14:paraId="5A6588B5" w14:textId="77777777" w:rsidR="00021DF2" w:rsidRDefault="00021DF2" w:rsidP="00822E9A">
            <w:pPr>
              <w:pStyle w:val="TAL"/>
            </w:pPr>
            <w:r>
              <w:t>One of the following values:</w:t>
            </w:r>
          </w:p>
          <w:p w14:paraId="043A6113" w14:textId="6BFE79DB" w:rsidR="00021DF2" w:rsidRDefault="00021DF2" w:rsidP="00822E9A">
            <w:pPr>
              <w:pStyle w:val="TAL"/>
            </w:pPr>
          </w:p>
          <w:p w14:paraId="1C95C976" w14:textId="414415A2" w:rsidR="00170BDE" w:rsidRDefault="00170BDE" w:rsidP="00822E9A">
            <w:pPr>
              <w:pStyle w:val="TAL"/>
            </w:pPr>
            <w:r w:rsidRPr="00760004">
              <w:t>-</w:t>
            </w:r>
            <w:r w:rsidRPr="00760004">
              <w:tab/>
            </w:r>
            <w:r w:rsidR="008B4526">
              <w:t>IdentifierAssociation</w:t>
            </w:r>
          </w:p>
          <w:p w14:paraId="7EE01CC0" w14:textId="551904F8" w:rsidR="00170BDE" w:rsidRDefault="00170BDE" w:rsidP="00822E9A">
            <w:pPr>
              <w:pStyle w:val="TAL"/>
            </w:pPr>
            <w:r w:rsidRPr="00760004">
              <w:t>-</w:t>
            </w:r>
            <w:r w:rsidRPr="00760004">
              <w:tab/>
            </w:r>
            <w:r w:rsidR="008B4526">
              <w:t>All</w:t>
            </w:r>
          </w:p>
          <w:p w14:paraId="46C62D56" w14:textId="77777777" w:rsidR="008B4526" w:rsidRDefault="008B4526" w:rsidP="00822E9A">
            <w:pPr>
              <w:pStyle w:val="TAL"/>
            </w:pPr>
          </w:p>
          <w:p w14:paraId="21DC4036" w14:textId="18F33F0A" w:rsidR="00021DF2" w:rsidRPr="00CE0181" w:rsidRDefault="00021DF2" w:rsidP="00822E9A">
            <w:pPr>
              <w:pStyle w:val="TAL"/>
            </w:pPr>
            <w:r>
              <w:t>See clause 6.2.2.2.1 for the interpretation of this field.</w:t>
            </w:r>
          </w:p>
        </w:tc>
        <w:tc>
          <w:tcPr>
            <w:tcW w:w="708" w:type="dxa"/>
          </w:tcPr>
          <w:p w14:paraId="19981A62" w14:textId="77777777" w:rsidR="00021DF2" w:rsidRPr="00CE0181" w:rsidRDefault="00021DF2" w:rsidP="00822E9A">
            <w:pPr>
              <w:pStyle w:val="TAL"/>
            </w:pPr>
            <w:r>
              <w:t>M</w:t>
            </w:r>
          </w:p>
        </w:tc>
      </w:tr>
      <w:bookmarkEnd w:id="87"/>
    </w:tbl>
    <w:p w14:paraId="4F239890" w14:textId="77777777" w:rsidR="00021DF2" w:rsidRDefault="00021DF2" w:rsidP="00021DF2"/>
    <w:p w14:paraId="49C1201F" w14:textId="77777777" w:rsidR="00716BA7" w:rsidRPr="00760004" w:rsidRDefault="00716BA7" w:rsidP="00716BA7">
      <w:pPr>
        <w:pStyle w:val="Heading4"/>
      </w:pPr>
      <w:bookmarkStart w:id="88" w:name="_Toc145185091"/>
      <w:r w:rsidRPr="00760004">
        <w:t>6.2.2.2</w:t>
      </w:r>
      <w:r w:rsidRPr="00760004">
        <w:tab/>
        <w:t>Generation of xIRI over LI_X2</w:t>
      </w:r>
      <w:bookmarkEnd w:id="88"/>
    </w:p>
    <w:p w14:paraId="58F370E3" w14:textId="1D237726" w:rsidR="005E25E0" w:rsidRPr="00760004" w:rsidRDefault="005E25E0" w:rsidP="009903CB">
      <w:pPr>
        <w:pStyle w:val="Heading5"/>
      </w:pPr>
      <w:bookmarkStart w:id="89" w:name="_Toc145185092"/>
      <w:r w:rsidRPr="00760004">
        <w:t>6.2.2.2.1</w:t>
      </w:r>
      <w:r w:rsidRPr="00760004">
        <w:tab/>
        <w:t>General</w:t>
      </w:r>
      <w:bookmarkEnd w:id="89"/>
    </w:p>
    <w:p w14:paraId="0AEE2A15" w14:textId="7DDD62C2" w:rsidR="00B50F57" w:rsidRPr="00760004" w:rsidRDefault="00B50F57" w:rsidP="00B50F57">
      <w:r w:rsidRPr="00760004">
        <w:t xml:space="preserve">The IRI-POI present in the AMF shall send the xIRIs over LI_X2 for each of the events listed in TS 33.127 [5] clause 6.2.2.4, the details of which are described in the following </w:t>
      </w:r>
      <w:r w:rsidR="00121B08">
        <w:t>clause</w:t>
      </w:r>
      <w:r w:rsidRPr="00760004">
        <w:t>s.</w:t>
      </w:r>
    </w:p>
    <w:p w14:paraId="62BBABE4" w14:textId="77777777" w:rsidR="00CD7E65" w:rsidRPr="00760004" w:rsidRDefault="00CD7E65" w:rsidP="00CD7E65">
      <w:r w:rsidRPr="00760004">
        <w:t xml:space="preserve">If the AMF receives one or more cell IDs in an N2 message (as specified in TS 38.413 [23]), the </w:t>
      </w:r>
      <w:r>
        <w:t>IRI-</w:t>
      </w:r>
      <w:r w:rsidRPr="00760004">
        <w:t xml:space="preserve">POI </w:t>
      </w:r>
      <w:r>
        <w:t>in</w:t>
      </w:r>
      <w:r w:rsidRPr="00760004">
        <w:t xml:space="preserve"> the AMF shall report all of them.</w:t>
      </w:r>
    </w:p>
    <w:p w14:paraId="54BE3DBE" w14:textId="7C4C0F92" w:rsidR="00CD7E65" w:rsidRDefault="00CD7E65" w:rsidP="00CD7E65">
      <w:r>
        <w:t>The IRI-POI in the AMF shall only generate xIRI containing AMFIdentifierAssociation records when the IdentifierAssocationExtensions parameter has been received over LI_X1 (see clause 6.2.2.1). The IRI-POI in the AMF shall generate records according to the value of the EventsGenerated sub-parameter (s</w:t>
      </w:r>
      <w:r w:rsidR="002C6571">
        <w:t>ee table</w:t>
      </w:r>
      <w:r>
        <w:t xml:space="preserve"> 6.2.2-0B) as follows:</w:t>
      </w:r>
    </w:p>
    <w:p w14:paraId="1B7BDDE5" w14:textId="5F715F99" w:rsidR="00685ABF" w:rsidRDefault="00685ABF" w:rsidP="00685ABF">
      <w:pPr>
        <w:pStyle w:val="B1"/>
      </w:pPr>
      <w:r>
        <w:t>-</w:t>
      </w:r>
      <w:r>
        <w:tab/>
        <w:t>IdentifierAssociation: AMFIdentifierAssociation and AMFLocationUpdate records shall be generated. No other record types shall be generated for that target.</w:t>
      </w:r>
    </w:p>
    <w:p w14:paraId="3843CE83" w14:textId="1BF52ACA" w:rsidR="00685ABF" w:rsidRDefault="00685ABF" w:rsidP="00685ABF">
      <w:pPr>
        <w:pStyle w:val="B1"/>
      </w:pPr>
      <w:r>
        <w:t>-</w:t>
      </w:r>
      <w:r>
        <w:tab/>
        <w:t xml:space="preserve">All: All </w:t>
      </w:r>
      <w:r w:rsidR="008E24C3">
        <w:t>AMF</w:t>
      </w:r>
      <w:r>
        <w:t xml:space="preserve"> record types shall be generated.</w:t>
      </w:r>
    </w:p>
    <w:p w14:paraId="6D7D9DB4" w14:textId="62CFFF09" w:rsidR="00716BA7" w:rsidRPr="00760004" w:rsidRDefault="00716BA7" w:rsidP="008F0ED8">
      <w:pPr>
        <w:pStyle w:val="Heading5"/>
      </w:pPr>
      <w:bookmarkStart w:id="90" w:name="_Toc145185093"/>
      <w:r w:rsidRPr="00760004">
        <w:t>6.2.2.</w:t>
      </w:r>
      <w:r w:rsidR="00B9163B" w:rsidRPr="00760004">
        <w:t>2.</w:t>
      </w:r>
      <w:r w:rsidR="005E25E0" w:rsidRPr="00760004">
        <w:t>2</w:t>
      </w:r>
      <w:r w:rsidRPr="00760004">
        <w:tab/>
        <w:t>Registration</w:t>
      </w:r>
      <w:bookmarkEnd w:id="90"/>
    </w:p>
    <w:p w14:paraId="1875181C" w14:textId="612AAA7B" w:rsidR="00E22654" w:rsidRPr="00760004" w:rsidRDefault="00716BA7" w:rsidP="00E22654">
      <w:r w:rsidRPr="00760004">
        <w:t>The IRI</w:t>
      </w:r>
      <w:r w:rsidR="008957FD" w:rsidRPr="00760004">
        <w:t>-</w:t>
      </w:r>
      <w:r w:rsidRPr="00760004">
        <w:t>POI in the AMF shall generate a</w:t>
      </w:r>
      <w:r w:rsidR="00B9163B" w:rsidRPr="00760004">
        <w:t>n</w:t>
      </w:r>
      <w:r w:rsidRPr="00760004">
        <w:t xml:space="preserve"> </w:t>
      </w:r>
      <w:r w:rsidR="00A00427" w:rsidRPr="00760004">
        <w:t>xIRI containing an AMFRegistration record</w:t>
      </w:r>
      <w:r w:rsidRPr="00760004">
        <w:t xml:space="preserve"> when the IRI-POI present in the AM</w:t>
      </w:r>
      <w:r w:rsidR="003F1072" w:rsidRPr="00760004">
        <w:t>F</w:t>
      </w:r>
      <w:r w:rsidRPr="00760004">
        <w:t xml:space="preserve"> detects that a UE matching one of the target identifiers provided via LI_X1 has successfully registered to the 5GS via 3GPP NG-RAN or non-3GPP access. </w:t>
      </w:r>
      <w:r w:rsidR="00E22654" w:rsidRPr="00760004">
        <w:t>Accordingly, the IRI</w:t>
      </w:r>
      <w:r w:rsidR="008957FD" w:rsidRPr="00760004">
        <w:t>-</w:t>
      </w:r>
      <w:r w:rsidR="00E22654" w:rsidRPr="00760004">
        <w:t xml:space="preserve">POI in the AMF generates the </w:t>
      </w:r>
      <w:r w:rsidR="00A00427" w:rsidRPr="00760004">
        <w:t>xIRI</w:t>
      </w:r>
      <w:r w:rsidR="00A00427" w:rsidRPr="00760004" w:rsidDel="005E25E0">
        <w:t xml:space="preserve"> </w:t>
      </w:r>
      <w:r w:rsidR="00E22654" w:rsidRPr="00760004">
        <w:t xml:space="preserve">when </w:t>
      </w:r>
      <w:r w:rsidR="00B50F57" w:rsidRPr="00760004">
        <w:t>t</w:t>
      </w:r>
      <w:r w:rsidR="00E22654" w:rsidRPr="00760004">
        <w:t>he following event</w:t>
      </w:r>
      <w:r w:rsidR="00B50F57" w:rsidRPr="00760004">
        <w:t xml:space="preserve"> is</w:t>
      </w:r>
      <w:r w:rsidR="00E22654" w:rsidRPr="00760004">
        <w:t xml:space="preserve"> detected:</w:t>
      </w:r>
    </w:p>
    <w:p w14:paraId="5F2AB207" w14:textId="0377A17B" w:rsidR="00E22654" w:rsidRPr="00760004" w:rsidRDefault="00437FE9" w:rsidP="00020C2C">
      <w:pPr>
        <w:pStyle w:val="B1"/>
      </w:pPr>
      <w:r w:rsidRPr="00760004">
        <w:t>-</w:t>
      </w:r>
      <w:r w:rsidRPr="00760004">
        <w:tab/>
      </w:r>
      <w:r w:rsidR="00E22654" w:rsidRPr="00760004">
        <w:t>AMF sends a</w:t>
      </w:r>
      <w:r w:rsidR="00336146" w:rsidRPr="00760004">
        <w:t xml:space="preserve"> N1:</w:t>
      </w:r>
      <w:r w:rsidR="00E22654" w:rsidRPr="00760004">
        <w:t xml:space="preserve"> REGISTRATION ACCEPT message to the target UE and the UE </w:t>
      </w:r>
      <w:r w:rsidR="00336146" w:rsidRPr="00760004">
        <w:t>5G Mobility Management (5GMM) state</w:t>
      </w:r>
      <w:r w:rsidR="00E22654" w:rsidRPr="00760004">
        <w:t xml:space="preserve"> </w:t>
      </w:r>
      <w:r w:rsidR="00336CA4" w:rsidRPr="00760004">
        <w:t xml:space="preserve">for the access type (3GPP NG-RAN or non-3GPP access) </w:t>
      </w:r>
      <w:r w:rsidR="00E22654" w:rsidRPr="00760004">
        <w:t>within the AMF is changed to 5GMM-REGISTERED.</w:t>
      </w:r>
    </w:p>
    <w:p w14:paraId="30EB2837" w14:textId="4826E881" w:rsidR="00B9163B" w:rsidRPr="00760004" w:rsidRDefault="00B9163B" w:rsidP="00160265">
      <w:pPr>
        <w:pStyle w:val="TH"/>
      </w:pPr>
      <w:r w:rsidRPr="00760004">
        <w:lastRenderedPageBreak/>
        <w:t>Table 6.</w:t>
      </w:r>
      <w:r w:rsidR="00772B8D" w:rsidRPr="00760004">
        <w:t>2.2-1</w:t>
      </w:r>
      <w:r w:rsidRPr="00760004">
        <w:t xml:space="preserve">: Payload for </w:t>
      </w:r>
      <w:r w:rsidR="00A00427" w:rsidRPr="00760004">
        <w:t>AMFRegistration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B9163B" w:rsidRPr="00760004" w14:paraId="0E29059A" w14:textId="77777777" w:rsidTr="00F72C87">
        <w:trPr>
          <w:jc w:val="center"/>
        </w:trPr>
        <w:tc>
          <w:tcPr>
            <w:tcW w:w="2693" w:type="dxa"/>
          </w:tcPr>
          <w:p w14:paraId="4872A3CA" w14:textId="77777777" w:rsidR="00B9163B" w:rsidRPr="00760004" w:rsidRDefault="00B9163B" w:rsidP="00F72C87">
            <w:pPr>
              <w:pStyle w:val="TAH"/>
            </w:pPr>
            <w:r w:rsidRPr="00760004">
              <w:t>Field name</w:t>
            </w:r>
          </w:p>
        </w:tc>
        <w:tc>
          <w:tcPr>
            <w:tcW w:w="6521" w:type="dxa"/>
          </w:tcPr>
          <w:p w14:paraId="7102661B" w14:textId="77777777" w:rsidR="00B9163B" w:rsidRPr="00760004" w:rsidRDefault="00B9163B" w:rsidP="00F72C87">
            <w:pPr>
              <w:pStyle w:val="TAH"/>
            </w:pPr>
            <w:r w:rsidRPr="00760004">
              <w:t>Description</w:t>
            </w:r>
          </w:p>
        </w:tc>
        <w:tc>
          <w:tcPr>
            <w:tcW w:w="708" w:type="dxa"/>
          </w:tcPr>
          <w:p w14:paraId="0413FEF7" w14:textId="77777777" w:rsidR="00B9163B" w:rsidRPr="00760004" w:rsidRDefault="00B9163B" w:rsidP="00F72C87">
            <w:pPr>
              <w:pStyle w:val="TAH"/>
            </w:pPr>
            <w:r w:rsidRPr="00760004">
              <w:t>M/C/O</w:t>
            </w:r>
          </w:p>
        </w:tc>
      </w:tr>
      <w:tr w:rsidR="00695A5E" w:rsidRPr="00760004" w14:paraId="14B5EAE5" w14:textId="77777777" w:rsidTr="00F72C87">
        <w:trPr>
          <w:jc w:val="center"/>
        </w:trPr>
        <w:tc>
          <w:tcPr>
            <w:tcW w:w="2693" w:type="dxa"/>
          </w:tcPr>
          <w:p w14:paraId="7188DD84" w14:textId="50ADB875" w:rsidR="00695A5E" w:rsidRPr="00760004" w:rsidRDefault="00695A5E" w:rsidP="00695A5E">
            <w:pPr>
              <w:pStyle w:val="TAL"/>
            </w:pPr>
            <w:r w:rsidRPr="00760004">
              <w:t>registrationType</w:t>
            </w:r>
          </w:p>
        </w:tc>
        <w:tc>
          <w:tcPr>
            <w:tcW w:w="6521" w:type="dxa"/>
          </w:tcPr>
          <w:p w14:paraId="2AA6FCC7" w14:textId="294BAAE8" w:rsidR="00695A5E" w:rsidRPr="00760004" w:rsidRDefault="00695A5E" w:rsidP="00695A5E">
            <w:pPr>
              <w:pStyle w:val="TAL"/>
            </w:pPr>
            <w:r w:rsidRPr="00760004">
              <w:t>Specifies the type of registration, see TS 24.501 [13]</w:t>
            </w:r>
            <w:r w:rsidR="00DC53DE" w:rsidRPr="00760004">
              <w:t xml:space="preserve"> clause 9.11.3.7</w:t>
            </w:r>
            <w:r w:rsidRPr="00760004">
              <w:t xml:space="preserve">. </w:t>
            </w:r>
            <w:r w:rsidR="00E22654" w:rsidRPr="00760004">
              <w:t>This is derived from the information received from the UE in the REGISTRATION REQUEST message.</w:t>
            </w:r>
          </w:p>
        </w:tc>
        <w:tc>
          <w:tcPr>
            <w:tcW w:w="708" w:type="dxa"/>
          </w:tcPr>
          <w:p w14:paraId="633C2074" w14:textId="57F01F05" w:rsidR="00695A5E" w:rsidRPr="00760004" w:rsidRDefault="00695A5E" w:rsidP="00695A5E">
            <w:pPr>
              <w:pStyle w:val="TAL"/>
            </w:pPr>
            <w:r w:rsidRPr="00760004">
              <w:t>M</w:t>
            </w:r>
          </w:p>
        </w:tc>
      </w:tr>
      <w:tr w:rsidR="00695A5E" w:rsidRPr="00760004" w14:paraId="15A3A2CF" w14:textId="77777777" w:rsidTr="00F72C87">
        <w:trPr>
          <w:jc w:val="center"/>
        </w:trPr>
        <w:tc>
          <w:tcPr>
            <w:tcW w:w="2693" w:type="dxa"/>
          </w:tcPr>
          <w:p w14:paraId="2D8C47BD" w14:textId="31E2ED97" w:rsidR="00695A5E" w:rsidRPr="00760004" w:rsidRDefault="00695A5E" w:rsidP="00695A5E">
            <w:pPr>
              <w:pStyle w:val="TAL"/>
            </w:pPr>
            <w:r w:rsidRPr="00760004">
              <w:t>registrationResult</w:t>
            </w:r>
          </w:p>
        </w:tc>
        <w:tc>
          <w:tcPr>
            <w:tcW w:w="6521" w:type="dxa"/>
          </w:tcPr>
          <w:p w14:paraId="79A8EF07" w14:textId="56E8576D" w:rsidR="00695A5E" w:rsidRPr="00760004" w:rsidRDefault="00695A5E" w:rsidP="008C0455">
            <w:pPr>
              <w:pStyle w:val="TAL"/>
            </w:pPr>
            <w:r w:rsidRPr="00760004">
              <w:t>Specifies the result of registration, see TS 24.501 [13]</w:t>
            </w:r>
            <w:r w:rsidR="00DC53DE" w:rsidRPr="00760004">
              <w:t xml:space="preserve"> clause 9.11.3.6.</w:t>
            </w:r>
          </w:p>
        </w:tc>
        <w:tc>
          <w:tcPr>
            <w:tcW w:w="708" w:type="dxa"/>
          </w:tcPr>
          <w:p w14:paraId="60E6E9C9" w14:textId="415D5012" w:rsidR="00695A5E" w:rsidRPr="00760004" w:rsidRDefault="00695A5E" w:rsidP="00695A5E">
            <w:pPr>
              <w:pStyle w:val="TAL"/>
            </w:pPr>
            <w:r w:rsidRPr="00760004">
              <w:t>M</w:t>
            </w:r>
          </w:p>
        </w:tc>
      </w:tr>
      <w:tr w:rsidR="00695A5E" w:rsidRPr="00760004" w14:paraId="74BB6543" w14:textId="77777777" w:rsidTr="00F72C87">
        <w:trPr>
          <w:jc w:val="center"/>
        </w:trPr>
        <w:tc>
          <w:tcPr>
            <w:tcW w:w="2693" w:type="dxa"/>
          </w:tcPr>
          <w:p w14:paraId="7D2BE3B8" w14:textId="17B26B04" w:rsidR="00695A5E" w:rsidRPr="00760004" w:rsidRDefault="00E22654" w:rsidP="00695A5E">
            <w:pPr>
              <w:pStyle w:val="TAL"/>
            </w:pPr>
            <w:r w:rsidRPr="00760004">
              <w:t>s</w:t>
            </w:r>
            <w:r w:rsidR="00695A5E" w:rsidRPr="00760004">
              <w:t>lice</w:t>
            </w:r>
          </w:p>
        </w:tc>
        <w:tc>
          <w:tcPr>
            <w:tcW w:w="6521" w:type="dxa"/>
          </w:tcPr>
          <w:p w14:paraId="69E5476E" w14:textId="01154603" w:rsidR="00E22654" w:rsidRPr="00760004" w:rsidRDefault="00E22654" w:rsidP="00E22654">
            <w:pPr>
              <w:pStyle w:val="TAL"/>
            </w:pPr>
            <w:r w:rsidRPr="00760004">
              <w:t>Provide, if available, one or more of the following:</w:t>
            </w:r>
          </w:p>
          <w:p w14:paraId="5747DD2A" w14:textId="3EF0A41E" w:rsidR="00684AC5" w:rsidRPr="00760004" w:rsidRDefault="00684AC5" w:rsidP="00684AC5">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allowed NSSAI (see TS 24.501 [13] clause 9.11.3.37).</w:t>
            </w:r>
          </w:p>
          <w:p w14:paraId="0961E34F" w14:textId="07BD5DCC" w:rsidR="00684AC5" w:rsidRPr="00760004" w:rsidRDefault="00684AC5" w:rsidP="00684AC5">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configured NSSAI (see TS 24.501 [13] clause 9.11.3.37)</w:t>
            </w:r>
            <w:r w:rsidR="00255CE3">
              <w:rPr>
                <w:rFonts w:ascii="Arial" w:hAnsi="Arial" w:cs="Arial"/>
                <w:sz w:val="18"/>
                <w:szCs w:val="18"/>
              </w:rPr>
              <w:t>.</w:t>
            </w:r>
          </w:p>
          <w:p w14:paraId="3D6083D1" w14:textId="197C8E7A" w:rsidR="00E22654" w:rsidRPr="00760004" w:rsidRDefault="00684AC5" w:rsidP="00684AC5">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rejected NSSAI (see TS 24.501 [13] clause 9.11.3.46).</w:t>
            </w:r>
          </w:p>
          <w:p w14:paraId="0688441E" w14:textId="0D35AA35" w:rsidR="00695A5E" w:rsidRPr="00760004" w:rsidRDefault="00E22654" w:rsidP="00695A5E">
            <w:pPr>
              <w:pStyle w:val="TAL"/>
            </w:pPr>
            <w:r w:rsidRPr="00760004">
              <w:t>This is derived from the information sent to the UE in the REGISTRATION ACCEPT message.</w:t>
            </w:r>
          </w:p>
        </w:tc>
        <w:tc>
          <w:tcPr>
            <w:tcW w:w="708" w:type="dxa"/>
          </w:tcPr>
          <w:p w14:paraId="34A9E4CD" w14:textId="66B2DF58" w:rsidR="00695A5E" w:rsidRPr="00760004" w:rsidRDefault="00AC414D" w:rsidP="00695A5E">
            <w:pPr>
              <w:pStyle w:val="TAL"/>
            </w:pPr>
            <w:r w:rsidRPr="00760004">
              <w:t>C</w:t>
            </w:r>
          </w:p>
        </w:tc>
      </w:tr>
      <w:tr w:rsidR="00695A5E" w:rsidRPr="00760004" w14:paraId="68B13ED8" w14:textId="77777777" w:rsidTr="00F72C87">
        <w:trPr>
          <w:jc w:val="center"/>
        </w:trPr>
        <w:tc>
          <w:tcPr>
            <w:tcW w:w="2693" w:type="dxa"/>
          </w:tcPr>
          <w:p w14:paraId="54289E8B" w14:textId="32C03D3D" w:rsidR="00695A5E" w:rsidRPr="00760004" w:rsidRDefault="00CC1700" w:rsidP="00695A5E">
            <w:pPr>
              <w:pStyle w:val="TAL"/>
            </w:pPr>
            <w:r w:rsidRPr="00760004">
              <w:t>s</w:t>
            </w:r>
            <w:r w:rsidR="00E22B30" w:rsidRPr="00760004">
              <w:t>UPI</w:t>
            </w:r>
          </w:p>
        </w:tc>
        <w:tc>
          <w:tcPr>
            <w:tcW w:w="6521" w:type="dxa"/>
          </w:tcPr>
          <w:p w14:paraId="35572738" w14:textId="37138D48" w:rsidR="00695A5E" w:rsidRPr="00760004" w:rsidRDefault="00695A5E" w:rsidP="00695A5E">
            <w:pPr>
              <w:pStyle w:val="TAL"/>
            </w:pPr>
            <w:r w:rsidRPr="00760004">
              <w:t>SUPI associated with the registration (see clause 6.2.2.4)</w:t>
            </w:r>
            <w:r w:rsidR="009979E4" w:rsidRPr="00760004">
              <w:t>.</w:t>
            </w:r>
          </w:p>
        </w:tc>
        <w:tc>
          <w:tcPr>
            <w:tcW w:w="708" w:type="dxa"/>
          </w:tcPr>
          <w:p w14:paraId="6B885852" w14:textId="77777777" w:rsidR="00695A5E" w:rsidRPr="00760004" w:rsidRDefault="00695A5E" w:rsidP="00695A5E">
            <w:pPr>
              <w:pStyle w:val="TAL"/>
            </w:pPr>
            <w:r w:rsidRPr="00760004">
              <w:t>M</w:t>
            </w:r>
          </w:p>
        </w:tc>
      </w:tr>
      <w:tr w:rsidR="00695A5E" w:rsidRPr="00760004" w14:paraId="66415BC5" w14:textId="77777777" w:rsidTr="00F72C87">
        <w:trPr>
          <w:jc w:val="center"/>
        </w:trPr>
        <w:tc>
          <w:tcPr>
            <w:tcW w:w="2693" w:type="dxa"/>
          </w:tcPr>
          <w:p w14:paraId="72C4C473" w14:textId="13FA1D43" w:rsidR="00695A5E" w:rsidRPr="00760004" w:rsidRDefault="00CC1700" w:rsidP="00695A5E">
            <w:pPr>
              <w:pStyle w:val="TAL"/>
            </w:pPr>
            <w:r w:rsidRPr="00760004">
              <w:t>s</w:t>
            </w:r>
            <w:r w:rsidR="00E22B30" w:rsidRPr="00760004">
              <w:t>UCI</w:t>
            </w:r>
          </w:p>
        </w:tc>
        <w:tc>
          <w:tcPr>
            <w:tcW w:w="6521" w:type="dxa"/>
          </w:tcPr>
          <w:p w14:paraId="01B163C5" w14:textId="11E631BA" w:rsidR="00695A5E" w:rsidRPr="00760004" w:rsidRDefault="00695A5E" w:rsidP="00695A5E">
            <w:pPr>
              <w:pStyle w:val="TAL"/>
            </w:pPr>
            <w:r w:rsidRPr="00760004">
              <w:t>SUCI used in the registration</w:t>
            </w:r>
            <w:r w:rsidR="00336CA4" w:rsidRPr="00760004">
              <w:t>, if available</w:t>
            </w:r>
            <w:r w:rsidR="009979E4" w:rsidRPr="00760004">
              <w:t>.</w:t>
            </w:r>
          </w:p>
        </w:tc>
        <w:tc>
          <w:tcPr>
            <w:tcW w:w="708" w:type="dxa"/>
          </w:tcPr>
          <w:p w14:paraId="0D4D36F0" w14:textId="2D5646C2" w:rsidR="00695A5E" w:rsidRPr="00760004" w:rsidRDefault="00AC414D" w:rsidP="00695A5E">
            <w:pPr>
              <w:pStyle w:val="TAL"/>
            </w:pPr>
            <w:r w:rsidRPr="00760004">
              <w:t>C</w:t>
            </w:r>
          </w:p>
        </w:tc>
      </w:tr>
      <w:tr w:rsidR="00695A5E" w:rsidRPr="00760004" w14:paraId="5CEDC05D" w14:textId="77777777" w:rsidTr="00F72C87">
        <w:trPr>
          <w:jc w:val="center"/>
        </w:trPr>
        <w:tc>
          <w:tcPr>
            <w:tcW w:w="2693" w:type="dxa"/>
          </w:tcPr>
          <w:p w14:paraId="69CCCC0E" w14:textId="7D414D7B" w:rsidR="00695A5E" w:rsidRPr="00760004" w:rsidRDefault="00CC1700" w:rsidP="00695A5E">
            <w:pPr>
              <w:pStyle w:val="TAL"/>
            </w:pPr>
            <w:r w:rsidRPr="00760004">
              <w:t>p</w:t>
            </w:r>
            <w:r w:rsidR="00E22B30" w:rsidRPr="00760004">
              <w:t>EI</w:t>
            </w:r>
          </w:p>
        </w:tc>
        <w:tc>
          <w:tcPr>
            <w:tcW w:w="6521" w:type="dxa"/>
          </w:tcPr>
          <w:p w14:paraId="70BD234E" w14:textId="26F35B5F" w:rsidR="00695A5E" w:rsidRPr="00760004" w:rsidRDefault="00695A5E" w:rsidP="00695A5E">
            <w:pPr>
              <w:pStyle w:val="TAL"/>
            </w:pPr>
            <w:r w:rsidRPr="00760004">
              <w:t xml:space="preserve">PEI </w:t>
            </w:r>
            <w:r w:rsidR="00AC414D" w:rsidRPr="00760004">
              <w:t>provided by the UE</w:t>
            </w:r>
            <w:r w:rsidRPr="00760004">
              <w:t xml:space="preserve"> </w:t>
            </w:r>
            <w:r w:rsidR="00AC414D" w:rsidRPr="00760004">
              <w:t>during</w:t>
            </w:r>
            <w:r w:rsidRPr="00760004">
              <w:t xml:space="preserve"> the registration</w:t>
            </w:r>
            <w:r w:rsidR="00E55DD5" w:rsidRPr="00760004">
              <w:t>, if available</w:t>
            </w:r>
            <w:r w:rsidR="00AC414D" w:rsidRPr="00760004">
              <w:t>.</w:t>
            </w:r>
          </w:p>
        </w:tc>
        <w:tc>
          <w:tcPr>
            <w:tcW w:w="708" w:type="dxa"/>
          </w:tcPr>
          <w:p w14:paraId="23004898" w14:textId="03E82817" w:rsidR="00695A5E" w:rsidRPr="00760004" w:rsidRDefault="00E55DD5" w:rsidP="004452D7">
            <w:pPr>
              <w:pStyle w:val="TAL"/>
            </w:pPr>
            <w:r w:rsidRPr="00760004">
              <w:t>C</w:t>
            </w:r>
          </w:p>
        </w:tc>
      </w:tr>
      <w:tr w:rsidR="00695A5E" w:rsidRPr="00760004" w14:paraId="3556650A" w14:textId="77777777" w:rsidTr="00F72C87">
        <w:trPr>
          <w:jc w:val="center"/>
        </w:trPr>
        <w:tc>
          <w:tcPr>
            <w:tcW w:w="2693" w:type="dxa"/>
          </w:tcPr>
          <w:p w14:paraId="241F74B8" w14:textId="4D466616" w:rsidR="00695A5E" w:rsidRPr="00760004" w:rsidRDefault="00CC1700" w:rsidP="00695A5E">
            <w:pPr>
              <w:pStyle w:val="TAL"/>
            </w:pPr>
            <w:r w:rsidRPr="00760004">
              <w:t>g</w:t>
            </w:r>
            <w:r w:rsidR="00E22B30" w:rsidRPr="00760004">
              <w:t>PSI</w:t>
            </w:r>
          </w:p>
        </w:tc>
        <w:tc>
          <w:tcPr>
            <w:tcW w:w="6521" w:type="dxa"/>
          </w:tcPr>
          <w:p w14:paraId="65CD6A78" w14:textId="4A365051" w:rsidR="00695A5E" w:rsidRPr="00760004" w:rsidRDefault="00695A5E" w:rsidP="00695A5E">
            <w:pPr>
              <w:pStyle w:val="TAL"/>
            </w:pPr>
            <w:r w:rsidRPr="00760004">
              <w:t xml:space="preserve">GPSI </w:t>
            </w:r>
            <w:r w:rsidR="00AC414D" w:rsidRPr="00760004">
              <w:t>obtained</w:t>
            </w:r>
            <w:r w:rsidRPr="00760004">
              <w:t xml:space="preserve"> in the registration</w:t>
            </w:r>
            <w:r w:rsidR="00AC414D" w:rsidRPr="00760004">
              <w:t>, if available as part of the subscription profile.</w:t>
            </w:r>
          </w:p>
        </w:tc>
        <w:tc>
          <w:tcPr>
            <w:tcW w:w="708" w:type="dxa"/>
          </w:tcPr>
          <w:p w14:paraId="147A5D35" w14:textId="20B41CB4" w:rsidR="00695A5E" w:rsidRPr="00760004" w:rsidRDefault="00AC414D" w:rsidP="00695A5E">
            <w:pPr>
              <w:pStyle w:val="TAL"/>
            </w:pPr>
            <w:r w:rsidRPr="00760004">
              <w:t>C</w:t>
            </w:r>
          </w:p>
        </w:tc>
      </w:tr>
      <w:tr w:rsidR="00AC414D" w:rsidRPr="00760004" w14:paraId="26AF914E" w14:textId="77777777" w:rsidTr="00F72C87">
        <w:trPr>
          <w:jc w:val="center"/>
        </w:trPr>
        <w:tc>
          <w:tcPr>
            <w:tcW w:w="2693" w:type="dxa"/>
          </w:tcPr>
          <w:p w14:paraId="63F773A1" w14:textId="20C74451" w:rsidR="00AC414D" w:rsidRPr="00760004" w:rsidRDefault="00CC1700" w:rsidP="00AC414D">
            <w:pPr>
              <w:pStyle w:val="TAL"/>
            </w:pPr>
            <w:r w:rsidRPr="00760004">
              <w:t>g</w:t>
            </w:r>
            <w:r w:rsidR="00E22B30" w:rsidRPr="00760004">
              <w:t>UTI</w:t>
            </w:r>
          </w:p>
        </w:tc>
        <w:tc>
          <w:tcPr>
            <w:tcW w:w="6521" w:type="dxa"/>
          </w:tcPr>
          <w:p w14:paraId="271BD0C4" w14:textId="5ECF648E" w:rsidR="00AC414D" w:rsidRPr="00760004" w:rsidRDefault="00AC414D" w:rsidP="008C0455">
            <w:pPr>
              <w:pStyle w:val="TAL"/>
            </w:pPr>
            <w:r w:rsidRPr="00760004">
              <w:t>5G-GUTI provided as outcome of initial registration or used in other cases, see TS 24.501 [13]</w:t>
            </w:r>
            <w:r w:rsidR="004452D7" w:rsidRPr="00760004">
              <w:t xml:space="preserve"> clause 5.5.1.2.2</w:t>
            </w:r>
            <w:r w:rsidRPr="00760004">
              <w:t>.</w:t>
            </w:r>
          </w:p>
        </w:tc>
        <w:tc>
          <w:tcPr>
            <w:tcW w:w="708" w:type="dxa"/>
          </w:tcPr>
          <w:p w14:paraId="7124AA8B" w14:textId="2263A7A0" w:rsidR="00AC414D" w:rsidRPr="00760004" w:rsidRDefault="00AC414D" w:rsidP="00AC414D">
            <w:pPr>
              <w:pStyle w:val="TAL"/>
            </w:pPr>
            <w:r w:rsidRPr="00760004">
              <w:t>M</w:t>
            </w:r>
          </w:p>
        </w:tc>
      </w:tr>
      <w:tr w:rsidR="00AC414D" w:rsidRPr="00760004" w14:paraId="4F16AAF7" w14:textId="77777777" w:rsidTr="00F72C87">
        <w:trPr>
          <w:jc w:val="center"/>
        </w:trPr>
        <w:tc>
          <w:tcPr>
            <w:tcW w:w="2693" w:type="dxa"/>
          </w:tcPr>
          <w:p w14:paraId="746A8971" w14:textId="48E39394" w:rsidR="00AC414D" w:rsidRPr="00760004" w:rsidRDefault="00CC1700" w:rsidP="00AC414D">
            <w:pPr>
              <w:pStyle w:val="TAL"/>
            </w:pPr>
            <w:r w:rsidRPr="00760004">
              <w:t>l</w:t>
            </w:r>
            <w:r w:rsidR="00AC414D" w:rsidRPr="00760004">
              <w:t>ocation</w:t>
            </w:r>
          </w:p>
        </w:tc>
        <w:tc>
          <w:tcPr>
            <w:tcW w:w="6521" w:type="dxa"/>
          </w:tcPr>
          <w:p w14:paraId="1F70BAB7" w14:textId="77777777" w:rsidR="00AC414D" w:rsidRPr="00760004" w:rsidRDefault="00AC414D" w:rsidP="00AC414D">
            <w:pPr>
              <w:pStyle w:val="TAL"/>
            </w:pPr>
            <w:r w:rsidRPr="00760004">
              <w:t>Location information determined by the network during the registration, if available</w:t>
            </w:r>
            <w:r w:rsidR="009979E4" w:rsidRPr="00760004">
              <w:t>.</w:t>
            </w:r>
          </w:p>
          <w:p w14:paraId="3627B2C1" w14:textId="61313497" w:rsidR="00EC4A30" w:rsidRPr="00760004" w:rsidRDefault="00EC4A30" w:rsidP="00AC414D">
            <w:pPr>
              <w:pStyle w:val="TAL"/>
            </w:pPr>
            <w:r w:rsidRPr="00760004">
              <w:t xml:space="preserve">Encoded as a </w:t>
            </w:r>
            <w:r w:rsidRPr="00760004">
              <w:rPr>
                <w:i/>
              </w:rPr>
              <w:t xml:space="preserve">userLocation </w:t>
            </w:r>
            <w:r w:rsidRPr="00760004">
              <w:t>parameter (</w:t>
            </w:r>
            <w:r w:rsidRPr="00760004">
              <w:rPr>
                <w:i/>
              </w:rPr>
              <w:t>location&gt;locationInfo&gt;userLocation</w:t>
            </w:r>
            <w:r w:rsidRPr="00760004">
              <w:t>)</w:t>
            </w:r>
            <w:r w:rsidR="00257568">
              <w:t xml:space="preserve"> and, when Dual Connectivity is activated, as an </w:t>
            </w:r>
            <w:r w:rsidR="00257568" w:rsidRPr="00C87ABF">
              <w:rPr>
                <w:i/>
                <w:iCs/>
              </w:rPr>
              <w:t>additionalCellIDs</w:t>
            </w:r>
            <w:r w:rsidR="00257568">
              <w:t xml:space="preserve"> parameter (</w:t>
            </w:r>
            <w:r w:rsidR="00257568" w:rsidRPr="00771CD6">
              <w:rPr>
                <w:i/>
              </w:rPr>
              <w:t>location&gt;locationInfo&gt;</w:t>
            </w:r>
            <w:r w:rsidR="00257568">
              <w:rPr>
                <w:i/>
              </w:rPr>
              <w:t>additionalCellIDs</w:t>
            </w:r>
            <w:r w:rsidR="00257568" w:rsidRPr="00BE3FED">
              <w:t>)</w:t>
            </w:r>
            <w:r w:rsidRPr="00760004">
              <w:t>, see Annex A.</w:t>
            </w:r>
          </w:p>
        </w:tc>
        <w:tc>
          <w:tcPr>
            <w:tcW w:w="708" w:type="dxa"/>
          </w:tcPr>
          <w:p w14:paraId="2C0175F3" w14:textId="77777777" w:rsidR="00AC414D" w:rsidRPr="00760004" w:rsidRDefault="00AC414D" w:rsidP="00AC414D">
            <w:pPr>
              <w:pStyle w:val="TAL"/>
            </w:pPr>
            <w:r w:rsidRPr="00760004">
              <w:t>C</w:t>
            </w:r>
          </w:p>
        </w:tc>
      </w:tr>
      <w:tr w:rsidR="004D1031" w:rsidRPr="00760004" w14:paraId="6B5A1E3A" w14:textId="77777777" w:rsidTr="00F72C87">
        <w:trPr>
          <w:jc w:val="center"/>
        </w:trPr>
        <w:tc>
          <w:tcPr>
            <w:tcW w:w="2693" w:type="dxa"/>
          </w:tcPr>
          <w:p w14:paraId="27CFE126" w14:textId="090D1FD6" w:rsidR="004D1031" w:rsidRPr="00760004" w:rsidRDefault="004D1031" w:rsidP="004D1031">
            <w:pPr>
              <w:pStyle w:val="TAL"/>
            </w:pPr>
            <w:r w:rsidRPr="00760004">
              <w:t>non3GPPAccessEndpoint</w:t>
            </w:r>
          </w:p>
        </w:tc>
        <w:tc>
          <w:tcPr>
            <w:tcW w:w="6521" w:type="dxa"/>
          </w:tcPr>
          <w:p w14:paraId="6CFD3D2D" w14:textId="303221E0" w:rsidR="004D1031" w:rsidRPr="00760004" w:rsidRDefault="004D1031" w:rsidP="004D1031">
            <w:pPr>
              <w:pStyle w:val="TAL"/>
            </w:pPr>
            <w:r w:rsidRPr="00760004">
              <w:t>UE's local IP address used to reach the N3IWF,</w:t>
            </w:r>
            <w:r w:rsidR="00160B52">
              <w:t xml:space="preserve"> TNGF or TWIF</w:t>
            </w:r>
            <w:r w:rsidR="00160B52" w:rsidRPr="00760004">
              <w:t>,</w:t>
            </w:r>
            <w:r w:rsidRPr="00760004">
              <w:t xml:space="preserve"> if available</w:t>
            </w:r>
            <w:r w:rsidR="009979E4" w:rsidRPr="00760004">
              <w:t>.</w:t>
            </w:r>
            <w:r w:rsidR="00E42066" w:rsidRPr="00760004">
              <w:t xml:space="preserve"> IP addresses are given as 4 octets (for IPv4) or 16 octets (for IPv6) with the most significant octet first (network byte order).</w:t>
            </w:r>
          </w:p>
        </w:tc>
        <w:tc>
          <w:tcPr>
            <w:tcW w:w="708" w:type="dxa"/>
          </w:tcPr>
          <w:p w14:paraId="4A20E766" w14:textId="098B17C1" w:rsidR="004D1031" w:rsidRPr="00760004" w:rsidRDefault="004D1031" w:rsidP="004D1031">
            <w:pPr>
              <w:pStyle w:val="TAL"/>
            </w:pPr>
            <w:r w:rsidRPr="00760004">
              <w:t>C</w:t>
            </w:r>
          </w:p>
        </w:tc>
      </w:tr>
      <w:tr w:rsidR="008E0E43" w14:paraId="2344F867" w14:textId="77777777" w:rsidTr="008E0E43">
        <w:trPr>
          <w:jc w:val="center"/>
        </w:trPr>
        <w:tc>
          <w:tcPr>
            <w:tcW w:w="2693" w:type="dxa"/>
            <w:tcBorders>
              <w:top w:val="single" w:sz="4" w:space="0" w:color="auto"/>
              <w:left w:val="single" w:sz="4" w:space="0" w:color="auto"/>
              <w:bottom w:val="single" w:sz="4" w:space="0" w:color="auto"/>
              <w:right w:val="single" w:sz="4" w:space="0" w:color="auto"/>
            </w:tcBorders>
          </w:tcPr>
          <w:p w14:paraId="12AB8CB3" w14:textId="77777777" w:rsidR="008E0E43" w:rsidRDefault="008E0E43" w:rsidP="00822E9A">
            <w:pPr>
              <w:pStyle w:val="TAL"/>
            </w:pPr>
            <w:r w:rsidRPr="00E573CD">
              <w:t>fiveGSTAIList</w:t>
            </w:r>
          </w:p>
        </w:tc>
        <w:tc>
          <w:tcPr>
            <w:tcW w:w="6521" w:type="dxa"/>
            <w:tcBorders>
              <w:top w:val="single" w:sz="4" w:space="0" w:color="auto"/>
              <w:left w:val="single" w:sz="4" w:space="0" w:color="auto"/>
              <w:bottom w:val="single" w:sz="4" w:space="0" w:color="auto"/>
              <w:right w:val="single" w:sz="4" w:space="0" w:color="auto"/>
            </w:tcBorders>
          </w:tcPr>
          <w:p w14:paraId="5A416C9E" w14:textId="39069411" w:rsidR="008E0E43" w:rsidRPr="008109D3" w:rsidRDefault="008E0E43" w:rsidP="00822E9A">
            <w:pPr>
              <w:pStyle w:val="TAL"/>
            </w:pPr>
            <w:r>
              <w:t>List of tracking areas associated with the registration area within which the UE is current registered, see TS 24.501 [13] clause 9.11.3.</w:t>
            </w:r>
            <w:r w:rsidR="001D6C45">
              <w:t>9</w:t>
            </w:r>
            <w:r w:rsidR="00C73D12">
              <w:t xml:space="preserve"> (s</w:t>
            </w:r>
            <w:r>
              <w:t>ee NOTE)</w:t>
            </w:r>
          </w:p>
        </w:tc>
        <w:tc>
          <w:tcPr>
            <w:tcW w:w="708" w:type="dxa"/>
            <w:tcBorders>
              <w:top w:val="single" w:sz="4" w:space="0" w:color="auto"/>
              <w:left w:val="single" w:sz="4" w:space="0" w:color="auto"/>
              <w:bottom w:val="single" w:sz="4" w:space="0" w:color="auto"/>
              <w:right w:val="single" w:sz="4" w:space="0" w:color="auto"/>
            </w:tcBorders>
          </w:tcPr>
          <w:p w14:paraId="1AF0CF14" w14:textId="77777777" w:rsidR="008E0E43" w:rsidRDefault="008E0E43" w:rsidP="00822E9A">
            <w:pPr>
              <w:pStyle w:val="TAL"/>
            </w:pPr>
            <w:r>
              <w:t>C</w:t>
            </w:r>
          </w:p>
        </w:tc>
      </w:tr>
      <w:tr w:rsidR="006D0FCB" w14:paraId="62C5CE69" w14:textId="77777777" w:rsidTr="008E0E43">
        <w:trPr>
          <w:jc w:val="center"/>
        </w:trPr>
        <w:tc>
          <w:tcPr>
            <w:tcW w:w="2693" w:type="dxa"/>
            <w:tcBorders>
              <w:top w:val="single" w:sz="4" w:space="0" w:color="auto"/>
              <w:left w:val="single" w:sz="4" w:space="0" w:color="auto"/>
              <w:bottom w:val="single" w:sz="4" w:space="0" w:color="auto"/>
              <w:right w:val="single" w:sz="4" w:space="0" w:color="auto"/>
            </w:tcBorders>
          </w:tcPr>
          <w:p w14:paraId="2D752D0B" w14:textId="5846D78F" w:rsidR="006D0FCB" w:rsidRPr="00E573CD" w:rsidRDefault="006D0FCB" w:rsidP="006D0FCB">
            <w:pPr>
              <w:pStyle w:val="TAL"/>
            </w:pPr>
            <w:r>
              <w:rPr>
                <w:rFonts w:cs="Arial"/>
              </w:rPr>
              <w:t>sMSoverNASIndicator</w:t>
            </w:r>
          </w:p>
        </w:tc>
        <w:tc>
          <w:tcPr>
            <w:tcW w:w="6521" w:type="dxa"/>
            <w:tcBorders>
              <w:top w:val="single" w:sz="4" w:space="0" w:color="auto"/>
              <w:left w:val="single" w:sz="4" w:space="0" w:color="auto"/>
              <w:bottom w:val="single" w:sz="4" w:space="0" w:color="auto"/>
              <w:right w:val="single" w:sz="4" w:space="0" w:color="auto"/>
            </w:tcBorders>
          </w:tcPr>
          <w:p w14:paraId="034DD252" w14:textId="42BC1F85" w:rsidR="006D0FCB" w:rsidRDefault="006D0FCB" w:rsidP="006D0FCB">
            <w:pPr>
              <w:pStyle w:val="TAL"/>
            </w:pPr>
            <w:r>
              <w:rPr>
                <w:rFonts w:cs="Arial"/>
              </w:rPr>
              <w:t>Indicates whether SMS over NAS is supported. Provide, if included in registrationResult, see TS 24.501 [13] clause 9.11.3.6.</w:t>
            </w:r>
          </w:p>
        </w:tc>
        <w:tc>
          <w:tcPr>
            <w:tcW w:w="708" w:type="dxa"/>
            <w:tcBorders>
              <w:top w:val="single" w:sz="4" w:space="0" w:color="auto"/>
              <w:left w:val="single" w:sz="4" w:space="0" w:color="auto"/>
              <w:bottom w:val="single" w:sz="4" w:space="0" w:color="auto"/>
              <w:right w:val="single" w:sz="4" w:space="0" w:color="auto"/>
            </w:tcBorders>
          </w:tcPr>
          <w:p w14:paraId="5B8A46AA" w14:textId="14AD7819" w:rsidR="006D0FCB" w:rsidRDefault="006D0FCB" w:rsidP="006D0FCB">
            <w:pPr>
              <w:pStyle w:val="TAL"/>
            </w:pPr>
            <w:r>
              <w:rPr>
                <w:rFonts w:cs="Arial"/>
              </w:rPr>
              <w:t>C</w:t>
            </w:r>
          </w:p>
        </w:tc>
      </w:tr>
      <w:tr w:rsidR="00904963" w14:paraId="3E0BB212" w14:textId="77777777" w:rsidTr="008E0E43">
        <w:trPr>
          <w:jc w:val="center"/>
        </w:trPr>
        <w:tc>
          <w:tcPr>
            <w:tcW w:w="2693" w:type="dxa"/>
            <w:tcBorders>
              <w:top w:val="single" w:sz="4" w:space="0" w:color="auto"/>
              <w:left w:val="single" w:sz="4" w:space="0" w:color="auto"/>
              <w:bottom w:val="single" w:sz="4" w:space="0" w:color="auto"/>
              <w:right w:val="single" w:sz="4" w:space="0" w:color="auto"/>
            </w:tcBorders>
          </w:tcPr>
          <w:p w14:paraId="055DC4C6" w14:textId="35B3F718" w:rsidR="00904963" w:rsidRPr="00E573CD" w:rsidRDefault="00904963" w:rsidP="00904963">
            <w:pPr>
              <w:pStyle w:val="TAL"/>
            </w:pPr>
            <w:r>
              <w:rPr>
                <w:rFonts w:cs="Arial"/>
              </w:rPr>
              <w:t>oldGUTI</w:t>
            </w:r>
          </w:p>
        </w:tc>
        <w:tc>
          <w:tcPr>
            <w:tcW w:w="6521" w:type="dxa"/>
            <w:tcBorders>
              <w:top w:val="single" w:sz="4" w:space="0" w:color="auto"/>
              <w:left w:val="single" w:sz="4" w:space="0" w:color="auto"/>
              <w:bottom w:val="single" w:sz="4" w:space="0" w:color="auto"/>
              <w:right w:val="single" w:sz="4" w:space="0" w:color="auto"/>
            </w:tcBorders>
          </w:tcPr>
          <w:p w14:paraId="7952A0BD" w14:textId="541B15E1" w:rsidR="00904963" w:rsidRDefault="00904963" w:rsidP="00904963">
            <w:pPr>
              <w:pStyle w:val="TAL"/>
            </w:pPr>
            <w:r>
              <w:rPr>
                <w:rFonts w:cs="Arial"/>
              </w:rPr>
              <w:t>GUTI or 5G-GUTI, if provided in the REGISTRATION REQUEST message, see TS 24.501 [13] clause 5.5.1.2.2.</w:t>
            </w:r>
          </w:p>
        </w:tc>
        <w:tc>
          <w:tcPr>
            <w:tcW w:w="708" w:type="dxa"/>
            <w:tcBorders>
              <w:top w:val="single" w:sz="4" w:space="0" w:color="auto"/>
              <w:left w:val="single" w:sz="4" w:space="0" w:color="auto"/>
              <w:bottom w:val="single" w:sz="4" w:space="0" w:color="auto"/>
              <w:right w:val="single" w:sz="4" w:space="0" w:color="auto"/>
            </w:tcBorders>
          </w:tcPr>
          <w:p w14:paraId="71ED776E" w14:textId="2E23417D" w:rsidR="00904963" w:rsidRDefault="00904963" w:rsidP="00904963">
            <w:pPr>
              <w:pStyle w:val="TAL"/>
            </w:pPr>
            <w:r>
              <w:rPr>
                <w:rFonts w:cs="Arial"/>
              </w:rPr>
              <w:t>C</w:t>
            </w:r>
          </w:p>
        </w:tc>
      </w:tr>
      <w:tr w:rsidR="00426A21" w14:paraId="2982AD49" w14:textId="77777777" w:rsidTr="008E0E43">
        <w:trPr>
          <w:jc w:val="center"/>
        </w:trPr>
        <w:tc>
          <w:tcPr>
            <w:tcW w:w="2693" w:type="dxa"/>
            <w:tcBorders>
              <w:top w:val="single" w:sz="4" w:space="0" w:color="auto"/>
              <w:left w:val="single" w:sz="4" w:space="0" w:color="auto"/>
              <w:bottom w:val="single" w:sz="4" w:space="0" w:color="auto"/>
              <w:right w:val="single" w:sz="4" w:space="0" w:color="auto"/>
            </w:tcBorders>
          </w:tcPr>
          <w:p w14:paraId="31F77C77" w14:textId="65E52491" w:rsidR="00426A21" w:rsidRPr="00E573CD" w:rsidRDefault="00426A21" w:rsidP="00426A21">
            <w:pPr>
              <w:pStyle w:val="TAL"/>
            </w:pPr>
            <w:r>
              <w:rPr>
                <w:rFonts w:cs="Arial"/>
              </w:rPr>
              <w:t>eMM5GRegStatus</w:t>
            </w:r>
          </w:p>
        </w:tc>
        <w:tc>
          <w:tcPr>
            <w:tcW w:w="6521" w:type="dxa"/>
            <w:tcBorders>
              <w:top w:val="single" w:sz="4" w:space="0" w:color="auto"/>
              <w:left w:val="single" w:sz="4" w:space="0" w:color="auto"/>
              <w:bottom w:val="single" w:sz="4" w:space="0" w:color="auto"/>
              <w:right w:val="single" w:sz="4" w:space="0" w:color="auto"/>
            </w:tcBorders>
          </w:tcPr>
          <w:p w14:paraId="7E6EBBBE" w14:textId="5C22F422" w:rsidR="00426A21" w:rsidRDefault="00426A21" w:rsidP="00426A21">
            <w:pPr>
              <w:pStyle w:val="TAL"/>
            </w:pPr>
            <w:r>
              <w:rPr>
                <w:rFonts w:cs="Arial"/>
              </w:rPr>
              <w:t>UE Status, if provided in the REGISTRATION REQUEST message, see TS 24.501 [13] clause 9.11.3.56.</w:t>
            </w:r>
          </w:p>
        </w:tc>
        <w:tc>
          <w:tcPr>
            <w:tcW w:w="708" w:type="dxa"/>
            <w:tcBorders>
              <w:top w:val="single" w:sz="4" w:space="0" w:color="auto"/>
              <w:left w:val="single" w:sz="4" w:space="0" w:color="auto"/>
              <w:bottom w:val="single" w:sz="4" w:space="0" w:color="auto"/>
              <w:right w:val="single" w:sz="4" w:space="0" w:color="auto"/>
            </w:tcBorders>
          </w:tcPr>
          <w:p w14:paraId="79255D8C" w14:textId="24DD16D2" w:rsidR="00426A21" w:rsidRDefault="00426A21" w:rsidP="00426A21">
            <w:pPr>
              <w:pStyle w:val="TAL"/>
            </w:pPr>
            <w:r>
              <w:rPr>
                <w:rFonts w:cs="Arial"/>
              </w:rPr>
              <w:t>C</w:t>
            </w:r>
          </w:p>
        </w:tc>
      </w:tr>
      <w:tr w:rsidR="00804410" w:rsidRPr="005E0422" w14:paraId="6EE0E3C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E49ADCA" w14:textId="77777777" w:rsidR="00804410" w:rsidRPr="00804410" w:rsidRDefault="00804410" w:rsidP="00822E9A">
            <w:pPr>
              <w:keepNext/>
              <w:keepLines/>
              <w:spacing w:after="0"/>
              <w:rPr>
                <w:rFonts w:ascii="Arial" w:hAnsi="Arial" w:cs="Arial"/>
                <w:sz w:val="18"/>
              </w:rPr>
            </w:pPr>
            <w:r w:rsidRPr="00804410">
              <w:rPr>
                <w:rFonts w:ascii="Arial" w:hAnsi="Arial" w:cs="Arial"/>
                <w:sz w:val="18"/>
              </w:rPr>
              <w:t>nonIMEISVPEI</w:t>
            </w:r>
          </w:p>
        </w:tc>
        <w:tc>
          <w:tcPr>
            <w:tcW w:w="6521" w:type="dxa"/>
            <w:tcBorders>
              <w:top w:val="single" w:sz="4" w:space="0" w:color="auto"/>
              <w:left w:val="single" w:sz="4" w:space="0" w:color="auto"/>
              <w:bottom w:val="single" w:sz="4" w:space="0" w:color="auto"/>
              <w:right w:val="single" w:sz="4" w:space="0" w:color="auto"/>
            </w:tcBorders>
          </w:tcPr>
          <w:p w14:paraId="7B9D1032" w14:textId="4E399D88" w:rsidR="00804410" w:rsidRPr="00804410" w:rsidRDefault="00804410" w:rsidP="00822E9A">
            <w:pPr>
              <w:keepNext/>
              <w:keepLines/>
              <w:spacing w:after="0"/>
              <w:rPr>
                <w:rFonts w:ascii="Arial" w:hAnsi="Arial" w:cs="Arial"/>
                <w:sz w:val="18"/>
              </w:rPr>
            </w:pPr>
            <w:r w:rsidRPr="00804410">
              <w:rPr>
                <w:rFonts w:ascii="Arial" w:hAnsi="Arial" w:cs="Arial"/>
                <w:sz w:val="18"/>
              </w:rPr>
              <w:t>MACAddress</w:t>
            </w:r>
            <w:r w:rsidR="009D75B7" w:rsidRPr="00402510">
              <w:rPr>
                <w:rFonts w:ascii="Arial" w:hAnsi="Arial" w:cs="Arial"/>
                <w:sz w:val="18"/>
              </w:rPr>
              <w:t xml:space="preserve"> or EUI-64</w:t>
            </w:r>
            <w:r w:rsidRPr="00804410">
              <w:rPr>
                <w:rFonts w:ascii="Arial" w:hAnsi="Arial" w:cs="Arial"/>
                <w:sz w:val="18"/>
              </w:rPr>
              <w:t xml:space="preserve"> used as UE equipment identity if IMEI or IMEISV based PEI is not available. Provide if known, see TS 24.501 [13] clause 8.2.26.4.</w:t>
            </w:r>
          </w:p>
        </w:tc>
        <w:tc>
          <w:tcPr>
            <w:tcW w:w="708" w:type="dxa"/>
            <w:tcBorders>
              <w:top w:val="single" w:sz="4" w:space="0" w:color="auto"/>
              <w:left w:val="single" w:sz="4" w:space="0" w:color="auto"/>
              <w:bottom w:val="single" w:sz="4" w:space="0" w:color="auto"/>
              <w:right w:val="single" w:sz="4" w:space="0" w:color="auto"/>
            </w:tcBorders>
          </w:tcPr>
          <w:p w14:paraId="53834AFE" w14:textId="77777777" w:rsidR="00804410" w:rsidRPr="005E0422" w:rsidRDefault="00804410" w:rsidP="00822E9A">
            <w:pPr>
              <w:keepNext/>
              <w:keepLines/>
              <w:spacing w:after="0"/>
              <w:rPr>
                <w:rFonts w:ascii="Arial" w:hAnsi="Arial" w:cs="Arial"/>
                <w:sz w:val="18"/>
              </w:rPr>
            </w:pPr>
            <w:r>
              <w:rPr>
                <w:rFonts w:ascii="Arial" w:hAnsi="Arial" w:cs="Arial"/>
                <w:sz w:val="18"/>
              </w:rPr>
              <w:t>C</w:t>
            </w:r>
          </w:p>
        </w:tc>
      </w:tr>
      <w:tr w:rsidR="00804410" w:rsidRPr="005E0422" w14:paraId="6D3149C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48F9D57" w14:textId="77777777" w:rsidR="00804410" w:rsidRPr="00804410" w:rsidRDefault="00804410" w:rsidP="00822E9A">
            <w:pPr>
              <w:keepNext/>
              <w:keepLines/>
              <w:spacing w:after="0"/>
              <w:rPr>
                <w:rFonts w:ascii="Arial" w:hAnsi="Arial" w:cs="Arial"/>
                <w:sz w:val="18"/>
              </w:rPr>
            </w:pPr>
            <w:r w:rsidRPr="00804410">
              <w:rPr>
                <w:rFonts w:ascii="Arial" w:hAnsi="Arial" w:cs="Arial"/>
                <w:sz w:val="18"/>
              </w:rPr>
              <w:t>mACRestIndicator</w:t>
            </w:r>
          </w:p>
        </w:tc>
        <w:tc>
          <w:tcPr>
            <w:tcW w:w="6521" w:type="dxa"/>
            <w:tcBorders>
              <w:top w:val="single" w:sz="4" w:space="0" w:color="auto"/>
              <w:left w:val="single" w:sz="4" w:space="0" w:color="auto"/>
              <w:bottom w:val="single" w:sz="4" w:space="0" w:color="auto"/>
              <w:right w:val="single" w:sz="4" w:space="0" w:color="auto"/>
            </w:tcBorders>
          </w:tcPr>
          <w:p w14:paraId="5493EE3E" w14:textId="1D3D1402" w:rsidR="00804410" w:rsidRPr="00804410" w:rsidRDefault="00804410" w:rsidP="00822E9A">
            <w:pPr>
              <w:keepNext/>
              <w:keepLines/>
              <w:spacing w:after="0"/>
              <w:rPr>
                <w:rFonts w:ascii="Arial" w:hAnsi="Arial" w:cs="Arial"/>
                <w:sz w:val="18"/>
              </w:rPr>
            </w:pPr>
            <w:r w:rsidRPr="00804410">
              <w:rPr>
                <w:rFonts w:ascii="Arial" w:hAnsi="Arial" w:cs="Arial"/>
                <w:sz w:val="18"/>
              </w:rPr>
              <w:t>Indicates whether the non-IMEISV PEI MACAddress can be used as an equipment identifier. Required if non-IMEISVPEI is used, see TS 24.501 [13] clause 9.11.3.4.</w:t>
            </w:r>
          </w:p>
        </w:tc>
        <w:tc>
          <w:tcPr>
            <w:tcW w:w="708" w:type="dxa"/>
            <w:tcBorders>
              <w:top w:val="single" w:sz="4" w:space="0" w:color="auto"/>
              <w:left w:val="single" w:sz="4" w:space="0" w:color="auto"/>
              <w:bottom w:val="single" w:sz="4" w:space="0" w:color="auto"/>
              <w:right w:val="single" w:sz="4" w:space="0" w:color="auto"/>
            </w:tcBorders>
          </w:tcPr>
          <w:p w14:paraId="4A279FFB" w14:textId="77777777" w:rsidR="00804410" w:rsidRPr="005E0422" w:rsidRDefault="00804410" w:rsidP="00822E9A">
            <w:pPr>
              <w:keepNext/>
              <w:keepLines/>
              <w:spacing w:after="0"/>
              <w:rPr>
                <w:rFonts w:ascii="Arial" w:hAnsi="Arial" w:cs="Arial"/>
                <w:sz w:val="18"/>
              </w:rPr>
            </w:pPr>
            <w:r>
              <w:rPr>
                <w:rFonts w:ascii="Arial" w:hAnsi="Arial" w:cs="Arial"/>
                <w:sz w:val="18"/>
              </w:rPr>
              <w:t>C</w:t>
            </w:r>
          </w:p>
        </w:tc>
      </w:tr>
      <w:tr w:rsidR="00EF4BB1" w:rsidRPr="00402510" w14:paraId="2FC187E6" w14:textId="77777777" w:rsidTr="001F7A01">
        <w:trPr>
          <w:jc w:val="center"/>
        </w:trPr>
        <w:tc>
          <w:tcPr>
            <w:tcW w:w="2693" w:type="dxa"/>
            <w:tcBorders>
              <w:top w:val="single" w:sz="4" w:space="0" w:color="auto"/>
              <w:left w:val="single" w:sz="4" w:space="0" w:color="auto"/>
              <w:bottom w:val="single" w:sz="4" w:space="0" w:color="auto"/>
              <w:right w:val="single" w:sz="4" w:space="0" w:color="auto"/>
            </w:tcBorders>
          </w:tcPr>
          <w:p w14:paraId="2F6BB019" w14:textId="77777777" w:rsidR="00EF4BB1" w:rsidRPr="00402510" w:rsidRDefault="00EF4BB1" w:rsidP="001F7A01">
            <w:pPr>
              <w:keepNext/>
              <w:keepLines/>
              <w:spacing w:after="0"/>
              <w:rPr>
                <w:rFonts w:ascii="Arial" w:hAnsi="Arial" w:cs="Arial"/>
                <w:sz w:val="18"/>
              </w:rPr>
            </w:pPr>
            <w:r w:rsidRPr="00402510">
              <w:rPr>
                <w:rFonts w:ascii="Arial" w:hAnsi="Arial" w:cs="Arial"/>
                <w:sz w:val="18"/>
              </w:rPr>
              <w:t>pagingRestrictionIndicator</w:t>
            </w:r>
          </w:p>
        </w:tc>
        <w:tc>
          <w:tcPr>
            <w:tcW w:w="6521" w:type="dxa"/>
            <w:tcBorders>
              <w:top w:val="single" w:sz="4" w:space="0" w:color="auto"/>
              <w:left w:val="single" w:sz="4" w:space="0" w:color="auto"/>
              <w:bottom w:val="single" w:sz="4" w:space="0" w:color="auto"/>
              <w:right w:val="single" w:sz="4" w:space="0" w:color="auto"/>
            </w:tcBorders>
          </w:tcPr>
          <w:p w14:paraId="514F78A9" w14:textId="77777777" w:rsidR="00EF4BB1" w:rsidRPr="00402510" w:rsidRDefault="00EF4BB1" w:rsidP="001F7A01">
            <w:pPr>
              <w:keepNext/>
              <w:keepLines/>
              <w:spacing w:after="0"/>
              <w:rPr>
                <w:rFonts w:ascii="Arial" w:hAnsi="Arial" w:cs="Arial"/>
                <w:sz w:val="18"/>
              </w:rPr>
            </w:pPr>
            <w:r w:rsidRPr="00402510">
              <w:rPr>
                <w:rFonts w:ascii="Arial" w:hAnsi="Arial" w:cs="Arial"/>
                <w:sz w:val="18"/>
              </w:rPr>
              <w:t>Indicates if paging is restricted or the type of paging allowed, Include if sent in the REGISTRATION REQUEST message. Encoded per TS 24.501 [13] clause 9.11.3.77.2, omitting the first two octets.</w:t>
            </w:r>
          </w:p>
        </w:tc>
        <w:tc>
          <w:tcPr>
            <w:tcW w:w="708" w:type="dxa"/>
            <w:tcBorders>
              <w:top w:val="single" w:sz="4" w:space="0" w:color="auto"/>
              <w:left w:val="single" w:sz="4" w:space="0" w:color="auto"/>
              <w:bottom w:val="single" w:sz="4" w:space="0" w:color="auto"/>
              <w:right w:val="single" w:sz="4" w:space="0" w:color="auto"/>
            </w:tcBorders>
          </w:tcPr>
          <w:p w14:paraId="70D4D378" w14:textId="77777777" w:rsidR="00EF4BB1" w:rsidRPr="00402510" w:rsidRDefault="00EF4BB1" w:rsidP="001F7A01">
            <w:pPr>
              <w:keepNext/>
              <w:keepLines/>
              <w:spacing w:after="0"/>
              <w:rPr>
                <w:rFonts w:ascii="Arial" w:hAnsi="Arial" w:cs="Arial"/>
                <w:sz w:val="18"/>
              </w:rPr>
            </w:pPr>
            <w:r w:rsidRPr="00402510">
              <w:rPr>
                <w:rFonts w:ascii="Arial" w:hAnsi="Arial" w:cs="Arial"/>
                <w:sz w:val="18"/>
              </w:rPr>
              <w:t>C</w:t>
            </w:r>
          </w:p>
        </w:tc>
      </w:tr>
      <w:tr w:rsidR="00B87155" w:rsidRPr="005E0422" w14:paraId="0EA40B36" w14:textId="77777777" w:rsidTr="00360CC6">
        <w:trPr>
          <w:jc w:val="center"/>
        </w:trPr>
        <w:tc>
          <w:tcPr>
            <w:tcW w:w="2693" w:type="dxa"/>
            <w:tcBorders>
              <w:top w:val="single" w:sz="4" w:space="0" w:color="auto"/>
              <w:left w:val="single" w:sz="4" w:space="0" w:color="auto"/>
              <w:bottom w:val="single" w:sz="4" w:space="0" w:color="auto"/>
              <w:right w:val="single" w:sz="4" w:space="0" w:color="auto"/>
            </w:tcBorders>
          </w:tcPr>
          <w:p w14:paraId="1255F5E1" w14:textId="77777777" w:rsidR="00B87155" w:rsidRDefault="00B87155" w:rsidP="00360CC6">
            <w:pPr>
              <w:keepNext/>
              <w:keepLines/>
              <w:spacing w:after="0"/>
              <w:rPr>
                <w:rFonts w:ascii="Arial" w:hAnsi="Arial" w:cs="Arial"/>
                <w:sz w:val="18"/>
              </w:rPr>
            </w:pPr>
            <w:r>
              <w:rPr>
                <w:rFonts w:ascii="Arial" w:hAnsi="Arial" w:cs="Arial"/>
                <w:sz w:val="18"/>
              </w:rPr>
              <w:t>rATType</w:t>
            </w:r>
          </w:p>
        </w:tc>
        <w:tc>
          <w:tcPr>
            <w:tcW w:w="6521" w:type="dxa"/>
            <w:tcBorders>
              <w:top w:val="single" w:sz="4" w:space="0" w:color="auto"/>
              <w:left w:val="single" w:sz="4" w:space="0" w:color="auto"/>
              <w:bottom w:val="single" w:sz="4" w:space="0" w:color="auto"/>
              <w:right w:val="single" w:sz="4" w:space="0" w:color="auto"/>
            </w:tcBorders>
          </w:tcPr>
          <w:p w14:paraId="06C680AC" w14:textId="77777777" w:rsidR="00B87155" w:rsidRDefault="00B87155" w:rsidP="00360CC6">
            <w:pPr>
              <w:keepNext/>
              <w:keepLines/>
              <w:spacing w:after="0"/>
              <w:rPr>
                <w:rFonts w:ascii="Arial" w:hAnsi="Arial" w:cs="Arial"/>
                <w:sz w:val="18"/>
              </w:rPr>
            </w:pPr>
            <w:r>
              <w:rPr>
                <w:rFonts w:ascii="Arial" w:hAnsi="Arial" w:cs="Arial"/>
                <w:sz w:val="18"/>
              </w:rPr>
              <w:t>RAT Type shall be present if known by the AMF. RAT Type is determined by the AMF during registration. See TS 23.501 [2] clause 5.3.2.3</w:t>
            </w:r>
          </w:p>
        </w:tc>
        <w:tc>
          <w:tcPr>
            <w:tcW w:w="708" w:type="dxa"/>
            <w:tcBorders>
              <w:top w:val="single" w:sz="4" w:space="0" w:color="auto"/>
              <w:left w:val="single" w:sz="4" w:space="0" w:color="auto"/>
              <w:bottom w:val="single" w:sz="4" w:space="0" w:color="auto"/>
              <w:right w:val="single" w:sz="4" w:space="0" w:color="auto"/>
            </w:tcBorders>
          </w:tcPr>
          <w:p w14:paraId="0843085A" w14:textId="77777777" w:rsidR="00B87155" w:rsidRDefault="00B87155" w:rsidP="00360CC6">
            <w:pPr>
              <w:keepNext/>
              <w:keepLines/>
              <w:spacing w:after="0"/>
              <w:rPr>
                <w:rFonts w:ascii="Arial" w:hAnsi="Arial" w:cs="Arial"/>
                <w:sz w:val="18"/>
              </w:rPr>
            </w:pPr>
            <w:r>
              <w:rPr>
                <w:rFonts w:ascii="Arial" w:hAnsi="Arial" w:cs="Arial"/>
                <w:sz w:val="18"/>
              </w:rPr>
              <w:t>C</w:t>
            </w:r>
          </w:p>
        </w:tc>
      </w:tr>
      <w:tr w:rsidR="00426A21" w14:paraId="45C933D4" w14:textId="77777777" w:rsidTr="00822E9A">
        <w:trPr>
          <w:jc w:val="center"/>
        </w:trPr>
        <w:tc>
          <w:tcPr>
            <w:tcW w:w="9922" w:type="dxa"/>
            <w:gridSpan w:val="3"/>
          </w:tcPr>
          <w:p w14:paraId="27FA3B7F" w14:textId="77777777" w:rsidR="00426A21" w:rsidRDefault="00426A21" w:rsidP="00426A21">
            <w:pPr>
              <w:pStyle w:val="NO"/>
            </w:pPr>
            <w:r>
              <w:t>NOTE:</w:t>
            </w:r>
            <w:r>
              <w:tab/>
              <w:t>List shall be included each time there is a change to the registration area.</w:t>
            </w:r>
          </w:p>
        </w:tc>
      </w:tr>
    </w:tbl>
    <w:p w14:paraId="79B9CDED" w14:textId="77777777" w:rsidR="00716BA7" w:rsidRPr="00760004" w:rsidRDefault="00716BA7" w:rsidP="00716BA7"/>
    <w:p w14:paraId="2B03E77A" w14:textId="6C0EBF85" w:rsidR="00573177" w:rsidRPr="00760004" w:rsidRDefault="00573177" w:rsidP="00573177">
      <w:pPr>
        <w:pStyle w:val="Heading5"/>
      </w:pPr>
      <w:bookmarkStart w:id="91" w:name="_Toc145185094"/>
      <w:r w:rsidRPr="00760004">
        <w:t>6.2.2.2.</w:t>
      </w:r>
      <w:r w:rsidR="00617534" w:rsidRPr="00760004">
        <w:t>3</w:t>
      </w:r>
      <w:r w:rsidRPr="00760004">
        <w:tab/>
        <w:t>Deregistration</w:t>
      </w:r>
      <w:bookmarkEnd w:id="91"/>
    </w:p>
    <w:p w14:paraId="69F5694E" w14:textId="49DC9211" w:rsidR="00E22654" w:rsidRPr="00760004" w:rsidRDefault="00573177" w:rsidP="00E22654">
      <w:r w:rsidRPr="00760004">
        <w:t>The IRI</w:t>
      </w:r>
      <w:r w:rsidR="003D4074" w:rsidRPr="00760004">
        <w:t>-</w:t>
      </w:r>
      <w:r w:rsidRPr="00760004">
        <w:t xml:space="preserve">POI in the AMF shall generate an </w:t>
      </w:r>
      <w:r w:rsidR="00A00427" w:rsidRPr="00760004">
        <w:t>xIRI containing an AMFDeregistration record</w:t>
      </w:r>
      <w:r w:rsidR="004455E4" w:rsidRPr="00760004">
        <w:t xml:space="preserve"> </w:t>
      </w:r>
      <w:r w:rsidRPr="00760004">
        <w:t>when the IRI-POI present in the AMF detects that a UE matching one of the target identifiers provided via LI_X1 has deregistered from the 5GS</w:t>
      </w:r>
      <w:r w:rsidR="00F13067" w:rsidRPr="00F13067">
        <w:t xml:space="preserve"> </w:t>
      </w:r>
      <w:r w:rsidR="00F13067">
        <w:t>over at least one access type</w:t>
      </w:r>
      <w:r w:rsidRPr="00760004">
        <w:t>.</w:t>
      </w:r>
      <w:r w:rsidR="00E83B2E" w:rsidRPr="00760004">
        <w:t xml:space="preserve"> </w:t>
      </w:r>
      <w:r w:rsidR="00E22654" w:rsidRPr="00760004">
        <w:t>Accordingly, the IRI</w:t>
      </w:r>
      <w:r w:rsidR="004455E4" w:rsidRPr="00760004">
        <w:t>-</w:t>
      </w:r>
      <w:r w:rsidR="00E22654" w:rsidRPr="00760004">
        <w:t xml:space="preserve">POI in AMF generates the </w:t>
      </w:r>
      <w:r w:rsidR="00A00427" w:rsidRPr="00760004">
        <w:t xml:space="preserve">xIRI </w:t>
      </w:r>
      <w:r w:rsidR="00E22654" w:rsidRPr="00760004">
        <w:t xml:space="preserve">when </w:t>
      </w:r>
      <w:r w:rsidR="00B50F57" w:rsidRPr="00760004">
        <w:t>any</w:t>
      </w:r>
      <w:r w:rsidR="00E22654" w:rsidRPr="00760004">
        <w:t xml:space="preserve"> of the following events </w:t>
      </w:r>
      <w:r w:rsidR="00B50F57" w:rsidRPr="00760004">
        <w:t>is</w:t>
      </w:r>
      <w:r w:rsidR="00E22654" w:rsidRPr="00760004">
        <w:t xml:space="preserve"> detected:</w:t>
      </w:r>
    </w:p>
    <w:p w14:paraId="06D5BE3D" w14:textId="03D4545B" w:rsidR="00E22654" w:rsidRPr="00760004" w:rsidRDefault="00437FE9" w:rsidP="00160265">
      <w:pPr>
        <w:pStyle w:val="B1"/>
        <w:ind w:left="567"/>
      </w:pPr>
      <w:r w:rsidRPr="00760004">
        <w:t>-</w:t>
      </w:r>
      <w:r w:rsidRPr="00760004">
        <w:tab/>
      </w:r>
      <w:r w:rsidR="00E22654" w:rsidRPr="00760004">
        <w:t xml:space="preserve">For </w:t>
      </w:r>
      <w:r w:rsidR="00F27E38" w:rsidRPr="00760004">
        <w:t>n</w:t>
      </w:r>
      <w:r w:rsidR="00E22654" w:rsidRPr="00760004">
        <w:t xml:space="preserve">etwork initiated de-registration, when the AMF receives the N1: DEREGISTRATION ACCEPT message from the target UE or when implicit deregistration timer expires; and in both cases the UE </w:t>
      </w:r>
      <w:r w:rsidR="00336146" w:rsidRPr="00760004">
        <w:t>5GMN</w:t>
      </w:r>
      <w:r w:rsidR="00E22654" w:rsidRPr="00760004">
        <w:t xml:space="preserve"> state </w:t>
      </w:r>
      <w:r w:rsidR="00336CA4" w:rsidRPr="00760004">
        <w:t xml:space="preserve">for the access type (3GPP NG-RAN or non-3GPP access) </w:t>
      </w:r>
      <w:r w:rsidR="00E22654" w:rsidRPr="00760004">
        <w:t>within the AMF is changed to 5GMM-DEREGISTERED.</w:t>
      </w:r>
    </w:p>
    <w:p w14:paraId="25B74EC2" w14:textId="58749F2C" w:rsidR="00E22654" w:rsidRDefault="00437FE9" w:rsidP="00160265">
      <w:pPr>
        <w:pStyle w:val="B1"/>
        <w:ind w:left="567"/>
      </w:pPr>
      <w:r w:rsidRPr="00760004">
        <w:t>-</w:t>
      </w:r>
      <w:r w:rsidRPr="00760004">
        <w:tab/>
      </w:r>
      <w:r w:rsidR="00E22654" w:rsidRPr="00760004">
        <w:t xml:space="preserve">For UE initiated de-registration, when the AMF sends the N1: DEREGISTRATION ACCEPT message to the target UE or when the AMF receives the N1: DEREGISTRATION REQUEST message from the target UE with deregistration type value of “switch off”; and in both cases the UE </w:t>
      </w:r>
      <w:r w:rsidR="00336146" w:rsidRPr="00760004">
        <w:t>5GMN</w:t>
      </w:r>
      <w:r w:rsidR="00E22654" w:rsidRPr="00760004">
        <w:t xml:space="preserve"> state </w:t>
      </w:r>
      <w:r w:rsidR="00336CA4" w:rsidRPr="00760004">
        <w:t xml:space="preserve">for the access type (3GPP NG-RAN or non-3GPP access) </w:t>
      </w:r>
      <w:r w:rsidR="00E22654" w:rsidRPr="00760004">
        <w:t>within the AMF is changed to 5GMM-DEREGISTERED.</w:t>
      </w:r>
    </w:p>
    <w:p w14:paraId="0D0B4EE7" w14:textId="42502249" w:rsidR="004B7B13" w:rsidRPr="00760004" w:rsidRDefault="004B7B13" w:rsidP="00160265">
      <w:pPr>
        <w:pStyle w:val="B1"/>
        <w:ind w:left="567"/>
      </w:pPr>
      <w:r>
        <w:lastRenderedPageBreak/>
        <w:t>-</w:t>
      </w:r>
      <w:r>
        <w:tab/>
        <w:t xml:space="preserve">For network initiated AMF UE relocation, the AMFDeregistration xIRI shall not be sent unless the </w:t>
      </w:r>
      <w:r w:rsidRPr="00AA0364">
        <w:t>5GMM</w:t>
      </w:r>
      <w:r>
        <w:t xml:space="preserve"> COMMON PROCEDURE </w:t>
      </w:r>
      <w:r w:rsidRPr="003168A2">
        <w:t>INITIATED</w:t>
      </w:r>
      <w:r>
        <w:t xml:space="preserve"> (see TS 24.501 [13] clause 5.1.3.2.3.3) results in deregistration.</w:t>
      </w:r>
    </w:p>
    <w:p w14:paraId="05465F9A" w14:textId="4DF3D445" w:rsidR="00573177" w:rsidRPr="00760004" w:rsidRDefault="00573177" w:rsidP="00160265">
      <w:pPr>
        <w:pStyle w:val="TH"/>
      </w:pPr>
      <w:r w:rsidRPr="00760004">
        <w:t>Table 6.2</w:t>
      </w:r>
      <w:r w:rsidR="00772B8D" w:rsidRPr="00760004">
        <w:t>.2-2</w:t>
      </w:r>
      <w:r w:rsidRPr="00760004">
        <w:t xml:space="preserve">: Payload for </w:t>
      </w:r>
      <w:r w:rsidR="00A00427" w:rsidRPr="00760004">
        <w:t>AMFDeregistration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3177" w:rsidRPr="00760004" w14:paraId="333A8F28" w14:textId="77777777" w:rsidTr="00F72C87">
        <w:trPr>
          <w:jc w:val="center"/>
        </w:trPr>
        <w:tc>
          <w:tcPr>
            <w:tcW w:w="2693" w:type="dxa"/>
          </w:tcPr>
          <w:p w14:paraId="77CE4459" w14:textId="77777777" w:rsidR="00573177" w:rsidRPr="00760004" w:rsidRDefault="00573177" w:rsidP="00F72C87">
            <w:pPr>
              <w:pStyle w:val="TAH"/>
            </w:pPr>
            <w:r w:rsidRPr="00760004">
              <w:t>Field name</w:t>
            </w:r>
          </w:p>
        </w:tc>
        <w:tc>
          <w:tcPr>
            <w:tcW w:w="6521" w:type="dxa"/>
          </w:tcPr>
          <w:p w14:paraId="3F210D62" w14:textId="77777777" w:rsidR="00573177" w:rsidRPr="00760004" w:rsidRDefault="00573177" w:rsidP="00F72C87">
            <w:pPr>
              <w:pStyle w:val="TAH"/>
            </w:pPr>
            <w:r w:rsidRPr="00760004">
              <w:t>Description</w:t>
            </w:r>
          </w:p>
        </w:tc>
        <w:tc>
          <w:tcPr>
            <w:tcW w:w="708" w:type="dxa"/>
          </w:tcPr>
          <w:p w14:paraId="720B3699" w14:textId="77777777" w:rsidR="00573177" w:rsidRPr="00760004" w:rsidRDefault="00573177" w:rsidP="00F72C87">
            <w:pPr>
              <w:pStyle w:val="TAH"/>
            </w:pPr>
            <w:r w:rsidRPr="00760004">
              <w:t>M/C/O</w:t>
            </w:r>
          </w:p>
        </w:tc>
      </w:tr>
      <w:tr w:rsidR="00573177" w:rsidRPr="00760004" w14:paraId="61442866" w14:textId="77777777" w:rsidTr="00F72C87">
        <w:trPr>
          <w:jc w:val="center"/>
        </w:trPr>
        <w:tc>
          <w:tcPr>
            <w:tcW w:w="2693" w:type="dxa"/>
          </w:tcPr>
          <w:p w14:paraId="6892C9DF" w14:textId="473633B4" w:rsidR="00573177" w:rsidRPr="00760004" w:rsidRDefault="00573177" w:rsidP="00F72C87">
            <w:pPr>
              <w:pStyle w:val="TAL"/>
            </w:pPr>
            <w:r w:rsidRPr="00760004">
              <w:t>d</w:t>
            </w:r>
            <w:r w:rsidR="004143DC" w:rsidRPr="00760004">
              <w:t>e</w:t>
            </w:r>
            <w:r w:rsidRPr="00760004">
              <w:t>registration</w:t>
            </w:r>
            <w:r w:rsidR="004143DC" w:rsidRPr="00760004">
              <w:t>Direction</w:t>
            </w:r>
          </w:p>
        </w:tc>
        <w:tc>
          <w:tcPr>
            <w:tcW w:w="6521" w:type="dxa"/>
          </w:tcPr>
          <w:p w14:paraId="62574FC5" w14:textId="2E7A0EDA" w:rsidR="00573177" w:rsidRPr="00760004" w:rsidRDefault="00573177" w:rsidP="00F72C87">
            <w:pPr>
              <w:pStyle w:val="TAL"/>
            </w:pPr>
            <w:r w:rsidRPr="00760004">
              <w:t xml:space="preserve">Indicates whether the </w:t>
            </w:r>
            <w:r w:rsidR="004455E4" w:rsidRPr="00760004">
              <w:t>de</w:t>
            </w:r>
            <w:r w:rsidRPr="00760004">
              <w:t>registration was initiated by the network or by the UE</w:t>
            </w:r>
            <w:r w:rsidR="004646D3" w:rsidRPr="00760004">
              <w:t>.</w:t>
            </w:r>
          </w:p>
        </w:tc>
        <w:tc>
          <w:tcPr>
            <w:tcW w:w="708" w:type="dxa"/>
          </w:tcPr>
          <w:p w14:paraId="4A9C17A6" w14:textId="77777777" w:rsidR="00573177" w:rsidRPr="00760004" w:rsidRDefault="00573177" w:rsidP="00F72C87">
            <w:pPr>
              <w:pStyle w:val="TAL"/>
            </w:pPr>
            <w:r w:rsidRPr="00760004">
              <w:t>M</w:t>
            </w:r>
          </w:p>
        </w:tc>
      </w:tr>
      <w:tr w:rsidR="004143DC" w:rsidRPr="00760004" w14:paraId="3491BAB4" w14:textId="77777777" w:rsidTr="00F72C87">
        <w:trPr>
          <w:jc w:val="center"/>
        </w:trPr>
        <w:tc>
          <w:tcPr>
            <w:tcW w:w="2693" w:type="dxa"/>
          </w:tcPr>
          <w:p w14:paraId="66A37803" w14:textId="24DBCF91" w:rsidR="004143DC" w:rsidRPr="00760004" w:rsidRDefault="004143DC" w:rsidP="004143DC">
            <w:pPr>
              <w:pStyle w:val="TAL"/>
            </w:pPr>
            <w:r w:rsidRPr="00760004">
              <w:t>accessType</w:t>
            </w:r>
          </w:p>
        </w:tc>
        <w:tc>
          <w:tcPr>
            <w:tcW w:w="6521" w:type="dxa"/>
          </w:tcPr>
          <w:p w14:paraId="283FF617" w14:textId="1D60C3B0" w:rsidR="004143DC" w:rsidRPr="00760004" w:rsidRDefault="004143DC" w:rsidP="008C0455">
            <w:pPr>
              <w:pStyle w:val="TAL"/>
            </w:pPr>
            <w:r w:rsidRPr="00760004">
              <w:t>Indicates the access for which the deregistration is handled, see TS 24.501 [</w:t>
            </w:r>
            <w:r w:rsidR="00C53AA5" w:rsidRPr="00760004">
              <w:t>13</w:t>
            </w:r>
            <w:r w:rsidRPr="00760004">
              <w:t>]</w:t>
            </w:r>
            <w:r w:rsidR="00775741" w:rsidRPr="00760004">
              <w:t xml:space="preserve"> clause 9.11.3.20.</w:t>
            </w:r>
          </w:p>
        </w:tc>
        <w:tc>
          <w:tcPr>
            <w:tcW w:w="708" w:type="dxa"/>
          </w:tcPr>
          <w:p w14:paraId="38D09285" w14:textId="3E1D1226" w:rsidR="004143DC" w:rsidRPr="00760004" w:rsidRDefault="004143DC" w:rsidP="004143DC">
            <w:pPr>
              <w:pStyle w:val="TAL"/>
            </w:pPr>
            <w:r w:rsidRPr="00760004">
              <w:t>M</w:t>
            </w:r>
          </w:p>
        </w:tc>
      </w:tr>
      <w:tr w:rsidR="004143DC" w:rsidRPr="00760004" w14:paraId="1EAC4BCA" w14:textId="77777777" w:rsidTr="00F72C87">
        <w:trPr>
          <w:jc w:val="center"/>
        </w:trPr>
        <w:tc>
          <w:tcPr>
            <w:tcW w:w="2693" w:type="dxa"/>
          </w:tcPr>
          <w:p w14:paraId="7C1C3C30" w14:textId="1E23398E" w:rsidR="004143DC" w:rsidRPr="00760004" w:rsidRDefault="00E42066" w:rsidP="004143DC">
            <w:pPr>
              <w:pStyle w:val="TAL"/>
            </w:pPr>
            <w:r w:rsidRPr="00760004">
              <w:t>s</w:t>
            </w:r>
            <w:r w:rsidR="00E22B30" w:rsidRPr="00760004">
              <w:t>UPI</w:t>
            </w:r>
          </w:p>
        </w:tc>
        <w:tc>
          <w:tcPr>
            <w:tcW w:w="6521" w:type="dxa"/>
          </w:tcPr>
          <w:p w14:paraId="623DF1CD" w14:textId="0691C212" w:rsidR="004143DC" w:rsidRPr="00760004" w:rsidRDefault="004143DC" w:rsidP="004143DC">
            <w:pPr>
              <w:pStyle w:val="TAL"/>
            </w:pPr>
            <w:r w:rsidRPr="00760004">
              <w:t>SUPI associated with the deregistration (see clause 6.2.2.4), if available</w:t>
            </w:r>
            <w:r w:rsidR="004646D3" w:rsidRPr="00760004">
              <w:t>.</w:t>
            </w:r>
          </w:p>
        </w:tc>
        <w:tc>
          <w:tcPr>
            <w:tcW w:w="708" w:type="dxa"/>
          </w:tcPr>
          <w:p w14:paraId="7D7222C1" w14:textId="042B2B95" w:rsidR="004143DC" w:rsidRPr="00760004" w:rsidRDefault="004143DC" w:rsidP="004143DC">
            <w:pPr>
              <w:pStyle w:val="TAL"/>
            </w:pPr>
            <w:r w:rsidRPr="00760004">
              <w:t>C</w:t>
            </w:r>
          </w:p>
        </w:tc>
      </w:tr>
      <w:tr w:rsidR="004143DC" w:rsidRPr="00760004" w14:paraId="2CCF9C6A" w14:textId="77777777" w:rsidTr="00F72C87">
        <w:trPr>
          <w:jc w:val="center"/>
        </w:trPr>
        <w:tc>
          <w:tcPr>
            <w:tcW w:w="2693" w:type="dxa"/>
          </w:tcPr>
          <w:p w14:paraId="08B49C83" w14:textId="4863B1EF" w:rsidR="004143DC" w:rsidRPr="00760004" w:rsidRDefault="00E42066" w:rsidP="004143DC">
            <w:pPr>
              <w:pStyle w:val="TAL"/>
            </w:pPr>
            <w:r w:rsidRPr="00760004">
              <w:t>s</w:t>
            </w:r>
            <w:r w:rsidR="00E22B30" w:rsidRPr="00760004">
              <w:t>UCI</w:t>
            </w:r>
          </w:p>
        </w:tc>
        <w:tc>
          <w:tcPr>
            <w:tcW w:w="6521" w:type="dxa"/>
          </w:tcPr>
          <w:p w14:paraId="13E50929" w14:textId="28E9E5CB" w:rsidR="004143DC" w:rsidRPr="00760004" w:rsidRDefault="004143DC" w:rsidP="004143DC">
            <w:pPr>
              <w:pStyle w:val="TAL"/>
            </w:pPr>
            <w:r w:rsidRPr="00760004">
              <w:t>SUCI used in the deregistration, if available (see NOTE)</w:t>
            </w:r>
            <w:r w:rsidR="004646D3" w:rsidRPr="00760004">
              <w:t>.</w:t>
            </w:r>
          </w:p>
        </w:tc>
        <w:tc>
          <w:tcPr>
            <w:tcW w:w="708" w:type="dxa"/>
          </w:tcPr>
          <w:p w14:paraId="549D2CE1" w14:textId="0BF2824E" w:rsidR="004143DC" w:rsidRPr="00760004" w:rsidRDefault="004143DC" w:rsidP="004143DC">
            <w:pPr>
              <w:pStyle w:val="TAL"/>
            </w:pPr>
            <w:r w:rsidRPr="00760004">
              <w:t>C</w:t>
            </w:r>
          </w:p>
        </w:tc>
      </w:tr>
      <w:tr w:rsidR="004143DC" w:rsidRPr="00760004" w14:paraId="75618F92" w14:textId="77777777" w:rsidTr="00F72C87">
        <w:trPr>
          <w:jc w:val="center"/>
        </w:trPr>
        <w:tc>
          <w:tcPr>
            <w:tcW w:w="2693" w:type="dxa"/>
          </w:tcPr>
          <w:p w14:paraId="7EC5522D" w14:textId="33AE0441" w:rsidR="004143DC" w:rsidRPr="00760004" w:rsidRDefault="00E42066" w:rsidP="004143DC">
            <w:pPr>
              <w:pStyle w:val="TAL"/>
            </w:pPr>
            <w:r w:rsidRPr="00760004">
              <w:t>p</w:t>
            </w:r>
            <w:r w:rsidR="00E22B30" w:rsidRPr="00760004">
              <w:t>EI</w:t>
            </w:r>
          </w:p>
        </w:tc>
        <w:tc>
          <w:tcPr>
            <w:tcW w:w="6521" w:type="dxa"/>
          </w:tcPr>
          <w:p w14:paraId="72EE8FF7" w14:textId="3A20B95A" w:rsidR="004143DC" w:rsidRPr="00760004" w:rsidRDefault="004143DC" w:rsidP="004143DC">
            <w:pPr>
              <w:pStyle w:val="TAL"/>
            </w:pPr>
            <w:r w:rsidRPr="00760004">
              <w:t>PEI used in the deregistration, if available (see NOTE)</w:t>
            </w:r>
            <w:r w:rsidR="004646D3" w:rsidRPr="00760004">
              <w:t>.</w:t>
            </w:r>
          </w:p>
        </w:tc>
        <w:tc>
          <w:tcPr>
            <w:tcW w:w="708" w:type="dxa"/>
          </w:tcPr>
          <w:p w14:paraId="4515EE3E" w14:textId="49C309F7" w:rsidR="004143DC" w:rsidRPr="00760004" w:rsidRDefault="004143DC" w:rsidP="004143DC">
            <w:pPr>
              <w:pStyle w:val="TAL"/>
            </w:pPr>
            <w:r w:rsidRPr="00760004">
              <w:t>C</w:t>
            </w:r>
          </w:p>
        </w:tc>
      </w:tr>
      <w:tr w:rsidR="004143DC" w:rsidRPr="00760004" w14:paraId="21D5D20C" w14:textId="77777777" w:rsidTr="00F72C87">
        <w:trPr>
          <w:jc w:val="center"/>
        </w:trPr>
        <w:tc>
          <w:tcPr>
            <w:tcW w:w="2693" w:type="dxa"/>
          </w:tcPr>
          <w:p w14:paraId="661A86FD" w14:textId="35E5F0B4" w:rsidR="004143DC" w:rsidRPr="00760004" w:rsidRDefault="00E42066" w:rsidP="004143DC">
            <w:pPr>
              <w:pStyle w:val="TAL"/>
            </w:pPr>
            <w:r w:rsidRPr="00760004">
              <w:t>g</w:t>
            </w:r>
            <w:r w:rsidR="00E22B30" w:rsidRPr="00760004">
              <w:t>PSI</w:t>
            </w:r>
          </w:p>
        </w:tc>
        <w:tc>
          <w:tcPr>
            <w:tcW w:w="6521" w:type="dxa"/>
          </w:tcPr>
          <w:p w14:paraId="22B991AC" w14:textId="46A9F7FD" w:rsidR="004143DC" w:rsidRPr="00760004" w:rsidRDefault="004143DC" w:rsidP="004143DC">
            <w:pPr>
              <w:pStyle w:val="TAL"/>
            </w:pPr>
            <w:r w:rsidRPr="00760004">
              <w:t>GPSI associated to the deregistration, if available as part of the subscription profile</w:t>
            </w:r>
            <w:r w:rsidR="004646D3" w:rsidRPr="00760004">
              <w:t>.</w:t>
            </w:r>
          </w:p>
        </w:tc>
        <w:tc>
          <w:tcPr>
            <w:tcW w:w="708" w:type="dxa"/>
          </w:tcPr>
          <w:p w14:paraId="44162D54" w14:textId="20560723" w:rsidR="004143DC" w:rsidRPr="00760004" w:rsidRDefault="004143DC" w:rsidP="004143DC">
            <w:pPr>
              <w:pStyle w:val="TAL"/>
            </w:pPr>
            <w:r w:rsidRPr="00760004">
              <w:t>C</w:t>
            </w:r>
          </w:p>
        </w:tc>
      </w:tr>
      <w:tr w:rsidR="004143DC" w:rsidRPr="00760004" w14:paraId="2632F4A5" w14:textId="77777777" w:rsidTr="00F72C87">
        <w:trPr>
          <w:jc w:val="center"/>
        </w:trPr>
        <w:tc>
          <w:tcPr>
            <w:tcW w:w="2693" w:type="dxa"/>
          </w:tcPr>
          <w:p w14:paraId="351AD577" w14:textId="515000FB" w:rsidR="004143DC" w:rsidRPr="00760004" w:rsidRDefault="00E42066" w:rsidP="004143DC">
            <w:pPr>
              <w:pStyle w:val="TAL"/>
            </w:pPr>
            <w:r w:rsidRPr="00760004">
              <w:t>g</w:t>
            </w:r>
            <w:r w:rsidR="00E22B30" w:rsidRPr="00760004">
              <w:t>UTI</w:t>
            </w:r>
          </w:p>
        </w:tc>
        <w:tc>
          <w:tcPr>
            <w:tcW w:w="6521" w:type="dxa"/>
          </w:tcPr>
          <w:p w14:paraId="617C056E" w14:textId="295EEEA6" w:rsidR="004143DC" w:rsidRPr="00760004" w:rsidRDefault="004143DC" w:rsidP="008C0455">
            <w:pPr>
              <w:pStyle w:val="TAL"/>
            </w:pPr>
            <w:r w:rsidRPr="00760004">
              <w:t>5G-GUTI used in the deregistration, if available, see TS 24.501 [</w:t>
            </w:r>
            <w:r w:rsidR="00C53AA5" w:rsidRPr="00760004">
              <w:t>13</w:t>
            </w:r>
            <w:r w:rsidRPr="00760004">
              <w:t>]</w:t>
            </w:r>
            <w:r w:rsidR="00775741" w:rsidRPr="00760004">
              <w:t xml:space="preserve"> clause 5.5.2.2.1</w:t>
            </w:r>
            <w:r w:rsidRPr="00760004">
              <w:t xml:space="preserve"> (</w:t>
            </w:r>
            <w:r w:rsidR="003C3E26" w:rsidRPr="00760004">
              <w:t xml:space="preserve">see </w:t>
            </w:r>
            <w:r w:rsidRPr="00760004">
              <w:t>N</w:t>
            </w:r>
            <w:r w:rsidR="00490F8D" w:rsidRPr="00760004">
              <w:t>OTE</w:t>
            </w:r>
            <w:r w:rsidRPr="00760004">
              <w:t>)</w:t>
            </w:r>
            <w:r w:rsidR="004646D3" w:rsidRPr="00760004">
              <w:t>.</w:t>
            </w:r>
          </w:p>
        </w:tc>
        <w:tc>
          <w:tcPr>
            <w:tcW w:w="708" w:type="dxa"/>
          </w:tcPr>
          <w:p w14:paraId="6DE93213" w14:textId="00421ABA" w:rsidR="004143DC" w:rsidRPr="00760004" w:rsidRDefault="004143DC" w:rsidP="004143DC">
            <w:pPr>
              <w:pStyle w:val="TAL"/>
            </w:pPr>
            <w:r w:rsidRPr="00760004">
              <w:t>C</w:t>
            </w:r>
          </w:p>
        </w:tc>
      </w:tr>
      <w:tr w:rsidR="004143DC" w:rsidRPr="00760004" w14:paraId="7A902605" w14:textId="77777777" w:rsidTr="00F72C87">
        <w:trPr>
          <w:jc w:val="center"/>
        </w:trPr>
        <w:tc>
          <w:tcPr>
            <w:tcW w:w="2693" w:type="dxa"/>
          </w:tcPr>
          <w:p w14:paraId="30A0BC97" w14:textId="17E317B8" w:rsidR="004143DC" w:rsidRPr="00760004" w:rsidRDefault="00E42066" w:rsidP="004143DC">
            <w:pPr>
              <w:pStyle w:val="TAL"/>
            </w:pPr>
            <w:r w:rsidRPr="00760004">
              <w:t>c</w:t>
            </w:r>
            <w:r w:rsidR="004143DC" w:rsidRPr="00760004">
              <w:t>ause</w:t>
            </w:r>
          </w:p>
        </w:tc>
        <w:tc>
          <w:tcPr>
            <w:tcW w:w="6521" w:type="dxa"/>
          </w:tcPr>
          <w:p w14:paraId="216FC460" w14:textId="0B312417" w:rsidR="004143DC" w:rsidRPr="00760004" w:rsidRDefault="004143DC" w:rsidP="008C0455">
            <w:pPr>
              <w:pStyle w:val="TAL"/>
            </w:pPr>
            <w:r w:rsidRPr="00760004">
              <w:t>Indicates the 5GMM cause value for network-initiated deregistration, see TS 24.501 [</w:t>
            </w:r>
            <w:r w:rsidR="00C53AA5" w:rsidRPr="00760004">
              <w:t>13</w:t>
            </w:r>
            <w:r w:rsidRPr="00760004">
              <w:t>]</w:t>
            </w:r>
            <w:r w:rsidR="003C3E26" w:rsidRPr="00760004">
              <w:t xml:space="preserve"> clause 9.11.3.2</w:t>
            </w:r>
            <w:r w:rsidR="004646D3" w:rsidRPr="00760004">
              <w:t>.</w:t>
            </w:r>
          </w:p>
        </w:tc>
        <w:tc>
          <w:tcPr>
            <w:tcW w:w="708" w:type="dxa"/>
          </w:tcPr>
          <w:p w14:paraId="57CD5058" w14:textId="0715EED1" w:rsidR="004143DC" w:rsidRPr="00760004" w:rsidRDefault="004143DC" w:rsidP="004143DC">
            <w:pPr>
              <w:pStyle w:val="TAL"/>
            </w:pPr>
            <w:r w:rsidRPr="00760004">
              <w:t>C</w:t>
            </w:r>
          </w:p>
        </w:tc>
      </w:tr>
      <w:tr w:rsidR="004143DC" w:rsidRPr="00760004" w14:paraId="4403AABD" w14:textId="77777777" w:rsidTr="00F72C87">
        <w:trPr>
          <w:jc w:val="center"/>
        </w:trPr>
        <w:tc>
          <w:tcPr>
            <w:tcW w:w="2693" w:type="dxa"/>
          </w:tcPr>
          <w:p w14:paraId="0ECEBCE1" w14:textId="7E11A8F5" w:rsidR="004143DC" w:rsidRPr="00760004" w:rsidRDefault="00E42066" w:rsidP="004143DC">
            <w:pPr>
              <w:pStyle w:val="TAL"/>
            </w:pPr>
            <w:r w:rsidRPr="00760004">
              <w:t>l</w:t>
            </w:r>
            <w:r w:rsidR="004143DC" w:rsidRPr="00760004">
              <w:t>ocation</w:t>
            </w:r>
          </w:p>
        </w:tc>
        <w:tc>
          <w:tcPr>
            <w:tcW w:w="6521" w:type="dxa"/>
          </w:tcPr>
          <w:p w14:paraId="65B57D02" w14:textId="77777777" w:rsidR="004143DC" w:rsidRPr="00760004" w:rsidRDefault="004143DC" w:rsidP="004143DC">
            <w:pPr>
              <w:pStyle w:val="TAL"/>
            </w:pPr>
            <w:r w:rsidRPr="00760004">
              <w:t>Location information determined by the network during the deregistration, if available</w:t>
            </w:r>
            <w:r w:rsidR="004646D3" w:rsidRPr="00760004">
              <w:t>.</w:t>
            </w:r>
          </w:p>
          <w:p w14:paraId="2C30C5D4" w14:textId="4F6CE3DD" w:rsidR="00EC4A30" w:rsidRPr="00760004" w:rsidRDefault="00EC4A30" w:rsidP="004143DC">
            <w:pPr>
              <w:pStyle w:val="TAL"/>
            </w:pPr>
            <w:r w:rsidRPr="00760004">
              <w:t xml:space="preserve">Encoded as a </w:t>
            </w:r>
            <w:r w:rsidRPr="00760004">
              <w:rPr>
                <w:i/>
              </w:rPr>
              <w:t>userLocation</w:t>
            </w:r>
            <w:r w:rsidRPr="00760004">
              <w:t xml:space="preserve"> parameter (</w:t>
            </w:r>
            <w:r w:rsidRPr="00760004">
              <w:rPr>
                <w:i/>
              </w:rPr>
              <w:t>location&gt;locationInfo&gt;userLocation</w:t>
            </w:r>
            <w:r w:rsidRPr="00760004">
              <w:t>), see Annex A.</w:t>
            </w:r>
          </w:p>
        </w:tc>
        <w:tc>
          <w:tcPr>
            <w:tcW w:w="708" w:type="dxa"/>
          </w:tcPr>
          <w:p w14:paraId="6622116F" w14:textId="77777777" w:rsidR="004143DC" w:rsidRPr="00760004" w:rsidRDefault="004143DC" w:rsidP="004143DC">
            <w:pPr>
              <w:pStyle w:val="TAL"/>
            </w:pPr>
            <w:r w:rsidRPr="00760004">
              <w:t>C</w:t>
            </w:r>
          </w:p>
        </w:tc>
      </w:tr>
      <w:tr w:rsidR="00C63111" w:rsidRPr="00760004" w14:paraId="7E07F162" w14:textId="77777777" w:rsidTr="00F72C87">
        <w:trPr>
          <w:jc w:val="center"/>
        </w:trPr>
        <w:tc>
          <w:tcPr>
            <w:tcW w:w="2693" w:type="dxa"/>
          </w:tcPr>
          <w:p w14:paraId="26722174" w14:textId="3F374559" w:rsidR="00C63111" w:rsidRPr="00760004" w:rsidRDefault="00C63111" w:rsidP="00C63111">
            <w:pPr>
              <w:pStyle w:val="TAL"/>
            </w:pPr>
            <w:r>
              <w:t>switchOffIndicator</w:t>
            </w:r>
          </w:p>
        </w:tc>
        <w:tc>
          <w:tcPr>
            <w:tcW w:w="6521" w:type="dxa"/>
          </w:tcPr>
          <w:p w14:paraId="037A38AF" w14:textId="411421E8" w:rsidR="00C63111" w:rsidRPr="00760004" w:rsidRDefault="00C63111" w:rsidP="00C63111">
            <w:pPr>
              <w:pStyle w:val="TAL"/>
            </w:pPr>
            <w:r>
              <w:t>Indicates whether the deregistration type is normal or switch off, if available, see TS 24.501 [13] clause 9.1.3.20.1.</w:t>
            </w:r>
          </w:p>
        </w:tc>
        <w:tc>
          <w:tcPr>
            <w:tcW w:w="708" w:type="dxa"/>
          </w:tcPr>
          <w:p w14:paraId="02DD4760" w14:textId="445A5A88" w:rsidR="00C63111" w:rsidRPr="00760004" w:rsidRDefault="00C63111" w:rsidP="00C63111">
            <w:pPr>
              <w:pStyle w:val="TAL"/>
            </w:pPr>
            <w:r>
              <w:t>C</w:t>
            </w:r>
          </w:p>
        </w:tc>
      </w:tr>
      <w:tr w:rsidR="00C63111" w:rsidRPr="00760004" w14:paraId="3201B466" w14:textId="77777777" w:rsidTr="00F72C87">
        <w:trPr>
          <w:jc w:val="center"/>
        </w:trPr>
        <w:tc>
          <w:tcPr>
            <w:tcW w:w="2693" w:type="dxa"/>
          </w:tcPr>
          <w:p w14:paraId="3EEDE9AA" w14:textId="594FE72D" w:rsidR="00C63111" w:rsidRPr="00760004" w:rsidRDefault="00C63111" w:rsidP="00C63111">
            <w:pPr>
              <w:pStyle w:val="TAL"/>
            </w:pPr>
            <w:r>
              <w:t>reRegRequiredIndicator</w:t>
            </w:r>
          </w:p>
        </w:tc>
        <w:tc>
          <w:tcPr>
            <w:tcW w:w="6521" w:type="dxa"/>
          </w:tcPr>
          <w:p w14:paraId="4829E3C4" w14:textId="63F56DBF" w:rsidR="00C63111" w:rsidRPr="00760004" w:rsidRDefault="00C63111" w:rsidP="00C63111">
            <w:pPr>
              <w:pStyle w:val="TAL"/>
            </w:pPr>
            <w:r>
              <w:t>Indicates whether UE re-registration is required in the DEREGISTRATION REQUEST message, if available, see TS 24.501 [13] clause 9.1.3.20.1.</w:t>
            </w:r>
          </w:p>
        </w:tc>
        <w:tc>
          <w:tcPr>
            <w:tcW w:w="708" w:type="dxa"/>
          </w:tcPr>
          <w:p w14:paraId="0A13BB36" w14:textId="5076D532" w:rsidR="00C63111" w:rsidRPr="00760004" w:rsidRDefault="00C63111" w:rsidP="00C63111">
            <w:pPr>
              <w:pStyle w:val="TAL"/>
            </w:pPr>
            <w:r>
              <w:t>C</w:t>
            </w:r>
          </w:p>
        </w:tc>
      </w:tr>
      <w:tr w:rsidR="00C63111" w:rsidRPr="00760004" w14:paraId="01B00B18" w14:textId="77777777" w:rsidTr="005E28E0">
        <w:trPr>
          <w:jc w:val="center"/>
        </w:trPr>
        <w:tc>
          <w:tcPr>
            <w:tcW w:w="9922" w:type="dxa"/>
            <w:gridSpan w:val="3"/>
          </w:tcPr>
          <w:p w14:paraId="2791066B" w14:textId="7F9AD4BB" w:rsidR="00C63111" w:rsidRPr="00760004" w:rsidRDefault="00C63111" w:rsidP="00C63111">
            <w:pPr>
              <w:pStyle w:val="NO"/>
            </w:pPr>
            <w:r w:rsidRPr="00760004">
              <w:t>NOTE:</w:t>
            </w:r>
            <w:r w:rsidRPr="00760004">
              <w:tab/>
              <w:t>At least one among SUCI, PEI and GUTI shall be provided.</w:t>
            </w:r>
          </w:p>
        </w:tc>
      </w:tr>
    </w:tbl>
    <w:p w14:paraId="5BB9DF36" w14:textId="343CBF79" w:rsidR="00573177" w:rsidRPr="00760004" w:rsidRDefault="00573177" w:rsidP="00573177"/>
    <w:p w14:paraId="04B5108F" w14:textId="563C3484" w:rsidR="00573177" w:rsidRPr="00760004" w:rsidRDefault="00573177" w:rsidP="00573177">
      <w:pPr>
        <w:pStyle w:val="Heading5"/>
      </w:pPr>
      <w:bookmarkStart w:id="92" w:name="_Toc145185095"/>
      <w:r w:rsidRPr="00760004">
        <w:t>6.2.2.2.</w:t>
      </w:r>
      <w:r w:rsidR="004455E4" w:rsidRPr="00760004">
        <w:t>4</w:t>
      </w:r>
      <w:r w:rsidRPr="00760004">
        <w:tab/>
        <w:t xml:space="preserve">Location </w:t>
      </w:r>
      <w:r w:rsidR="00F56869" w:rsidRPr="00760004">
        <w:t>u</w:t>
      </w:r>
      <w:r w:rsidRPr="00760004">
        <w:t>pdate</w:t>
      </w:r>
      <w:bookmarkEnd w:id="92"/>
    </w:p>
    <w:p w14:paraId="69AF9532" w14:textId="750DBB1A" w:rsidR="00FB192F" w:rsidRPr="00760004" w:rsidRDefault="00573177" w:rsidP="00FB192F">
      <w:r w:rsidRPr="00760004">
        <w:t>The IRI</w:t>
      </w:r>
      <w:r w:rsidR="003D4074" w:rsidRPr="00760004">
        <w:t>-</w:t>
      </w:r>
      <w:r w:rsidRPr="00760004">
        <w:t xml:space="preserve">POI in the AMF shall generate an </w:t>
      </w:r>
      <w:r w:rsidR="00A00427" w:rsidRPr="00760004">
        <w:t>xIRI containing a</w:t>
      </w:r>
      <w:r w:rsidR="00490F8D" w:rsidRPr="00760004">
        <w:t>n</w:t>
      </w:r>
      <w:r w:rsidR="00A00427" w:rsidRPr="00760004">
        <w:t xml:space="preserve"> AMFLocationUpdate record</w:t>
      </w:r>
      <w:r w:rsidRPr="00760004">
        <w:t xml:space="preserve"> each time the IRI-POI present in an AMF detects that the target’s UE location is updated due to target UE mobility </w:t>
      </w:r>
      <w:r w:rsidR="00FB192F" w:rsidRPr="00760004">
        <w:t>or as a part of an AMF service procedure</w:t>
      </w:r>
      <w:r w:rsidR="00A66648" w:rsidRPr="00760004">
        <w:t xml:space="preserve"> and the reporting of location information is not restricted by service scoping</w:t>
      </w:r>
      <w:r w:rsidRPr="00760004">
        <w:t>. The generation of such</w:t>
      </w:r>
      <w:r w:rsidR="00FB192F" w:rsidRPr="00760004">
        <w:t xml:space="preserve"> separate</w:t>
      </w:r>
      <w:r w:rsidRPr="00760004">
        <w:t xml:space="preserve"> xIRI </w:t>
      </w:r>
      <w:r w:rsidR="00FB192F" w:rsidRPr="00760004">
        <w:t>is not required</w:t>
      </w:r>
      <w:r w:rsidRPr="00760004">
        <w:t xml:space="preserve"> if the updated UE location information is </w:t>
      </w:r>
      <w:r w:rsidR="00FB192F" w:rsidRPr="00760004">
        <w:t xml:space="preserve">obtained as a part of a procedure producing some </w:t>
      </w:r>
      <w:r w:rsidRPr="00760004">
        <w:t>other xIRIs (e.g. mobility registration)</w:t>
      </w:r>
      <w:r w:rsidR="00FB192F" w:rsidRPr="00760004">
        <w:t>.</w:t>
      </w:r>
      <w:r w:rsidRPr="00760004">
        <w:t xml:space="preserve"> </w:t>
      </w:r>
      <w:r w:rsidR="00FB192F" w:rsidRPr="00760004">
        <w:t>In that case the location information is included into the respective xIRI.</w:t>
      </w:r>
    </w:p>
    <w:p w14:paraId="21C6CC7B" w14:textId="6EC88F7C" w:rsidR="00E068A9" w:rsidRPr="00760004" w:rsidRDefault="00EC4A30" w:rsidP="00B50F57">
      <w:r w:rsidRPr="00760004">
        <w:t xml:space="preserve">The UE mobility events resulting in generation </w:t>
      </w:r>
      <w:r w:rsidR="00E142ED" w:rsidRPr="00760004">
        <w:t xml:space="preserve">of an AMFLocationUpdate xIRI </w:t>
      </w:r>
      <w:r w:rsidRPr="00760004">
        <w:t xml:space="preserve">include the </w:t>
      </w:r>
      <w:r w:rsidRPr="00760004">
        <w:rPr>
          <w:i/>
          <w:iCs/>
        </w:rPr>
        <w:t>N2 Path Switch Request</w:t>
      </w:r>
      <w:r w:rsidRPr="00760004">
        <w:t xml:space="preserve"> (</w:t>
      </w:r>
      <w:r w:rsidRPr="00760004">
        <w:rPr>
          <w:i/>
          <w:iCs/>
        </w:rPr>
        <w:t>Xn based inter NG-RAN handover</w:t>
      </w:r>
      <w:r w:rsidRPr="00760004">
        <w:t xml:space="preserve"> procedure described in TS 23.502 [4] clause 4.9.1.2) and the </w:t>
      </w:r>
      <w:r w:rsidRPr="00760004">
        <w:rPr>
          <w:i/>
          <w:iCs/>
        </w:rPr>
        <w:t>N2 Handover Notify</w:t>
      </w:r>
      <w:r w:rsidRPr="00760004">
        <w:t xml:space="preserve"> (</w:t>
      </w:r>
      <w:r w:rsidRPr="00760004">
        <w:rPr>
          <w:i/>
          <w:iCs/>
        </w:rPr>
        <w:t>Inter NG-RAN node N2 based handover</w:t>
      </w:r>
      <w:r w:rsidRPr="00760004">
        <w:t xml:space="preserve"> procedure described in TS 23.502 [4]</w:t>
      </w:r>
      <w:r w:rsidR="002F224A">
        <w:t xml:space="preserve"> </w:t>
      </w:r>
      <w:r w:rsidRPr="00760004">
        <w:t>clause 4.9.1.3).</w:t>
      </w:r>
    </w:p>
    <w:p w14:paraId="203AB2F4" w14:textId="63995E44" w:rsidR="00E068A9" w:rsidRPr="00760004" w:rsidRDefault="00E068A9" w:rsidP="00E068A9">
      <w:r w:rsidRPr="00760004">
        <w:t xml:space="preserve">The AMFLocationUpdate xIRI is also generated when the AMF receives an NG-RAN NGAP </w:t>
      </w:r>
      <w:r w:rsidRPr="00760004">
        <w:rPr>
          <w:i/>
          <w:iCs/>
          <w:lang w:eastAsia="ja-JP"/>
        </w:rPr>
        <w:t>PDU Session Resource Modify Indication</w:t>
      </w:r>
      <w:r w:rsidRPr="00760004">
        <w:rPr>
          <w:lang w:eastAsia="ja-JP"/>
        </w:rPr>
        <w:t xml:space="preserve"> message as a result of Dual Connectivity activation/release for the target UE, as described in TS 37.340 [37] clause 10.</w:t>
      </w:r>
    </w:p>
    <w:p w14:paraId="5F0B40A4" w14:textId="422091F6" w:rsidR="00B50F57" w:rsidRPr="00760004" w:rsidRDefault="00EC4A30" w:rsidP="00B50F57">
      <w:r w:rsidRPr="00760004">
        <w:t xml:space="preserve">Optionally, based on operator policy, other NG-RAN NGAP messages that do not generate separate xIRI but carry location information (e.g. RRC INACTIVE TRANSITION REPORT) </w:t>
      </w:r>
      <w:r w:rsidR="00B50F57" w:rsidRPr="00760004">
        <w:t>may trigger the generation of an xIRI AMFLocationUpdate record.</w:t>
      </w:r>
    </w:p>
    <w:p w14:paraId="4DBBCB3D" w14:textId="16012185" w:rsidR="00B50F57" w:rsidRPr="00760004" w:rsidRDefault="00B50F57" w:rsidP="00B50F57">
      <w:r w:rsidRPr="00760004">
        <w:t xml:space="preserve">Additionally, based on regulatory requirements and operator policy, the location information obtained by AMF from NG-RAN or LMF in the course of some service operation (e.g. emergency services, LCS) may generate xIRI AMFLocationUpdate record. The AMF services providing the location information in these cases include </w:t>
      </w:r>
      <w:r w:rsidR="00084AA1">
        <w:t>the AMF Location Service (</w:t>
      </w:r>
      <w:r w:rsidR="00084AA1" w:rsidRPr="007A0A39">
        <w:t>ProvideLocInfo, ProvidePosInfo, NotifiedPosInfo</w:t>
      </w:r>
      <w:r w:rsidR="00084AA1">
        <w:t xml:space="preserve"> and EventNotify service operations)</w:t>
      </w:r>
      <w:r w:rsidR="00084AA1" w:rsidRPr="00083F89">
        <w:t xml:space="preserve"> and </w:t>
      </w:r>
      <w:r w:rsidR="00084AA1">
        <w:t>the AMF Exposure Service (</w:t>
      </w:r>
      <w:r w:rsidR="00084AA1" w:rsidRPr="007A0A39">
        <w:t>AmfEventReport</w:t>
      </w:r>
      <w:r w:rsidR="00084AA1">
        <w:t xml:space="preserve"> with LOCATION_REPORT)</w:t>
      </w:r>
      <w:r w:rsidR="00084AA1" w:rsidRPr="006D2055">
        <w:t xml:space="preserve"> </w:t>
      </w:r>
      <w:r w:rsidR="00084AA1">
        <w:t>(see TS 29.518 [22]). Additionally, the AMF Communication Service (</w:t>
      </w:r>
      <w:r w:rsidR="00084AA1" w:rsidRPr="001216A7">
        <w:rPr>
          <w:rFonts w:eastAsia="SimSun"/>
          <w:lang w:val="x-none"/>
        </w:rPr>
        <w:t>Namf_Communication_N1MessageNotify service operation</w:t>
      </w:r>
      <w:r w:rsidR="00084AA1">
        <w:rPr>
          <w:rFonts w:eastAsia="SimSun"/>
          <w:lang w:val="en-US"/>
        </w:rPr>
        <w:t>)</w:t>
      </w:r>
      <w:r w:rsidR="00084AA1">
        <w:t xml:space="preserve"> may be monitored to capture the location information in the scenarios described in TS 23.273 [42] clause 6.3.1. Also, in the case of Mobile Originated LCS service invoked by the target, the location information may be derived from a Nlmf_Location_DetermineLocation Response to AMF (see TS 23.273 [42] clause 6.2).</w:t>
      </w:r>
    </w:p>
    <w:p w14:paraId="09A7D210" w14:textId="71B59B14" w:rsidR="00573177" w:rsidRPr="00760004" w:rsidRDefault="00573177" w:rsidP="00A66648">
      <w:pPr>
        <w:pStyle w:val="TH"/>
      </w:pPr>
      <w:r w:rsidRPr="00760004">
        <w:lastRenderedPageBreak/>
        <w:t>Table 6.</w:t>
      </w:r>
      <w:r w:rsidR="00772B8D" w:rsidRPr="00760004">
        <w:t>2.2-3</w:t>
      </w:r>
      <w:r w:rsidRPr="00760004">
        <w:t xml:space="preserve">: Payload for </w:t>
      </w:r>
      <w:r w:rsidR="00D17D59" w:rsidRPr="00760004">
        <w:t>AMFLocationUpdate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3177" w:rsidRPr="00760004" w14:paraId="16A8D2C7" w14:textId="77777777" w:rsidTr="00F72C87">
        <w:trPr>
          <w:jc w:val="center"/>
        </w:trPr>
        <w:tc>
          <w:tcPr>
            <w:tcW w:w="2693" w:type="dxa"/>
          </w:tcPr>
          <w:p w14:paraId="0632719A" w14:textId="77777777" w:rsidR="00573177" w:rsidRPr="00760004" w:rsidRDefault="00573177" w:rsidP="00F72C87">
            <w:pPr>
              <w:pStyle w:val="TAH"/>
            </w:pPr>
            <w:r w:rsidRPr="00760004">
              <w:t>Field name</w:t>
            </w:r>
          </w:p>
        </w:tc>
        <w:tc>
          <w:tcPr>
            <w:tcW w:w="6521" w:type="dxa"/>
          </w:tcPr>
          <w:p w14:paraId="583CE6DA" w14:textId="77777777" w:rsidR="00573177" w:rsidRPr="00760004" w:rsidRDefault="00573177" w:rsidP="00F72C87">
            <w:pPr>
              <w:pStyle w:val="TAH"/>
            </w:pPr>
            <w:r w:rsidRPr="00760004">
              <w:t>Description</w:t>
            </w:r>
          </w:p>
        </w:tc>
        <w:tc>
          <w:tcPr>
            <w:tcW w:w="708" w:type="dxa"/>
          </w:tcPr>
          <w:p w14:paraId="33712518" w14:textId="77777777" w:rsidR="00573177" w:rsidRPr="00760004" w:rsidRDefault="00573177" w:rsidP="00F72C87">
            <w:pPr>
              <w:pStyle w:val="TAH"/>
            </w:pPr>
            <w:r w:rsidRPr="00760004">
              <w:t>M/C/O</w:t>
            </w:r>
          </w:p>
        </w:tc>
      </w:tr>
      <w:tr w:rsidR="00C53AA5" w:rsidRPr="00760004" w14:paraId="7600FB67" w14:textId="77777777" w:rsidTr="00F72C87">
        <w:trPr>
          <w:jc w:val="center"/>
        </w:trPr>
        <w:tc>
          <w:tcPr>
            <w:tcW w:w="2693" w:type="dxa"/>
          </w:tcPr>
          <w:p w14:paraId="653569C4" w14:textId="1C073A98" w:rsidR="00C53AA5" w:rsidRPr="00760004" w:rsidRDefault="00E42066" w:rsidP="00C53AA5">
            <w:pPr>
              <w:pStyle w:val="TAL"/>
            </w:pPr>
            <w:r w:rsidRPr="00760004">
              <w:t>s</w:t>
            </w:r>
            <w:r w:rsidR="00E22B30" w:rsidRPr="00760004">
              <w:t>UPI</w:t>
            </w:r>
          </w:p>
        </w:tc>
        <w:tc>
          <w:tcPr>
            <w:tcW w:w="6521" w:type="dxa"/>
          </w:tcPr>
          <w:p w14:paraId="4D2783CE" w14:textId="1DE21A7A" w:rsidR="00C53AA5" w:rsidRPr="00760004" w:rsidRDefault="00C53AA5" w:rsidP="00C53AA5">
            <w:pPr>
              <w:pStyle w:val="TAL"/>
            </w:pPr>
            <w:r w:rsidRPr="00760004">
              <w:t>SUPI associated with the location update (see clause 6.2.2.4)</w:t>
            </w:r>
            <w:r w:rsidR="00A92699" w:rsidRPr="00760004">
              <w:t>.</w:t>
            </w:r>
          </w:p>
        </w:tc>
        <w:tc>
          <w:tcPr>
            <w:tcW w:w="708" w:type="dxa"/>
          </w:tcPr>
          <w:p w14:paraId="7FF85C7C" w14:textId="2708D17A" w:rsidR="00C53AA5" w:rsidRPr="00760004" w:rsidRDefault="00C53AA5" w:rsidP="00C53AA5">
            <w:pPr>
              <w:pStyle w:val="TAL"/>
            </w:pPr>
            <w:r w:rsidRPr="00760004">
              <w:t>M</w:t>
            </w:r>
          </w:p>
        </w:tc>
      </w:tr>
      <w:tr w:rsidR="00C53AA5" w:rsidRPr="00760004" w14:paraId="407D6273" w14:textId="77777777" w:rsidTr="00F72C87">
        <w:trPr>
          <w:jc w:val="center"/>
        </w:trPr>
        <w:tc>
          <w:tcPr>
            <w:tcW w:w="2693" w:type="dxa"/>
          </w:tcPr>
          <w:p w14:paraId="78F8CBBB" w14:textId="5C5F9516" w:rsidR="00C53AA5" w:rsidRPr="00760004" w:rsidRDefault="00E42066" w:rsidP="00C53AA5">
            <w:pPr>
              <w:pStyle w:val="TAL"/>
            </w:pPr>
            <w:r w:rsidRPr="00760004">
              <w:t>s</w:t>
            </w:r>
            <w:r w:rsidR="00E22B30" w:rsidRPr="00760004">
              <w:t>UCI</w:t>
            </w:r>
          </w:p>
        </w:tc>
        <w:tc>
          <w:tcPr>
            <w:tcW w:w="6521" w:type="dxa"/>
          </w:tcPr>
          <w:p w14:paraId="7BACB8B2" w14:textId="39388B40" w:rsidR="00C53AA5" w:rsidRPr="00760004" w:rsidRDefault="00C53AA5" w:rsidP="008C0455">
            <w:pPr>
              <w:pStyle w:val="TAL"/>
            </w:pPr>
            <w:r w:rsidRPr="00760004">
              <w:t>SUCI associated with the location update, if available, see TS 24.501 [13].</w:t>
            </w:r>
          </w:p>
        </w:tc>
        <w:tc>
          <w:tcPr>
            <w:tcW w:w="708" w:type="dxa"/>
          </w:tcPr>
          <w:p w14:paraId="2C3676EE" w14:textId="15C767A8" w:rsidR="00C53AA5" w:rsidRPr="00760004" w:rsidRDefault="00C53AA5" w:rsidP="00C53AA5">
            <w:pPr>
              <w:pStyle w:val="TAL"/>
            </w:pPr>
            <w:r w:rsidRPr="00760004">
              <w:t>C</w:t>
            </w:r>
          </w:p>
        </w:tc>
      </w:tr>
      <w:tr w:rsidR="00C53AA5" w:rsidRPr="00760004" w14:paraId="299892F5" w14:textId="77777777" w:rsidTr="00F72C87">
        <w:trPr>
          <w:jc w:val="center"/>
        </w:trPr>
        <w:tc>
          <w:tcPr>
            <w:tcW w:w="2693" w:type="dxa"/>
          </w:tcPr>
          <w:p w14:paraId="0D57811F" w14:textId="59E74BDA" w:rsidR="00C53AA5" w:rsidRPr="00760004" w:rsidRDefault="00E42066" w:rsidP="00C53AA5">
            <w:pPr>
              <w:pStyle w:val="TAL"/>
            </w:pPr>
            <w:r w:rsidRPr="00760004">
              <w:t>p</w:t>
            </w:r>
            <w:r w:rsidR="00E22B30" w:rsidRPr="00760004">
              <w:t>EI</w:t>
            </w:r>
          </w:p>
        </w:tc>
        <w:tc>
          <w:tcPr>
            <w:tcW w:w="6521" w:type="dxa"/>
          </w:tcPr>
          <w:p w14:paraId="71013CDA" w14:textId="40F42971" w:rsidR="00C53AA5" w:rsidRPr="00760004" w:rsidRDefault="00C53AA5" w:rsidP="00C53AA5">
            <w:pPr>
              <w:pStyle w:val="TAL"/>
            </w:pPr>
            <w:r w:rsidRPr="00760004">
              <w:t>PEI associated with the location update, if available.</w:t>
            </w:r>
          </w:p>
        </w:tc>
        <w:tc>
          <w:tcPr>
            <w:tcW w:w="708" w:type="dxa"/>
          </w:tcPr>
          <w:p w14:paraId="5788790C" w14:textId="71E6ABDD" w:rsidR="00C53AA5" w:rsidRPr="00760004" w:rsidRDefault="00C53AA5" w:rsidP="00C53AA5">
            <w:pPr>
              <w:pStyle w:val="TAL"/>
            </w:pPr>
            <w:r w:rsidRPr="00760004">
              <w:t>C</w:t>
            </w:r>
          </w:p>
        </w:tc>
      </w:tr>
      <w:tr w:rsidR="00C53AA5" w:rsidRPr="00760004" w14:paraId="6E0BD39C" w14:textId="77777777" w:rsidTr="00F72C87">
        <w:trPr>
          <w:jc w:val="center"/>
        </w:trPr>
        <w:tc>
          <w:tcPr>
            <w:tcW w:w="2693" w:type="dxa"/>
          </w:tcPr>
          <w:p w14:paraId="41BA7D7C" w14:textId="1955C263" w:rsidR="00C53AA5" w:rsidRPr="00760004" w:rsidRDefault="00E42066" w:rsidP="00C53AA5">
            <w:pPr>
              <w:pStyle w:val="TAL"/>
            </w:pPr>
            <w:r w:rsidRPr="00760004">
              <w:t>g</w:t>
            </w:r>
            <w:r w:rsidR="00E22B30" w:rsidRPr="00760004">
              <w:t>PSI</w:t>
            </w:r>
          </w:p>
        </w:tc>
        <w:tc>
          <w:tcPr>
            <w:tcW w:w="6521" w:type="dxa"/>
          </w:tcPr>
          <w:p w14:paraId="2A6CE3E0" w14:textId="22033DEB" w:rsidR="00C53AA5" w:rsidRPr="00760004" w:rsidRDefault="00C53AA5" w:rsidP="00C53AA5">
            <w:pPr>
              <w:pStyle w:val="TAL"/>
            </w:pPr>
            <w:r w:rsidRPr="00760004">
              <w:t>GPSI associated with the location update, if available as part of the subscription profile.</w:t>
            </w:r>
          </w:p>
        </w:tc>
        <w:tc>
          <w:tcPr>
            <w:tcW w:w="708" w:type="dxa"/>
          </w:tcPr>
          <w:p w14:paraId="2E6EDC72" w14:textId="716B2B72" w:rsidR="00C53AA5" w:rsidRPr="00760004" w:rsidRDefault="00C53AA5" w:rsidP="00C53AA5">
            <w:pPr>
              <w:pStyle w:val="TAL"/>
            </w:pPr>
            <w:r w:rsidRPr="00760004">
              <w:t>C</w:t>
            </w:r>
          </w:p>
        </w:tc>
      </w:tr>
      <w:tr w:rsidR="00B37194" w:rsidRPr="00760004" w14:paraId="21948BF0" w14:textId="77777777" w:rsidTr="00F72C87">
        <w:trPr>
          <w:jc w:val="center"/>
        </w:trPr>
        <w:tc>
          <w:tcPr>
            <w:tcW w:w="2693" w:type="dxa"/>
          </w:tcPr>
          <w:p w14:paraId="7C64457B" w14:textId="0A0F21CA" w:rsidR="00B37194" w:rsidRPr="00760004" w:rsidRDefault="00B37194" w:rsidP="00B37194">
            <w:pPr>
              <w:pStyle w:val="TAL"/>
            </w:pPr>
            <w:r w:rsidRPr="00760004">
              <w:t>gUTI</w:t>
            </w:r>
          </w:p>
        </w:tc>
        <w:tc>
          <w:tcPr>
            <w:tcW w:w="6521" w:type="dxa"/>
          </w:tcPr>
          <w:p w14:paraId="2DCA820F" w14:textId="501081D9" w:rsidR="00B37194" w:rsidRPr="00760004" w:rsidRDefault="00A73D25" w:rsidP="00B37194">
            <w:pPr>
              <w:pStyle w:val="TAL"/>
            </w:pPr>
            <w:r w:rsidRPr="001D3D7C">
              <w:rPr>
                <w:rFonts w:cs="Arial"/>
              </w:rPr>
              <w:t>5G-GUTI associated with the location update, if available, see TS 24.501 [13].</w:t>
            </w:r>
          </w:p>
        </w:tc>
        <w:tc>
          <w:tcPr>
            <w:tcW w:w="708" w:type="dxa"/>
          </w:tcPr>
          <w:p w14:paraId="4CEC5563" w14:textId="4B8AB695" w:rsidR="00B37194" w:rsidRPr="00760004" w:rsidRDefault="00B37194" w:rsidP="00B37194">
            <w:pPr>
              <w:pStyle w:val="TAL"/>
            </w:pPr>
            <w:r w:rsidRPr="00760004">
              <w:t>C</w:t>
            </w:r>
          </w:p>
        </w:tc>
      </w:tr>
      <w:tr w:rsidR="00C53AA5" w:rsidRPr="00760004" w14:paraId="4AB35684" w14:textId="77777777" w:rsidTr="00F72C87">
        <w:trPr>
          <w:jc w:val="center"/>
        </w:trPr>
        <w:tc>
          <w:tcPr>
            <w:tcW w:w="2693" w:type="dxa"/>
          </w:tcPr>
          <w:p w14:paraId="7F8B1958" w14:textId="2C1C4DAC" w:rsidR="00C53AA5" w:rsidRPr="00760004" w:rsidRDefault="00E42066" w:rsidP="00C53AA5">
            <w:pPr>
              <w:pStyle w:val="TAL"/>
            </w:pPr>
            <w:r w:rsidRPr="00760004">
              <w:t>l</w:t>
            </w:r>
            <w:r w:rsidR="00C53AA5" w:rsidRPr="00760004">
              <w:t>ocation</w:t>
            </w:r>
          </w:p>
        </w:tc>
        <w:tc>
          <w:tcPr>
            <w:tcW w:w="6521" w:type="dxa"/>
          </w:tcPr>
          <w:p w14:paraId="33A72D31" w14:textId="1158C250" w:rsidR="00EC4A30" w:rsidRPr="00760004" w:rsidRDefault="00C53AA5" w:rsidP="00EC4A30">
            <w:pPr>
              <w:pStyle w:val="TAL"/>
            </w:pPr>
            <w:r w:rsidRPr="00760004">
              <w:t>Updated location information determined by the network.</w:t>
            </w:r>
          </w:p>
          <w:p w14:paraId="2F7D8EB0" w14:textId="006C0575" w:rsidR="00EC4A30" w:rsidRPr="00760004" w:rsidRDefault="00EC4A30" w:rsidP="00EC4A30">
            <w:pPr>
              <w:pStyle w:val="TAL"/>
              <w:rPr>
                <w:rFonts w:cs="Arial"/>
                <w:szCs w:val="18"/>
              </w:rPr>
            </w:pPr>
            <w:r w:rsidRPr="00760004">
              <w:rPr>
                <w:rFonts w:cs="Arial"/>
                <w:szCs w:val="18"/>
              </w:rPr>
              <w:t>Depending on the service or message type from which the location information is extracted, it may be encoded in several forms (Annex A):</w:t>
            </w:r>
          </w:p>
          <w:p w14:paraId="4B1A12AD" w14:textId="1B80F6C8" w:rsidR="00684AC5" w:rsidRPr="00760004" w:rsidRDefault="00684AC5" w:rsidP="00684AC5">
            <w:pPr>
              <w:pStyle w:val="ListParagraph"/>
              <w:rPr>
                <w:rFonts w:ascii="Arial" w:hAnsi="Arial" w:cs="Arial"/>
                <w:sz w:val="18"/>
                <w:szCs w:val="18"/>
                <w:lang w:val="en-GB"/>
              </w:rPr>
            </w:pPr>
            <w:r w:rsidRPr="00760004">
              <w:rPr>
                <w:rFonts w:ascii="Arial" w:hAnsi="Arial" w:cs="Arial"/>
                <w:sz w:val="18"/>
                <w:szCs w:val="18"/>
                <w:lang w:val="en-GB"/>
              </w:rPr>
              <w:t xml:space="preserve">1) </w:t>
            </w:r>
            <w:r w:rsidRPr="00760004">
              <w:rPr>
                <w:rFonts w:ascii="Arial" w:hAnsi="Arial" w:cs="Arial"/>
                <w:sz w:val="18"/>
                <w:szCs w:val="18"/>
                <w:lang w:val="en-GB"/>
              </w:rPr>
              <w:tab/>
              <w:t xml:space="preserve">as a </w:t>
            </w:r>
            <w:r w:rsidRPr="00760004">
              <w:rPr>
                <w:rFonts w:ascii="Arial" w:hAnsi="Arial" w:cs="Arial"/>
                <w:i/>
                <w:sz w:val="18"/>
                <w:szCs w:val="18"/>
                <w:lang w:val="en-GB"/>
              </w:rPr>
              <w:t>userLocation</w:t>
            </w:r>
            <w:r w:rsidRPr="00760004">
              <w:rPr>
                <w:rFonts w:ascii="Arial" w:hAnsi="Arial" w:cs="Arial"/>
                <w:sz w:val="18"/>
                <w:szCs w:val="18"/>
                <w:lang w:val="en-GB"/>
              </w:rPr>
              <w:t xml:space="preserve"> parameter (</w:t>
            </w:r>
            <w:r w:rsidRPr="00760004">
              <w:rPr>
                <w:rFonts w:ascii="Arial" w:hAnsi="Arial" w:cs="Arial"/>
                <w:i/>
                <w:sz w:val="18"/>
                <w:szCs w:val="18"/>
                <w:lang w:val="en-GB"/>
              </w:rPr>
              <w:t>location&gt;locationInfo&gt;userLocation</w:t>
            </w:r>
            <w:r w:rsidRPr="00760004">
              <w:rPr>
                <w:rFonts w:ascii="Arial" w:hAnsi="Arial" w:cs="Arial"/>
                <w:sz w:val="18"/>
                <w:szCs w:val="18"/>
                <w:lang w:val="en-GB"/>
              </w:rPr>
              <w:t>) in the case the information is obtained from an NGAP message, except the LOCATION REPORT message (see TS 38.413 [23]);</w:t>
            </w:r>
          </w:p>
          <w:p w14:paraId="77C8CE7A" w14:textId="3C631DAE" w:rsidR="00684AC5" w:rsidRPr="00760004" w:rsidRDefault="00684AC5" w:rsidP="00684AC5">
            <w:pPr>
              <w:pStyle w:val="ListParagraph"/>
              <w:rPr>
                <w:rFonts w:ascii="Arial" w:hAnsi="Arial" w:cs="Arial"/>
                <w:sz w:val="18"/>
                <w:szCs w:val="18"/>
                <w:lang w:val="en-GB"/>
              </w:rPr>
            </w:pPr>
            <w:r w:rsidRPr="00760004">
              <w:rPr>
                <w:rFonts w:ascii="Arial" w:hAnsi="Arial" w:cs="Arial"/>
                <w:sz w:val="18"/>
                <w:szCs w:val="18"/>
                <w:lang w:val="en-GB"/>
              </w:rPr>
              <w:t xml:space="preserve">2) </w:t>
            </w:r>
            <w:r w:rsidRPr="00760004">
              <w:rPr>
                <w:rFonts w:ascii="Arial" w:hAnsi="Arial" w:cs="Arial"/>
                <w:sz w:val="18"/>
                <w:szCs w:val="18"/>
                <w:lang w:val="en-GB"/>
              </w:rPr>
              <w:tab/>
              <w:t xml:space="preserve">as a </w:t>
            </w:r>
            <w:r w:rsidRPr="00760004">
              <w:rPr>
                <w:rFonts w:ascii="Arial" w:hAnsi="Arial" w:cs="Arial"/>
                <w:i/>
                <w:sz w:val="18"/>
                <w:szCs w:val="18"/>
                <w:lang w:val="en-GB"/>
              </w:rPr>
              <w:t>locationInfo</w:t>
            </w:r>
            <w:r w:rsidRPr="00760004">
              <w:rPr>
                <w:rFonts w:ascii="Arial" w:hAnsi="Arial" w:cs="Arial"/>
                <w:sz w:val="18"/>
                <w:szCs w:val="18"/>
                <w:lang w:val="en-GB"/>
              </w:rPr>
              <w:t xml:space="preserve"> parameter (</w:t>
            </w:r>
            <w:r w:rsidRPr="00760004">
              <w:rPr>
                <w:rFonts w:ascii="Arial" w:hAnsi="Arial" w:cs="Arial"/>
                <w:i/>
                <w:sz w:val="18"/>
                <w:szCs w:val="18"/>
                <w:lang w:val="en-GB"/>
              </w:rPr>
              <w:t>location&gt;locationInfo</w:t>
            </w:r>
            <w:r w:rsidRPr="00760004">
              <w:rPr>
                <w:rFonts w:ascii="Arial" w:hAnsi="Arial" w:cs="Arial"/>
                <w:sz w:val="18"/>
                <w:szCs w:val="18"/>
                <w:lang w:val="en-GB"/>
              </w:rPr>
              <w:t xml:space="preserve">) in the case the information is obtained from a </w:t>
            </w:r>
            <w:r w:rsidRPr="00760004">
              <w:rPr>
                <w:rFonts w:ascii="Arial" w:hAnsi="Arial" w:cs="Arial"/>
                <w:b/>
                <w:sz w:val="18"/>
                <w:szCs w:val="18"/>
                <w:lang w:val="en-GB" w:eastAsia="zh-CN"/>
              </w:rPr>
              <w:t xml:space="preserve">ProvideLocInfo </w:t>
            </w:r>
            <w:r w:rsidRPr="00760004">
              <w:rPr>
                <w:rFonts w:ascii="Arial" w:hAnsi="Arial" w:cs="Arial"/>
                <w:sz w:val="18"/>
                <w:szCs w:val="18"/>
                <w:lang w:val="en-GB" w:eastAsia="zh-CN"/>
              </w:rPr>
              <w:t>(TS 29.518 [22] clause 6.4.6.2.6);</w:t>
            </w:r>
          </w:p>
          <w:p w14:paraId="1DC752AF" w14:textId="39D73AFE" w:rsidR="00684AC5" w:rsidRPr="00760004" w:rsidRDefault="00684AC5" w:rsidP="00684AC5">
            <w:pPr>
              <w:pStyle w:val="ListParagraph"/>
              <w:rPr>
                <w:rFonts w:ascii="Arial" w:hAnsi="Arial" w:cs="Arial"/>
                <w:sz w:val="18"/>
                <w:szCs w:val="18"/>
                <w:lang w:val="en-GB"/>
              </w:rPr>
            </w:pPr>
            <w:r w:rsidRPr="00760004">
              <w:rPr>
                <w:rFonts w:ascii="Arial" w:hAnsi="Arial" w:cs="Arial"/>
                <w:sz w:val="18"/>
                <w:szCs w:val="18"/>
                <w:lang w:val="en-GB"/>
              </w:rPr>
              <w:t xml:space="preserve">3) </w:t>
            </w:r>
            <w:r w:rsidR="00A3589B" w:rsidRPr="00760004">
              <w:rPr>
                <w:rFonts w:ascii="Arial" w:hAnsi="Arial" w:cs="Arial"/>
                <w:sz w:val="18"/>
                <w:szCs w:val="18"/>
                <w:lang w:val="en-GB"/>
              </w:rPr>
              <w:tab/>
            </w:r>
            <w:r w:rsidR="00F103E6" w:rsidRPr="00760004">
              <w:rPr>
                <w:rFonts w:ascii="Arial" w:hAnsi="Arial" w:cs="Arial"/>
                <w:sz w:val="18"/>
                <w:szCs w:val="18"/>
                <w:lang w:val="en-GB"/>
              </w:rPr>
              <w:t xml:space="preserve">as a </w:t>
            </w:r>
            <w:r w:rsidR="00F103E6" w:rsidRPr="00760004">
              <w:rPr>
                <w:rFonts w:ascii="Arial" w:hAnsi="Arial" w:cs="Arial"/>
                <w:i/>
                <w:sz w:val="18"/>
                <w:szCs w:val="18"/>
                <w:lang w:val="en-GB"/>
              </w:rPr>
              <w:t xml:space="preserve">locationPresenceReport </w:t>
            </w:r>
            <w:r w:rsidR="00F103E6" w:rsidRPr="00760004">
              <w:rPr>
                <w:rFonts w:ascii="Arial" w:hAnsi="Arial" w:cs="Arial"/>
                <w:sz w:val="18"/>
                <w:szCs w:val="18"/>
                <w:lang w:val="en-GB"/>
              </w:rPr>
              <w:t>parameter (</w:t>
            </w:r>
            <w:r w:rsidR="00F103E6" w:rsidRPr="00760004">
              <w:rPr>
                <w:rFonts w:ascii="Arial" w:hAnsi="Arial" w:cs="Arial"/>
                <w:i/>
                <w:sz w:val="18"/>
                <w:szCs w:val="18"/>
                <w:lang w:val="en-GB"/>
              </w:rPr>
              <w:t>location&gt;locationPresenceReport</w:t>
            </w:r>
            <w:r w:rsidR="00F103E6" w:rsidRPr="00760004">
              <w:rPr>
                <w:rFonts w:ascii="Arial" w:hAnsi="Arial" w:cs="Arial"/>
                <w:sz w:val="18"/>
                <w:szCs w:val="18"/>
                <w:lang w:val="en-GB"/>
              </w:rPr>
              <w:t xml:space="preserve">) in the case the information is obtained from an </w:t>
            </w:r>
            <w:r w:rsidR="00F103E6" w:rsidRPr="00760004">
              <w:rPr>
                <w:rFonts w:ascii="Arial" w:hAnsi="Arial" w:cs="Arial"/>
                <w:b/>
                <w:sz w:val="18"/>
                <w:szCs w:val="18"/>
                <w:lang w:val="en-GB"/>
              </w:rPr>
              <w:t xml:space="preserve">AmfEventReport </w:t>
            </w:r>
            <w:r w:rsidR="00F103E6" w:rsidRPr="00760004">
              <w:rPr>
                <w:rFonts w:ascii="Arial" w:hAnsi="Arial" w:cs="Arial"/>
                <w:sz w:val="18"/>
                <w:szCs w:val="18"/>
                <w:lang w:val="en-GB"/>
              </w:rPr>
              <w:t xml:space="preserve">(TS 29.518 [22] clause 6.2.6.2.5) with event type </w:t>
            </w:r>
            <w:r w:rsidR="00F103E6" w:rsidRPr="00760004">
              <w:rPr>
                <w:rFonts w:ascii="Arial" w:hAnsi="Arial" w:cs="Arial"/>
                <w:b/>
                <w:sz w:val="18"/>
                <w:szCs w:val="18"/>
                <w:lang w:val="en-GB"/>
              </w:rPr>
              <w:t>Location-Report</w:t>
            </w:r>
            <w:r w:rsidR="00F103E6" w:rsidRPr="00760004">
              <w:rPr>
                <w:rFonts w:ascii="Arial" w:hAnsi="Arial" w:cs="Arial"/>
                <w:sz w:val="18"/>
                <w:szCs w:val="18"/>
                <w:lang w:val="en-GB"/>
              </w:rPr>
              <w:t xml:space="preserve"> or </w:t>
            </w:r>
            <w:r w:rsidR="00F103E6" w:rsidRPr="00760004">
              <w:rPr>
                <w:rFonts w:ascii="Arial" w:hAnsi="Arial" w:cs="Arial"/>
                <w:b/>
                <w:sz w:val="18"/>
                <w:szCs w:val="18"/>
                <w:lang w:val="en-GB"/>
              </w:rPr>
              <w:t>Presence-In-AOI-Report;</w:t>
            </w:r>
          </w:p>
          <w:p w14:paraId="16584E9D" w14:textId="553BBD92" w:rsidR="00C53AA5" w:rsidRPr="00760004" w:rsidRDefault="00684AC5" w:rsidP="00684AC5">
            <w:pPr>
              <w:pStyle w:val="ListParagraph"/>
              <w:rPr>
                <w:lang w:val="en-GB"/>
              </w:rPr>
            </w:pPr>
            <w:r w:rsidRPr="00760004">
              <w:rPr>
                <w:rFonts w:ascii="Arial" w:hAnsi="Arial" w:cs="Arial"/>
                <w:sz w:val="18"/>
                <w:szCs w:val="18"/>
                <w:lang w:val="en-GB"/>
              </w:rPr>
              <w:t xml:space="preserve">4) </w:t>
            </w:r>
            <w:r w:rsidRPr="00760004">
              <w:rPr>
                <w:rFonts w:ascii="Arial" w:hAnsi="Arial" w:cs="Arial"/>
                <w:sz w:val="18"/>
                <w:szCs w:val="18"/>
                <w:lang w:val="en-GB"/>
              </w:rPr>
              <w:tab/>
              <w:t xml:space="preserve">as a </w:t>
            </w:r>
            <w:r w:rsidRPr="00760004">
              <w:rPr>
                <w:rFonts w:ascii="Arial" w:hAnsi="Arial" w:cs="Arial"/>
                <w:i/>
                <w:sz w:val="18"/>
                <w:szCs w:val="18"/>
                <w:lang w:val="en-GB"/>
              </w:rPr>
              <w:t>positionInfo</w:t>
            </w:r>
            <w:r w:rsidRPr="00760004">
              <w:rPr>
                <w:rFonts w:ascii="Arial" w:hAnsi="Arial" w:cs="Arial"/>
                <w:sz w:val="18"/>
                <w:szCs w:val="18"/>
                <w:lang w:val="en-GB"/>
              </w:rPr>
              <w:t xml:space="preserve"> parameter (</w:t>
            </w:r>
            <w:r w:rsidRPr="00760004">
              <w:rPr>
                <w:rFonts w:ascii="Arial" w:hAnsi="Arial" w:cs="Arial"/>
                <w:i/>
                <w:sz w:val="18"/>
                <w:szCs w:val="18"/>
                <w:lang w:val="en-GB"/>
              </w:rPr>
              <w:t>location&gt;positioningInfo&gt;positionInfo</w:t>
            </w:r>
            <w:r w:rsidRPr="00760004">
              <w:rPr>
                <w:rFonts w:ascii="Arial" w:hAnsi="Arial" w:cs="Arial"/>
                <w:sz w:val="18"/>
                <w:szCs w:val="18"/>
                <w:lang w:val="en-GB"/>
              </w:rPr>
              <w:t xml:space="preserve">) in the case the information is obtained from a </w:t>
            </w:r>
            <w:r w:rsidRPr="00760004">
              <w:rPr>
                <w:rFonts w:ascii="Arial" w:hAnsi="Arial" w:cs="Arial"/>
                <w:b/>
                <w:sz w:val="18"/>
                <w:szCs w:val="18"/>
                <w:lang w:val="en-GB" w:eastAsia="zh-CN"/>
              </w:rPr>
              <w:t xml:space="preserve">ProvidePosInfo </w:t>
            </w:r>
            <w:r w:rsidRPr="00760004">
              <w:rPr>
                <w:rFonts w:ascii="Arial" w:hAnsi="Arial" w:cs="Arial"/>
                <w:sz w:val="18"/>
                <w:szCs w:val="18"/>
                <w:lang w:val="en-GB" w:eastAsia="zh-CN"/>
              </w:rPr>
              <w:t xml:space="preserve">(TS 29.518 [22] clause 6.4.6.2.3) or a </w:t>
            </w:r>
            <w:r w:rsidRPr="00760004">
              <w:rPr>
                <w:rFonts w:ascii="Arial" w:hAnsi="Arial" w:cs="Arial"/>
                <w:b/>
                <w:sz w:val="18"/>
                <w:szCs w:val="18"/>
                <w:lang w:val="en-GB" w:eastAsia="zh-CN"/>
              </w:rPr>
              <w:t xml:space="preserve">NotifiedPosInfo </w:t>
            </w:r>
            <w:r w:rsidRPr="00760004">
              <w:rPr>
                <w:rFonts w:ascii="Arial" w:hAnsi="Arial" w:cs="Arial"/>
                <w:sz w:val="18"/>
                <w:szCs w:val="18"/>
                <w:lang w:val="en-GB" w:eastAsia="zh-CN"/>
              </w:rPr>
              <w:t>(TS 29.518 [22]</w:t>
            </w:r>
            <w:r w:rsidR="00CB71A6">
              <w:rPr>
                <w:rFonts w:ascii="Arial" w:hAnsi="Arial" w:cs="Arial"/>
                <w:sz w:val="18"/>
                <w:szCs w:val="18"/>
                <w:lang w:val="en-GB" w:eastAsia="zh-CN"/>
              </w:rPr>
              <w:t xml:space="preserve"> </w:t>
            </w:r>
            <w:r w:rsidRPr="00760004">
              <w:rPr>
                <w:rFonts w:ascii="Arial" w:hAnsi="Arial" w:cs="Arial"/>
                <w:sz w:val="18"/>
                <w:szCs w:val="18"/>
                <w:lang w:val="en-GB" w:eastAsia="zh-CN"/>
              </w:rPr>
              <w:t>clause 6.4.6.2.4).</w:t>
            </w:r>
          </w:p>
        </w:tc>
        <w:tc>
          <w:tcPr>
            <w:tcW w:w="708" w:type="dxa"/>
          </w:tcPr>
          <w:p w14:paraId="54CCAA6F" w14:textId="429DA92E" w:rsidR="00C53AA5" w:rsidRPr="00760004" w:rsidRDefault="00C53AA5" w:rsidP="00C53AA5">
            <w:pPr>
              <w:pStyle w:val="TAL"/>
            </w:pPr>
            <w:r w:rsidRPr="00760004">
              <w:t>M</w:t>
            </w:r>
          </w:p>
        </w:tc>
      </w:tr>
      <w:tr w:rsidR="00E666CB" w:rsidRPr="00760004" w14:paraId="41D7C548" w14:textId="77777777" w:rsidTr="00F72C87">
        <w:trPr>
          <w:jc w:val="center"/>
        </w:trPr>
        <w:tc>
          <w:tcPr>
            <w:tcW w:w="2693" w:type="dxa"/>
          </w:tcPr>
          <w:p w14:paraId="06A58618" w14:textId="23407238" w:rsidR="00E666CB" w:rsidRPr="00760004" w:rsidRDefault="00E666CB" w:rsidP="00E666CB">
            <w:pPr>
              <w:pStyle w:val="TAL"/>
            </w:pPr>
            <w:r>
              <w:rPr>
                <w:rFonts w:cs="Arial"/>
              </w:rPr>
              <w:t>sMSoverNASIndicator</w:t>
            </w:r>
          </w:p>
        </w:tc>
        <w:tc>
          <w:tcPr>
            <w:tcW w:w="6521" w:type="dxa"/>
          </w:tcPr>
          <w:p w14:paraId="1715E8F7" w14:textId="1EAD080C" w:rsidR="00E666CB" w:rsidRPr="00760004" w:rsidRDefault="00C304E8" w:rsidP="00E666CB">
            <w:pPr>
              <w:pStyle w:val="TAL"/>
            </w:pPr>
            <w:r w:rsidRPr="004D2855">
              <w:rPr>
                <w:rFonts w:cs="Arial"/>
              </w:rPr>
              <w:t>No longer used in present version of this specification</w:t>
            </w:r>
            <w:r>
              <w:rPr>
                <w:rFonts w:cs="Arial"/>
              </w:rPr>
              <w:t>.</w:t>
            </w:r>
          </w:p>
        </w:tc>
        <w:tc>
          <w:tcPr>
            <w:tcW w:w="708" w:type="dxa"/>
          </w:tcPr>
          <w:p w14:paraId="3E96FF95" w14:textId="63CC5DE8" w:rsidR="00E666CB" w:rsidRPr="00760004" w:rsidRDefault="00E666CB" w:rsidP="00E666CB">
            <w:pPr>
              <w:pStyle w:val="TAL"/>
            </w:pPr>
            <w:r>
              <w:rPr>
                <w:rFonts w:cs="Arial"/>
              </w:rPr>
              <w:t>C</w:t>
            </w:r>
          </w:p>
        </w:tc>
      </w:tr>
      <w:tr w:rsidR="00E666CB" w:rsidRPr="00760004" w14:paraId="48694397" w14:textId="77777777" w:rsidTr="00F72C87">
        <w:trPr>
          <w:jc w:val="center"/>
        </w:trPr>
        <w:tc>
          <w:tcPr>
            <w:tcW w:w="2693" w:type="dxa"/>
          </w:tcPr>
          <w:p w14:paraId="7F80D5CE" w14:textId="323B791B" w:rsidR="00E666CB" w:rsidRPr="00760004" w:rsidRDefault="00E666CB" w:rsidP="00E666CB">
            <w:pPr>
              <w:pStyle w:val="TAL"/>
            </w:pPr>
            <w:r>
              <w:rPr>
                <w:rFonts w:cs="Arial"/>
              </w:rPr>
              <w:t>oldGUTI</w:t>
            </w:r>
          </w:p>
        </w:tc>
        <w:tc>
          <w:tcPr>
            <w:tcW w:w="6521" w:type="dxa"/>
          </w:tcPr>
          <w:p w14:paraId="0C974998" w14:textId="220EA251" w:rsidR="00E666CB" w:rsidRPr="00760004" w:rsidRDefault="00C31146" w:rsidP="00E666CB">
            <w:pPr>
              <w:pStyle w:val="TAL"/>
            </w:pPr>
            <w:r>
              <w:rPr>
                <w:rFonts w:cs="Arial"/>
              </w:rPr>
              <w:t>No longer used in the present version of the specification.</w:t>
            </w:r>
          </w:p>
        </w:tc>
        <w:tc>
          <w:tcPr>
            <w:tcW w:w="708" w:type="dxa"/>
          </w:tcPr>
          <w:p w14:paraId="22EF10EE" w14:textId="0EBEACFA" w:rsidR="00E666CB" w:rsidRPr="00760004" w:rsidRDefault="00E666CB" w:rsidP="00E666CB">
            <w:pPr>
              <w:pStyle w:val="TAL"/>
            </w:pPr>
            <w:r>
              <w:rPr>
                <w:rFonts w:cs="Arial"/>
              </w:rPr>
              <w:t>C</w:t>
            </w:r>
          </w:p>
        </w:tc>
      </w:tr>
    </w:tbl>
    <w:p w14:paraId="5D0AD8E6" w14:textId="77777777" w:rsidR="00573177" w:rsidRPr="00760004" w:rsidRDefault="00573177" w:rsidP="00573177"/>
    <w:p w14:paraId="042FCC52" w14:textId="0CDD3352" w:rsidR="00573177" w:rsidRPr="00760004" w:rsidRDefault="00573177" w:rsidP="00573177">
      <w:pPr>
        <w:pStyle w:val="Heading5"/>
      </w:pPr>
      <w:bookmarkStart w:id="93" w:name="_Toc145185096"/>
      <w:r w:rsidRPr="00760004">
        <w:t>6.2.2.2.</w:t>
      </w:r>
      <w:r w:rsidR="00162F60" w:rsidRPr="00760004">
        <w:t>5</w:t>
      </w:r>
      <w:r w:rsidRPr="00760004">
        <w:tab/>
        <w:t xml:space="preserve">Start </w:t>
      </w:r>
      <w:r w:rsidR="00D17D59" w:rsidRPr="00760004">
        <w:t>o</w:t>
      </w:r>
      <w:r w:rsidRPr="00760004">
        <w:t xml:space="preserve">f </w:t>
      </w:r>
      <w:r w:rsidR="00D17D59" w:rsidRPr="00760004">
        <w:t>i</w:t>
      </w:r>
      <w:r w:rsidRPr="00760004">
        <w:t xml:space="preserve">nterception </w:t>
      </w:r>
      <w:r w:rsidR="00654F67" w:rsidRPr="00760004">
        <w:t>w</w:t>
      </w:r>
      <w:r w:rsidRPr="00760004">
        <w:t xml:space="preserve">ith </w:t>
      </w:r>
      <w:r w:rsidR="00654F67" w:rsidRPr="00760004">
        <w:t>r</w:t>
      </w:r>
      <w:r w:rsidRPr="00760004">
        <w:t>egistered UE</w:t>
      </w:r>
      <w:bookmarkEnd w:id="93"/>
    </w:p>
    <w:p w14:paraId="25EFCE73" w14:textId="2BD4BED4" w:rsidR="00C54253" w:rsidRPr="00760004" w:rsidRDefault="00C54253" w:rsidP="00C54253">
      <w:r w:rsidRPr="00760004">
        <w:t>The IRI-POI in the AMF shall generate an xIRI containing an AMFStartOfInterceptionWithRegisteredUE record when the IRI-POI present in the AMF detects that interception is activated on a UE that has already been registered in the 5GS (see clause 6.2.2.4 on identity privacy). A UE is considered already registered to the 5GS when the 5GMM state for the access type (3GPP NG-RAN or non-3GPP access) for that UE is 5GMM-REGISTERED. Therefore, the IRI-POI present in the AMF shall generate the xIRI AMFStartOfInterceptionWithRegisteredUE record when it detects that a new interception for a UE is activated (i.e. provisioned by the LIPF) and the 5G mobility management state for the access type (3GPP NG-RAN or non-3GPP access) within the AMF for that UE is 5GMM-REGISTERED. If the UE is registered over both 3GPP NG-RAN and non-3GPP access, the IRI-POI present in the AMF shall generate an xIRI containing an AMFStartOfInterceptionWithRegisteredUE record for each access type.</w:t>
      </w:r>
    </w:p>
    <w:p w14:paraId="7D1ECB15" w14:textId="52018096" w:rsidR="00573177" w:rsidRPr="00760004" w:rsidRDefault="00573177" w:rsidP="00160265">
      <w:pPr>
        <w:pStyle w:val="TH"/>
      </w:pPr>
      <w:r w:rsidRPr="00760004">
        <w:t>Table 6.</w:t>
      </w:r>
      <w:r w:rsidR="00772B8D" w:rsidRPr="00760004">
        <w:t>2.2-</w:t>
      </w:r>
      <w:r w:rsidRPr="00760004">
        <w:t xml:space="preserve">4: Payload for </w:t>
      </w:r>
      <w:r w:rsidR="00D17D59" w:rsidRPr="00760004">
        <w:t>AMFStartOfInterceptionWithRegisteredU</w:t>
      </w:r>
      <w:r w:rsidR="00126550" w:rsidRPr="00760004">
        <w:t>E</w:t>
      </w:r>
      <w:r w:rsidR="00D17D59"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3177" w:rsidRPr="00760004" w14:paraId="37CFB97C" w14:textId="77777777" w:rsidTr="00F72C87">
        <w:trPr>
          <w:jc w:val="center"/>
        </w:trPr>
        <w:tc>
          <w:tcPr>
            <w:tcW w:w="2693" w:type="dxa"/>
          </w:tcPr>
          <w:p w14:paraId="2161E056" w14:textId="77777777" w:rsidR="00573177" w:rsidRPr="00760004" w:rsidRDefault="00573177" w:rsidP="00F72C87">
            <w:pPr>
              <w:pStyle w:val="TAH"/>
            </w:pPr>
            <w:r w:rsidRPr="00760004">
              <w:t>Field name</w:t>
            </w:r>
          </w:p>
        </w:tc>
        <w:tc>
          <w:tcPr>
            <w:tcW w:w="6521" w:type="dxa"/>
          </w:tcPr>
          <w:p w14:paraId="42E818E3" w14:textId="77777777" w:rsidR="00573177" w:rsidRPr="00760004" w:rsidRDefault="00573177" w:rsidP="00F72C87">
            <w:pPr>
              <w:pStyle w:val="TAH"/>
            </w:pPr>
            <w:r w:rsidRPr="00760004">
              <w:t>Description</w:t>
            </w:r>
          </w:p>
        </w:tc>
        <w:tc>
          <w:tcPr>
            <w:tcW w:w="708" w:type="dxa"/>
          </w:tcPr>
          <w:p w14:paraId="5D0F878B" w14:textId="77777777" w:rsidR="00573177" w:rsidRPr="00760004" w:rsidRDefault="00573177" w:rsidP="00F72C87">
            <w:pPr>
              <w:pStyle w:val="TAH"/>
            </w:pPr>
            <w:r w:rsidRPr="00760004">
              <w:t>M/C/O</w:t>
            </w:r>
          </w:p>
        </w:tc>
      </w:tr>
      <w:tr w:rsidR="00F96618" w:rsidRPr="00760004" w14:paraId="4B646EE9" w14:textId="77777777" w:rsidTr="00F72C87">
        <w:trPr>
          <w:jc w:val="center"/>
        </w:trPr>
        <w:tc>
          <w:tcPr>
            <w:tcW w:w="2693" w:type="dxa"/>
          </w:tcPr>
          <w:p w14:paraId="263985B3" w14:textId="7C9495A9" w:rsidR="00F96618" w:rsidRPr="00760004" w:rsidRDefault="00F96618" w:rsidP="00F96618">
            <w:pPr>
              <w:pStyle w:val="TAL"/>
            </w:pPr>
            <w:r w:rsidRPr="00760004">
              <w:t>registrationResult</w:t>
            </w:r>
          </w:p>
        </w:tc>
        <w:tc>
          <w:tcPr>
            <w:tcW w:w="6521" w:type="dxa"/>
          </w:tcPr>
          <w:p w14:paraId="07CAFBFF" w14:textId="7D3AB094" w:rsidR="00F96618" w:rsidRPr="00760004" w:rsidRDefault="00F96618" w:rsidP="008C0455">
            <w:pPr>
              <w:pStyle w:val="TAL"/>
            </w:pPr>
            <w:r w:rsidRPr="00760004">
              <w:t>Specifies the result of registration, see TS 24.501 [13]</w:t>
            </w:r>
            <w:r w:rsidR="00D47E7D" w:rsidRPr="00760004">
              <w:t xml:space="preserve"> clause 9.11.3.6</w:t>
            </w:r>
            <w:r w:rsidR="006D247A" w:rsidRPr="00760004">
              <w:t>.</w:t>
            </w:r>
          </w:p>
        </w:tc>
        <w:tc>
          <w:tcPr>
            <w:tcW w:w="708" w:type="dxa"/>
          </w:tcPr>
          <w:p w14:paraId="1132228E" w14:textId="57ACB080" w:rsidR="00F96618" w:rsidRPr="00760004" w:rsidRDefault="00F96618" w:rsidP="00F96618">
            <w:pPr>
              <w:pStyle w:val="TAL"/>
            </w:pPr>
            <w:r w:rsidRPr="00760004">
              <w:t>M</w:t>
            </w:r>
          </w:p>
        </w:tc>
      </w:tr>
      <w:tr w:rsidR="00D47E7D" w:rsidRPr="00760004" w14:paraId="168BCF52" w14:textId="77777777" w:rsidTr="00F72C87">
        <w:trPr>
          <w:jc w:val="center"/>
        </w:trPr>
        <w:tc>
          <w:tcPr>
            <w:tcW w:w="2693" w:type="dxa"/>
          </w:tcPr>
          <w:p w14:paraId="18D96A87" w14:textId="3793DAED" w:rsidR="00D47E7D" w:rsidRPr="00760004" w:rsidRDefault="00D47E7D" w:rsidP="00D47E7D">
            <w:pPr>
              <w:pStyle w:val="TAL"/>
            </w:pPr>
            <w:r w:rsidRPr="00760004">
              <w:t>registrationType</w:t>
            </w:r>
          </w:p>
        </w:tc>
        <w:tc>
          <w:tcPr>
            <w:tcW w:w="6521" w:type="dxa"/>
          </w:tcPr>
          <w:p w14:paraId="67D87131" w14:textId="08767DC6" w:rsidR="00D47E7D" w:rsidRPr="00760004" w:rsidRDefault="00D47E7D" w:rsidP="008C0455">
            <w:pPr>
              <w:pStyle w:val="TAL"/>
            </w:pPr>
            <w:r w:rsidRPr="00760004">
              <w:t>Specifies the type of registration, see TS 24.501 [13] clause 9.11.3.7, if available</w:t>
            </w:r>
            <w:r w:rsidR="006D247A" w:rsidRPr="00760004">
              <w:t>.</w:t>
            </w:r>
          </w:p>
        </w:tc>
        <w:tc>
          <w:tcPr>
            <w:tcW w:w="708" w:type="dxa"/>
          </w:tcPr>
          <w:p w14:paraId="757B4ED2" w14:textId="18E98F43" w:rsidR="00D47E7D" w:rsidRPr="00760004" w:rsidRDefault="00D47E7D" w:rsidP="00D47E7D">
            <w:pPr>
              <w:pStyle w:val="TAL"/>
            </w:pPr>
            <w:r w:rsidRPr="00760004">
              <w:t>C</w:t>
            </w:r>
          </w:p>
        </w:tc>
      </w:tr>
      <w:tr w:rsidR="00D47E7D" w:rsidRPr="00760004" w14:paraId="4485F353" w14:textId="77777777" w:rsidTr="00F72C87">
        <w:trPr>
          <w:jc w:val="center"/>
        </w:trPr>
        <w:tc>
          <w:tcPr>
            <w:tcW w:w="2693" w:type="dxa"/>
          </w:tcPr>
          <w:p w14:paraId="2D8981F4" w14:textId="1EAED648" w:rsidR="00D47E7D" w:rsidRPr="00760004" w:rsidRDefault="006B1DF0" w:rsidP="00D47E7D">
            <w:pPr>
              <w:pStyle w:val="TAL"/>
            </w:pPr>
            <w:r w:rsidRPr="00760004">
              <w:t>s</w:t>
            </w:r>
            <w:r w:rsidR="00D47E7D" w:rsidRPr="00760004">
              <w:t>lice</w:t>
            </w:r>
          </w:p>
        </w:tc>
        <w:tc>
          <w:tcPr>
            <w:tcW w:w="6521" w:type="dxa"/>
          </w:tcPr>
          <w:p w14:paraId="620B394E" w14:textId="2D4ADBD6" w:rsidR="006B1DF0" w:rsidRPr="00760004" w:rsidRDefault="006B1DF0" w:rsidP="006B1DF0">
            <w:pPr>
              <w:pStyle w:val="TAL"/>
            </w:pPr>
            <w:r w:rsidRPr="00760004">
              <w:t>Provide, if available, one or more of the following:</w:t>
            </w:r>
          </w:p>
          <w:p w14:paraId="2BE06F91" w14:textId="12CABC3C" w:rsidR="00684AC5" w:rsidRPr="00760004" w:rsidRDefault="00684AC5" w:rsidP="00E0715E">
            <w:pPr>
              <w:pStyle w:val="B1"/>
              <w:spacing w:after="0"/>
              <w:rPr>
                <w:rFonts w:ascii="Arial" w:hAnsi="Arial" w:cs="Arial"/>
                <w:sz w:val="18"/>
                <w:szCs w:val="18"/>
              </w:rPr>
            </w:pPr>
            <w:r w:rsidRPr="00760004">
              <w:t>-</w:t>
            </w:r>
            <w:r w:rsidRPr="00760004">
              <w:rPr>
                <w:rFonts w:ascii="Arial" w:hAnsi="Arial" w:cs="Arial"/>
                <w:sz w:val="18"/>
                <w:szCs w:val="18"/>
              </w:rPr>
              <w:tab/>
            </w:r>
            <w:r w:rsidR="00E0715E" w:rsidRPr="00760004">
              <w:rPr>
                <w:rFonts w:ascii="Arial" w:hAnsi="Arial" w:cs="Arial"/>
                <w:sz w:val="18"/>
                <w:szCs w:val="18"/>
              </w:rPr>
              <w:t>allowed NSSAI (see TS 24.501 [13] clause 9.11.3.37).</w:t>
            </w:r>
          </w:p>
          <w:p w14:paraId="55B18EFA" w14:textId="5664FE83" w:rsidR="00D47E7D" w:rsidRPr="002C7BF8" w:rsidRDefault="00684AC5" w:rsidP="002C7BF8">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00E0715E" w:rsidRPr="00760004">
              <w:rPr>
                <w:rFonts w:ascii="Arial" w:hAnsi="Arial" w:cs="Arial"/>
                <w:sz w:val="18"/>
                <w:szCs w:val="18"/>
              </w:rPr>
              <w:t>configured NSSAI (see TS 24.501 [13] clause 9.11.3.37).</w:t>
            </w:r>
          </w:p>
        </w:tc>
        <w:tc>
          <w:tcPr>
            <w:tcW w:w="708" w:type="dxa"/>
          </w:tcPr>
          <w:p w14:paraId="17C6E683" w14:textId="101AFFE8" w:rsidR="00D47E7D" w:rsidRPr="00760004" w:rsidRDefault="00D47E7D" w:rsidP="00D47E7D">
            <w:pPr>
              <w:pStyle w:val="TAL"/>
            </w:pPr>
            <w:r w:rsidRPr="00760004">
              <w:t>C</w:t>
            </w:r>
          </w:p>
        </w:tc>
      </w:tr>
      <w:tr w:rsidR="00D47E7D" w:rsidRPr="00760004" w14:paraId="10F515A7" w14:textId="77777777" w:rsidTr="00F72C87">
        <w:trPr>
          <w:jc w:val="center"/>
        </w:trPr>
        <w:tc>
          <w:tcPr>
            <w:tcW w:w="2693" w:type="dxa"/>
          </w:tcPr>
          <w:p w14:paraId="61D498C8" w14:textId="345F4F30" w:rsidR="00D47E7D" w:rsidRPr="00760004" w:rsidRDefault="00037B23" w:rsidP="00D47E7D">
            <w:pPr>
              <w:pStyle w:val="TAL"/>
            </w:pPr>
            <w:r w:rsidRPr="00760004">
              <w:t>s</w:t>
            </w:r>
            <w:r w:rsidR="00E22B30" w:rsidRPr="00760004">
              <w:t>UPI</w:t>
            </w:r>
          </w:p>
        </w:tc>
        <w:tc>
          <w:tcPr>
            <w:tcW w:w="6521" w:type="dxa"/>
          </w:tcPr>
          <w:p w14:paraId="33F6247F" w14:textId="1CA45680" w:rsidR="00D47E7D" w:rsidRPr="00760004" w:rsidRDefault="00D47E7D" w:rsidP="00D47E7D">
            <w:pPr>
              <w:pStyle w:val="TAL"/>
            </w:pPr>
            <w:r w:rsidRPr="00760004">
              <w:t xml:space="preserve">SUPI associated with the </w:t>
            </w:r>
            <w:r w:rsidR="00AF0EF9">
              <w:t>target UE</w:t>
            </w:r>
            <w:r w:rsidR="006D247A" w:rsidRPr="00760004">
              <w:t>.</w:t>
            </w:r>
          </w:p>
        </w:tc>
        <w:tc>
          <w:tcPr>
            <w:tcW w:w="708" w:type="dxa"/>
          </w:tcPr>
          <w:p w14:paraId="04E2EEF0" w14:textId="77777777" w:rsidR="00D47E7D" w:rsidRPr="00760004" w:rsidRDefault="00D47E7D" w:rsidP="00D47E7D">
            <w:pPr>
              <w:pStyle w:val="TAL"/>
            </w:pPr>
            <w:r w:rsidRPr="00760004">
              <w:t>M</w:t>
            </w:r>
          </w:p>
        </w:tc>
      </w:tr>
      <w:tr w:rsidR="00D47E7D" w:rsidRPr="00760004" w14:paraId="247CB452" w14:textId="77777777" w:rsidTr="00F72C87">
        <w:trPr>
          <w:jc w:val="center"/>
        </w:trPr>
        <w:tc>
          <w:tcPr>
            <w:tcW w:w="2693" w:type="dxa"/>
          </w:tcPr>
          <w:p w14:paraId="254C5E71" w14:textId="476DC5C5" w:rsidR="00D47E7D" w:rsidRPr="00760004" w:rsidRDefault="00037B23" w:rsidP="00D47E7D">
            <w:pPr>
              <w:pStyle w:val="TAL"/>
            </w:pPr>
            <w:r w:rsidRPr="00760004">
              <w:t>s</w:t>
            </w:r>
            <w:r w:rsidR="00E22B30" w:rsidRPr="00760004">
              <w:t>UCI</w:t>
            </w:r>
          </w:p>
        </w:tc>
        <w:tc>
          <w:tcPr>
            <w:tcW w:w="6521" w:type="dxa"/>
          </w:tcPr>
          <w:p w14:paraId="7DCFE66B" w14:textId="36DD1D99" w:rsidR="00D47E7D" w:rsidRPr="00760004" w:rsidRDefault="00D47E7D" w:rsidP="00D47E7D">
            <w:pPr>
              <w:pStyle w:val="TAL"/>
            </w:pPr>
            <w:r w:rsidRPr="00760004">
              <w:t>SUCI used in the registration</w:t>
            </w:r>
            <w:r w:rsidR="00C54253" w:rsidRPr="00760004">
              <w:t>, if available</w:t>
            </w:r>
            <w:r w:rsidR="006D247A" w:rsidRPr="00760004">
              <w:t>.</w:t>
            </w:r>
          </w:p>
        </w:tc>
        <w:tc>
          <w:tcPr>
            <w:tcW w:w="708" w:type="dxa"/>
          </w:tcPr>
          <w:p w14:paraId="2BC7A11E" w14:textId="76D82099" w:rsidR="00D47E7D" w:rsidRPr="00760004" w:rsidRDefault="00D47E7D" w:rsidP="00D47E7D">
            <w:pPr>
              <w:pStyle w:val="TAL"/>
            </w:pPr>
            <w:r w:rsidRPr="00760004">
              <w:t>C</w:t>
            </w:r>
          </w:p>
        </w:tc>
      </w:tr>
      <w:tr w:rsidR="00373560" w:rsidRPr="00760004" w14:paraId="780E162F" w14:textId="77777777" w:rsidTr="00F72C87">
        <w:trPr>
          <w:jc w:val="center"/>
        </w:trPr>
        <w:tc>
          <w:tcPr>
            <w:tcW w:w="2693" w:type="dxa"/>
          </w:tcPr>
          <w:p w14:paraId="2767A8FE" w14:textId="5948EE88" w:rsidR="00373560" w:rsidRPr="00760004" w:rsidRDefault="00373560" w:rsidP="00373560">
            <w:pPr>
              <w:pStyle w:val="TAL"/>
            </w:pPr>
            <w:r w:rsidRPr="00760004">
              <w:t>pEI</w:t>
            </w:r>
          </w:p>
        </w:tc>
        <w:tc>
          <w:tcPr>
            <w:tcW w:w="6521" w:type="dxa"/>
          </w:tcPr>
          <w:p w14:paraId="4ECACDA0" w14:textId="394F9F82" w:rsidR="00373560" w:rsidRPr="00760004" w:rsidRDefault="00373560" w:rsidP="00373560">
            <w:pPr>
              <w:pStyle w:val="TAL"/>
            </w:pPr>
            <w:r w:rsidRPr="00760004">
              <w:t xml:space="preserve">PEI </w:t>
            </w:r>
            <w:r>
              <w:t>associated with the target UE</w:t>
            </w:r>
            <w:r w:rsidRPr="00760004">
              <w:t>, if available.</w:t>
            </w:r>
          </w:p>
        </w:tc>
        <w:tc>
          <w:tcPr>
            <w:tcW w:w="708" w:type="dxa"/>
          </w:tcPr>
          <w:p w14:paraId="553F4A31" w14:textId="1750EF81" w:rsidR="00373560" w:rsidRPr="00760004" w:rsidRDefault="00373560" w:rsidP="00373560">
            <w:pPr>
              <w:pStyle w:val="TAL"/>
            </w:pPr>
            <w:r w:rsidRPr="00760004">
              <w:t>C</w:t>
            </w:r>
          </w:p>
        </w:tc>
      </w:tr>
      <w:tr w:rsidR="00373560" w:rsidRPr="00760004" w14:paraId="646210EA" w14:textId="77777777" w:rsidTr="00F72C87">
        <w:trPr>
          <w:jc w:val="center"/>
        </w:trPr>
        <w:tc>
          <w:tcPr>
            <w:tcW w:w="2693" w:type="dxa"/>
          </w:tcPr>
          <w:p w14:paraId="3D5DC256" w14:textId="5DF3BAAF" w:rsidR="00373560" w:rsidRPr="00760004" w:rsidRDefault="00373560" w:rsidP="00373560">
            <w:pPr>
              <w:pStyle w:val="TAL"/>
            </w:pPr>
            <w:r w:rsidRPr="00760004">
              <w:t>gPSI</w:t>
            </w:r>
          </w:p>
        </w:tc>
        <w:tc>
          <w:tcPr>
            <w:tcW w:w="6521" w:type="dxa"/>
          </w:tcPr>
          <w:p w14:paraId="50F52433" w14:textId="28E911A8" w:rsidR="00373560" w:rsidRPr="00760004" w:rsidRDefault="00373560" w:rsidP="00373560">
            <w:pPr>
              <w:pStyle w:val="TAL"/>
            </w:pPr>
            <w:r w:rsidRPr="00760004">
              <w:t xml:space="preserve">GPSI </w:t>
            </w:r>
            <w:r>
              <w:t>associated with the target UE</w:t>
            </w:r>
            <w:r w:rsidRPr="00760004">
              <w:t>, if available.</w:t>
            </w:r>
          </w:p>
        </w:tc>
        <w:tc>
          <w:tcPr>
            <w:tcW w:w="708" w:type="dxa"/>
          </w:tcPr>
          <w:p w14:paraId="677A92E4" w14:textId="71E13AC9" w:rsidR="00373560" w:rsidRPr="00760004" w:rsidRDefault="00373560" w:rsidP="00373560">
            <w:pPr>
              <w:pStyle w:val="TAL"/>
            </w:pPr>
            <w:r w:rsidRPr="00760004">
              <w:t>C</w:t>
            </w:r>
          </w:p>
        </w:tc>
      </w:tr>
      <w:tr w:rsidR="00373560" w:rsidRPr="00760004" w14:paraId="1FA54DEE" w14:textId="77777777" w:rsidTr="00F72C87">
        <w:trPr>
          <w:jc w:val="center"/>
        </w:trPr>
        <w:tc>
          <w:tcPr>
            <w:tcW w:w="2693" w:type="dxa"/>
          </w:tcPr>
          <w:p w14:paraId="45389040" w14:textId="6A4DBF43" w:rsidR="00373560" w:rsidRPr="00760004" w:rsidRDefault="00373560" w:rsidP="00373560">
            <w:pPr>
              <w:pStyle w:val="TAL"/>
            </w:pPr>
            <w:r w:rsidRPr="00760004">
              <w:t>gUTI</w:t>
            </w:r>
          </w:p>
        </w:tc>
        <w:tc>
          <w:tcPr>
            <w:tcW w:w="6521" w:type="dxa"/>
          </w:tcPr>
          <w:p w14:paraId="2602D399" w14:textId="105710BB" w:rsidR="00373560" w:rsidRPr="00760004" w:rsidRDefault="00373560" w:rsidP="00373560">
            <w:pPr>
              <w:pStyle w:val="TAL"/>
            </w:pPr>
            <w:r>
              <w:t xml:space="preserve">Latest </w:t>
            </w:r>
            <w:r w:rsidRPr="00760004">
              <w:t xml:space="preserve">5G-GUTI </w:t>
            </w:r>
            <w:r>
              <w:t>assigned to the target UE by the AMF.</w:t>
            </w:r>
          </w:p>
        </w:tc>
        <w:tc>
          <w:tcPr>
            <w:tcW w:w="708" w:type="dxa"/>
          </w:tcPr>
          <w:p w14:paraId="557C6115" w14:textId="4C88E407" w:rsidR="00373560" w:rsidRPr="00760004" w:rsidRDefault="00373560" w:rsidP="00373560">
            <w:pPr>
              <w:pStyle w:val="TAL"/>
            </w:pPr>
            <w:r w:rsidRPr="00760004">
              <w:t>M</w:t>
            </w:r>
          </w:p>
        </w:tc>
      </w:tr>
      <w:tr w:rsidR="00D47E7D" w:rsidRPr="00760004" w14:paraId="6626A26D" w14:textId="77777777" w:rsidTr="00F72C87">
        <w:trPr>
          <w:jc w:val="center"/>
        </w:trPr>
        <w:tc>
          <w:tcPr>
            <w:tcW w:w="2693" w:type="dxa"/>
          </w:tcPr>
          <w:p w14:paraId="5F1E7F02" w14:textId="1364BF53" w:rsidR="00D47E7D" w:rsidRPr="00760004" w:rsidRDefault="00037B23" w:rsidP="00D47E7D">
            <w:pPr>
              <w:pStyle w:val="TAL"/>
            </w:pPr>
            <w:r w:rsidRPr="00760004">
              <w:t>l</w:t>
            </w:r>
            <w:r w:rsidR="00D47E7D" w:rsidRPr="00760004">
              <w:t>ocation</w:t>
            </w:r>
          </w:p>
        </w:tc>
        <w:tc>
          <w:tcPr>
            <w:tcW w:w="6521" w:type="dxa"/>
          </w:tcPr>
          <w:p w14:paraId="7BF344E5" w14:textId="4D61AC7D" w:rsidR="00EC4A30" w:rsidRPr="00760004" w:rsidRDefault="00D47E7D" w:rsidP="00EC4A30">
            <w:pPr>
              <w:pStyle w:val="TAL"/>
            </w:pPr>
            <w:r w:rsidRPr="00760004">
              <w:t>Location information</w:t>
            </w:r>
            <w:r w:rsidR="001E3A32">
              <w:t xml:space="preserve"> associated with the access type for the target UE</w:t>
            </w:r>
            <w:r w:rsidRPr="00760004">
              <w:t>, if available</w:t>
            </w:r>
            <w:r w:rsidR="006D247A" w:rsidRPr="00760004">
              <w:t>.</w:t>
            </w:r>
          </w:p>
          <w:p w14:paraId="2FFB6C09" w14:textId="498F3214" w:rsidR="00D47E7D" w:rsidRPr="00760004" w:rsidRDefault="00EC4A30" w:rsidP="00EC4A30">
            <w:pPr>
              <w:pStyle w:val="TAL"/>
            </w:pPr>
            <w:r w:rsidRPr="00760004">
              <w:t xml:space="preserve">Encoded as a </w:t>
            </w:r>
            <w:r w:rsidRPr="00760004">
              <w:rPr>
                <w:i/>
              </w:rPr>
              <w:t>userLocation</w:t>
            </w:r>
            <w:r w:rsidRPr="00760004">
              <w:t xml:space="preserve"> parameter (</w:t>
            </w:r>
            <w:r w:rsidRPr="00760004">
              <w:rPr>
                <w:i/>
              </w:rPr>
              <w:t>location&gt;locationInfo&gt;userLocation</w:t>
            </w:r>
            <w:r w:rsidR="00DF4EC0" w:rsidRPr="00BE3FED">
              <w:t>)</w:t>
            </w:r>
            <w:r w:rsidR="00DF4EC0">
              <w:t xml:space="preserve"> and, when Dual Connectivity is activated, as an </w:t>
            </w:r>
            <w:r w:rsidR="00DF4EC0" w:rsidRPr="00C87ABF">
              <w:rPr>
                <w:i/>
                <w:iCs/>
              </w:rPr>
              <w:t>additionalCellIDs</w:t>
            </w:r>
            <w:r w:rsidR="00DF4EC0">
              <w:t xml:space="preserve"> parameter (</w:t>
            </w:r>
            <w:r w:rsidR="00DF4EC0" w:rsidRPr="00771CD6">
              <w:rPr>
                <w:i/>
              </w:rPr>
              <w:t>location&gt;locationInfo&gt;</w:t>
            </w:r>
            <w:r w:rsidR="00DF4EC0">
              <w:rPr>
                <w:i/>
              </w:rPr>
              <w:t>additionalCellIDs</w:t>
            </w:r>
            <w:r w:rsidR="00DF4EC0">
              <w:rPr>
                <w:iCs/>
              </w:rPr>
              <w:t>)</w:t>
            </w:r>
            <w:r w:rsidRPr="00760004">
              <w:t>, see Annex A.</w:t>
            </w:r>
          </w:p>
        </w:tc>
        <w:tc>
          <w:tcPr>
            <w:tcW w:w="708" w:type="dxa"/>
          </w:tcPr>
          <w:p w14:paraId="5B6C55DB" w14:textId="77777777" w:rsidR="00D47E7D" w:rsidRPr="00760004" w:rsidRDefault="00D47E7D" w:rsidP="00D47E7D">
            <w:pPr>
              <w:pStyle w:val="TAL"/>
            </w:pPr>
            <w:r w:rsidRPr="00760004">
              <w:t>C</w:t>
            </w:r>
          </w:p>
        </w:tc>
      </w:tr>
      <w:tr w:rsidR="00DB0A3B" w:rsidRPr="00760004" w14:paraId="74A7B27F" w14:textId="77777777" w:rsidTr="00F72C87">
        <w:trPr>
          <w:jc w:val="center"/>
        </w:trPr>
        <w:tc>
          <w:tcPr>
            <w:tcW w:w="2693" w:type="dxa"/>
          </w:tcPr>
          <w:p w14:paraId="01E0C5B1" w14:textId="1DAF92CC" w:rsidR="00DB0A3B" w:rsidRPr="00760004" w:rsidRDefault="00DB0A3B" w:rsidP="00DB0A3B">
            <w:pPr>
              <w:pStyle w:val="TAL"/>
            </w:pPr>
            <w:r w:rsidRPr="00760004">
              <w:t>non3GPPAccessEndpoint</w:t>
            </w:r>
          </w:p>
        </w:tc>
        <w:tc>
          <w:tcPr>
            <w:tcW w:w="6521" w:type="dxa"/>
          </w:tcPr>
          <w:p w14:paraId="270CCC94" w14:textId="4BEBC385" w:rsidR="00DB0A3B" w:rsidRPr="00760004" w:rsidRDefault="00DB0A3B" w:rsidP="00DB0A3B">
            <w:pPr>
              <w:pStyle w:val="TAL"/>
            </w:pPr>
            <w:r w:rsidRPr="00760004">
              <w:t>UE's local IP address used to reach the N3IWF,</w:t>
            </w:r>
            <w:r w:rsidR="007C60C3">
              <w:t xml:space="preserve"> TNGF or TWIF</w:t>
            </w:r>
            <w:r w:rsidR="007C60C3" w:rsidRPr="00760004">
              <w:t>,</w:t>
            </w:r>
            <w:r w:rsidRPr="00760004">
              <w:t xml:space="preserve"> if available</w:t>
            </w:r>
            <w:r w:rsidR="006D247A" w:rsidRPr="00760004">
              <w:t>.</w:t>
            </w:r>
            <w:r w:rsidR="00C3512E" w:rsidRPr="00760004">
              <w:t xml:space="preserve"> IP addresses are given as 4 octets (for IPv4) or 16 octets (for IPv6) with the most significant octet first (network byte order).</w:t>
            </w:r>
          </w:p>
        </w:tc>
        <w:tc>
          <w:tcPr>
            <w:tcW w:w="708" w:type="dxa"/>
          </w:tcPr>
          <w:p w14:paraId="311102DD" w14:textId="4554D5C8" w:rsidR="00DB0A3B" w:rsidRPr="00760004" w:rsidRDefault="00DB0A3B" w:rsidP="00DB0A3B">
            <w:pPr>
              <w:pStyle w:val="TAL"/>
            </w:pPr>
            <w:r w:rsidRPr="00760004">
              <w:t>C</w:t>
            </w:r>
          </w:p>
        </w:tc>
      </w:tr>
      <w:tr w:rsidR="00DB0A3B" w:rsidRPr="00760004" w14:paraId="74C42E53" w14:textId="77777777" w:rsidTr="00F72C87">
        <w:trPr>
          <w:jc w:val="center"/>
        </w:trPr>
        <w:tc>
          <w:tcPr>
            <w:tcW w:w="2693" w:type="dxa"/>
          </w:tcPr>
          <w:p w14:paraId="733210B4" w14:textId="77777777" w:rsidR="00DB0A3B" w:rsidRPr="00760004" w:rsidRDefault="00DB0A3B" w:rsidP="00DB0A3B">
            <w:pPr>
              <w:pStyle w:val="TAL"/>
            </w:pPr>
            <w:r w:rsidRPr="00760004">
              <w:t>timeOfRegistration</w:t>
            </w:r>
          </w:p>
        </w:tc>
        <w:tc>
          <w:tcPr>
            <w:tcW w:w="6521" w:type="dxa"/>
          </w:tcPr>
          <w:p w14:paraId="366DDC68" w14:textId="51927C92" w:rsidR="00DB0A3B" w:rsidRPr="00760004" w:rsidRDefault="00DB0A3B" w:rsidP="00DB0A3B">
            <w:pPr>
              <w:pStyle w:val="TAL"/>
            </w:pPr>
            <w:r w:rsidRPr="00760004">
              <w:t xml:space="preserve">Time at which the last registration occurred, if available. This is the time stamp when the REGISTRATION ACCEPT message </w:t>
            </w:r>
            <w:r w:rsidR="001E3A32">
              <w:t>wa</w:t>
            </w:r>
            <w:r w:rsidRPr="00760004">
              <w:t xml:space="preserve">s sent to the UE or (when applicable) when the REGISTRATION COMPLETE </w:t>
            </w:r>
            <w:r w:rsidR="001E3A32">
              <w:t>wa</w:t>
            </w:r>
            <w:r w:rsidRPr="00760004">
              <w:t>s received from the UE.</w:t>
            </w:r>
          </w:p>
          <w:p w14:paraId="62B7B2D0" w14:textId="50C415DF" w:rsidR="00C3512E" w:rsidRPr="00760004" w:rsidRDefault="00C3512E" w:rsidP="00DB0A3B">
            <w:pPr>
              <w:pStyle w:val="TAL"/>
            </w:pPr>
            <w:r w:rsidRPr="00760004">
              <w:t>Shall be given qualified with time</w:t>
            </w:r>
            <w:r w:rsidR="00490F8D" w:rsidRPr="00760004">
              <w:t xml:space="preserve"> </w:t>
            </w:r>
            <w:r w:rsidRPr="00760004">
              <w:t>zone information (i.e. as UTC or offset from UTC, not as local time).</w:t>
            </w:r>
          </w:p>
        </w:tc>
        <w:tc>
          <w:tcPr>
            <w:tcW w:w="708" w:type="dxa"/>
          </w:tcPr>
          <w:p w14:paraId="3C53C548" w14:textId="77777777" w:rsidR="00DB0A3B" w:rsidRPr="00760004" w:rsidRDefault="00DB0A3B" w:rsidP="00DB0A3B">
            <w:pPr>
              <w:pStyle w:val="TAL"/>
            </w:pPr>
            <w:r w:rsidRPr="00760004">
              <w:t>C</w:t>
            </w:r>
          </w:p>
        </w:tc>
      </w:tr>
      <w:tr w:rsidR="00F2738F" w14:paraId="2AFA0CE4" w14:textId="77777777" w:rsidTr="00C73D12">
        <w:trPr>
          <w:jc w:val="center"/>
        </w:trPr>
        <w:tc>
          <w:tcPr>
            <w:tcW w:w="2693" w:type="dxa"/>
            <w:tcBorders>
              <w:top w:val="single" w:sz="4" w:space="0" w:color="auto"/>
              <w:left w:val="single" w:sz="4" w:space="0" w:color="auto"/>
              <w:bottom w:val="single" w:sz="4" w:space="0" w:color="auto"/>
              <w:right w:val="single" w:sz="4" w:space="0" w:color="auto"/>
            </w:tcBorders>
          </w:tcPr>
          <w:p w14:paraId="2A0CDC1E" w14:textId="77777777" w:rsidR="00F2738F" w:rsidRDefault="00F2738F" w:rsidP="00F2738F">
            <w:pPr>
              <w:pStyle w:val="TAL"/>
            </w:pPr>
            <w:r w:rsidRPr="00E573CD">
              <w:t>fiveGSTAIList</w:t>
            </w:r>
          </w:p>
        </w:tc>
        <w:tc>
          <w:tcPr>
            <w:tcW w:w="6521" w:type="dxa"/>
            <w:tcBorders>
              <w:top w:val="single" w:sz="4" w:space="0" w:color="auto"/>
              <w:left w:val="single" w:sz="4" w:space="0" w:color="auto"/>
              <w:bottom w:val="single" w:sz="4" w:space="0" w:color="auto"/>
              <w:right w:val="single" w:sz="4" w:space="0" w:color="auto"/>
            </w:tcBorders>
          </w:tcPr>
          <w:p w14:paraId="4A65238C" w14:textId="7F95AB24" w:rsidR="00F2738F" w:rsidRDefault="00F2738F" w:rsidP="00F2738F">
            <w:pPr>
              <w:pStyle w:val="TAL"/>
            </w:pPr>
            <w:r>
              <w:t>List of tracking areas associated with the target UE for the access type.</w:t>
            </w:r>
          </w:p>
        </w:tc>
        <w:tc>
          <w:tcPr>
            <w:tcW w:w="708" w:type="dxa"/>
            <w:tcBorders>
              <w:top w:val="single" w:sz="4" w:space="0" w:color="auto"/>
              <w:left w:val="single" w:sz="4" w:space="0" w:color="auto"/>
              <w:bottom w:val="single" w:sz="4" w:space="0" w:color="auto"/>
              <w:right w:val="single" w:sz="4" w:space="0" w:color="auto"/>
            </w:tcBorders>
          </w:tcPr>
          <w:p w14:paraId="25117D20" w14:textId="77777777" w:rsidR="00F2738F" w:rsidRDefault="00F2738F" w:rsidP="00F2738F">
            <w:pPr>
              <w:pStyle w:val="TAL"/>
            </w:pPr>
            <w:r>
              <w:t>C</w:t>
            </w:r>
          </w:p>
        </w:tc>
      </w:tr>
      <w:tr w:rsidR="00F2738F" w14:paraId="257E059A" w14:textId="77777777" w:rsidTr="00C73D12">
        <w:trPr>
          <w:jc w:val="center"/>
        </w:trPr>
        <w:tc>
          <w:tcPr>
            <w:tcW w:w="2693" w:type="dxa"/>
            <w:tcBorders>
              <w:top w:val="single" w:sz="4" w:space="0" w:color="auto"/>
              <w:left w:val="single" w:sz="4" w:space="0" w:color="auto"/>
              <w:bottom w:val="single" w:sz="4" w:space="0" w:color="auto"/>
              <w:right w:val="single" w:sz="4" w:space="0" w:color="auto"/>
            </w:tcBorders>
          </w:tcPr>
          <w:p w14:paraId="23E1FA9A" w14:textId="28AE4CD4" w:rsidR="00F2738F" w:rsidRPr="00E573CD" w:rsidRDefault="00F2738F" w:rsidP="00F2738F">
            <w:pPr>
              <w:pStyle w:val="TAL"/>
            </w:pPr>
            <w:r>
              <w:rPr>
                <w:rFonts w:cs="Arial"/>
              </w:rPr>
              <w:t>sMSoverNASIndicator</w:t>
            </w:r>
          </w:p>
        </w:tc>
        <w:tc>
          <w:tcPr>
            <w:tcW w:w="6521" w:type="dxa"/>
            <w:tcBorders>
              <w:top w:val="single" w:sz="4" w:space="0" w:color="auto"/>
              <w:left w:val="single" w:sz="4" w:space="0" w:color="auto"/>
              <w:bottom w:val="single" w:sz="4" w:space="0" w:color="auto"/>
              <w:right w:val="single" w:sz="4" w:space="0" w:color="auto"/>
            </w:tcBorders>
          </w:tcPr>
          <w:p w14:paraId="2F57A93B" w14:textId="739D6382" w:rsidR="00F2738F" w:rsidRDefault="00F2738F" w:rsidP="00F2738F">
            <w:pPr>
              <w:pStyle w:val="TAL"/>
            </w:pPr>
            <w:r>
              <w:rPr>
                <w:rFonts w:cs="Arial"/>
              </w:rPr>
              <w:t>Indicates whether SMS over NAS is supported. Provide, if included in the UE Context.</w:t>
            </w:r>
          </w:p>
        </w:tc>
        <w:tc>
          <w:tcPr>
            <w:tcW w:w="708" w:type="dxa"/>
            <w:tcBorders>
              <w:top w:val="single" w:sz="4" w:space="0" w:color="auto"/>
              <w:left w:val="single" w:sz="4" w:space="0" w:color="auto"/>
              <w:bottom w:val="single" w:sz="4" w:space="0" w:color="auto"/>
              <w:right w:val="single" w:sz="4" w:space="0" w:color="auto"/>
            </w:tcBorders>
          </w:tcPr>
          <w:p w14:paraId="51041A9E" w14:textId="6B70E4E0" w:rsidR="00F2738F" w:rsidRDefault="00F2738F" w:rsidP="00F2738F">
            <w:pPr>
              <w:pStyle w:val="TAL"/>
            </w:pPr>
            <w:r>
              <w:rPr>
                <w:rFonts w:cs="Arial"/>
              </w:rPr>
              <w:t>C</w:t>
            </w:r>
          </w:p>
        </w:tc>
      </w:tr>
      <w:tr w:rsidR="00F2738F" w14:paraId="1A12FE5A" w14:textId="77777777" w:rsidTr="00C73D12">
        <w:trPr>
          <w:jc w:val="center"/>
        </w:trPr>
        <w:tc>
          <w:tcPr>
            <w:tcW w:w="2693" w:type="dxa"/>
            <w:tcBorders>
              <w:top w:val="single" w:sz="4" w:space="0" w:color="auto"/>
              <w:left w:val="single" w:sz="4" w:space="0" w:color="auto"/>
              <w:bottom w:val="single" w:sz="4" w:space="0" w:color="auto"/>
              <w:right w:val="single" w:sz="4" w:space="0" w:color="auto"/>
            </w:tcBorders>
          </w:tcPr>
          <w:p w14:paraId="7E6FBC2F" w14:textId="6509650D" w:rsidR="00F2738F" w:rsidRPr="00E573CD" w:rsidRDefault="00F2738F" w:rsidP="00F2738F">
            <w:pPr>
              <w:pStyle w:val="TAL"/>
            </w:pPr>
            <w:r>
              <w:rPr>
                <w:rFonts w:cs="Arial"/>
              </w:rPr>
              <w:t>oldGUTI</w:t>
            </w:r>
          </w:p>
        </w:tc>
        <w:tc>
          <w:tcPr>
            <w:tcW w:w="6521" w:type="dxa"/>
            <w:tcBorders>
              <w:top w:val="single" w:sz="4" w:space="0" w:color="auto"/>
              <w:left w:val="single" w:sz="4" w:space="0" w:color="auto"/>
              <w:bottom w:val="single" w:sz="4" w:space="0" w:color="auto"/>
              <w:right w:val="single" w:sz="4" w:space="0" w:color="auto"/>
            </w:tcBorders>
          </w:tcPr>
          <w:p w14:paraId="1F935B66" w14:textId="631382E4" w:rsidR="00F2738F" w:rsidRDefault="00F2738F" w:rsidP="00F2738F">
            <w:pPr>
              <w:pStyle w:val="TAL"/>
            </w:pPr>
            <w:r>
              <w:rPr>
                <w:rFonts w:cs="Arial"/>
              </w:rPr>
              <w:t>Latest GUTI or 5G-GUTI received from the target UE if different than the latest GUTI assigned by the AMF and the target UE has not acknowledged the latest GUTI assignment.</w:t>
            </w:r>
          </w:p>
        </w:tc>
        <w:tc>
          <w:tcPr>
            <w:tcW w:w="708" w:type="dxa"/>
            <w:tcBorders>
              <w:top w:val="single" w:sz="4" w:space="0" w:color="auto"/>
              <w:left w:val="single" w:sz="4" w:space="0" w:color="auto"/>
              <w:bottom w:val="single" w:sz="4" w:space="0" w:color="auto"/>
              <w:right w:val="single" w:sz="4" w:space="0" w:color="auto"/>
            </w:tcBorders>
          </w:tcPr>
          <w:p w14:paraId="73262980" w14:textId="43B2ACD8" w:rsidR="00F2738F" w:rsidRDefault="00F2738F" w:rsidP="00F2738F">
            <w:pPr>
              <w:pStyle w:val="TAL"/>
            </w:pPr>
            <w:r>
              <w:rPr>
                <w:rFonts w:cs="Arial"/>
              </w:rPr>
              <w:t>C</w:t>
            </w:r>
          </w:p>
        </w:tc>
      </w:tr>
      <w:tr w:rsidR="00F2738F" w14:paraId="78456FF1" w14:textId="77777777" w:rsidTr="00C73D12">
        <w:trPr>
          <w:jc w:val="center"/>
        </w:trPr>
        <w:tc>
          <w:tcPr>
            <w:tcW w:w="2693" w:type="dxa"/>
            <w:tcBorders>
              <w:top w:val="single" w:sz="4" w:space="0" w:color="auto"/>
              <w:left w:val="single" w:sz="4" w:space="0" w:color="auto"/>
              <w:bottom w:val="single" w:sz="4" w:space="0" w:color="auto"/>
              <w:right w:val="single" w:sz="4" w:space="0" w:color="auto"/>
            </w:tcBorders>
          </w:tcPr>
          <w:p w14:paraId="3F253822" w14:textId="389DA612" w:rsidR="00F2738F" w:rsidRPr="00E573CD" w:rsidRDefault="00F2738F" w:rsidP="00F2738F">
            <w:pPr>
              <w:pStyle w:val="TAL"/>
            </w:pPr>
            <w:r>
              <w:rPr>
                <w:rFonts w:cs="Arial"/>
              </w:rPr>
              <w:t>eMM5GRegStatus</w:t>
            </w:r>
          </w:p>
        </w:tc>
        <w:tc>
          <w:tcPr>
            <w:tcW w:w="6521" w:type="dxa"/>
            <w:tcBorders>
              <w:top w:val="single" w:sz="4" w:space="0" w:color="auto"/>
              <w:left w:val="single" w:sz="4" w:space="0" w:color="auto"/>
              <w:bottom w:val="single" w:sz="4" w:space="0" w:color="auto"/>
              <w:right w:val="single" w:sz="4" w:space="0" w:color="auto"/>
            </w:tcBorders>
          </w:tcPr>
          <w:p w14:paraId="11E7348A" w14:textId="54248C1B" w:rsidR="00F2738F" w:rsidRDefault="00F2738F" w:rsidP="00F2738F">
            <w:pPr>
              <w:pStyle w:val="TAL"/>
            </w:pPr>
            <w:r>
              <w:rPr>
                <w:rFonts w:cs="Arial"/>
              </w:rPr>
              <w:t>UE Status, if this parameter can be derived from information available in the UE Context at the AMF.</w:t>
            </w:r>
          </w:p>
        </w:tc>
        <w:tc>
          <w:tcPr>
            <w:tcW w:w="708" w:type="dxa"/>
            <w:tcBorders>
              <w:top w:val="single" w:sz="4" w:space="0" w:color="auto"/>
              <w:left w:val="single" w:sz="4" w:space="0" w:color="auto"/>
              <w:bottom w:val="single" w:sz="4" w:space="0" w:color="auto"/>
              <w:right w:val="single" w:sz="4" w:space="0" w:color="auto"/>
            </w:tcBorders>
          </w:tcPr>
          <w:p w14:paraId="6DD750D8" w14:textId="7173DAAC" w:rsidR="00F2738F" w:rsidRDefault="00F2738F" w:rsidP="00F2738F">
            <w:pPr>
              <w:pStyle w:val="TAL"/>
            </w:pPr>
            <w:r>
              <w:rPr>
                <w:rFonts w:cs="Arial"/>
              </w:rPr>
              <w:t>C</w:t>
            </w:r>
          </w:p>
        </w:tc>
      </w:tr>
      <w:tr w:rsidR="00E778FF" w14:paraId="42DA139B" w14:textId="77777777" w:rsidTr="00822E9A">
        <w:trPr>
          <w:jc w:val="center"/>
        </w:trPr>
        <w:tc>
          <w:tcPr>
            <w:tcW w:w="9922" w:type="dxa"/>
            <w:gridSpan w:val="3"/>
          </w:tcPr>
          <w:p w14:paraId="55CD5F9E" w14:textId="4EA306E2" w:rsidR="00E778FF" w:rsidRDefault="00E778FF" w:rsidP="00E778FF">
            <w:pPr>
              <w:pStyle w:val="NO"/>
            </w:pPr>
            <w:r>
              <w:t>NOTE:</w:t>
            </w:r>
            <w:r>
              <w:tab/>
            </w:r>
            <w:r w:rsidR="00675D21">
              <w:t>The values of the parameters in the table above are derived from the UE Context at the AMF, see TS 23.502 clause 5.2.2.2.2</w:t>
            </w:r>
            <w:r>
              <w:t>.</w:t>
            </w:r>
          </w:p>
        </w:tc>
      </w:tr>
    </w:tbl>
    <w:p w14:paraId="3EE143DE" w14:textId="48C741A3" w:rsidR="00DC53DE" w:rsidRPr="00760004" w:rsidRDefault="00DC53DE" w:rsidP="00DC53DE">
      <w:pPr>
        <w:tabs>
          <w:tab w:val="left" w:pos="5736"/>
        </w:tabs>
      </w:pPr>
    </w:p>
    <w:p w14:paraId="5166204A" w14:textId="3BBDEB0E" w:rsidR="00631079" w:rsidRPr="00760004" w:rsidRDefault="00631079" w:rsidP="00631079">
      <w:pPr>
        <w:tabs>
          <w:tab w:val="left" w:pos="5736"/>
        </w:tabs>
      </w:pPr>
      <w:r w:rsidRPr="00760004">
        <w:t xml:space="preserve">The IRI-POI present in the AMF generating an xIRI containing an AMFStartOfInterceptionWithRegisteredUE record shall set the Payload Direction field in the PDU header </w:t>
      </w:r>
      <w:r w:rsidR="00FF40E1" w:rsidRPr="00760004">
        <w:t xml:space="preserve">to </w:t>
      </w:r>
      <w:r w:rsidR="00FF40E1" w:rsidRPr="00760004">
        <w:rPr>
          <w:i/>
          <w:iCs/>
        </w:rPr>
        <w:t>not applicable</w:t>
      </w:r>
      <w:r w:rsidR="00FF40E1" w:rsidRPr="00760004">
        <w:t xml:space="preserve"> </w:t>
      </w:r>
      <w:r w:rsidRPr="00760004">
        <w:t>(</w:t>
      </w:r>
      <w:r w:rsidR="00E84DFE">
        <w:t xml:space="preserve">Direction Value 5, </w:t>
      </w:r>
      <w:r w:rsidRPr="00760004">
        <w:t>see ETSI TS 103 221-2 [8] clause 5.2.6).</w:t>
      </w:r>
    </w:p>
    <w:p w14:paraId="6DA14612" w14:textId="1C3E2133" w:rsidR="00DC53DE" w:rsidRPr="00760004" w:rsidRDefault="00DC53DE" w:rsidP="00DC53DE">
      <w:pPr>
        <w:pStyle w:val="Heading5"/>
      </w:pPr>
      <w:bookmarkStart w:id="94" w:name="_Toc145185097"/>
      <w:r w:rsidRPr="00760004">
        <w:t>6.2.2.2.</w:t>
      </w:r>
      <w:r w:rsidR="00DB0A3B" w:rsidRPr="00760004">
        <w:t>6</w:t>
      </w:r>
      <w:r w:rsidRPr="00760004">
        <w:tab/>
        <w:t xml:space="preserve">AMF </w:t>
      </w:r>
      <w:r w:rsidR="00C76AA7" w:rsidRPr="00760004">
        <w:t>u</w:t>
      </w:r>
      <w:r w:rsidRPr="00760004">
        <w:t xml:space="preserve">nsuccessful </w:t>
      </w:r>
      <w:r w:rsidR="00C76AA7" w:rsidRPr="00760004">
        <w:t>p</w:t>
      </w:r>
      <w:r w:rsidRPr="00760004">
        <w:t>rocedure</w:t>
      </w:r>
      <w:bookmarkEnd w:id="94"/>
    </w:p>
    <w:p w14:paraId="5F0A0B29" w14:textId="43AF5890" w:rsidR="00DC53DE" w:rsidRPr="00760004" w:rsidRDefault="00DC53DE" w:rsidP="00DC53DE">
      <w:r w:rsidRPr="00760004">
        <w:t>The IRI</w:t>
      </w:r>
      <w:r w:rsidR="00DB0A3B" w:rsidRPr="00760004">
        <w:t>-</w:t>
      </w:r>
      <w:r w:rsidRPr="00760004">
        <w:t xml:space="preserve">POI in the AMF shall generate an </w:t>
      </w:r>
      <w:r w:rsidR="00D17D59" w:rsidRPr="00760004">
        <w:t>xIRI containing an AMFUnsuccessfulProcedure record</w:t>
      </w:r>
      <w:r w:rsidR="00DB0A3B" w:rsidRPr="00760004">
        <w:t xml:space="preserve"> </w:t>
      </w:r>
      <w:r w:rsidRPr="00760004">
        <w:t>when the IRI-POI present in the AMF detects an unsuccessful procedure for a UE matching one of the target identifiers provided via LI_X1.</w:t>
      </w:r>
    </w:p>
    <w:p w14:paraId="66D89925" w14:textId="77777777" w:rsidR="006C2C35" w:rsidRPr="00760004" w:rsidRDefault="006C2C35" w:rsidP="006C2C35">
      <w:r w:rsidRPr="00760004">
        <w:t>Accordingly, the IRI-POI in the AMF generates the xIRI when any of the following events is detected:</w:t>
      </w:r>
    </w:p>
    <w:p w14:paraId="1E77FF9A" w14:textId="3ADD22CF" w:rsidR="006C2C35" w:rsidRPr="00760004" w:rsidRDefault="006C2C35" w:rsidP="006C2C35">
      <w:pPr>
        <w:pStyle w:val="B1"/>
      </w:pPr>
      <w:r w:rsidRPr="00760004">
        <w:t>-</w:t>
      </w:r>
      <w:r w:rsidRPr="00760004">
        <w:tab/>
        <w:t xml:space="preserve">AMF sends a N1: REGISTRATION REJECT message to the target UE and the UE 5G Mobility Management (5GMM) state </w:t>
      </w:r>
      <w:r w:rsidR="00E8277A" w:rsidRPr="00760004">
        <w:t xml:space="preserve">for the access type (3GPP NG-RAN or non-3GPP access) </w:t>
      </w:r>
      <w:r w:rsidRPr="00760004">
        <w:t>within the AMF is changed to 5GMM-DEREGISTERED.</w:t>
      </w:r>
    </w:p>
    <w:p w14:paraId="7C9584A5" w14:textId="474C113C" w:rsidR="006C2C35" w:rsidRPr="00760004" w:rsidRDefault="006C2C35" w:rsidP="006C2C35">
      <w:pPr>
        <w:pStyle w:val="B1"/>
      </w:pPr>
      <w:r w:rsidRPr="00760004">
        <w:t>-</w:t>
      </w:r>
      <w:r w:rsidRPr="00760004">
        <w:tab/>
        <w:t xml:space="preserve">AMF aborts a registration procedure before the UE 5G Mobility Management (5GMM) state </w:t>
      </w:r>
      <w:r w:rsidR="00E8277A" w:rsidRPr="00760004">
        <w:t xml:space="preserve">for the access type (3GPP NG-RAN or non-3GPP access) </w:t>
      </w:r>
      <w:r w:rsidRPr="00760004">
        <w:t>within the AMF is changed to 5GMM-REGISTERED.</w:t>
      </w:r>
    </w:p>
    <w:p w14:paraId="0F0E95A5" w14:textId="77777777" w:rsidR="006C2C35" w:rsidRPr="00760004" w:rsidRDefault="006C2C35" w:rsidP="006C2C35">
      <w:pPr>
        <w:pStyle w:val="B1"/>
      </w:pPr>
      <w:r w:rsidRPr="00760004">
        <w:t>-</w:t>
      </w:r>
      <w:r w:rsidRPr="00760004">
        <w:tab/>
        <w:t>AMF sends a SERVICE REJECT message to the target UE including a PDU session establishment reject message type.</w:t>
      </w:r>
    </w:p>
    <w:p w14:paraId="3D8F9D67" w14:textId="77777777" w:rsidR="006C2C35" w:rsidRPr="00760004" w:rsidRDefault="006C2C35" w:rsidP="006C2C35">
      <w:pPr>
        <w:pStyle w:val="B1"/>
      </w:pPr>
      <w:r w:rsidRPr="00760004">
        <w:t>-</w:t>
      </w:r>
      <w:r w:rsidRPr="00760004">
        <w:tab/>
        <w:t xml:space="preserve">AMF aborts a UE-initiated NAS transport procedure with </w:t>
      </w:r>
      <w:r w:rsidRPr="00760004">
        <w:rPr>
          <w:lang w:eastAsia="ko-KR"/>
        </w:rPr>
        <w:t xml:space="preserve">payload container type IE set to </w:t>
      </w:r>
      <w:r w:rsidRPr="00760004">
        <w:t>"SMS".</w:t>
      </w:r>
    </w:p>
    <w:p w14:paraId="499656AD" w14:textId="77777777" w:rsidR="006C2C35" w:rsidRPr="00760004" w:rsidRDefault="006C2C35" w:rsidP="006C2C35">
      <w:r w:rsidRPr="00760004">
        <w:t>Unsuccessful registration shall be reported only if the target UE has been successfully authenticated.</w:t>
      </w:r>
    </w:p>
    <w:p w14:paraId="5EACB2C3" w14:textId="53225CA0" w:rsidR="00DC53DE" w:rsidRPr="00760004" w:rsidRDefault="00DC53DE" w:rsidP="00160265">
      <w:pPr>
        <w:pStyle w:val="TH"/>
      </w:pPr>
      <w:r w:rsidRPr="00760004">
        <w:t>Table 6.</w:t>
      </w:r>
      <w:r w:rsidR="00772B8D" w:rsidRPr="00760004">
        <w:t>2.2-5</w:t>
      </w:r>
      <w:r w:rsidRPr="00760004">
        <w:t xml:space="preserve">: Payload for </w:t>
      </w:r>
      <w:r w:rsidR="00D17D59" w:rsidRPr="00760004">
        <w:t>AMFUnsuccessfulProcedure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DC53DE" w:rsidRPr="00760004" w14:paraId="4B44AA69"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2252C260" w14:textId="77777777" w:rsidR="00DC53DE" w:rsidRPr="00760004" w:rsidRDefault="00DC53DE" w:rsidP="00DC53DE">
            <w:pPr>
              <w:pStyle w:val="TAH"/>
            </w:pPr>
            <w:r w:rsidRPr="00760004">
              <w:t>Field name</w:t>
            </w:r>
          </w:p>
        </w:tc>
        <w:tc>
          <w:tcPr>
            <w:tcW w:w="6517" w:type="dxa"/>
            <w:tcBorders>
              <w:top w:val="single" w:sz="4" w:space="0" w:color="auto"/>
              <w:left w:val="single" w:sz="4" w:space="0" w:color="auto"/>
              <w:bottom w:val="single" w:sz="4" w:space="0" w:color="auto"/>
              <w:right w:val="single" w:sz="4" w:space="0" w:color="auto"/>
            </w:tcBorders>
            <w:hideMark/>
          </w:tcPr>
          <w:p w14:paraId="5BF7A70D" w14:textId="77777777" w:rsidR="00DC53DE" w:rsidRPr="00760004" w:rsidRDefault="00DC53DE" w:rsidP="00DC53DE">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hideMark/>
          </w:tcPr>
          <w:p w14:paraId="46D0972E" w14:textId="77777777" w:rsidR="00DC53DE" w:rsidRPr="00760004" w:rsidRDefault="00DC53DE" w:rsidP="00DC53DE">
            <w:pPr>
              <w:pStyle w:val="TAH"/>
            </w:pPr>
            <w:r w:rsidRPr="00760004">
              <w:t>M/C/O</w:t>
            </w:r>
          </w:p>
        </w:tc>
      </w:tr>
      <w:tr w:rsidR="00DC53DE" w:rsidRPr="00760004" w14:paraId="309AAFD6"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244A4ACC" w14:textId="77777777" w:rsidR="00DC53DE" w:rsidRPr="00760004" w:rsidRDefault="00DC53DE" w:rsidP="00DC53DE">
            <w:pPr>
              <w:pStyle w:val="TAL"/>
            </w:pPr>
            <w:r w:rsidRPr="00760004">
              <w:t>failedprocedureType</w:t>
            </w:r>
          </w:p>
        </w:tc>
        <w:tc>
          <w:tcPr>
            <w:tcW w:w="6517" w:type="dxa"/>
            <w:tcBorders>
              <w:top w:val="single" w:sz="4" w:space="0" w:color="auto"/>
              <w:left w:val="single" w:sz="4" w:space="0" w:color="auto"/>
              <w:bottom w:val="single" w:sz="4" w:space="0" w:color="auto"/>
              <w:right w:val="single" w:sz="4" w:space="0" w:color="auto"/>
            </w:tcBorders>
            <w:hideMark/>
          </w:tcPr>
          <w:p w14:paraId="512446FB" w14:textId="3DB1F3F8" w:rsidR="00DC53DE" w:rsidRPr="00760004" w:rsidRDefault="00DC53DE" w:rsidP="00DC53DE">
            <w:pPr>
              <w:pStyle w:val="TAL"/>
            </w:pPr>
            <w:r w:rsidRPr="00760004">
              <w:t>Specifies the procedure which failed at the AMF</w:t>
            </w:r>
            <w:r w:rsidR="00C76AA7" w:rsidRPr="00760004">
              <w:t>.</w:t>
            </w:r>
          </w:p>
        </w:tc>
        <w:tc>
          <w:tcPr>
            <w:tcW w:w="708" w:type="dxa"/>
            <w:tcBorders>
              <w:top w:val="single" w:sz="4" w:space="0" w:color="auto"/>
              <w:left w:val="single" w:sz="4" w:space="0" w:color="auto"/>
              <w:bottom w:val="single" w:sz="4" w:space="0" w:color="auto"/>
              <w:right w:val="single" w:sz="4" w:space="0" w:color="auto"/>
            </w:tcBorders>
            <w:hideMark/>
          </w:tcPr>
          <w:p w14:paraId="77C3E0F9" w14:textId="77777777" w:rsidR="00DC53DE" w:rsidRPr="00760004" w:rsidRDefault="00DC53DE" w:rsidP="00DC53DE">
            <w:pPr>
              <w:pStyle w:val="TAL"/>
            </w:pPr>
            <w:r w:rsidRPr="00760004">
              <w:t>M</w:t>
            </w:r>
          </w:p>
        </w:tc>
      </w:tr>
      <w:tr w:rsidR="00DC53DE" w:rsidRPr="00760004" w14:paraId="0469469E"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3958767D" w14:textId="68483E8A" w:rsidR="00DC53DE" w:rsidRPr="00760004" w:rsidRDefault="00DC53DE" w:rsidP="00DC53DE">
            <w:pPr>
              <w:pStyle w:val="TAL"/>
            </w:pPr>
            <w:r w:rsidRPr="00760004">
              <w:t>failure</w:t>
            </w:r>
            <w:r w:rsidR="00E22B30" w:rsidRPr="00760004">
              <w:t>C</w:t>
            </w:r>
            <w:r w:rsidRPr="00760004">
              <w:t>ause</w:t>
            </w:r>
          </w:p>
        </w:tc>
        <w:tc>
          <w:tcPr>
            <w:tcW w:w="6517" w:type="dxa"/>
            <w:tcBorders>
              <w:top w:val="single" w:sz="4" w:space="0" w:color="auto"/>
              <w:left w:val="single" w:sz="4" w:space="0" w:color="auto"/>
              <w:bottom w:val="single" w:sz="4" w:space="0" w:color="auto"/>
              <w:right w:val="single" w:sz="4" w:space="0" w:color="auto"/>
            </w:tcBorders>
          </w:tcPr>
          <w:p w14:paraId="11C679C5" w14:textId="53A072E7" w:rsidR="00DC53DE" w:rsidRPr="00760004" w:rsidRDefault="00DC53DE" w:rsidP="008C0455">
            <w:pPr>
              <w:pStyle w:val="TAL"/>
            </w:pPr>
            <w:r w:rsidRPr="00760004">
              <w:t>Provides the value of the 5GSM or 5GMM cause, see TS 24.501 [</w:t>
            </w:r>
            <w:r w:rsidR="00772B8D" w:rsidRPr="00760004">
              <w:t>13</w:t>
            </w:r>
            <w:r w:rsidRPr="00760004">
              <w:t>] clauses 9.11.3.2 and 9.11.4.2.</w:t>
            </w:r>
          </w:p>
        </w:tc>
        <w:tc>
          <w:tcPr>
            <w:tcW w:w="708" w:type="dxa"/>
            <w:tcBorders>
              <w:top w:val="single" w:sz="4" w:space="0" w:color="auto"/>
              <w:left w:val="single" w:sz="4" w:space="0" w:color="auto"/>
              <w:bottom w:val="single" w:sz="4" w:space="0" w:color="auto"/>
              <w:right w:val="single" w:sz="4" w:space="0" w:color="auto"/>
            </w:tcBorders>
          </w:tcPr>
          <w:p w14:paraId="063A44AD" w14:textId="77777777" w:rsidR="00DC53DE" w:rsidRPr="00760004" w:rsidRDefault="00DC53DE" w:rsidP="00DC53DE">
            <w:pPr>
              <w:pStyle w:val="TAL"/>
            </w:pPr>
            <w:r w:rsidRPr="00760004">
              <w:t>M</w:t>
            </w:r>
          </w:p>
        </w:tc>
      </w:tr>
      <w:tr w:rsidR="00DC53DE" w:rsidRPr="00760004" w14:paraId="6F1C25F7"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5C6BD7D" w14:textId="36941ADC" w:rsidR="00DC53DE" w:rsidRPr="00760004" w:rsidRDefault="00DC53DE" w:rsidP="00DC53DE">
            <w:pPr>
              <w:pStyle w:val="TAL"/>
            </w:pPr>
            <w:r w:rsidRPr="00760004">
              <w:t>request</w:t>
            </w:r>
            <w:r w:rsidR="00DB0A3B" w:rsidRPr="00760004">
              <w:t>ed</w:t>
            </w:r>
            <w:r w:rsidRPr="00760004">
              <w:t>Slice</w:t>
            </w:r>
          </w:p>
        </w:tc>
        <w:tc>
          <w:tcPr>
            <w:tcW w:w="6517" w:type="dxa"/>
            <w:tcBorders>
              <w:top w:val="single" w:sz="4" w:space="0" w:color="auto"/>
              <w:left w:val="single" w:sz="4" w:space="0" w:color="auto"/>
              <w:bottom w:val="single" w:sz="4" w:space="0" w:color="auto"/>
              <w:right w:val="single" w:sz="4" w:space="0" w:color="auto"/>
            </w:tcBorders>
            <w:hideMark/>
          </w:tcPr>
          <w:p w14:paraId="3EF8641E" w14:textId="79280FDD" w:rsidR="00DC53DE" w:rsidRPr="00760004" w:rsidRDefault="00DC53DE" w:rsidP="00DC53DE">
            <w:pPr>
              <w:pStyle w:val="TAL"/>
            </w:pPr>
            <w:r w:rsidRPr="00760004">
              <w:t>Slice requested for the procedure, if available</w:t>
            </w:r>
            <w:r w:rsidR="002C4AB9" w:rsidRPr="00760004">
              <w:t>, given as a NSSAI (a list of S-NSSAI values as described in TS 24.501 [13] clause 9.11.3.37).</w:t>
            </w:r>
          </w:p>
        </w:tc>
        <w:tc>
          <w:tcPr>
            <w:tcW w:w="708" w:type="dxa"/>
            <w:tcBorders>
              <w:top w:val="single" w:sz="4" w:space="0" w:color="auto"/>
              <w:left w:val="single" w:sz="4" w:space="0" w:color="auto"/>
              <w:bottom w:val="single" w:sz="4" w:space="0" w:color="auto"/>
              <w:right w:val="single" w:sz="4" w:space="0" w:color="auto"/>
            </w:tcBorders>
            <w:hideMark/>
          </w:tcPr>
          <w:p w14:paraId="5A2596EF" w14:textId="77777777" w:rsidR="00DC53DE" w:rsidRPr="00760004" w:rsidRDefault="00DC53DE" w:rsidP="00DC53DE">
            <w:pPr>
              <w:pStyle w:val="TAL"/>
            </w:pPr>
            <w:r w:rsidRPr="00760004">
              <w:t>C</w:t>
            </w:r>
          </w:p>
        </w:tc>
      </w:tr>
      <w:tr w:rsidR="00DC53DE" w:rsidRPr="00760004" w14:paraId="72DC71FB"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25E95816" w14:textId="6AD744E2" w:rsidR="00DC53DE" w:rsidRPr="00760004" w:rsidRDefault="00037B23" w:rsidP="00DC53DE">
            <w:pPr>
              <w:pStyle w:val="TAL"/>
            </w:pPr>
            <w:r w:rsidRPr="00760004">
              <w:t>s</w:t>
            </w:r>
            <w:r w:rsidR="00E22B30" w:rsidRPr="00760004">
              <w:t>UPI</w:t>
            </w:r>
          </w:p>
        </w:tc>
        <w:tc>
          <w:tcPr>
            <w:tcW w:w="6517" w:type="dxa"/>
            <w:tcBorders>
              <w:top w:val="single" w:sz="4" w:space="0" w:color="auto"/>
              <w:left w:val="single" w:sz="4" w:space="0" w:color="auto"/>
              <w:bottom w:val="single" w:sz="4" w:space="0" w:color="auto"/>
              <w:right w:val="single" w:sz="4" w:space="0" w:color="auto"/>
            </w:tcBorders>
            <w:hideMark/>
          </w:tcPr>
          <w:p w14:paraId="03E51871" w14:textId="22A7F56B" w:rsidR="00DC53DE" w:rsidRPr="00760004" w:rsidRDefault="00DC53DE" w:rsidP="00DC53DE">
            <w:pPr>
              <w:pStyle w:val="TAL"/>
            </w:pPr>
            <w:r w:rsidRPr="00760004">
              <w:t>SUPI associated with the procedure, if available (see N</w:t>
            </w:r>
            <w:r w:rsidR="00490F8D" w:rsidRPr="00760004">
              <w:t>OTE</w:t>
            </w:r>
            <w:r w:rsidRPr="00760004">
              <w:t>)</w:t>
            </w:r>
            <w:r w:rsidR="00C76AA7" w:rsidRPr="00760004">
              <w:t>.</w:t>
            </w:r>
          </w:p>
        </w:tc>
        <w:tc>
          <w:tcPr>
            <w:tcW w:w="708" w:type="dxa"/>
            <w:tcBorders>
              <w:top w:val="single" w:sz="4" w:space="0" w:color="auto"/>
              <w:left w:val="single" w:sz="4" w:space="0" w:color="auto"/>
              <w:bottom w:val="single" w:sz="4" w:space="0" w:color="auto"/>
              <w:right w:val="single" w:sz="4" w:space="0" w:color="auto"/>
            </w:tcBorders>
            <w:hideMark/>
          </w:tcPr>
          <w:p w14:paraId="06E74F5E" w14:textId="77777777" w:rsidR="00DC53DE" w:rsidRPr="00760004" w:rsidRDefault="00DC53DE" w:rsidP="00DC53DE">
            <w:pPr>
              <w:pStyle w:val="TAL"/>
            </w:pPr>
            <w:r w:rsidRPr="00760004">
              <w:t>C</w:t>
            </w:r>
          </w:p>
        </w:tc>
      </w:tr>
      <w:tr w:rsidR="00DC53DE" w:rsidRPr="00760004" w14:paraId="5342F6ED"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E0DAA2A" w14:textId="5F7A7F92" w:rsidR="00DC53DE" w:rsidRPr="00760004" w:rsidRDefault="00037B23" w:rsidP="00DC53DE">
            <w:pPr>
              <w:pStyle w:val="TAL"/>
            </w:pPr>
            <w:r w:rsidRPr="00760004">
              <w:t>s</w:t>
            </w:r>
            <w:r w:rsidR="00E22B30" w:rsidRPr="00760004">
              <w:t>UCI</w:t>
            </w:r>
          </w:p>
        </w:tc>
        <w:tc>
          <w:tcPr>
            <w:tcW w:w="6517" w:type="dxa"/>
            <w:tcBorders>
              <w:top w:val="single" w:sz="4" w:space="0" w:color="auto"/>
              <w:left w:val="single" w:sz="4" w:space="0" w:color="auto"/>
              <w:bottom w:val="single" w:sz="4" w:space="0" w:color="auto"/>
              <w:right w:val="single" w:sz="4" w:space="0" w:color="auto"/>
            </w:tcBorders>
            <w:hideMark/>
          </w:tcPr>
          <w:p w14:paraId="3D45CA06" w14:textId="207EC2E5" w:rsidR="00DC53DE" w:rsidRPr="00760004" w:rsidRDefault="00DC53DE" w:rsidP="00DC53DE">
            <w:pPr>
              <w:pStyle w:val="TAL"/>
            </w:pPr>
            <w:r w:rsidRPr="00760004">
              <w:t>SUCI used in the procedure, if applicable and if available (see N</w:t>
            </w:r>
            <w:r w:rsidR="00490F8D" w:rsidRPr="00760004">
              <w:t>OTE</w:t>
            </w:r>
            <w:r w:rsidRPr="00760004">
              <w:t>)</w:t>
            </w:r>
            <w:r w:rsidR="00C76AA7" w:rsidRPr="00760004">
              <w:t>.</w:t>
            </w:r>
          </w:p>
        </w:tc>
        <w:tc>
          <w:tcPr>
            <w:tcW w:w="708" w:type="dxa"/>
            <w:tcBorders>
              <w:top w:val="single" w:sz="4" w:space="0" w:color="auto"/>
              <w:left w:val="single" w:sz="4" w:space="0" w:color="auto"/>
              <w:bottom w:val="single" w:sz="4" w:space="0" w:color="auto"/>
              <w:right w:val="single" w:sz="4" w:space="0" w:color="auto"/>
            </w:tcBorders>
            <w:hideMark/>
          </w:tcPr>
          <w:p w14:paraId="39642DEF" w14:textId="77777777" w:rsidR="00DC53DE" w:rsidRPr="00760004" w:rsidRDefault="00DC53DE" w:rsidP="00DC53DE">
            <w:pPr>
              <w:pStyle w:val="TAL"/>
            </w:pPr>
            <w:r w:rsidRPr="00760004">
              <w:t>C</w:t>
            </w:r>
          </w:p>
        </w:tc>
      </w:tr>
      <w:tr w:rsidR="00DC53DE" w:rsidRPr="00760004" w14:paraId="63F4ADC2"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4B07B86A" w14:textId="797CEC69" w:rsidR="00DC53DE" w:rsidRPr="00760004" w:rsidRDefault="00037B23" w:rsidP="00DC53DE">
            <w:pPr>
              <w:pStyle w:val="TAL"/>
            </w:pPr>
            <w:r w:rsidRPr="00760004">
              <w:t>p</w:t>
            </w:r>
            <w:r w:rsidR="00E22B30" w:rsidRPr="00760004">
              <w:t>EI</w:t>
            </w:r>
          </w:p>
        </w:tc>
        <w:tc>
          <w:tcPr>
            <w:tcW w:w="6517" w:type="dxa"/>
            <w:tcBorders>
              <w:top w:val="single" w:sz="4" w:space="0" w:color="auto"/>
              <w:left w:val="single" w:sz="4" w:space="0" w:color="auto"/>
              <w:bottom w:val="single" w:sz="4" w:space="0" w:color="auto"/>
              <w:right w:val="single" w:sz="4" w:space="0" w:color="auto"/>
            </w:tcBorders>
            <w:hideMark/>
          </w:tcPr>
          <w:p w14:paraId="023A9DF1" w14:textId="3A07876F" w:rsidR="00DC53DE" w:rsidRPr="00760004" w:rsidRDefault="00DC53DE" w:rsidP="00DC53DE">
            <w:pPr>
              <w:pStyle w:val="TAL"/>
            </w:pPr>
            <w:r w:rsidRPr="00760004">
              <w:t>PEI used in the procedure, if available (see N</w:t>
            </w:r>
            <w:r w:rsidR="00490F8D" w:rsidRPr="00760004">
              <w:t>OTE</w:t>
            </w:r>
            <w:r w:rsidRPr="00760004">
              <w:t>)</w:t>
            </w:r>
            <w:r w:rsidR="00C76AA7" w:rsidRPr="00760004">
              <w:t>.</w:t>
            </w:r>
          </w:p>
        </w:tc>
        <w:tc>
          <w:tcPr>
            <w:tcW w:w="708" w:type="dxa"/>
            <w:tcBorders>
              <w:top w:val="single" w:sz="4" w:space="0" w:color="auto"/>
              <w:left w:val="single" w:sz="4" w:space="0" w:color="auto"/>
              <w:bottom w:val="single" w:sz="4" w:space="0" w:color="auto"/>
              <w:right w:val="single" w:sz="4" w:space="0" w:color="auto"/>
            </w:tcBorders>
            <w:hideMark/>
          </w:tcPr>
          <w:p w14:paraId="1DC9DB74" w14:textId="77777777" w:rsidR="00DC53DE" w:rsidRPr="00760004" w:rsidRDefault="00DC53DE" w:rsidP="00DC53DE">
            <w:pPr>
              <w:pStyle w:val="TAL"/>
            </w:pPr>
            <w:r w:rsidRPr="00760004">
              <w:t>C</w:t>
            </w:r>
          </w:p>
        </w:tc>
      </w:tr>
      <w:tr w:rsidR="00DC53DE" w:rsidRPr="00760004" w14:paraId="793516F4"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3CBADA4C" w14:textId="48867952" w:rsidR="00DC53DE" w:rsidRPr="00760004" w:rsidRDefault="00037B23" w:rsidP="00DC53DE">
            <w:pPr>
              <w:pStyle w:val="TAL"/>
            </w:pPr>
            <w:r w:rsidRPr="00760004">
              <w:t>g</w:t>
            </w:r>
            <w:r w:rsidR="00E22B30" w:rsidRPr="00760004">
              <w:t>PSI</w:t>
            </w:r>
          </w:p>
        </w:tc>
        <w:tc>
          <w:tcPr>
            <w:tcW w:w="6517" w:type="dxa"/>
            <w:tcBorders>
              <w:top w:val="single" w:sz="4" w:space="0" w:color="auto"/>
              <w:left w:val="single" w:sz="4" w:space="0" w:color="auto"/>
              <w:bottom w:val="single" w:sz="4" w:space="0" w:color="auto"/>
              <w:right w:val="single" w:sz="4" w:space="0" w:color="auto"/>
            </w:tcBorders>
            <w:hideMark/>
          </w:tcPr>
          <w:p w14:paraId="675561E2" w14:textId="4DE388A9" w:rsidR="00DC53DE" w:rsidRPr="00760004" w:rsidRDefault="00DC53DE" w:rsidP="00DC53DE">
            <w:pPr>
              <w:pStyle w:val="TAL"/>
            </w:pPr>
            <w:r w:rsidRPr="00760004">
              <w:t>GPSI used in the procedure, if available (see N</w:t>
            </w:r>
            <w:r w:rsidR="00490F8D" w:rsidRPr="00760004">
              <w:t>OTE</w:t>
            </w:r>
            <w:r w:rsidRPr="00760004">
              <w:t>)</w:t>
            </w:r>
            <w:r w:rsidR="00C76AA7" w:rsidRPr="00760004">
              <w:t>.</w:t>
            </w:r>
          </w:p>
        </w:tc>
        <w:tc>
          <w:tcPr>
            <w:tcW w:w="708" w:type="dxa"/>
            <w:tcBorders>
              <w:top w:val="single" w:sz="4" w:space="0" w:color="auto"/>
              <w:left w:val="single" w:sz="4" w:space="0" w:color="auto"/>
              <w:bottom w:val="single" w:sz="4" w:space="0" w:color="auto"/>
              <w:right w:val="single" w:sz="4" w:space="0" w:color="auto"/>
            </w:tcBorders>
            <w:hideMark/>
          </w:tcPr>
          <w:p w14:paraId="519917DB" w14:textId="77777777" w:rsidR="00DC53DE" w:rsidRPr="00760004" w:rsidRDefault="00DC53DE" w:rsidP="00DC53DE">
            <w:pPr>
              <w:pStyle w:val="TAL"/>
            </w:pPr>
            <w:r w:rsidRPr="00760004">
              <w:t>C</w:t>
            </w:r>
          </w:p>
        </w:tc>
      </w:tr>
      <w:tr w:rsidR="00DC53DE" w:rsidRPr="00760004" w14:paraId="2111E86A" w14:textId="77777777" w:rsidTr="0059610D">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04BE8C26" w14:textId="69E91E52" w:rsidR="00DC53DE" w:rsidRPr="00760004" w:rsidRDefault="00037B23" w:rsidP="00DC53DE">
            <w:pPr>
              <w:pStyle w:val="TAL"/>
            </w:pPr>
            <w:r w:rsidRPr="00760004">
              <w:t>g</w:t>
            </w:r>
            <w:r w:rsidR="00E22B30" w:rsidRPr="00760004">
              <w:t>UTI</w:t>
            </w:r>
          </w:p>
        </w:tc>
        <w:tc>
          <w:tcPr>
            <w:tcW w:w="6517" w:type="dxa"/>
            <w:tcBorders>
              <w:top w:val="single" w:sz="4" w:space="0" w:color="auto"/>
              <w:left w:val="single" w:sz="4" w:space="0" w:color="auto"/>
              <w:bottom w:val="single" w:sz="4" w:space="0" w:color="auto"/>
              <w:right w:val="single" w:sz="4" w:space="0" w:color="auto"/>
            </w:tcBorders>
          </w:tcPr>
          <w:p w14:paraId="1D134AE0" w14:textId="5177A9FD" w:rsidR="00DC53DE" w:rsidRPr="00760004" w:rsidRDefault="00DC53DE" w:rsidP="008C0455">
            <w:pPr>
              <w:pStyle w:val="TAL"/>
            </w:pPr>
            <w:r w:rsidRPr="00760004">
              <w:t>5G-GUTI used in the procedure, if available, see TS 24.501 [</w:t>
            </w:r>
            <w:r w:rsidR="00772B8D" w:rsidRPr="00760004">
              <w:t>13</w:t>
            </w:r>
            <w:r w:rsidRPr="00760004">
              <w:t>] clause 9.11.3.4 (see N</w:t>
            </w:r>
            <w:r w:rsidR="00FB0DE5" w:rsidRPr="00760004">
              <w:t>OTE</w:t>
            </w:r>
            <w:r w:rsidRPr="00760004">
              <w:t>)</w:t>
            </w:r>
            <w:r w:rsidR="00C76AA7" w:rsidRPr="00760004">
              <w:t>.</w:t>
            </w:r>
          </w:p>
        </w:tc>
        <w:tc>
          <w:tcPr>
            <w:tcW w:w="715" w:type="dxa"/>
            <w:gridSpan w:val="2"/>
            <w:tcBorders>
              <w:top w:val="single" w:sz="4" w:space="0" w:color="auto"/>
              <w:left w:val="single" w:sz="4" w:space="0" w:color="auto"/>
              <w:bottom w:val="single" w:sz="4" w:space="0" w:color="auto"/>
              <w:right w:val="single" w:sz="4" w:space="0" w:color="auto"/>
            </w:tcBorders>
          </w:tcPr>
          <w:p w14:paraId="082C2847" w14:textId="77777777" w:rsidR="00DC53DE" w:rsidRPr="00760004" w:rsidDel="00960AAF" w:rsidRDefault="00DC53DE" w:rsidP="00DC53DE">
            <w:pPr>
              <w:pStyle w:val="TAL"/>
            </w:pPr>
            <w:r w:rsidRPr="00760004">
              <w:t>C</w:t>
            </w:r>
          </w:p>
        </w:tc>
      </w:tr>
      <w:tr w:rsidR="00DC53DE" w:rsidRPr="00760004" w14:paraId="7C86FC32"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470DDBF6" w14:textId="10B521E4" w:rsidR="00DC53DE" w:rsidRPr="00760004" w:rsidRDefault="00037B23" w:rsidP="00DC53DE">
            <w:pPr>
              <w:pStyle w:val="TAL"/>
            </w:pPr>
            <w:r w:rsidRPr="00760004">
              <w:t>l</w:t>
            </w:r>
            <w:r w:rsidR="00DC53DE" w:rsidRPr="00760004">
              <w:t>ocation</w:t>
            </w:r>
          </w:p>
        </w:tc>
        <w:tc>
          <w:tcPr>
            <w:tcW w:w="6517" w:type="dxa"/>
            <w:tcBorders>
              <w:top w:val="single" w:sz="4" w:space="0" w:color="auto"/>
              <w:left w:val="single" w:sz="4" w:space="0" w:color="auto"/>
              <w:bottom w:val="single" w:sz="4" w:space="0" w:color="auto"/>
              <w:right w:val="single" w:sz="4" w:space="0" w:color="auto"/>
            </w:tcBorders>
            <w:hideMark/>
          </w:tcPr>
          <w:p w14:paraId="7363EC9E" w14:textId="77777777" w:rsidR="00DC53DE" w:rsidRPr="00760004" w:rsidRDefault="00DC53DE" w:rsidP="00DC53DE">
            <w:pPr>
              <w:pStyle w:val="TAL"/>
            </w:pPr>
            <w:r w:rsidRPr="00760004">
              <w:t>Location information determined during the procedure, if available</w:t>
            </w:r>
            <w:r w:rsidR="00C76AA7" w:rsidRPr="00760004">
              <w:t>.</w:t>
            </w:r>
          </w:p>
          <w:p w14:paraId="79BC41B5" w14:textId="554644AB" w:rsidR="00EC4A30" w:rsidRPr="00760004" w:rsidRDefault="00EC4A30" w:rsidP="00DC53DE">
            <w:pPr>
              <w:pStyle w:val="TAL"/>
            </w:pPr>
            <w:r w:rsidRPr="00760004">
              <w:t xml:space="preserve">Encoded as a </w:t>
            </w:r>
            <w:r w:rsidRPr="00760004">
              <w:rPr>
                <w:i/>
              </w:rPr>
              <w:t>userLocation</w:t>
            </w:r>
            <w:r w:rsidRPr="00760004">
              <w:t xml:space="preserve"> parameter (</w:t>
            </w:r>
            <w:r w:rsidRPr="00760004">
              <w:rPr>
                <w:i/>
              </w:rPr>
              <w:t>location&gt;locationInfo&gt;userLocation</w:t>
            </w:r>
            <w:r w:rsidRPr="00760004">
              <w:t>), see Annex A.</w:t>
            </w:r>
          </w:p>
        </w:tc>
        <w:tc>
          <w:tcPr>
            <w:tcW w:w="708" w:type="dxa"/>
            <w:tcBorders>
              <w:top w:val="single" w:sz="4" w:space="0" w:color="auto"/>
              <w:left w:val="single" w:sz="4" w:space="0" w:color="auto"/>
              <w:bottom w:val="single" w:sz="4" w:space="0" w:color="auto"/>
              <w:right w:val="single" w:sz="4" w:space="0" w:color="auto"/>
            </w:tcBorders>
            <w:hideMark/>
          </w:tcPr>
          <w:p w14:paraId="4631B8AF" w14:textId="77777777" w:rsidR="00DC53DE" w:rsidRPr="00760004" w:rsidRDefault="00DC53DE" w:rsidP="00DC53DE">
            <w:pPr>
              <w:pStyle w:val="TAL"/>
            </w:pPr>
            <w:r w:rsidRPr="00760004">
              <w:t>C</w:t>
            </w:r>
          </w:p>
        </w:tc>
      </w:tr>
      <w:tr w:rsidR="0059610D" w:rsidRPr="00760004" w14:paraId="375A3EF5" w14:textId="77777777" w:rsidTr="005E28E0">
        <w:trPr>
          <w:gridAfter w:val="1"/>
          <w:wAfter w:w="7" w:type="dxa"/>
          <w:jc w:val="center"/>
        </w:trPr>
        <w:tc>
          <w:tcPr>
            <w:tcW w:w="9915" w:type="dxa"/>
            <w:gridSpan w:val="3"/>
            <w:tcBorders>
              <w:top w:val="single" w:sz="4" w:space="0" w:color="auto"/>
              <w:left w:val="single" w:sz="4" w:space="0" w:color="auto"/>
              <w:bottom w:val="single" w:sz="4" w:space="0" w:color="auto"/>
              <w:right w:val="single" w:sz="4" w:space="0" w:color="auto"/>
            </w:tcBorders>
          </w:tcPr>
          <w:p w14:paraId="383A8056" w14:textId="3E4E2AD3" w:rsidR="0059610D" w:rsidRPr="00760004" w:rsidRDefault="0059610D" w:rsidP="009C05D9">
            <w:pPr>
              <w:pStyle w:val="NO"/>
            </w:pPr>
            <w:r w:rsidRPr="00760004">
              <w:t>NOTE:</w:t>
            </w:r>
            <w:r w:rsidRPr="00760004">
              <w:tab/>
            </w:r>
            <w:r w:rsidRPr="00760004">
              <w:tab/>
              <w:t>At least one identity shall be provided, the others shall be provided if available.</w:t>
            </w:r>
          </w:p>
        </w:tc>
      </w:tr>
    </w:tbl>
    <w:p w14:paraId="6185F635" w14:textId="77777777" w:rsidR="00DC53DE" w:rsidRPr="00760004" w:rsidRDefault="00DC53DE" w:rsidP="00DC53DE">
      <w:pPr>
        <w:tabs>
          <w:tab w:val="left" w:pos="2660"/>
        </w:tabs>
        <w:rPr>
          <w:b/>
        </w:rPr>
      </w:pPr>
    </w:p>
    <w:p w14:paraId="3134422B" w14:textId="77777777" w:rsidR="00BF5E15" w:rsidRDefault="00BF5E15" w:rsidP="00BF5E15">
      <w:pPr>
        <w:pStyle w:val="Heading5"/>
      </w:pPr>
      <w:bookmarkStart w:id="95" w:name="_Toc145185098"/>
      <w:r>
        <w:t>6.2.2.2.7</w:t>
      </w:r>
      <w:r>
        <w:tab/>
        <w:t>AMF identifier association</w:t>
      </w:r>
      <w:bookmarkEnd w:id="95"/>
    </w:p>
    <w:p w14:paraId="3CDB3547" w14:textId="77777777" w:rsidR="00BF5E15" w:rsidRDefault="00BF5E15" w:rsidP="00BF5E15">
      <w:r>
        <w:rPr>
          <w:lang w:val="en-US"/>
        </w:rPr>
        <w:t xml:space="preserve">The IRI-POI present in the AMF shall </w:t>
      </w:r>
      <w:r>
        <w:t>generate an xIRI containing an AMFIdentifierAssociation record when the IRI-POI present in the AMF detects a new identifier association for a UE matching one of the target identifiers provided via LI_X1. Generation of this record is subject to this record type being enabled for a specific target (see clause 6.2.2.2.1).</w:t>
      </w:r>
    </w:p>
    <w:p w14:paraId="4097AD79" w14:textId="77777777" w:rsidR="00BF5E15" w:rsidRDefault="00BF5E15" w:rsidP="00BF5E15">
      <w:pPr>
        <w:pStyle w:val="TH"/>
      </w:pPr>
      <w:r>
        <w:t>Table 6.2.2-6: Payload for AMFIdentifierAssociation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BF5E15" w14:paraId="51497774"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15E6DC24" w14:textId="77777777" w:rsidR="00BF5E15" w:rsidRDefault="00BF5E15" w:rsidP="00822E9A">
            <w:pPr>
              <w:pStyle w:val="TAH"/>
            </w:pPr>
            <w:r>
              <w:t>Field name</w:t>
            </w:r>
          </w:p>
        </w:tc>
        <w:tc>
          <w:tcPr>
            <w:tcW w:w="6517" w:type="dxa"/>
            <w:tcBorders>
              <w:top w:val="single" w:sz="4" w:space="0" w:color="auto"/>
              <w:left w:val="single" w:sz="4" w:space="0" w:color="auto"/>
              <w:bottom w:val="single" w:sz="4" w:space="0" w:color="auto"/>
              <w:right w:val="single" w:sz="4" w:space="0" w:color="auto"/>
            </w:tcBorders>
            <w:hideMark/>
          </w:tcPr>
          <w:p w14:paraId="54981B1B" w14:textId="77777777" w:rsidR="00BF5E15" w:rsidRDefault="00BF5E15" w:rsidP="00822E9A">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6A54C654" w14:textId="77777777" w:rsidR="00BF5E15" w:rsidRDefault="00BF5E15" w:rsidP="00822E9A">
            <w:pPr>
              <w:pStyle w:val="TAH"/>
            </w:pPr>
            <w:r>
              <w:t>M/C/O</w:t>
            </w:r>
          </w:p>
        </w:tc>
      </w:tr>
      <w:tr w:rsidR="00BF5E15" w14:paraId="2F8AC89B"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A788F69" w14:textId="77777777" w:rsidR="00BF5E15" w:rsidRDefault="00BF5E15" w:rsidP="00822E9A">
            <w:pPr>
              <w:pStyle w:val="TAL"/>
            </w:pPr>
            <w:r>
              <w:t>sUPI</w:t>
            </w:r>
          </w:p>
        </w:tc>
        <w:tc>
          <w:tcPr>
            <w:tcW w:w="6517" w:type="dxa"/>
            <w:tcBorders>
              <w:top w:val="single" w:sz="4" w:space="0" w:color="auto"/>
              <w:left w:val="single" w:sz="4" w:space="0" w:color="auto"/>
              <w:bottom w:val="single" w:sz="4" w:space="0" w:color="auto"/>
              <w:right w:val="single" w:sz="4" w:space="0" w:color="auto"/>
            </w:tcBorders>
            <w:hideMark/>
          </w:tcPr>
          <w:p w14:paraId="4E2262B2" w14:textId="03B3A175" w:rsidR="00BF5E15" w:rsidRDefault="00BF5E15" w:rsidP="00822E9A">
            <w:pPr>
              <w:pStyle w:val="TAL"/>
            </w:pPr>
            <w:r>
              <w:t>SUPI associated with the procedure (see NOTE 1).</w:t>
            </w:r>
          </w:p>
        </w:tc>
        <w:tc>
          <w:tcPr>
            <w:tcW w:w="708" w:type="dxa"/>
            <w:tcBorders>
              <w:top w:val="single" w:sz="4" w:space="0" w:color="auto"/>
              <w:left w:val="single" w:sz="4" w:space="0" w:color="auto"/>
              <w:bottom w:val="single" w:sz="4" w:space="0" w:color="auto"/>
              <w:right w:val="single" w:sz="4" w:space="0" w:color="auto"/>
            </w:tcBorders>
            <w:hideMark/>
          </w:tcPr>
          <w:p w14:paraId="18311F4F" w14:textId="77777777" w:rsidR="00BF5E15" w:rsidRDefault="00BF5E15" w:rsidP="00822E9A">
            <w:pPr>
              <w:pStyle w:val="TAL"/>
            </w:pPr>
            <w:r>
              <w:t>M</w:t>
            </w:r>
          </w:p>
        </w:tc>
      </w:tr>
      <w:tr w:rsidR="00BF5E15" w14:paraId="28FF99EE"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A3EB0E8" w14:textId="77777777" w:rsidR="00BF5E15" w:rsidRDefault="00BF5E15" w:rsidP="00822E9A">
            <w:pPr>
              <w:pStyle w:val="TAL"/>
            </w:pPr>
            <w:r>
              <w:t>sUCI</w:t>
            </w:r>
          </w:p>
        </w:tc>
        <w:tc>
          <w:tcPr>
            <w:tcW w:w="6517" w:type="dxa"/>
            <w:tcBorders>
              <w:top w:val="single" w:sz="4" w:space="0" w:color="auto"/>
              <w:left w:val="single" w:sz="4" w:space="0" w:color="auto"/>
              <w:bottom w:val="single" w:sz="4" w:space="0" w:color="auto"/>
              <w:right w:val="single" w:sz="4" w:space="0" w:color="auto"/>
            </w:tcBorders>
            <w:hideMark/>
          </w:tcPr>
          <w:p w14:paraId="5215A2E0" w14:textId="77777777" w:rsidR="00BF5E15" w:rsidRDefault="00BF5E15" w:rsidP="00822E9A">
            <w:pPr>
              <w:pStyle w:val="TAL"/>
            </w:pPr>
            <w:r>
              <w:t>SUCI used in the procedure, if applicable and if available.</w:t>
            </w:r>
          </w:p>
        </w:tc>
        <w:tc>
          <w:tcPr>
            <w:tcW w:w="708" w:type="dxa"/>
            <w:tcBorders>
              <w:top w:val="single" w:sz="4" w:space="0" w:color="auto"/>
              <w:left w:val="single" w:sz="4" w:space="0" w:color="auto"/>
              <w:bottom w:val="single" w:sz="4" w:space="0" w:color="auto"/>
              <w:right w:val="single" w:sz="4" w:space="0" w:color="auto"/>
            </w:tcBorders>
            <w:hideMark/>
          </w:tcPr>
          <w:p w14:paraId="2316491D" w14:textId="77777777" w:rsidR="00BF5E15" w:rsidRDefault="00BF5E15" w:rsidP="00822E9A">
            <w:pPr>
              <w:pStyle w:val="TAL"/>
            </w:pPr>
            <w:r>
              <w:t>C</w:t>
            </w:r>
          </w:p>
        </w:tc>
      </w:tr>
      <w:tr w:rsidR="00BF5E15" w14:paraId="6AF6040E"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0C1025F" w14:textId="77777777" w:rsidR="00BF5E15" w:rsidRDefault="00BF5E15" w:rsidP="00822E9A">
            <w:pPr>
              <w:pStyle w:val="TAL"/>
            </w:pPr>
            <w:r>
              <w:t>pEI</w:t>
            </w:r>
          </w:p>
        </w:tc>
        <w:tc>
          <w:tcPr>
            <w:tcW w:w="6517" w:type="dxa"/>
            <w:tcBorders>
              <w:top w:val="single" w:sz="4" w:space="0" w:color="auto"/>
              <w:left w:val="single" w:sz="4" w:space="0" w:color="auto"/>
              <w:bottom w:val="single" w:sz="4" w:space="0" w:color="auto"/>
              <w:right w:val="single" w:sz="4" w:space="0" w:color="auto"/>
            </w:tcBorders>
            <w:hideMark/>
          </w:tcPr>
          <w:p w14:paraId="3784D838" w14:textId="77777777" w:rsidR="00BF5E15" w:rsidRDefault="00BF5E15" w:rsidP="00822E9A">
            <w:pPr>
              <w:pStyle w:val="TAL"/>
            </w:pPr>
            <w:r>
              <w:t>PEI used in the procedure, if available (see NOTE 1).</w:t>
            </w:r>
          </w:p>
        </w:tc>
        <w:tc>
          <w:tcPr>
            <w:tcW w:w="708" w:type="dxa"/>
            <w:tcBorders>
              <w:top w:val="single" w:sz="4" w:space="0" w:color="auto"/>
              <w:left w:val="single" w:sz="4" w:space="0" w:color="auto"/>
              <w:bottom w:val="single" w:sz="4" w:space="0" w:color="auto"/>
              <w:right w:val="single" w:sz="4" w:space="0" w:color="auto"/>
            </w:tcBorders>
            <w:hideMark/>
          </w:tcPr>
          <w:p w14:paraId="7E67B0C9" w14:textId="77777777" w:rsidR="00BF5E15" w:rsidRDefault="00BF5E15" w:rsidP="00822E9A">
            <w:pPr>
              <w:pStyle w:val="TAL"/>
            </w:pPr>
            <w:r>
              <w:t>C</w:t>
            </w:r>
          </w:p>
        </w:tc>
      </w:tr>
      <w:tr w:rsidR="00BF5E15" w14:paraId="683B3B6B"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B0682CC" w14:textId="77777777" w:rsidR="00BF5E15" w:rsidRDefault="00BF5E15" w:rsidP="00822E9A">
            <w:pPr>
              <w:pStyle w:val="TAL"/>
            </w:pPr>
            <w:r>
              <w:t>gPSI</w:t>
            </w:r>
          </w:p>
        </w:tc>
        <w:tc>
          <w:tcPr>
            <w:tcW w:w="6517" w:type="dxa"/>
            <w:tcBorders>
              <w:top w:val="single" w:sz="4" w:space="0" w:color="auto"/>
              <w:left w:val="single" w:sz="4" w:space="0" w:color="auto"/>
              <w:bottom w:val="single" w:sz="4" w:space="0" w:color="auto"/>
              <w:right w:val="single" w:sz="4" w:space="0" w:color="auto"/>
            </w:tcBorders>
            <w:hideMark/>
          </w:tcPr>
          <w:p w14:paraId="43D4B3BC" w14:textId="77777777" w:rsidR="00BF5E15" w:rsidRDefault="00BF5E15" w:rsidP="00822E9A">
            <w:pPr>
              <w:pStyle w:val="TAL"/>
            </w:pPr>
            <w:r>
              <w:t>GPSI used in the procedure, if available (see NOTE 1).</w:t>
            </w:r>
          </w:p>
        </w:tc>
        <w:tc>
          <w:tcPr>
            <w:tcW w:w="708" w:type="dxa"/>
            <w:tcBorders>
              <w:top w:val="single" w:sz="4" w:space="0" w:color="auto"/>
              <w:left w:val="single" w:sz="4" w:space="0" w:color="auto"/>
              <w:bottom w:val="single" w:sz="4" w:space="0" w:color="auto"/>
              <w:right w:val="single" w:sz="4" w:space="0" w:color="auto"/>
            </w:tcBorders>
            <w:hideMark/>
          </w:tcPr>
          <w:p w14:paraId="5200153A" w14:textId="77777777" w:rsidR="00BF5E15" w:rsidRDefault="00BF5E15" w:rsidP="00822E9A">
            <w:pPr>
              <w:pStyle w:val="TAL"/>
            </w:pPr>
            <w:r>
              <w:t>C</w:t>
            </w:r>
          </w:p>
        </w:tc>
      </w:tr>
      <w:tr w:rsidR="00BF5E15" w14:paraId="2CFC0C4E"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363608C" w14:textId="77777777" w:rsidR="00BF5E15" w:rsidRDefault="00BF5E15" w:rsidP="00822E9A">
            <w:pPr>
              <w:pStyle w:val="TAL"/>
            </w:pPr>
            <w:r>
              <w:t>gUTI</w:t>
            </w:r>
          </w:p>
        </w:tc>
        <w:tc>
          <w:tcPr>
            <w:tcW w:w="6517" w:type="dxa"/>
            <w:tcBorders>
              <w:top w:val="single" w:sz="4" w:space="0" w:color="auto"/>
              <w:left w:val="single" w:sz="4" w:space="0" w:color="auto"/>
              <w:bottom w:val="single" w:sz="4" w:space="0" w:color="auto"/>
              <w:right w:val="single" w:sz="4" w:space="0" w:color="auto"/>
            </w:tcBorders>
          </w:tcPr>
          <w:p w14:paraId="567BAB2E" w14:textId="5E5FE969" w:rsidR="00BF5E15" w:rsidRDefault="00BF5E15" w:rsidP="00822E9A">
            <w:pPr>
              <w:pStyle w:val="TAL"/>
            </w:pPr>
            <w:r>
              <w:t>5G-GUTI used in the procedure, see TS 24.501 [13] clause 9.11.3.4.</w:t>
            </w:r>
          </w:p>
        </w:tc>
        <w:tc>
          <w:tcPr>
            <w:tcW w:w="715" w:type="dxa"/>
            <w:gridSpan w:val="2"/>
            <w:tcBorders>
              <w:top w:val="single" w:sz="4" w:space="0" w:color="auto"/>
              <w:left w:val="single" w:sz="4" w:space="0" w:color="auto"/>
              <w:bottom w:val="single" w:sz="4" w:space="0" w:color="auto"/>
              <w:right w:val="single" w:sz="4" w:space="0" w:color="auto"/>
            </w:tcBorders>
          </w:tcPr>
          <w:p w14:paraId="6162F91F" w14:textId="77777777" w:rsidR="00BF5E15" w:rsidDel="00960AAF" w:rsidRDefault="00BF5E15" w:rsidP="00822E9A">
            <w:pPr>
              <w:pStyle w:val="TAL"/>
            </w:pPr>
            <w:r>
              <w:t>M</w:t>
            </w:r>
          </w:p>
        </w:tc>
      </w:tr>
      <w:tr w:rsidR="00BF5E15" w14:paraId="669553B9"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C70D158" w14:textId="77777777" w:rsidR="00BF5E15" w:rsidRDefault="00BF5E15" w:rsidP="00822E9A">
            <w:pPr>
              <w:pStyle w:val="TAL"/>
            </w:pPr>
            <w:r>
              <w:t>location</w:t>
            </w:r>
          </w:p>
        </w:tc>
        <w:tc>
          <w:tcPr>
            <w:tcW w:w="6517" w:type="dxa"/>
            <w:tcBorders>
              <w:top w:val="single" w:sz="4" w:space="0" w:color="auto"/>
              <w:left w:val="single" w:sz="4" w:space="0" w:color="auto"/>
              <w:bottom w:val="single" w:sz="4" w:space="0" w:color="auto"/>
              <w:right w:val="single" w:sz="4" w:space="0" w:color="auto"/>
            </w:tcBorders>
            <w:hideMark/>
          </w:tcPr>
          <w:p w14:paraId="6F1C01F8" w14:textId="77777777" w:rsidR="00BF5E15" w:rsidRDefault="00BF5E15" w:rsidP="00822E9A">
            <w:pPr>
              <w:pStyle w:val="TAL"/>
            </w:pPr>
            <w:r>
              <w:t>Location information available when identifier association occurs.</w:t>
            </w:r>
          </w:p>
          <w:p w14:paraId="2084819B" w14:textId="77777777" w:rsidR="00BF5E15" w:rsidRDefault="00BF5E15" w:rsidP="00822E9A">
            <w:pPr>
              <w:pStyle w:val="TAL"/>
            </w:pPr>
            <w:r>
              <w:t>Encoded as a</w:t>
            </w:r>
            <w:r w:rsidRPr="00BE3FED">
              <w:t xml:space="preserve"> </w:t>
            </w:r>
            <w:r w:rsidRPr="00771CD6">
              <w:rPr>
                <w:i/>
              </w:rPr>
              <w:t>userLocation</w:t>
            </w:r>
            <w:r w:rsidRPr="00BE3FED">
              <w:t xml:space="preserve"> parameter (</w:t>
            </w:r>
            <w:r w:rsidRPr="00771CD6">
              <w:rPr>
                <w:i/>
              </w:rPr>
              <w:t>location&gt;locationInfo&gt;userLocation</w:t>
            </w:r>
            <w:r w:rsidRPr="00BE3FED">
              <w:t>)</w:t>
            </w:r>
            <w:r>
              <w:t xml:space="preserve"> and, when Dual Connectivity is activated, as an </w:t>
            </w:r>
            <w:r w:rsidRPr="00C87ABF">
              <w:rPr>
                <w:i/>
                <w:iCs/>
              </w:rPr>
              <w:t>additionalCellIDs</w:t>
            </w:r>
            <w:r>
              <w:t xml:space="preserve"> parameter (</w:t>
            </w:r>
            <w:r w:rsidRPr="00771CD6">
              <w:rPr>
                <w:i/>
              </w:rPr>
              <w:t>location&gt;locationInfo&gt;</w:t>
            </w:r>
            <w:r>
              <w:rPr>
                <w:i/>
              </w:rPr>
              <w:t>additionalCellIDs</w:t>
            </w:r>
            <w:r w:rsidRPr="00BE3FED">
              <w:t>)</w:t>
            </w:r>
            <w:r>
              <w:t>, see Annex A.</w:t>
            </w:r>
          </w:p>
        </w:tc>
        <w:tc>
          <w:tcPr>
            <w:tcW w:w="708" w:type="dxa"/>
            <w:tcBorders>
              <w:top w:val="single" w:sz="4" w:space="0" w:color="auto"/>
              <w:left w:val="single" w:sz="4" w:space="0" w:color="auto"/>
              <w:bottom w:val="single" w:sz="4" w:space="0" w:color="auto"/>
              <w:right w:val="single" w:sz="4" w:space="0" w:color="auto"/>
            </w:tcBorders>
            <w:hideMark/>
          </w:tcPr>
          <w:p w14:paraId="166CCA30" w14:textId="77777777" w:rsidR="00BF5E15" w:rsidRDefault="00BF5E15" w:rsidP="00822E9A">
            <w:pPr>
              <w:pStyle w:val="TAL"/>
            </w:pPr>
            <w:r>
              <w:t>M</w:t>
            </w:r>
          </w:p>
        </w:tc>
      </w:tr>
      <w:tr w:rsidR="00BF5E15" w14:paraId="1F6B35D6"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09B9DA92" w14:textId="77777777" w:rsidR="00BF5E15" w:rsidRDefault="00BF5E15" w:rsidP="00822E9A">
            <w:pPr>
              <w:pStyle w:val="TAL"/>
            </w:pPr>
            <w:r>
              <w:rPr>
                <w:rFonts w:cs="Arial"/>
                <w:color w:val="201F1E"/>
                <w:szCs w:val="18"/>
              </w:rPr>
              <w:t>fiveGSTAIList</w:t>
            </w:r>
          </w:p>
        </w:tc>
        <w:tc>
          <w:tcPr>
            <w:tcW w:w="6517" w:type="dxa"/>
            <w:tcBorders>
              <w:top w:val="single" w:sz="4" w:space="0" w:color="auto"/>
              <w:left w:val="single" w:sz="4" w:space="0" w:color="auto"/>
              <w:bottom w:val="single" w:sz="4" w:space="0" w:color="auto"/>
              <w:right w:val="single" w:sz="4" w:space="0" w:color="auto"/>
            </w:tcBorders>
          </w:tcPr>
          <w:p w14:paraId="3A02B7E8" w14:textId="17D130C5" w:rsidR="00BF5E15" w:rsidRDefault="00BF5E15" w:rsidP="00822E9A">
            <w:pPr>
              <w:pStyle w:val="TAL"/>
            </w:pPr>
            <w:r>
              <w:t>List of tracking areas associated with the registration area within which the UE is current registered, see TS 24.501 [13], clause 9.11.3.</w:t>
            </w:r>
            <w:r w:rsidR="00EF2FFD">
              <w:t>9</w:t>
            </w:r>
            <w:r>
              <w:t>. (</w:t>
            </w:r>
            <w:r w:rsidR="000C796A">
              <w:t>s</w:t>
            </w:r>
            <w:r>
              <w:t>ee NOTE 2)</w:t>
            </w:r>
          </w:p>
        </w:tc>
        <w:tc>
          <w:tcPr>
            <w:tcW w:w="708" w:type="dxa"/>
            <w:tcBorders>
              <w:top w:val="single" w:sz="4" w:space="0" w:color="auto"/>
              <w:left w:val="single" w:sz="4" w:space="0" w:color="auto"/>
              <w:bottom w:val="single" w:sz="4" w:space="0" w:color="auto"/>
              <w:right w:val="single" w:sz="4" w:space="0" w:color="auto"/>
            </w:tcBorders>
          </w:tcPr>
          <w:p w14:paraId="155600D9" w14:textId="77777777" w:rsidR="00BF5E15" w:rsidRDefault="00BF5E15" w:rsidP="00822E9A">
            <w:pPr>
              <w:pStyle w:val="TAL"/>
            </w:pPr>
            <w:r>
              <w:t>C</w:t>
            </w:r>
          </w:p>
        </w:tc>
      </w:tr>
      <w:tr w:rsidR="00BF5E15" w14:paraId="6789B673" w14:textId="77777777" w:rsidTr="00822E9A">
        <w:trPr>
          <w:gridAfter w:val="1"/>
          <w:wAfter w:w="7" w:type="dxa"/>
          <w:jc w:val="center"/>
        </w:trPr>
        <w:tc>
          <w:tcPr>
            <w:tcW w:w="9915" w:type="dxa"/>
            <w:gridSpan w:val="3"/>
            <w:tcBorders>
              <w:top w:val="single" w:sz="4" w:space="0" w:color="auto"/>
              <w:left w:val="single" w:sz="4" w:space="0" w:color="auto"/>
              <w:bottom w:val="single" w:sz="4" w:space="0" w:color="auto"/>
              <w:right w:val="single" w:sz="4" w:space="0" w:color="auto"/>
            </w:tcBorders>
          </w:tcPr>
          <w:p w14:paraId="6EFD24A3" w14:textId="77777777" w:rsidR="00BF5E15" w:rsidRDefault="00BF5E15" w:rsidP="00822E9A">
            <w:pPr>
              <w:pStyle w:val="NO"/>
            </w:pPr>
            <w:r w:rsidRPr="00B34E31">
              <w:t>N</w:t>
            </w:r>
            <w:r>
              <w:t>OTE 1</w:t>
            </w:r>
            <w:r w:rsidRPr="00B34E31">
              <w:t>:</w:t>
            </w:r>
            <w:r>
              <w:tab/>
              <w:t>SUPI shall always be provided, in addition to the warrant target identifier if different to SUPI. Other identifiers shall be provided if available.</w:t>
            </w:r>
          </w:p>
          <w:p w14:paraId="00736F83" w14:textId="77777777" w:rsidR="00BF5E15" w:rsidRDefault="00BF5E15" w:rsidP="00822E9A">
            <w:pPr>
              <w:pStyle w:val="NO"/>
            </w:pPr>
            <w:r>
              <w:t>NOTE 2:</w:t>
            </w:r>
            <w:r>
              <w:tab/>
              <w:t xml:space="preserve">List shall be included each time there is a change to the registration area. </w:t>
            </w:r>
          </w:p>
        </w:tc>
      </w:tr>
    </w:tbl>
    <w:p w14:paraId="24E3D6C7" w14:textId="77777777" w:rsidR="005A7991" w:rsidRDefault="005A7991" w:rsidP="005A7991"/>
    <w:p w14:paraId="53B35C32" w14:textId="77777777" w:rsidR="005A7991" w:rsidRPr="00760004" w:rsidRDefault="005A7991" w:rsidP="005A7991">
      <w:pPr>
        <w:tabs>
          <w:tab w:val="left" w:pos="5736"/>
        </w:tabs>
      </w:pPr>
      <w:r w:rsidRPr="00760004">
        <w:t>The IRI-POI present in the AMF generating an xIRI containing an AMF</w:t>
      </w:r>
      <w:r>
        <w:t xml:space="preserve">IdentifierAssociation record </w:t>
      </w:r>
      <w:r w:rsidRPr="00760004">
        <w:t>shall set the Payload Direction field in the PDU header to</w:t>
      </w:r>
      <w:r>
        <w:t xml:space="preserve"> </w:t>
      </w:r>
      <w:r w:rsidRPr="00760004">
        <w:rPr>
          <w:i/>
          <w:iCs/>
        </w:rPr>
        <w:t>not applicable</w:t>
      </w:r>
      <w:r w:rsidRPr="00760004">
        <w:t xml:space="preserve"> (</w:t>
      </w:r>
      <w:r>
        <w:t xml:space="preserve">Direction Value 5, </w:t>
      </w:r>
      <w:r w:rsidRPr="00760004">
        <w:t>see ETSI TS 103 221-2 [8] clause 5.2.6).</w:t>
      </w:r>
    </w:p>
    <w:p w14:paraId="2D29570A" w14:textId="77777777" w:rsidR="00603AFB" w:rsidRDefault="00603AFB" w:rsidP="00603AFB">
      <w:pPr>
        <w:pStyle w:val="Heading5"/>
      </w:pPr>
      <w:bookmarkStart w:id="96" w:name="_Toc145185099"/>
      <w:bookmarkStart w:id="97" w:name="_Hlk96506164"/>
      <w:r>
        <w:t>6.2.2.2.8</w:t>
      </w:r>
      <w:r>
        <w:tab/>
        <w:t>Positioning info transfer</w:t>
      </w:r>
      <w:bookmarkEnd w:id="96"/>
    </w:p>
    <w:p w14:paraId="25FCD84D" w14:textId="77777777" w:rsidR="00603AFB" w:rsidRDefault="00603AFB" w:rsidP="00603AFB">
      <w:r>
        <w:rPr>
          <w:lang w:val="en-US"/>
        </w:rPr>
        <w:t xml:space="preserve">The IRI-POI present in the AMF shall </w:t>
      </w:r>
      <w:r>
        <w:t>generate an xIRI containing an AMFPositioningInfoTransfer when the IRI-POI present in the AMF detects one of the following events :</w:t>
      </w:r>
    </w:p>
    <w:p w14:paraId="7002C841" w14:textId="77777777" w:rsidR="00603AFB" w:rsidRDefault="00603AFB" w:rsidP="00603AFB">
      <w:pPr>
        <w:pStyle w:val="B1"/>
        <w:ind w:left="567"/>
      </w:pPr>
      <w:r w:rsidRPr="00760004">
        <w:t>-</w:t>
      </w:r>
      <w:r w:rsidRPr="00760004">
        <w:tab/>
      </w:r>
      <w:r>
        <w:t>an NRPPa (see TS 38.455 [86]) message related to a target UE has been exchanged between the LMF and NG-RAN via the AMF.</w:t>
      </w:r>
    </w:p>
    <w:p w14:paraId="35C94DFD" w14:textId="2DE3B0A5" w:rsidR="00603AFB" w:rsidRDefault="00603AFB" w:rsidP="00603AFB">
      <w:pPr>
        <w:pStyle w:val="B1"/>
        <w:ind w:left="567"/>
      </w:pPr>
      <w:r w:rsidRPr="00760004">
        <w:t>-</w:t>
      </w:r>
      <w:r w:rsidRPr="00760004">
        <w:tab/>
      </w:r>
      <w:r>
        <w:t>a LPP (see TS 37.355 [8</w:t>
      </w:r>
      <w:r w:rsidR="00E613A5">
        <w:t>5</w:t>
      </w:r>
      <w:r>
        <w:t xml:space="preserve">]) message related to a target UE has been exchanged between the LMF and </w:t>
      </w:r>
      <w:r w:rsidR="005B33AF">
        <w:t xml:space="preserve">the target </w:t>
      </w:r>
      <w:r>
        <w:t>UE via the AMF.</w:t>
      </w:r>
    </w:p>
    <w:p w14:paraId="06C1BDCD" w14:textId="77777777" w:rsidR="00603AFB" w:rsidRPr="00760004" w:rsidRDefault="00603AFB" w:rsidP="00603AFB">
      <w:r w:rsidRPr="00760004">
        <w:t>Accordingly, the IRI-POI in AMF generates the xIRI when any of the following events is detected:</w:t>
      </w:r>
    </w:p>
    <w:p w14:paraId="519B219C" w14:textId="77777777" w:rsidR="00603AFB" w:rsidRDefault="00603AFB" w:rsidP="00603AFB">
      <w:pPr>
        <w:pStyle w:val="B1"/>
        <w:ind w:left="567"/>
      </w:pPr>
      <w:r w:rsidRPr="00760004">
        <w:t>-</w:t>
      </w:r>
      <w:r w:rsidRPr="00760004">
        <w:tab/>
      </w:r>
      <w:r>
        <w:t xml:space="preserve">AMF receives an </w:t>
      </w:r>
      <w:r w:rsidRPr="002B7C79">
        <w:t>Namf</w:t>
      </w:r>
      <w:r>
        <w:t>_</w:t>
      </w:r>
      <w:r w:rsidRPr="002B7C79">
        <w:t>Communication_N</w:t>
      </w:r>
      <w:r>
        <w:t>1N2Message</w:t>
      </w:r>
      <w:r w:rsidRPr="002B7C79">
        <w:t xml:space="preserve">Transfer </w:t>
      </w:r>
      <w:r>
        <w:t>(see TS 29.518 [22]) from</w:t>
      </w:r>
      <w:r w:rsidRPr="002B7C79">
        <w:t xml:space="preserve"> LMF to request the transfer of a </w:t>
      </w:r>
      <w:r>
        <w:t xml:space="preserve">NRPPa request </w:t>
      </w:r>
      <w:r w:rsidRPr="002B7C79">
        <w:t xml:space="preserve">to the serving NG-RAN node </w:t>
      </w:r>
      <w:r>
        <w:t xml:space="preserve">for a target UE as part of a UE associated NRPPa positioning activity. The NRPPa request may be </w:t>
      </w:r>
      <w:r w:rsidRPr="00A9016D">
        <w:t>E-CID MEASUREMENT INITIATION REQUEST</w:t>
      </w:r>
      <w:r>
        <w:t xml:space="preserve"> or </w:t>
      </w:r>
      <w:r w:rsidRPr="00A9016D">
        <w:t>OTDOA INFORMATION REQUEST</w:t>
      </w:r>
      <w:r>
        <w:t xml:space="preserve">. </w:t>
      </w:r>
    </w:p>
    <w:p w14:paraId="47654A18" w14:textId="77777777" w:rsidR="00603AFB" w:rsidRDefault="00603AFB" w:rsidP="00603AFB">
      <w:pPr>
        <w:pStyle w:val="B1"/>
        <w:ind w:left="567"/>
      </w:pPr>
      <w:r w:rsidRPr="00760004">
        <w:t>-</w:t>
      </w:r>
      <w:r w:rsidRPr="00760004">
        <w:tab/>
      </w:r>
      <w:r>
        <w:t xml:space="preserve">AMF sends a Namf_Communication_N2InfoNotify [22] to the LMF to forward the NRPPa response or report received from the NG-RAN for a target UE. </w:t>
      </w:r>
      <w:bookmarkStart w:id="98" w:name="_Hlk97043786"/>
      <w:r>
        <w:t xml:space="preserve">The NRPPa response or report may be </w:t>
      </w:r>
      <w:r w:rsidRPr="00A9016D">
        <w:t>E-CID MEASUREMENT INITIATION</w:t>
      </w:r>
      <w:r>
        <w:t xml:space="preserve"> RESPONSE, </w:t>
      </w:r>
      <w:r w:rsidRPr="00A9016D">
        <w:t xml:space="preserve">E-CID MEASUREMENT </w:t>
      </w:r>
      <w:r>
        <w:t xml:space="preserve">REPORT or </w:t>
      </w:r>
      <w:r w:rsidRPr="00A9016D">
        <w:t>OTDOA INFORMATION RE</w:t>
      </w:r>
      <w:r>
        <w:t>SPONSE.</w:t>
      </w:r>
    </w:p>
    <w:p w14:paraId="13D84E31" w14:textId="77777777" w:rsidR="00603AFB" w:rsidRDefault="00603AFB" w:rsidP="00603AFB">
      <w:pPr>
        <w:pStyle w:val="B1"/>
        <w:ind w:left="567"/>
      </w:pPr>
      <w:r w:rsidRPr="00760004">
        <w:t>-</w:t>
      </w:r>
      <w:r w:rsidRPr="00760004">
        <w:tab/>
      </w:r>
      <w:r>
        <w:t xml:space="preserve">AMF receives an </w:t>
      </w:r>
      <w:r w:rsidRPr="002B7C79">
        <w:t>Namf</w:t>
      </w:r>
      <w:r>
        <w:t>_</w:t>
      </w:r>
      <w:r w:rsidRPr="002B7C79">
        <w:t>Communication_N</w:t>
      </w:r>
      <w:r>
        <w:t>1N2Message</w:t>
      </w:r>
      <w:r w:rsidRPr="002B7C79">
        <w:t xml:space="preserve">Transfer </w:t>
      </w:r>
      <w:r>
        <w:t>([22])</w:t>
      </w:r>
      <w:r w:rsidRPr="002B7C79">
        <w:t xml:space="preserve"> </w:t>
      </w:r>
      <w:r>
        <w:t>from</w:t>
      </w:r>
      <w:r w:rsidRPr="002B7C79">
        <w:t xml:space="preserve"> LMF to request the transfer of a </w:t>
      </w:r>
      <w:r>
        <w:t xml:space="preserve">LPP message </w:t>
      </w:r>
      <w:r w:rsidRPr="002B7C79">
        <w:t>to</w:t>
      </w:r>
      <w:r>
        <w:t xml:space="preserve"> a target UE as part of a LPP positioning activity.</w:t>
      </w:r>
    </w:p>
    <w:p w14:paraId="6C3C6E9D" w14:textId="77777777" w:rsidR="00603AFB" w:rsidRDefault="00603AFB" w:rsidP="00603AFB">
      <w:pPr>
        <w:pStyle w:val="B1"/>
        <w:ind w:left="567"/>
      </w:pPr>
      <w:r w:rsidRPr="00760004">
        <w:t>-</w:t>
      </w:r>
      <w:r w:rsidRPr="00760004">
        <w:tab/>
      </w:r>
      <w:r>
        <w:t xml:space="preserve">AMF sends an </w:t>
      </w:r>
      <w:r w:rsidRPr="002B7C79">
        <w:t>Namf</w:t>
      </w:r>
      <w:r>
        <w:t>_</w:t>
      </w:r>
      <w:r w:rsidRPr="002B7C79">
        <w:t>Communication_N</w:t>
      </w:r>
      <w:r>
        <w:t>1MessageNotify</w:t>
      </w:r>
      <w:r w:rsidRPr="002B7C79">
        <w:t xml:space="preserve"> </w:t>
      </w:r>
      <w:r>
        <w:t>([22]) to LMF</w:t>
      </w:r>
      <w:r w:rsidRPr="002B7C79">
        <w:t xml:space="preserve"> to </w:t>
      </w:r>
      <w:r>
        <w:t>forward</w:t>
      </w:r>
      <w:r w:rsidRPr="002B7C79">
        <w:t xml:space="preserve"> </w:t>
      </w:r>
      <w:r>
        <w:t>a</w:t>
      </w:r>
      <w:r w:rsidRPr="002B7C79">
        <w:t xml:space="preserve"> </w:t>
      </w:r>
      <w:r>
        <w:t>LPP message received from the target UE.</w:t>
      </w:r>
    </w:p>
    <w:bookmarkEnd w:id="97"/>
    <w:bookmarkEnd w:id="98"/>
    <w:p w14:paraId="656C5B71" w14:textId="77777777" w:rsidR="00603AFB" w:rsidRDefault="00603AFB" w:rsidP="00603AFB">
      <w:pPr>
        <w:pStyle w:val="TH"/>
      </w:pPr>
      <w:r>
        <w:t>Table 6.2.2-6A: Payload for AMFPositioningInfoTransfer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603AFB" w14:paraId="650EAD28"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8FCF929" w14:textId="77777777" w:rsidR="00603AFB" w:rsidRDefault="00603AFB" w:rsidP="00B008B4">
            <w:pPr>
              <w:pStyle w:val="TAH"/>
            </w:pPr>
            <w:r>
              <w:t>Field name</w:t>
            </w:r>
          </w:p>
        </w:tc>
        <w:tc>
          <w:tcPr>
            <w:tcW w:w="6517" w:type="dxa"/>
            <w:tcBorders>
              <w:top w:val="single" w:sz="4" w:space="0" w:color="auto"/>
              <w:left w:val="single" w:sz="4" w:space="0" w:color="auto"/>
              <w:bottom w:val="single" w:sz="4" w:space="0" w:color="auto"/>
              <w:right w:val="single" w:sz="4" w:space="0" w:color="auto"/>
            </w:tcBorders>
            <w:hideMark/>
          </w:tcPr>
          <w:p w14:paraId="6BEF5E14" w14:textId="77777777" w:rsidR="00603AFB" w:rsidRDefault="00603AFB" w:rsidP="00B008B4">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58F90A58" w14:textId="77777777" w:rsidR="00603AFB" w:rsidRDefault="00603AFB" w:rsidP="00B008B4">
            <w:pPr>
              <w:pStyle w:val="TAH"/>
            </w:pPr>
            <w:r>
              <w:t>M/C/O</w:t>
            </w:r>
          </w:p>
        </w:tc>
      </w:tr>
      <w:tr w:rsidR="00603AFB" w:rsidRPr="00E03C99" w14:paraId="4920E048"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F15B38A" w14:textId="77777777" w:rsidR="00603AFB" w:rsidRPr="00552483" w:rsidRDefault="00603AFB" w:rsidP="00B008B4">
            <w:pPr>
              <w:pStyle w:val="TAL"/>
            </w:pPr>
            <w:r w:rsidRPr="00552483">
              <w:t>sUPI</w:t>
            </w:r>
          </w:p>
        </w:tc>
        <w:tc>
          <w:tcPr>
            <w:tcW w:w="6517" w:type="dxa"/>
            <w:tcBorders>
              <w:top w:val="single" w:sz="4" w:space="0" w:color="auto"/>
              <w:left w:val="single" w:sz="4" w:space="0" w:color="auto"/>
              <w:bottom w:val="single" w:sz="4" w:space="0" w:color="auto"/>
              <w:right w:val="single" w:sz="4" w:space="0" w:color="auto"/>
            </w:tcBorders>
            <w:hideMark/>
          </w:tcPr>
          <w:p w14:paraId="7E95B76E" w14:textId="0D777ACF" w:rsidR="00603AFB" w:rsidRPr="00552483" w:rsidRDefault="00603AFB" w:rsidP="00B008B4">
            <w:pPr>
              <w:pStyle w:val="TAL"/>
            </w:pPr>
            <w:r w:rsidRPr="00552483">
              <w:t>SUPI associated with the procedure (see NOTE 1</w:t>
            </w:r>
            <w:r w:rsidR="00B02AD4">
              <w:t xml:space="preserve"> in table 6.2.2-6</w:t>
            </w:r>
            <w:r w:rsidRPr="00552483">
              <w:t>).</w:t>
            </w:r>
          </w:p>
        </w:tc>
        <w:tc>
          <w:tcPr>
            <w:tcW w:w="708" w:type="dxa"/>
            <w:tcBorders>
              <w:top w:val="single" w:sz="4" w:space="0" w:color="auto"/>
              <w:left w:val="single" w:sz="4" w:space="0" w:color="auto"/>
              <w:bottom w:val="single" w:sz="4" w:space="0" w:color="auto"/>
              <w:right w:val="single" w:sz="4" w:space="0" w:color="auto"/>
            </w:tcBorders>
            <w:hideMark/>
          </w:tcPr>
          <w:p w14:paraId="50AAF25E" w14:textId="77777777" w:rsidR="00603AFB" w:rsidRPr="00552483" w:rsidRDefault="00603AFB" w:rsidP="00B008B4">
            <w:pPr>
              <w:pStyle w:val="TAL"/>
            </w:pPr>
            <w:r w:rsidRPr="00552483">
              <w:t>M</w:t>
            </w:r>
          </w:p>
        </w:tc>
      </w:tr>
      <w:tr w:rsidR="00603AFB" w:rsidRPr="00E03C99" w14:paraId="2EC1BC3F"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D4905B9" w14:textId="77777777" w:rsidR="00603AFB" w:rsidRPr="00552483" w:rsidRDefault="00603AFB" w:rsidP="00B008B4">
            <w:pPr>
              <w:pStyle w:val="TAL"/>
            </w:pPr>
            <w:r w:rsidRPr="00552483">
              <w:t>sUCI</w:t>
            </w:r>
          </w:p>
        </w:tc>
        <w:tc>
          <w:tcPr>
            <w:tcW w:w="6517" w:type="dxa"/>
            <w:tcBorders>
              <w:top w:val="single" w:sz="4" w:space="0" w:color="auto"/>
              <w:left w:val="single" w:sz="4" w:space="0" w:color="auto"/>
              <w:bottom w:val="single" w:sz="4" w:space="0" w:color="auto"/>
              <w:right w:val="single" w:sz="4" w:space="0" w:color="auto"/>
            </w:tcBorders>
            <w:hideMark/>
          </w:tcPr>
          <w:p w14:paraId="456D3C56" w14:textId="77777777" w:rsidR="00603AFB" w:rsidRPr="00552483" w:rsidRDefault="00603AFB" w:rsidP="00B008B4">
            <w:pPr>
              <w:pStyle w:val="TAL"/>
            </w:pPr>
            <w:r w:rsidRPr="00552483">
              <w:t>SUCI used in the procedure, if applicable and if available.</w:t>
            </w:r>
          </w:p>
        </w:tc>
        <w:tc>
          <w:tcPr>
            <w:tcW w:w="708" w:type="dxa"/>
            <w:tcBorders>
              <w:top w:val="single" w:sz="4" w:space="0" w:color="auto"/>
              <w:left w:val="single" w:sz="4" w:space="0" w:color="auto"/>
              <w:bottom w:val="single" w:sz="4" w:space="0" w:color="auto"/>
              <w:right w:val="single" w:sz="4" w:space="0" w:color="auto"/>
            </w:tcBorders>
            <w:hideMark/>
          </w:tcPr>
          <w:p w14:paraId="0AB07694" w14:textId="77777777" w:rsidR="00603AFB" w:rsidRPr="00552483" w:rsidRDefault="00603AFB" w:rsidP="00B008B4">
            <w:pPr>
              <w:pStyle w:val="TAL"/>
            </w:pPr>
            <w:r w:rsidRPr="00552483">
              <w:t>C</w:t>
            </w:r>
          </w:p>
        </w:tc>
      </w:tr>
      <w:tr w:rsidR="00603AFB" w:rsidRPr="00E03C99" w14:paraId="0E11BB8F"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95F845E" w14:textId="77777777" w:rsidR="00603AFB" w:rsidRPr="00552483" w:rsidRDefault="00603AFB" w:rsidP="00B008B4">
            <w:pPr>
              <w:pStyle w:val="TAL"/>
            </w:pPr>
            <w:r w:rsidRPr="00552483">
              <w:t>pEI</w:t>
            </w:r>
          </w:p>
        </w:tc>
        <w:tc>
          <w:tcPr>
            <w:tcW w:w="6517" w:type="dxa"/>
            <w:tcBorders>
              <w:top w:val="single" w:sz="4" w:space="0" w:color="auto"/>
              <w:left w:val="single" w:sz="4" w:space="0" w:color="auto"/>
              <w:bottom w:val="single" w:sz="4" w:space="0" w:color="auto"/>
              <w:right w:val="single" w:sz="4" w:space="0" w:color="auto"/>
            </w:tcBorders>
            <w:hideMark/>
          </w:tcPr>
          <w:p w14:paraId="4065EEED" w14:textId="58A38A96" w:rsidR="00603AFB" w:rsidRPr="00552483" w:rsidRDefault="00603AFB" w:rsidP="00B008B4">
            <w:pPr>
              <w:pStyle w:val="TAL"/>
            </w:pPr>
            <w:r w:rsidRPr="00552483">
              <w:t>PEI used in the procedure, if available (see NOTE 1</w:t>
            </w:r>
            <w:r w:rsidR="00B02AD4">
              <w:t xml:space="preserve"> in table 6.2.2-6</w:t>
            </w:r>
            <w:r w:rsidRPr="00552483">
              <w:t>).</w:t>
            </w:r>
          </w:p>
        </w:tc>
        <w:tc>
          <w:tcPr>
            <w:tcW w:w="708" w:type="dxa"/>
            <w:tcBorders>
              <w:top w:val="single" w:sz="4" w:space="0" w:color="auto"/>
              <w:left w:val="single" w:sz="4" w:space="0" w:color="auto"/>
              <w:bottom w:val="single" w:sz="4" w:space="0" w:color="auto"/>
              <w:right w:val="single" w:sz="4" w:space="0" w:color="auto"/>
            </w:tcBorders>
            <w:hideMark/>
          </w:tcPr>
          <w:p w14:paraId="218BDFB4" w14:textId="77777777" w:rsidR="00603AFB" w:rsidRPr="00552483" w:rsidRDefault="00603AFB" w:rsidP="00B008B4">
            <w:pPr>
              <w:pStyle w:val="TAL"/>
            </w:pPr>
            <w:r w:rsidRPr="00552483">
              <w:t>C</w:t>
            </w:r>
          </w:p>
        </w:tc>
      </w:tr>
      <w:tr w:rsidR="00603AFB" w:rsidRPr="00E03C99" w14:paraId="7F4A7280"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9551525" w14:textId="77777777" w:rsidR="00603AFB" w:rsidRPr="00552483" w:rsidRDefault="00603AFB" w:rsidP="00B008B4">
            <w:pPr>
              <w:pStyle w:val="TAL"/>
            </w:pPr>
            <w:r w:rsidRPr="00552483">
              <w:t>gPSI</w:t>
            </w:r>
          </w:p>
        </w:tc>
        <w:tc>
          <w:tcPr>
            <w:tcW w:w="6517" w:type="dxa"/>
            <w:tcBorders>
              <w:top w:val="single" w:sz="4" w:space="0" w:color="auto"/>
              <w:left w:val="single" w:sz="4" w:space="0" w:color="auto"/>
              <w:bottom w:val="single" w:sz="4" w:space="0" w:color="auto"/>
              <w:right w:val="single" w:sz="4" w:space="0" w:color="auto"/>
            </w:tcBorders>
            <w:hideMark/>
          </w:tcPr>
          <w:p w14:paraId="30190F20" w14:textId="4E9EB9B2" w:rsidR="00603AFB" w:rsidRPr="00552483" w:rsidRDefault="00603AFB" w:rsidP="00B008B4">
            <w:pPr>
              <w:pStyle w:val="TAL"/>
            </w:pPr>
            <w:r w:rsidRPr="00552483">
              <w:t>GPSI used in the procedure, if available (see NOTE 1</w:t>
            </w:r>
            <w:r w:rsidR="00B02AD4">
              <w:t xml:space="preserve"> in table 6.2.2-6</w:t>
            </w:r>
            <w:r w:rsidRPr="00552483">
              <w:t>).</w:t>
            </w:r>
          </w:p>
        </w:tc>
        <w:tc>
          <w:tcPr>
            <w:tcW w:w="708" w:type="dxa"/>
            <w:tcBorders>
              <w:top w:val="single" w:sz="4" w:space="0" w:color="auto"/>
              <w:left w:val="single" w:sz="4" w:space="0" w:color="auto"/>
              <w:bottom w:val="single" w:sz="4" w:space="0" w:color="auto"/>
              <w:right w:val="single" w:sz="4" w:space="0" w:color="auto"/>
            </w:tcBorders>
            <w:hideMark/>
          </w:tcPr>
          <w:p w14:paraId="4C65FA91" w14:textId="77777777" w:rsidR="00603AFB" w:rsidRPr="00552483" w:rsidRDefault="00603AFB" w:rsidP="00B008B4">
            <w:pPr>
              <w:pStyle w:val="TAL"/>
            </w:pPr>
            <w:r w:rsidRPr="00552483">
              <w:t>C</w:t>
            </w:r>
          </w:p>
        </w:tc>
      </w:tr>
      <w:tr w:rsidR="00603AFB" w:rsidRPr="00E03C99" w14:paraId="6EE48B48" w14:textId="77777777" w:rsidTr="00B008B4">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661792EE" w14:textId="77777777" w:rsidR="00603AFB" w:rsidRPr="00552483" w:rsidRDefault="00603AFB" w:rsidP="00B008B4">
            <w:pPr>
              <w:pStyle w:val="TAL"/>
            </w:pPr>
            <w:r w:rsidRPr="00552483">
              <w:t>gUTI</w:t>
            </w:r>
          </w:p>
        </w:tc>
        <w:tc>
          <w:tcPr>
            <w:tcW w:w="6517" w:type="dxa"/>
            <w:tcBorders>
              <w:top w:val="single" w:sz="4" w:space="0" w:color="auto"/>
              <w:left w:val="single" w:sz="4" w:space="0" w:color="auto"/>
              <w:bottom w:val="single" w:sz="4" w:space="0" w:color="auto"/>
              <w:right w:val="single" w:sz="4" w:space="0" w:color="auto"/>
            </w:tcBorders>
          </w:tcPr>
          <w:p w14:paraId="316CAD2C" w14:textId="706BC88B" w:rsidR="00603AFB" w:rsidRPr="00552483" w:rsidRDefault="00603AFB" w:rsidP="00B008B4">
            <w:pPr>
              <w:pStyle w:val="TAL"/>
            </w:pPr>
            <w:r w:rsidRPr="00552483">
              <w:t>5G-GUTI used in the procedure, see TS 24.501 [13] clause 9.11.3.4.</w:t>
            </w:r>
          </w:p>
        </w:tc>
        <w:tc>
          <w:tcPr>
            <w:tcW w:w="715" w:type="dxa"/>
            <w:gridSpan w:val="2"/>
            <w:tcBorders>
              <w:top w:val="single" w:sz="4" w:space="0" w:color="auto"/>
              <w:left w:val="single" w:sz="4" w:space="0" w:color="auto"/>
              <w:bottom w:val="single" w:sz="4" w:space="0" w:color="auto"/>
              <w:right w:val="single" w:sz="4" w:space="0" w:color="auto"/>
            </w:tcBorders>
          </w:tcPr>
          <w:p w14:paraId="313C3C5D" w14:textId="77777777" w:rsidR="00603AFB" w:rsidRPr="00552483" w:rsidDel="00960AAF" w:rsidRDefault="00603AFB" w:rsidP="00B008B4">
            <w:pPr>
              <w:pStyle w:val="TAL"/>
            </w:pPr>
            <w:r w:rsidRPr="00552483">
              <w:t>C</w:t>
            </w:r>
          </w:p>
        </w:tc>
      </w:tr>
      <w:tr w:rsidR="00603AFB" w:rsidRPr="00E03C99" w14:paraId="1271BD8E"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0C03EA5" w14:textId="77777777" w:rsidR="00603AFB" w:rsidRPr="00552483" w:rsidRDefault="00603AFB" w:rsidP="00B008B4">
            <w:pPr>
              <w:pStyle w:val="TAL"/>
            </w:pPr>
            <w:r w:rsidRPr="00552483">
              <w:t>nRPPaMessage</w:t>
            </w:r>
          </w:p>
        </w:tc>
        <w:tc>
          <w:tcPr>
            <w:tcW w:w="6517" w:type="dxa"/>
            <w:tcBorders>
              <w:top w:val="single" w:sz="4" w:space="0" w:color="auto"/>
              <w:left w:val="single" w:sz="4" w:space="0" w:color="auto"/>
              <w:bottom w:val="single" w:sz="4" w:space="0" w:color="auto"/>
              <w:right w:val="single" w:sz="4" w:space="0" w:color="auto"/>
            </w:tcBorders>
            <w:hideMark/>
          </w:tcPr>
          <w:p w14:paraId="7A301296" w14:textId="77777777" w:rsidR="00603AFB" w:rsidRPr="00552483" w:rsidRDefault="00603AFB" w:rsidP="00B008B4">
            <w:pPr>
              <w:pStyle w:val="TAL"/>
            </w:pPr>
            <w:r w:rsidRPr="00552483">
              <w:t>Any UE associated NRPPa message exchanged between the LMF and NG-RAN via AMF.</w:t>
            </w:r>
          </w:p>
        </w:tc>
        <w:tc>
          <w:tcPr>
            <w:tcW w:w="708" w:type="dxa"/>
            <w:tcBorders>
              <w:top w:val="single" w:sz="4" w:space="0" w:color="auto"/>
              <w:left w:val="single" w:sz="4" w:space="0" w:color="auto"/>
              <w:bottom w:val="single" w:sz="4" w:space="0" w:color="auto"/>
              <w:right w:val="single" w:sz="4" w:space="0" w:color="auto"/>
            </w:tcBorders>
            <w:hideMark/>
          </w:tcPr>
          <w:p w14:paraId="2145EBBF" w14:textId="77777777" w:rsidR="00603AFB" w:rsidRPr="00552483" w:rsidRDefault="00603AFB" w:rsidP="00B008B4">
            <w:pPr>
              <w:pStyle w:val="TAL"/>
            </w:pPr>
            <w:r>
              <w:t>C</w:t>
            </w:r>
          </w:p>
        </w:tc>
      </w:tr>
      <w:tr w:rsidR="00603AFB" w:rsidRPr="00E03C99" w14:paraId="59D9ACB0"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3081A8C9" w14:textId="77777777" w:rsidR="00603AFB" w:rsidRPr="00552483" w:rsidRDefault="00603AFB" w:rsidP="00B008B4">
            <w:pPr>
              <w:pStyle w:val="TAL"/>
            </w:pPr>
            <w:r w:rsidRPr="00552483">
              <w:t>lPPMessage</w:t>
            </w:r>
          </w:p>
        </w:tc>
        <w:tc>
          <w:tcPr>
            <w:tcW w:w="6517" w:type="dxa"/>
            <w:tcBorders>
              <w:top w:val="single" w:sz="4" w:space="0" w:color="auto"/>
              <w:left w:val="single" w:sz="4" w:space="0" w:color="auto"/>
              <w:bottom w:val="single" w:sz="4" w:space="0" w:color="auto"/>
              <w:right w:val="single" w:sz="4" w:space="0" w:color="auto"/>
            </w:tcBorders>
            <w:hideMark/>
          </w:tcPr>
          <w:p w14:paraId="7934E355" w14:textId="77777777" w:rsidR="00603AFB" w:rsidRPr="00552483" w:rsidRDefault="00603AFB" w:rsidP="00B008B4">
            <w:pPr>
              <w:pStyle w:val="TAL"/>
            </w:pPr>
            <w:r w:rsidRPr="00552483">
              <w:t>Any LPP message exchanged between the LMF and the target UE via AMF.</w:t>
            </w:r>
          </w:p>
        </w:tc>
        <w:tc>
          <w:tcPr>
            <w:tcW w:w="708" w:type="dxa"/>
            <w:tcBorders>
              <w:top w:val="single" w:sz="4" w:space="0" w:color="auto"/>
              <w:left w:val="single" w:sz="4" w:space="0" w:color="auto"/>
              <w:bottom w:val="single" w:sz="4" w:space="0" w:color="auto"/>
              <w:right w:val="single" w:sz="4" w:space="0" w:color="auto"/>
            </w:tcBorders>
            <w:hideMark/>
          </w:tcPr>
          <w:p w14:paraId="7D023C8B" w14:textId="77777777" w:rsidR="00603AFB" w:rsidRPr="00552483" w:rsidRDefault="00603AFB" w:rsidP="00B008B4">
            <w:pPr>
              <w:pStyle w:val="TAL"/>
            </w:pPr>
            <w:r>
              <w:t>C</w:t>
            </w:r>
          </w:p>
        </w:tc>
      </w:tr>
      <w:tr w:rsidR="00603AFB" w:rsidRPr="00E03C99" w14:paraId="510DD71E"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EC2B016" w14:textId="77777777" w:rsidR="00603AFB" w:rsidRPr="00552483" w:rsidRDefault="00603AFB" w:rsidP="00B008B4">
            <w:pPr>
              <w:pStyle w:val="TAL"/>
            </w:pPr>
            <w:r w:rsidRPr="00552483">
              <w:t>lcsCorrelationId</w:t>
            </w:r>
          </w:p>
        </w:tc>
        <w:tc>
          <w:tcPr>
            <w:tcW w:w="6517" w:type="dxa"/>
            <w:tcBorders>
              <w:top w:val="single" w:sz="4" w:space="0" w:color="auto"/>
              <w:left w:val="single" w:sz="4" w:space="0" w:color="auto"/>
              <w:bottom w:val="single" w:sz="4" w:space="0" w:color="auto"/>
              <w:right w:val="single" w:sz="4" w:space="0" w:color="auto"/>
            </w:tcBorders>
            <w:hideMark/>
          </w:tcPr>
          <w:p w14:paraId="5DE9EECB" w14:textId="1F964DE7" w:rsidR="00603AFB" w:rsidRPr="00E03C99" w:rsidRDefault="00603AFB" w:rsidP="00B008B4">
            <w:pPr>
              <w:pStyle w:val="TAL"/>
            </w:pPr>
            <w:r w:rsidRPr="00552483">
              <w:t>LCS correlation ID (see TS 29.572</w:t>
            </w:r>
            <w:r w:rsidRPr="00E03C99">
              <w:t xml:space="preserve"> [24]</w:t>
            </w:r>
            <w:r w:rsidR="004E4010">
              <w:t xml:space="preserve"> </w:t>
            </w:r>
            <w:r w:rsidR="004E4010" w:rsidRPr="00552483">
              <w:t>clause 6.1.6.3.2</w:t>
            </w:r>
            <w:r w:rsidRPr="00E03C99">
              <w:t>) related to a location session, found in the Namf_CommunicationN1N2MessageTransfer and corresponding Namf_Communication_N2InfoNotify or Namf_CommunicationN1</w:t>
            </w:r>
            <w:r>
              <w:t>Message</w:t>
            </w:r>
            <w:r w:rsidRPr="00E03C99">
              <w:t>Notify. All the AMFPositioningInfoTransfer records related to the same location session have the same lcsCorrelationId.</w:t>
            </w:r>
          </w:p>
          <w:p w14:paraId="727AC16D" w14:textId="77777777" w:rsidR="00603AFB" w:rsidRPr="00E03C99" w:rsidRDefault="00603AFB" w:rsidP="00B008B4">
            <w:pPr>
              <w:pStyle w:val="TAL"/>
            </w:pPr>
          </w:p>
        </w:tc>
        <w:tc>
          <w:tcPr>
            <w:tcW w:w="708" w:type="dxa"/>
            <w:tcBorders>
              <w:top w:val="single" w:sz="4" w:space="0" w:color="auto"/>
              <w:left w:val="single" w:sz="4" w:space="0" w:color="auto"/>
              <w:bottom w:val="single" w:sz="4" w:space="0" w:color="auto"/>
              <w:right w:val="single" w:sz="4" w:space="0" w:color="auto"/>
            </w:tcBorders>
            <w:hideMark/>
          </w:tcPr>
          <w:p w14:paraId="6A5B7113" w14:textId="77777777" w:rsidR="00603AFB" w:rsidRPr="00E03C99" w:rsidRDefault="00603AFB" w:rsidP="00B008B4">
            <w:pPr>
              <w:pStyle w:val="TAL"/>
            </w:pPr>
            <w:r w:rsidRPr="00E03C99">
              <w:t>M</w:t>
            </w:r>
          </w:p>
        </w:tc>
      </w:tr>
    </w:tbl>
    <w:p w14:paraId="1B028559" w14:textId="77777777" w:rsidR="00603AFB" w:rsidRDefault="00603AFB" w:rsidP="00603AFB">
      <w:pPr>
        <w:tabs>
          <w:tab w:val="left" w:pos="5736"/>
        </w:tabs>
      </w:pPr>
    </w:p>
    <w:p w14:paraId="6ED3B06D" w14:textId="77777777" w:rsidR="007A2680" w:rsidRPr="00760004" w:rsidRDefault="007A2680" w:rsidP="007A2680">
      <w:pPr>
        <w:pStyle w:val="Heading5"/>
      </w:pPr>
      <w:bookmarkStart w:id="99" w:name="_Hlk120296054"/>
      <w:bookmarkStart w:id="100" w:name="_Toc145185100"/>
      <w:r w:rsidRPr="00760004">
        <w:t>6.2.2.2</w:t>
      </w:r>
      <w:r>
        <w:t>.9</w:t>
      </w:r>
      <w:bookmarkEnd w:id="99"/>
      <w:r w:rsidRPr="00760004">
        <w:tab/>
      </w:r>
      <w:r>
        <w:t>UE Configuration Update</w:t>
      </w:r>
      <w:bookmarkEnd w:id="100"/>
    </w:p>
    <w:p w14:paraId="4A243072" w14:textId="77777777" w:rsidR="007A2680" w:rsidRPr="00760004" w:rsidRDefault="007A2680" w:rsidP="007A2680">
      <w:r w:rsidRPr="00760004">
        <w:t xml:space="preserve">The IRI-POI in the AMF shall generate an </w:t>
      </w:r>
      <w:r>
        <w:t xml:space="preserve">xIRI containing a AMFUEConfigurationUpdate </w:t>
      </w:r>
      <w:r w:rsidRPr="00760004">
        <w:t xml:space="preserve">record when the IRI-POI present in the AMF detects that a UE matching one of the target identifiers provided via LI_X1 has </w:t>
      </w:r>
      <w:r>
        <w:t>been commanded to update its configuration</w:t>
      </w:r>
      <w:r w:rsidRPr="00760004">
        <w:t>. Accordingly, the IRI-POI in the AMF generates the xIRI</w:t>
      </w:r>
      <w:r w:rsidRPr="00760004" w:rsidDel="005E25E0">
        <w:t xml:space="preserve"> </w:t>
      </w:r>
      <w:r w:rsidRPr="00760004">
        <w:t>when the following event is detected:</w:t>
      </w:r>
    </w:p>
    <w:p w14:paraId="69636026" w14:textId="77777777" w:rsidR="007A2680" w:rsidRPr="00760004" w:rsidRDefault="007A2680" w:rsidP="007A2680">
      <w:pPr>
        <w:pStyle w:val="B1"/>
      </w:pPr>
      <w:r w:rsidRPr="00760004">
        <w:t>-</w:t>
      </w:r>
      <w:r w:rsidRPr="00760004">
        <w:tab/>
        <w:t xml:space="preserve">AMF </w:t>
      </w:r>
      <w:r>
        <w:t xml:space="preserve">sends a CONFIGURATION UPDATE COMMAND message to </w:t>
      </w:r>
      <w:r w:rsidRPr="00760004">
        <w:t>the target</w:t>
      </w:r>
      <w:r>
        <w:t xml:space="preserve"> UE</w:t>
      </w:r>
      <w:r w:rsidRPr="00760004">
        <w:t>.</w:t>
      </w:r>
    </w:p>
    <w:p w14:paraId="246C90BC" w14:textId="77777777" w:rsidR="007A2680" w:rsidRPr="00760004" w:rsidRDefault="007A2680" w:rsidP="007A2680">
      <w:pPr>
        <w:pStyle w:val="TH"/>
      </w:pPr>
      <w:r w:rsidRPr="00760004">
        <w:t>Table 6.</w:t>
      </w:r>
      <w:r>
        <w:t>2.2-6B</w:t>
      </w:r>
      <w:r w:rsidRPr="00760004">
        <w:t xml:space="preserve">: Payload for </w:t>
      </w:r>
      <w:r>
        <w:t xml:space="preserve">AMFUEConfigurationUpdate </w:t>
      </w:r>
      <w:r w:rsidRPr="00760004">
        <w:t>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4"/>
        <w:gridCol w:w="6520"/>
        <w:gridCol w:w="708"/>
      </w:tblGrid>
      <w:tr w:rsidR="007A2680" w:rsidRPr="00760004" w14:paraId="0C480310" w14:textId="77777777" w:rsidTr="00D650DC">
        <w:trPr>
          <w:jc w:val="center"/>
        </w:trPr>
        <w:tc>
          <w:tcPr>
            <w:tcW w:w="2694" w:type="dxa"/>
          </w:tcPr>
          <w:p w14:paraId="73F94A98" w14:textId="77777777" w:rsidR="007A2680" w:rsidRPr="00760004" w:rsidRDefault="007A2680" w:rsidP="00D650DC">
            <w:pPr>
              <w:pStyle w:val="TAH"/>
            </w:pPr>
            <w:r w:rsidRPr="00760004">
              <w:t>Field name</w:t>
            </w:r>
          </w:p>
        </w:tc>
        <w:tc>
          <w:tcPr>
            <w:tcW w:w="6520" w:type="dxa"/>
          </w:tcPr>
          <w:p w14:paraId="3DAFA24E" w14:textId="77777777" w:rsidR="007A2680" w:rsidRPr="00760004" w:rsidRDefault="007A2680" w:rsidP="00D650DC">
            <w:pPr>
              <w:pStyle w:val="TAH"/>
            </w:pPr>
            <w:r w:rsidRPr="00760004">
              <w:t>Description</w:t>
            </w:r>
          </w:p>
        </w:tc>
        <w:tc>
          <w:tcPr>
            <w:tcW w:w="708" w:type="dxa"/>
          </w:tcPr>
          <w:p w14:paraId="15F25232" w14:textId="77777777" w:rsidR="007A2680" w:rsidRPr="00760004" w:rsidRDefault="007A2680" w:rsidP="00D650DC">
            <w:pPr>
              <w:pStyle w:val="TAH"/>
            </w:pPr>
            <w:r w:rsidRPr="00760004">
              <w:t>M/C/O</w:t>
            </w:r>
          </w:p>
        </w:tc>
      </w:tr>
      <w:tr w:rsidR="007A2680" w:rsidRPr="00DA5C26" w14:paraId="540B051E" w14:textId="77777777" w:rsidTr="00D650DC">
        <w:trPr>
          <w:trHeight w:val="458"/>
          <w:jc w:val="center"/>
        </w:trPr>
        <w:tc>
          <w:tcPr>
            <w:tcW w:w="2694" w:type="dxa"/>
          </w:tcPr>
          <w:p w14:paraId="41AA2772" w14:textId="77777777" w:rsidR="007A2680" w:rsidRPr="00DA5C26" w:rsidRDefault="007A2680" w:rsidP="00D650DC">
            <w:pPr>
              <w:pStyle w:val="TAL"/>
            </w:pPr>
            <w:r w:rsidRPr="00DA5C26">
              <w:t>userIdentifiers</w:t>
            </w:r>
          </w:p>
        </w:tc>
        <w:tc>
          <w:tcPr>
            <w:tcW w:w="6520" w:type="dxa"/>
          </w:tcPr>
          <w:p w14:paraId="37B827D1" w14:textId="77777777" w:rsidR="007A2680" w:rsidRPr="00DA5C26" w:rsidRDefault="007A2680" w:rsidP="00D650DC">
            <w:pPr>
              <w:pStyle w:val="TAL"/>
            </w:pPr>
            <w:r w:rsidRPr="00DA5C26">
              <w:t>List of identifiers</w:t>
            </w:r>
            <w:r>
              <w:t xml:space="preserve">, including the target identifier, </w:t>
            </w:r>
            <w:r w:rsidRPr="00DA5C26">
              <w:t xml:space="preserve">associated with the target UE registration stored in the AMF context. See TS </w:t>
            </w:r>
            <w:r>
              <w:t>29.518</w:t>
            </w:r>
            <w:r w:rsidRPr="00DA5C26">
              <w:t xml:space="preserve"> [2</w:t>
            </w:r>
            <w:r>
              <w:t>2</w:t>
            </w:r>
            <w:r w:rsidRPr="00DA5C26">
              <w:t>]</w:t>
            </w:r>
            <w:r w:rsidRPr="00DA5C26">
              <w:rPr>
                <w:b/>
              </w:rPr>
              <w:t xml:space="preserve"> </w:t>
            </w:r>
            <w:r w:rsidRPr="00DA5C26">
              <w:t>clause 6.</w:t>
            </w:r>
            <w:r>
              <w:t>1.6.2.25.</w:t>
            </w:r>
          </w:p>
        </w:tc>
        <w:tc>
          <w:tcPr>
            <w:tcW w:w="708" w:type="dxa"/>
          </w:tcPr>
          <w:p w14:paraId="2EDC49E1" w14:textId="77777777" w:rsidR="007A2680" w:rsidRPr="00DA5C26" w:rsidRDefault="007A2680" w:rsidP="00D650DC">
            <w:pPr>
              <w:pStyle w:val="TAL"/>
            </w:pPr>
            <w:r w:rsidRPr="00DA5C26">
              <w:t>M</w:t>
            </w:r>
          </w:p>
        </w:tc>
      </w:tr>
      <w:tr w:rsidR="007A2680" w:rsidRPr="00760004" w14:paraId="2793448D" w14:textId="77777777" w:rsidTr="00D650DC">
        <w:trPr>
          <w:jc w:val="center"/>
        </w:trPr>
        <w:tc>
          <w:tcPr>
            <w:tcW w:w="2694" w:type="dxa"/>
          </w:tcPr>
          <w:p w14:paraId="45D03B92" w14:textId="77777777" w:rsidR="007A2680" w:rsidRPr="00760004" w:rsidRDefault="007A2680" w:rsidP="00D650DC">
            <w:pPr>
              <w:pStyle w:val="TAL"/>
            </w:pPr>
            <w:r w:rsidRPr="00760004">
              <w:t>gUTI</w:t>
            </w:r>
          </w:p>
        </w:tc>
        <w:tc>
          <w:tcPr>
            <w:tcW w:w="6520" w:type="dxa"/>
          </w:tcPr>
          <w:p w14:paraId="608A2A8D" w14:textId="77777777" w:rsidR="007A2680" w:rsidRPr="00760004" w:rsidRDefault="007A2680" w:rsidP="00D650DC">
            <w:pPr>
              <w:pStyle w:val="TAL"/>
            </w:pPr>
            <w:r>
              <w:t xml:space="preserve">Current </w:t>
            </w:r>
            <w:r w:rsidRPr="00760004">
              <w:t xml:space="preserve">5G-GUTI </w:t>
            </w:r>
            <w:r>
              <w:t xml:space="preserve">associated with the UE context. If the AMF includes a new 5G-GUTI as a part of the configuration update, this parameter shall be set to the new GUTI and the oldGUTI parameter shall be populated, </w:t>
            </w:r>
            <w:r w:rsidRPr="00760004">
              <w:t>see TS 24.501 [13]</w:t>
            </w:r>
            <w:r>
              <w:t xml:space="preserve"> clause 8.2.19.3</w:t>
            </w:r>
            <w:r w:rsidRPr="00760004">
              <w:t>.</w:t>
            </w:r>
          </w:p>
        </w:tc>
        <w:tc>
          <w:tcPr>
            <w:tcW w:w="708" w:type="dxa"/>
          </w:tcPr>
          <w:p w14:paraId="2F8F4D3F" w14:textId="77777777" w:rsidR="007A2680" w:rsidRPr="00760004" w:rsidRDefault="007A2680" w:rsidP="00D650DC">
            <w:pPr>
              <w:pStyle w:val="TAL"/>
            </w:pPr>
            <w:r w:rsidRPr="00760004">
              <w:t>M</w:t>
            </w:r>
          </w:p>
        </w:tc>
      </w:tr>
      <w:tr w:rsidR="007A2680" w:rsidRPr="00760004" w14:paraId="3CF7B09C" w14:textId="77777777" w:rsidTr="00D650DC">
        <w:trPr>
          <w:jc w:val="center"/>
        </w:trPr>
        <w:tc>
          <w:tcPr>
            <w:tcW w:w="2694" w:type="dxa"/>
          </w:tcPr>
          <w:p w14:paraId="57B9A6D2" w14:textId="77777777" w:rsidR="007A2680" w:rsidRPr="00760004" w:rsidRDefault="007A2680" w:rsidP="00D650DC">
            <w:pPr>
              <w:pStyle w:val="TAL"/>
            </w:pPr>
            <w:r>
              <w:t>oldGUTI</w:t>
            </w:r>
          </w:p>
        </w:tc>
        <w:tc>
          <w:tcPr>
            <w:tcW w:w="6520" w:type="dxa"/>
          </w:tcPr>
          <w:p w14:paraId="084198B7" w14:textId="77777777" w:rsidR="007A2680" w:rsidRDefault="007A2680" w:rsidP="00D650DC">
            <w:pPr>
              <w:pStyle w:val="TAL"/>
            </w:pPr>
            <w:r>
              <w:t>Old 5G-GUTI associated with the UE context. If the AMF includes a new 5G-GUTI as a part of the configuration update, this parameter shall be set to the old GUTI.</w:t>
            </w:r>
          </w:p>
        </w:tc>
        <w:tc>
          <w:tcPr>
            <w:tcW w:w="708" w:type="dxa"/>
          </w:tcPr>
          <w:p w14:paraId="578C5076" w14:textId="77777777" w:rsidR="007A2680" w:rsidRPr="00760004" w:rsidRDefault="007A2680" w:rsidP="00D650DC">
            <w:pPr>
              <w:pStyle w:val="TAL"/>
            </w:pPr>
            <w:r>
              <w:t>C</w:t>
            </w:r>
          </w:p>
        </w:tc>
      </w:tr>
      <w:tr w:rsidR="007A2680" w14:paraId="30752C2E" w14:textId="77777777" w:rsidTr="00D650DC">
        <w:trPr>
          <w:jc w:val="center"/>
        </w:trPr>
        <w:tc>
          <w:tcPr>
            <w:tcW w:w="2694" w:type="dxa"/>
            <w:tcBorders>
              <w:top w:val="single" w:sz="4" w:space="0" w:color="auto"/>
              <w:left w:val="single" w:sz="4" w:space="0" w:color="auto"/>
              <w:bottom w:val="single" w:sz="4" w:space="0" w:color="auto"/>
              <w:right w:val="single" w:sz="4" w:space="0" w:color="auto"/>
            </w:tcBorders>
          </w:tcPr>
          <w:p w14:paraId="053F202D" w14:textId="77777777" w:rsidR="007A2680" w:rsidRDefault="007A2680" w:rsidP="00D650DC">
            <w:pPr>
              <w:pStyle w:val="TAL"/>
            </w:pPr>
            <w:r w:rsidRPr="00E573CD">
              <w:t>fiveGSTAIList</w:t>
            </w:r>
          </w:p>
        </w:tc>
        <w:tc>
          <w:tcPr>
            <w:tcW w:w="6520" w:type="dxa"/>
            <w:tcBorders>
              <w:top w:val="single" w:sz="4" w:space="0" w:color="auto"/>
              <w:left w:val="single" w:sz="4" w:space="0" w:color="auto"/>
              <w:bottom w:val="single" w:sz="4" w:space="0" w:color="auto"/>
              <w:right w:val="single" w:sz="4" w:space="0" w:color="auto"/>
            </w:tcBorders>
          </w:tcPr>
          <w:p w14:paraId="61C2071B" w14:textId="519466B0" w:rsidR="007A2680" w:rsidRPr="008109D3" w:rsidRDefault="007A2680" w:rsidP="00D650DC">
            <w:pPr>
              <w:pStyle w:val="TAL"/>
            </w:pPr>
            <w:r>
              <w:t>List of tracking areas associated with the registration area within which the UE is current registered, see TS 24.501 [13] clause 9.11.3.9. Shall be included each time there is a change to the registration area and omitted if the registration area does not change.</w:t>
            </w:r>
          </w:p>
        </w:tc>
        <w:tc>
          <w:tcPr>
            <w:tcW w:w="708" w:type="dxa"/>
            <w:tcBorders>
              <w:top w:val="single" w:sz="4" w:space="0" w:color="auto"/>
              <w:left w:val="single" w:sz="4" w:space="0" w:color="auto"/>
              <w:bottom w:val="single" w:sz="4" w:space="0" w:color="auto"/>
              <w:right w:val="single" w:sz="4" w:space="0" w:color="auto"/>
            </w:tcBorders>
          </w:tcPr>
          <w:p w14:paraId="6B978FD1" w14:textId="77777777" w:rsidR="007A2680" w:rsidRDefault="007A2680" w:rsidP="00D650DC">
            <w:pPr>
              <w:pStyle w:val="TAL"/>
            </w:pPr>
            <w:r>
              <w:t>C</w:t>
            </w:r>
          </w:p>
        </w:tc>
      </w:tr>
      <w:tr w:rsidR="007A2680" w14:paraId="46E08559" w14:textId="77777777" w:rsidTr="00D650DC">
        <w:trPr>
          <w:jc w:val="center"/>
        </w:trPr>
        <w:tc>
          <w:tcPr>
            <w:tcW w:w="2694" w:type="dxa"/>
            <w:tcBorders>
              <w:top w:val="single" w:sz="4" w:space="0" w:color="auto"/>
              <w:left w:val="single" w:sz="4" w:space="0" w:color="auto"/>
              <w:bottom w:val="single" w:sz="4" w:space="0" w:color="auto"/>
              <w:right w:val="single" w:sz="4" w:space="0" w:color="auto"/>
            </w:tcBorders>
          </w:tcPr>
          <w:p w14:paraId="1A2C9FE1" w14:textId="77777777" w:rsidR="007A2680" w:rsidRPr="00E573CD" w:rsidRDefault="007A2680" w:rsidP="00D650DC">
            <w:pPr>
              <w:pStyle w:val="TAL"/>
            </w:pPr>
            <w:r w:rsidRPr="00760004">
              <w:t>slice</w:t>
            </w:r>
          </w:p>
        </w:tc>
        <w:tc>
          <w:tcPr>
            <w:tcW w:w="6520" w:type="dxa"/>
            <w:tcBorders>
              <w:top w:val="single" w:sz="4" w:space="0" w:color="auto"/>
              <w:left w:val="single" w:sz="4" w:space="0" w:color="auto"/>
              <w:bottom w:val="single" w:sz="4" w:space="0" w:color="auto"/>
              <w:right w:val="single" w:sz="4" w:space="0" w:color="auto"/>
            </w:tcBorders>
          </w:tcPr>
          <w:p w14:paraId="3CFE32EF" w14:textId="77777777" w:rsidR="007A2680" w:rsidRPr="00760004" w:rsidRDefault="007A2680" w:rsidP="00D650DC">
            <w:pPr>
              <w:pStyle w:val="TAL"/>
            </w:pPr>
            <w:r w:rsidRPr="00760004">
              <w:t>Provide, if available, one or more of the following:</w:t>
            </w:r>
          </w:p>
          <w:p w14:paraId="7EF4DD80" w14:textId="77777777" w:rsidR="007A2680" w:rsidRPr="00760004" w:rsidRDefault="007A2680" w:rsidP="00D650DC">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allowed NSSAI (see TS 24.501 [13] clause 9.11.3.37).</w:t>
            </w:r>
          </w:p>
          <w:p w14:paraId="12E2802C" w14:textId="77777777" w:rsidR="007A2680" w:rsidRPr="00760004" w:rsidRDefault="007A2680" w:rsidP="00D650DC">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configured NSSAI (see TS 24.501 [13] clause 9.11.3.37)</w:t>
            </w:r>
            <w:r>
              <w:rPr>
                <w:rFonts w:ascii="Arial" w:hAnsi="Arial" w:cs="Arial"/>
                <w:sz w:val="18"/>
                <w:szCs w:val="18"/>
              </w:rPr>
              <w:t>.</w:t>
            </w:r>
          </w:p>
          <w:p w14:paraId="165BD774" w14:textId="77777777" w:rsidR="007A2680" w:rsidRPr="00760004" w:rsidRDefault="007A2680" w:rsidP="00D650DC">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rejected NSSAI (see TS 24.501 [13] clause 9.11.3.46).</w:t>
            </w:r>
          </w:p>
          <w:p w14:paraId="5C652AD8" w14:textId="77777777" w:rsidR="007A2680" w:rsidRDefault="007A2680" w:rsidP="00D650DC">
            <w:pPr>
              <w:pStyle w:val="TAL"/>
            </w:pPr>
            <w:r w:rsidRPr="00760004">
              <w:t xml:space="preserve">This is derived from the information sent to the UE in the </w:t>
            </w:r>
            <w:r>
              <w:t>CONFIGURATION UPDATE COMMAND</w:t>
            </w:r>
            <w:r w:rsidRPr="00760004">
              <w:t xml:space="preserve"> message.</w:t>
            </w:r>
          </w:p>
        </w:tc>
        <w:tc>
          <w:tcPr>
            <w:tcW w:w="708" w:type="dxa"/>
            <w:tcBorders>
              <w:top w:val="single" w:sz="4" w:space="0" w:color="auto"/>
              <w:left w:val="single" w:sz="4" w:space="0" w:color="auto"/>
              <w:bottom w:val="single" w:sz="4" w:space="0" w:color="auto"/>
              <w:right w:val="single" w:sz="4" w:space="0" w:color="auto"/>
            </w:tcBorders>
          </w:tcPr>
          <w:p w14:paraId="30299908" w14:textId="77777777" w:rsidR="007A2680" w:rsidRDefault="007A2680" w:rsidP="00D650DC">
            <w:pPr>
              <w:pStyle w:val="TAL"/>
            </w:pPr>
            <w:r w:rsidRPr="00760004">
              <w:t>C</w:t>
            </w:r>
          </w:p>
        </w:tc>
      </w:tr>
      <w:tr w:rsidR="007A2680" w:rsidRPr="00760004" w14:paraId="0E0D5BDC" w14:textId="77777777" w:rsidTr="00D650DC">
        <w:trPr>
          <w:jc w:val="center"/>
        </w:trPr>
        <w:tc>
          <w:tcPr>
            <w:tcW w:w="2694" w:type="dxa"/>
          </w:tcPr>
          <w:p w14:paraId="2E687F13" w14:textId="77777777" w:rsidR="007A2680" w:rsidRDefault="007A2680" w:rsidP="00D650DC">
            <w:pPr>
              <w:pStyle w:val="TAL"/>
            </w:pPr>
            <w:r>
              <w:t>serviceAreaList</w:t>
            </w:r>
          </w:p>
        </w:tc>
        <w:tc>
          <w:tcPr>
            <w:tcW w:w="6520" w:type="dxa"/>
          </w:tcPr>
          <w:p w14:paraId="79DFCA46" w14:textId="77777777" w:rsidR="007A2680" w:rsidRDefault="007A2680" w:rsidP="00D650DC">
            <w:pPr>
              <w:pStyle w:val="TAL"/>
            </w:pPr>
            <w:r>
              <w:t>Includes a list of allowed service areas or non-allowed service areas, encoded per TS 24.501 [13] clause 9.11.3.49, omitting the first two octets. Shall be included if present in the CONFIGURATION UPDATE COMMAND message, see TS 24.501 [13] clause 8.2.19.</w:t>
            </w:r>
          </w:p>
        </w:tc>
        <w:tc>
          <w:tcPr>
            <w:tcW w:w="708" w:type="dxa"/>
          </w:tcPr>
          <w:p w14:paraId="195FDF7C" w14:textId="77777777" w:rsidR="007A2680" w:rsidRDefault="007A2680" w:rsidP="00D650DC">
            <w:pPr>
              <w:pStyle w:val="TAL"/>
            </w:pPr>
            <w:r>
              <w:t>C</w:t>
            </w:r>
          </w:p>
        </w:tc>
      </w:tr>
      <w:tr w:rsidR="007A2680" w:rsidRPr="00760004" w14:paraId="5B494789" w14:textId="77777777" w:rsidTr="00D650DC">
        <w:trPr>
          <w:jc w:val="center"/>
        </w:trPr>
        <w:tc>
          <w:tcPr>
            <w:tcW w:w="2694" w:type="dxa"/>
          </w:tcPr>
          <w:p w14:paraId="3189C929" w14:textId="77777777" w:rsidR="007A2680" w:rsidRDefault="007A2680" w:rsidP="00D650DC">
            <w:pPr>
              <w:pStyle w:val="TAL"/>
            </w:pPr>
            <w:r w:rsidRPr="00760004">
              <w:t>registrationResult</w:t>
            </w:r>
          </w:p>
        </w:tc>
        <w:tc>
          <w:tcPr>
            <w:tcW w:w="6520" w:type="dxa"/>
          </w:tcPr>
          <w:p w14:paraId="0DF6F341" w14:textId="77777777" w:rsidR="007A2680" w:rsidRDefault="007A2680" w:rsidP="00D650DC">
            <w:pPr>
              <w:pStyle w:val="TAL"/>
            </w:pPr>
            <w:r w:rsidRPr="00760004">
              <w:t>Specifies the result of registration, see TS 24.501 [13] clause 9.11.3.6.</w:t>
            </w:r>
            <w:r>
              <w:t xml:space="preserve"> Shall be included if present in the CONFIGURATION UPDATE COMMAND message, see TS 24.501 [13] clause 8.2.19.</w:t>
            </w:r>
          </w:p>
        </w:tc>
        <w:tc>
          <w:tcPr>
            <w:tcW w:w="708" w:type="dxa"/>
          </w:tcPr>
          <w:p w14:paraId="55DEB16B" w14:textId="77777777" w:rsidR="007A2680" w:rsidRDefault="007A2680" w:rsidP="00D650DC">
            <w:pPr>
              <w:pStyle w:val="TAL"/>
            </w:pPr>
            <w:r>
              <w:t>C</w:t>
            </w:r>
          </w:p>
        </w:tc>
      </w:tr>
      <w:tr w:rsidR="007A2680" w:rsidRPr="00760004" w14:paraId="36D203A0" w14:textId="77777777" w:rsidTr="00D650DC">
        <w:trPr>
          <w:jc w:val="center"/>
        </w:trPr>
        <w:tc>
          <w:tcPr>
            <w:tcW w:w="2694" w:type="dxa"/>
          </w:tcPr>
          <w:p w14:paraId="254A41AA" w14:textId="77777777" w:rsidR="007A2680" w:rsidRDefault="007A2680" w:rsidP="00D650DC">
            <w:pPr>
              <w:pStyle w:val="TAL"/>
            </w:pPr>
            <w:r>
              <w:rPr>
                <w:rFonts w:cs="Arial"/>
              </w:rPr>
              <w:t>sMSoverNASIndicator</w:t>
            </w:r>
          </w:p>
        </w:tc>
        <w:tc>
          <w:tcPr>
            <w:tcW w:w="6520" w:type="dxa"/>
          </w:tcPr>
          <w:p w14:paraId="2CC5EA01" w14:textId="77777777" w:rsidR="007A2680" w:rsidRDefault="007A2680" w:rsidP="00D650DC">
            <w:pPr>
              <w:pStyle w:val="TAL"/>
            </w:pPr>
            <w:r>
              <w:rPr>
                <w:rFonts w:cs="Arial"/>
              </w:rPr>
              <w:t xml:space="preserve">Indicates whether SMS over NAS is supported. Shall be present if the SMS indication is present in the </w:t>
            </w:r>
            <w:r>
              <w:t>CONFIGURATION UPDATE COMMAND message, see TS 24.501 [13] clause 8.2.19.</w:t>
            </w:r>
          </w:p>
        </w:tc>
        <w:tc>
          <w:tcPr>
            <w:tcW w:w="708" w:type="dxa"/>
          </w:tcPr>
          <w:p w14:paraId="3FAEFAA3" w14:textId="77777777" w:rsidR="007A2680" w:rsidRDefault="007A2680" w:rsidP="00D650DC">
            <w:pPr>
              <w:pStyle w:val="TAL"/>
            </w:pPr>
            <w:r>
              <w:rPr>
                <w:rFonts w:cs="Arial"/>
              </w:rPr>
              <w:t>C</w:t>
            </w:r>
          </w:p>
        </w:tc>
      </w:tr>
    </w:tbl>
    <w:p w14:paraId="31E1E4BF" w14:textId="77777777" w:rsidR="007A2680" w:rsidRDefault="007A2680" w:rsidP="007A2680"/>
    <w:p w14:paraId="7DAA375B" w14:textId="77777777" w:rsidR="00573177" w:rsidRPr="00760004" w:rsidRDefault="00573177" w:rsidP="00573177">
      <w:pPr>
        <w:pStyle w:val="Heading4"/>
      </w:pPr>
      <w:bookmarkStart w:id="101" w:name="_Toc145185101"/>
      <w:r w:rsidRPr="00760004">
        <w:t>6.2.2.3</w:t>
      </w:r>
      <w:r w:rsidRPr="00760004">
        <w:tab/>
        <w:t>Generation of IRI over LI_HI2</w:t>
      </w:r>
      <w:bookmarkEnd w:id="101"/>
    </w:p>
    <w:p w14:paraId="774EBF05" w14:textId="55B9FBCB" w:rsidR="006C2C35" w:rsidRPr="00760004" w:rsidRDefault="006C2C35" w:rsidP="006C2C35">
      <w:r w:rsidRPr="00760004">
        <w:t>When an xIRI is received over LI_X2 from the IRI-POI in AMF, the MDF2 shall generate the corresponding IRI message and deliver over LI_HI2 without undue delay. The IRI message shall contain a copy of the relevant record received in the xIRI over LI_X2. This record may be enriched with any additional information available at the MDF (e.g. additional location information).</w:t>
      </w:r>
    </w:p>
    <w:p w14:paraId="230320C6" w14:textId="34A08F56" w:rsidR="006C2C35" w:rsidRPr="00760004" w:rsidRDefault="006C2C35" w:rsidP="006C2C35">
      <w:r w:rsidRPr="00760004">
        <w:t xml:space="preserve">The timestamp field of the </w:t>
      </w:r>
      <w:r w:rsidR="00113BD4">
        <w:t>PS</w:t>
      </w:r>
      <w:r w:rsidRPr="00760004">
        <w:t>Header structure shall be set to the time at which the AMF event was observed (i.e. the timestamp field of the X2 PDU).</w:t>
      </w:r>
    </w:p>
    <w:p w14:paraId="7A11AD8D" w14:textId="314B8539" w:rsidR="00FF5E3E" w:rsidRPr="0018268D" w:rsidRDefault="00FF5E3E" w:rsidP="00FF5E3E">
      <w:pPr>
        <w:rPr>
          <w:lang w:eastAsia="en-GB"/>
        </w:rPr>
      </w:pPr>
      <w:r>
        <w:rPr>
          <w:lang w:eastAsia="en-GB"/>
        </w:rPr>
        <w:t>T</w:t>
      </w:r>
      <w:r w:rsidRPr="0018268D">
        <w:rPr>
          <w:lang w:eastAsia="en-GB"/>
        </w:rPr>
        <w:t xml:space="preserve">he IRI type </w:t>
      </w:r>
      <w:r>
        <w:rPr>
          <w:lang w:eastAsia="en-GB"/>
        </w:rPr>
        <w:t xml:space="preserve">parameter </w:t>
      </w:r>
      <w:r w:rsidRPr="0018268D">
        <w:rPr>
          <w:lang w:eastAsia="en-GB"/>
        </w:rPr>
        <w:t>(see ETSI TS 102 232-1 [9] clause 5.2.10)</w:t>
      </w:r>
      <w:r>
        <w:rPr>
          <w:lang w:eastAsia="en-GB"/>
        </w:rPr>
        <w:t xml:space="preserve"> shall be included and coded according to </w:t>
      </w:r>
      <w:r w:rsidR="002004C6">
        <w:rPr>
          <w:lang w:eastAsia="en-GB"/>
        </w:rPr>
        <w:t>t</w:t>
      </w:r>
      <w:r>
        <w:rPr>
          <w:lang w:eastAsia="en-GB"/>
        </w:rPr>
        <w:t>able 6.2.2-</w:t>
      </w:r>
      <w:r w:rsidR="002004C6">
        <w:rPr>
          <w:lang w:eastAsia="en-GB"/>
        </w:rPr>
        <w:t>7</w:t>
      </w:r>
      <w:r w:rsidRPr="0018268D">
        <w:rPr>
          <w:lang w:eastAsia="en-GB"/>
        </w:rPr>
        <w:t>.</w:t>
      </w:r>
    </w:p>
    <w:p w14:paraId="55F94050" w14:textId="07C35C03" w:rsidR="009A29B3" w:rsidRPr="00760004" w:rsidRDefault="009A29B3" w:rsidP="00584BD3">
      <w:pPr>
        <w:pStyle w:val="TH"/>
        <w:rPr>
          <w:lang w:eastAsia="en-GB"/>
        </w:rPr>
      </w:pPr>
      <w:r w:rsidRPr="00760004">
        <w:rPr>
          <w:lang w:eastAsia="en-GB"/>
        </w:rPr>
        <w:t>Table 6.</w:t>
      </w:r>
      <w:r w:rsidR="00772F06" w:rsidRPr="00760004">
        <w:rPr>
          <w:lang w:eastAsia="en-GB"/>
        </w:rPr>
        <w:t>2.2-</w:t>
      </w:r>
      <w:r w:rsidR="002004C6">
        <w:rPr>
          <w:lang w:eastAsia="en-GB"/>
        </w:rPr>
        <w:t>7</w:t>
      </w:r>
      <w:r w:rsidRPr="00760004">
        <w:rPr>
          <w:lang w:eastAsia="en-GB"/>
        </w:rPr>
        <w:t>: IRI type for IRI messages</w:t>
      </w:r>
    </w:p>
    <w:tbl>
      <w:tblPr>
        <w:tblW w:w="9514" w:type="dxa"/>
        <w:jc w:val="center"/>
        <w:tblCellMar>
          <w:left w:w="0" w:type="dxa"/>
          <w:right w:w="0" w:type="dxa"/>
        </w:tblCellMar>
        <w:tblLook w:val="04A0" w:firstRow="1" w:lastRow="0" w:firstColumn="1" w:lastColumn="0" w:noHBand="0" w:noVBand="1"/>
      </w:tblPr>
      <w:tblGrid>
        <w:gridCol w:w="4016"/>
        <w:gridCol w:w="5498"/>
      </w:tblGrid>
      <w:tr w:rsidR="009A29B3" w:rsidRPr="00760004" w14:paraId="07975335" w14:textId="77777777" w:rsidTr="00822E9A">
        <w:trPr>
          <w:jc w:val="center"/>
        </w:trPr>
        <w:tc>
          <w:tcPr>
            <w:tcW w:w="4016"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56252343" w14:textId="77777777" w:rsidR="009A29B3" w:rsidRPr="00760004" w:rsidRDefault="009A29B3" w:rsidP="00584BD3">
            <w:pPr>
              <w:pStyle w:val="TAH"/>
              <w:rPr>
                <w:lang w:eastAsia="en-GB"/>
              </w:rPr>
            </w:pPr>
            <w:r w:rsidRPr="00760004">
              <w:rPr>
                <w:lang w:eastAsia="en-GB"/>
              </w:rPr>
              <w:t>IRI message</w:t>
            </w:r>
          </w:p>
        </w:tc>
        <w:tc>
          <w:tcPr>
            <w:tcW w:w="5498"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69C6B840" w14:textId="77777777" w:rsidR="009A29B3" w:rsidRPr="00760004" w:rsidRDefault="009A29B3" w:rsidP="00584BD3">
            <w:pPr>
              <w:pStyle w:val="TAH"/>
              <w:rPr>
                <w:lang w:eastAsia="en-GB"/>
              </w:rPr>
            </w:pPr>
            <w:r w:rsidRPr="00760004">
              <w:rPr>
                <w:lang w:eastAsia="en-GB"/>
              </w:rPr>
              <w:t>IRI type</w:t>
            </w:r>
          </w:p>
        </w:tc>
      </w:tr>
      <w:tr w:rsidR="009A29B3" w:rsidRPr="00760004" w14:paraId="3C6EEC6C"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35FD791" w14:textId="77777777" w:rsidR="009A29B3" w:rsidRPr="00760004" w:rsidRDefault="009A29B3" w:rsidP="00584BD3">
            <w:pPr>
              <w:pStyle w:val="TAL"/>
              <w:rPr>
                <w:lang w:eastAsia="en-GB"/>
              </w:rPr>
            </w:pPr>
            <w:r w:rsidRPr="00760004">
              <w:rPr>
                <w:lang w:eastAsia="en-GB"/>
              </w:rPr>
              <w:t>AMFRegistration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1EDDC22D" w14:textId="77777777" w:rsidR="009A29B3" w:rsidRPr="00760004" w:rsidRDefault="009A29B3" w:rsidP="00584BD3">
            <w:pPr>
              <w:pStyle w:val="TAL"/>
              <w:rPr>
                <w:lang w:eastAsia="en-GB"/>
              </w:rPr>
            </w:pPr>
            <w:r w:rsidRPr="00760004">
              <w:rPr>
                <w:lang w:eastAsia="en-GB"/>
              </w:rPr>
              <w:t>REPORT</w:t>
            </w:r>
          </w:p>
        </w:tc>
      </w:tr>
      <w:tr w:rsidR="009A29B3" w:rsidRPr="00760004" w14:paraId="09E03059"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670CE4B" w14:textId="77777777" w:rsidR="009A29B3" w:rsidRPr="00760004" w:rsidRDefault="009A29B3" w:rsidP="00584BD3">
            <w:pPr>
              <w:pStyle w:val="TAL"/>
              <w:rPr>
                <w:lang w:eastAsia="en-GB"/>
              </w:rPr>
            </w:pPr>
            <w:r w:rsidRPr="00760004">
              <w:rPr>
                <w:lang w:eastAsia="en-GB"/>
              </w:rPr>
              <w:t>AMFDeregistration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30A6CBAB" w14:textId="77777777" w:rsidR="009A29B3" w:rsidRPr="00760004" w:rsidRDefault="009A29B3" w:rsidP="00584BD3">
            <w:pPr>
              <w:pStyle w:val="TAL"/>
              <w:rPr>
                <w:lang w:eastAsia="en-GB"/>
              </w:rPr>
            </w:pPr>
            <w:r w:rsidRPr="00760004">
              <w:rPr>
                <w:lang w:eastAsia="en-GB"/>
              </w:rPr>
              <w:t>REPORT</w:t>
            </w:r>
          </w:p>
        </w:tc>
      </w:tr>
      <w:tr w:rsidR="009A29B3" w:rsidRPr="00760004" w14:paraId="3388813D"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8AB75E9" w14:textId="77777777" w:rsidR="009A29B3" w:rsidRPr="00760004" w:rsidRDefault="009A29B3" w:rsidP="00584BD3">
            <w:pPr>
              <w:pStyle w:val="TAL"/>
              <w:rPr>
                <w:lang w:eastAsia="en-GB"/>
              </w:rPr>
            </w:pPr>
            <w:r w:rsidRPr="00760004">
              <w:rPr>
                <w:lang w:eastAsia="en-GB"/>
              </w:rPr>
              <w:t>AMFLocationUpdate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4D75298" w14:textId="77777777" w:rsidR="009A29B3" w:rsidRPr="00760004" w:rsidRDefault="009A29B3" w:rsidP="00361E0B">
            <w:pPr>
              <w:pStyle w:val="TAL"/>
              <w:rPr>
                <w:lang w:eastAsia="en-GB"/>
              </w:rPr>
            </w:pPr>
            <w:r w:rsidRPr="00760004">
              <w:rPr>
                <w:lang w:eastAsia="en-GB"/>
              </w:rPr>
              <w:t>REPORT</w:t>
            </w:r>
          </w:p>
        </w:tc>
      </w:tr>
      <w:tr w:rsidR="009A29B3" w:rsidRPr="00760004" w14:paraId="2D14C6EA"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6D2C9D8" w14:textId="77777777" w:rsidR="009A29B3" w:rsidRPr="00760004" w:rsidRDefault="009A29B3" w:rsidP="00584BD3">
            <w:pPr>
              <w:pStyle w:val="TAL"/>
              <w:rPr>
                <w:lang w:eastAsia="en-GB"/>
              </w:rPr>
            </w:pPr>
            <w:r w:rsidRPr="00760004">
              <w:rPr>
                <w:lang w:eastAsia="en-GB"/>
              </w:rPr>
              <w:t>AMFStartOfInterceptionWithRegisteredUE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2F961E4A" w14:textId="77777777" w:rsidR="009A29B3" w:rsidRPr="00760004" w:rsidRDefault="009A29B3" w:rsidP="00584BD3">
            <w:pPr>
              <w:pStyle w:val="TAL"/>
              <w:rPr>
                <w:lang w:eastAsia="en-GB"/>
              </w:rPr>
            </w:pPr>
            <w:r w:rsidRPr="00760004">
              <w:rPr>
                <w:lang w:eastAsia="en-GB"/>
              </w:rPr>
              <w:t>REPORT</w:t>
            </w:r>
          </w:p>
        </w:tc>
      </w:tr>
      <w:tr w:rsidR="009A29B3" w:rsidRPr="00760004" w14:paraId="6DEADA6D"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11FC42B" w14:textId="77777777" w:rsidR="009A29B3" w:rsidRPr="00760004" w:rsidRDefault="009A29B3" w:rsidP="00584BD3">
            <w:pPr>
              <w:pStyle w:val="TAL"/>
              <w:rPr>
                <w:lang w:eastAsia="en-GB"/>
              </w:rPr>
            </w:pPr>
            <w:r w:rsidRPr="00760004">
              <w:rPr>
                <w:lang w:eastAsia="en-GB"/>
              </w:rPr>
              <w:t>AMFUnsuccessfulProcedure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0AB57234" w14:textId="77777777" w:rsidR="009A29B3" w:rsidRPr="00760004" w:rsidRDefault="009A29B3" w:rsidP="00584BD3">
            <w:pPr>
              <w:pStyle w:val="TAL"/>
              <w:rPr>
                <w:lang w:eastAsia="en-GB"/>
              </w:rPr>
            </w:pPr>
            <w:r w:rsidRPr="00760004">
              <w:rPr>
                <w:lang w:eastAsia="en-GB"/>
              </w:rPr>
              <w:t>REPORT</w:t>
            </w:r>
          </w:p>
        </w:tc>
      </w:tr>
      <w:tr w:rsidR="00DE6A96" w14:paraId="2C6ADD64" w14:textId="77777777" w:rsidTr="00DE6A96">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32E175B" w14:textId="77777777" w:rsidR="00DE6A96" w:rsidRPr="00CE00E1" w:rsidRDefault="00DE6A96" w:rsidP="00822E9A">
            <w:pPr>
              <w:pStyle w:val="TAL"/>
              <w:rPr>
                <w:lang w:eastAsia="en-GB"/>
              </w:rPr>
            </w:pPr>
            <w:r>
              <w:rPr>
                <w:lang w:eastAsia="en-GB"/>
              </w:rPr>
              <w:t>AMFIdentifierAssociation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3A42B6C8" w14:textId="77777777" w:rsidR="00DE6A96" w:rsidRDefault="00DE6A96" w:rsidP="00822E9A">
            <w:pPr>
              <w:pStyle w:val="TAL"/>
              <w:rPr>
                <w:lang w:eastAsia="en-GB"/>
              </w:rPr>
            </w:pPr>
            <w:r>
              <w:rPr>
                <w:lang w:eastAsia="en-GB"/>
              </w:rPr>
              <w:t>REPORT</w:t>
            </w:r>
          </w:p>
        </w:tc>
      </w:tr>
      <w:tr w:rsidR="007C2B65" w:rsidRPr="00941464" w14:paraId="5279B4F7" w14:textId="77777777" w:rsidTr="007C2B65">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1EA42C1" w14:textId="77777777" w:rsidR="007C2B65" w:rsidRPr="007C2B65" w:rsidRDefault="007C2B65" w:rsidP="007C2B65">
            <w:pPr>
              <w:pStyle w:val="TAL"/>
              <w:rPr>
                <w:lang w:eastAsia="en-GB"/>
              </w:rPr>
            </w:pPr>
            <w:r w:rsidRPr="007C2B65">
              <w:rPr>
                <w:lang w:eastAsia="en-GB"/>
              </w:rPr>
              <w:t>AMFPositioningInfoTransfer</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430FDC0D" w14:textId="77777777" w:rsidR="007C2B65" w:rsidRPr="007C2B65" w:rsidRDefault="007C2B65" w:rsidP="007C2B65">
            <w:pPr>
              <w:pStyle w:val="TAL"/>
              <w:rPr>
                <w:lang w:eastAsia="en-GB"/>
              </w:rPr>
            </w:pPr>
            <w:r w:rsidRPr="007C2B65">
              <w:rPr>
                <w:lang w:eastAsia="en-GB"/>
              </w:rPr>
              <w:t>REPORT</w:t>
            </w:r>
          </w:p>
        </w:tc>
      </w:tr>
      <w:tr w:rsidR="00951C76" w14:paraId="14865BCF" w14:textId="77777777" w:rsidTr="007A2680">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0B1F54F" w14:textId="77777777" w:rsidR="00951C76" w:rsidRPr="00097D8A" w:rsidRDefault="00951C76" w:rsidP="00D650DC">
            <w:pPr>
              <w:pStyle w:val="TAL"/>
              <w:rPr>
                <w:lang w:eastAsia="en-GB"/>
              </w:rPr>
            </w:pPr>
            <w:r>
              <w:rPr>
                <w:lang w:eastAsia="en-GB"/>
              </w:rPr>
              <w:t>AMFUEConfigurationUpdate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061CA8DA" w14:textId="77777777" w:rsidR="00951C76" w:rsidRPr="00097D8A" w:rsidRDefault="00951C76" w:rsidP="00D650DC">
            <w:pPr>
              <w:pStyle w:val="TAL"/>
              <w:rPr>
                <w:lang w:eastAsia="en-GB"/>
              </w:rPr>
            </w:pPr>
            <w:r>
              <w:rPr>
                <w:lang w:eastAsia="en-GB"/>
              </w:rPr>
              <w:t>REPORT</w:t>
            </w:r>
          </w:p>
        </w:tc>
      </w:tr>
    </w:tbl>
    <w:p w14:paraId="65CA87DF" w14:textId="77777777" w:rsidR="009A29B3" w:rsidRPr="00760004" w:rsidRDefault="009A29B3" w:rsidP="009A29B3">
      <w:pPr>
        <w:rPr>
          <w:lang w:eastAsia="en-GB"/>
        </w:rPr>
      </w:pPr>
    </w:p>
    <w:p w14:paraId="25CB7504" w14:textId="77777777" w:rsidR="009A29B3" w:rsidRPr="00760004" w:rsidRDefault="009A29B3" w:rsidP="009A29B3">
      <w:pPr>
        <w:rPr>
          <w:lang w:eastAsia="en-GB"/>
        </w:rPr>
      </w:pPr>
      <w:r w:rsidRPr="00760004">
        <w:rPr>
          <w:lang w:eastAsia="en-GB"/>
        </w:rPr>
        <w:t>These IRI messages shall omit the CIN (see ETSI TS 102 232-1 [9] clause 5.2.4).</w:t>
      </w:r>
    </w:p>
    <w:p w14:paraId="4A0D0C71" w14:textId="77777777" w:rsidR="006C2C35" w:rsidRPr="00760004" w:rsidRDefault="006C2C35" w:rsidP="006C2C35">
      <w:r w:rsidRPr="00760004">
        <w:t>The threeGPP33128DefinedIRI field in ETSI TS 102 232-7 [10] clause 15 shall be populated with the BER-encoded IRIPayload.</w:t>
      </w:r>
    </w:p>
    <w:p w14:paraId="71A333F3" w14:textId="77777777" w:rsidR="006C2C35" w:rsidRPr="00760004" w:rsidRDefault="006C2C35" w:rsidP="006C2C35">
      <w:r w:rsidRPr="00760004">
        <w:t>When an additional warrant is activated on a target UE and the LIPF uses the same XID for the additional warrant, the MDF2 shall be able to generate and deliver the IRI message containing the AMFStartOfInterceptionWithRegisteredUE record to the LEMF associated with the additional warrant without receiving a corresponding xIRI. The payload of the AMFStartOfInterceptionWithRegisteredUE record is specified in table 6.2.2-4.</w:t>
      </w:r>
    </w:p>
    <w:p w14:paraId="5647C408" w14:textId="77777777" w:rsidR="00D50110" w:rsidRPr="00760004" w:rsidRDefault="00D50110" w:rsidP="00D50110">
      <w:bookmarkStart w:id="102" w:name="_Hlk96526058"/>
      <w:r>
        <w:t xml:space="preserve">If the MDF2 did not receive from the IRI-POI the value of </w:t>
      </w:r>
      <w:r w:rsidRPr="00760004">
        <w:t>timeOfRegistration</w:t>
      </w:r>
      <w:r>
        <w:t xml:space="preserve"> parameter in a previous corresponding </w:t>
      </w:r>
      <w:r w:rsidRPr="00760004">
        <w:rPr>
          <w:lang w:eastAsia="en-GB"/>
        </w:rPr>
        <w:t>AMFStartOfInterceptionWithRegisteredUE</w:t>
      </w:r>
      <w:r>
        <w:t xml:space="preserve"> for the same registration, the MDF2 shall include in that parameter the time provided in the timestamp previously received in the header of the related AMFRegistration xIRI.</w:t>
      </w:r>
      <w:bookmarkEnd w:id="102"/>
    </w:p>
    <w:p w14:paraId="63B9E885" w14:textId="3D2EE8FE" w:rsidR="00573177" w:rsidRPr="00760004" w:rsidRDefault="00573177" w:rsidP="00573177">
      <w:pPr>
        <w:pStyle w:val="Heading4"/>
      </w:pPr>
      <w:bookmarkStart w:id="103" w:name="_Toc145185102"/>
      <w:r w:rsidRPr="00760004">
        <w:t>6.2.2.4</w:t>
      </w:r>
      <w:r w:rsidRPr="00760004">
        <w:tab/>
        <w:t xml:space="preserve">Identity </w:t>
      </w:r>
      <w:r w:rsidR="006D247A" w:rsidRPr="00760004">
        <w:t>p</w:t>
      </w:r>
      <w:r w:rsidRPr="00760004">
        <w:t>rivacy</w:t>
      </w:r>
      <w:bookmarkEnd w:id="103"/>
    </w:p>
    <w:p w14:paraId="6E1A2728" w14:textId="6A718B38" w:rsidR="00573177" w:rsidRPr="00760004" w:rsidRDefault="00573177" w:rsidP="00573177">
      <w:r w:rsidRPr="00760004">
        <w:t>The AMF shall ensure for every registration (including re-registration) that SUPI has been provided by the UDM to the AMF and that the SUCI to SUPI mapping has been verified as defined in TS 33.50</w:t>
      </w:r>
      <w:r w:rsidR="00627EBF" w:rsidRPr="00760004">
        <w:t>1</w:t>
      </w:r>
      <w:r w:rsidRPr="00760004">
        <w:t xml:space="preserve"> [11]. This shall be performed regardless of whether the SUPI is a target of interception, and whether the null encryption algorithm is used for the SUCI. The AMF shall maintain the SUPI to SUCI mapping for at least the lifetime of the registration in order to allow interception </w:t>
      </w:r>
      <w:r w:rsidR="003275DA" w:rsidRPr="00760004">
        <w:t xml:space="preserve">based </w:t>
      </w:r>
      <w:r w:rsidRPr="00760004">
        <w:t>on SUPI after the initial registration.</w:t>
      </w:r>
    </w:p>
    <w:p w14:paraId="4FD02833" w14:textId="77777777" w:rsidR="00FE4475" w:rsidRDefault="00FE4475" w:rsidP="00FE4475">
      <w:pPr>
        <w:pStyle w:val="Heading3"/>
      </w:pPr>
      <w:bookmarkStart w:id="104" w:name="_Toc145185103"/>
      <w:r>
        <w:t>6.2.2A</w:t>
      </w:r>
      <w:r>
        <w:tab/>
        <w:t>Identifier Reporting for AMF</w:t>
      </w:r>
      <w:bookmarkEnd w:id="104"/>
    </w:p>
    <w:p w14:paraId="7FA30025" w14:textId="77777777" w:rsidR="00FE4475" w:rsidRDefault="00FE4475" w:rsidP="00FE4475">
      <w:pPr>
        <w:pStyle w:val="Heading4"/>
      </w:pPr>
      <w:bookmarkStart w:id="105" w:name="_Toc145185104"/>
      <w:r>
        <w:t>6.2.2A.1</w:t>
      </w:r>
      <w:r>
        <w:tab/>
        <w:t>Activation of reporting over LI_XEM1</w:t>
      </w:r>
      <w:bookmarkEnd w:id="105"/>
    </w:p>
    <w:p w14:paraId="2B49808E" w14:textId="77777777" w:rsidR="00FE4475" w:rsidRDefault="00FE4475" w:rsidP="00FE4475">
      <w:r>
        <w:t>The IEF in the AMF is activated and deactivated over LI_XEM1 by the LIPF using the LI_XEM1 protocol described in clause 5.2.7.</w:t>
      </w:r>
    </w:p>
    <w:p w14:paraId="3DD59DD4" w14:textId="77777777" w:rsidR="00FE4475" w:rsidRDefault="00FE4475" w:rsidP="00FE4475">
      <w:pPr>
        <w:pStyle w:val="NO"/>
      </w:pPr>
      <w:r>
        <w:t>NOTE:</w:t>
      </w:r>
      <w:r>
        <w:tab/>
        <w:t>Since the IEF reports association events for all UEs registered in the IEF’s parent AMF, unlike POIs there is no concept of provisioning an IEF with target identifiers.</w:t>
      </w:r>
    </w:p>
    <w:p w14:paraId="4714AA7A" w14:textId="77777777" w:rsidR="00FE4475" w:rsidRDefault="00FE4475" w:rsidP="00FE4475">
      <w:r>
        <w:t>Upon receiving a valid activate task message over LI_XEM1, the IEF shall start generating records as defined in clause 6.2.2A.2.</w:t>
      </w:r>
    </w:p>
    <w:p w14:paraId="7EDCE9B3" w14:textId="77777777" w:rsidR="00FE4475" w:rsidRDefault="00FE4475" w:rsidP="00FE4475">
      <w:r>
        <w:t>Upon receiving a valid deactivate task message over LI_XEM1, the IEF shall stop generating records as defined in clause 6.2.2A.2.</w:t>
      </w:r>
    </w:p>
    <w:p w14:paraId="7BFE80FE" w14:textId="77777777" w:rsidR="00FE4475" w:rsidRDefault="00FE4475" w:rsidP="00FE4475">
      <w:pPr>
        <w:pStyle w:val="Heading4"/>
      </w:pPr>
      <w:bookmarkStart w:id="106" w:name="_Toc145185105"/>
      <w:r>
        <w:t>6.2.2A.2</w:t>
      </w:r>
      <w:r>
        <w:tab/>
        <w:t>Generation of records over LI_XER</w:t>
      </w:r>
      <w:bookmarkEnd w:id="106"/>
    </w:p>
    <w:p w14:paraId="6DA791F9" w14:textId="77777777" w:rsidR="00FE4475" w:rsidRPr="00456225" w:rsidRDefault="00FE4475" w:rsidP="00FE4475">
      <w:pPr>
        <w:keepNext/>
        <w:keepLines/>
        <w:spacing w:before="120"/>
        <w:ind w:left="1701" w:hanging="1701"/>
        <w:outlineLvl w:val="4"/>
      </w:pPr>
      <w:r w:rsidRPr="00484981">
        <w:rPr>
          <w:rFonts w:ascii="Arial" w:hAnsi="Arial"/>
        </w:rPr>
        <w:t>6.2.2</w:t>
      </w:r>
      <w:r>
        <w:rPr>
          <w:rFonts w:ascii="Arial" w:hAnsi="Arial"/>
        </w:rPr>
        <w:t>A</w:t>
      </w:r>
      <w:r w:rsidRPr="00484981">
        <w:rPr>
          <w:rFonts w:ascii="Arial" w:hAnsi="Arial"/>
        </w:rPr>
        <w:t>.</w:t>
      </w:r>
      <w:r>
        <w:rPr>
          <w:rFonts w:ascii="Arial" w:hAnsi="Arial"/>
        </w:rPr>
        <w:t>2</w:t>
      </w:r>
      <w:r w:rsidRPr="00484981">
        <w:rPr>
          <w:rFonts w:ascii="Arial" w:hAnsi="Arial"/>
        </w:rPr>
        <w:t>.1</w:t>
      </w:r>
      <w:r w:rsidRPr="00484981">
        <w:rPr>
          <w:rFonts w:ascii="Arial" w:hAnsi="Arial"/>
        </w:rPr>
        <w:tab/>
      </w:r>
      <w:r>
        <w:rPr>
          <w:rFonts w:ascii="Arial" w:hAnsi="Arial"/>
        </w:rPr>
        <w:t>Events</w:t>
      </w:r>
    </w:p>
    <w:p w14:paraId="5097E77B" w14:textId="77777777" w:rsidR="00FE4475" w:rsidRDefault="00FE4475" w:rsidP="00FE4475">
      <w:r>
        <w:t>The IEF in the AMF shall generate an IEFIdentifierAssociation record whenever the IEF present in the AMF detects a change in association between a SUPI and a 5G-GUTI for any UE registered with the AMF. The IEF shall send the IEFIdentifierAssociation records to the ICF over LI_XER as defined in clause 5.9.</w:t>
      </w:r>
    </w:p>
    <w:p w14:paraId="6E98346B" w14:textId="1C18AF3B" w:rsidR="00FE4475" w:rsidRDefault="00FE4475" w:rsidP="00FE4475">
      <w:r>
        <w:t>Accordingly, the IEF in the AMF generates IEFIdentifierAssociation records when any of the following events are detected</w:t>
      </w:r>
      <w:r w:rsidR="00CB2281">
        <w:t>:</w:t>
      </w:r>
    </w:p>
    <w:p w14:paraId="7A073D14" w14:textId="4B0FCA1B" w:rsidR="00CB2281" w:rsidRDefault="00CB2281" w:rsidP="00CB2281">
      <w:pPr>
        <w:pStyle w:val="B1"/>
      </w:pPr>
      <w:r>
        <w:t>-</w:t>
      </w:r>
      <w:r>
        <w:tab/>
        <w:t>IEFAssociationRecord: Association of a 5G-GUTI to a SUPI, (this may also include SUCI to SUPI association).</w:t>
      </w:r>
    </w:p>
    <w:p w14:paraId="79C75644" w14:textId="31BE77D4" w:rsidR="00CB2281" w:rsidRDefault="00CB2281" w:rsidP="00CB2281">
      <w:pPr>
        <w:pStyle w:val="B1"/>
      </w:pPr>
      <w:r>
        <w:t>-</w:t>
      </w:r>
      <w:r>
        <w:tab/>
        <w:t>IEFDeassociationRecord: De-association of a 5G-GUTI from a SUPI.</w:t>
      </w:r>
    </w:p>
    <w:p w14:paraId="4E726F64" w14:textId="77777777" w:rsidR="00FE4475" w:rsidRDefault="00FE4475" w:rsidP="00FE4475">
      <w:pPr>
        <w:pStyle w:val="NO"/>
      </w:pPr>
      <w:r>
        <w:t>NOTE1:</w:t>
      </w:r>
      <w:r>
        <w:tab/>
        <w:t>The de-association of 5G-GUTI from a SUPI event record is only generated if a new 5G-GUTI is not allocated to a SUPI to update a previous association (e.g. at inter-AMF handover).</w:t>
      </w:r>
    </w:p>
    <w:p w14:paraId="1728354F" w14:textId="30F0BB41" w:rsidR="00FE4475" w:rsidRDefault="00FE4475" w:rsidP="00FE4475">
      <w:pPr>
        <w:pStyle w:val="NO"/>
      </w:pPr>
      <w:r>
        <w:t>NOTE 2:</w:t>
      </w:r>
      <w:r>
        <w:tab/>
        <w:t>As SUCIs are single use and only valid for a single authentication, they are only valid at the single point in time when the association event is detected and reported to the ICF by the IEF.</w:t>
      </w:r>
    </w:p>
    <w:p w14:paraId="7C91D357" w14:textId="77777777" w:rsidR="00FE4475" w:rsidRDefault="00FE4475" w:rsidP="00FE4475">
      <w:r>
        <w:t>In addition, when an IEF is activated as per clause 6.2.2A.1, the IEF shall generate associations event for all SUPIs which are registered in the AMF, where those identifier associations allocated prior to IEF activation remain current and are still available in the AMF (See NOTE 2).</w:t>
      </w:r>
    </w:p>
    <w:p w14:paraId="0165A0ED" w14:textId="0D572043" w:rsidR="00FE4475" w:rsidRDefault="00FE4475" w:rsidP="00FE4475">
      <w:pPr>
        <w:pStyle w:val="NO"/>
      </w:pPr>
      <w:r>
        <w:t>NOTE 3:</w:t>
      </w:r>
      <w:r>
        <w:tab/>
        <w:t>Only identifier associations which have been maintained by the AMF as part of normal network operations will be available.</w:t>
      </w:r>
    </w:p>
    <w:p w14:paraId="627D6C20" w14:textId="248146C0" w:rsidR="00115337" w:rsidRDefault="00427D59" w:rsidP="00115337">
      <w:r>
        <w:rPr>
          <w:noProof/>
        </w:rPr>
        <w:t>In the case where the IEF in the AMF detects that a REGISTRATION ACCEPT message or a CONFIGURATION UPDATE (5G-GUTI) message as defined in TS 24.501 [13] has been sent by the AMF towards a UE, the IEF shall immediately generate an IEFIdentifierAssociation record. This record shall be generated regardless of whether the CONFIGURATION UPDATE (5G-GUTI) or REGISTRATION ACCEPT procedure is subsequently successfully completed or not.</w:t>
      </w:r>
    </w:p>
    <w:p w14:paraId="32DB625D" w14:textId="1C816492" w:rsidR="00FE4475" w:rsidRPr="00484981" w:rsidRDefault="00FE4475" w:rsidP="00FE4475">
      <w:pPr>
        <w:pStyle w:val="Heading5"/>
      </w:pPr>
      <w:bookmarkStart w:id="107" w:name="_Toc145185106"/>
      <w:r w:rsidRPr="00484981">
        <w:t>6.2.2</w:t>
      </w:r>
      <w:r>
        <w:t>A</w:t>
      </w:r>
      <w:r w:rsidRPr="00484981">
        <w:t>.</w:t>
      </w:r>
      <w:r>
        <w:t>2</w:t>
      </w:r>
      <w:r w:rsidRPr="00484981">
        <w:t>.</w:t>
      </w:r>
      <w:r>
        <w:t>2</w:t>
      </w:r>
      <w:r w:rsidRPr="00484981">
        <w:tab/>
      </w:r>
      <w:r>
        <w:t>Association Events</w:t>
      </w:r>
      <w:bookmarkEnd w:id="107"/>
    </w:p>
    <w:p w14:paraId="25596174" w14:textId="77777777" w:rsidR="00FE4475" w:rsidRDefault="00FE4475" w:rsidP="00FE4475">
      <w:r>
        <w:t>For each association event, the IEF shall create an IEFAssociationRecord, as defined below.</w:t>
      </w:r>
    </w:p>
    <w:p w14:paraId="70FC720C" w14:textId="77777777" w:rsidR="00FE4475" w:rsidRDefault="00FE4475" w:rsidP="00FE4475">
      <w:pPr>
        <w:pStyle w:val="TH"/>
      </w:pPr>
      <w:r>
        <w:t>Table 6.2.2A-1: Payload for IEFAssociationRecord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tblGrid>
      <w:tr w:rsidR="00FE4475" w14:paraId="6A0573ED"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1FB022D2" w14:textId="77777777" w:rsidR="00FE4475" w:rsidRDefault="00FE4475" w:rsidP="00822E9A">
            <w:pPr>
              <w:pStyle w:val="TAH"/>
            </w:pPr>
            <w:r>
              <w:t>Field name</w:t>
            </w:r>
          </w:p>
        </w:tc>
        <w:tc>
          <w:tcPr>
            <w:tcW w:w="6517" w:type="dxa"/>
            <w:tcBorders>
              <w:top w:val="single" w:sz="4" w:space="0" w:color="auto"/>
              <w:left w:val="single" w:sz="4" w:space="0" w:color="auto"/>
              <w:bottom w:val="single" w:sz="4" w:space="0" w:color="auto"/>
              <w:right w:val="single" w:sz="4" w:space="0" w:color="auto"/>
            </w:tcBorders>
            <w:hideMark/>
          </w:tcPr>
          <w:p w14:paraId="43349619" w14:textId="77777777" w:rsidR="00FE4475" w:rsidRDefault="00FE4475" w:rsidP="00822E9A">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536F25AE" w14:textId="77777777" w:rsidR="00FE4475" w:rsidRDefault="00FE4475" w:rsidP="00822E9A">
            <w:pPr>
              <w:pStyle w:val="TAH"/>
            </w:pPr>
            <w:r>
              <w:t>M/C/O</w:t>
            </w:r>
          </w:p>
        </w:tc>
      </w:tr>
      <w:tr w:rsidR="00FE4475" w14:paraId="6725D9ED"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6E3D44A1" w14:textId="77777777" w:rsidR="00FE4475" w:rsidRDefault="00FE4475" w:rsidP="00822E9A">
            <w:pPr>
              <w:pStyle w:val="TAL"/>
            </w:pPr>
            <w:r>
              <w:t>sUPI</w:t>
            </w:r>
          </w:p>
        </w:tc>
        <w:tc>
          <w:tcPr>
            <w:tcW w:w="6517" w:type="dxa"/>
            <w:tcBorders>
              <w:top w:val="single" w:sz="4" w:space="0" w:color="auto"/>
              <w:left w:val="single" w:sz="4" w:space="0" w:color="auto"/>
              <w:bottom w:val="single" w:sz="4" w:space="0" w:color="auto"/>
              <w:right w:val="single" w:sz="4" w:space="0" w:color="auto"/>
            </w:tcBorders>
            <w:hideMark/>
          </w:tcPr>
          <w:p w14:paraId="3F7EC628" w14:textId="77777777" w:rsidR="00FE4475" w:rsidRDefault="00FE4475" w:rsidP="00822E9A">
            <w:pPr>
              <w:pStyle w:val="TAL"/>
            </w:pPr>
            <w:r>
              <w:t>SUPI associated with detected association event.</w:t>
            </w:r>
          </w:p>
        </w:tc>
        <w:tc>
          <w:tcPr>
            <w:tcW w:w="708" w:type="dxa"/>
            <w:tcBorders>
              <w:top w:val="single" w:sz="4" w:space="0" w:color="auto"/>
              <w:left w:val="single" w:sz="4" w:space="0" w:color="auto"/>
              <w:bottom w:val="single" w:sz="4" w:space="0" w:color="auto"/>
              <w:right w:val="single" w:sz="4" w:space="0" w:color="auto"/>
            </w:tcBorders>
            <w:hideMark/>
          </w:tcPr>
          <w:p w14:paraId="7D84B522" w14:textId="77777777" w:rsidR="00FE4475" w:rsidRDefault="00FE4475" w:rsidP="00822E9A">
            <w:pPr>
              <w:pStyle w:val="TAL"/>
            </w:pPr>
            <w:r>
              <w:t>M</w:t>
            </w:r>
          </w:p>
        </w:tc>
      </w:tr>
      <w:tr w:rsidR="00FE4475" w14:paraId="7AA74279"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32264D9D" w14:textId="77777777" w:rsidR="00FE4475" w:rsidRDefault="00FE4475" w:rsidP="00822E9A">
            <w:pPr>
              <w:pStyle w:val="TAL"/>
            </w:pPr>
            <w:r>
              <w:t>fiveGGUTI</w:t>
            </w:r>
          </w:p>
        </w:tc>
        <w:tc>
          <w:tcPr>
            <w:tcW w:w="6517" w:type="dxa"/>
            <w:tcBorders>
              <w:top w:val="single" w:sz="4" w:space="0" w:color="auto"/>
              <w:left w:val="single" w:sz="4" w:space="0" w:color="auto"/>
              <w:bottom w:val="single" w:sz="4" w:space="0" w:color="auto"/>
              <w:right w:val="single" w:sz="4" w:space="0" w:color="auto"/>
            </w:tcBorders>
          </w:tcPr>
          <w:p w14:paraId="027C44D3" w14:textId="77777777" w:rsidR="00FE4475" w:rsidRDefault="00FE4475" w:rsidP="00822E9A">
            <w:pPr>
              <w:pStyle w:val="TAL"/>
            </w:pPr>
            <w:r>
              <w:t>5G-GUTI shall be provided. Encoded as per TS 24.501 [13] figure 9.11.3.4.1, omitting the first four octets.</w:t>
            </w:r>
          </w:p>
        </w:tc>
        <w:tc>
          <w:tcPr>
            <w:tcW w:w="708" w:type="dxa"/>
            <w:tcBorders>
              <w:top w:val="single" w:sz="4" w:space="0" w:color="auto"/>
              <w:left w:val="single" w:sz="4" w:space="0" w:color="auto"/>
              <w:bottom w:val="single" w:sz="4" w:space="0" w:color="auto"/>
              <w:right w:val="single" w:sz="4" w:space="0" w:color="auto"/>
            </w:tcBorders>
          </w:tcPr>
          <w:p w14:paraId="7468FC62" w14:textId="77777777" w:rsidR="00FE4475" w:rsidRDefault="00FE4475" w:rsidP="00822E9A">
            <w:pPr>
              <w:pStyle w:val="TAL"/>
            </w:pPr>
            <w:r>
              <w:t>M</w:t>
            </w:r>
          </w:p>
        </w:tc>
      </w:tr>
      <w:tr w:rsidR="00FE4475" w14:paraId="44C0B522"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7DAE0B12" w14:textId="77777777" w:rsidR="00FE4475" w:rsidRDefault="00FE4475" w:rsidP="00822E9A">
            <w:pPr>
              <w:pStyle w:val="TAL"/>
            </w:pPr>
            <w:r w:rsidRPr="00CC236D">
              <w:rPr>
                <w:rFonts w:cs="Arial"/>
                <w:color w:val="201F1E"/>
                <w:szCs w:val="18"/>
              </w:rPr>
              <w:t>timeStamp</w:t>
            </w:r>
          </w:p>
        </w:tc>
        <w:tc>
          <w:tcPr>
            <w:tcW w:w="6517" w:type="dxa"/>
            <w:tcBorders>
              <w:top w:val="single" w:sz="4" w:space="0" w:color="auto"/>
              <w:left w:val="single" w:sz="4" w:space="0" w:color="auto"/>
              <w:bottom w:val="single" w:sz="4" w:space="0" w:color="auto"/>
              <w:right w:val="single" w:sz="4" w:space="0" w:color="auto"/>
            </w:tcBorders>
          </w:tcPr>
          <w:p w14:paraId="18EBC021" w14:textId="77777777" w:rsidR="00FE4475" w:rsidRPr="00CC236D" w:rsidRDefault="00FE4475" w:rsidP="00822E9A">
            <w:pPr>
              <w:pStyle w:val="TAL"/>
            </w:pPr>
            <w:r w:rsidRPr="00EA3028">
              <w:t>Time at which the identifier association event occurred.</w:t>
            </w:r>
          </w:p>
          <w:p w14:paraId="27367EF1" w14:textId="77777777" w:rsidR="00FE4475" w:rsidRDefault="00FE4475" w:rsidP="00822E9A">
            <w:pPr>
              <w:pStyle w:val="TAL"/>
            </w:pPr>
            <w:r w:rsidRPr="00454130">
              <w:t>Shall be given qualified with time zone information (i.e. as UTC or offset from UTC, not as local time).</w:t>
            </w:r>
          </w:p>
        </w:tc>
        <w:tc>
          <w:tcPr>
            <w:tcW w:w="708" w:type="dxa"/>
            <w:tcBorders>
              <w:top w:val="single" w:sz="4" w:space="0" w:color="auto"/>
              <w:left w:val="single" w:sz="4" w:space="0" w:color="auto"/>
              <w:bottom w:val="single" w:sz="4" w:space="0" w:color="auto"/>
              <w:right w:val="single" w:sz="4" w:space="0" w:color="auto"/>
            </w:tcBorders>
          </w:tcPr>
          <w:p w14:paraId="70B0ABEE" w14:textId="77777777" w:rsidR="00FE4475" w:rsidRDefault="00FE4475" w:rsidP="00822E9A">
            <w:pPr>
              <w:pStyle w:val="TAL"/>
            </w:pPr>
            <w:r w:rsidRPr="00CC236D">
              <w:t>M</w:t>
            </w:r>
          </w:p>
        </w:tc>
      </w:tr>
      <w:tr w:rsidR="00FE4475" w14:paraId="38422596"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2FF1B3F1" w14:textId="77777777" w:rsidR="00FE4475" w:rsidRDefault="00FE4475" w:rsidP="00822E9A">
            <w:pPr>
              <w:pStyle w:val="TAL"/>
            </w:pPr>
            <w:r>
              <w:rPr>
                <w:rFonts w:cs="Arial"/>
                <w:color w:val="201F1E"/>
                <w:szCs w:val="18"/>
              </w:rPr>
              <w:t>tAI</w:t>
            </w:r>
          </w:p>
        </w:tc>
        <w:tc>
          <w:tcPr>
            <w:tcW w:w="6517" w:type="dxa"/>
            <w:tcBorders>
              <w:top w:val="single" w:sz="4" w:space="0" w:color="auto"/>
              <w:left w:val="single" w:sz="4" w:space="0" w:color="auto"/>
              <w:bottom w:val="single" w:sz="4" w:space="0" w:color="auto"/>
              <w:right w:val="single" w:sz="4" w:space="0" w:color="auto"/>
            </w:tcBorders>
          </w:tcPr>
          <w:p w14:paraId="6690EF2D" w14:textId="02E5416C" w:rsidR="00FE4475" w:rsidRDefault="00FE4475" w:rsidP="00822E9A">
            <w:pPr>
              <w:pStyle w:val="TAL"/>
            </w:pPr>
            <w:r>
              <w:t>Last known TAI associated with the SUPI. Encoded as per TS 24.501 [13] clause 9.1</w:t>
            </w:r>
            <w:r w:rsidR="006138CF">
              <w:t>1</w:t>
            </w:r>
            <w:r>
              <w:t>.3.8, omitting the first octet.</w:t>
            </w:r>
          </w:p>
        </w:tc>
        <w:tc>
          <w:tcPr>
            <w:tcW w:w="708" w:type="dxa"/>
            <w:tcBorders>
              <w:top w:val="single" w:sz="4" w:space="0" w:color="auto"/>
              <w:left w:val="single" w:sz="4" w:space="0" w:color="auto"/>
              <w:bottom w:val="single" w:sz="4" w:space="0" w:color="auto"/>
              <w:right w:val="single" w:sz="4" w:space="0" w:color="auto"/>
            </w:tcBorders>
          </w:tcPr>
          <w:p w14:paraId="61348E40" w14:textId="77777777" w:rsidR="00FE4475" w:rsidRDefault="00FE4475" w:rsidP="00822E9A">
            <w:pPr>
              <w:pStyle w:val="TAL"/>
            </w:pPr>
            <w:r>
              <w:t>M</w:t>
            </w:r>
          </w:p>
        </w:tc>
      </w:tr>
      <w:tr w:rsidR="00FE4475" w14:paraId="32E7C838"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5CA8BA64" w14:textId="77777777" w:rsidR="00FE4475" w:rsidRDefault="00FE4475" w:rsidP="00822E9A">
            <w:pPr>
              <w:pStyle w:val="TAL"/>
            </w:pPr>
            <w:r>
              <w:t>nCGI</w:t>
            </w:r>
          </w:p>
        </w:tc>
        <w:tc>
          <w:tcPr>
            <w:tcW w:w="6517" w:type="dxa"/>
            <w:tcBorders>
              <w:top w:val="single" w:sz="4" w:space="0" w:color="auto"/>
              <w:left w:val="single" w:sz="4" w:space="0" w:color="auto"/>
              <w:bottom w:val="single" w:sz="4" w:space="0" w:color="auto"/>
              <w:right w:val="single" w:sz="4" w:space="0" w:color="auto"/>
            </w:tcBorders>
          </w:tcPr>
          <w:p w14:paraId="5003726F" w14:textId="77777777" w:rsidR="00FE4475" w:rsidRDefault="00FE4475" w:rsidP="00822E9A">
            <w:pPr>
              <w:pStyle w:val="TAL"/>
            </w:pPr>
            <w:r>
              <w:t>Last known nCGI(s) available when identifier association event detected. Given as a sequence of PLMNID (encoded as per TS 38.413 [23] clause 9.3.3.5) and NCI (encoded as per TS 38.413 [23] clause 9.3.1.7).</w:t>
            </w:r>
          </w:p>
          <w:p w14:paraId="2F49D994" w14:textId="77777777" w:rsidR="00FE4475" w:rsidRDefault="00FE4475" w:rsidP="00822E9A">
            <w:pPr>
              <w:pStyle w:val="TAL"/>
            </w:pPr>
          </w:p>
        </w:tc>
        <w:tc>
          <w:tcPr>
            <w:tcW w:w="708" w:type="dxa"/>
            <w:tcBorders>
              <w:top w:val="single" w:sz="4" w:space="0" w:color="auto"/>
              <w:left w:val="single" w:sz="4" w:space="0" w:color="auto"/>
              <w:bottom w:val="single" w:sz="4" w:space="0" w:color="auto"/>
              <w:right w:val="single" w:sz="4" w:space="0" w:color="auto"/>
            </w:tcBorders>
          </w:tcPr>
          <w:p w14:paraId="3F2CC0A8" w14:textId="77777777" w:rsidR="00FE4475" w:rsidRDefault="00FE4475" w:rsidP="00822E9A">
            <w:pPr>
              <w:pStyle w:val="TAL"/>
            </w:pPr>
            <w:r>
              <w:t>M</w:t>
            </w:r>
          </w:p>
        </w:tc>
      </w:tr>
      <w:tr w:rsidR="00FE4475" w14:paraId="177555FD"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00F8E85C" w14:textId="77777777" w:rsidR="00FE4475" w:rsidRDefault="00FE4475" w:rsidP="00822E9A">
            <w:pPr>
              <w:pStyle w:val="TAL"/>
            </w:pPr>
            <w:r>
              <w:t>nCGITime</w:t>
            </w:r>
          </w:p>
        </w:tc>
        <w:tc>
          <w:tcPr>
            <w:tcW w:w="6517" w:type="dxa"/>
            <w:tcBorders>
              <w:top w:val="single" w:sz="4" w:space="0" w:color="auto"/>
              <w:left w:val="single" w:sz="4" w:space="0" w:color="auto"/>
              <w:bottom w:val="single" w:sz="4" w:space="0" w:color="auto"/>
              <w:right w:val="single" w:sz="4" w:space="0" w:color="auto"/>
            </w:tcBorders>
          </w:tcPr>
          <w:p w14:paraId="67F6C6FE" w14:textId="3240CB26" w:rsidR="00FE4475" w:rsidRDefault="00FE4475" w:rsidP="00822E9A">
            <w:pPr>
              <w:pStyle w:val="TAL"/>
            </w:pPr>
            <w:r>
              <w:t>ueLocationTimestamp(s) of nCGIs if available in AMF as per TS 29 .571 [17] clause 5.4.4.9.</w:t>
            </w:r>
          </w:p>
          <w:p w14:paraId="013CF99C" w14:textId="77777777" w:rsidR="00FE4475" w:rsidRDefault="00FE4475" w:rsidP="00822E9A">
            <w:pPr>
              <w:pStyle w:val="TAL"/>
            </w:pPr>
            <w:r>
              <w:t>If ueLocationTimestamp(s) is not available, shall be populated with timeStamp(s) of when last known nCGI(s), were obtained and stored by the AMF.</w:t>
            </w:r>
          </w:p>
        </w:tc>
        <w:tc>
          <w:tcPr>
            <w:tcW w:w="708" w:type="dxa"/>
            <w:tcBorders>
              <w:top w:val="single" w:sz="4" w:space="0" w:color="auto"/>
              <w:left w:val="single" w:sz="4" w:space="0" w:color="auto"/>
              <w:bottom w:val="single" w:sz="4" w:space="0" w:color="auto"/>
              <w:right w:val="single" w:sz="4" w:space="0" w:color="auto"/>
            </w:tcBorders>
          </w:tcPr>
          <w:p w14:paraId="1B4093DD" w14:textId="77777777" w:rsidR="00FE4475" w:rsidRDefault="00FE4475" w:rsidP="00822E9A">
            <w:pPr>
              <w:pStyle w:val="TAL"/>
            </w:pPr>
            <w:r>
              <w:t>M</w:t>
            </w:r>
          </w:p>
        </w:tc>
      </w:tr>
      <w:tr w:rsidR="00FE4475" w14:paraId="06084BF9"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0B707B94" w14:textId="77777777" w:rsidR="00FE4475" w:rsidRDefault="00FE4475" w:rsidP="00822E9A">
            <w:pPr>
              <w:pStyle w:val="TAL"/>
            </w:pPr>
            <w:r>
              <w:t>sUCI</w:t>
            </w:r>
          </w:p>
        </w:tc>
        <w:tc>
          <w:tcPr>
            <w:tcW w:w="6517" w:type="dxa"/>
            <w:tcBorders>
              <w:top w:val="single" w:sz="4" w:space="0" w:color="auto"/>
              <w:left w:val="single" w:sz="4" w:space="0" w:color="auto"/>
              <w:bottom w:val="single" w:sz="4" w:space="0" w:color="auto"/>
              <w:right w:val="single" w:sz="4" w:space="0" w:color="auto"/>
            </w:tcBorders>
            <w:hideMark/>
          </w:tcPr>
          <w:p w14:paraId="7541A27C" w14:textId="3207277C" w:rsidR="00FE4475" w:rsidRDefault="00FE4475" w:rsidP="00822E9A">
            <w:pPr>
              <w:pStyle w:val="TAL"/>
            </w:pPr>
            <w:r>
              <w:t>SUCI shall be provided when event is triggered by association of a SUCI to a SUPI.</w:t>
            </w:r>
            <w:r w:rsidR="00CB22B6">
              <w:t xml:space="preserve"> Encoded as per TS 24.501 [13] clause 9.11.3.4, omitting the first 3 octets.</w:t>
            </w:r>
          </w:p>
        </w:tc>
        <w:tc>
          <w:tcPr>
            <w:tcW w:w="708" w:type="dxa"/>
            <w:tcBorders>
              <w:top w:val="single" w:sz="4" w:space="0" w:color="auto"/>
              <w:left w:val="single" w:sz="4" w:space="0" w:color="auto"/>
              <w:bottom w:val="single" w:sz="4" w:space="0" w:color="auto"/>
              <w:right w:val="single" w:sz="4" w:space="0" w:color="auto"/>
            </w:tcBorders>
            <w:hideMark/>
          </w:tcPr>
          <w:p w14:paraId="72035CB4" w14:textId="77777777" w:rsidR="00FE4475" w:rsidRDefault="00FE4475" w:rsidP="00822E9A">
            <w:pPr>
              <w:pStyle w:val="TAL"/>
            </w:pPr>
            <w:r>
              <w:t>C</w:t>
            </w:r>
          </w:p>
        </w:tc>
      </w:tr>
      <w:tr w:rsidR="00FE4475" w14:paraId="557BFFCC"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07573633" w14:textId="77777777" w:rsidR="00FE4475" w:rsidRDefault="00FE4475" w:rsidP="00822E9A">
            <w:pPr>
              <w:pStyle w:val="TAL"/>
            </w:pPr>
            <w:r>
              <w:t>pEI</w:t>
            </w:r>
          </w:p>
        </w:tc>
        <w:tc>
          <w:tcPr>
            <w:tcW w:w="6517" w:type="dxa"/>
            <w:tcBorders>
              <w:top w:val="single" w:sz="4" w:space="0" w:color="auto"/>
              <w:left w:val="single" w:sz="4" w:space="0" w:color="auto"/>
              <w:bottom w:val="single" w:sz="4" w:space="0" w:color="auto"/>
              <w:right w:val="single" w:sz="4" w:space="0" w:color="auto"/>
            </w:tcBorders>
            <w:hideMark/>
          </w:tcPr>
          <w:p w14:paraId="37C6F27B" w14:textId="10966DA9" w:rsidR="00FE4475" w:rsidRDefault="00FE4475" w:rsidP="00822E9A">
            <w:pPr>
              <w:pStyle w:val="TAL"/>
            </w:pPr>
            <w:r>
              <w:t>PEI, (</w:t>
            </w:r>
            <w:r w:rsidR="0038319B">
              <w:t>s</w:t>
            </w:r>
            <w:r>
              <w:t>ee NOTE 1).</w:t>
            </w:r>
          </w:p>
        </w:tc>
        <w:tc>
          <w:tcPr>
            <w:tcW w:w="708" w:type="dxa"/>
            <w:tcBorders>
              <w:top w:val="single" w:sz="4" w:space="0" w:color="auto"/>
              <w:left w:val="single" w:sz="4" w:space="0" w:color="auto"/>
              <w:bottom w:val="single" w:sz="4" w:space="0" w:color="auto"/>
              <w:right w:val="single" w:sz="4" w:space="0" w:color="auto"/>
            </w:tcBorders>
            <w:hideMark/>
          </w:tcPr>
          <w:p w14:paraId="66513C1D" w14:textId="77777777" w:rsidR="00FE4475" w:rsidRDefault="00FE4475" w:rsidP="00822E9A">
            <w:pPr>
              <w:pStyle w:val="TAL"/>
            </w:pPr>
            <w:r>
              <w:t>C</w:t>
            </w:r>
          </w:p>
        </w:tc>
      </w:tr>
      <w:tr w:rsidR="00FE4475" w14:paraId="47D79715"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11111818" w14:textId="77777777" w:rsidR="00FE4475" w:rsidRDefault="00FE4475" w:rsidP="00822E9A">
            <w:pPr>
              <w:pStyle w:val="TAL"/>
            </w:pPr>
            <w:r>
              <w:rPr>
                <w:rFonts w:cs="Arial"/>
                <w:color w:val="201F1E"/>
                <w:szCs w:val="18"/>
              </w:rPr>
              <w:t>fiveGSTAIList</w:t>
            </w:r>
          </w:p>
        </w:tc>
        <w:tc>
          <w:tcPr>
            <w:tcW w:w="6517" w:type="dxa"/>
            <w:tcBorders>
              <w:top w:val="single" w:sz="4" w:space="0" w:color="auto"/>
              <w:left w:val="single" w:sz="4" w:space="0" w:color="auto"/>
              <w:bottom w:val="single" w:sz="4" w:space="0" w:color="auto"/>
              <w:right w:val="single" w:sz="4" w:space="0" w:color="auto"/>
            </w:tcBorders>
          </w:tcPr>
          <w:p w14:paraId="57D6022C" w14:textId="22D1436B" w:rsidR="00FE4475" w:rsidRDefault="00FE4475" w:rsidP="00822E9A">
            <w:pPr>
              <w:pStyle w:val="TAL"/>
            </w:pPr>
            <w:r>
              <w:t>List of tracking areas associated with the registration area within which the UE is current registered, see TS 24.501 [13], clause 9.11.3.</w:t>
            </w:r>
            <w:r w:rsidR="006138CF">
              <w:t>9</w:t>
            </w:r>
            <w:r>
              <w:t>. (</w:t>
            </w:r>
            <w:r w:rsidR="0038319B">
              <w:t>s</w:t>
            </w:r>
            <w:r>
              <w:t>ee NOTE 2)</w:t>
            </w:r>
          </w:p>
        </w:tc>
        <w:tc>
          <w:tcPr>
            <w:tcW w:w="708" w:type="dxa"/>
            <w:tcBorders>
              <w:top w:val="single" w:sz="4" w:space="0" w:color="auto"/>
              <w:left w:val="single" w:sz="4" w:space="0" w:color="auto"/>
              <w:bottom w:val="single" w:sz="4" w:space="0" w:color="auto"/>
              <w:right w:val="single" w:sz="4" w:space="0" w:color="auto"/>
            </w:tcBorders>
          </w:tcPr>
          <w:p w14:paraId="481E2754" w14:textId="77777777" w:rsidR="00FE4475" w:rsidRDefault="00FE4475" w:rsidP="00822E9A">
            <w:pPr>
              <w:pStyle w:val="TAL"/>
            </w:pPr>
            <w:r>
              <w:t>C</w:t>
            </w:r>
          </w:p>
        </w:tc>
      </w:tr>
      <w:tr w:rsidR="003E0951" w14:paraId="19993237"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60F69466" w14:textId="15A4D40D" w:rsidR="003E0951" w:rsidRDefault="003E0951" w:rsidP="003E0951">
            <w:pPr>
              <w:pStyle w:val="TAL"/>
              <w:rPr>
                <w:rFonts w:cs="Arial"/>
                <w:color w:val="201F1E"/>
                <w:szCs w:val="18"/>
              </w:rPr>
            </w:pPr>
            <w:r>
              <w:t>gPSI</w:t>
            </w:r>
          </w:p>
        </w:tc>
        <w:tc>
          <w:tcPr>
            <w:tcW w:w="6517" w:type="dxa"/>
            <w:tcBorders>
              <w:top w:val="single" w:sz="4" w:space="0" w:color="auto"/>
              <w:left w:val="single" w:sz="4" w:space="0" w:color="auto"/>
              <w:bottom w:val="single" w:sz="4" w:space="0" w:color="auto"/>
              <w:right w:val="single" w:sz="4" w:space="0" w:color="auto"/>
            </w:tcBorders>
          </w:tcPr>
          <w:p w14:paraId="6EA800AB" w14:textId="2E0E0EB1" w:rsidR="003E0951" w:rsidRDefault="003E0951" w:rsidP="003E0951">
            <w:pPr>
              <w:pStyle w:val="TAL"/>
            </w:pPr>
            <w:r>
              <w:t>GPSI</w:t>
            </w:r>
            <w:r w:rsidRPr="00DE4F11">
              <w:t>, (</w:t>
            </w:r>
            <w:r w:rsidR="0038319B">
              <w:t>s</w:t>
            </w:r>
            <w:r w:rsidRPr="00DE4F11">
              <w:t>ee NOTE 1).</w:t>
            </w:r>
          </w:p>
        </w:tc>
        <w:tc>
          <w:tcPr>
            <w:tcW w:w="708" w:type="dxa"/>
            <w:tcBorders>
              <w:top w:val="single" w:sz="4" w:space="0" w:color="auto"/>
              <w:left w:val="single" w:sz="4" w:space="0" w:color="auto"/>
              <w:bottom w:val="single" w:sz="4" w:space="0" w:color="auto"/>
              <w:right w:val="single" w:sz="4" w:space="0" w:color="auto"/>
            </w:tcBorders>
          </w:tcPr>
          <w:p w14:paraId="3E2E8460" w14:textId="597070F0" w:rsidR="003E0951" w:rsidRDefault="003E0951" w:rsidP="003E0951">
            <w:pPr>
              <w:pStyle w:val="TAL"/>
            </w:pPr>
            <w:r>
              <w:t>C</w:t>
            </w:r>
          </w:p>
        </w:tc>
      </w:tr>
      <w:tr w:rsidR="003E0951" w14:paraId="42C580D2" w14:textId="77777777" w:rsidTr="00822E9A">
        <w:trPr>
          <w:jc w:val="center"/>
        </w:trPr>
        <w:tc>
          <w:tcPr>
            <w:tcW w:w="9915" w:type="dxa"/>
            <w:gridSpan w:val="3"/>
            <w:tcBorders>
              <w:top w:val="single" w:sz="4" w:space="0" w:color="auto"/>
              <w:left w:val="single" w:sz="4" w:space="0" w:color="auto"/>
              <w:bottom w:val="single" w:sz="4" w:space="0" w:color="auto"/>
              <w:right w:val="single" w:sz="4" w:space="0" w:color="auto"/>
            </w:tcBorders>
          </w:tcPr>
          <w:p w14:paraId="34CBEB1A" w14:textId="16447BEB" w:rsidR="003E0951" w:rsidRDefault="003E0951" w:rsidP="003E0951">
            <w:pPr>
              <w:pStyle w:val="NO"/>
            </w:pPr>
            <w:bookmarkStart w:id="108" w:name="_Hlk55229191"/>
            <w:r>
              <w:t>NOTE 1:</w:t>
            </w:r>
            <w:r>
              <w:tab/>
              <w:t>Shall be provided in first association record to ICF after PEI or GPSI is available and following any change of PEI or GPSI.</w:t>
            </w:r>
            <w:bookmarkEnd w:id="108"/>
          </w:p>
          <w:p w14:paraId="0E07228F" w14:textId="77777777" w:rsidR="003E0951" w:rsidRDefault="003E0951" w:rsidP="003E0951">
            <w:pPr>
              <w:pStyle w:val="NO"/>
            </w:pPr>
            <w:r>
              <w:t>NOTE 2:</w:t>
            </w:r>
            <w:r>
              <w:tab/>
              <w:t xml:space="preserve">As a minimum, </w:t>
            </w:r>
            <w:r>
              <w:rPr>
                <w:rFonts w:cs="Arial"/>
                <w:color w:val="201F1E"/>
                <w:szCs w:val="18"/>
              </w:rPr>
              <w:t xml:space="preserve">list of tracking areas </w:t>
            </w:r>
            <w:r>
              <w:t>shall be included in the first association event for each SUPI registered (per UE session) with the AMF and additionally whenever the TAI list changes due to a change in registration area.</w:t>
            </w:r>
          </w:p>
        </w:tc>
      </w:tr>
    </w:tbl>
    <w:p w14:paraId="2DEBCCF6" w14:textId="77777777" w:rsidR="00FE4475" w:rsidRPr="00A00797" w:rsidRDefault="00FE4475" w:rsidP="00FE4475"/>
    <w:p w14:paraId="4A22B695" w14:textId="77777777" w:rsidR="00FE4475" w:rsidRDefault="00FE4475" w:rsidP="00FE4475">
      <w:r>
        <w:t>For each de-association event, the IEF shall create an IEFDeassociationRecord, as defined below.</w:t>
      </w:r>
    </w:p>
    <w:p w14:paraId="30C35B54" w14:textId="77777777" w:rsidR="00FE4475" w:rsidRPr="00AA60C3" w:rsidRDefault="00FE4475" w:rsidP="00FE4475">
      <w:pPr>
        <w:keepNext/>
        <w:keepLines/>
        <w:spacing w:before="60"/>
        <w:jc w:val="center"/>
        <w:rPr>
          <w:rFonts w:ascii="Arial" w:hAnsi="Arial"/>
          <w:b/>
        </w:rPr>
      </w:pPr>
      <w:r w:rsidRPr="00AA60C3">
        <w:rPr>
          <w:rFonts w:ascii="Arial" w:hAnsi="Arial"/>
          <w:b/>
        </w:rPr>
        <w:t>Table 6.2.2A-</w:t>
      </w:r>
      <w:r>
        <w:rPr>
          <w:rFonts w:ascii="Arial" w:hAnsi="Arial"/>
          <w:b/>
        </w:rPr>
        <w:t>2</w:t>
      </w:r>
      <w:r w:rsidRPr="00AA60C3">
        <w:rPr>
          <w:rFonts w:ascii="Arial" w:hAnsi="Arial"/>
          <w:b/>
        </w:rPr>
        <w:t>: Payload for IEF</w:t>
      </w:r>
      <w:r>
        <w:rPr>
          <w:rFonts w:ascii="Arial" w:hAnsi="Arial"/>
          <w:b/>
        </w:rPr>
        <w:t>Dea</w:t>
      </w:r>
      <w:r w:rsidRPr="00AA60C3">
        <w:rPr>
          <w:rFonts w:ascii="Arial" w:hAnsi="Arial"/>
          <w:b/>
        </w:rPr>
        <w:t>ssociation</w:t>
      </w:r>
      <w:r>
        <w:rPr>
          <w:rFonts w:ascii="Arial" w:hAnsi="Arial"/>
          <w:b/>
        </w:rPr>
        <w:t>R</w:t>
      </w:r>
      <w:r w:rsidRPr="00AA60C3">
        <w:rPr>
          <w:rFonts w:ascii="Arial" w:hAnsi="Arial"/>
          <w:b/>
        </w:rPr>
        <w:t>ecord</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11"/>
      </w:tblGrid>
      <w:tr w:rsidR="00FE4475" w:rsidRPr="00AA60C3" w14:paraId="0D2292D0"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51938041" w14:textId="77777777" w:rsidR="00FE4475" w:rsidRPr="00AA60C3" w:rsidRDefault="00FE4475" w:rsidP="00822E9A">
            <w:pPr>
              <w:keepNext/>
              <w:keepLines/>
              <w:spacing w:after="0"/>
              <w:jc w:val="center"/>
              <w:rPr>
                <w:rFonts w:ascii="Arial" w:hAnsi="Arial"/>
                <w:b/>
                <w:sz w:val="18"/>
              </w:rPr>
            </w:pPr>
            <w:r w:rsidRPr="00AA60C3">
              <w:rPr>
                <w:rFonts w:ascii="Arial" w:hAnsi="Arial"/>
                <w:b/>
                <w:sz w:val="18"/>
              </w:rPr>
              <w:t>Field name</w:t>
            </w:r>
          </w:p>
        </w:tc>
        <w:tc>
          <w:tcPr>
            <w:tcW w:w="6517" w:type="dxa"/>
            <w:tcBorders>
              <w:top w:val="single" w:sz="4" w:space="0" w:color="auto"/>
              <w:left w:val="single" w:sz="4" w:space="0" w:color="auto"/>
              <w:bottom w:val="single" w:sz="4" w:space="0" w:color="auto"/>
              <w:right w:val="single" w:sz="4" w:space="0" w:color="auto"/>
            </w:tcBorders>
            <w:hideMark/>
          </w:tcPr>
          <w:p w14:paraId="22AC162E" w14:textId="77777777" w:rsidR="00FE4475" w:rsidRPr="00AA60C3" w:rsidRDefault="00FE4475" w:rsidP="00822E9A">
            <w:pPr>
              <w:keepNext/>
              <w:keepLines/>
              <w:spacing w:after="0"/>
              <w:jc w:val="center"/>
              <w:rPr>
                <w:rFonts w:ascii="Arial" w:hAnsi="Arial"/>
                <w:b/>
                <w:sz w:val="18"/>
              </w:rPr>
            </w:pPr>
            <w:r w:rsidRPr="00AA60C3">
              <w:rPr>
                <w:rFonts w:ascii="Arial" w:hAnsi="Arial"/>
                <w:b/>
                <w:sz w:val="18"/>
              </w:rPr>
              <w:t>Description</w:t>
            </w:r>
          </w:p>
        </w:tc>
        <w:tc>
          <w:tcPr>
            <w:tcW w:w="711" w:type="dxa"/>
            <w:tcBorders>
              <w:top w:val="single" w:sz="4" w:space="0" w:color="auto"/>
              <w:left w:val="single" w:sz="4" w:space="0" w:color="auto"/>
              <w:bottom w:val="single" w:sz="4" w:space="0" w:color="auto"/>
              <w:right w:val="single" w:sz="4" w:space="0" w:color="auto"/>
            </w:tcBorders>
            <w:hideMark/>
          </w:tcPr>
          <w:p w14:paraId="3EDBB103" w14:textId="77777777" w:rsidR="00FE4475" w:rsidRPr="00AA60C3" w:rsidRDefault="00FE4475" w:rsidP="00822E9A">
            <w:pPr>
              <w:keepNext/>
              <w:keepLines/>
              <w:spacing w:after="0"/>
              <w:jc w:val="center"/>
              <w:rPr>
                <w:rFonts w:ascii="Arial" w:hAnsi="Arial"/>
                <w:b/>
                <w:sz w:val="18"/>
              </w:rPr>
            </w:pPr>
            <w:r w:rsidRPr="00AA60C3">
              <w:rPr>
                <w:rFonts w:ascii="Arial" w:hAnsi="Arial"/>
                <w:b/>
                <w:sz w:val="18"/>
              </w:rPr>
              <w:t>M/C/O</w:t>
            </w:r>
          </w:p>
        </w:tc>
      </w:tr>
      <w:tr w:rsidR="00FE4475" w:rsidRPr="00AA60C3" w14:paraId="5492E6F3"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0266FD6C" w14:textId="77777777" w:rsidR="00FE4475" w:rsidRPr="00AA60C3" w:rsidRDefault="00FE4475" w:rsidP="00822E9A">
            <w:pPr>
              <w:keepNext/>
              <w:keepLines/>
              <w:spacing w:after="0"/>
              <w:rPr>
                <w:rFonts w:ascii="Arial" w:hAnsi="Arial"/>
                <w:sz w:val="18"/>
              </w:rPr>
            </w:pPr>
            <w:r w:rsidRPr="00AA60C3">
              <w:rPr>
                <w:rFonts w:ascii="Arial" w:hAnsi="Arial"/>
                <w:sz w:val="18"/>
              </w:rPr>
              <w:t>sUPI</w:t>
            </w:r>
          </w:p>
        </w:tc>
        <w:tc>
          <w:tcPr>
            <w:tcW w:w="6517" w:type="dxa"/>
            <w:tcBorders>
              <w:top w:val="single" w:sz="4" w:space="0" w:color="auto"/>
              <w:left w:val="single" w:sz="4" w:space="0" w:color="auto"/>
              <w:bottom w:val="single" w:sz="4" w:space="0" w:color="auto"/>
              <w:right w:val="single" w:sz="4" w:space="0" w:color="auto"/>
            </w:tcBorders>
            <w:hideMark/>
          </w:tcPr>
          <w:p w14:paraId="4414D321" w14:textId="77777777" w:rsidR="00FE4475" w:rsidRPr="00AA60C3" w:rsidRDefault="00FE4475" w:rsidP="00822E9A">
            <w:pPr>
              <w:keepNext/>
              <w:keepLines/>
              <w:spacing w:after="0"/>
              <w:rPr>
                <w:rFonts w:ascii="Arial" w:hAnsi="Arial"/>
                <w:sz w:val="18"/>
              </w:rPr>
            </w:pPr>
            <w:r w:rsidRPr="00AA60C3">
              <w:rPr>
                <w:rFonts w:ascii="Arial" w:hAnsi="Arial"/>
                <w:sz w:val="18"/>
              </w:rPr>
              <w:t xml:space="preserve">SUPI associated with detected </w:t>
            </w:r>
            <w:r>
              <w:rPr>
                <w:rFonts w:ascii="Arial" w:hAnsi="Arial"/>
                <w:sz w:val="18"/>
              </w:rPr>
              <w:t>de-</w:t>
            </w:r>
            <w:r w:rsidRPr="00AA60C3">
              <w:rPr>
                <w:rFonts w:ascii="Arial" w:hAnsi="Arial"/>
                <w:sz w:val="18"/>
              </w:rPr>
              <w:t>association event.</w:t>
            </w:r>
          </w:p>
        </w:tc>
        <w:tc>
          <w:tcPr>
            <w:tcW w:w="711" w:type="dxa"/>
            <w:tcBorders>
              <w:top w:val="single" w:sz="4" w:space="0" w:color="auto"/>
              <w:left w:val="single" w:sz="4" w:space="0" w:color="auto"/>
              <w:bottom w:val="single" w:sz="4" w:space="0" w:color="auto"/>
              <w:right w:val="single" w:sz="4" w:space="0" w:color="auto"/>
            </w:tcBorders>
            <w:hideMark/>
          </w:tcPr>
          <w:p w14:paraId="6DF469FC" w14:textId="77777777" w:rsidR="00FE4475" w:rsidRPr="00AA60C3" w:rsidRDefault="00FE4475" w:rsidP="00822E9A">
            <w:pPr>
              <w:keepNext/>
              <w:keepLines/>
              <w:spacing w:after="0"/>
              <w:rPr>
                <w:rFonts w:ascii="Arial" w:hAnsi="Arial"/>
                <w:sz w:val="18"/>
              </w:rPr>
            </w:pPr>
            <w:r w:rsidRPr="00AA60C3">
              <w:rPr>
                <w:rFonts w:ascii="Arial" w:hAnsi="Arial"/>
                <w:sz w:val="18"/>
              </w:rPr>
              <w:t>M</w:t>
            </w:r>
          </w:p>
        </w:tc>
      </w:tr>
      <w:tr w:rsidR="00FE4475" w:rsidRPr="00AA60C3" w14:paraId="2421B2CC"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22B2E29A" w14:textId="77777777" w:rsidR="00FE4475" w:rsidRPr="005F5C06" w:rsidRDefault="00FE4475" w:rsidP="00822E9A">
            <w:pPr>
              <w:keepNext/>
              <w:keepLines/>
              <w:spacing w:after="0"/>
              <w:rPr>
                <w:rFonts w:ascii="Arial" w:hAnsi="Arial" w:cs="Arial"/>
                <w:sz w:val="18"/>
                <w:szCs w:val="18"/>
              </w:rPr>
            </w:pPr>
            <w:r w:rsidRPr="00F43B6E">
              <w:rPr>
                <w:rFonts w:ascii="Arial" w:hAnsi="Arial" w:cs="Arial"/>
                <w:sz w:val="18"/>
                <w:szCs w:val="18"/>
              </w:rPr>
              <w:t>fiveGGUTI</w:t>
            </w:r>
          </w:p>
        </w:tc>
        <w:tc>
          <w:tcPr>
            <w:tcW w:w="6517" w:type="dxa"/>
            <w:tcBorders>
              <w:top w:val="single" w:sz="4" w:space="0" w:color="auto"/>
              <w:left w:val="single" w:sz="4" w:space="0" w:color="auto"/>
              <w:bottom w:val="single" w:sz="4" w:space="0" w:color="auto"/>
              <w:right w:val="single" w:sz="4" w:space="0" w:color="auto"/>
            </w:tcBorders>
          </w:tcPr>
          <w:p w14:paraId="43ABFE1E" w14:textId="77777777" w:rsidR="00FE4475" w:rsidRPr="003D1EB8" w:rsidRDefault="00FE4475" w:rsidP="00822E9A">
            <w:pPr>
              <w:keepNext/>
              <w:keepLines/>
              <w:spacing w:after="0"/>
              <w:rPr>
                <w:rFonts w:ascii="Arial" w:hAnsi="Arial"/>
                <w:sz w:val="18"/>
              </w:rPr>
            </w:pPr>
            <w:r w:rsidRPr="003D1EB8">
              <w:rPr>
                <w:rFonts w:ascii="Arial" w:hAnsi="Arial"/>
                <w:sz w:val="18"/>
              </w:rPr>
              <w:t>5G-GUTI shall be provided. Encoded as per TS 24.501 [13] figure 9.11.3.4.1, omitting the first four octets.</w:t>
            </w:r>
          </w:p>
        </w:tc>
        <w:tc>
          <w:tcPr>
            <w:tcW w:w="711" w:type="dxa"/>
            <w:tcBorders>
              <w:top w:val="single" w:sz="4" w:space="0" w:color="auto"/>
              <w:left w:val="single" w:sz="4" w:space="0" w:color="auto"/>
              <w:bottom w:val="single" w:sz="4" w:space="0" w:color="auto"/>
              <w:right w:val="single" w:sz="4" w:space="0" w:color="auto"/>
            </w:tcBorders>
          </w:tcPr>
          <w:p w14:paraId="3840AC60" w14:textId="77777777" w:rsidR="00FE4475" w:rsidRPr="00AA60C3" w:rsidRDefault="00FE4475" w:rsidP="00822E9A">
            <w:pPr>
              <w:keepNext/>
              <w:keepLines/>
              <w:spacing w:after="0"/>
              <w:rPr>
                <w:rFonts w:ascii="Arial" w:hAnsi="Arial"/>
                <w:sz w:val="18"/>
              </w:rPr>
            </w:pPr>
            <w:r w:rsidRPr="00904150">
              <w:rPr>
                <w:rFonts w:ascii="Arial" w:hAnsi="Arial"/>
                <w:sz w:val="18"/>
              </w:rPr>
              <w:t>M</w:t>
            </w:r>
          </w:p>
        </w:tc>
      </w:tr>
      <w:tr w:rsidR="00FE4475" w:rsidRPr="00AA60C3" w14:paraId="401094AF"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3BD5005F" w14:textId="77777777" w:rsidR="00FE4475" w:rsidRPr="00AA60C3" w:rsidRDefault="00FE4475" w:rsidP="00822E9A">
            <w:pPr>
              <w:keepNext/>
              <w:keepLines/>
              <w:spacing w:after="0"/>
              <w:rPr>
                <w:rFonts w:ascii="Arial" w:hAnsi="Arial" w:cs="Arial"/>
                <w:color w:val="201F1E"/>
                <w:sz w:val="18"/>
                <w:szCs w:val="18"/>
              </w:rPr>
            </w:pPr>
            <w:r w:rsidRPr="00AA60C3">
              <w:rPr>
                <w:rFonts w:ascii="Arial" w:hAnsi="Arial" w:cs="Arial"/>
                <w:color w:val="201F1E"/>
                <w:sz w:val="18"/>
                <w:szCs w:val="18"/>
              </w:rPr>
              <w:t>timeStamp</w:t>
            </w:r>
          </w:p>
        </w:tc>
        <w:tc>
          <w:tcPr>
            <w:tcW w:w="6517" w:type="dxa"/>
            <w:tcBorders>
              <w:top w:val="single" w:sz="4" w:space="0" w:color="auto"/>
              <w:left w:val="single" w:sz="4" w:space="0" w:color="auto"/>
              <w:bottom w:val="single" w:sz="4" w:space="0" w:color="auto"/>
              <w:right w:val="single" w:sz="4" w:space="0" w:color="auto"/>
            </w:tcBorders>
          </w:tcPr>
          <w:p w14:paraId="757C0231" w14:textId="77777777" w:rsidR="00FE4475" w:rsidRPr="00AA60C3" w:rsidRDefault="00FE4475" w:rsidP="00822E9A">
            <w:pPr>
              <w:keepNext/>
              <w:keepLines/>
              <w:spacing w:after="0"/>
              <w:rPr>
                <w:rFonts w:ascii="Arial" w:hAnsi="Arial"/>
                <w:sz w:val="18"/>
              </w:rPr>
            </w:pPr>
            <w:r w:rsidRPr="00AA60C3">
              <w:rPr>
                <w:rFonts w:ascii="Arial" w:hAnsi="Arial"/>
                <w:sz w:val="18"/>
              </w:rPr>
              <w:t xml:space="preserve">Time at which the identifier </w:t>
            </w:r>
            <w:r>
              <w:rPr>
                <w:rFonts w:ascii="Arial" w:hAnsi="Arial"/>
                <w:sz w:val="18"/>
              </w:rPr>
              <w:t>de-</w:t>
            </w:r>
            <w:r w:rsidRPr="00AA60C3">
              <w:rPr>
                <w:rFonts w:ascii="Arial" w:hAnsi="Arial"/>
                <w:sz w:val="18"/>
              </w:rPr>
              <w:t>association event occurred.</w:t>
            </w:r>
          </w:p>
          <w:p w14:paraId="316D0F28" w14:textId="77777777" w:rsidR="00FE4475" w:rsidRPr="00AA60C3" w:rsidRDefault="00FE4475" w:rsidP="00822E9A">
            <w:pPr>
              <w:keepNext/>
              <w:keepLines/>
              <w:spacing w:after="0"/>
              <w:rPr>
                <w:rFonts w:ascii="Arial" w:hAnsi="Arial"/>
                <w:sz w:val="18"/>
              </w:rPr>
            </w:pPr>
            <w:r w:rsidRPr="00AA60C3">
              <w:rPr>
                <w:rFonts w:ascii="Arial" w:hAnsi="Arial"/>
                <w:sz w:val="18"/>
              </w:rPr>
              <w:t>Shall be given qualified with time zone information (i.e. as UTC or offset from UTC, not as local time).</w:t>
            </w:r>
          </w:p>
        </w:tc>
        <w:tc>
          <w:tcPr>
            <w:tcW w:w="711" w:type="dxa"/>
            <w:tcBorders>
              <w:top w:val="single" w:sz="4" w:space="0" w:color="auto"/>
              <w:left w:val="single" w:sz="4" w:space="0" w:color="auto"/>
              <w:bottom w:val="single" w:sz="4" w:space="0" w:color="auto"/>
              <w:right w:val="single" w:sz="4" w:space="0" w:color="auto"/>
            </w:tcBorders>
          </w:tcPr>
          <w:p w14:paraId="3FEB4706" w14:textId="77777777" w:rsidR="00FE4475" w:rsidRPr="00AA60C3" w:rsidRDefault="00FE4475" w:rsidP="00822E9A">
            <w:pPr>
              <w:keepNext/>
              <w:keepLines/>
              <w:spacing w:after="0"/>
              <w:rPr>
                <w:rFonts w:ascii="Arial" w:hAnsi="Arial"/>
                <w:sz w:val="18"/>
              </w:rPr>
            </w:pPr>
            <w:r w:rsidRPr="00AA60C3">
              <w:rPr>
                <w:rFonts w:ascii="Arial" w:hAnsi="Arial"/>
                <w:sz w:val="18"/>
              </w:rPr>
              <w:t>M</w:t>
            </w:r>
          </w:p>
        </w:tc>
      </w:tr>
      <w:tr w:rsidR="00FE4475" w:rsidRPr="00AA60C3" w14:paraId="10B20B91"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5724DFCE" w14:textId="77777777" w:rsidR="00FE4475" w:rsidRPr="00AA60C3" w:rsidRDefault="00FE4475" w:rsidP="00822E9A">
            <w:pPr>
              <w:keepNext/>
              <w:keepLines/>
              <w:spacing w:after="0"/>
              <w:rPr>
                <w:rFonts w:ascii="Arial" w:hAnsi="Arial"/>
                <w:sz w:val="18"/>
              </w:rPr>
            </w:pPr>
            <w:r w:rsidRPr="00AA60C3">
              <w:rPr>
                <w:rFonts w:ascii="Arial" w:hAnsi="Arial"/>
                <w:sz w:val="18"/>
              </w:rPr>
              <w:t>nCGI</w:t>
            </w:r>
          </w:p>
        </w:tc>
        <w:tc>
          <w:tcPr>
            <w:tcW w:w="6517" w:type="dxa"/>
            <w:tcBorders>
              <w:top w:val="single" w:sz="4" w:space="0" w:color="auto"/>
              <w:left w:val="single" w:sz="4" w:space="0" w:color="auto"/>
              <w:bottom w:val="single" w:sz="4" w:space="0" w:color="auto"/>
              <w:right w:val="single" w:sz="4" w:space="0" w:color="auto"/>
            </w:tcBorders>
            <w:hideMark/>
          </w:tcPr>
          <w:p w14:paraId="7DAF44DA" w14:textId="26C27871" w:rsidR="00FE4475" w:rsidRPr="00AA60C3" w:rsidRDefault="00FE4475" w:rsidP="00822E9A">
            <w:pPr>
              <w:keepNext/>
              <w:keepLines/>
              <w:spacing w:after="0"/>
              <w:rPr>
                <w:rFonts w:ascii="Arial" w:hAnsi="Arial"/>
                <w:sz w:val="18"/>
              </w:rPr>
            </w:pPr>
            <w:r w:rsidRPr="00AA60C3">
              <w:rPr>
                <w:rFonts w:ascii="Arial" w:hAnsi="Arial"/>
                <w:sz w:val="18"/>
              </w:rPr>
              <w:t xml:space="preserve">Last known nCGI(s) available when identifier </w:t>
            </w:r>
            <w:r>
              <w:rPr>
                <w:rFonts w:ascii="Arial" w:hAnsi="Arial"/>
                <w:sz w:val="18"/>
              </w:rPr>
              <w:t>de-</w:t>
            </w:r>
            <w:r w:rsidRPr="00AA60C3">
              <w:rPr>
                <w:rFonts w:ascii="Arial" w:hAnsi="Arial"/>
                <w:sz w:val="18"/>
              </w:rPr>
              <w:t>association event detected.</w:t>
            </w:r>
            <w:r w:rsidR="00C76D1F">
              <w:rPr>
                <w:rFonts w:ascii="Arial" w:hAnsi="Arial"/>
                <w:sz w:val="18"/>
              </w:rPr>
              <w:t xml:space="preserve"> </w:t>
            </w:r>
            <w:r>
              <w:rPr>
                <w:rFonts w:ascii="Arial" w:hAnsi="Arial"/>
                <w:sz w:val="18"/>
              </w:rPr>
              <w:t>Given as a sequence of PLMNID (encoded as per TS 38.413 [23] clause 9.3.3.5) and NCI (encoded as per TS 38.413 [23] clause 9.3.1.7)</w:t>
            </w:r>
            <w:r w:rsidR="00A37E75">
              <w:rPr>
                <w:rFonts w:ascii="Arial" w:hAnsi="Arial"/>
                <w:sz w:val="18"/>
              </w:rPr>
              <w:t>.</w:t>
            </w:r>
          </w:p>
        </w:tc>
        <w:tc>
          <w:tcPr>
            <w:tcW w:w="711" w:type="dxa"/>
            <w:tcBorders>
              <w:top w:val="single" w:sz="4" w:space="0" w:color="auto"/>
              <w:left w:val="single" w:sz="4" w:space="0" w:color="auto"/>
              <w:bottom w:val="single" w:sz="4" w:space="0" w:color="auto"/>
              <w:right w:val="single" w:sz="4" w:space="0" w:color="auto"/>
            </w:tcBorders>
            <w:hideMark/>
          </w:tcPr>
          <w:p w14:paraId="47F15761" w14:textId="77777777" w:rsidR="00FE4475" w:rsidRPr="00AA60C3" w:rsidRDefault="00FE4475" w:rsidP="00822E9A">
            <w:pPr>
              <w:keepNext/>
              <w:keepLines/>
              <w:spacing w:after="0"/>
              <w:rPr>
                <w:rFonts w:ascii="Arial" w:hAnsi="Arial"/>
                <w:sz w:val="18"/>
              </w:rPr>
            </w:pPr>
            <w:r w:rsidRPr="00AA60C3">
              <w:rPr>
                <w:rFonts w:ascii="Arial" w:hAnsi="Arial"/>
                <w:sz w:val="18"/>
              </w:rPr>
              <w:t>M</w:t>
            </w:r>
          </w:p>
        </w:tc>
      </w:tr>
      <w:tr w:rsidR="00FE4475" w:rsidRPr="00AA60C3" w14:paraId="3639E8AE"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19727FA9" w14:textId="77777777" w:rsidR="00FE4475" w:rsidRPr="00D033D2" w:rsidRDefault="00FE4475" w:rsidP="00822E9A">
            <w:pPr>
              <w:keepNext/>
              <w:keepLines/>
              <w:spacing w:after="0"/>
              <w:rPr>
                <w:rFonts w:ascii="Arial" w:hAnsi="Arial" w:cs="Arial"/>
                <w:sz w:val="18"/>
                <w:szCs w:val="18"/>
              </w:rPr>
            </w:pPr>
            <w:r w:rsidRPr="00CC236D">
              <w:rPr>
                <w:rFonts w:ascii="Arial" w:hAnsi="Arial" w:cs="Arial"/>
                <w:sz w:val="18"/>
                <w:szCs w:val="18"/>
              </w:rPr>
              <w:t>nCGITime</w:t>
            </w:r>
          </w:p>
        </w:tc>
        <w:tc>
          <w:tcPr>
            <w:tcW w:w="6517" w:type="dxa"/>
            <w:tcBorders>
              <w:top w:val="single" w:sz="4" w:space="0" w:color="auto"/>
              <w:left w:val="single" w:sz="4" w:space="0" w:color="auto"/>
              <w:bottom w:val="single" w:sz="4" w:space="0" w:color="auto"/>
              <w:right w:val="single" w:sz="4" w:space="0" w:color="auto"/>
            </w:tcBorders>
          </w:tcPr>
          <w:p w14:paraId="589842E5" w14:textId="658964DD" w:rsidR="00FE4475" w:rsidRDefault="00FE4475" w:rsidP="00822E9A">
            <w:pPr>
              <w:pStyle w:val="TAL"/>
            </w:pPr>
            <w:r>
              <w:t>ueLocationTimestamp(s) of nCGIs if available in AMF as per TS 29 .571 [17] clause 5.4.4.9.</w:t>
            </w:r>
          </w:p>
          <w:p w14:paraId="644B367D" w14:textId="77777777" w:rsidR="00FE4475" w:rsidRPr="00CC68AF" w:rsidRDefault="00FE4475" w:rsidP="00822E9A">
            <w:pPr>
              <w:keepNext/>
              <w:keepLines/>
              <w:spacing w:after="0"/>
              <w:rPr>
                <w:rFonts w:ascii="Arial" w:hAnsi="Arial" w:cs="Arial"/>
                <w:sz w:val="18"/>
                <w:szCs w:val="18"/>
              </w:rPr>
            </w:pPr>
            <w:r w:rsidRPr="00F43B6E">
              <w:rPr>
                <w:rFonts w:ascii="Arial" w:hAnsi="Arial" w:cs="Arial"/>
                <w:sz w:val="18"/>
                <w:szCs w:val="18"/>
              </w:rPr>
              <w:t>If ueLocationTimestamp(s) is not available, shall be populated with timeStamp(s) of when last known nCGI(s), were obtained and stored by the AMF.</w:t>
            </w:r>
          </w:p>
        </w:tc>
        <w:tc>
          <w:tcPr>
            <w:tcW w:w="711" w:type="dxa"/>
            <w:tcBorders>
              <w:top w:val="single" w:sz="4" w:space="0" w:color="auto"/>
              <w:left w:val="single" w:sz="4" w:space="0" w:color="auto"/>
              <w:bottom w:val="single" w:sz="4" w:space="0" w:color="auto"/>
              <w:right w:val="single" w:sz="4" w:space="0" w:color="auto"/>
            </w:tcBorders>
          </w:tcPr>
          <w:p w14:paraId="34763772" w14:textId="77777777" w:rsidR="00FE4475" w:rsidRPr="00D033D2" w:rsidRDefault="00FE4475" w:rsidP="00822E9A">
            <w:pPr>
              <w:keepNext/>
              <w:keepLines/>
              <w:spacing w:after="0"/>
              <w:rPr>
                <w:rFonts w:ascii="Arial" w:hAnsi="Arial" w:cs="Arial"/>
                <w:sz w:val="18"/>
                <w:szCs w:val="18"/>
              </w:rPr>
            </w:pPr>
            <w:r w:rsidRPr="00CC236D">
              <w:rPr>
                <w:rFonts w:ascii="Arial" w:hAnsi="Arial" w:cs="Arial"/>
                <w:sz w:val="18"/>
                <w:szCs w:val="18"/>
              </w:rPr>
              <w:t>M</w:t>
            </w:r>
          </w:p>
        </w:tc>
      </w:tr>
    </w:tbl>
    <w:p w14:paraId="66A03400" w14:textId="77777777" w:rsidR="00FE4475" w:rsidRDefault="00FE4475" w:rsidP="00FE4475"/>
    <w:p w14:paraId="2AF7C735" w14:textId="77777777" w:rsidR="00FE4475" w:rsidRPr="00484981" w:rsidRDefault="00FE4475" w:rsidP="00CB2281">
      <w:pPr>
        <w:pStyle w:val="Heading5"/>
      </w:pPr>
      <w:bookmarkStart w:id="109" w:name="_Toc145185107"/>
      <w:r w:rsidRPr="00484981">
        <w:t>6.2.2</w:t>
      </w:r>
      <w:r>
        <w:t>A</w:t>
      </w:r>
      <w:r w:rsidRPr="00484981">
        <w:t>.</w:t>
      </w:r>
      <w:r>
        <w:t>2</w:t>
      </w:r>
      <w:r w:rsidRPr="00484981">
        <w:t>.</w:t>
      </w:r>
      <w:r>
        <w:t>3</w:t>
      </w:r>
      <w:r w:rsidRPr="00484981">
        <w:tab/>
      </w:r>
      <w:r>
        <w:t>Transmission to the ICF</w:t>
      </w:r>
      <w:bookmarkEnd w:id="109"/>
    </w:p>
    <w:p w14:paraId="7EA2029C" w14:textId="61432B57" w:rsidR="00FE4475" w:rsidRDefault="00FE4475" w:rsidP="00FE4475">
      <w:r>
        <w:t>When activated (see clause 5.2.7), the IEF shall establish a TLS connection to the ICF as given over LI_XEM1. If the IEF fails to establish a TLS connection, it shall report an error over LI_XEM1 using the error reporting mechanisms described in</w:t>
      </w:r>
      <w:r w:rsidR="003D1EB8">
        <w:t xml:space="preserve"> ETSI</w:t>
      </w:r>
      <w:r>
        <w:t xml:space="preserve"> TS 103 221-1 [7] and attempt to reconnect after a configurable period of time.</w:t>
      </w:r>
    </w:p>
    <w:p w14:paraId="284B0A04" w14:textId="77777777" w:rsidR="00FE4475" w:rsidRDefault="00FE4475" w:rsidP="00FE4475">
      <w:r>
        <w:t>When a record has been generated as described in clause 6.2.2A.2.2, the IEF shall encode the IEFAssociationRecord or IEFDeassociationRecord as a BER-encoded IEFMessage structure, following the ASN.1 schema given in Annex F, and transmit it to the ICF over the established TLS connection.</w:t>
      </w:r>
    </w:p>
    <w:p w14:paraId="61CC124B" w14:textId="03A9C1D6" w:rsidR="00FE4475" w:rsidRPr="00AA60C3" w:rsidRDefault="00FE4475" w:rsidP="00FE4475">
      <w:r>
        <w:t>The IEF may transmit a keepalive request using the keepalive record defined in Annex F. Upon receiving a keepalive request, the ICF shall respond with a keepaliveResponse record containing the same sequence number used in the request. The circumstances under which the IEF transmits keepalive requests is out of scope of the present document.</w:t>
      </w:r>
    </w:p>
    <w:p w14:paraId="7C5D187F" w14:textId="5202144D" w:rsidR="00573177" w:rsidRPr="00760004" w:rsidRDefault="00573177" w:rsidP="00573177">
      <w:pPr>
        <w:pStyle w:val="Heading3"/>
      </w:pPr>
      <w:bookmarkStart w:id="110" w:name="_Toc145185108"/>
      <w:r w:rsidRPr="00760004">
        <w:t>6.2.3</w:t>
      </w:r>
      <w:r w:rsidRPr="00760004">
        <w:tab/>
        <w:t>LI for SMF/UPF</w:t>
      </w:r>
      <w:bookmarkEnd w:id="110"/>
    </w:p>
    <w:p w14:paraId="3A64619E" w14:textId="77777777" w:rsidR="00905A61" w:rsidRPr="00027916" w:rsidRDefault="00905A61" w:rsidP="00905A61">
      <w:pPr>
        <w:pStyle w:val="Heading4"/>
      </w:pPr>
      <w:bookmarkStart w:id="111" w:name="_Toc145185109"/>
      <w:r>
        <w:t>6.2.3.1</w:t>
      </w:r>
      <w:r>
        <w:tab/>
        <w:t>Provisioning over LI_X1</w:t>
      </w:r>
      <w:bookmarkEnd w:id="111"/>
    </w:p>
    <w:p w14:paraId="35DDD4D3" w14:textId="31D51B3F" w:rsidR="00905A61" w:rsidRDefault="00905A61" w:rsidP="00905A61">
      <w:pPr>
        <w:pStyle w:val="Heading5"/>
      </w:pPr>
      <w:bookmarkStart w:id="112" w:name="_Toc145185110"/>
      <w:r>
        <w:t>6.2.3.1.1</w:t>
      </w:r>
      <w:r>
        <w:tab/>
        <w:t>General</w:t>
      </w:r>
      <w:bookmarkEnd w:id="112"/>
    </w:p>
    <w:p w14:paraId="1A3A8111" w14:textId="0D5B8077" w:rsidR="00905A61" w:rsidRDefault="00905A61" w:rsidP="00905A61">
      <w:pPr>
        <w:keepNext/>
      </w:pPr>
      <w:r>
        <w:t xml:space="preserve">If the warrant is for IRI and CC, then the IRI-POI and the CC-TF in the SMF shall be provisioned in accordance with clause 6.2.3.1.2, </w:t>
      </w:r>
      <w:r>
        <w:rPr>
          <w:rFonts w:eastAsiaTheme="minorHAnsi" w:cs="Arial"/>
          <w:szCs w:val="24"/>
        </w:rPr>
        <w:t>the MDF2 shall be provisioned in accordance with clause 6.2.3.1.3, and the MDF3 shall be provisioned in accordance with clause 6.2.3.1.4.</w:t>
      </w:r>
    </w:p>
    <w:p w14:paraId="5176178E" w14:textId="53FA9D9E" w:rsidR="00905A61" w:rsidRDefault="00905A61" w:rsidP="00905A61">
      <w:pPr>
        <w:keepNext/>
      </w:pPr>
      <w:r>
        <w:t>If the warrant is for IRI only, the IRI-POI in the SMF shall be provisioned in accordance with</w:t>
      </w:r>
      <w:r w:rsidR="00666ADA">
        <w:t xml:space="preserve"> clause</w:t>
      </w:r>
      <w:r>
        <w:t xml:space="preserve"> 6.2.3.1.2 and </w:t>
      </w:r>
      <w:r>
        <w:rPr>
          <w:rFonts w:eastAsiaTheme="minorHAnsi" w:cs="Arial"/>
          <w:szCs w:val="24"/>
        </w:rPr>
        <w:t>the MDF2 shall be provisioned in accordance with clause 6.2.3.1.3.</w:t>
      </w:r>
    </w:p>
    <w:p w14:paraId="3A728D22" w14:textId="4F93AD27" w:rsidR="00905A61" w:rsidRPr="00B7107A" w:rsidRDefault="00905A61" w:rsidP="00905A61">
      <w:r>
        <w:t xml:space="preserve">If </w:t>
      </w:r>
      <w:r w:rsidRPr="00F82855">
        <w:rPr>
          <w:rFonts w:eastAsiaTheme="minorHAnsi" w:cs="Arial"/>
          <w:szCs w:val="24"/>
        </w:rPr>
        <w:t>approach 1</w:t>
      </w:r>
      <w:r>
        <w:rPr>
          <w:rFonts w:eastAsiaTheme="minorHAnsi" w:cs="Arial"/>
          <w:szCs w:val="24"/>
        </w:rPr>
        <w:t xml:space="preserve"> described in clause 6.2.3.9 is used for packet header </w:t>
      </w:r>
      <w:r w:rsidR="008D16CF">
        <w:rPr>
          <w:rFonts w:eastAsiaTheme="minorHAnsi" w:cs="Arial"/>
          <w:szCs w:val="24"/>
        </w:rPr>
        <w:t xml:space="preserve">information </w:t>
      </w:r>
      <w:r>
        <w:rPr>
          <w:rFonts w:eastAsiaTheme="minorHAnsi" w:cs="Arial"/>
          <w:szCs w:val="24"/>
        </w:rPr>
        <w:t xml:space="preserve">reporting, the IRI-TF in the SMF shall be provisioned in accordance with clause 6.2.3.1.2 and the MDF2 shall be provisioned in accordance with clause 6.2.3.1.3. If approach 2 described in clause 6.2.3.9 is used for packet header </w:t>
      </w:r>
      <w:r w:rsidR="008D16CF">
        <w:rPr>
          <w:rFonts w:eastAsiaTheme="minorHAnsi" w:cs="Arial"/>
          <w:szCs w:val="24"/>
        </w:rPr>
        <w:t xml:space="preserve">information </w:t>
      </w:r>
      <w:r>
        <w:rPr>
          <w:rFonts w:eastAsiaTheme="minorHAnsi" w:cs="Arial"/>
          <w:szCs w:val="24"/>
        </w:rPr>
        <w:t>reporting, the CC-TF in the SMF shall be provisioned in accordance with clause 6.2.3.1.2, the MDF2 shall be provisioned in accordance with clause 6.2.3.1.3, and the MDF3 shall be provisioned in accordance with clause 6.2.3.1.4.</w:t>
      </w:r>
    </w:p>
    <w:p w14:paraId="25633F4B" w14:textId="77777777" w:rsidR="00BB4919" w:rsidRPr="00E30B13" w:rsidRDefault="00BB4919" w:rsidP="00BB4919">
      <w:pPr>
        <w:rPr>
          <w:rFonts w:eastAsiaTheme="minorHAnsi" w:cs="Arial"/>
          <w:szCs w:val="24"/>
        </w:rPr>
      </w:pPr>
      <w:r>
        <w:rPr>
          <w:rFonts w:eastAsiaTheme="minorHAnsi" w:cs="Arial"/>
          <w:szCs w:val="24"/>
        </w:rPr>
        <w:t>If the SMF is part of a combined SMF+PGW-C, the requirements in clause 6.3.3 shall apply.</w:t>
      </w:r>
    </w:p>
    <w:p w14:paraId="453DF513" w14:textId="7A071637" w:rsidR="00905A61" w:rsidRPr="006B24EA" w:rsidRDefault="00905A61" w:rsidP="00905A61">
      <w:pPr>
        <w:pStyle w:val="Heading5"/>
      </w:pPr>
      <w:bookmarkStart w:id="113" w:name="_Toc145185111"/>
      <w:r>
        <w:t>6.2.3.1.2</w:t>
      </w:r>
      <w:r>
        <w:tab/>
        <w:t>Provisioning of the IRI-POI, IRI-TF and CC-TF in the SMF</w:t>
      </w:r>
      <w:bookmarkEnd w:id="113"/>
    </w:p>
    <w:p w14:paraId="74EFAEF1" w14:textId="77777777" w:rsidR="00905A61" w:rsidRDefault="00905A61" w:rsidP="00905A61">
      <w:r>
        <w:t>The IRI-POI, IRI-TF and CC-TF present in the SMF are provisioned over LI_X1 by the LIPF using the X1 protocol as described in clause 5.2.2.</w:t>
      </w:r>
    </w:p>
    <w:p w14:paraId="5CE37A33" w14:textId="77777777" w:rsidR="00905A61" w:rsidRDefault="00905A61" w:rsidP="00905A61">
      <w:r>
        <w:t>The POI/TF in the SMF shall support the following target identifier formats in the ETSI TS 103 221-1 [7] messages (or equivalent if ETSI TS 103 221-1 [7] is not used):</w:t>
      </w:r>
    </w:p>
    <w:p w14:paraId="1DD3E114" w14:textId="77777777" w:rsidR="00905A61" w:rsidRDefault="00905A61" w:rsidP="00905A61">
      <w:pPr>
        <w:pStyle w:val="B1"/>
      </w:pPr>
      <w:r>
        <w:t>-</w:t>
      </w:r>
      <w:r>
        <w:tab/>
        <w:t>SUPIIMSI.</w:t>
      </w:r>
    </w:p>
    <w:p w14:paraId="646E7AFB" w14:textId="77777777" w:rsidR="00905A61" w:rsidRDefault="00905A61" w:rsidP="00905A61">
      <w:pPr>
        <w:pStyle w:val="B1"/>
      </w:pPr>
      <w:r>
        <w:t>-</w:t>
      </w:r>
      <w:r>
        <w:tab/>
        <w:t>SUPINAI.</w:t>
      </w:r>
    </w:p>
    <w:p w14:paraId="7D70CA4B" w14:textId="77777777" w:rsidR="00905A61" w:rsidRDefault="00905A61" w:rsidP="00905A61">
      <w:pPr>
        <w:pStyle w:val="B1"/>
      </w:pPr>
      <w:r>
        <w:t>-</w:t>
      </w:r>
      <w:r>
        <w:tab/>
        <w:t>PEIIMEI.</w:t>
      </w:r>
    </w:p>
    <w:p w14:paraId="6B0D9AA7" w14:textId="77777777" w:rsidR="00905A61" w:rsidRDefault="00905A61" w:rsidP="00905A61">
      <w:pPr>
        <w:pStyle w:val="B1"/>
      </w:pPr>
      <w:r>
        <w:t>-</w:t>
      </w:r>
      <w:r>
        <w:tab/>
        <w:t>PEIIMEISV.</w:t>
      </w:r>
    </w:p>
    <w:p w14:paraId="03F2D8CE" w14:textId="77777777" w:rsidR="00905A61" w:rsidRDefault="00905A61" w:rsidP="00905A61">
      <w:pPr>
        <w:pStyle w:val="B1"/>
      </w:pPr>
      <w:r>
        <w:t>-</w:t>
      </w:r>
      <w:r>
        <w:tab/>
        <w:t>GPSIMSISDN.</w:t>
      </w:r>
    </w:p>
    <w:p w14:paraId="16740C1D" w14:textId="77777777" w:rsidR="00905A61" w:rsidRDefault="00905A61" w:rsidP="00905A61">
      <w:pPr>
        <w:pStyle w:val="B1"/>
      </w:pPr>
      <w:r>
        <w:t>-</w:t>
      </w:r>
      <w:r>
        <w:tab/>
        <w:t>GPSINAI.</w:t>
      </w:r>
    </w:p>
    <w:p w14:paraId="7D016DA1" w14:textId="569A1EE0" w:rsidR="00905A61" w:rsidRDefault="00905A61" w:rsidP="00905A61">
      <w:r>
        <w:t>Table 6.2.3-0A</w:t>
      </w:r>
      <w:r w:rsidRPr="00CE0181">
        <w:t xml:space="preserve"> shows the </w:t>
      </w:r>
      <w:r>
        <w:t xml:space="preserve">minimum </w:t>
      </w:r>
      <w:r w:rsidRPr="00CE0181">
        <w:t xml:space="preserve">details of the LI_X1 ActivateTask message used for provisioning </w:t>
      </w:r>
      <w:r>
        <w:t>the IRI-POI, in the SMF</w:t>
      </w:r>
      <w:r w:rsidRPr="00CE0181">
        <w:t>.</w:t>
      </w:r>
    </w:p>
    <w:p w14:paraId="3AD7A310" w14:textId="2B7113D5" w:rsidR="00905A61" w:rsidRPr="001A1E56" w:rsidRDefault="00905A61" w:rsidP="00905A61">
      <w:pPr>
        <w:pStyle w:val="TH"/>
      </w:pPr>
      <w:r w:rsidRPr="001A1E56">
        <w:t xml:space="preserve">Table </w:t>
      </w:r>
      <w:r>
        <w:t>6</w:t>
      </w:r>
      <w:r w:rsidRPr="001A1E56">
        <w:t>.</w:t>
      </w:r>
      <w:r>
        <w:t>2.3-0A:</w:t>
      </w:r>
      <w:r w:rsidRPr="001A1E56">
        <w:t xml:space="preserve"> </w:t>
      </w:r>
      <w:r>
        <w:t>ActivateTask message for SMF IRI-POI, CC-TF and IRI-TF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14:paraId="4E575DF8" w14:textId="77777777" w:rsidTr="00905A61">
        <w:trPr>
          <w:trHeight w:val="88"/>
          <w:jc w:val="center"/>
        </w:trPr>
        <w:tc>
          <w:tcPr>
            <w:tcW w:w="2972" w:type="dxa"/>
          </w:tcPr>
          <w:p w14:paraId="7D97741A" w14:textId="061D6ADA" w:rsidR="00905A61" w:rsidRPr="007B1D70" w:rsidRDefault="00905A61" w:rsidP="00822E9A">
            <w:pPr>
              <w:pStyle w:val="TAH"/>
            </w:pPr>
            <w:r>
              <w:t xml:space="preserve">ETSI </w:t>
            </w:r>
            <w:r w:rsidRPr="007B1D70">
              <w:t xml:space="preserve">TS 103 221-1 </w:t>
            </w:r>
            <w:r>
              <w:t>[7] f</w:t>
            </w:r>
            <w:r w:rsidRPr="007B1D70">
              <w:t>ield name</w:t>
            </w:r>
          </w:p>
        </w:tc>
        <w:tc>
          <w:tcPr>
            <w:tcW w:w="6242" w:type="dxa"/>
          </w:tcPr>
          <w:p w14:paraId="364DFABD" w14:textId="77777777" w:rsidR="00905A61" w:rsidRPr="007B1D70" w:rsidRDefault="00905A61" w:rsidP="00822E9A">
            <w:pPr>
              <w:pStyle w:val="TAH"/>
            </w:pPr>
            <w:r>
              <w:t>Description</w:t>
            </w:r>
          </w:p>
        </w:tc>
        <w:tc>
          <w:tcPr>
            <w:tcW w:w="708" w:type="dxa"/>
          </w:tcPr>
          <w:p w14:paraId="6898F0B6" w14:textId="77777777" w:rsidR="00905A61" w:rsidRPr="007B1D70" w:rsidRDefault="00905A61" w:rsidP="00822E9A">
            <w:pPr>
              <w:pStyle w:val="TAH"/>
            </w:pPr>
            <w:r w:rsidRPr="007B1D70">
              <w:t>M/C/O</w:t>
            </w:r>
          </w:p>
        </w:tc>
      </w:tr>
      <w:tr w:rsidR="00905A61" w14:paraId="7F657AB7" w14:textId="77777777" w:rsidTr="00905A61">
        <w:trPr>
          <w:jc w:val="center"/>
        </w:trPr>
        <w:tc>
          <w:tcPr>
            <w:tcW w:w="2972" w:type="dxa"/>
          </w:tcPr>
          <w:p w14:paraId="08BCC37F" w14:textId="77777777" w:rsidR="00905A61" w:rsidRDefault="00905A61" w:rsidP="00822E9A">
            <w:pPr>
              <w:pStyle w:val="TAL"/>
            </w:pPr>
            <w:r>
              <w:t>XID</w:t>
            </w:r>
          </w:p>
        </w:tc>
        <w:tc>
          <w:tcPr>
            <w:tcW w:w="6242" w:type="dxa"/>
          </w:tcPr>
          <w:p w14:paraId="4CA48ECA" w14:textId="77777777" w:rsidR="00905A61" w:rsidRDefault="00905A61" w:rsidP="00822E9A">
            <w:pPr>
              <w:pStyle w:val="TAL"/>
            </w:pPr>
            <w:r w:rsidRPr="00CE0181">
              <w:t>XID assigned by LIPF</w:t>
            </w:r>
            <w:r>
              <w:t>. If the CC-TF or IRI-TF is also being tasked for the same interception, the same XID shall be used.</w:t>
            </w:r>
          </w:p>
        </w:tc>
        <w:tc>
          <w:tcPr>
            <w:tcW w:w="708" w:type="dxa"/>
          </w:tcPr>
          <w:p w14:paraId="6006C94D" w14:textId="77777777" w:rsidR="00905A61" w:rsidRDefault="00905A61" w:rsidP="00822E9A">
            <w:pPr>
              <w:pStyle w:val="TAL"/>
            </w:pPr>
            <w:r>
              <w:t>M</w:t>
            </w:r>
          </w:p>
        </w:tc>
      </w:tr>
      <w:tr w:rsidR="00905A61" w14:paraId="0FBCEB8A" w14:textId="77777777" w:rsidTr="00905A61">
        <w:trPr>
          <w:jc w:val="center"/>
        </w:trPr>
        <w:tc>
          <w:tcPr>
            <w:tcW w:w="2972" w:type="dxa"/>
          </w:tcPr>
          <w:p w14:paraId="7321C653" w14:textId="77777777" w:rsidR="00905A61" w:rsidRDefault="00905A61" w:rsidP="00822E9A">
            <w:pPr>
              <w:pStyle w:val="TAL"/>
            </w:pPr>
            <w:r>
              <w:t>TargetIdentifiers</w:t>
            </w:r>
          </w:p>
        </w:tc>
        <w:tc>
          <w:tcPr>
            <w:tcW w:w="6242" w:type="dxa"/>
          </w:tcPr>
          <w:p w14:paraId="71C24421" w14:textId="77777777" w:rsidR="00905A61" w:rsidRDefault="00905A61" w:rsidP="00822E9A">
            <w:pPr>
              <w:pStyle w:val="TAL"/>
            </w:pPr>
            <w:r>
              <w:t>One or more of the target identifiers listed in the paragraph above.</w:t>
            </w:r>
          </w:p>
        </w:tc>
        <w:tc>
          <w:tcPr>
            <w:tcW w:w="708" w:type="dxa"/>
          </w:tcPr>
          <w:p w14:paraId="44BC8812" w14:textId="77777777" w:rsidR="00905A61" w:rsidRDefault="00905A61" w:rsidP="00822E9A">
            <w:pPr>
              <w:pStyle w:val="TAL"/>
            </w:pPr>
            <w:r>
              <w:t>M</w:t>
            </w:r>
          </w:p>
        </w:tc>
      </w:tr>
      <w:tr w:rsidR="00905A61" w14:paraId="46679359" w14:textId="77777777" w:rsidTr="00905A61">
        <w:trPr>
          <w:jc w:val="center"/>
        </w:trPr>
        <w:tc>
          <w:tcPr>
            <w:tcW w:w="2972" w:type="dxa"/>
          </w:tcPr>
          <w:p w14:paraId="5DA4CE2B" w14:textId="77777777" w:rsidR="00905A61" w:rsidRDefault="00905A61" w:rsidP="00822E9A">
            <w:pPr>
              <w:pStyle w:val="TAL"/>
            </w:pPr>
            <w:r>
              <w:t>DeliveryType</w:t>
            </w:r>
          </w:p>
        </w:tc>
        <w:tc>
          <w:tcPr>
            <w:tcW w:w="6242" w:type="dxa"/>
          </w:tcPr>
          <w:p w14:paraId="16863AF0" w14:textId="56D3161B" w:rsidR="00905A61" w:rsidRDefault="00905A61" w:rsidP="00822E9A">
            <w:pPr>
              <w:pStyle w:val="TAL"/>
            </w:pPr>
            <w:r>
              <w:t>Set to “X2Only”, “X3Only” or “X2andX3” as needed to meet the requirements of the warrant.</w:t>
            </w:r>
            <w:r w:rsidRPr="00666E00">
              <w:t xml:space="preserve"> (NOTE: "X2Only" for IRI-POI, IRI-TF and "X3Only" for CC-TF can also be used).</w:t>
            </w:r>
          </w:p>
        </w:tc>
        <w:tc>
          <w:tcPr>
            <w:tcW w:w="708" w:type="dxa"/>
          </w:tcPr>
          <w:p w14:paraId="368FD192" w14:textId="77777777" w:rsidR="00905A61" w:rsidRDefault="00905A61" w:rsidP="00822E9A">
            <w:pPr>
              <w:pStyle w:val="TAL"/>
            </w:pPr>
            <w:r>
              <w:t>M</w:t>
            </w:r>
          </w:p>
        </w:tc>
      </w:tr>
      <w:tr w:rsidR="00905A61" w14:paraId="6915FFF0" w14:textId="77777777" w:rsidTr="00905A61">
        <w:trPr>
          <w:jc w:val="center"/>
        </w:trPr>
        <w:tc>
          <w:tcPr>
            <w:tcW w:w="2972" w:type="dxa"/>
          </w:tcPr>
          <w:p w14:paraId="0E8C97D9" w14:textId="77777777" w:rsidR="00905A61" w:rsidRPr="00CE0181" w:rsidRDefault="00905A61" w:rsidP="00822E9A">
            <w:pPr>
              <w:pStyle w:val="TAL"/>
            </w:pPr>
            <w:r w:rsidRPr="00CE0181">
              <w:t>TaskDetailsExtensions/</w:t>
            </w:r>
          </w:p>
          <w:p w14:paraId="42AA237E" w14:textId="77777777" w:rsidR="00905A61" w:rsidRDefault="00905A61" w:rsidP="00822E9A">
            <w:pPr>
              <w:pStyle w:val="TAL"/>
            </w:pPr>
            <w:r>
              <w:t>HeaderReporting</w:t>
            </w:r>
          </w:p>
        </w:tc>
        <w:tc>
          <w:tcPr>
            <w:tcW w:w="6242" w:type="dxa"/>
          </w:tcPr>
          <w:p w14:paraId="14207371" w14:textId="11DED846" w:rsidR="00905A61" w:rsidRDefault="004A339F" w:rsidP="00822E9A">
            <w:pPr>
              <w:pStyle w:val="TAL"/>
            </w:pPr>
            <w:r>
              <w:t xml:space="preserve">Header reporting-specific tag to be carried in the </w:t>
            </w:r>
            <w:r w:rsidRPr="0025309B">
              <w:rPr>
                <w:i/>
              </w:rPr>
              <w:t>TaskDetailsExtensions</w:t>
            </w:r>
            <w:r>
              <w:t xml:space="preserve"> field of ETSI TS 103 221-1 [7]. S</w:t>
            </w:r>
            <w:r w:rsidR="002C6571">
              <w:t>ee table</w:t>
            </w:r>
            <w:r w:rsidRPr="003F21A5">
              <w:t xml:space="preserve"> 6.2.3</w:t>
            </w:r>
            <w:r>
              <w:t>.9.2-1</w:t>
            </w:r>
            <w:r w:rsidRPr="003F21A5">
              <w:t>.</w:t>
            </w:r>
            <w:r>
              <w:t xml:space="preserve"> Unless there is a CSP/LEA agreement to not report packet header information, this field shall be present to enable packet header information reporting.</w:t>
            </w:r>
          </w:p>
        </w:tc>
        <w:tc>
          <w:tcPr>
            <w:tcW w:w="708" w:type="dxa"/>
          </w:tcPr>
          <w:p w14:paraId="3BF96149" w14:textId="77777777" w:rsidR="00905A61" w:rsidRDefault="00905A61" w:rsidP="00822E9A">
            <w:pPr>
              <w:pStyle w:val="TAL"/>
            </w:pPr>
            <w:r>
              <w:t>C</w:t>
            </w:r>
          </w:p>
        </w:tc>
      </w:tr>
      <w:tr w:rsidR="00905A61" w14:paraId="71930B46" w14:textId="77777777" w:rsidTr="00905A61">
        <w:trPr>
          <w:jc w:val="center"/>
        </w:trPr>
        <w:tc>
          <w:tcPr>
            <w:tcW w:w="2972" w:type="dxa"/>
          </w:tcPr>
          <w:p w14:paraId="0C0892E7" w14:textId="77777777" w:rsidR="00905A61" w:rsidRDefault="00905A61" w:rsidP="00822E9A">
            <w:pPr>
              <w:pStyle w:val="TAL"/>
            </w:pPr>
            <w:r>
              <w:t>ListOfDIDs</w:t>
            </w:r>
          </w:p>
        </w:tc>
        <w:tc>
          <w:tcPr>
            <w:tcW w:w="6242" w:type="dxa"/>
          </w:tcPr>
          <w:p w14:paraId="3FF84CEF" w14:textId="77777777" w:rsidR="00905A61" w:rsidRDefault="00905A61" w:rsidP="00822E9A">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33AC3C53" w14:textId="77777777" w:rsidR="00905A61" w:rsidRDefault="00905A61" w:rsidP="00822E9A">
            <w:pPr>
              <w:pStyle w:val="TAL"/>
            </w:pPr>
            <w:r>
              <w:t>M</w:t>
            </w:r>
          </w:p>
        </w:tc>
      </w:tr>
      <w:tr w:rsidR="00C37936" w14:paraId="7E6636B2" w14:textId="77777777" w:rsidTr="00C37936">
        <w:trPr>
          <w:jc w:val="center"/>
        </w:trPr>
        <w:tc>
          <w:tcPr>
            <w:tcW w:w="2972" w:type="dxa"/>
            <w:tcBorders>
              <w:top w:val="single" w:sz="4" w:space="0" w:color="auto"/>
              <w:left w:val="single" w:sz="4" w:space="0" w:color="auto"/>
              <w:bottom w:val="single" w:sz="4" w:space="0" w:color="auto"/>
              <w:right w:val="single" w:sz="4" w:space="0" w:color="auto"/>
            </w:tcBorders>
          </w:tcPr>
          <w:p w14:paraId="53B744C5" w14:textId="77777777" w:rsidR="00C37936" w:rsidRDefault="00C37936"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38D62889" w14:textId="30ADF567" w:rsidR="00C37936" w:rsidRDefault="00C37936"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0ADDE9FD" w14:textId="77777777" w:rsidR="00C37936" w:rsidRDefault="00C37936" w:rsidP="00B008B4">
            <w:pPr>
              <w:pStyle w:val="TAL"/>
            </w:pPr>
            <w:r w:rsidRPr="0075430F">
              <w:t>C</w:t>
            </w:r>
          </w:p>
        </w:tc>
      </w:tr>
    </w:tbl>
    <w:p w14:paraId="77A17A6D" w14:textId="77777777" w:rsidR="00FE44EB" w:rsidRDefault="00FE44EB" w:rsidP="00905A61">
      <w:pPr>
        <w:keepNext/>
      </w:pPr>
    </w:p>
    <w:p w14:paraId="5872C415" w14:textId="77777777" w:rsidR="00F06BA8" w:rsidRDefault="00F06BA8" w:rsidP="00F06BA8">
      <w:pPr>
        <w:keepNext/>
      </w:pPr>
      <w:r>
        <w:t>To enable</w:t>
      </w:r>
      <w:r w:rsidRPr="00F773EB">
        <w:t xml:space="preserve"> packet</w:t>
      </w:r>
      <w:r>
        <w:t xml:space="preserve"> header </w:t>
      </w:r>
      <w:r w:rsidRPr="00B96C4E">
        <w:t xml:space="preserve">information </w:t>
      </w:r>
      <w:r w:rsidRPr="00814D23">
        <w:t xml:space="preserve">reporting, parameters specified in table </w:t>
      </w:r>
      <w:r>
        <w:t>6.2.3.9.2-1</w:t>
      </w:r>
      <w:r w:rsidRPr="00814D23">
        <w:t>: PDHRReportingExtensions parameters</w:t>
      </w:r>
      <w:r w:rsidRPr="00F773EB">
        <w:rPr>
          <w:i/>
        </w:rPr>
        <w:t xml:space="preserve"> </w:t>
      </w:r>
      <w:r>
        <w:t>shall be provided as the TaskDetailsExtensions/HeaderReporting field of the LI_X1 provisioning message.</w:t>
      </w:r>
    </w:p>
    <w:p w14:paraId="27F72C70" w14:textId="77156D38" w:rsidR="00905A61" w:rsidRDefault="00905A61" w:rsidP="00905A61">
      <w:pPr>
        <w:pStyle w:val="Heading5"/>
        <w:rPr>
          <w:rFonts w:eastAsiaTheme="minorHAnsi"/>
          <w:lang w:val="en-US"/>
        </w:rPr>
      </w:pPr>
      <w:bookmarkStart w:id="114" w:name="_Toc145185112"/>
      <w:r>
        <w:rPr>
          <w:rFonts w:eastAsiaTheme="minorHAnsi"/>
          <w:lang w:val="en-US"/>
        </w:rPr>
        <w:t>6.2.3.1.3</w:t>
      </w:r>
      <w:r>
        <w:rPr>
          <w:rFonts w:eastAsiaTheme="minorHAnsi"/>
          <w:lang w:val="en-US"/>
        </w:rPr>
        <w:tab/>
        <w:t>Provisioning of the MDF2</w:t>
      </w:r>
      <w:bookmarkEnd w:id="114"/>
    </w:p>
    <w:p w14:paraId="50709130" w14:textId="6AF81825" w:rsidR="00905A61" w:rsidRDefault="00905A61" w:rsidP="00905A61">
      <w:r>
        <w:t xml:space="preserve">The MDF2 listed as the delivery endpoint for xIRI generated by the IRI-POI in the SMF or the IRI-POI in the UPF shall be provisioned over LI_X1 by the LIPF using the X1 protocol as described in clause 5.2.2. </w:t>
      </w:r>
      <w:r w:rsidRPr="00CE0181">
        <w:t xml:space="preserve">Table </w:t>
      </w:r>
      <w:r>
        <w:t>6.2.3-</w:t>
      </w:r>
      <w:r w:rsidR="00437A04">
        <w:t>0B</w:t>
      </w:r>
      <w:r w:rsidRPr="00CE0181">
        <w:t xml:space="preserve"> shows the </w:t>
      </w:r>
      <w:r>
        <w:t xml:space="preserve">minimum </w:t>
      </w:r>
      <w:r w:rsidRPr="00CE0181">
        <w:t xml:space="preserve">details of the LI_X1 ActivateTask message used for provisioning </w:t>
      </w:r>
      <w:r>
        <w:t>the MDF2</w:t>
      </w:r>
      <w:r w:rsidRPr="00CE0181">
        <w:t>.</w:t>
      </w:r>
    </w:p>
    <w:p w14:paraId="097EC9BD" w14:textId="77777777" w:rsidR="00905A61" w:rsidRDefault="00905A61" w:rsidP="00905A61">
      <w:r>
        <w:t>The MDF2 shall support the following target identifier formats in the ETSI TS 103 221-1 [7] messages (or equivalent if ETSI TS 103 221-1 [7] is not used):</w:t>
      </w:r>
    </w:p>
    <w:p w14:paraId="600E0F55" w14:textId="77777777" w:rsidR="00905A61" w:rsidRDefault="00905A61" w:rsidP="00905A61">
      <w:pPr>
        <w:pStyle w:val="B1"/>
      </w:pPr>
      <w:r>
        <w:t>-</w:t>
      </w:r>
      <w:r>
        <w:tab/>
        <w:t>SUPIIMSI.</w:t>
      </w:r>
    </w:p>
    <w:p w14:paraId="166F0826" w14:textId="77777777" w:rsidR="00905A61" w:rsidRDefault="00905A61" w:rsidP="00905A61">
      <w:pPr>
        <w:pStyle w:val="B1"/>
      </w:pPr>
      <w:r>
        <w:t>-</w:t>
      </w:r>
      <w:r>
        <w:tab/>
        <w:t>SUPINAI.</w:t>
      </w:r>
    </w:p>
    <w:p w14:paraId="3C984C3B" w14:textId="77777777" w:rsidR="00905A61" w:rsidRDefault="00905A61" w:rsidP="00905A61">
      <w:pPr>
        <w:pStyle w:val="B1"/>
      </w:pPr>
      <w:r>
        <w:t>-</w:t>
      </w:r>
      <w:r>
        <w:tab/>
        <w:t>PEIIMEI.</w:t>
      </w:r>
    </w:p>
    <w:p w14:paraId="39B156A4" w14:textId="77777777" w:rsidR="00905A61" w:rsidRDefault="00905A61" w:rsidP="00905A61">
      <w:pPr>
        <w:pStyle w:val="B1"/>
      </w:pPr>
      <w:r>
        <w:t>-</w:t>
      </w:r>
      <w:r>
        <w:tab/>
        <w:t>PEIIMEISV.</w:t>
      </w:r>
    </w:p>
    <w:p w14:paraId="635597EF" w14:textId="77777777" w:rsidR="00905A61" w:rsidRDefault="00905A61" w:rsidP="00905A61">
      <w:pPr>
        <w:pStyle w:val="B1"/>
      </w:pPr>
      <w:r>
        <w:t>-</w:t>
      </w:r>
      <w:r>
        <w:tab/>
        <w:t>GPSIMSISDN.</w:t>
      </w:r>
    </w:p>
    <w:p w14:paraId="65B29B2A" w14:textId="77777777" w:rsidR="00905A61" w:rsidRDefault="00905A61" w:rsidP="00905A61">
      <w:pPr>
        <w:pStyle w:val="List2"/>
        <w:ind w:left="0" w:firstLine="284"/>
      </w:pPr>
      <w:r>
        <w:t>-</w:t>
      </w:r>
      <w:r>
        <w:tab/>
        <w:t>GPSINAI.</w:t>
      </w:r>
    </w:p>
    <w:p w14:paraId="0FF79751" w14:textId="667D6A8C" w:rsidR="00905A61" w:rsidRPr="001A1E56" w:rsidRDefault="00905A61" w:rsidP="00905A61">
      <w:pPr>
        <w:pStyle w:val="TH"/>
      </w:pPr>
      <w:r w:rsidRPr="001A1E56">
        <w:t xml:space="preserve">Table </w:t>
      </w:r>
      <w:r>
        <w:t>6.2.3-</w:t>
      </w:r>
      <w:r w:rsidR="000F60E1">
        <w:t>0B</w:t>
      </w:r>
      <w:r>
        <w:t>:</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14:paraId="4BFB8D89" w14:textId="77777777" w:rsidTr="000F60E1">
        <w:trPr>
          <w:jc w:val="center"/>
        </w:trPr>
        <w:tc>
          <w:tcPr>
            <w:tcW w:w="2972" w:type="dxa"/>
          </w:tcPr>
          <w:p w14:paraId="2874B7F9" w14:textId="1D9F05A8" w:rsidR="00905A61" w:rsidRPr="007B1D70" w:rsidRDefault="00905A61" w:rsidP="00822E9A">
            <w:pPr>
              <w:pStyle w:val="TAH"/>
            </w:pPr>
            <w:r>
              <w:t xml:space="preserve">ETSI </w:t>
            </w:r>
            <w:r w:rsidRPr="007B1D70">
              <w:t xml:space="preserve">TS 103 221-1 </w:t>
            </w:r>
            <w:r w:rsidR="000F60E1">
              <w:t xml:space="preserve">[7] </w:t>
            </w:r>
            <w:r>
              <w:t>f</w:t>
            </w:r>
            <w:r w:rsidRPr="007B1D70">
              <w:t>ield name</w:t>
            </w:r>
          </w:p>
        </w:tc>
        <w:tc>
          <w:tcPr>
            <w:tcW w:w="6242" w:type="dxa"/>
          </w:tcPr>
          <w:p w14:paraId="20C2921E" w14:textId="77777777" w:rsidR="00905A61" w:rsidRPr="007B1D70" w:rsidRDefault="00905A61" w:rsidP="00822E9A">
            <w:pPr>
              <w:pStyle w:val="TAH"/>
            </w:pPr>
            <w:r>
              <w:t>Description</w:t>
            </w:r>
          </w:p>
        </w:tc>
        <w:tc>
          <w:tcPr>
            <w:tcW w:w="708" w:type="dxa"/>
          </w:tcPr>
          <w:p w14:paraId="636C4763" w14:textId="77777777" w:rsidR="00905A61" w:rsidRPr="007B1D70" w:rsidRDefault="00905A61" w:rsidP="00822E9A">
            <w:pPr>
              <w:pStyle w:val="TAH"/>
            </w:pPr>
            <w:r w:rsidRPr="007B1D70">
              <w:t>M/C/O</w:t>
            </w:r>
          </w:p>
        </w:tc>
      </w:tr>
      <w:tr w:rsidR="00905A61" w14:paraId="60DEC546" w14:textId="77777777" w:rsidTr="000F60E1">
        <w:trPr>
          <w:jc w:val="center"/>
        </w:trPr>
        <w:tc>
          <w:tcPr>
            <w:tcW w:w="2972" w:type="dxa"/>
          </w:tcPr>
          <w:p w14:paraId="0C71A22E" w14:textId="77777777" w:rsidR="00905A61" w:rsidRDefault="00905A61" w:rsidP="00822E9A">
            <w:pPr>
              <w:pStyle w:val="TAL"/>
            </w:pPr>
            <w:r>
              <w:t>XID</w:t>
            </w:r>
          </w:p>
        </w:tc>
        <w:tc>
          <w:tcPr>
            <w:tcW w:w="6242" w:type="dxa"/>
          </w:tcPr>
          <w:p w14:paraId="7E677747" w14:textId="77777777" w:rsidR="00905A61" w:rsidRDefault="00905A61" w:rsidP="00822E9A">
            <w:pPr>
              <w:pStyle w:val="TAL"/>
            </w:pPr>
            <w:r>
              <w:t>XID assigned by LIPF.</w:t>
            </w:r>
          </w:p>
        </w:tc>
        <w:tc>
          <w:tcPr>
            <w:tcW w:w="708" w:type="dxa"/>
          </w:tcPr>
          <w:p w14:paraId="6257E450" w14:textId="77777777" w:rsidR="00905A61" w:rsidRDefault="00905A61" w:rsidP="00822E9A">
            <w:pPr>
              <w:pStyle w:val="TAL"/>
            </w:pPr>
            <w:r>
              <w:t>M</w:t>
            </w:r>
          </w:p>
        </w:tc>
      </w:tr>
      <w:tr w:rsidR="00905A61" w14:paraId="6268E82C" w14:textId="77777777" w:rsidTr="000F60E1">
        <w:trPr>
          <w:jc w:val="center"/>
        </w:trPr>
        <w:tc>
          <w:tcPr>
            <w:tcW w:w="2972" w:type="dxa"/>
          </w:tcPr>
          <w:p w14:paraId="5D430411" w14:textId="77777777" w:rsidR="00905A61" w:rsidRDefault="00905A61" w:rsidP="00822E9A">
            <w:pPr>
              <w:pStyle w:val="TAL"/>
            </w:pPr>
            <w:r>
              <w:t>TargetIdentifiers</w:t>
            </w:r>
          </w:p>
        </w:tc>
        <w:tc>
          <w:tcPr>
            <w:tcW w:w="6242" w:type="dxa"/>
          </w:tcPr>
          <w:p w14:paraId="6EFFE0C1" w14:textId="77777777" w:rsidR="00905A61" w:rsidRDefault="00905A61" w:rsidP="00822E9A">
            <w:pPr>
              <w:pStyle w:val="TAL"/>
            </w:pPr>
            <w:r>
              <w:t>One or more of the target identifiers listed in the paragraph above.</w:t>
            </w:r>
          </w:p>
        </w:tc>
        <w:tc>
          <w:tcPr>
            <w:tcW w:w="708" w:type="dxa"/>
          </w:tcPr>
          <w:p w14:paraId="695E517C" w14:textId="77777777" w:rsidR="00905A61" w:rsidRDefault="00905A61" w:rsidP="00822E9A">
            <w:pPr>
              <w:pStyle w:val="TAL"/>
            </w:pPr>
            <w:r>
              <w:t>M</w:t>
            </w:r>
          </w:p>
        </w:tc>
      </w:tr>
      <w:tr w:rsidR="00905A61" w14:paraId="1D550069" w14:textId="77777777" w:rsidTr="000F60E1">
        <w:trPr>
          <w:jc w:val="center"/>
        </w:trPr>
        <w:tc>
          <w:tcPr>
            <w:tcW w:w="2972" w:type="dxa"/>
          </w:tcPr>
          <w:p w14:paraId="6D9FCFED" w14:textId="77777777" w:rsidR="00905A61" w:rsidRDefault="00905A61" w:rsidP="00822E9A">
            <w:pPr>
              <w:pStyle w:val="TAL"/>
            </w:pPr>
            <w:r>
              <w:t>DeliveryType</w:t>
            </w:r>
          </w:p>
        </w:tc>
        <w:tc>
          <w:tcPr>
            <w:tcW w:w="6242" w:type="dxa"/>
          </w:tcPr>
          <w:p w14:paraId="26F89F2D" w14:textId="77777777" w:rsidR="00905A61" w:rsidRDefault="00905A61" w:rsidP="00822E9A">
            <w:pPr>
              <w:pStyle w:val="TAL"/>
            </w:pPr>
            <w:r>
              <w:t>Set to “X2Only”, “X3Only” or “X2andX3” as needed to meet the requirements of the warrant. (Ignored by the MDF2).</w:t>
            </w:r>
          </w:p>
        </w:tc>
        <w:tc>
          <w:tcPr>
            <w:tcW w:w="708" w:type="dxa"/>
          </w:tcPr>
          <w:p w14:paraId="2AFF405D" w14:textId="77777777" w:rsidR="00905A61" w:rsidRDefault="00905A61" w:rsidP="00822E9A">
            <w:pPr>
              <w:pStyle w:val="TAL"/>
            </w:pPr>
            <w:r>
              <w:t>M</w:t>
            </w:r>
          </w:p>
        </w:tc>
      </w:tr>
      <w:tr w:rsidR="00905A61" w14:paraId="59C81882" w14:textId="77777777" w:rsidTr="000F60E1">
        <w:trPr>
          <w:jc w:val="center"/>
        </w:trPr>
        <w:tc>
          <w:tcPr>
            <w:tcW w:w="2972" w:type="dxa"/>
          </w:tcPr>
          <w:p w14:paraId="60FD80B4" w14:textId="77777777" w:rsidR="00905A61" w:rsidRPr="00CE0181" w:rsidRDefault="00905A61" w:rsidP="00822E9A">
            <w:pPr>
              <w:pStyle w:val="TAL"/>
            </w:pPr>
            <w:r w:rsidRPr="00CE0181">
              <w:t>TaskDetailsExtensions/</w:t>
            </w:r>
          </w:p>
          <w:p w14:paraId="783F5AF2" w14:textId="77777777" w:rsidR="00905A61" w:rsidRDefault="00905A61" w:rsidP="00822E9A">
            <w:pPr>
              <w:pStyle w:val="TAL"/>
            </w:pPr>
            <w:r>
              <w:t>HeaderReporting</w:t>
            </w:r>
          </w:p>
        </w:tc>
        <w:tc>
          <w:tcPr>
            <w:tcW w:w="6242" w:type="dxa"/>
          </w:tcPr>
          <w:p w14:paraId="3190E2C9" w14:textId="1A762F15" w:rsidR="00905A61" w:rsidRDefault="00500765" w:rsidP="00822E9A">
            <w:pPr>
              <w:pStyle w:val="TAL"/>
            </w:pPr>
            <w:r>
              <w:t xml:space="preserve">Header reporting-specific tag to be carried in the </w:t>
            </w:r>
            <w:r w:rsidRPr="0025309B">
              <w:rPr>
                <w:i/>
              </w:rPr>
              <w:t>TaskDetailsExtensions</w:t>
            </w:r>
            <w:r>
              <w:t xml:space="preserve"> field of ETSI TS 103 221-1 [7]. </w:t>
            </w:r>
            <w:r w:rsidRPr="00B96C4E">
              <w:t>S</w:t>
            </w:r>
            <w:r w:rsidR="002C6571">
              <w:t>ee table</w:t>
            </w:r>
            <w:r w:rsidRPr="00B96C4E">
              <w:t xml:space="preserve"> 6.2.3</w:t>
            </w:r>
            <w:r>
              <w:t>.9.2-1</w:t>
            </w:r>
            <w:r w:rsidRPr="00B96C4E">
              <w:t xml:space="preserve">. </w:t>
            </w:r>
            <w:r>
              <w:t>Unless there is a CSP/LEA agreement to not report packet header information, t</w:t>
            </w:r>
            <w:r w:rsidRPr="00814D23">
              <w:t>his</w:t>
            </w:r>
            <w:r>
              <w:t xml:space="preserve"> field shall be present to enable packet header information reporting.</w:t>
            </w:r>
          </w:p>
        </w:tc>
        <w:tc>
          <w:tcPr>
            <w:tcW w:w="708" w:type="dxa"/>
          </w:tcPr>
          <w:p w14:paraId="1E591003" w14:textId="77777777" w:rsidR="00905A61" w:rsidRDefault="00905A61" w:rsidP="00822E9A">
            <w:pPr>
              <w:pStyle w:val="TAL"/>
            </w:pPr>
            <w:r>
              <w:t>C</w:t>
            </w:r>
          </w:p>
        </w:tc>
      </w:tr>
      <w:tr w:rsidR="00905A61" w14:paraId="4E0BCBF9" w14:textId="77777777" w:rsidTr="000F60E1">
        <w:trPr>
          <w:jc w:val="center"/>
        </w:trPr>
        <w:tc>
          <w:tcPr>
            <w:tcW w:w="2972" w:type="dxa"/>
          </w:tcPr>
          <w:p w14:paraId="6C610FC3" w14:textId="77777777" w:rsidR="00905A61" w:rsidRDefault="00905A61" w:rsidP="00822E9A">
            <w:pPr>
              <w:pStyle w:val="TAL"/>
            </w:pPr>
            <w:r>
              <w:t>ListOfDIDs</w:t>
            </w:r>
          </w:p>
        </w:tc>
        <w:tc>
          <w:tcPr>
            <w:tcW w:w="6242" w:type="dxa"/>
          </w:tcPr>
          <w:p w14:paraId="62A69231" w14:textId="77777777" w:rsidR="00905A61" w:rsidRDefault="00905A61" w:rsidP="00822E9A">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2B434070" w14:textId="77777777" w:rsidR="00905A61" w:rsidRDefault="00905A61" w:rsidP="00822E9A">
            <w:pPr>
              <w:pStyle w:val="TAL"/>
            </w:pPr>
            <w:r>
              <w:t>M</w:t>
            </w:r>
          </w:p>
        </w:tc>
      </w:tr>
      <w:tr w:rsidR="00905A61" w14:paraId="116F55D9" w14:textId="77777777" w:rsidTr="000F60E1">
        <w:trPr>
          <w:jc w:val="center"/>
        </w:trPr>
        <w:tc>
          <w:tcPr>
            <w:tcW w:w="2972" w:type="dxa"/>
          </w:tcPr>
          <w:p w14:paraId="359CEDA5" w14:textId="77777777" w:rsidR="00905A61" w:rsidRDefault="00905A61" w:rsidP="00822E9A">
            <w:pPr>
              <w:pStyle w:val="TAL"/>
            </w:pPr>
            <w:r>
              <w:t>ListOfMediationDetails</w:t>
            </w:r>
          </w:p>
        </w:tc>
        <w:tc>
          <w:tcPr>
            <w:tcW w:w="6242" w:type="dxa"/>
          </w:tcPr>
          <w:p w14:paraId="605592C7" w14:textId="662CCF73" w:rsidR="00905A61" w:rsidRDefault="00905A61" w:rsidP="00822E9A">
            <w:pPr>
              <w:pStyle w:val="TAL"/>
            </w:pPr>
            <w:r>
              <w:t>Sequence of Mediation Details, S</w:t>
            </w:r>
            <w:r w:rsidR="002C6571">
              <w:t>ee table</w:t>
            </w:r>
            <w:r>
              <w:t xml:space="preserve"> 6.2.3-</w:t>
            </w:r>
            <w:r w:rsidR="000F60E1">
              <w:t>0C</w:t>
            </w:r>
            <w:r>
              <w:t>.</w:t>
            </w:r>
          </w:p>
        </w:tc>
        <w:tc>
          <w:tcPr>
            <w:tcW w:w="708" w:type="dxa"/>
          </w:tcPr>
          <w:p w14:paraId="4DECD334" w14:textId="77777777" w:rsidR="00905A61" w:rsidRDefault="00905A61" w:rsidP="00822E9A">
            <w:pPr>
              <w:pStyle w:val="TAL"/>
            </w:pPr>
            <w:r>
              <w:t>M</w:t>
            </w:r>
          </w:p>
        </w:tc>
      </w:tr>
    </w:tbl>
    <w:p w14:paraId="24B86567" w14:textId="77777777" w:rsidR="000F60E1" w:rsidRDefault="000F60E1" w:rsidP="000F60E1"/>
    <w:p w14:paraId="773D2525" w14:textId="79E6C249" w:rsidR="00905A61" w:rsidRPr="00CE0181" w:rsidRDefault="00905A61" w:rsidP="00905A61">
      <w:pPr>
        <w:pStyle w:val="TH"/>
      </w:pPr>
      <w:r w:rsidRPr="00CE0181">
        <w:t xml:space="preserve">Table </w:t>
      </w:r>
      <w:r>
        <w:t>6.2.3-</w:t>
      </w:r>
      <w:r w:rsidR="000F60E1">
        <w:t>0C</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rsidRPr="00CE0181" w14:paraId="5F0C8D5D" w14:textId="77777777" w:rsidTr="000F60E1">
        <w:trPr>
          <w:jc w:val="center"/>
        </w:trPr>
        <w:tc>
          <w:tcPr>
            <w:tcW w:w="2972" w:type="dxa"/>
          </w:tcPr>
          <w:p w14:paraId="7FC6E8EF" w14:textId="6DA8D582" w:rsidR="00905A61" w:rsidRPr="00CE0181" w:rsidRDefault="00905A61" w:rsidP="00822E9A">
            <w:pPr>
              <w:pStyle w:val="TAH"/>
            </w:pPr>
            <w:r>
              <w:t xml:space="preserve">ETSI </w:t>
            </w:r>
            <w:r w:rsidRPr="00CE0181">
              <w:t xml:space="preserve">TS 103 221-1 </w:t>
            </w:r>
            <w:r w:rsidR="000F60E1">
              <w:t xml:space="preserve">[7] </w:t>
            </w:r>
            <w:r>
              <w:t>f</w:t>
            </w:r>
            <w:r w:rsidRPr="00CE0181">
              <w:t>ield name</w:t>
            </w:r>
          </w:p>
        </w:tc>
        <w:tc>
          <w:tcPr>
            <w:tcW w:w="6242" w:type="dxa"/>
          </w:tcPr>
          <w:p w14:paraId="0CE319A1" w14:textId="77777777" w:rsidR="00905A61" w:rsidRPr="00CE0181" w:rsidRDefault="00905A61" w:rsidP="00822E9A">
            <w:pPr>
              <w:pStyle w:val="TAH"/>
            </w:pPr>
            <w:r>
              <w:t>Description</w:t>
            </w:r>
          </w:p>
        </w:tc>
        <w:tc>
          <w:tcPr>
            <w:tcW w:w="708" w:type="dxa"/>
          </w:tcPr>
          <w:p w14:paraId="7F5AF240" w14:textId="77777777" w:rsidR="00905A61" w:rsidRPr="00CE0181" w:rsidRDefault="00905A61" w:rsidP="00822E9A">
            <w:pPr>
              <w:pStyle w:val="TAH"/>
            </w:pPr>
            <w:r w:rsidRPr="00CE0181">
              <w:t>M/C/O</w:t>
            </w:r>
          </w:p>
        </w:tc>
      </w:tr>
      <w:tr w:rsidR="00905A61" w:rsidRPr="00CE0181" w14:paraId="2EA3CE38" w14:textId="77777777" w:rsidTr="000F60E1">
        <w:trPr>
          <w:jc w:val="center"/>
        </w:trPr>
        <w:tc>
          <w:tcPr>
            <w:tcW w:w="2972" w:type="dxa"/>
          </w:tcPr>
          <w:p w14:paraId="7F981C65" w14:textId="77777777" w:rsidR="00905A61" w:rsidRPr="00CE0181" w:rsidRDefault="00905A61" w:rsidP="00822E9A">
            <w:pPr>
              <w:pStyle w:val="TAL"/>
            </w:pPr>
            <w:r>
              <w:t>LIID</w:t>
            </w:r>
          </w:p>
        </w:tc>
        <w:tc>
          <w:tcPr>
            <w:tcW w:w="6242" w:type="dxa"/>
          </w:tcPr>
          <w:p w14:paraId="09865950" w14:textId="77777777" w:rsidR="00905A61" w:rsidRPr="00CE0181" w:rsidRDefault="00905A61" w:rsidP="00822E9A">
            <w:pPr>
              <w:pStyle w:val="TAL"/>
            </w:pPr>
            <w:r>
              <w:t>Lawful Intercept ID associated with the task.</w:t>
            </w:r>
          </w:p>
        </w:tc>
        <w:tc>
          <w:tcPr>
            <w:tcW w:w="708" w:type="dxa"/>
          </w:tcPr>
          <w:p w14:paraId="021D070A" w14:textId="77777777" w:rsidR="00905A61" w:rsidRPr="00CE0181" w:rsidRDefault="00905A61" w:rsidP="00822E9A">
            <w:pPr>
              <w:pStyle w:val="TAL"/>
            </w:pPr>
            <w:r w:rsidRPr="00CE0181">
              <w:t>M</w:t>
            </w:r>
          </w:p>
        </w:tc>
      </w:tr>
      <w:tr w:rsidR="00905A61" w:rsidRPr="00CE0181" w14:paraId="5685A453" w14:textId="77777777" w:rsidTr="000F60E1">
        <w:trPr>
          <w:jc w:val="center"/>
        </w:trPr>
        <w:tc>
          <w:tcPr>
            <w:tcW w:w="2972" w:type="dxa"/>
          </w:tcPr>
          <w:p w14:paraId="5D2B0E0A" w14:textId="77777777" w:rsidR="00905A61" w:rsidRPr="00CE0181" w:rsidRDefault="00905A61" w:rsidP="00822E9A">
            <w:pPr>
              <w:pStyle w:val="TAL"/>
            </w:pPr>
            <w:r>
              <w:t>DeliveryType</w:t>
            </w:r>
          </w:p>
        </w:tc>
        <w:tc>
          <w:tcPr>
            <w:tcW w:w="6242" w:type="dxa"/>
          </w:tcPr>
          <w:p w14:paraId="57C6825A" w14:textId="77777777" w:rsidR="00905A61" w:rsidRPr="00CE0181" w:rsidRDefault="00905A61" w:rsidP="00822E9A">
            <w:pPr>
              <w:pStyle w:val="TAL"/>
            </w:pPr>
            <w:r>
              <w:t>Set to "HI2Only".</w:t>
            </w:r>
          </w:p>
        </w:tc>
        <w:tc>
          <w:tcPr>
            <w:tcW w:w="708" w:type="dxa"/>
          </w:tcPr>
          <w:p w14:paraId="7583A609" w14:textId="77777777" w:rsidR="00905A61" w:rsidRPr="00CE0181" w:rsidRDefault="00905A61" w:rsidP="00822E9A">
            <w:pPr>
              <w:pStyle w:val="TAL"/>
            </w:pPr>
            <w:r w:rsidRPr="00CE0181">
              <w:t>M</w:t>
            </w:r>
          </w:p>
        </w:tc>
      </w:tr>
      <w:tr w:rsidR="00905A61" w:rsidRPr="00CE0181" w14:paraId="7A5CB22F" w14:textId="77777777" w:rsidTr="000F60E1">
        <w:trPr>
          <w:jc w:val="center"/>
        </w:trPr>
        <w:tc>
          <w:tcPr>
            <w:tcW w:w="2972" w:type="dxa"/>
          </w:tcPr>
          <w:p w14:paraId="5FFDE422" w14:textId="77777777" w:rsidR="00905A61" w:rsidRDefault="00905A61" w:rsidP="00822E9A">
            <w:pPr>
              <w:pStyle w:val="TAL"/>
            </w:pPr>
            <w:r>
              <w:t>ListOfDIDs</w:t>
            </w:r>
          </w:p>
        </w:tc>
        <w:tc>
          <w:tcPr>
            <w:tcW w:w="6242" w:type="dxa"/>
          </w:tcPr>
          <w:p w14:paraId="2A25E058" w14:textId="77777777" w:rsidR="00905A61" w:rsidRDefault="00905A61"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0A1C4A57" w14:textId="77777777" w:rsidR="00905A61" w:rsidRPr="00CE0181" w:rsidRDefault="00905A61" w:rsidP="00822E9A">
            <w:pPr>
              <w:pStyle w:val="TAL"/>
            </w:pPr>
            <w:r>
              <w:t>C</w:t>
            </w:r>
          </w:p>
        </w:tc>
      </w:tr>
      <w:tr w:rsidR="00905A61" w:rsidRPr="00CE0181" w14:paraId="379092D4" w14:textId="77777777" w:rsidTr="000F60E1">
        <w:trPr>
          <w:jc w:val="center"/>
        </w:trPr>
        <w:tc>
          <w:tcPr>
            <w:tcW w:w="2972" w:type="dxa"/>
          </w:tcPr>
          <w:p w14:paraId="512CB952" w14:textId="77777777" w:rsidR="00905A61" w:rsidRDefault="00905A61" w:rsidP="00822E9A">
            <w:pPr>
              <w:pStyle w:val="TAL"/>
            </w:pPr>
            <w:r>
              <w:t>ServiceScoping</w:t>
            </w:r>
          </w:p>
        </w:tc>
        <w:tc>
          <w:tcPr>
            <w:tcW w:w="6242" w:type="dxa"/>
          </w:tcPr>
          <w:p w14:paraId="3BCE6F8F" w14:textId="16B4D031" w:rsidR="00905A61" w:rsidRDefault="00905A61" w:rsidP="00822E9A">
            <w:pPr>
              <w:pStyle w:val="TAL"/>
            </w:pPr>
            <w:r>
              <w:t xml:space="preserve">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w:t>
            </w:r>
            <w:r w:rsidR="00C00183">
              <w:t>t</w:t>
            </w:r>
            <w:r>
              <w:t>able C.2.</w:t>
            </w:r>
          </w:p>
        </w:tc>
        <w:tc>
          <w:tcPr>
            <w:tcW w:w="708" w:type="dxa"/>
          </w:tcPr>
          <w:p w14:paraId="799A8295" w14:textId="77777777" w:rsidR="00905A61" w:rsidRPr="00CE0181" w:rsidRDefault="00905A61" w:rsidP="00822E9A">
            <w:pPr>
              <w:pStyle w:val="TAL"/>
            </w:pPr>
            <w:r>
              <w:t>C</w:t>
            </w:r>
          </w:p>
        </w:tc>
      </w:tr>
      <w:tr w:rsidR="007732AD" w:rsidRPr="00CE0181" w14:paraId="1D7343AD" w14:textId="77777777" w:rsidTr="007732AD">
        <w:trPr>
          <w:jc w:val="center"/>
        </w:trPr>
        <w:tc>
          <w:tcPr>
            <w:tcW w:w="2972" w:type="dxa"/>
            <w:tcBorders>
              <w:top w:val="single" w:sz="4" w:space="0" w:color="auto"/>
              <w:left w:val="single" w:sz="4" w:space="0" w:color="auto"/>
              <w:bottom w:val="single" w:sz="4" w:space="0" w:color="auto"/>
              <w:right w:val="single" w:sz="4" w:space="0" w:color="auto"/>
            </w:tcBorders>
          </w:tcPr>
          <w:p w14:paraId="0876F431" w14:textId="77777777" w:rsidR="007732AD" w:rsidRPr="00CE0181" w:rsidRDefault="007732AD" w:rsidP="00822E9A">
            <w:pPr>
              <w:pStyle w:val="TAL"/>
            </w:pPr>
            <w:r>
              <w:t>Mediation</w:t>
            </w:r>
            <w:r w:rsidRPr="00CE0181">
              <w:t>DetailsExtensions/</w:t>
            </w:r>
          </w:p>
          <w:p w14:paraId="5682A4C9" w14:textId="77777777" w:rsidR="007732AD" w:rsidRDefault="007732AD" w:rsidP="00822E9A">
            <w:pPr>
              <w:pStyle w:val="TAL"/>
            </w:pPr>
            <w:r>
              <w:t>HeaderReporting</w:t>
            </w:r>
          </w:p>
        </w:tc>
        <w:tc>
          <w:tcPr>
            <w:tcW w:w="6242" w:type="dxa"/>
            <w:tcBorders>
              <w:top w:val="single" w:sz="4" w:space="0" w:color="auto"/>
              <w:left w:val="single" w:sz="4" w:space="0" w:color="auto"/>
              <w:bottom w:val="single" w:sz="4" w:space="0" w:color="auto"/>
              <w:right w:val="single" w:sz="4" w:space="0" w:color="auto"/>
            </w:tcBorders>
          </w:tcPr>
          <w:p w14:paraId="6CF89A91" w14:textId="25D6728E" w:rsidR="007732AD" w:rsidRDefault="007732AD" w:rsidP="00822E9A">
            <w:pPr>
              <w:pStyle w:val="TAL"/>
            </w:pPr>
            <w:r>
              <w:t xml:space="preserve">Header reporting-specific tag to be carried in the </w:t>
            </w:r>
            <w:r w:rsidRPr="007732AD">
              <w:t>MediationDetailsExtensions</w:t>
            </w:r>
            <w:r>
              <w:t xml:space="preserve"> field of ETSI TS 103 221-1 [7].  S</w:t>
            </w:r>
            <w:r w:rsidR="002C6571">
              <w:t>ee table</w:t>
            </w:r>
            <w:r>
              <w:t xml:space="preserve"> </w:t>
            </w:r>
            <w:r w:rsidR="00C81D25">
              <w:t>6</w:t>
            </w:r>
            <w:r w:rsidR="00C81D25" w:rsidRPr="00CA4CF6">
              <w:t>.</w:t>
            </w:r>
            <w:r w:rsidR="00C81D25">
              <w:t>2.3.9.2-1</w:t>
            </w:r>
            <w:r>
              <w:t>.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Borders>
              <w:top w:val="single" w:sz="4" w:space="0" w:color="auto"/>
              <w:left w:val="single" w:sz="4" w:space="0" w:color="auto"/>
              <w:bottom w:val="single" w:sz="4" w:space="0" w:color="auto"/>
              <w:right w:val="single" w:sz="4" w:space="0" w:color="auto"/>
            </w:tcBorders>
          </w:tcPr>
          <w:p w14:paraId="184EADEE" w14:textId="77777777" w:rsidR="007732AD" w:rsidRDefault="007732AD" w:rsidP="00822E9A">
            <w:pPr>
              <w:pStyle w:val="TAL"/>
            </w:pPr>
            <w:r>
              <w:t>C</w:t>
            </w:r>
          </w:p>
        </w:tc>
      </w:tr>
    </w:tbl>
    <w:p w14:paraId="405D9CDE" w14:textId="77777777" w:rsidR="00905A61" w:rsidRDefault="00905A61" w:rsidP="00905A61">
      <w:pPr>
        <w:keepNext/>
        <w:rPr>
          <w:rFonts w:eastAsiaTheme="minorHAnsi" w:cs="Arial"/>
          <w:szCs w:val="24"/>
        </w:rPr>
      </w:pPr>
    </w:p>
    <w:p w14:paraId="5B6AA151" w14:textId="4603AFA9" w:rsidR="00905A61" w:rsidRDefault="00905A61" w:rsidP="00905A61">
      <w:pPr>
        <w:pStyle w:val="Heading5"/>
        <w:rPr>
          <w:rFonts w:eastAsiaTheme="minorHAnsi"/>
          <w:lang w:val="en-US"/>
        </w:rPr>
      </w:pPr>
      <w:bookmarkStart w:id="115" w:name="_Toc145185113"/>
      <w:r>
        <w:rPr>
          <w:rFonts w:eastAsiaTheme="minorHAnsi"/>
          <w:lang w:val="en-US"/>
        </w:rPr>
        <w:t>6.2.3.1.</w:t>
      </w:r>
      <w:r w:rsidR="00113338">
        <w:rPr>
          <w:rFonts w:eastAsiaTheme="minorHAnsi"/>
          <w:lang w:val="en-US"/>
        </w:rPr>
        <w:t>4</w:t>
      </w:r>
      <w:r>
        <w:rPr>
          <w:rFonts w:eastAsiaTheme="minorHAnsi"/>
          <w:lang w:val="en-US"/>
        </w:rPr>
        <w:tab/>
        <w:t>Provisioning of the MDF3</w:t>
      </w:r>
      <w:bookmarkEnd w:id="115"/>
    </w:p>
    <w:p w14:paraId="24BB7F70" w14:textId="1508860F" w:rsidR="00905A61" w:rsidRDefault="00905A61" w:rsidP="00905A61">
      <w:pPr>
        <w:rPr>
          <w:rFonts w:eastAsiaTheme="minorHAnsi" w:cs="Arial"/>
          <w:szCs w:val="24"/>
        </w:rPr>
      </w:pPr>
      <w:r>
        <w:t xml:space="preserve">The MDF3 listed as the delivery endpoint for the xCC generated by the CC-POI in the UPF shall be provisioned over LI_X1 by the LIPF using the X1 protocol as described in clause 5.2.2. </w:t>
      </w:r>
      <w:r w:rsidRPr="00CE0181">
        <w:t xml:space="preserve">Table </w:t>
      </w:r>
      <w:r>
        <w:t>6.2.3-</w:t>
      </w:r>
      <w:r w:rsidR="00113338">
        <w:t>0D</w:t>
      </w:r>
      <w:r w:rsidRPr="00CE0181">
        <w:t xml:space="preserve"> shows the </w:t>
      </w:r>
      <w:r>
        <w:t xml:space="preserve">minimum </w:t>
      </w:r>
      <w:r w:rsidRPr="00CE0181">
        <w:t xml:space="preserve">details of the LI_X1 ActivateTask message used for provisioning </w:t>
      </w:r>
      <w:r>
        <w:t>the MDF3</w:t>
      </w:r>
      <w:r w:rsidRPr="00CE0181">
        <w:t>.</w:t>
      </w:r>
      <w:r>
        <w:t xml:space="preserve"> If packet header </w:t>
      </w:r>
      <w:r w:rsidR="00A436CC">
        <w:t xml:space="preserve">information </w:t>
      </w:r>
      <w:r>
        <w:t xml:space="preserve">reporting is authorised and </w:t>
      </w:r>
      <w:r>
        <w:rPr>
          <w:rFonts w:eastAsiaTheme="minorHAnsi" w:cs="Arial"/>
          <w:szCs w:val="24"/>
        </w:rPr>
        <w:t>approach 2 described in clause 6.2.3.</w:t>
      </w:r>
      <w:r w:rsidR="00A436CC">
        <w:rPr>
          <w:rFonts w:eastAsiaTheme="minorHAnsi" w:cs="Arial"/>
          <w:szCs w:val="24"/>
        </w:rPr>
        <w:t>9.1</w:t>
      </w:r>
      <w:r>
        <w:rPr>
          <w:rFonts w:eastAsiaTheme="minorHAnsi" w:cs="Arial"/>
          <w:szCs w:val="24"/>
        </w:rPr>
        <w:t xml:space="preserve"> is used, the endpoint for the MDF3 shall be the MDF2 over LI_MDF.</w:t>
      </w:r>
    </w:p>
    <w:p w14:paraId="4814AB74" w14:textId="77777777" w:rsidR="00905A61" w:rsidRDefault="00905A61" w:rsidP="00905A61">
      <w:r>
        <w:t>The MDF3 shall support the following target identifier formats in the ETSI TS 103 221-1 [7] messages (or equivalent if ETSI TS 103 221-1 [7] is not used):</w:t>
      </w:r>
    </w:p>
    <w:p w14:paraId="5C024AB8" w14:textId="77777777" w:rsidR="00905A61" w:rsidRDefault="00905A61" w:rsidP="00905A61">
      <w:pPr>
        <w:pStyle w:val="B1"/>
      </w:pPr>
      <w:r>
        <w:t>-</w:t>
      </w:r>
      <w:r>
        <w:tab/>
        <w:t>SUPIIMSI.</w:t>
      </w:r>
    </w:p>
    <w:p w14:paraId="5EF95CEB" w14:textId="77777777" w:rsidR="00905A61" w:rsidRDefault="00905A61" w:rsidP="00905A61">
      <w:pPr>
        <w:pStyle w:val="B1"/>
      </w:pPr>
      <w:r>
        <w:t>-</w:t>
      </w:r>
      <w:r>
        <w:tab/>
        <w:t>SUPINAI.</w:t>
      </w:r>
    </w:p>
    <w:p w14:paraId="1F6E88AD" w14:textId="77777777" w:rsidR="00905A61" w:rsidRDefault="00905A61" w:rsidP="00905A61">
      <w:pPr>
        <w:pStyle w:val="B1"/>
      </w:pPr>
      <w:r>
        <w:t>-</w:t>
      </w:r>
      <w:r>
        <w:tab/>
        <w:t>PEIIMEI.</w:t>
      </w:r>
    </w:p>
    <w:p w14:paraId="6E7E1E80" w14:textId="77777777" w:rsidR="00905A61" w:rsidRDefault="00905A61" w:rsidP="00905A61">
      <w:pPr>
        <w:pStyle w:val="B1"/>
      </w:pPr>
      <w:r>
        <w:t>-</w:t>
      </w:r>
      <w:r>
        <w:tab/>
        <w:t>PEIIMEISV.</w:t>
      </w:r>
    </w:p>
    <w:p w14:paraId="7765038A" w14:textId="77777777" w:rsidR="00905A61" w:rsidRDefault="00905A61" w:rsidP="00905A61">
      <w:pPr>
        <w:pStyle w:val="B1"/>
      </w:pPr>
      <w:r>
        <w:t>-</w:t>
      </w:r>
      <w:r>
        <w:tab/>
        <w:t>GPSIMSISDN.</w:t>
      </w:r>
    </w:p>
    <w:p w14:paraId="7945CCD3" w14:textId="77777777" w:rsidR="00905A61" w:rsidRDefault="00905A61" w:rsidP="00905A61">
      <w:pPr>
        <w:pStyle w:val="List2"/>
        <w:ind w:left="0" w:firstLine="284"/>
      </w:pPr>
      <w:r>
        <w:t>-</w:t>
      </w:r>
      <w:r>
        <w:tab/>
        <w:t>GPSINAI.</w:t>
      </w:r>
    </w:p>
    <w:p w14:paraId="05CFB90F" w14:textId="37AE7D80" w:rsidR="00905A61" w:rsidRPr="001A1E56" w:rsidRDefault="00905A61" w:rsidP="00905A61">
      <w:pPr>
        <w:pStyle w:val="TH"/>
      </w:pPr>
      <w:r w:rsidRPr="001A1E56">
        <w:t xml:space="preserve">Table </w:t>
      </w:r>
      <w:r>
        <w:t>6.2.3-</w:t>
      </w:r>
      <w:r w:rsidR="00113338">
        <w:t>0D</w:t>
      </w:r>
      <w:r>
        <w:t>:</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905A61" w14:paraId="283217D7" w14:textId="77777777" w:rsidTr="0059471F">
        <w:trPr>
          <w:jc w:val="center"/>
        </w:trPr>
        <w:tc>
          <w:tcPr>
            <w:tcW w:w="3114" w:type="dxa"/>
          </w:tcPr>
          <w:p w14:paraId="0CFB386A" w14:textId="4282FF2F" w:rsidR="00905A61" w:rsidRPr="007B1D70" w:rsidRDefault="00905A61" w:rsidP="00822E9A">
            <w:pPr>
              <w:pStyle w:val="TAH"/>
            </w:pPr>
            <w:r>
              <w:t xml:space="preserve">ETSI </w:t>
            </w:r>
            <w:r w:rsidRPr="007B1D70">
              <w:t xml:space="preserve">TS 103 221-1 </w:t>
            </w:r>
            <w:r w:rsidR="0059471F">
              <w:t xml:space="preserve">[7] </w:t>
            </w:r>
            <w:r>
              <w:t>f</w:t>
            </w:r>
            <w:r w:rsidRPr="007B1D70">
              <w:t>ield name</w:t>
            </w:r>
          </w:p>
        </w:tc>
        <w:tc>
          <w:tcPr>
            <w:tcW w:w="6100" w:type="dxa"/>
          </w:tcPr>
          <w:p w14:paraId="1CAFE452" w14:textId="77777777" w:rsidR="00905A61" w:rsidRPr="007B1D70" w:rsidRDefault="00905A61" w:rsidP="00822E9A">
            <w:pPr>
              <w:pStyle w:val="TAH"/>
            </w:pPr>
            <w:r>
              <w:t>Description</w:t>
            </w:r>
          </w:p>
        </w:tc>
        <w:tc>
          <w:tcPr>
            <w:tcW w:w="708" w:type="dxa"/>
          </w:tcPr>
          <w:p w14:paraId="22D6DEE7" w14:textId="77777777" w:rsidR="00905A61" w:rsidRPr="007B1D70" w:rsidRDefault="00905A61" w:rsidP="00822E9A">
            <w:pPr>
              <w:pStyle w:val="TAH"/>
            </w:pPr>
            <w:r w:rsidRPr="007B1D70">
              <w:t>M/C/O</w:t>
            </w:r>
          </w:p>
        </w:tc>
      </w:tr>
      <w:tr w:rsidR="00905A61" w14:paraId="58D531EE" w14:textId="77777777" w:rsidTr="0059471F">
        <w:trPr>
          <w:jc w:val="center"/>
        </w:trPr>
        <w:tc>
          <w:tcPr>
            <w:tcW w:w="3114" w:type="dxa"/>
          </w:tcPr>
          <w:p w14:paraId="24C9575E" w14:textId="77777777" w:rsidR="00905A61" w:rsidRDefault="00905A61" w:rsidP="00822E9A">
            <w:pPr>
              <w:pStyle w:val="TAL"/>
            </w:pPr>
            <w:r>
              <w:t>XID</w:t>
            </w:r>
          </w:p>
        </w:tc>
        <w:tc>
          <w:tcPr>
            <w:tcW w:w="6100" w:type="dxa"/>
          </w:tcPr>
          <w:p w14:paraId="5B2976D5" w14:textId="77777777" w:rsidR="00905A61" w:rsidRDefault="00905A61" w:rsidP="00822E9A">
            <w:pPr>
              <w:pStyle w:val="TAL"/>
            </w:pPr>
            <w:r>
              <w:t>XID assigned by LIPF.</w:t>
            </w:r>
          </w:p>
        </w:tc>
        <w:tc>
          <w:tcPr>
            <w:tcW w:w="708" w:type="dxa"/>
          </w:tcPr>
          <w:p w14:paraId="60C0A05E" w14:textId="77777777" w:rsidR="00905A61" w:rsidRDefault="00905A61" w:rsidP="00822E9A">
            <w:pPr>
              <w:pStyle w:val="TAL"/>
            </w:pPr>
            <w:r>
              <w:t>M</w:t>
            </w:r>
          </w:p>
        </w:tc>
      </w:tr>
      <w:tr w:rsidR="00905A61" w14:paraId="50724167" w14:textId="77777777" w:rsidTr="0059471F">
        <w:trPr>
          <w:jc w:val="center"/>
        </w:trPr>
        <w:tc>
          <w:tcPr>
            <w:tcW w:w="3114" w:type="dxa"/>
          </w:tcPr>
          <w:p w14:paraId="05E95400" w14:textId="77777777" w:rsidR="00905A61" w:rsidRDefault="00905A61" w:rsidP="00822E9A">
            <w:pPr>
              <w:pStyle w:val="TAL"/>
            </w:pPr>
            <w:r>
              <w:t>TargetIdentifiers</w:t>
            </w:r>
          </w:p>
        </w:tc>
        <w:tc>
          <w:tcPr>
            <w:tcW w:w="6100" w:type="dxa"/>
          </w:tcPr>
          <w:p w14:paraId="634843FD" w14:textId="77777777" w:rsidR="00905A61" w:rsidRDefault="00905A61" w:rsidP="00822E9A">
            <w:pPr>
              <w:pStyle w:val="TAL"/>
            </w:pPr>
            <w:r>
              <w:t>One or more of the target identifiers listed in the paragraph above.</w:t>
            </w:r>
          </w:p>
        </w:tc>
        <w:tc>
          <w:tcPr>
            <w:tcW w:w="708" w:type="dxa"/>
          </w:tcPr>
          <w:p w14:paraId="66651F65" w14:textId="77777777" w:rsidR="00905A61" w:rsidRDefault="00905A61" w:rsidP="00822E9A">
            <w:pPr>
              <w:pStyle w:val="TAL"/>
            </w:pPr>
            <w:r>
              <w:t>M</w:t>
            </w:r>
          </w:p>
        </w:tc>
      </w:tr>
      <w:tr w:rsidR="00905A61" w14:paraId="5FDEECF4" w14:textId="77777777" w:rsidTr="0059471F">
        <w:trPr>
          <w:jc w:val="center"/>
        </w:trPr>
        <w:tc>
          <w:tcPr>
            <w:tcW w:w="3114" w:type="dxa"/>
          </w:tcPr>
          <w:p w14:paraId="4A43F2D8" w14:textId="77777777" w:rsidR="00905A61" w:rsidRDefault="00905A61" w:rsidP="00822E9A">
            <w:pPr>
              <w:pStyle w:val="TAL"/>
            </w:pPr>
            <w:r>
              <w:t>DeliveryType</w:t>
            </w:r>
          </w:p>
        </w:tc>
        <w:tc>
          <w:tcPr>
            <w:tcW w:w="6100" w:type="dxa"/>
          </w:tcPr>
          <w:p w14:paraId="2BC82DEC" w14:textId="77777777" w:rsidR="00905A61" w:rsidRDefault="00905A61" w:rsidP="00822E9A">
            <w:pPr>
              <w:pStyle w:val="TAL"/>
            </w:pPr>
            <w:r>
              <w:t>Set to “X2Only”, “X3Only” or “X2andX3” as needed to meet the requirements of the warrant.</w:t>
            </w:r>
          </w:p>
        </w:tc>
        <w:tc>
          <w:tcPr>
            <w:tcW w:w="708" w:type="dxa"/>
          </w:tcPr>
          <w:p w14:paraId="39968E54" w14:textId="77777777" w:rsidR="00905A61" w:rsidRDefault="00905A61" w:rsidP="00822E9A">
            <w:pPr>
              <w:pStyle w:val="TAL"/>
            </w:pPr>
            <w:r>
              <w:t>M</w:t>
            </w:r>
          </w:p>
        </w:tc>
      </w:tr>
      <w:tr w:rsidR="00905A61" w14:paraId="74EF11F7" w14:textId="77777777" w:rsidTr="0059471F">
        <w:trPr>
          <w:jc w:val="center"/>
        </w:trPr>
        <w:tc>
          <w:tcPr>
            <w:tcW w:w="3114" w:type="dxa"/>
          </w:tcPr>
          <w:p w14:paraId="06352E93" w14:textId="77777777" w:rsidR="00905A61" w:rsidRPr="00CE0181" w:rsidRDefault="00905A61" w:rsidP="00822E9A">
            <w:pPr>
              <w:pStyle w:val="TAL"/>
            </w:pPr>
            <w:r w:rsidRPr="00CE0181">
              <w:t>TaskDetailsExtensions/</w:t>
            </w:r>
          </w:p>
          <w:p w14:paraId="41488063" w14:textId="77777777" w:rsidR="00905A61" w:rsidRDefault="00905A61" w:rsidP="00822E9A">
            <w:pPr>
              <w:pStyle w:val="TAL"/>
            </w:pPr>
            <w:r>
              <w:t>HeaderReporting</w:t>
            </w:r>
          </w:p>
        </w:tc>
        <w:tc>
          <w:tcPr>
            <w:tcW w:w="6100" w:type="dxa"/>
          </w:tcPr>
          <w:p w14:paraId="15723EA5" w14:textId="6A5F4E97" w:rsidR="00905A61" w:rsidRDefault="00FC1863" w:rsidP="00822E9A">
            <w:pPr>
              <w:pStyle w:val="TAL"/>
            </w:pPr>
            <w:r>
              <w:t xml:space="preserve">Header reporting-specific tag to be carried in the </w:t>
            </w:r>
            <w:r w:rsidRPr="0025309B">
              <w:rPr>
                <w:i/>
              </w:rPr>
              <w:t>TaskDetailsExtensions</w:t>
            </w:r>
            <w:r>
              <w:t xml:space="preserve"> field of ETSI TS 103 221-1 [7</w:t>
            </w:r>
            <w:r w:rsidRPr="003F21A5">
              <w:t>]. S</w:t>
            </w:r>
            <w:r w:rsidR="002C6571">
              <w:t>ee table</w:t>
            </w:r>
            <w:r w:rsidRPr="003F21A5">
              <w:t xml:space="preserve"> 6.2.3</w:t>
            </w:r>
            <w:r>
              <w:t>.9.2-1</w:t>
            </w:r>
            <w:r w:rsidRPr="003F21A5">
              <w:t>.</w:t>
            </w:r>
            <w:r>
              <w:t xml:space="preserve"> Unless there is a CSP/LEA agreement to not report packet header information, this field shall be present to enable packet header information reporting is.</w:t>
            </w:r>
          </w:p>
        </w:tc>
        <w:tc>
          <w:tcPr>
            <w:tcW w:w="708" w:type="dxa"/>
          </w:tcPr>
          <w:p w14:paraId="5AD9E9E6" w14:textId="77777777" w:rsidR="00905A61" w:rsidRDefault="00905A61" w:rsidP="00822E9A">
            <w:pPr>
              <w:pStyle w:val="TAL"/>
            </w:pPr>
            <w:r>
              <w:t>C</w:t>
            </w:r>
          </w:p>
        </w:tc>
      </w:tr>
      <w:tr w:rsidR="00905A61" w14:paraId="177085BB" w14:textId="77777777" w:rsidTr="0059471F">
        <w:trPr>
          <w:jc w:val="center"/>
        </w:trPr>
        <w:tc>
          <w:tcPr>
            <w:tcW w:w="3114" w:type="dxa"/>
          </w:tcPr>
          <w:p w14:paraId="129122C6" w14:textId="77777777" w:rsidR="00905A61" w:rsidRDefault="00905A61" w:rsidP="00822E9A">
            <w:pPr>
              <w:pStyle w:val="TAL"/>
            </w:pPr>
            <w:r>
              <w:t>ListOfDIDs</w:t>
            </w:r>
          </w:p>
        </w:tc>
        <w:tc>
          <w:tcPr>
            <w:tcW w:w="6100" w:type="dxa"/>
          </w:tcPr>
          <w:p w14:paraId="64EFCB16" w14:textId="77777777" w:rsidR="00905A61" w:rsidRDefault="00905A61" w:rsidP="00822E9A">
            <w:pPr>
              <w:pStyle w:val="TAL"/>
            </w:pPr>
            <w:r>
              <w:t xml:space="preserve">Delivery endpoints of LI_HI3 or LI_MDF. These delivery endpoints shall be configured using the </w:t>
            </w:r>
            <w:r w:rsidRPr="0025309B">
              <w:rPr>
                <w:i/>
              </w:rPr>
              <w:t>CreateDestination</w:t>
            </w:r>
            <w:r>
              <w:t xml:space="preserve"> message as described in ETSI TS 103 221-1 [7] clause 6.3.1 prior to first use.</w:t>
            </w:r>
          </w:p>
        </w:tc>
        <w:tc>
          <w:tcPr>
            <w:tcW w:w="708" w:type="dxa"/>
          </w:tcPr>
          <w:p w14:paraId="5E4EFDEE" w14:textId="77777777" w:rsidR="00905A61" w:rsidRDefault="00905A61" w:rsidP="00822E9A">
            <w:pPr>
              <w:pStyle w:val="TAL"/>
            </w:pPr>
            <w:r>
              <w:t>M</w:t>
            </w:r>
          </w:p>
        </w:tc>
      </w:tr>
      <w:tr w:rsidR="00905A61" w14:paraId="7809C7DA" w14:textId="77777777" w:rsidTr="0059471F">
        <w:trPr>
          <w:jc w:val="center"/>
        </w:trPr>
        <w:tc>
          <w:tcPr>
            <w:tcW w:w="3114" w:type="dxa"/>
          </w:tcPr>
          <w:p w14:paraId="52C70A7C" w14:textId="77777777" w:rsidR="00905A61" w:rsidRDefault="00905A61" w:rsidP="00822E9A">
            <w:pPr>
              <w:pStyle w:val="TAL"/>
            </w:pPr>
            <w:r>
              <w:t>ListOfMediationDetails</w:t>
            </w:r>
          </w:p>
        </w:tc>
        <w:tc>
          <w:tcPr>
            <w:tcW w:w="6100" w:type="dxa"/>
          </w:tcPr>
          <w:p w14:paraId="38EA0FB0" w14:textId="5DB6DB5A" w:rsidR="00905A61" w:rsidRDefault="00905A61" w:rsidP="00822E9A">
            <w:pPr>
              <w:pStyle w:val="TAL"/>
            </w:pPr>
            <w:r>
              <w:t xml:space="preserve">Sequence of Mediation Details, </w:t>
            </w:r>
            <w:r w:rsidR="00C00183">
              <w:t>s</w:t>
            </w:r>
            <w:r w:rsidR="002C6571">
              <w:t>ee table</w:t>
            </w:r>
            <w:r>
              <w:t xml:space="preserve"> 6.2.3-</w:t>
            </w:r>
            <w:r w:rsidR="0059471F">
              <w:t>0E</w:t>
            </w:r>
            <w:r>
              <w:t>.</w:t>
            </w:r>
          </w:p>
        </w:tc>
        <w:tc>
          <w:tcPr>
            <w:tcW w:w="708" w:type="dxa"/>
          </w:tcPr>
          <w:p w14:paraId="0668A836" w14:textId="77777777" w:rsidR="00905A61" w:rsidRDefault="00905A61" w:rsidP="00822E9A">
            <w:pPr>
              <w:pStyle w:val="TAL"/>
            </w:pPr>
            <w:r>
              <w:t>M</w:t>
            </w:r>
          </w:p>
        </w:tc>
      </w:tr>
    </w:tbl>
    <w:p w14:paraId="6F2449FD" w14:textId="77777777" w:rsidR="000F60E1" w:rsidRDefault="000F60E1" w:rsidP="000F60E1"/>
    <w:p w14:paraId="2A44E4CB" w14:textId="2DF9EB9E" w:rsidR="00905A61" w:rsidRPr="00CE0181" w:rsidRDefault="00905A61" w:rsidP="00905A61">
      <w:pPr>
        <w:pStyle w:val="TH"/>
      </w:pPr>
      <w:r w:rsidRPr="00CE0181">
        <w:t xml:space="preserve">Table </w:t>
      </w:r>
      <w:r>
        <w:t>6.2.3-</w:t>
      </w:r>
      <w:r w:rsidR="0059471F">
        <w:t>0E</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905A61" w:rsidRPr="00CE0181" w14:paraId="5BDECE42" w14:textId="77777777" w:rsidTr="0059471F">
        <w:trPr>
          <w:jc w:val="center"/>
        </w:trPr>
        <w:tc>
          <w:tcPr>
            <w:tcW w:w="3114" w:type="dxa"/>
          </w:tcPr>
          <w:p w14:paraId="3009F71F" w14:textId="0FA5160A" w:rsidR="00905A61" w:rsidRPr="00CE0181" w:rsidRDefault="00905A61" w:rsidP="00822E9A">
            <w:pPr>
              <w:pStyle w:val="TAH"/>
            </w:pPr>
            <w:r>
              <w:t xml:space="preserve">ETSI </w:t>
            </w:r>
            <w:r w:rsidRPr="00CE0181">
              <w:t xml:space="preserve">TS 103 221-1 </w:t>
            </w:r>
            <w:r w:rsidR="0059471F">
              <w:t xml:space="preserve">[7] </w:t>
            </w:r>
            <w:r>
              <w:t>f</w:t>
            </w:r>
            <w:r w:rsidRPr="00CE0181">
              <w:t>ield name</w:t>
            </w:r>
          </w:p>
        </w:tc>
        <w:tc>
          <w:tcPr>
            <w:tcW w:w="6100" w:type="dxa"/>
          </w:tcPr>
          <w:p w14:paraId="095A1CA8" w14:textId="77777777" w:rsidR="00905A61" w:rsidRPr="00CE0181" w:rsidRDefault="00905A61" w:rsidP="00822E9A">
            <w:pPr>
              <w:pStyle w:val="TAH"/>
            </w:pPr>
            <w:r>
              <w:t>Description</w:t>
            </w:r>
          </w:p>
        </w:tc>
        <w:tc>
          <w:tcPr>
            <w:tcW w:w="708" w:type="dxa"/>
          </w:tcPr>
          <w:p w14:paraId="610A1BF1" w14:textId="77777777" w:rsidR="00905A61" w:rsidRPr="00CE0181" w:rsidRDefault="00905A61" w:rsidP="00822E9A">
            <w:pPr>
              <w:pStyle w:val="TAH"/>
            </w:pPr>
            <w:r w:rsidRPr="00CE0181">
              <w:t>M/C/O</w:t>
            </w:r>
          </w:p>
        </w:tc>
      </w:tr>
      <w:tr w:rsidR="00905A61" w:rsidRPr="00CE0181" w14:paraId="597ED815" w14:textId="77777777" w:rsidTr="0059471F">
        <w:trPr>
          <w:jc w:val="center"/>
        </w:trPr>
        <w:tc>
          <w:tcPr>
            <w:tcW w:w="3114" w:type="dxa"/>
          </w:tcPr>
          <w:p w14:paraId="0D9B8E6D" w14:textId="77777777" w:rsidR="00905A61" w:rsidRPr="00CE0181" w:rsidRDefault="00905A61" w:rsidP="00822E9A">
            <w:pPr>
              <w:pStyle w:val="TAL"/>
            </w:pPr>
            <w:r>
              <w:t>LIID</w:t>
            </w:r>
          </w:p>
        </w:tc>
        <w:tc>
          <w:tcPr>
            <w:tcW w:w="6100" w:type="dxa"/>
          </w:tcPr>
          <w:p w14:paraId="23B393E9" w14:textId="77777777" w:rsidR="00905A61" w:rsidRPr="00CE0181" w:rsidRDefault="00905A61" w:rsidP="00822E9A">
            <w:pPr>
              <w:pStyle w:val="TAL"/>
            </w:pPr>
            <w:r>
              <w:t>Lawful Intercept ID associated with the task.</w:t>
            </w:r>
          </w:p>
        </w:tc>
        <w:tc>
          <w:tcPr>
            <w:tcW w:w="708" w:type="dxa"/>
          </w:tcPr>
          <w:p w14:paraId="3B3E20D8" w14:textId="77777777" w:rsidR="00905A61" w:rsidRPr="00CE0181" w:rsidRDefault="00905A61" w:rsidP="00822E9A">
            <w:pPr>
              <w:pStyle w:val="TAL"/>
            </w:pPr>
            <w:r w:rsidRPr="00CE0181">
              <w:t>M</w:t>
            </w:r>
          </w:p>
        </w:tc>
      </w:tr>
      <w:tr w:rsidR="00905A61" w:rsidRPr="00CE0181" w14:paraId="3F6DE9D4" w14:textId="77777777" w:rsidTr="0059471F">
        <w:trPr>
          <w:jc w:val="center"/>
        </w:trPr>
        <w:tc>
          <w:tcPr>
            <w:tcW w:w="3114" w:type="dxa"/>
          </w:tcPr>
          <w:p w14:paraId="723480C2" w14:textId="77777777" w:rsidR="00905A61" w:rsidRPr="00CE0181" w:rsidRDefault="00905A61" w:rsidP="00822E9A">
            <w:pPr>
              <w:pStyle w:val="TAL"/>
            </w:pPr>
            <w:r>
              <w:t>DeliveryType</w:t>
            </w:r>
          </w:p>
        </w:tc>
        <w:tc>
          <w:tcPr>
            <w:tcW w:w="6100" w:type="dxa"/>
          </w:tcPr>
          <w:p w14:paraId="633C783A" w14:textId="77777777" w:rsidR="00905A61" w:rsidRPr="00CE0181" w:rsidRDefault="00905A61" w:rsidP="00822E9A">
            <w:pPr>
              <w:pStyle w:val="TAL"/>
            </w:pPr>
            <w:r>
              <w:t>Set to "HI3Only".</w:t>
            </w:r>
          </w:p>
        </w:tc>
        <w:tc>
          <w:tcPr>
            <w:tcW w:w="708" w:type="dxa"/>
          </w:tcPr>
          <w:p w14:paraId="21DD3CB0" w14:textId="77777777" w:rsidR="00905A61" w:rsidRPr="00CE0181" w:rsidRDefault="00905A61" w:rsidP="00822E9A">
            <w:pPr>
              <w:pStyle w:val="TAL"/>
            </w:pPr>
            <w:r w:rsidRPr="00CE0181">
              <w:t>M</w:t>
            </w:r>
          </w:p>
        </w:tc>
      </w:tr>
      <w:tr w:rsidR="00905A61" w:rsidRPr="00CE0181" w14:paraId="49804A87" w14:textId="77777777" w:rsidTr="0059471F">
        <w:trPr>
          <w:jc w:val="center"/>
        </w:trPr>
        <w:tc>
          <w:tcPr>
            <w:tcW w:w="3114" w:type="dxa"/>
          </w:tcPr>
          <w:p w14:paraId="76B04533" w14:textId="77777777" w:rsidR="00905A61" w:rsidRDefault="00905A61" w:rsidP="00822E9A">
            <w:pPr>
              <w:pStyle w:val="TAL"/>
            </w:pPr>
            <w:r>
              <w:t>ListOfDIDs</w:t>
            </w:r>
          </w:p>
        </w:tc>
        <w:tc>
          <w:tcPr>
            <w:tcW w:w="6100" w:type="dxa"/>
          </w:tcPr>
          <w:p w14:paraId="635BB7E7" w14:textId="77777777" w:rsidR="00905A61" w:rsidRDefault="00905A61" w:rsidP="00822E9A">
            <w:pPr>
              <w:pStyle w:val="TAL"/>
            </w:pPr>
            <w:r>
              <w:t>Details of where to send the CC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50AAF4DB" w14:textId="77777777" w:rsidR="00905A61" w:rsidRPr="00CE0181" w:rsidRDefault="00905A61" w:rsidP="00822E9A">
            <w:pPr>
              <w:pStyle w:val="TAL"/>
            </w:pPr>
            <w:r>
              <w:t>C</w:t>
            </w:r>
          </w:p>
        </w:tc>
      </w:tr>
      <w:tr w:rsidR="00905A61" w:rsidRPr="00CE0181" w14:paraId="42F07BFD" w14:textId="77777777" w:rsidTr="0059471F">
        <w:trPr>
          <w:jc w:val="center"/>
        </w:trPr>
        <w:tc>
          <w:tcPr>
            <w:tcW w:w="3114" w:type="dxa"/>
          </w:tcPr>
          <w:p w14:paraId="59B7F622" w14:textId="77777777" w:rsidR="00905A61" w:rsidRDefault="00905A61" w:rsidP="00822E9A">
            <w:pPr>
              <w:pStyle w:val="TAL"/>
            </w:pPr>
            <w:r>
              <w:t>ServiceScoping</w:t>
            </w:r>
          </w:p>
        </w:tc>
        <w:tc>
          <w:tcPr>
            <w:tcW w:w="6100" w:type="dxa"/>
          </w:tcPr>
          <w:p w14:paraId="016A4F12" w14:textId="236A73BA" w:rsidR="00905A61" w:rsidRDefault="00905A61" w:rsidP="00822E9A">
            <w:pPr>
              <w:pStyle w:val="TAL"/>
            </w:pPr>
            <w:r>
              <w:t xml:space="preserve">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w:t>
            </w:r>
            <w:r w:rsidR="00031A2C">
              <w:t>t</w:t>
            </w:r>
            <w:r>
              <w:t>able C.2.</w:t>
            </w:r>
          </w:p>
        </w:tc>
        <w:tc>
          <w:tcPr>
            <w:tcW w:w="708" w:type="dxa"/>
          </w:tcPr>
          <w:p w14:paraId="66681B69" w14:textId="77777777" w:rsidR="00905A61" w:rsidRPr="00CE0181" w:rsidRDefault="00905A61" w:rsidP="00822E9A">
            <w:pPr>
              <w:pStyle w:val="TAL"/>
            </w:pPr>
            <w:r>
              <w:t>C</w:t>
            </w:r>
          </w:p>
        </w:tc>
      </w:tr>
      <w:tr w:rsidR="00171EFF" w:rsidRPr="00CE0181" w14:paraId="6F99EAB1" w14:textId="77777777" w:rsidTr="00171EFF">
        <w:trPr>
          <w:jc w:val="center"/>
        </w:trPr>
        <w:tc>
          <w:tcPr>
            <w:tcW w:w="3114" w:type="dxa"/>
            <w:tcBorders>
              <w:top w:val="single" w:sz="4" w:space="0" w:color="auto"/>
              <w:left w:val="single" w:sz="4" w:space="0" w:color="auto"/>
              <w:bottom w:val="single" w:sz="4" w:space="0" w:color="auto"/>
              <w:right w:val="single" w:sz="4" w:space="0" w:color="auto"/>
            </w:tcBorders>
          </w:tcPr>
          <w:p w14:paraId="2DC6C0C1" w14:textId="77777777" w:rsidR="00171EFF" w:rsidRPr="00CE0181" w:rsidRDefault="00171EFF" w:rsidP="00822E9A">
            <w:pPr>
              <w:pStyle w:val="TAL"/>
            </w:pPr>
            <w:r>
              <w:t>Mediation</w:t>
            </w:r>
            <w:r w:rsidRPr="00CE0181">
              <w:t>DetailsExtensions/</w:t>
            </w:r>
          </w:p>
          <w:p w14:paraId="3CDD68E1" w14:textId="77777777" w:rsidR="00171EFF" w:rsidRDefault="00171EFF" w:rsidP="00822E9A">
            <w:pPr>
              <w:pStyle w:val="TAL"/>
            </w:pPr>
            <w:r>
              <w:t>HeaderReporting</w:t>
            </w:r>
          </w:p>
        </w:tc>
        <w:tc>
          <w:tcPr>
            <w:tcW w:w="6100" w:type="dxa"/>
            <w:tcBorders>
              <w:top w:val="single" w:sz="4" w:space="0" w:color="auto"/>
              <w:left w:val="single" w:sz="4" w:space="0" w:color="auto"/>
              <w:bottom w:val="single" w:sz="4" w:space="0" w:color="auto"/>
              <w:right w:val="single" w:sz="4" w:space="0" w:color="auto"/>
            </w:tcBorders>
          </w:tcPr>
          <w:p w14:paraId="150D657E" w14:textId="63AD5017" w:rsidR="00171EFF" w:rsidRDefault="00171EFF" w:rsidP="00822E9A">
            <w:pPr>
              <w:pStyle w:val="TAL"/>
            </w:pPr>
            <w:r>
              <w:t xml:space="preserve">Header reporting-specific tag to be carried in the </w:t>
            </w:r>
            <w:r w:rsidRPr="00171EFF">
              <w:t>MediationDetailsExtensions</w:t>
            </w:r>
            <w:r>
              <w:t xml:space="preserve"> field of ETSI TS 103 221-1 [7].  S</w:t>
            </w:r>
            <w:r w:rsidR="002C6571">
              <w:t>ee table</w:t>
            </w:r>
            <w:r>
              <w:t xml:space="preserve"> </w:t>
            </w:r>
            <w:r w:rsidR="00C81D25">
              <w:t>6</w:t>
            </w:r>
            <w:r w:rsidR="00C81D25" w:rsidRPr="00CA4CF6">
              <w:t>.</w:t>
            </w:r>
            <w:r w:rsidR="00C81D25">
              <w:t>2.3.9.2-1</w:t>
            </w:r>
            <w:r>
              <w:t>.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Borders>
              <w:top w:val="single" w:sz="4" w:space="0" w:color="auto"/>
              <w:left w:val="single" w:sz="4" w:space="0" w:color="auto"/>
              <w:bottom w:val="single" w:sz="4" w:space="0" w:color="auto"/>
              <w:right w:val="single" w:sz="4" w:space="0" w:color="auto"/>
            </w:tcBorders>
          </w:tcPr>
          <w:p w14:paraId="3DFB5FE0" w14:textId="77777777" w:rsidR="00171EFF" w:rsidRDefault="00171EFF" w:rsidP="00822E9A">
            <w:pPr>
              <w:pStyle w:val="TAL"/>
            </w:pPr>
            <w:r>
              <w:t>C</w:t>
            </w:r>
          </w:p>
        </w:tc>
      </w:tr>
    </w:tbl>
    <w:p w14:paraId="4CA88636" w14:textId="77777777" w:rsidR="00113338" w:rsidRDefault="00113338" w:rsidP="00113338"/>
    <w:p w14:paraId="1ADB4494" w14:textId="3C45610A" w:rsidR="00573177" w:rsidRPr="00760004" w:rsidRDefault="00573177" w:rsidP="00573177">
      <w:pPr>
        <w:pStyle w:val="Heading4"/>
      </w:pPr>
      <w:bookmarkStart w:id="116" w:name="_Toc145185114"/>
      <w:r w:rsidRPr="00760004">
        <w:t>6.2.3.</w:t>
      </w:r>
      <w:r w:rsidR="000D4C6D" w:rsidRPr="00760004">
        <w:t>2</w:t>
      </w:r>
      <w:r w:rsidRPr="00760004">
        <w:tab/>
        <w:t xml:space="preserve">Generation of xIRI at </w:t>
      </w:r>
      <w:r w:rsidR="005C6EC0" w:rsidRPr="00760004">
        <w:t xml:space="preserve">IRI-POI in </w:t>
      </w:r>
      <w:r w:rsidRPr="00760004">
        <w:t>SMF over LI_X2</w:t>
      </w:r>
      <w:bookmarkEnd w:id="116"/>
    </w:p>
    <w:p w14:paraId="1072A605" w14:textId="63C0E948" w:rsidR="000D4C6D" w:rsidRPr="00760004" w:rsidRDefault="000D4C6D" w:rsidP="00FC1C6A">
      <w:pPr>
        <w:pStyle w:val="Heading5"/>
      </w:pPr>
      <w:bookmarkStart w:id="117" w:name="_Toc145185115"/>
      <w:r w:rsidRPr="00760004">
        <w:t>6.2.3.2.1</w:t>
      </w:r>
      <w:r w:rsidRPr="00760004">
        <w:tab/>
        <w:t>General</w:t>
      </w:r>
      <w:bookmarkEnd w:id="117"/>
    </w:p>
    <w:p w14:paraId="265FC141" w14:textId="55D6DA6A" w:rsidR="006C2C35" w:rsidRPr="00760004" w:rsidRDefault="006C2C35" w:rsidP="006C2C35">
      <w:r w:rsidRPr="00760004">
        <w:t xml:space="preserve">The IRI-POI present in the SMF shall send the xIRIs over LI_X2 for each of the events listed in TS 33.127 [5] clause 6.2.3.3, the details of which are described in the following </w:t>
      </w:r>
      <w:r w:rsidR="00121B08">
        <w:t>clause</w:t>
      </w:r>
      <w:r w:rsidRPr="00760004">
        <w:t>s.</w:t>
      </w:r>
      <w:r w:rsidR="00E430D4" w:rsidRPr="00E430D4">
        <w:t xml:space="preserve"> </w:t>
      </w:r>
      <w:r w:rsidR="00970D26">
        <w:t xml:space="preserve">In the case where the SMF is part of a combined SMF+PGW-C, the details of the events are specified in clause 6.3.3.2. </w:t>
      </w:r>
      <w:r w:rsidR="00E430D4">
        <w:t>The IRI-POI present in the SMF shall also send a SeparatedLocationReporting xIRI (as described in clause 7.3.4.1) when the</w:t>
      </w:r>
      <w:r w:rsidR="00E430D4" w:rsidRPr="00760004">
        <w:t xml:space="preserve"> IRI-POI </w:t>
      </w:r>
      <w:r w:rsidR="00E430D4">
        <w:t>provisioned in the H-SMF d</w:t>
      </w:r>
      <w:r w:rsidR="00E430D4" w:rsidRPr="00760004">
        <w:t xml:space="preserve">etects </w:t>
      </w:r>
      <w:r w:rsidR="00E430D4">
        <w:t>that the V-SMF has sent location data via the HsmfUpdateData service operation to the H-SMF that does not otherwise trigger an existing SMF record type.</w:t>
      </w:r>
    </w:p>
    <w:p w14:paraId="5E9EDCD8" w14:textId="77777777" w:rsidR="00E27D28" w:rsidRDefault="00E27D28" w:rsidP="00E27D28">
      <w:r>
        <w:t>As specified in TS 23.501 [2] clause 5.6.1, a PDU session may support either a single-access PDU Connectivity Service (referred to as a single-access PDU Session) or a multi-access PDU Connectivity Service (referred to as a Multi-Access PDU (MA PDU) session).</w:t>
      </w:r>
    </w:p>
    <w:p w14:paraId="0F8B376B" w14:textId="77777777" w:rsidR="00E27D28" w:rsidRDefault="00E27D28" w:rsidP="00E27D28">
      <w:r>
        <w:t>The details of the messages for single-access PDU sessions are provided below in clauses 6.2.3.2.2, 6.2.3.2.3, 6.2.3.2.4, 6.2.3.2.5 and 6.2.3.2.6.</w:t>
      </w:r>
    </w:p>
    <w:p w14:paraId="6AD9BB64" w14:textId="77777777" w:rsidR="00E27D28" w:rsidRPr="00760004" w:rsidRDefault="00E27D28" w:rsidP="00E27D28">
      <w:r>
        <w:t>The details of the messages for multi-access PDU sessions are provided below in clauses 6.2.3.2.7 and 6.2.3.2.8.</w:t>
      </w:r>
    </w:p>
    <w:p w14:paraId="1B05662C" w14:textId="7C60C7EC" w:rsidR="000D4C6D" w:rsidRPr="00760004" w:rsidRDefault="000D4C6D" w:rsidP="000D4C6D">
      <w:pPr>
        <w:pStyle w:val="Heading5"/>
      </w:pPr>
      <w:bookmarkStart w:id="118" w:name="_Toc145185116"/>
      <w:r w:rsidRPr="00760004">
        <w:t>6.2.3.2.2</w:t>
      </w:r>
      <w:r w:rsidRPr="00760004">
        <w:tab/>
        <w:t xml:space="preserve">PDU </w:t>
      </w:r>
      <w:r w:rsidR="0001070A" w:rsidRPr="00760004">
        <w:t>s</w:t>
      </w:r>
      <w:r w:rsidRPr="00760004">
        <w:t xml:space="preserve">ession </w:t>
      </w:r>
      <w:r w:rsidR="0001070A" w:rsidRPr="00760004">
        <w:t>e</w:t>
      </w:r>
      <w:r w:rsidRPr="00760004">
        <w:t>stablishment</w:t>
      </w:r>
      <w:bookmarkEnd w:id="118"/>
    </w:p>
    <w:p w14:paraId="36DB4F4B" w14:textId="16C37C12" w:rsidR="006301D0" w:rsidRPr="00760004" w:rsidRDefault="000D4C6D" w:rsidP="000D4C6D">
      <w:r w:rsidRPr="00760004">
        <w:t>The IRI</w:t>
      </w:r>
      <w:r w:rsidR="002C471A" w:rsidRPr="00760004">
        <w:t>-</w:t>
      </w:r>
      <w:r w:rsidRPr="00760004">
        <w:t xml:space="preserve">POI in the SMF shall generate an </w:t>
      </w:r>
      <w:r w:rsidR="00D17D59" w:rsidRPr="00760004">
        <w:t>xIRI containing an SMFPDUSessionEstablishment record</w:t>
      </w:r>
      <w:r w:rsidR="002C471A" w:rsidRPr="00760004">
        <w:t xml:space="preserve"> </w:t>
      </w:r>
      <w:r w:rsidRPr="00760004">
        <w:t>when the IRI-POI present in the SMF detects that a</w:t>
      </w:r>
      <w:r w:rsidR="00E27D28">
        <w:t xml:space="preserve"> single-access</w:t>
      </w:r>
      <w:r w:rsidRPr="00760004">
        <w:t xml:space="preserve"> PDU session has been established for the target UE. </w:t>
      </w:r>
      <w:r w:rsidR="006301D0" w:rsidRPr="00760004">
        <w:t>The IRI-POI present in the SMF shall generate the xIRI for the following events:</w:t>
      </w:r>
    </w:p>
    <w:p w14:paraId="12EB269F" w14:textId="65BE3483" w:rsidR="006301D0" w:rsidRPr="00760004" w:rsidRDefault="006F2252" w:rsidP="00E13879">
      <w:pPr>
        <w:pStyle w:val="B1"/>
      </w:pPr>
      <w:r w:rsidRPr="00760004">
        <w:t>-</w:t>
      </w:r>
      <w:r w:rsidRPr="00760004">
        <w:tab/>
      </w:r>
      <w:r w:rsidR="006301D0" w:rsidRPr="00760004">
        <w:t xml:space="preserve">For a non-roaming scenario, the SMF (or for a roaming scenario, V-SMF in the VPLMN), sends the N1 NAS message (via AMF) PDU SESSION ESTABLISHMENT ACCEPT to the UE and the 5G Session Management (5GSM) state within the SMF is changed to PDU </w:t>
      </w:r>
      <w:r w:rsidR="00E45B5D" w:rsidRPr="00760004">
        <w:t>SESSION ACTIVE</w:t>
      </w:r>
      <w:r w:rsidR="006301D0" w:rsidRPr="00760004">
        <w:t xml:space="preserve"> (see TS 24.501</w:t>
      </w:r>
      <w:r w:rsidR="003531E0" w:rsidRPr="00760004">
        <w:t xml:space="preserve"> [13]</w:t>
      </w:r>
      <w:r w:rsidR="006301D0" w:rsidRPr="00760004">
        <w:t>).</w:t>
      </w:r>
      <w:r w:rsidR="008E1F33" w:rsidRPr="008E1F33">
        <w:t xml:space="preserve"> </w:t>
      </w:r>
    </w:p>
    <w:p w14:paraId="5448860A" w14:textId="2502E426" w:rsidR="006301D0" w:rsidRDefault="006F2252" w:rsidP="00E13879">
      <w:pPr>
        <w:pStyle w:val="B1"/>
      </w:pPr>
      <w:r w:rsidRPr="00760004">
        <w:t>-</w:t>
      </w:r>
      <w:r w:rsidRPr="00760004">
        <w:tab/>
      </w:r>
      <w:r w:rsidR="006301D0" w:rsidRPr="00760004">
        <w:t xml:space="preserve">For a home-routed roaming scenario, the SMF in the HPLMN (i.e. H-SMF) sends the N16: Nsmf_PDU_Session_Create </w:t>
      </w:r>
      <w:r w:rsidR="0001070A" w:rsidRPr="00760004">
        <w:t>r</w:t>
      </w:r>
      <w:r w:rsidR="006301D0" w:rsidRPr="00760004">
        <w:t>esponse message with n1SmInfoToUe IE containing the PDU SESSION ESTABLISHMENT ACCEPT (see TS 29.502</w:t>
      </w:r>
      <w:r w:rsidR="00947163" w:rsidRPr="00760004">
        <w:t xml:space="preserve"> [16]</w:t>
      </w:r>
      <w:r w:rsidR="006301D0" w:rsidRPr="00760004">
        <w:t>).</w:t>
      </w:r>
    </w:p>
    <w:p w14:paraId="31B85BDF" w14:textId="1D4B8F16" w:rsidR="0054491E" w:rsidRPr="00760004" w:rsidRDefault="007529B4" w:rsidP="0054491E">
      <w:r>
        <w:t>If the</w:t>
      </w:r>
      <w:r w:rsidRPr="005126F7">
        <w:t xml:space="preserve"> Npcf_SMPolicyControl_Create </w:t>
      </w:r>
      <w:r w:rsidRPr="000D6851">
        <w:t xml:space="preserve">response </w:t>
      </w:r>
      <w:r>
        <w:t xml:space="preserve">received </w:t>
      </w:r>
      <w:r w:rsidRPr="000D6851">
        <w:t xml:space="preserve">from the PCF for the target UE in response to </w:t>
      </w:r>
      <w:r w:rsidRPr="00995C8C">
        <w:t>Npcf_SMPolicyControl_Create request includ</w:t>
      </w:r>
      <w:r>
        <w:t xml:space="preserve">es </w:t>
      </w:r>
      <w:r w:rsidRPr="00995C8C">
        <w:t xml:space="preserve">PCC rules </w:t>
      </w:r>
      <w:r>
        <w:t xml:space="preserve">in </w:t>
      </w:r>
      <w:r w:rsidRPr="00995C8C">
        <w:t>which</w:t>
      </w:r>
      <w:r>
        <w:t xml:space="preserve"> the</w:t>
      </w:r>
      <w:r w:rsidRPr="00995C8C">
        <w:t xml:space="preserve"> traffic control policy data contains either a routeToLocs IE or </w:t>
      </w:r>
      <w:r>
        <w:t xml:space="preserve">trafficSteeringPolIdDl IE and/or trafficSteeringPolIdUl </w:t>
      </w:r>
      <w:r w:rsidRPr="00995C8C">
        <w:t>IE</w:t>
      </w:r>
      <w:r>
        <w:t>, then the SMF shall include those PCC rules in the xIRI</w:t>
      </w:r>
      <w:r w:rsidRPr="00995C8C">
        <w:t>.</w:t>
      </w:r>
      <w:r>
        <w:t xml:space="preserve"> These PCC rules</w:t>
      </w:r>
      <w:r w:rsidRPr="00995C8C">
        <w:t xml:space="preserve"> correspond to polic</w:t>
      </w:r>
      <w:r>
        <w:t>ies</w:t>
      </w:r>
      <w:r w:rsidRPr="00995C8C">
        <w:t xml:space="preserve"> that influence the target UE</w:t>
      </w:r>
      <w:r>
        <w:t>'</w:t>
      </w:r>
      <w:r w:rsidRPr="00995C8C">
        <w:t>s traffic flow</w:t>
      </w:r>
      <w:r>
        <w:t>s (see TS 29.513 [88] clause 5.5.3).</w:t>
      </w:r>
    </w:p>
    <w:p w14:paraId="5EFEBF2F" w14:textId="782A42A2" w:rsidR="000D4C6D" w:rsidRPr="00760004" w:rsidRDefault="000D4C6D" w:rsidP="00160265">
      <w:pPr>
        <w:pStyle w:val="TH"/>
      </w:pPr>
      <w:r w:rsidRPr="00760004">
        <w:t>Table 6.</w:t>
      </w:r>
      <w:r w:rsidR="00772B8D" w:rsidRPr="00760004">
        <w:t>2.3-1</w:t>
      </w:r>
      <w:r w:rsidRPr="00760004">
        <w:t xml:space="preserve">: Payload for </w:t>
      </w:r>
      <w:r w:rsidR="00D17D59" w:rsidRPr="00760004">
        <w:t>SMFPDUSessionEstablishment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0D4C6D" w:rsidRPr="00760004" w14:paraId="6F934AA7" w14:textId="77777777" w:rsidTr="000D4C6D">
        <w:trPr>
          <w:jc w:val="center"/>
        </w:trPr>
        <w:tc>
          <w:tcPr>
            <w:tcW w:w="2693" w:type="dxa"/>
          </w:tcPr>
          <w:p w14:paraId="6DF944C4" w14:textId="77777777" w:rsidR="000D4C6D" w:rsidRPr="00760004" w:rsidRDefault="000D4C6D" w:rsidP="000D4C6D">
            <w:pPr>
              <w:pStyle w:val="TAH"/>
            </w:pPr>
            <w:r w:rsidRPr="00760004">
              <w:t>Field name</w:t>
            </w:r>
          </w:p>
        </w:tc>
        <w:tc>
          <w:tcPr>
            <w:tcW w:w="6521" w:type="dxa"/>
          </w:tcPr>
          <w:p w14:paraId="0ECFF31D" w14:textId="77777777" w:rsidR="000D4C6D" w:rsidRPr="00760004" w:rsidRDefault="000D4C6D" w:rsidP="000D4C6D">
            <w:pPr>
              <w:pStyle w:val="TAH"/>
            </w:pPr>
            <w:r w:rsidRPr="00760004">
              <w:t>Description</w:t>
            </w:r>
          </w:p>
        </w:tc>
        <w:tc>
          <w:tcPr>
            <w:tcW w:w="708" w:type="dxa"/>
          </w:tcPr>
          <w:p w14:paraId="5AAE6631" w14:textId="77777777" w:rsidR="000D4C6D" w:rsidRPr="00760004" w:rsidRDefault="000D4C6D" w:rsidP="000D4C6D">
            <w:pPr>
              <w:pStyle w:val="TAH"/>
            </w:pPr>
            <w:r w:rsidRPr="00760004">
              <w:t>M/C/O</w:t>
            </w:r>
          </w:p>
        </w:tc>
      </w:tr>
      <w:tr w:rsidR="000D4C6D" w:rsidRPr="00760004" w14:paraId="59486039" w14:textId="77777777" w:rsidTr="000D4C6D">
        <w:trPr>
          <w:jc w:val="center"/>
        </w:trPr>
        <w:tc>
          <w:tcPr>
            <w:tcW w:w="2693" w:type="dxa"/>
          </w:tcPr>
          <w:p w14:paraId="00A3D53E" w14:textId="084B3ECF" w:rsidR="000D4C6D" w:rsidRPr="00760004" w:rsidRDefault="00037B23" w:rsidP="000D4C6D">
            <w:pPr>
              <w:pStyle w:val="TAL"/>
            </w:pPr>
            <w:r w:rsidRPr="00760004">
              <w:t>s</w:t>
            </w:r>
            <w:r w:rsidR="00E22B30" w:rsidRPr="00760004">
              <w:t>UPI</w:t>
            </w:r>
          </w:p>
        </w:tc>
        <w:tc>
          <w:tcPr>
            <w:tcW w:w="6521" w:type="dxa"/>
          </w:tcPr>
          <w:p w14:paraId="283866A5" w14:textId="386876C2" w:rsidR="000D4C6D" w:rsidRPr="00760004" w:rsidRDefault="000D4C6D" w:rsidP="000D4C6D">
            <w:pPr>
              <w:pStyle w:val="TAL"/>
            </w:pPr>
            <w:r w:rsidRPr="00760004">
              <w:t>SUPI associated with the PDU session (e.g. as provided by the AMF in the associated Nsmf_PDU_Session_CreateSMContext service operation). Shall be present except for PEI-only unauthenticated emergency sessions</w:t>
            </w:r>
            <w:r w:rsidR="00FB0DE5" w:rsidRPr="00760004">
              <w:t xml:space="preserve"> (see NOTE)</w:t>
            </w:r>
            <w:r w:rsidRPr="00760004">
              <w:t>.</w:t>
            </w:r>
          </w:p>
        </w:tc>
        <w:tc>
          <w:tcPr>
            <w:tcW w:w="708" w:type="dxa"/>
          </w:tcPr>
          <w:p w14:paraId="16C6877C" w14:textId="77777777" w:rsidR="000D4C6D" w:rsidRPr="00760004" w:rsidRDefault="000D4C6D" w:rsidP="000D4C6D">
            <w:pPr>
              <w:pStyle w:val="TAL"/>
            </w:pPr>
            <w:r w:rsidRPr="00760004">
              <w:t>C</w:t>
            </w:r>
          </w:p>
        </w:tc>
      </w:tr>
      <w:tr w:rsidR="00C47D31" w:rsidRPr="00760004" w14:paraId="33D1948D" w14:textId="77777777" w:rsidTr="000D4C6D">
        <w:trPr>
          <w:jc w:val="center"/>
        </w:trPr>
        <w:tc>
          <w:tcPr>
            <w:tcW w:w="2693" w:type="dxa"/>
          </w:tcPr>
          <w:p w14:paraId="7AB129ED" w14:textId="49B54BB6" w:rsidR="00C47D31" w:rsidRPr="00760004" w:rsidRDefault="00C47D31" w:rsidP="00C47D31">
            <w:pPr>
              <w:pStyle w:val="TAL"/>
            </w:pPr>
            <w:r w:rsidRPr="00760004">
              <w:t>s</w:t>
            </w:r>
            <w:r w:rsidR="00E22B30" w:rsidRPr="00760004">
              <w:t>UPI</w:t>
            </w:r>
            <w:r w:rsidRPr="00760004">
              <w:t>Unauthenticated</w:t>
            </w:r>
          </w:p>
        </w:tc>
        <w:tc>
          <w:tcPr>
            <w:tcW w:w="6521" w:type="dxa"/>
          </w:tcPr>
          <w:p w14:paraId="79A26F5E" w14:textId="2883B056" w:rsidR="00C47D31" w:rsidRPr="00760004" w:rsidRDefault="00C47D31" w:rsidP="00C47D31">
            <w:pPr>
              <w:pStyle w:val="TAL"/>
            </w:pPr>
            <w:r w:rsidRPr="00760004">
              <w:t xml:space="preserve">Shall be present if a SUPI is present in the message and set to “true” if the SUPI has not </w:t>
            </w:r>
            <w:r w:rsidR="00E8277A" w:rsidRPr="00760004">
              <w:t xml:space="preserve">been </w:t>
            </w:r>
            <w:r w:rsidRPr="00760004">
              <w:t>authenticated, or “false” if it has been authenticated.</w:t>
            </w:r>
          </w:p>
        </w:tc>
        <w:tc>
          <w:tcPr>
            <w:tcW w:w="708" w:type="dxa"/>
          </w:tcPr>
          <w:p w14:paraId="6797562B" w14:textId="5A7AF059" w:rsidR="00C47D31" w:rsidRPr="00760004" w:rsidRDefault="00C47D31" w:rsidP="00C47D31">
            <w:pPr>
              <w:pStyle w:val="TAL"/>
            </w:pPr>
            <w:r w:rsidRPr="00760004">
              <w:t>C</w:t>
            </w:r>
          </w:p>
        </w:tc>
      </w:tr>
      <w:tr w:rsidR="00C47D31" w:rsidRPr="00760004" w14:paraId="0E16CD33" w14:textId="77777777" w:rsidTr="000D4C6D">
        <w:trPr>
          <w:jc w:val="center"/>
        </w:trPr>
        <w:tc>
          <w:tcPr>
            <w:tcW w:w="2693" w:type="dxa"/>
          </w:tcPr>
          <w:p w14:paraId="48A0476E" w14:textId="4B266E04" w:rsidR="00C47D31" w:rsidRPr="00760004" w:rsidRDefault="00C47D31" w:rsidP="00C47D31">
            <w:pPr>
              <w:pStyle w:val="TAL"/>
            </w:pPr>
            <w:r w:rsidRPr="00760004">
              <w:t>p</w:t>
            </w:r>
            <w:r w:rsidR="00E22B30" w:rsidRPr="00760004">
              <w:t>EI</w:t>
            </w:r>
          </w:p>
        </w:tc>
        <w:tc>
          <w:tcPr>
            <w:tcW w:w="6521" w:type="dxa"/>
          </w:tcPr>
          <w:p w14:paraId="47E12B84" w14:textId="5215C8E5" w:rsidR="00C47D31" w:rsidRPr="00760004" w:rsidRDefault="00C47D31" w:rsidP="00C47D31">
            <w:pPr>
              <w:pStyle w:val="TAL"/>
            </w:pPr>
            <w:r w:rsidRPr="00760004">
              <w:t>PEI associated with the PDU session if available</w:t>
            </w:r>
            <w:r w:rsidR="00FB0DE5" w:rsidRPr="00760004">
              <w:t xml:space="preserve"> (see NOTE)</w:t>
            </w:r>
            <w:r w:rsidR="00BF0EAB" w:rsidRPr="00760004">
              <w:t>.</w:t>
            </w:r>
          </w:p>
        </w:tc>
        <w:tc>
          <w:tcPr>
            <w:tcW w:w="708" w:type="dxa"/>
          </w:tcPr>
          <w:p w14:paraId="244F37A7" w14:textId="77777777" w:rsidR="00C47D31" w:rsidRPr="00760004" w:rsidRDefault="00C47D31" w:rsidP="00C47D31">
            <w:pPr>
              <w:pStyle w:val="TAL"/>
            </w:pPr>
            <w:r w:rsidRPr="00760004">
              <w:t>C</w:t>
            </w:r>
          </w:p>
        </w:tc>
      </w:tr>
      <w:tr w:rsidR="00C47D31" w:rsidRPr="00760004" w14:paraId="428E225A" w14:textId="77777777" w:rsidTr="000D4C6D">
        <w:trPr>
          <w:jc w:val="center"/>
        </w:trPr>
        <w:tc>
          <w:tcPr>
            <w:tcW w:w="2693" w:type="dxa"/>
          </w:tcPr>
          <w:p w14:paraId="1BCAD49A" w14:textId="1C5774AF" w:rsidR="00C47D31" w:rsidRPr="00760004" w:rsidRDefault="00C47D31" w:rsidP="00C47D31">
            <w:pPr>
              <w:pStyle w:val="TAL"/>
            </w:pPr>
            <w:r w:rsidRPr="00760004">
              <w:t>g</w:t>
            </w:r>
            <w:r w:rsidR="00E22B30" w:rsidRPr="00760004">
              <w:t>PSI</w:t>
            </w:r>
          </w:p>
        </w:tc>
        <w:tc>
          <w:tcPr>
            <w:tcW w:w="6521" w:type="dxa"/>
          </w:tcPr>
          <w:p w14:paraId="4F4ADED4" w14:textId="5FB424AA" w:rsidR="00C47D31" w:rsidRPr="00760004" w:rsidRDefault="00C47D31" w:rsidP="00C47D31">
            <w:pPr>
              <w:pStyle w:val="TAL"/>
            </w:pPr>
            <w:r w:rsidRPr="00760004">
              <w:t>GPSI associated with the PDU session if available</w:t>
            </w:r>
            <w:r w:rsidR="00FB0DE5" w:rsidRPr="00760004">
              <w:t xml:space="preserve"> (see NOTE)</w:t>
            </w:r>
            <w:r w:rsidR="00BF0EAB" w:rsidRPr="00760004">
              <w:t>.</w:t>
            </w:r>
          </w:p>
        </w:tc>
        <w:tc>
          <w:tcPr>
            <w:tcW w:w="708" w:type="dxa"/>
          </w:tcPr>
          <w:p w14:paraId="06533E6A" w14:textId="77777777" w:rsidR="00C47D31" w:rsidRPr="00760004" w:rsidRDefault="00C47D31" w:rsidP="00C47D31">
            <w:pPr>
              <w:pStyle w:val="TAL"/>
            </w:pPr>
            <w:r w:rsidRPr="00760004">
              <w:t>C</w:t>
            </w:r>
          </w:p>
        </w:tc>
      </w:tr>
      <w:tr w:rsidR="00C47D31" w:rsidRPr="00760004" w14:paraId="62B80438" w14:textId="77777777" w:rsidTr="000D4C6D">
        <w:trPr>
          <w:jc w:val="center"/>
        </w:trPr>
        <w:tc>
          <w:tcPr>
            <w:tcW w:w="2693" w:type="dxa"/>
          </w:tcPr>
          <w:p w14:paraId="61C8B939" w14:textId="62242042" w:rsidR="00C47D31" w:rsidRPr="00760004" w:rsidRDefault="00C47D31" w:rsidP="00C47D31">
            <w:pPr>
              <w:pStyle w:val="TAL"/>
            </w:pPr>
            <w:r w:rsidRPr="00760004">
              <w:t>p</w:t>
            </w:r>
            <w:r w:rsidR="00E22B30" w:rsidRPr="00760004">
              <w:t>DU</w:t>
            </w:r>
            <w:r w:rsidRPr="00760004">
              <w:t>SessionID</w:t>
            </w:r>
          </w:p>
        </w:tc>
        <w:tc>
          <w:tcPr>
            <w:tcW w:w="6521" w:type="dxa"/>
          </w:tcPr>
          <w:p w14:paraId="21DB48C2" w14:textId="0B840200" w:rsidR="00C47D31" w:rsidRPr="00760004" w:rsidRDefault="00C47D31" w:rsidP="00C47D31">
            <w:pPr>
              <w:pStyle w:val="TAL"/>
              <w:rPr>
                <w:highlight w:val="yellow"/>
              </w:rPr>
            </w:pPr>
            <w:r w:rsidRPr="00760004">
              <w:t>PDU Session ID See TS 24.501 [13]</w:t>
            </w:r>
            <w:r w:rsidR="004441C1" w:rsidRPr="00760004">
              <w:t xml:space="preserve"> clause 9.4</w:t>
            </w:r>
            <w:r w:rsidRPr="00760004">
              <w:t>.</w:t>
            </w:r>
          </w:p>
        </w:tc>
        <w:tc>
          <w:tcPr>
            <w:tcW w:w="708" w:type="dxa"/>
          </w:tcPr>
          <w:p w14:paraId="74830DDE" w14:textId="77777777" w:rsidR="00C47D31" w:rsidRPr="00760004" w:rsidRDefault="00C47D31" w:rsidP="00C47D31">
            <w:pPr>
              <w:pStyle w:val="TAL"/>
            </w:pPr>
            <w:r w:rsidRPr="00760004">
              <w:t>M</w:t>
            </w:r>
          </w:p>
        </w:tc>
      </w:tr>
      <w:tr w:rsidR="00C47D31" w:rsidRPr="00760004" w14:paraId="0B54C61E" w14:textId="77777777" w:rsidTr="000D4C6D">
        <w:trPr>
          <w:jc w:val="center"/>
        </w:trPr>
        <w:tc>
          <w:tcPr>
            <w:tcW w:w="2693" w:type="dxa"/>
          </w:tcPr>
          <w:p w14:paraId="4886BAE0" w14:textId="1EF67725" w:rsidR="00C47D31" w:rsidRPr="00760004" w:rsidRDefault="00C47D31" w:rsidP="00C47D31">
            <w:pPr>
              <w:pStyle w:val="TAL"/>
            </w:pPr>
            <w:r w:rsidRPr="00760004">
              <w:t>g</w:t>
            </w:r>
            <w:r w:rsidR="00E22B30" w:rsidRPr="00760004">
              <w:t>TP</w:t>
            </w:r>
            <w:r w:rsidRPr="00760004">
              <w:t>TunnelID</w:t>
            </w:r>
          </w:p>
        </w:tc>
        <w:tc>
          <w:tcPr>
            <w:tcW w:w="6521" w:type="dxa"/>
          </w:tcPr>
          <w:p w14:paraId="73BBF7BE" w14:textId="382FCE31" w:rsidR="00C47D31" w:rsidRPr="00760004" w:rsidRDefault="00C47D31" w:rsidP="00C47D31">
            <w:pPr>
              <w:pStyle w:val="TAL"/>
            </w:pPr>
            <w:r w:rsidRPr="00760004">
              <w:t>Contains the F-TEID identifying the</w:t>
            </w:r>
            <w:r w:rsidR="00740084" w:rsidRPr="00760004">
              <w:t xml:space="preserve"> </w:t>
            </w:r>
            <w:r w:rsidR="00740084">
              <w:t xml:space="preserve">UPF endpoint of the </w:t>
            </w:r>
            <w:r w:rsidR="00740084" w:rsidRPr="00760004">
              <w:t>GTP tunnel used to encapsulate the traffic</w:t>
            </w:r>
            <w:r w:rsidR="00740084">
              <w:t xml:space="preserve"> derived from the UL NG-U UP TNL Information (see TS 38.413 clause 9.3.4.1)</w:t>
            </w:r>
            <w:r w:rsidRPr="00760004">
              <w:t>, as defined in TS 29.244 [15] clause 8.2.3. Non-GTP encapsulation is for further study.</w:t>
            </w:r>
          </w:p>
        </w:tc>
        <w:tc>
          <w:tcPr>
            <w:tcW w:w="708" w:type="dxa"/>
          </w:tcPr>
          <w:p w14:paraId="0D1C2219" w14:textId="77777777" w:rsidR="00C47D31" w:rsidRPr="00760004" w:rsidRDefault="00C47D31" w:rsidP="00C47D31">
            <w:pPr>
              <w:pStyle w:val="TAL"/>
            </w:pPr>
            <w:r w:rsidRPr="00760004">
              <w:t>M</w:t>
            </w:r>
          </w:p>
        </w:tc>
      </w:tr>
      <w:tr w:rsidR="00C47D31" w:rsidRPr="00760004" w14:paraId="06347EB7" w14:textId="77777777" w:rsidTr="000D4C6D">
        <w:trPr>
          <w:jc w:val="center"/>
        </w:trPr>
        <w:tc>
          <w:tcPr>
            <w:tcW w:w="2693" w:type="dxa"/>
          </w:tcPr>
          <w:p w14:paraId="4E4126BE" w14:textId="704580E2" w:rsidR="00C47D31" w:rsidRPr="00760004" w:rsidRDefault="00C47D31" w:rsidP="00C47D31">
            <w:pPr>
              <w:pStyle w:val="TAL"/>
            </w:pPr>
            <w:r w:rsidRPr="00760004">
              <w:t>p</w:t>
            </w:r>
            <w:r w:rsidR="00E22B30" w:rsidRPr="00760004">
              <w:t>DU</w:t>
            </w:r>
            <w:r w:rsidRPr="00760004">
              <w:t>SessionType</w:t>
            </w:r>
          </w:p>
        </w:tc>
        <w:tc>
          <w:tcPr>
            <w:tcW w:w="6521" w:type="dxa"/>
          </w:tcPr>
          <w:p w14:paraId="3478298E" w14:textId="720E86E2" w:rsidR="00C47D31" w:rsidRPr="00760004" w:rsidRDefault="00C47D31" w:rsidP="00C47D31">
            <w:pPr>
              <w:pStyle w:val="TAL"/>
            </w:pPr>
            <w:r w:rsidRPr="00760004">
              <w:t xml:space="preserve">Identifies selected PDU session type, see TS 24.501 </w:t>
            </w:r>
            <w:r w:rsidR="003531E0" w:rsidRPr="00760004">
              <w:t xml:space="preserve">[13] </w:t>
            </w:r>
            <w:r w:rsidRPr="00760004">
              <w:t>clause 9.11.4.11.</w:t>
            </w:r>
          </w:p>
        </w:tc>
        <w:tc>
          <w:tcPr>
            <w:tcW w:w="708" w:type="dxa"/>
          </w:tcPr>
          <w:p w14:paraId="00DF00F6" w14:textId="77777777" w:rsidR="00C47D31" w:rsidRPr="00760004" w:rsidRDefault="00C47D31" w:rsidP="00C47D31">
            <w:pPr>
              <w:pStyle w:val="TAL"/>
            </w:pPr>
            <w:r w:rsidRPr="00760004">
              <w:t>M</w:t>
            </w:r>
          </w:p>
        </w:tc>
      </w:tr>
      <w:tr w:rsidR="00C47D31" w:rsidRPr="00760004" w14:paraId="4DE98BFC" w14:textId="77777777" w:rsidTr="000D4C6D">
        <w:trPr>
          <w:jc w:val="center"/>
        </w:trPr>
        <w:tc>
          <w:tcPr>
            <w:tcW w:w="2693" w:type="dxa"/>
          </w:tcPr>
          <w:p w14:paraId="26EDDF71" w14:textId="356E5204" w:rsidR="00C47D31" w:rsidRPr="00760004" w:rsidRDefault="00C47D31" w:rsidP="00C47D31">
            <w:pPr>
              <w:pStyle w:val="TAL"/>
            </w:pPr>
            <w:r w:rsidRPr="00760004">
              <w:t>sNSSAI</w:t>
            </w:r>
          </w:p>
        </w:tc>
        <w:tc>
          <w:tcPr>
            <w:tcW w:w="6521" w:type="dxa"/>
          </w:tcPr>
          <w:p w14:paraId="6BFA0CE4" w14:textId="1C6C97A3" w:rsidR="00C47D31" w:rsidRPr="00760004" w:rsidRDefault="00C47D31" w:rsidP="00160265">
            <w:pPr>
              <w:pStyle w:val="TAL"/>
            </w:pPr>
            <w:r w:rsidRPr="00760004">
              <w:t>Slice identifiers associated with the PDU session, if available. See TS 23.003 [1</w:t>
            </w:r>
            <w:r w:rsidR="00ED77F3" w:rsidRPr="00760004">
              <w:t>9</w:t>
            </w:r>
            <w:r w:rsidRPr="00760004">
              <w:t>] clause 28.4.2 and TS 23.501 [</w:t>
            </w:r>
            <w:r w:rsidR="009B6C49" w:rsidRPr="00760004">
              <w:t>2</w:t>
            </w:r>
            <w:r w:rsidRPr="00760004">
              <w:t>] clause 5.1</w:t>
            </w:r>
            <w:r w:rsidR="00BD4D37">
              <w:t>5</w:t>
            </w:r>
            <w:r w:rsidRPr="00760004">
              <w:t>.2.</w:t>
            </w:r>
          </w:p>
        </w:tc>
        <w:tc>
          <w:tcPr>
            <w:tcW w:w="708" w:type="dxa"/>
          </w:tcPr>
          <w:p w14:paraId="72CD6D5D" w14:textId="77777777" w:rsidR="00C47D31" w:rsidRPr="00760004" w:rsidRDefault="00C47D31" w:rsidP="00C47D31">
            <w:pPr>
              <w:pStyle w:val="TAL"/>
            </w:pPr>
            <w:r w:rsidRPr="00760004">
              <w:t>C</w:t>
            </w:r>
          </w:p>
        </w:tc>
      </w:tr>
      <w:tr w:rsidR="00C47D31" w:rsidRPr="00760004" w14:paraId="0866423E" w14:textId="77777777" w:rsidTr="000D4C6D">
        <w:trPr>
          <w:jc w:val="center"/>
        </w:trPr>
        <w:tc>
          <w:tcPr>
            <w:tcW w:w="2693" w:type="dxa"/>
          </w:tcPr>
          <w:p w14:paraId="13AC1E7D" w14:textId="644D3D4A" w:rsidR="00C47D31" w:rsidRPr="00760004" w:rsidRDefault="00C47D31" w:rsidP="00C47D31">
            <w:pPr>
              <w:pStyle w:val="TAL"/>
            </w:pPr>
            <w:r w:rsidRPr="00760004">
              <w:t>u</w:t>
            </w:r>
            <w:r w:rsidR="00E22B30" w:rsidRPr="00760004">
              <w:t>E</w:t>
            </w:r>
            <w:r w:rsidRPr="00760004">
              <w:t>Endpoint</w:t>
            </w:r>
          </w:p>
        </w:tc>
        <w:tc>
          <w:tcPr>
            <w:tcW w:w="6521" w:type="dxa"/>
          </w:tcPr>
          <w:p w14:paraId="2EBADEDB" w14:textId="1799A09E" w:rsidR="00C47D31" w:rsidRPr="00760004" w:rsidRDefault="00DC3A7D" w:rsidP="00C47D31">
            <w:pPr>
              <w:pStyle w:val="TAL"/>
            </w:pPr>
            <w:r w:rsidRPr="00760004">
              <w:t xml:space="preserve">UE endpoint address(es) </w:t>
            </w:r>
            <w:r>
              <w:t xml:space="preserve">assigned to the PDU Session </w:t>
            </w:r>
            <w:r w:rsidRPr="00760004">
              <w:t>if available</w:t>
            </w:r>
            <w:r>
              <w:t xml:space="preserve"> (see TS 29.244 [15] clause 5.21)</w:t>
            </w:r>
            <w:r w:rsidRPr="00760004">
              <w:t>.</w:t>
            </w:r>
          </w:p>
        </w:tc>
        <w:tc>
          <w:tcPr>
            <w:tcW w:w="708" w:type="dxa"/>
          </w:tcPr>
          <w:p w14:paraId="52044209" w14:textId="5DED151D" w:rsidR="00C47D31" w:rsidRPr="00760004" w:rsidRDefault="00C47D31" w:rsidP="00C47D31">
            <w:pPr>
              <w:pStyle w:val="TAL"/>
            </w:pPr>
            <w:r w:rsidRPr="00760004">
              <w:t>C</w:t>
            </w:r>
          </w:p>
        </w:tc>
      </w:tr>
      <w:tr w:rsidR="00C47D31" w:rsidRPr="00760004" w14:paraId="6D6DC089" w14:textId="77777777" w:rsidTr="000D4C6D">
        <w:trPr>
          <w:jc w:val="center"/>
        </w:trPr>
        <w:tc>
          <w:tcPr>
            <w:tcW w:w="2693" w:type="dxa"/>
          </w:tcPr>
          <w:p w14:paraId="4A95C6DA" w14:textId="417F390D" w:rsidR="00C47D31" w:rsidRPr="00760004" w:rsidRDefault="00C47D31" w:rsidP="00C47D31">
            <w:pPr>
              <w:pStyle w:val="TAL"/>
            </w:pPr>
            <w:r w:rsidRPr="00760004">
              <w:t>non3GPPAccessEndpoint</w:t>
            </w:r>
          </w:p>
        </w:tc>
        <w:tc>
          <w:tcPr>
            <w:tcW w:w="6521" w:type="dxa"/>
          </w:tcPr>
          <w:p w14:paraId="6EFA85EA" w14:textId="43AD99B8" w:rsidR="00C47D31" w:rsidRPr="00760004" w:rsidRDefault="00C47D31" w:rsidP="00C47D31">
            <w:pPr>
              <w:pStyle w:val="TAL"/>
            </w:pPr>
            <w:r w:rsidRPr="00760004">
              <w:t>UE's local IP address used to reach the N3IWF,</w:t>
            </w:r>
            <w:r w:rsidR="007C60C3">
              <w:t xml:space="preserve"> TNGF or TWIF</w:t>
            </w:r>
            <w:r w:rsidR="007C60C3" w:rsidRPr="00760004">
              <w:t>,</w:t>
            </w:r>
            <w:r w:rsidRPr="00760004">
              <w:t xml:space="preserve"> if available</w:t>
            </w:r>
            <w:r w:rsidR="00BF0EAB" w:rsidRPr="00760004">
              <w:t>.</w:t>
            </w:r>
            <w:r w:rsidR="00C3512E" w:rsidRPr="00760004">
              <w:t xml:space="preserve"> IP addresses are given as 4 octets (for IPv4) or 16 octets (for IPv6) with the most significant octet first (network byte order).</w:t>
            </w:r>
          </w:p>
        </w:tc>
        <w:tc>
          <w:tcPr>
            <w:tcW w:w="708" w:type="dxa"/>
          </w:tcPr>
          <w:p w14:paraId="1BF0515B" w14:textId="7FAFA66B" w:rsidR="00C47D31" w:rsidRPr="00760004" w:rsidRDefault="00C47D31" w:rsidP="00C47D31">
            <w:pPr>
              <w:pStyle w:val="TAL"/>
            </w:pPr>
            <w:r w:rsidRPr="00760004">
              <w:t>C</w:t>
            </w:r>
          </w:p>
        </w:tc>
      </w:tr>
      <w:tr w:rsidR="008C6E3A" w:rsidRPr="00760004" w14:paraId="3692A49D" w14:textId="77777777" w:rsidTr="000D4C6D">
        <w:trPr>
          <w:jc w:val="center"/>
        </w:trPr>
        <w:tc>
          <w:tcPr>
            <w:tcW w:w="2693" w:type="dxa"/>
          </w:tcPr>
          <w:p w14:paraId="5607F85F" w14:textId="023537EC" w:rsidR="008C6E3A" w:rsidRPr="00760004" w:rsidRDefault="008C6E3A" w:rsidP="008C6E3A">
            <w:pPr>
              <w:pStyle w:val="TAL"/>
            </w:pPr>
            <w:r w:rsidRPr="00760004">
              <w:t>location</w:t>
            </w:r>
          </w:p>
        </w:tc>
        <w:tc>
          <w:tcPr>
            <w:tcW w:w="6521" w:type="dxa"/>
          </w:tcPr>
          <w:p w14:paraId="0AD04907" w14:textId="0A5B305C" w:rsidR="008C6E3A" w:rsidRPr="00760004" w:rsidRDefault="008C6E3A" w:rsidP="008C6E3A">
            <w:pPr>
              <w:pStyle w:val="TAL"/>
            </w:pPr>
            <w:r w:rsidRPr="00760004">
              <w:t>Location information provided by the AMF</w:t>
            </w:r>
            <w:r>
              <w:t xml:space="preserve"> or present in the context at the SMF</w:t>
            </w:r>
            <w:r w:rsidRPr="00760004">
              <w:t>, if available.</w:t>
            </w:r>
          </w:p>
        </w:tc>
        <w:tc>
          <w:tcPr>
            <w:tcW w:w="708" w:type="dxa"/>
          </w:tcPr>
          <w:p w14:paraId="738E5653" w14:textId="77777777" w:rsidR="008C6E3A" w:rsidRPr="00760004" w:rsidRDefault="008C6E3A" w:rsidP="008C6E3A">
            <w:pPr>
              <w:pStyle w:val="TAL"/>
            </w:pPr>
            <w:r w:rsidRPr="00760004">
              <w:t>C</w:t>
            </w:r>
          </w:p>
        </w:tc>
      </w:tr>
      <w:tr w:rsidR="008C6E3A" w:rsidRPr="00760004" w14:paraId="58BA3639" w14:textId="77777777" w:rsidTr="000D4C6D">
        <w:trPr>
          <w:jc w:val="center"/>
        </w:trPr>
        <w:tc>
          <w:tcPr>
            <w:tcW w:w="2693" w:type="dxa"/>
          </w:tcPr>
          <w:p w14:paraId="32C1FB9E" w14:textId="4EAF0BC3" w:rsidR="008C6E3A" w:rsidRPr="00760004" w:rsidRDefault="008C6E3A" w:rsidP="008C6E3A">
            <w:pPr>
              <w:pStyle w:val="TAL"/>
              <w:rPr>
                <w:highlight w:val="yellow"/>
              </w:rPr>
            </w:pPr>
            <w:r w:rsidRPr="00760004">
              <w:t>dNN</w:t>
            </w:r>
          </w:p>
        </w:tc>
        <w:tc>
          <w:tcPr>
            <w:tcW w:w="6521" w:type="dxa"/>
          </w:tcPr>
          <w:p w14:paraId="56DEBB68" w14:textId="25EE88D9" w:rsidR="008C6E3A" w:rsidRPr="00760004" w:rsidRDefault="008C6E3A" w:rsidP="008C6E3A">
            <w:pPr>
              <w:pStyle w:val="TAL"/>
            </w:pPr>
            <w:r w:rsidRPr="00760004">
              <w:t xml:space="preserve">Data Network Name </w:t>
            </w:r>
            <w:r>
              <w:t>requested by the target UE</w:t>
            </w:r>
            <w:r w:rsidRPr="00760004">
              <w:t>, as defined in TS 23.003[19] clause 9A and described in TS 23.50</w:t>
            </w:r>
            <w:r>
              <w:t>2</w:t>
            </w:r>
            <w:r w:rsidRPr="00760004">
              <w:t xml:space="preserve"> [</w:t>
            </w:r>
            <w:r>
              <w:t>4</w:t>
            </w:r>
            <w:r w:rsidRPr="00760004">
              <w:t>] clause 4.3.2.2.</w:t>
            </w:r>
            <w:r>
              <w:t xml:space="preserve"> Shall be given in dotted-label presentation format as described in TS 23.003 [19] clause 9.1.</w:t>
            </w:r>
          </w:p>
        </w:tc>
        <w:tc>
          <w:tcPr>
            <w:tcW w:w="708" w:type="dxa"/>
          </w:tcPr>
          <w:p w14:paraId="39C86AE9" w14:textId="77777777" w:rsidR="008C6E3A" w:rsidRPr="00760004" w:rsidRDefault="008C6E3A" w:rsidP="008C6E3A">
            <w:pPr>
              <w:pStyle w:val="TAL"/>
              <w:rPr>
                <w:highlight w:val="yellow"/>
              </w:rPr>
            </w:pPr>
            <w:r w:rsidRPr="00760004">
              <w:t>M</w:t>
            </w:r>
          </w:p>
        </w:tc>
      </w:tr>
      <w:tr w:rsidR="00C47D31" w:rsidRPr="00760004" w14:paraId="11ED2EDD" w14:textId="77777777" w:rsidTr="000D4C6D">
        <w:trPr>
          <w:jc w:val="center"/>
        </w:trPr>
        <w:tc>
          <w:tcPr>
            <w:tcW w:w="2693" w:type="dxa"/>
          </w:tcPr>
          <w:p w14:paraId="7ABF10C7" w14:textId="2C630612" w:rsidR="00C47D31" w:rsidRPr="00760004" w:rsidRDefault="00C47D31" w:rsidP="00C47D31">
            <w:pPr>
              <w:pStyle w:val="TAL"/>
            </w:pPr>
            <w:r w:rsidRPr="00760004">
              <w:t>a</w:t>
            </w:r>
            <w:r w:rsidR="00E22B30" w:rsidRPr="00760004">
              <w:t>MF</w:t>
            </w:r>
            <w:r w:rsidRPr="00760004">
              <w:t>ID</w:t>
            </w:r>
          </w:p>
        </w:tc>
        <w:tc>
          <w:tcPr>
            <w:tcW w:w="6521" w:type="dxa"/>
          </w:tcPr>
          <w:p w14:paraId="0EF3ADF6" w14:textId="59157F38" w:rsidR="00C47D31" w:rsidRPr="00760004" w:rsidRDefault="00C47D31" w:rsidP="00C47D31">
            <w:pPr>
              <w:pStyle w:val="TAL"/>
            </w:pPr>
            <w:r w:rsidRPr="00760004">
              <w:t>Identifier of the AMF associated with the target UE, as defined in TS 23.003 [</w:t>
            </w:r>
            <w:r w:rsidR="007F38E8" w:rsidRPr="00760004">
              <w:t>19</w:t>
            </w:r>
            <w:r w:rsidRPr="00760004">
              <w:t xml:space="preserve">] clause 2.10.1 </w:t>
            </w:r>
            <w:r w:rsidR="00983B56">
              <w:t>if</w:t>
            </w:r>
            <w:r w:rsidRPr="00760004">
              <w:t xml:space="preserve"> available.</w:t>
            </w:r>
          </w:p>
        </w:tc>
        <w:tc>
          <w:tcPr>
            <w:tcW w:w="708" w:type="dxa"/>
          </w:tcPr>
          <w:p w14:paraId="35658006" w14:textId="12D9245B" w:rsidR="00C47D31" w:rsidRPr="00760004" w:rsidRDefault="00C47D31" w:rsidP="00C47D31">
            <w:pPr>
              <w:pStyle w:val="TAL"/>
              <w:rPr>
                <w:highlight w:val="yellow"/>
              </w:rPr>
            </w:pPr>
            <w:r w:rsidRPr="00760004">
              <w:t>C</w:t>
            </w:r>
          </w:p>
        </w:tc>
      </w:tr>
      <w:tr w:rsidR="00C47D31" w:rsidRPr="00760004" w14:paraId="5B11D88D" w14:textId="77777777" w:rsidTr="000D4C6D">
        <w:trPr>
          <w:jc w:val="center"/>
        </w:trPr>
        <w:tc>
          <w:tcPr>
            <w:tcW w:w="2693" w:type="dxa"/>
          </w:tcPr>
          <w:p w14:paraId="707CFB97" w14:textId="6E437E85" w:rsidR="00C47D31" w:rsidRPr="00760004" w:rsidRDefault="00C47D31" w:rsidP="00C47D31">
            <w:pPr>
              <w:pStyle w:val="TAL"/>
            </w:pPr>
            <w:r w:rsidRPr="00760004">
              <w:t>hSMFURI</w:t>
            </w:r>
          </w:p>
        </w:tc>
        <w:tc>
          <w:tcPr>
            <w:tcW w:w="6521" w:type="dxa"/>
          </w:tcPr>
          <w:p w14:paraId="05CCBAB5" w14:textId="127D160B" w:rsidR="00C47D31" w:rsidRPr="00760004" w:rsidRDefault="00C47D31" w:rsidP="00C47D31">
            <w:pPr>
              <w:pStyle w:val="TAL"/>
            </w:pPr>
            <w:r w:rsidRPr="00760004">
              <w:t xml:space="preserve">URI of the Nsmf_PDUSession service of the selected H-SMF, if available. See TS 29.502 </w:t>
            </w:r>
            <w:r w:rsidR="00947163" w:rsidRPr="00760004">
              <w:t xml:space="preserve">[16] </w:t>
            </w:r>
            <w:r w:rsidRPr="00760004">
              <w:t>clause 6.1.6.2.2</w:t>
            </w:r>
            <w:r w:rsidR="00BF0EAB" w:rsidRPr="00760004">
              <w:t>.</w:t>
            </w:r>
          </w:p>
        </w:tc>
        <w:tc>
          <w:tcPr>
            <w:tcW w:w="708" w:type="dxa"/>
          </w:tcPr>
          <w:p w14:paraId="1A236622" w14:textId="42F35E1D" w:rsidR="00C47D31" w:rsidRPr="00760004" w:rsidRDefault="00C47D31" w:rsidP="00C47D31">
            <w:pPr>
              <w:pStyle w:val="TAL"/>
            </w:pPr>
            <w:r w:rsidRPr="00760004">
              <w:t>C</w:t>
            </w:r>
          </w:p>
        </w:tc>
      </w:tr>
      <w:tr w:rsidR="00C47D31" w:rsidRPr="00760004" w14:paraId="35F00C0F" w14:textId="77777777" w:rsidTr="000D4C6D">
        <w:trPr>
          <w:jc w:val="center"/>
        </w:trPr>
        <w:tc>
          <w:tcPr>
            <w:tcW w:w="2693" w:type="dxa"/>
          </w:tcPr>
          <w:p w14:paraId="532B8F1A" w14:textId="77777777" w:rsidR="00C47D31" w:rsidRPr="00760004" w:rsidRDefault="00C47D31" w:rsidP="00C47D31">
            <w:pPr>
              <w:pStyle w:val="TAL"/>
            </w:pPr>
            <w:r w:rsidRPr="00760004">
              <w:t>requestType</w:t>
            </w:r>
          </w:p>
        </w:tc>
        <w:tc>
          <w:tcPr>
            <w:tcW w:w="6521" w:type="dxa"/>
          </w:tcPr>
          <w:p w14:paraId="38C997FD" w14:textId="7F535526" w:rsidR="009D5FDC" w:rsidRDefault="009D5FDC" w:rsidP="009D5FDC">
            <w:pPr>
              <w:pStyle w:val="TAL"/>
            </w:pPr>
            <w:r w:rsidRPr="00760004">
              <w:t xml:space="preserve">Type of request as described in TS 24.501 [13] clause 9.11.3.47 </w:t>
            </w:r>
            <w:r w:rsidRPr="00143962">
              <w:rPr>
                <w:rFonts w:cs="Arial"/>
                <w:color w:val="000000"/>
                <w:szCs w:val="18"/>
              </w:rPr>
              <w:t>provided within the Nsmf_PDU_Session_CreateSMContext Request (TS 29.502 [16]) message shall be reported.</w:t>
            </w:r>
          </w:p>
          <w:p w14:paraId="28D8A92A" w14:textId="77777777" w:rsidR="009D5FDC" w:rsidRDefault="009D5FDC" w:rsidP="009D5FDC">
            <w:pPr>
              <w:pStyle w:val="TAL"/>
            </w:pPr>
            <w:r w:rsidRPr="00760004">
              <w:t>In the case where the network does not support Multi Access (MA) PDU sessions, but receives a MA PDU session request, a request type of “Initial request” shall be reported.</w:t>
            </w:r>
          </w:p>
          <w:p w14:paraId="16AEA544" w14:textId="1ADE8B73" w:rsidR="00C47D31" w:rsidRPr="00760004" w:rsidRDefault="009D5FDC" w:rsidP="009D5FDC">
            <w:pPr>
              <w:pStyle w:val="TAL"/>
            </w:pPr>
            <w:r w:rsidRPr="00143962">
              <w:rPr>
                <w:rFonts w:cs="Arial"/>
                <w:color w:val="000000"/>
                <w:szCs w:val="18"/>
              </w:rPr>
              <w:t>In the case where the network does not provide a request type value for a non-MA PDU session, a request type of “initial request”, according to TS 24.501 [13] clause 6.4.1.2 shall be reported.</w:t>
            </w:r>
          </w:p>
        </w:tc>
        <w:tc>
          <w:tcPr>
            <w:tcW w:w="708" w:type="dxa"/>
          </w:tcPr>
          <w:p w14:paraId="4506EE48" w14:textId="37BD2DFF" w:rsidR="00C47D31" w:rsidRPr="00760004" w:rsidRDefault="0006510B" w:rsidP="00C47D31">
            <w:pPr>
              <w:pStyle w:val="TAL"/>
            </w:pPr>
            <w:r>
              <w:t>M</w:t>
            </w:r>
          </w:p>
        </w:tc>
      </w:tr>
      <w:tr w:rsidR="00C47D31" w:rsidRPr="00760004" w14:paraId="6FC0AD8E" w14:textId="77777777" w:rsidTr="000D4C6D">
        <w:trPr>
          <w:jc w:val="center"/>
        </w:trPr>
        <w:tc>
          <w:tcPr>
            <w:tcW w:w="2693" w:type="dxa"/>
          </w:tcPr>
          <w:p w14:paraId="550B755D" w14:textId="77777777" w:rsidR="00C47D31" w:rsidRPr="00760004" w:rsidRDefault="00C47D31" w:rsidP="00C47D31">
            <w:pPr>
              <w:pStyle w:val="TAL"/>
            </w:pPr>
            <w:r w:rsidRPr="00760004">
              <w:t>accessType</w:t>
            </w:r>
          </w:p>
        </w:tc>
        <w:tc>
          <w:tcPr>
            <w:tcW w:w="6521" w:type="dxa"/>
          </w:tcPr>
          <w:p w14:paraId="73E7AFDD" w14:textId="3C5C68C2" w:rsidR="00C47D31" w:rsidRPr="00760004" w:rsidRDefault="00C47D31" w:rsidP="008C0455">
            <w:pPr>
              <w:pStyle w:val="TAL"/>
            </w:pPr>
            <w:r w:rsidRPr="00760004">
              <w:t>Access type associated with the session (i.e. 3GPP or non-3GPP access) if provided by the AMF</w:t>
            </w:r>
            <w:r w:rsidR="00531BDE" w:rsidRPr="00760004">
              <w:t xml:space="preserve"> (see TS 24.501 [13] clause 9.11.</w:t>
            </w:r>
            <w:r w:rsidR="00E359A5" w:rsidRPr="00760004">
              <w:t>2</w:t>
            </w:r>
            <w:r w:rsidR="00531BDE" w:rsidRPr="00760004">
              <w:t>.1</w:t>
            </w:r>
            <w:r w:rsidR="00D4223D" w:rsidRPr="00760004">
              <w:t>A</w:t>
            </w:r>
            <w:r w:rsidR="00531BDE" w:rsidRPr="00760004">
              <w:t>).</w:t>
            </w:r>
          </w:p>
        </w:tc>
        <w:tc>
          <w:tcPr>
            <w:tcW w:w="708" w:type="dxa"/>
          </w:tcPr>
          <w:p w14:paraId="1A52A640" w14:textId="77777777" w:rsidR="00C47D31" w:rsidRPr="00760004" w:rsidRDefault="00C47D31" w:rsidP="00C47D31">
            <w:pPr>
              <w:pStyle w:val="TAL"/>
            </w:pPr>
            <w:r w:rsidRPr="00760004">
              <w:t>C</w:t>
            </w:r>
          </w:p>
        </w:tc>
      </w:tr>
      <w:tr w:rsidR="00C47D31" w:rsidRPr="00760004" w14:paraId="6A4A9930" w14:textId="77777777" w:rsidTr="000D4C6D">
        <w:trPr>
          <w:jc w:val="center"/>
        </w:trPr>
        <w:tc>
          <w:tcPr>
            <w:tcW w:w="2693" w:type="dxa"/>
          </w:tcPr>
          <w:p w14:paraId="4DCF054A" w14:textId="6DEC9CEE" w:rsidR="00C47D31" w:rsidRPr="00760004" w:rsidRDefault="00C47D31" w:rsidP="00C47D31">
            <w:pPr>
              <w:pStyle w:val="TAL"/>
            </w:pPr>
            <w:r w:rsidRPr="00760004">
              <w:t>r</w:t>
            </w:r>
            <w:r w:rsidR="00E22B30" w:rsidRPr="00760004">
              <w:t>AT</w:t>
            </w:r>
            <w:r w:rsidRPr="00760004">
              <w:t>Type</w:t>
            </w:r>
          </w:p>
        </w:tc>
        <w:tc>
          <w:tcPr>
            <w:tcW w:w="6521" w:type="dxa"/>
          </w:tcPr>
          <w:p w14:paraId="2A6E9F9B" w14:textId="5E95B662" w:rsidR="00C47D31" w:rsidRPr="00760004" w:rsidRDefault="00C47D31" w:rsidP="00C47D31">
            <w:pPr>
              <w:pStyle w:val="TAL"/>
            </w:pPr>
            <w:r w:rsidRPr="00760004">
              <w:t>RAT Type associated with the access if provided by the AMF as part of session establishment (see TS 23.502 [4] clause 4.3.2). Values given as per TS 29.571 [17] clause 5.4.3.2</w:t>
            </w:r>
            <w:r w:rsidR="00BF0EAB" w:rsidRPr="00760004">
              <w:t>.</w:t>
            </w:r>
          </w:p>
        </w:tc>
        <w:tc>
          <w:tcPr>
            <w:tcW w:w="708" w:type="dxa"/>
          </w:tcPr>
          <w:p w14:paraId="70EDB521" w14:textId="77777777" w:rsidR="00C47D31" w:rsidRPr="00760004" w:rsidRDefault="00C47D31" w:rsidP="00C47D31">
            <w:pPr>
              <w:pStyle w:val="TAL"/>
            </w:pPr>
            <w:r w:rsidRPr="00760004">
              <w:t>C</w:t>
            </w:r>
          </w:p>
        </w:tc>
      </w:tr>
      <w:tr w:rsidR="00531BDE" w:rsidRPr="00760004" w14:paraId="5982FB41" w14:textId="77777777" w:rsidTr="000D4C6D">
        <w:trPr>
          <w:jc w:val="center"/>
        </w:trPr>
        <w:tc>
          <w:tcPr>
            <w:tcW w:w="2693" w:type="dxa"/>
          </w:tcPr>
          <w:p w14:paraId="4ABE662A" w14:textId="294D3FBD" w:rsidR="00531BDE" w:rsidRPr="00760004" w:rsidRDefault="00531BDE" w:rsidP="00531BDE">
            <w:pPr>
              <w:pStyle w:val="TAL"/>
            </w:pPr>
            <w:r w:rsidRPr="00760004">
              <w:t>s</w:t>
            </w:r>
            <w:r w:rsidR="00E22B30" w:rsidRPr="00760004">
              <w:t>M</w:t>
            </w:r>
            <w:r w:rsidRPr="00760004">
              <w:t>PDUDNRequest</w:t>
            </w:r>
          </w:p>
        </w:tc>
        <w:tc>
          <w:tcPr>
            <w:tcW w:w="6521" w:type="dxa"/>
          </w:tcPr>
          <w:p w14:paraId="056236B3" w14:textId="585088DB" w:rsidR="00531BDE" w:rsidRPr="00760004" w:rsidRDefault="00531BDE" w:rsidP="00531BDE">
            <w:pPr>
              <w:pStyle w:val="TAL"/>
            </w:pPr>
            <w:r w:rsidRPr="00760004">
              <w:t>Contents of the SM PDU DN Request container, if available, as described in TS 24.501 [13] clause 9.11.4.15</w:t>
            </w:r>
            <w:r w:rsidR="00BF0EAB" w:rsidRPr="00760004">
              <w:t>.</w:t>
            </w:r>
          </w:p>
        </w:tc>
        <w:tc>
          <w:tcPr>
            <w:tcW w:w="708" w:type="dxa"/>
          </w:tcPr>
          <w:p w14:paraId="23D9118C" w14:textId="0124B0F8" w:rsidR="00531BDE" w:rsidRPr="00760004" w:rsidRDefault="00531BDE" w:rsidP="00531BDE">
            <w:pPr>
              <w:pStyle w:val="TAL"/>
            </w:pPr>
            <w:r w:rsidRPr="00760004">
              <w:t>C</w:t>
            </w:r>
          </w:p>
        </w:tc>
      </w:tr>
      <w:tr w:rsidR="0033675B" w:rsidRPr="00760004" w14:paraId="07255576" w14:textId="77777777" w:rsidTr="00822E9A">
        <w:trPr>
          <w:jc w:val="center"/>
        </w:trPr>
        <w:tc>
          <w:tcPr>
            <w:tcW w:w="2693" w:type="dxa"/>
          </w:tcPr>
          <w:p w14:paraId="71E6F9ED" w14:textId="77777777" w:rsidR="0033675B" w:rsidRPr="00760004" w:rsidRDefault="0033675B" w:rsidP="00822E9A">
            <w:pPr>
              <w:pStyle w:val="TAL"/>
            </w:pPr>
            <w:r>
              <w:t>uEEPSPDNConnection</w:t>
            </w:r>
          </w:p>
        </w:tc>
        <w:tc>
          <w:tcPr>
            <w:tcW w:w="6521" w:type="dxa"/>
          </w:tcPr>
          <w:p w14:paraId="450EDDCD" w14:textId="119F2461" w:rsidR="0033675B" w:rsidRPr="00760004" w:rsidRDefault="0033675B" w:rsidP="00822E9A">
            <w:pPr>
              <w:pStyle w:val="TAL"/>
            </w:pPr>
            <w:r>
              <w:rPr>
                <w:rFonts w:cs="Arial"/>
                <w:szCs w:val="18"/>
              </w:rPr>
              <w:t xml:space="preserve">This IE shall be present, if available, during an EPS to 5GS Idle mode mobility or handover using the N26 interface. </w:t>
            </w:r>
            <w:r w:rsidR="00983B56">
              <w:rPr>
                <w:rFonts w:cs="Arial"/>
                <w:szCs w:val="18"/>
              </w:rPr>
              <w:t>If</w:t>
            </w:r>
            <w:r>
              <w:rPr>
                <w:rFonts w:cs="Arial"/>
                <w:szCs w:val="18"/>
              </w:rPr>
              <w:t xml:space="preserve"> present, it shall contain the EPS bearer context(s) information present in the uEEPSPDNConnection parameter of the intercepted SmContextCreateData message.</w:t>
            </w:r>
            <w:r>
              <w:rPr>
                <w:rFonts w:cs="Arial"/>
                <w:szCs w:val="18"/>
                <w:lang w:eastAsia="zh-CN"/>
              </w:rPr>
              <w:t xml:space="preserve"> (see TS 29.502 [16] clause </w:t>
            </w:r>
            <w:r>
              <w:t>6.1.6.2.2).</w:t>
            </w:r>
          </w:p>
        </w:tc>
        <w:tc>
          <w:tcPr>
            <w:tcW w:w="708" w:type="dxa"/>
          </w:tcPr>
          <w:p w14:paraId="665FE01B" w14:textId="77777777" w:rsidR="0033675B" w:rsidRPr="00760004" w:rsidRDefault="0033675B" w:rsidP="00822E9A">
            <w:pPr>
              <w:pStyle w:val="TAL"/>
            </w:pPr>
            <w:r>
              <w:t>C</w:t>
            </w:r>
          </w:p>
        </w:tc>
      </w:tr>
      <w:tr w:rsidR="001D65E4" w:rsidRPr="00760004" w14:paraId="1F313AF4" w14:textId="77777777" w:rsidTr="004D1C65">
        <w:trPr>
          <w:jc w:val="center"/>
        </w:trPr>
        <w:tc>
          <w:tcPr>
            <w:tcW w:w="2693" w:type="dxa"/>
          </w:tcPr>
          <w:p w14:paraId="5C39DFED" w14:textId="77777777" w:rsidR="001D65E4" w:rsidRDefault="001D65E4" w:rsidP="004D1C65">
            <w:pPr>
              <w:pStyle w:val="TAL"/>
            </w:pPr>
            <w:r>
              <w:t>ePS5GSComboInfo</w:t>
            </w:r>
          </w:p>
        </w:tc>
        <w:tc>
          <w:tcPr>
            <w:tcW w:w="6521" w:type="dxa"/>
          </w:tcPr>
          <w:p w14:paraId="335080B5" w14:textId="78740F43" w:rsidR="001D65E4" w:rsidRDefault="001D65E4" w:rsidP="004D1C65">
            <w:pPr>
              <w:pStyle w:val="TAL"/>
              <w:rPr>
                <w:rFonts w:cs="Arial"/>
                <w:szCs w:val="18"/>
              </w:rPr>
            </w:pPr>
            <w:r>
              <w:rPr>
                <w:rFonts w:cs="Arial"/>
                <w:szCs w:val="18"/>
              </w:rPr>
              <w:t>P</w:t>
            </w:r>
            <w:r w:rsidR="00455B87">
              <w:rPr>
                <w:rFonts w:cs="Arial"/>
                <w:szCs w:val="18"/>
              </w:rPr>
              <w:t xml:space="preserve">rovides detailed information about PDN Connections associated with </w:t>
            </w:r>
            <w:r w:rsidR="00CE0232">
              <w:rPr>
                <w:rFonts w:cs="Arial"/>
                <w:szCs w:val="18"/>
              </w:rPr>
              <w:t xml:space="preserve">the reported </w:t>
            </w:r>
            <w:r w:rsidR="00455B87">
              <w:rPr>
                <w:rFonts w:cs="Arial"/>
                <w:szCs w:val="18"/>
              </w:rPr>
              <w:t>PDU Session. Shall be included if the AMF has selected a SMF+PGW-C to serve the PDU session. This parameter shall include the additional IEs in Table 6.2.3-1A, if present.</w:t>
            </w:r>
          </w:p>
        </w:tc>
        <w:tc>
          <w:tcPr>
            <w:tcW w:w="708" w:type="dxa"/>
          </w:tcPr>
          <w:p w14:paraId="32667207" w14:textId="77777777" w:rsidR="001D65E4" w:rsidRDefault="001D65E4" w:rsidP="004D1C65">
            <w:pPr>
              <w:pStyle w:val="TAL"/>
            </w:pPr>
            <w:r>
              <w:t>C</w:t>
            </w:r>
          </w:p>
        </w:tc>
      </w:tr>
      <w:tr w:rsidR="006D7A32" w:rsidRPr="00760004" w14:paraId="17AC074E" w14:textId="77777777" w:rsidTr="001B58A7">
        <w:trPr>
          <w:jc w:val="center"/>
        </w:trPr>
        <w:tc>
          <w:tcPr>
            <w:tcW w:w="2693" w:type="dxa"/>
          </w:tcPr>
          <w:p w14:paraId="06F3A0EC" w14:textId="6DE4817E" w:rsidR="006D7A32" w:rsidRDefault="006D7A32" w:rsidP="006D7A32">
            <w:pPr>
              <w:pStyle w:val="TAL"/>
            </w:pPr>
            <w:r>
              <w:t>selectedDNN</w:t>
            </w:r>
          </w:p>
        </w:tc>
        <w:tc>
          <w:tcPr>
            <w:tcW w:w="6521" w:type="dxa"/>
          </w:tcPr>
          <w:p w14:paraId="4B712DC3" w14:textId="7248AFD7" w:rsidR="006D7A32" w:rsidRDefault="006D7A32" w:rsidP="006D7A32">
            <w:pPr>
              <w:pStyle w:val="TAL"/>
              <w:rPr>
                <w:rFonts w:cs="Arial"/>
                <w:szCs w:val="18"/>
              </w:rPr>
            </w:pPr>
            <w:r>
              <w:rPr>
                <w:rFonts w:cs="Arial"/>
                <w:szCs w:val="18"/>
              </w:rPr>
              <w:t>Shall be present if a DNN other than the UE requested DNN is selected for the PDU Session.</w:t>
            </w:r>
            <w:r>
              <w:t xml:space="preserve"> Shall be given in dotted-label presentation format as described in TS 23.003 [19] clause 9.1.</w:t>
            </w:r>
          </w:p>
        </w:tc>
        <w:tc>
          <w:tcPr>
            <w:tcW w:w="708" w:type="dxa"/>
          </w:tcPr>
          <w:p w14:paraId="4FF57C3D" w14:textId="698EB43A" w:rsidR="006D7A32" w:rsidRDefault="006D7A32" w:rsidP="006D7A32">
            <w:pPr>
              <w:pStyle w:val="TAL"/>
            </w:pPr>
            <w:r>
              <w:t>C</w:t>
            </w:r>
          </w:p>
        </w:tc>
      </w:tr>
      <w:tr w:rsidR="006D7A32" w:rsidRPr="00760004" w14:paraId="7D302F69" w14:textId="77777777" w:rsidTr="001B58A7">
        <w:trPr>
          <w:jc w:val="center"/>
        </w:trPr>
        <w:tc>
          <w:tcPr>
            <w:tcW w:w="2693" w:type="dxa"/>
          </w:tcPr>
          <w:p w14:paraId="3DA0F854" w14:textId="22A50F48" w:rsidR="006D7A32" w:rsidRDefault="006D7A32" w:rsidP="006D7A32">
            <w:pPr>
              <w:pStyle w:val="TAL"/>
            </w:pPr>
            <w:r>
              <w:t>servingNetwork</w:t>
            </w:r>
          </w:p>
        </w:tc>
        <w:tc>
          <w:tcPr>
            <w:tcW w:w="6521" w:type="dxa"/>
          </w:tcPr>
          <w:p w14:paraId="636382CF" w14:textId="3147FA73" w:rsidR="006D7A32" w:rsidRDefault="006D7A32" w:rsidP="006D7A32">
            <w:pPr>
              <w:pStyle w:val="TAL"/>
              <w:rPr>
                <w:rFonts w:cs="Arial"/>
                <w:szCs w:val="18"/>
              </w:rPr>
            </w:pPr>
            <w:r>
              <w:t xml:space="preserve">PLMN ID of the serving core network operator, and, for a Non-Public Network (NPN), the NID that together with the PLMN ID identifies the NPN. </w:t>
            </w:r>
            <w:r>
              <w:rPr>
                <w:rFonts w:cs="Arial"/>
                <w:szCs w:val="18"/>
              </w:rPr>
              <w:t>Shall be present if this IE is in the SMContextCreateData or PDUSessionCreateData message sent to the SMF or the PDU Session Context or SM Context at the SMF (see TS 29.502 [16] clauses 6.1.6.2.2, 6.1.6.2.9 and 6.1.6.2.39).</w:t>
            </w:r>
          </w:p>
        </w:tc>
        <w:tc>
          <w:tcPr>
            <w:tcW w:w="708" w:type="dxa"/>
          </w:tcPr>
          <w:p w14:paraId="7B9E264C" w14:textId="315FD795" w:rsidR="006D7A32" w:rsidRDefault="006D7A32" w:rsidP="006D7A32">
            <w:pPr>
              <w:pStyle w:val="TAL"/>
            </w:pPr>
            <w:r>
              <w:t>C</w:t>
            </w:r>
          </w:p>
        </w:tc>
      </w:tr>
      <w:tr w:rsidR="006D7A32" w:rsidRPr="00760004" w14:paraId="613CAB49" w14:textId="77777777" w:rsidTr="001B58A7">
        <w:trPr>
          <w:jc w:val="center"/>
        </w:trPr>
        <w:tc>
          <w:tcPr>
            <w:tcW w:w="2693" w:type="dxa"/>
          </w:tcPr>
          <w:p w14:paraId="72A870A6" w14:textId="44DE45BF" w:rsidR="006D7A32" w:rsidRDefault="006D7A32" w:rsidP="006D7A32">
            <w:pPr>
              <w:pStyle w:val="TAL"/>
            </w:pPr>
            <w:r>
              <w:t>oldPDUSessionID</w:t>
            </w:r>
          </w:p>
        </w:tc>
        <w:tc>
          <w:tcPr>
            <w:tcW w:w="6521" w:type="dxa"/>
          </w:tcPr>
          <w:p w14:paraId="42F67FA6" w14:textId="1E268954" w:rsidR="006D7A32" w:rsidRDefault="006D7A32" w:rsidP="006D7A32">
            <w:pPr>
              <w:pStyle w:val="TAL"/>
              <w:rPr>
                <w:rFonts w:cs="Arial"/>
                <w:szCs w:val="18"/>
              </w:rPr>
            </w:pPr>
            <w:r>
              <w:rPr>
                <w:rFonts w:cs="Arial"/>
                <w:szCs w:val="18"/>
              </w:rPr>
              <w:t>Shall be present if this IE is in the SMContextCreateData or PDUSessionCreateData message sent to the SMF or the PDU Session Context or SM Context at the SMF (see TS 29.502 [16] clauses 6.1.6.2.2, 6.1.6.2.9 and 6.1.6.2.39).</w:t>
            </w:r>
          </w:p>
        </w:tc>
        <w:tc>
          <w:tcPr>
            <w:tcW w:w="708" w:type="dxa"/>
          </w:tcPr>
          <w:p w14:paraId="058BDA27" w14:textId="476F264B" w:rsidR="006D7A32" w:rsidRDefault="006D7A32" w:rsidP="006D7A32">
            <w:pPr>
              <w:pStyle w:val="TAL"/>
            </w:pPr>
            <w:r>
              <w:t>C</w:t>
            </w:r>
          </w:p>
        </w:tc>
      </w:tr>
      <w:tr w:rsidR="006D7A32" w:rsidRPr="00760004" w14:paraId="2FE4E851" w14:textId="77777777" w:rsidTr="001B58A7">
        <w:trPr>
          <w:jc w:val="center"/>
        </w:trPr>
        <w:tc>
          <w:tcPr>
            <w:tcW w:w="2693" w:type="dxa"/>
          </w:tcPr>
          <w:p w14:paraId="2C90E54F" w14:textId="0E1CEFBA" w:rsidR="006D7A32" w:rsidRDefault="006D7A32" w:rsidP="006D7A32">
            <w:pPr>
              <w:pStyle w:val="TAL"/>
            </w:pPr>
            <w:r>
              <w:t>handoverState</w:t>
            </w:r>
          </w:p>
        </w:tc>
        <w:tc>
          <w:tcPr>
            <w:tcW w:w="6521" w:type="dxa"/>
          </w:tcPr>
          <w:p w14:paraId="4DB9DBFE" w14:textId="07257C4E" w:rsidR="006D7A32" w:rsidRDefault="006D7A32" w:rsidP="006D7A32">
            <w:pPr>
              <w:pStyle w:val="TAL"/>
              <w:rPr>
                <w:rFonts w:cs="Arial"/>
                <w:szCs w:val="18"/>
              </w:rPr>
            </w:pPr>
            <w:r>
              <w:rPr>
                <w:rFonts w:cs="Arial"/>
                <w:szCs w:val="18"/>
              </w:rPr>
              <w:t>Indicates whether the PDU Session Establishment being reported was due to a handover. Shall be present if this IE is in the SMContextCreatedData sent by the SMF (see TS 29.502 [16] clause 6.1.6.2.3).</w:t>
            </w:r>
          </w:p>
        </w:tc>
        <w:tc>
          <w:tcPr>
            <w:tcW w:w="708" w:type="dxa"/>
          </w:tcPr>
          <w:p w14:paraId="6E39865F" w14:textId="441E659F" w:rsidR="006D7A32" w:rsidRDefault="006D7A32" w:rsidP="006D7A32">
            <w:pPr>
              <w:pStyle w:val="TAL"/>
            </w:pPr>
            <w:r>
              <w:t>C</w:t>
            </w:r>
          </w:p>
        </w:tc>
      </w:tr>
      <w:tr w:rsidR="006D7A32" w:rsidRPr="00760004" w14:paraId="6DBCFE9E" w14:textId="77777777" w:rsidTr="001B58A7">
        <w:trPr>
          <w:jc w:val="center"/>
        </w:trPr>
        <w:tc>
          <w:tcPr>
            <w:tcW w:w="2693" w:type="dxa"/>
          </w:tcPr>
          <w:p w14:paraId="31FDD64A" w14:textId="5D2D61D2" w:rsidR="006D7A32" w:rsidRDefault="006D7A32" w:rsidP="006D7A32">
            <w:pPr>
              <w:pStyle w:val="TAL"/>
            </w:pPr>
            <w:r>
              <w:t>gTPTunnelInfo</w:t>
            </w:r>
          </w:p>
        </w:tc>
        <w:tc>
          <w:tcPr>
            <w:tcW w:w="6521" w:type="dxa"/>
          </w:tcPr>
          <w:p w14:paraId="7212A427" w14:textId="310EA60F" w:rsidR="006D7A32" w:rsidRDefault="006D7A32" w:rsidP="006D7A32">
            <w:pPr>
              <w:pStyle w:val="TAL"/>
              <w:rPr>
                <w:rFonts w:cs="Arial"/>
                <w:szCs w:val="18"/>
              </w:rPr>
            </w:pPr>
            <w:r>
              <w:t xml:space="preserve">Contains the information for the User Plane GTP Tunnels for the PDU Session </w:t>
            </w:r>
            <w:r>
              <w:rPr>
                <w:rFonts w:cs="Arial"/>
                <w:szCs w:val="18"/>
              </w:rPr>
              <w:t>(see TS 29.502 [16] clauses 6.1.6.2.2, 6.1.6.2.9 and 6.1.6.2.39).</w:t>
            </w:r>
            <w:r>
              <w:t xml:space="preserve"> See Table 6.2.3-1B</w:t>
            </w:r>
            <w:r w:rsidRPr="00FC0C11">
              <w:t>.</w:t>
            </w:r>
          </w:p>
        </w:tc>
        <w:tc>
          <w:tcPr>
            <w:tcW w:w="708" w:type="dxa"/>
          </w:tcPr>
          <w:p w14:paraId="5030731D" w14:textId="1A054F17" w:rsidR="006D7A32" w:rsidRDefault="006D7A32" w:rsidP="006D7A32">
            <w:pPr>
              <w:pStyle w:val="TAL"/>
            </w:pPr>
            <w:r>
              <w:t>M</w:t>
            </w:r>
          </w:p>
        </w:tc>
      </w:tr>
      <w:tr w:rsidR="006D7A32" w:rsidRPr="00760004" w14:paraId="72E68778" w14:textId="77777777" w:rsidTr="004D1C65">
        <w:trPr>
          <w:jc w:val="center"/>
        </w:trPr>
        <w:tc>
          <w:tcPr>
            <w:tcW w:w="2693" w:type="dxa"/>
          </w:tcPr>
          <w:p w14:paraId="0D1F31D8" w14:textId="58B7DD53" w:rsidR="006D7A32" w:rsidRDefault="006D7A32" w:rsidP="006D7A32">
            <w:pPr>
              <w:pStyle w:val="TAL"/>
            </w:pPr>
            <w:r w:rsidRPr="006800CC">
              <w:t>pCCRules</w:t>
            </w:r>
          </w:p>
        </w:tc>
        <w:tc>
          <w:tcPr>
            <w:tcW w:w="6521" w:type="dxa"/>
          </w:tcPr>
          <w:p w14:paraId="00C7F31B" w14:textId="7250DF49" w:rsidR="006D7A32" w:rsidRDefault="006D7A32" w:rsidP="006D7A32">
            <w:pPr>
              <w:pStyle w:val="TAL"/>
              <w:rPr>
                <w:rFonts w:cs="Arial"/>
                <w:szCs w:val="18"/>
              </w:rPr>
            </w:pPr>
            <w:r w:rsidRPr="00CF7407">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w:t>
            </w:r>
            <w:r w:rsidR="007F5F74">
              <w:rPr>
                <w:rFonts w:cs="Arial"/>
                <w:szCs w:val="18"/>
                <w:lang w:eastAsia="zh-CN"/>
              </w:rPr>
              <w:t>i</w:t>
            </w:r>
            <w:r w:rsidRPr="00CF7407">
              <w:rPr>
                <w:rFonts w:cs="Arial"/>
                <w:szCs w:val="18"/>
                <w:lang w:eastAsia="zh-CN"/>
              </w:rPr>
              <w:t>ginated by an AF. PCF translates these rules into PCC rules for traffic influence.</w:t>
            </w:r>
            <w:r>
              <w:rPr>
                <w:rFonts w:cs="Arial"/>
                <w:szCs w:val="18"/>
                <w:lang w:eastAsia="zh-CN"/>
              </w:rPr>
              <w:t xml:space="preserve"> The payload of a PCC rule for traffic influence is defined in Table 6.2.3-1E.</w:t>
            </w:r>
          </w:p>
        </w:tc>
        <w:tc>
          <w:tcPr>
            <w:tcW w:w="708" w:type="dxa"/>
          </w:tcPr>
          <w:p w14:paraId="11C5F8CD" w14:textId="01AEDE8E" w:rsidR="006D7A32" w:rsidRDefault="006D7A32" w:rsidP="006D7A32">
            <w:pPr>
              <w:pStyle w:val="TAL"/>
            </w:pPr>
            <w:r w:rsidRPr="006800CC">
              <w:t>C</w:t>
            </w:r>
          </w:p>
        </w:tc>
      </w:tr>
      <w:tr w:rsidR="0008255D" w:rsidRPr="00760004" w14:paraId="17AF29DB" w14:textId="77777777" w:rsidTr="001F7A01">
        <w:trPr>
          <w:jc w:val="center"/>
        </w:trPr>
        <w:tc>
          <w:tcPr>
            <w:tcW w:w="2693" w:type="dxa"/>
          </w:tcPr>
          <w:p w14:paraId="1C6D6182" w14:textId="77777777" w:rsidR="0008255D" w:rsidRPr="006800CC" w:rsidRDefault="0008255D" w:rsidP="001F7A01">
            <w:pPr>
              <w:pStyle w:val="TAL"/>
            </w:pPr>
            <w:r>
              <w:t>ePSPDNConnectionEstablishment</w:t>
            </w:r>
          </w:p>
        </w:tc>
        <w:tc>
          <w:tcPr>
            <w:tcW w:w="6521" w:type="dxa"/>
          </w:tcPr>
          <w:p w14:paraId="2B42828F" w14:textId="77777777" w:rsidR="0008255D" w:rsidRPr="00CF7407" w:rsidRDefault="0008255D" w:rsidP="001F7A01">
            <w:pPr>
              <w:pStyle w:val="TAL"/>
              <w:rPr>
                <w:rFonts w:cs="Arial"/>
                <w:szCs w:val="18"/>
                <w:lang w:eastAsia="zh-CN"/>
              </w:rPr>
            </w:pPr>
            <w:r>
              <w:rPr>
                <w:rFonts w:cs="Arial"/>
                <w:szCs w:val="18"/>
              </w:rPr>
              <w:t>Provides details about PDN Connections when the SMFPDUSessionEstablishment xIRI message is used to report PDN Connection establishment. See Table 6.3.3-1 and clause 6.3.3.2.2.</w:t>
            </w:r>
          </w:p>
        </w:tc>
        <w:tc>
          <w:tcPr>
            <w:tcW w:w="708" w:type="dxa"/>
          </w:tcPr>
          <w:p w14:paraId="3197629F" w14:textId="77777777" w:rsidR="0008255D" w:rsidRDefault="0008255D" w:rsidP="001F7A01">
            <w:pPr>
              <w:pStyle w:val="TAL"/>
            </w:pPr>
            <w:r>
              <w:t>C</w:t>
            </w:r>
          </w:p>
        </w:tc>
      </w:tr>
      <w:tr w:rsidR="006D7A32" w:rsidRPr="00760004" w14:paraId="60F9EC23" w14:textId="77777777" w:rsidTr="00D308F3">
        <w:trPr>
          <w:jc w:val="center"/>
        </w:trPr>
        <w:tc>
          <w:tcPr>
            <w:tcW w:w="9922" w:type="dxa"/>
            <w:gridSpan w:val="3"/>
          </w:tcPr>
          <w:p w14:paraId="4E77B224" w14:textId="59BD2873" w:rsidR="006D7A32" w:rsidRPr="00760004" w:rsidRDefault="006D7A32" w:rsidP="006D7A32">
            <w:pPr>
              <w:pStyle w:val="NO"/>
            </w:pPr>
            <w:r w:rsidRPr="00760004">
              <w:t>NOTE:</w:t>
            </w:r>
            <w:r w:rsidRPr="00760004">
              <w:tab/>
              <w:t>At least one of the SUPI, PEI or GPSI fields shall be present.</w:t>
            </w:r>
          </w:p>
        </w:tc>
      </w:tr>
    </w:tbl>
    <w:p w14:paraId="4CE76BCA" w14:textId="77777777" w:rsidR="00312003" w:rsidRDefault="00312003" w:rsidP="00312003"/>
    <w:p w14:paraId="6C528A9D" w14:textId="77777777" w:rsidR="004615B7" w:rsidRDefault="004615B7" w:rsidP="004615B7">
      <w:pPr>
        <w:pStyle w:val="TH"/>
      </w:pPr>
      <w:r w:rsidRPr="00760004">
        <w:t>Table 6.2.3-1</w:t>
      </w:r>
      <w:r>
        <w:t>A</w:t>
      </w:r>
      <w:r w:rsidRPr="00760004">
        <w:t xml:space="preserve">: </w:t>
      </w:r>
      <w:r>
        <w:t>Payload for ePS5GSComboInfo</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4615B7" w14:paraId="6167AF44" w14:textId="77777777" w:rsidTr="001B58A7">
        <w:trPr>
          <w:jc w:val="center"/>
        </w:trPr>
        <w:tc>
          <w:tcPr>
            <w:tcW w:w="2693" w:type="dxa"/>
          </w:tcPr>
          <w:p w14:paraId="359C8ABE" w14:textId="77777777" w:rsidR="004615B7" w:rsidRDefault="004615B7" w:rsidP="001B58A7">
            <w:pPr>
              <w:pStyle w:val="TAL"/>
            </w:pPr>
            <w:r>
              <w:t>ePSInterworkingIndication</w:t>
            </w:r>
          </w:p>
        </w:tc>
        <w:tc>
          <w:tcPr>
            <w:tcW w:w="6521" w:type="dxa"/>
          </w:tcPr>
          <w:p w14:paraId="51836F78" w14:textId="77777777" w:rsidR="004615B7" w:rsidRDefault="004615B7" w:rsidP="001B58A7">
            <w:pPr>
              <w:pStyle w:val="TAL"/>
              <w:rPr>
                <w:rFonts w:cs="Arial"/>
                <w:szCs w:val="18"/>
              </w:rPr>
            </w:pPr>
            <w:r>
              <w:rPr>
                <w:rFonts w:cs="Arial"/>
                <w:szCs w:val="18"/>
              </w:rPr>
              <w:t>Indicates whether and how the PDU Session may be moved to EPS. Shall be derived from the EpsInterworkingIndication associated with the PDU Session at the SMF+PGW-C(see TS 29.502 [16] clause 6.1.6.3.11).</w:t>
            </w:r>
          </w:p>
        </w:tc>
        <w:tc>
          <w:tcPr>
            <w:tcW w:w="708" w:type="dxa"/>
          </w:tcPr>
          <w:p w14:paraId="3A581D45" w14:textId="77777777" w:rsidR="004615B7" w:rsidRDefault="004615B7" w:rsidP="001B58A7">
            <w:pPr>
              <w:pStyle w:val="TAL"/>
            </w:pPr>
            <w:r>
              <w:t>M</w:t>
            </w:r>
          </w:p>
        </w:tc>
      </w:tr>
      <w:tr w:rsidR="004615B7" w14:paraId="2597F6DC" w14:textId="77777777" w:rsidTr="001B58A7">
        <w:trPr>
          <w:jc w:val="center"/>
        </w:trPr>
        <w:tc>
          <w:tcPr>
            <w:tcW w:w="2693" w:type="dxa"/>
          </w:tcPr>
          <w:p w14:paraId="61BB9D51" w14:textId="77777777" w:rsidR="004615B7" w:rsidRDefault="004615B7" w:rsidP="001B58A7">
            <w:pPr>
              <w:pStyle w:val="TAL"/>
            </w:pPr>
            <w:r>
              <w:t>ePSSubscriberIDs</w:t>
            </w:r>
          </w:p>
        </w:tc>
        <w:tc>
          <w:tcPr>
            <w:tcW w:w="6521" w:type="dxa"/>
          </w:tcPr>
          <w:p w14:paraId="758F0F8E" w14:textId="77777777" w:rsidR="004615B7" w:rsidRDefault="004615B7" w:rsidP="001B58A7">
            <w:pPr>
              <w:pStyle w:val="TAL"/>
              <w:rPr>
                <w:rFonts w:cs="Arial"/>
                <w:szCs w:val="18"/>
              </w:rPr>
            </w:pPr>
            <w:r>
              <w:rPr>
                <w:rFonts w:cs="Arial"/>
                <w:szCs w:val="18"/>
              </w:rPr>
              <w:t xml:space="preserve">Includes the Subscriber Identities associated with the EPS PDN Connection in the UE Context sent from the MME to the AMF or known in the context at the SMF+PGW-C.See TS 29.274 [87] clause 7.2.1 and TS 23.502 [4] clause 4.11.1. </w:t>
            </w:r>
          </w:p>
        </w:tc>
        <w:tc>
          <w:tcPr>
            <w:tcW w:w="708" w:type="dxa"/>
          </w:tcPr>
          <w:p w14:paraId="0C54A058" w14:textId="77777777" w:rsidR="004615B7" w:rsidRDefault="004615B7" w:rsidP="001B58A7">
            <w:pPr>
              <w:pStyle w:val="TAL"/>
            </w:pPr>
            <w:r>
              <w:t>M</w:t>
            </w:r>
          </w:p>
        </w:tc>
      </w:tr>
      <w:tr w:rsidR="004615B7" w14:paraId="7884A6C7" w14:textId="77777777" w:rsidTr="001B58A7">
        <w:trPr>
          <w:jc w:val="center"/>
        </w:trPr>
        <w:tc>
          <w:tcPr>
            <w:tcW w:w="2693" w:type="dxa"/>
          </w:tcPr>
          <w:p w14:paraId="51E613D0" w14:textId="77777777" w:rsidR="004615B7" w:rsidRDefault="004615B7" w:rsidP="001B58A7">
            <w:pPr>
              <w:pStyle w:val="TAL"/>
            </w:pPr>
            <w:r>
              <w:t>ePSPdnCnxInfo</w:t>
            </w:r>
          </w:p>
        </w:tc>
        <w:tc>
          <w:tcPr>
            <w:tcW w:w="6521" w:type="dxa"/>
          </w:tcPr>
          <w:p w14:paraId="0292EDC1" w14:textId="77777777" w:rsidR="004615B7" w:rsidRDefault="004615B7" w:rsidP="001B58A7">
            <w:pPr>
              <w:pStyle w:val="TAL"/>
              <w:rPr>
                <w:rFonts w:cs="Arial"/>
                <w:szCs w:val="18"/>
              </w:rPr>
            </w:pPr>
            <w:r>
              <w:rPr>
                <w:rFonts w:cs="Arial"/>
                <w:szCs w:val="18"/>
              </w:rPr>
              <w:t>Shall be present if there are any EPS PDN connections associated to the PDU Session in the SM Context or PDU Session Context at the SMF+PGW-C. Contains information about the EPS PDN connection associated with the PDU Session. See TS 29.502 [16] clause 6.1.6.2.31.</w:t>
            </w:r>
          </w:p>
        </w:tc>
        <w:tc>
          <w:tcPr>
            <w:tcW w:w="708" w:type="dxa"/>
          </w:tcPr>
          <w:p w14:paraId="59B7BAC3" w14:textId="77777777" w:rsidR="004615B7" w:rsidRDefault="004615B7" w:rsidP="001B58A7">
            <w:pPr>
              <w:pStyle w:val="TAL"/>
            </w:pPr>
            <w:r>
              <w:t>C</w:t>
            </w:r>
          </w:p>
        </w:tc>
      </w:tr>
      <w:tr w:rsidR="004615B7" w14:paraId="3C02E93A" w14:textId="77777777" w:rsidTr="001B58A7">
        <w:trPr>
          <w:jc w:val="center"/>
        </w:trPr>
        <w:tc>
          <w:tcPr>
            <w:tcW w:w="2693" w:type="dxa"/>
          </w:tcPr>
          <w:p w14:paraId="13FF0C45" w14:textId="77777777" w:rsidR="004615B7" w:rsidRDefault="004615B7" w:rsidP="001B58A7">
            <w:pPr>
              <w:pStyle w:val="TAL"/>
            </w:pPr>
            <w:r>
              <w:t>ePSBearerInfo</w:t>
            </w:r>
          </w:p>
        </w:tc>
        <w:tc>
          <w:tcPr>
            <w:tcW w:w="6521" w:type="dxa"/>
          </w:tcPr>
          <w:p w14:paraId="3A865CCD" w14:textId="77777777" w:rsidR="004615B7" w:rsidRDefault="004615B7" w:rsidP="001B58A7">
            <w:pPr>
              <w:pStyle w:val="TAL"/>
              <w:rPr>
                <w:rFonts w:cs="Arial"/>
                <w:szCs w:val="18"/>
              </w:rPr>
            </w:pPr>
            <w:r>
              <w:rPr>
                <w:rFonts w:cs="Arial"/>
                <w:szCs w:val="18"/>
              </w:rPr>
              <w:t>Shall be present if there are any EPS Bearers associated to the PDU Session in the SM Context or PDU Session Context at the SMF+PGW-C. Contains information about the EPS Bearer context(s) associated with the PDU Session. See TS 29.502 [16] clause 6.1.6.2.4.</w:t>
            </w:r>
          </w:p>
        </w:tc>
        <w:tc>
          <w:tcPr>
            <w:tcW w:w="708" w:type="dxa"/>
          </w:tcPr>
          <w:p w14:paraId="4FA304FB" w14:textId="77777777" w:rsidR="004615B7" w:rsidRDefault="004615B7" w:rsidP="001B58A7">
            <w:pPr>
              <w:pStyle w:val="TAL"/>
            </w:pPr>
            <w:r>
              <w:t>C</w:t>
            </w:r>
          </w:p>
        </w:tc>
      </w:tr>
    </w:tbl>
    <w:p w14:paraId="56BA19F4" w14:textId="77777777" w:rsidR="004615B7" w:rsidRDefault="004615B7" w:rsidP="004615B7"/>
    <w:p w14:paraId="3C829536" w14:textId="77777777" w:rsidR="004615B7" w:rsidRPr="00760004" w:rsidRDefault="004615B7" w:rsidP="004615B7">
      <w:pPr>
        <w:pStyle w:val="TH"/>
      </w:pPr>
      <w:r w:rsidRPr="00760004">
        <w:t>Table 6.</w:t>
      </w:r>
      <w:r>
        <w:t>2</w:t>
      </w:r>
      <w:r w:rsidRPr="00760004">
        <w:t>.3-</w:t>
      </w:r>
      <w:r>
        <w:t>1B</w:t>
      </w:r>
      <w:r w:rsidRPr="00760004">
        <w:t>:</w:t>
      </w:r>
      <w:r>
        <w:t xml:space="preserve"> gTPTunnelInfo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5"/>
        <w:gridCol w:w="6249"/>
        <w:gridCol w:w="708"/>
      </w:tblGrid>
      <w:tr w:rsidR="004615B7" w14:paraId="3F3FB7FF" w14:textId="77777777" w:rsidTr="00B84190">
        <w:trPr>
          <w:trHeight w:val="104"/>
          <w:jc w:val="center"/>
        </w:trPr>
        <w:tc>
          <w:tcPr>
            <w:tcW w:w="2965" w:type="dxa"/>
            <w:tcBorders>
              <w:top w:val="single" w:sz="4" w:space="0" w:color="auto"/>
              <w:left w:val="single" w:sz="4" w:space="0" w:color="auto"/>
              <w:bottom w:val="single" w:sz="4" w:space="0" w:color="auto"/>
              <w:right w:val="single" w:sz="4" w:space="0" w:color="auto"/>
            </w:tcBorders>
            <w:hideMark/>
          </w:tcPr>
          <w:p w14:paraId="78A2FDD9" w14:textId="77777777" w:rsidR="004615B7" w:rsidRDefault="004615B7" w:rsidP="001B58A7">
            <w:pPr>
              <w:pStyle w:val="TAH"/>
            </w:pPr>
            <w:r>
              <w:t>Field name</w:t>
            </w:r>
          </w:p>
        </w:tc>
        <w:tc>
          <w:tcPr>
            <w:tcW w:w="6249" w:type="dxa"/>
            <w:tcBorders>
              <w:top w:val="single" w:sz="4" w:space="0" w:color="auto"/>
              <w:left w:val="single" w:sz="4" w:space="0" w:color="auto"/>
              <w:bottom w:val="single" w:sz="4" w:space="0" w:color="auto"/>
              <w:right w:val="single" w:sz="4" w:space="0" w:color="auto"/>
            </w:tcBorders>
            <w:hideMark/>
          </w:tcPr>
          <w:p w14:paraId="1FF167BE" w14:textId="77777777" w:rsidR="004615B7" w:rsidRDefault="004615B7" w:rsidP="001B58A7">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0B25ABE2" w14:textId="77777777" w:rsidR="004615B7" w:rsidRDefault="004615B7" w:rsidP="001B58A7">
            <w:pPr>
              <w:pStyle w:val="TAH"/>
            </w:pPr>
            <w:r>
              <w:t>M/C/O</w:t>
            </w:r>
          </w:p>
        </w:tc>
      </w:tr>
      <w:tr w:rsidR="00B84190" w14:paraId="30124D0F" w14:textId="77777777" w:rsidTr="00B84190">
        <w:trPr>
          <w:jc w:val="center"/>
        </w:trPr>
        <w:tc>
          <w:tcPr>
            <w:tcW w:w="2965" w:type="dxa"/>
            <w:tcBorders>
              <w:top w:val="single" w:sz="4" w:space="0" w:color="auto"/>
              <w:left w:val="single" w:sz="4" w:space="0" w:color="auto"/>
              <w:bottom w:val="single" w:sz="4" w:space="0" w:color="auto"/>
              <w:right w:val="single" w:sz="4" w:space="0" w:color="auto"/>
            </w:tcBorders>
            <w:hideMark/>
          </w:tcPr>
          <w:p w14:paraId="0A8282A3" w14:textId="77777777" w:rsidR="00B84190" w:rsidRDefault="00B84190" w:rsidP="00B84190">
            <w:pPr>
              <w:pStyle w:val="TAL"/>
            </w:pPr>
            <w:r>
              <w:t>fiveGSGTPTunnels</w:t>
            </w:r>
          </w:p>
        </w:tc>
        <w:tc>
          <w:tcPr>
            <w:tcW w:w="6249" w:type="dxa"/>
            <w:tcBorders>
              <w:top w:val="single" w:sz="4" w:space="0" w:color="auto"/>
              <w:left w:val="single" w:sz="4" w:space="0" w:color="auto"/>
              <w:bottom w:val="single" w:sz="4" w:space="0" w:color="auto"/>
              <w:right w:val="single" w:sz="4" w:space="0" w:color="auto"/>
            </w:tcBorders>
            <w:hideMark/>
          </w:tcPr>
          <w:p w14:paraId="4BDA6841" w14:textId="239C90F1" w:rsidR="00B84190" w:rsidRDefault="00B84190" w:rsidP="00B84190">
            <w:pPr>
              <w:pStyle w:val="TAL"/>
              <w:rPr>
                <w:highlight w:val="yellow"/>
              </w:rPr>
            </w:pPr>
            <w:r>
              <w:rPr>
                <w:szCs w:val="18"/>
                <w:lang w:eastAsia="zh-CN"/>
              </w:rPr>
              <w:t>Shall include the 5GS GTP Tunnels (See Table 6.2.3-1C)</w:t>
            </w:r>
            <w:r>
              <w:rPr>
                <w:rFonts w:cs="Arial"/>
                <w:szCs w:val="18"/>
              </w:rPr>
              <w:t xml:space="preserve"> when the xIRI message is used to report PDU Session related events.</w:t>
            </w:r>
          </w:p>
        </w:tc>
        <w:tc>
          <w:tcPr>
            <w:tcW w:w="708" w:type="dxa"/>
            <w:tcBorders>
              <w:top w:val="single" w:sz="4" w:space="0" w:color="auto"/>
              <w:left w:val="single" w:sz="4" w:space="0" w:color="auto"/>
              <w:bottom w:val="single" w:sz="4" w:space="0" w:color="auto"/>
              <w:right w:val="single" w:sz="4" w:space="0" w:color="auto"/>
            </w:tcBorders>
            <w:hideMark/>
          </w:tcPr>
          <w:p w14:paraId="14DE5291" w14:textId="6F47D823" w:rsidR="00B84190" w:rsidRDefault="00B84190" w:rsidP="00B84190">
            <w:pPr>
              <w:pStyle w:val="TAL"/>
            </w:pPr>
            <w:r>
              <w:t>C</w:t>
            </w:r>
          </w:p>
        </w:tc>
      </w:tr>
      <w:tr w:rsidR="00330332" w14:paraId="636606F9" w14:textId="77777777" w:rsidTr="00330332">
        <w:trPr>
          <w:jc w:val="center"/>
        </w:trPr>
        <w:tc>
          <w:tcPr>
            <w:tcW w:w="2965" w:type="dxa"/>
            <w:tcBorders>
              <w:top w:val="single" w:sz="4" w:space="0" w:color="auto"/>
              <w:left w:val="single" w:sz="4" w:space="0" w:color="auto"/>
              <w:bottom w:val="single" w:sz="4" w:space="0" w:color="auto"/>
              <w:right w:val="single" w:sz="4" w:space="0" w:color="auto"/>
            </w:tcBorders>
            <w:hideMark/>
          </w:tcPr>
          <w:p w14:paraId="46C4B2A0" w14:textId="77777777" w:rsidR="00330332" w:rsidRDefault="00330332" w:rsidP="001F7A01">
            <w:pPr>
              <w:pStyle w:val="TAL"/>
            </w:pPr>
            <w:r>
              <w:t>ePSGTPTunnels</w:t>
            </w:r>
          </w:p>
        </w:tc>
        <w:tc>
          <w:tcPr>
            <w:tcW w:w="6249" w:type="dxa"/>
            <w:tcBorders>
              <w:top w:val="single" w:sz="4" w:space="0" w:color="auto"/>
              <w:left w:val="single" w:sz="4" w:space="0" w:color="auto"/>
              <w:bottom w:val="single" w:sz="4" w:space="0" w:color="auto"/>
              <w:right w:val="single" w:sz="4" w:space="0" w:color="auto"/>
            </w:tcBorders>
            <w:hideMark/>
          </w:tcPr>
          <w:p w14:paraId="030573D9" w14:textId="77777777" w:rsidR="00330332" w:rsidRDefault="00330332" w:rsidP="001F7A01">
            <w:pPr>
              <w:pStyle w:val="TAL"/>
              <w:rPr>
                <w:szCs w:val="18"/>
                <w:lang w:eastAsia="zh-CN"/>
              </w:rPr>
            </w:pPr>
            <w:r w:rsidRPr="00330332">
              <w:rPr>
                <w:szCs w:val="18"/>
                <w:lang w:eastAsia="zh-CN"/>
              </w:rPr>
              <w:t>Shall include the information for the User Plane GTP Tunnels for the bearer context if present in the Request or Response (see TS 29.274 [87] clauses 7.2.2, 7.2.4 and 8.15) or known at the context at the SGW or PGW (see TS 23.401 [50] clause 5.6.4) when the xIRI message is used to report PDN Connection related events. See Table 6.3.3-6.</w:t>
            </w:r>
          </w:p>
        </w:tc>
        <w:tc>
          <w:tcPr>
            <w:tcW w:w="708" w:type="dxa"/>
            <w:tcBorders>
              <w:top w:val="single" w:sz="4" w:space="0" w:color="auto"/>
              <w:left w:val="single" w:sz="4" w:space="0" w:color="auto"/>
              <w:bottom w:val="single" w:sz="4" w:space="0" w:color="auto"/>
              <w:right w:val="single" w:sz="4" w:space="0" w:color="auto"/>
            </w:tcBorders>
            <w:hideMark/>
          </w:tcPr>
          <w:p w14:paraId="033A01DC" w14:textId="77777777" w:rsidR="00330332" w:rsidRDefault="00330332" w:rsidP="001F7A01">
            <w:pPr>
              <w:pStyle w:val="TAL"/>
            </w:pPr>
            <w:r>
              <w:t>C</w:t>
            </w:r>
          </w:p>
        </w:tc>
      </w:tr>
    </w:tbl>
    <w:p w14:paraId="4922FDC2" w14:textId="77777777" w:rsidR="004615B7" w:rsidRDefault="004615B7" w:rsidP="004615B7"/>
    <w:p w14:paraId="5E6DD5FD" w14:textId="77777777" w:rsidR="004615B7" w:rsidRPr="00760004" w:rsidRDefault="004615B7" w:rsidP="004615B7">
      <w:pPr>
        <w:pStyle w:val="TH"/>
      </w:pPr>
      <w:r w:rsidRPr="00760004">
        <w:t>Table 6.</w:t>
      </w:r>
      <w:r>
        <w:t>2</w:t>
      </w:r>
      <w:r w:rsidRPr="00760004">
        <w:t>.3-</w:t>
      </w:r>
      <w:r>
        <w:t>1C</w:t>
      </w:r>
      <w:r w:rsidRPr="00760004">
        <w:t>:</w:t>
      </w:r>
      <w:r>
        <w:t xml:space="preserve"> fiveGSGTPTunnels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4615B7" w:rsidRPr="00760004" w14:paraId="0F1A9F27" w14:textId="77777777" w:rsidTr="001B58A7">
        <w:trPr>
          <w:trHeight w:val="104"/>
          <w:jc w:val="center"/>
        </w:trPr>
        <w:tc>
          <w:tcPr>
            <w:tcW w:w="2965" w:type="dxa"/>
          </w:tcPr>
          <w:p w14:paraId="36B734EF" w14:textId="77777777" w:rsidR="004615B7" w:rsidRPr="00760004" w:rsidRDefault="004615B7" w:rsidP="001B58A7">
            <w:pPr>
              <w:pStyle w:val="TAH"/>
            </w:pPr>
            <w:r w:rsidRPr="00760004">
              <w:t>Field name</w:t>
            </w:r>
          </w:p>
        </w:tc>
        <w:tc>
          <w:tcPr>
            <w:tcW w:w="6249" w:type="dxa"/>
          </w:tcPr>
          <w:p w14:paraId="2D768F7D" w14:textId="77777777" w:rsidR="004615B7" w:rsidRPr="00760004" w:rsidRDefault="004615B7" w:rsidP="001B58A7">
            <w:pPr>
              <w:pStyle w:val="TAH"/>
            </w:pPr>
            <w:r w:rsidRPr="00760004">
              <w:t>Description</w:t>
            </w:r>
          </w:p>
        </w:tc>
        <w:tc>
          <w:tcPr>
            <w:tcW w:w="708" w:type="dxa"/>
          </w:tcPr>
          <w:p w14:paraId="386B8002" w14:textId="77777777" w:rsidR="004615B7" w:rsidRPr="00760004" w:rsidRDefault="004615B7" w:rsidP="001B58A7">
            <w:pPr>
              <w:pStyle w:val="TAH"/>
            </w:pPr>
            <w:r w:rsidRPr="00760004">
              <w:t>M/C/O</w:t>
            </w:r>
          </w:p>
        </w:tc>
      </w:tr>
      <w:tr w:rsidR="004615B7" w:rsidRPr="00760004" w14:paraId="5087588C" w14:textId="77777777" w:rsidTr="001B58A7">
        <w:trPr>
          <w:jc w:val="center"/>
        </w:trPr>
        <w:tc>
          <w:tcPr>
            <w:tcW w:w="2965" w:type="dxa"/>
          </w:tcPr>
          <w:p w14:paraId="0B584728" w14:textId="77777777" w:rsidR="004615B7" w:rsidRPr="00760004" w:rsidRDefault="004615B7" w:rsidP="001B58A7">
            <w:pPr>
              <w:pStyle w:val="TAL"/>
            </w:pPr>
            <w:r>
              <w:t>uLNGUUPTunnelInformation</w:t>
            </w:r>
          </w:p>
        </w:tc>
        <w:tc>
          <w:tcPr>
            <w:tcW w:w="6249" w:type="dxa"/>
          </w:tcPr>
          <w:p w14:paraId="54AE6E8B" w14:textId="77777777" w:rsidR="004615B7" w:rsidRPr="00C112C5" w:rsidRDefault="004615B7" w:rsidP="001B58A7">
            <w:pPr>
              <w:pStyle w:val="TAL"/>
              <w:rPr>
                <w:highlight w:val="yellow"/>
              </w:rPr>
            </w:pPr>
            <w:r>
              <w:rPr>
                <w:szCs w:val="18"/>
                <w:lang w:eastAsia="zh-CN"/>
              </w:rPr>
              <w:t>Shall include the F-TEID for the UPF endpoint of the NG-U transport bearer (See TS 38.413 [23] clause 9.3.4.1).</w:t>
            </w:r>
          </w:p>
        </w:tc>
        <w:tc>
          <w:tcPr>
            <w:tcW w:w="708" w:type="dxa"/>
          </w:tcPr>
          <w:p w14:paraId="42D3C05C" w14:textId="77777777" w:rsidR="004615B7" w:rsidRPr="00760004" w:rsidRDefault="004615B7" w:rsidP="001B58A7">
            <w:pPr>
              <w:pStyle w:val="TAL"/>
            </w:pPr>
            <w:r>
              <w:t>C</w:t>
            </w:r>
          </w:p>
        </w:tc>
      </w:tr>
      <w:tr w:rsidR="004615B7" w:rsidRPr="00760004" w14:paraId="75D9BF5E" w14:textId="77777777" w:rsidTr="001B58A7">
        <w:trPr>
          <w:jc w:val="center"/>
        </w:trPr>
        <w:tc>
          <w:tcPr>
            <w:tcW w:w="2965" w:type="dxa"/>
          </w:tcPr>
          <w:p w14:paraId="735CC581" w14:textId="77777777" w:rsidR="004615B7" w:rsidRDefault="004615B7" w:rsidP="001B58A7">
            <w:pPr>
              <w:pStyle w:val="TAL"/>
            </w:pPr>
            <w:r>
              <w:t>additionalULNGUUPTunnelInformation</w:t>
            </w:r>
          </w:p>
        </w:tc>
        <w:tc>
          <w:tcPr>
            <w:tcW w:w="6249" w:type="dxa"/>
          </w:tcPr>
          <w:p w14:paraId="4911CD1D" w14:textId="77777777" w:rsidR="004615B7" w:rsidRDefault="004615B7" w:rsidP="001B58A7">
            <w:pPr>
              <w:pStyle w:val="TAL"/>
              <w:rPr>
                <w:szCs w:val="18"/>
                <w:lang w:eastAsia="zh-CN"/>
              </w:rPr>
            </w:pPr>
            <w:r>
              <w:rPr>
                <w:szCs w:val="18"/>
                <w:lang w:eastAsia="zh-CN"/>
              </w:rPr>
              <w:t>Shall include the F-TEID for the UPF endpoint of any additional NG-U transport bearers (See TS 38.413 [23] clause 9.3.4.1).</w:t>
            </w:r>
          </w:p>
        </w:tc>
        <w:tc>
          <w:tcPr>
            <w:tcW w:w="708" w:type="dxa"/>
          </w:tcPr>
          <w:p w14:paraId="4AF6B710" w14:textId="77777777" w:rsidR="004615B7" w:rsidRDefault="004615B7" w:rsidP="001B58A7">
            <w:pPr>
              <w:pStyle w:val="TAL"/>
            </w:pPr>
            <w:r>
              <w:t>C</w:t>
            </w:r>
          </w:p>
        </w:tc>
      </w:tr>
      <w:tr w:rsidR="004615B7" w:rsidRPr="00760004" w14:paraId="516A4C2D" w14:textId="77777777" w:rsidTr="001B58A7">
        <w:trPr>
          <w:jc w:val="center"/>
        </w:trPr>
        <w:tc>
          <w:tcPr>
            <w:tcW w:w="2965" w:type="dxa"/>
          </w:tcPr>
          <w:p w14:paraId="3D8F8231" w14:textId="77777777" w:rsidR="004615B7" w:rsidRDefault="004615B7" w:rsidP="001B58A7">
            <w:pPr>
              <w:pStyle w:val="TAL"/>
            </w:pPr>
            <w:r>
              <w:t>dLRANTunnelInformation</w:t>
            </w:r>
          </w:p>
        </w:tc>
        <w:tc>
          <w:tcPr>
            <w:tcW w:w="6249" w:type="dxa"/>
          </w:tcPr>
          <w:p w14:paraId="4582742E" w14:textId="77777777" w:rsidR="004615B7" w:rsidRDefault="004615B7" w:rsidP="001B58A7">
            <w:pPr>
              <w:pStyle w:val="TAL"/>
              <w:rPr>
                <w:szCs w:val="18"/>
                <w:lang w:eastAsia="zh-CN"/>
              </w:rPr>
            </w:pPr>
            <w:r>
              <w:rPr>
                <w:szCs w:val="18"/>
                <w:lang w:eastAsia="zh-CN"/>
              </w:rPr>
              <w:t>Shall include the RAN tunnel and QOS Flow information for the PDU Session (See TS 29.502 [16] clause 6.1.6.2.39 and TS 38.413 [23] clause 9.3.4.1). See Table 6.2.3-1D.</w:t>
            </w:r>
          </w:p>
        </w:tc>
        <w:tc>
          <w:tcPr>
            <w:tcW w:w="708" w:type="dxa"/>
          </w:tcPr>
          <w:p w14:paraId="38AFF582" w14:textId="77777777" w:rsidR="004615B7" w:rsidRDefault="004615B7" w:rsidP="001B58A7">
            <w:pPr>
              <w:pStyle w:val="TAL"/>
            </w:pPr>
            <w:r>
              <w:t>C</w:t>
            </w:r>
          </w:p>
        </w:tc>
      </w:tr>
    </w:tbl>
    <w:p w14:paraId="75F92CEA" w14:textId="77777777" w:rsidR="004615B7" w:rsidRDefault="004615B7" w:rsidP="004615B7"/>
    <w:p w14:paraId="733D13A7" w14:textId="77777777" w:rsidR="004615B7" w:rsidRPr="00760004" w:rsidRDefault="004615B7" w:rsidP="004615B7">
      <w:pPr>
        <w:pStyle w:val="TH"/>
      </w:pPr>
      <w:r w:rsidRPr="00760004">
        <w:t>Table 6.</w:t>
      </w:r>
      <w:r>
        <w:t>2</w:t>
      </w:r>
      <w:r w:rsidRPr="00760004">
        <w:t>.3-</w:t>
      </w:r>
      <w:r>
        <w:t>1D</w:t>
      </w:r>
      <w:r w:rsidRPr="00760004">
        <w:t>:</w:t>
      </w:r>
      <w:r>
        <w:t xml:space="preserve"> dLRANTunnelInformation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4615B7" w:rsidRPr="00760004" w14:paraId="42D7E59C" w14:textId="77777777" w:rsidTr="001B58A7">
        <w:trPr>
          <w:trHeight w:val="104"/>
          <w:jc w:val="center"/>
        </w:trPr>
        <w:tc>
          <w:tcPr>
            <w:tcW w:w="2965" w:type="dxa"/>
          </w:tcPr>
          <w:p w14:paraId="0927D73F" w14:textId="77777777" w:rsidR="004615B7" w:rsidRPr="00760004" w:rsidRDefault="004615B7" w:rsidP="001B58A7">
            <w:pPr>
              <w:pStyle w:val="TAH"/>
            </w:pPr>
            <w:r w:rsidRPr="00760004">
              <w:t>Field name</w:t>
            </w:r>
          </w:p>
        </w:tc>
        <w:tc>
          <w:tcPr>
            <w:tcW w:w="6249" w:type="dxa"/>
          </w:tcPr>
          <w:p w14:paraId="58793CD0" w14:textId="77777777" w:rsidR="004615B7" w:rsidRPr="00760004" w:rsidRDefault="004615B7" w:rsidP="001B58A7">
            <w:pPr>
              <w:pStyle w:val="TAH"/>
            </w:pPr>
            <w:r w:rsidRPr="00760004">
              <w:t>Description</w:t>
            </w:r>
          </w:p>
        </w:tc>
        <w:tc>
          <w:tcPr>
            <w:tcW w:w="708" w:type="dxa"/>
          </w:tcPr>
          <w:p w14:paraId="3E1EE8DB" w14:textId="77777777" w:rsidR="004615B7" w:rsidRPr="00760004" w:rsidRDefault="004615B7" w:rsidP="001B58A7">
            <w:pPr>
              <w:pStyle w:val="TAH"/>
            </w:pPr>
            <w:r w:rsidRPr="00760004">
              <w:t>M/C/O</w:t>
            </w:r>
          </w:p>
        </w:tc>
      </w:tr>
      <w:tr w:rsidR="004615B7" w:rsidRPr="00760004" w14:paraId="01B822F3" w14:textId="77777777" w:rsidTr="001B58A7">
        <w:trPr>
          <w:jc w:val="center"/>
        </w:trPr>
        <w:tc>
          <w:tcPr>
            <w:tcW w:w="2965" w:type="dxa"/>
          </w:tcPr>
          <w:p w14:paraId="6F907985" w14:textId="77777777" w:rsidR="004615B7" w:rsidRPr="00760004" w:rsidRDefault="004615B7" w:rsidP="001B58A7">
            <w:pPr>
              <w:pStyle w:val="TAL"/>
            </w:pPr>
            <w:r>
              <w:t>dLQOSFlowTunnelInformation</w:t>
            </w:r>
          </w:p>
        </w:tc>
        <w:tc>
          <w:tcPr>
            <w:tcW w:w="6249" w:type="dxa"/>
          </w:tcPr>
          <w:p w14:paraId="1492DA15" w14:textId="77777777" w:rsidR="004615B7" w:rsidRPr="00C112C5" w:rsidRDefault="004615B7" w:rsidP="001B58A7">
            <w:pPr>
              <w:pStyle w:val="TAL"/>
              <w:rPr>
                <w:highlight w:val="yellow"/>
              </w:rPr>
            </w:pPr>
            <w:r>
              <w:rPr>
                <w:szCs w:val="18"/>
                <w:lang w:eastAsia="zh-CN"/>
              </w:rPr>
              <w:t>Shall include the F-TEID NG-RAN endpoint of the NG-U transport bearer together with associated QoS flows (See TS 38.413 [23] clause 9.3.4.2 and TS 29.502 [16] clause 6.1.6.2.39).</w:t>
            </w:r>
          </w:p>
        </w:tc>
        <w:tc>
          <w:tcPr>
            <w:tcW w:w="708" w:type="dxa"/>
          </w:tcPr>
          <w:p w14:paraId="60C5075B" w14:textId="77777777" w:rsidR="004615B7" w:rsidRPr="00760004" w:rsidRDefault="004615B7" w:rsidP="001B58A7">
            <w:pPr>
              <w:pStyle w:val="TAL"/>
            </w:pPr>
            <w:r>
              <w:t>C</w:t>
            </w:r>
          </w:p>
        </w:tc>
      </w:tr>
      <w:tr w:rsidR="004615B7" w:rsidRPr="00760004" w14:paraId="6EC277F9" w14:textId="77777777" w:rsidTr="001B58A7">
        <w:trPr>
          <w:jc w:val="center"/>
        </w:trPr>
        <w:tc>
          <w:tcPr>
            <w:tcW w:w="2965" w:type="dxa"/>
          </w:tcPr>
          <w:p w14:paraId="1021858B" w14:textId="77777777" w:rsidR="004615B7" w:rsidRDefault="004615B7" w:rsidP="001B58A7">
            <w:pPr>
              <w:pStyle w:val="TAL"/>
            </w:pPr>
            <w:r>
              <w:t>additionalDLQOSFlowTunnelInformation</w:t>
            </w:r>
          </w:p>
        </w:tc>
        <w:tc>
          <w:tcPr>
            <w:tcW w:w="6249" w:type="dxa"/>
          </w:tcPr>
          <w:p w14:paraId="710CE0FD" w14:textId="77777777" w:rsidR="004615B7" w:rsidRDefault="004615B7" w:rsidP="001B58A7">
            <w:pPr>
              <w:pStyle w:val="TAL"/>
              <w:rPr>
                <w:szCs w:val="18"/>
                <w:lang w:eastAsia="zh-CN"/>
              </w:rPr>
            </w:pPr>
            <w:r>
              <w:rPr>
                <w:szCs w:val="18"/>
                <w:lang w:eastAsia="zh-CN"/>
              </w:rPr>
              <w:t>Shall include the F-TEID NG-RAN endpoint of any additional NG-U transport bearers together with associated QoS flows (See TS 38.413 [23] clause 9.3.4.2 and TS 29.502 [16] clause 6.1.6.2.39).</w:t>
            </w:r>
          </w:p>
        </w:tc>
        <w:tc>
          <w:tcPr>
            <w:tcW w:w="708" w:type="dxa"/>
          </w:tcPr>
          <w:p w14:paraId="1620434C" w14:textId="77777777" w:rsidR="004615B7" w:rsidRDefault="004615B7" w:rsidP="001B58A7">
            <w:pPr>
              <w:pStyle w:val="TAL"/>
            </w:pPr>
            <w:r>
              <w:t>C</w:t>
            </w:r>
          </w:p>
        </w:tc>
      </w:tr>
      <w:tr w:rsidR="004615B7" w:rsidRPr="00760004" w14:paraId="6C96E925" w14:textId="77777777" w:rsidTr="001B58A7">
        <w:trPr>
          <w:jc w:val="center"/>
        </w:trPr>
        <w:tc>
          <w:tcPr>
            <w:tcW w:w="2965" w:type="dxa"/>
          </w:tcPr>
          <w:p w14:paraId="35818298" w14:textId="77777777" w:rsidR="004615B7" w:rsidRDefault="004615B7" w:rsidP="001B58A7">
            <w:pPr>
              <w:pStyle w:val="TAL"/>
            </w:pPr>
            <w:r>
              <w:t>redundantDLQOSFlowTunnelInformation</w:t>
            </w:r>
          </w:p>
        </w:tc>
        <w:tc>
          <w:tcPr>
            <w:tcW w:w="6249" w:type="dxa"/>
          </w:tcPr>
          <w:p w14:paraId="447BD3DD" w14:textId="77777777" w:rsidR="004615B7" w:rsidRDefault="004615B7" w:rsidP="001B58A7">
            <w:pPr>
              <w:pStyle w:val="TAL"/>
              <w:rPr>
                <w:szCs w:val="18"/>
                <w:lang w:eastAsia="zh-CN"/>
              </w:rPr>
            </w:pPr>
            <w:r>
              <w:rPr>
                <w:szCs w:val="18"/>
                <w:lang w:eastAsia="zh-CN"/>
              </w:rPr>
              <w:t>Shall include the F-TEID NG-RAN endpoint of redundant NG-U transport bearers together with associated QoS flows (See TS 38.413 [23] clause 9.3.4.2 and TS 29.502 [16] clause 6.1.6.2.39).</w:t>
            </w:r>
          </w:p>
        </w:tc>
        <w:tc>
          <w:tcPr>
            <w:tcW w:w="708" w:type="dxa"/>
          </w:tcPr>
          <w:p w14:paraId="5D7BAC89" w14:textId="77777777" w:rsidR="004615B7" w:rsidRDefault="004615B7" w:rsidP="001B58A7">
            <w:pPr>
              <w:pStyle w:val="TAL"/>
            </w:pPr>
            <w:r>
              <w:t>C</w:t>
            </w:r>
          </w:p>
        </w:tc>
      </w:tr>
      <w:tr w:rsidR="004615B7" w:rsidRPr="00760004" w14:paraId="18ED6DC2" w14:textId="77777777" w:rsidTr="001B58A7">
        <w:trPr>
          <w:jc w:val="center"/>
        </w:trPr>
        <w:tc>
          <w:tcPr>
            <w:tcW w:w="2965" w:type="dxa"/>
          </w:tcPr>
          <w:p w14:paraId="747B276D" w14:textId="77777777" w:rsidR="004615B7" w:rsidRDefault="004615B7" w:rsidP="001B58A7">
            <w:pPr>
              <w:pStyle w:val="TAL"/>
            </w:pPr>
            <w:r>
              <w:t>additionalredundantDLQOSFlowTunnelInformation</w:t>
            </w:r>
          </w:p>
        </w:tc>
        <w:tc>
          <w:tcPr>
            <w:tcW w:w="6249" w:type="dxa"/>
          </w:tcPr>
          <w:p w14:paraId="33A46B85" w14:textId="77777777" w:rsidR="004615B7" w:rsidRDefault="004615B7" w:rsidP="001B58A7">
            <w:pPr>
              <w:pStyle w:val="TAL"/>
              <w:rPr>
                <w:szCs w:val="18"/>
                <w:lang w:eastAsia="zh-CN"/>
              </w:rPr>
            </w:pPr>
            <w:r>
              <w:rPr>
                <w:szCs w:val="18"/>
                <w:lang w:eastAsia="zh-CN"/>
              </w:rPr>
              <w:t>Shall include the F-TEID NG-RAN endpoint of any additional redundant NG-U transport bearers together with associated QoS flows (See TS 38.413 [23] clause 9.3.4.2 and TS 29.502 [16] clause 6.1.6.2.39).</w:t>
            </w:r>
          </w:p>
        </w:tc>
        <w:tc>
          <w:tcPr>
            <w:tcW w:w="708" w:type="dxa"/>
          </w:tcPr>
          <w:p w14:paraId="45BDAEF3" w14:textId="77777777" w:rsidR="004615B7" w:rsidRDefault="004615B7" w:rsidP="001B58A7">
            <w:pPr>
              <w:pStyle w:val="TAL"/>
            </w:pPr>
            <w:r>
              <w:t>C</w:t>
            </w:r>
          </w:p>
        </w:tc>
      </w:tr>
    </w:tbl>
    <w:p w14:paraId="679857E8" w14:textId="77777777" w:rsidR="004615B7" w:rsidRDefault="004615B7" w:rsidP="004615B7"/>
    <w:p w14:paraId="5A715478" w14:textId="77777777" w:rsidR="004615B7" w:rsidRDefault="004615B7" w:rsidP="004615B7">
      <w:r>
        <w:t>Each PCC rule for traffic influence has the payload defined in Table 6.2.3-1E.</w:t>
      </w:r>
    </w:p>
    <w:p w14:paraId="48C25CBB" w14:textId="77777777" w:rsidR="004615B7" w:rsidRDefault="004615B7" w:rsidP="004615B7">
      <w:pPr>
        <w:pStyle w:val="TH"/>
      </w:pPr>
      <w:r>
        <w:t>Table 6.2.3-1E: Payload of PCCrule for traffic influence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690"/>
        <w:gridCol w:w="6519"/>
        <w:gridCol w:w="713"/>
      </w:tblGrid>
      <w:tr w:rsidR="004615B7" w:rsidRPr="00760004" w14:paraId="29FFFF8E" w14:textId="77777777" w:rsidTr="001B58A7">
        <w:trPr>
          <w:jc w:val="center"/>
        </w:trPr>
        <w:tc>
          <w:tcPr>
            <w:tcW w:w="2690" w:type="dxa"/>
            <w:tcBorders>
              <w:top w:val="single" w:sz="4" w:space="0" w:color="auto"/>
              <w:left w:val="single" w:sz="4" w:space="0" w:color="auto"/>
              <w:bottom w:val="single" w:sz="4" w:space="0" w:color="auto"/>
              <w:right w:val="single" w:sz="4" w:space="0" w:color="auto"/>
            </w:tcBorders>
          </w:tcPr>
          <w:p w14:paraId="636C434E" w14:textId="77777777" w:rsidR="004615B7" w:rsidRPr="00760004" w:rsidRDefault="004615B7" w:rsidP="001B58A7">
            <w:pPr>
              <w:pStyle w:val="TAH"/>
            </w:pPr>
            <w:r w:rsidRPr="00760004">
              <w:t>Field name</w:t>
            </w:r>
          </w:p>
        </w:tc>
        <w:tc>
          <w:tcPr>
            <w:tcW w:w="6519" w:type="dxa"/>
            <w:tcBorders>
              <w:top w:val="single" w:sz="4" w:space="0" w:color="auto"/>
              <w:left w:val="single" w:sz="4" w:space="0" w:color="auto"/>
              <w:bottom w:val="single" w:sz="4" w:space="0" w:color="auto"/>
              <w:right w:val="single" w:sz="4" w:space="0" w:color="auto"/>
            </w:tcBorders>
            <w:vAlign w:val="center"/>
          </w:tcPr>
          <w:p w14:paraId="4B5EEB37" w14:textId="77777777" w:rsidR="004615B7" w:rsidRPr="00760004" w:rsidRDefault="004615B7" w:rsidP="001B58A7">
            <w:pPr>
              <w:pStyle w:val="TAH"/>
            </w:pPr>
            <w:r w:rsidRPr="00760004">
              <w:t>Description</w:t>
            </w:r>
          </w:p>
        </w:tc>
        <w:tc>
          <w:tcPr>
            <w:tcW w:w="713" w:type="dxa"/>
            <w:tcBorders>
              <w:top w:val="single" w:sz="4" w:space="0" w:color="auto"/>
              <w:left w:val="single" w:sz="4" w:space="0" w:color="auto"/>
              <w:bottom w:val="single" w:sz="4" w:space="0" w:color="auto"/>
              <w:right w:val="single" w:sz="4" w:space="0" w:color="auto"/>
            </w:tcBorders>
            <w:vAlign w:val="center"/>
          </w:tcPr>
          <w:p w14:paraId="13727BB1" w14:textId="77777777" w:rsidR="004615B7" w:rsidRPr="00760004" w:rsidRDefault="004615B7" w:rsidP="001B58A7">
            <w:pPr>
              <w:pStyle w:val="TAH"/>
            </w:pPr>
            <w:r w:rsidRPr="00760004">
              <w:t>M/C/O</w:t>
            </w:r>
          </w:p>
        </w:tc>
      </w:tr>
      <w:tr w:rsidR="007D2109" w14:paraId="64492A56" w14:textId="77777777" w:rsidTr="001B58A7">
        <w:trPr>
          <w:jc w:val="center"/>
        </w:trPr>
        <w:tc>
          <w:tcPr>
            <w:tcW w:w="2690" w:type="dxa"/>
            <w:tcBorders>
              <w:top w:val="single" w:sz="4" w:space="0" w:color="auto"/>
              <w:left w:val="single" w:sz="4" w:space="0" w:color="auto"/>
              <w:bottom w:val="single" w:sz="4" w:space="0" w:color="auto"/>
              <w:right w:val="single" w:sz="4" w:space="0" w:color="auto"/>
            </w:tcBorders>
          </w:tcPr>
          <w:p w14:paraId="5CFBC4A6" w14:textId="77777777" w:rsidR="007D2109" w:rsidRDefault="007D2109" w:rsidP="007D2109">
            <w:pPr>
              <w:pStyle w:val="TAL"/>
            </w:pPr>
            <w:r>
              <w:t>pCCRuleID</w:t>
            </w:r>
          </w:p>
        </w:tc>
        <w:tc>
          <w:tcPr>
            <w:tcW w:w="6519" w:type="dxa"/>
            <w:tcBorders>
              <w:top w:val="single" w:sz="4" w:space="0" w:color="auto"/>
              <w:left w:val="single" w:sz="4" w:space="0" w:color="auto"/>
              <w:bottom w:val="single" w:sz="4" w:space="0" w:color="auto"/>
              <w:right w:val="single" w:sz="4" w:space="0" w:color="auto"/>
            </w:tcBorders>
            <w:vAlign w:val="center"/>
          </w:tcPr>
          <w:p w14:paraId="41B3FAE2" w14:textId="453E8EFB" w:rsidR="007D2109" w:rsidRDefault="007D2109" w:rsidP="007D2109">
            <w:pPr>
              <w:pStyle w:val="TAL"/>
            </w:pPr>
            <w:r>
              <w:t>Policy rule identifier. This IE is defined in TS 29.512 [89], table 5.6.2.6-1.</w:t>
            </w:r>
          </w:p>
        </w:tc>
        <w:tc>
          <w:tcPr>
            <w:tcW w:w="713" w:type="dxa"/>
            <w:tcBorders>
              <w:top w:val="single" w:sz="4" w:space="0" w:color="auto"/>
              <w:left w:val="single" w:sz="4" w:space="0" w:color="auto"/>
              <w:bottom w:val="single" w:sz="4" w:space="0" w:color="auto"/>
              <w:right w:val="single" w:sz="4" w:space="0" w:color="auto"/>
            </w:tcBorders>
            <w:vAlign w:val="center"/>
          </w:tcPr>
          <w:p w14:paraId="30AC7D21" w14:textId="77777777" w:rsidR="007D2109" w:rsidRDefault="007D2109" w:rsidP="007D2109">
            <w:pPr>
              <w:pStyle w:val="TAL"/>
            </w:pPr>
            <w:r>
              <w:t>M</w:t>
            </w:r>
          </w:p>
        </w:tc>
      </w:tr>
      <w:tr w:rsidR="007D2109" w:rsidRPr="008C46CE" w14:paraId="38E3F41E" w14:textId="77777777" w:rsidTr="001B58A7">
        <w:trPr>
          <w:jc w:val="center"/>
        </w:trPr>
        <w:tc>
          <w:tcPr>
            <w:tcW w:w="2690" w:type="dxa"/>
            <w:tcBorders>
              <w:top w:val="single" w:sz="4" w:space="0" w:color="auto"/>
              <w:left w:val="single" w:sz="4" w:space="0" w:color="auto"/>
              <w:bottom w:val="single" w:sz="4" w:space="0" w:color="auto"/>
              <w:right w:val="single" w:sz="4" w:space="0" w:color="auto"/>
            </w:tcBorders>
          </w:tcPr>
          <w:p w14:paraId="65EA0CCB" w14:textId="77777777" w:rsidR="007D2109" w:rsidRPr="00887CD4" w:rsidRDefault="007D2109" w:rsidP="007D2109">
            <w:pPr>
              <w:pStyle w:val="TAL"/>
            </w:pPr>
            <w:r>
              <w:t>appId</w:t>
            </w:r>
          </w:p>
        </w:tc>
        <w:tc>
          <w:tcPr>
            <w:tcW w:w="6519" w:type="dxa"/>
            <w:tcBorders>
              <w:top w:val="single" w:sz="4" w:space="0" w:color="auto"/>
              <w:left w:val="single" w:sz="4" w:space="0" w:color="auto"/>
              <w:bottom w:val="single" w:sz="4" w:space="0" w:color="auto"/>
              <w:right w:val="single" w:sz="4" w:space="0" w:color="auto"/>
            </w:tcBorders>
            <w:vAlign w:val="center"/>
          </w:tcPr>
          <w:p w14:paraId="5EF9A2A2" w14:textId="79930A41" w:rsidR="007D2109" w:rsidRPr="001834EE" w:rsidRDefault="007D2109" w:rsidP="007D2109">
            <w:pPr>
              <w:pStyle w:val="TAL"/>
            </w:pPr>
            <w:r>
              <w:t>Identifies an application (NOTE 1). This IE is defined in TS 29.512 [89], table 5.6.2.6-1 (NOTE 1), if available.</w:t>
            </w:r>
          </w:p>
        </w:tc>
        <w:tc>
          <w:tcPr>
            <w:tcW w:w="713" w:type="dxa"/>
            <w:tcBorders>
              <w:top w:val="single" w:sz="4" w:space="0" w:color="auto"/>
              <w:left w:val="single" w:sz="4" w:space="0" w:color="auto"/>
              <w:bottom w:val="single" w:sz="4" w:space="0" w:color="auto"/>
              <w:right w:val="single" w:sz="4" w:space="0" w:color="auto"/>
            </w:tcBorders>
            <w:vAlign w:val="center"/>
          </w:tcPr>
          <w:p w14:paraId="29E1075B" w14:textId="77777777" w:rsidR="007D2109" w:rsidRPr="00497915" w:rsidRDefault="007D2109" w:rsidP="007D2109">
            <w:pPr>
              <w:pStyle w:val="TAL"/>
            </w:pPr>
            <w:r>
              <w:t xml:space="preserve">C </w:t>
            </w:r>
          </w:p>
        </w:tc>
      </w:tr>
      <w:tr w:rsidR="007D2109" w:rsidRPr="008C46CE" w14:paraId="7B8E320E" w14:textId="77777777" w:rsidTr="001B58A7">
        <w:tblPrEx>
          <w:tblCellMar>
            <w:right w:w="70" w:type="dxa"/>
          </w:tblCellMar>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C18F65F" w14:textId="77777777" w:rsidR="007D2109" w:rsidRPr="00340E36" w:rsidRDefault="007D2109" w:rsidP="007D2109">
            <w:pPr>
              <w:pStyle w:val="TAL"/>
            </w:pPr>
            <w:r>
              <w:t>pFD</w:t>
            </w:r>
          </w:p>
        </w:tc>
        <w:tc>
          <w:tcPr>
            <w:tcW w:w="6519" w:type="dxa"/>
            <w:tcBorders>
              <w:top w:val="single" w:sz="4" w:space="0" w:color="auto"/>
              <w:left w:val="single" w:sz="4" w:space="0" w:color="auto"/>
              <w:bottom w:val="single" w:sz="4" w:space="0" w:color="auto"/>
              <w:right w:val="single" w:sz="4" w:space="0" w:color="auto"/>
            </w:tcBorders>
          </w:tcPr>
          <w:p w14:paraId="04B05B54" w14:textId="0E85B430" w:rsidR="007D2109" w:rsidRPr="00E4510D" w:rsidRDefault="007D2109" w:rsidP="007D2109">
            <w:pPr>
              <w:pStyle w:val="TAL"/>
            </w:pPr>
            <w:r>
              <w:t>Packet flow description (PFD) associated with the appId. It is defined in TS 29.551 [</w:t>
            </w:r>
            <w:r w:rsidR="00750AF8">
              <w:t>94</w:t>
            </w:r>
            <w:r>
              <w:t>] table 5.6.2.5-1 (NOTE 1).</w:t>
            </w:r>
          </w:p>
        </w:tc>
        <w:tc>
          <w:tcPr>
            <w:tcW w:w="713" w:type="dxa"/>
            <w:tcBorders>
              <w:top w:val="single" w:sz="4" w:space="0" w:color="auto"/>
              <w:left w:val="single" w:sz="4" w:space="0" w:color="auto"/>
              <w:bottom w:val="single" w:sz="4" w:space="0" w:color="auto"/>
              <w:right w:val="single" w:sz="4" w:space="0" w:color="auto"/>
            </w:tcBorders>
          </w:tcPr>
          <w:p w14:paraId="7CAC5D8F" w14:textId="77777777" w:rsidR="007D2109" w:rsidRPr="00E4510D" w:rsidRDefault="007D2109" w:rsidP="007D2109">
            <w:pPr>
              <w:pStyle w:val="TAL"/>
            </w:pPr>
            <w:r w:rsidRPr="00762570">
              <w:t>C</w:t>
            </w:r>
          </w:p>
        </w:tc>
      </w:tr>
      <w:tr w:rsidR="007D2109" w:rsidRPr="008C46CE" w14:paraId="06D98BB1" w14:textId="77777777" w:rsidTr="001B58A7">
        <w:tblPrEx>
          <w:tblCellMar>
            <w:right w:w="70" w:type="dxa"/>
          </w:tblCellMar>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9232DB6" w14:textId="77777777" w:rsidR="007D2109" w:rsidRPr="00340E36" w:rsidRDefault="007D2109" w:rsidP="007D2109">
            <w:pPr>
              <w:pStyle w:val="TAL"/>
            </w:pPr>
            <w:r>
              <w:t>flowInfos</w:t>
            </w:r>
          </w:p>
        </w:tc>
        <w:tc>
          <w:tcPr>
            <w:tcW w:w="6519" w:type="dxa"/>
            <w:tcBorders>
              <w:top w:val="single" w:sz="4" w:space="0" w:color="auto"/>
              <w:left w:val="single" w:sz="4" w:space="0" w:color="auto"/>
              <w:bottom w:val="single" w:sz="4" w:space="0" w:color="auto"/>
              <w:right w:val="single" w:sz="4" w:space="0" w:color="auto"/>
            </w:tcBorders>
          </w:tcPr>
          <w:p w14:paraId="759D64DF" w14:textId="4F6BBFCA" w:rsidR="007D2109" w:rsidRPr="00E4510D" w:rsidRDefault="007D2109" w:rsidP="007D2109">
            <w:pPr>
              <w:pStyle w:val="TAL"/>
            </w:pPr>
            <w:r>
              <w:t xml:space="preserve">A set of flow information, if available. A flow information is an </w:t>
            </w:r>
            <w:r w:rsidRPr="00616B5C">
              <w:t>Ethernet or IP flow packet filter information</w:t>
            </w:r>
            <w:r w:rsidRPr="00E4510D">
              <w:t xml:space="preserve"> (NOTE 1)</w:t>
            </w:r>
            <w:r>
              <w:t xml:space="preserve">. This IE is defined in TS 29.512 [89], table 5.6.2.6-1 (NOTE 1). FlowInfos may be IP flow or Ethernet flow. IP flow is specified in TS 29.214, section 5.3.8 [92]. Ethernet Flow is specified in TS 29.514 [91] </w:t>
            </w:r>
            <w:r w:rsidRPr="009C355A">
              <w:t>Table 5.6.2.17-1</w:t>
            </w:r>
            <w:r>
              <w:t>.</w:t>
            </w:r>
          </w:p>
        </w:tc>
        <w:tc>
          <w:tcPr>
            <w:tcW w:w="713" w:type="dxa"/>
            <w:tcBorders>
              <w:top w:val="single" w:sz="4" w:space="0" w:color="auto"/>
              <w:left w:val="single" w:sz="4" w:space="0" w:color="auto"/>
              <w:bottom w:val="single" w:sz="4" w:space="0" w:color="auto"/>
              <w:right w:val="single" w:sz="4" w:space="0" w:color="auto"/>
            </w:tcBorders>
          </w:tcPr>
          <w:p w14:paraId="3233C356" w14:textId="77777777" w:rsidR="007D2109" w:rsidRPr="00E4510D" w:rsidRDefault="007D2109" w:rsidP="007D2109">
            <w:pPr>
              <w:pStyle w:val="TAL"/>
            </w:pPr>
            <w:r w:rsidRPr="00762570">
              <w:t>C</w:t>
            </w:r>
          </w:p>
        </w:tc>
      </w:tr>
      <w:tr w:rsidR="007D2109" w:rsidRPr="008C46CE" w14:paraId="614C6D83" w14:textId="77777777" w:rsidTr="001B58A7">
        <w:tblPrEx>
          <w:tblCellMar>
            <w:right w:w="70" w:type="dxa"/>
          </w:tblCellMar>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62D0C9C9" w14:textId="77777777" w:rsidR="007D2109" w:rsidRPr="00340E36" w:rsidRDefault="007D2109" w:rsidP="007D2109">
            <w:pPr>
              <w:pStyle w:val="TAL"/>
            </w:pPr>
            <w:r>
              <w:t>appReloc</w:t>
            </w:r>
          </w:p>
        </w:tc>
        <w:tc>
          <w:tcPr>
            <w:tcW w:w="6519" w:type="dxa"/>
            <w:tcBorders>
              <w:top w:val="single" w:sz="4" w:space="0" w:color="auto"/>
              <w:left w:val="single" w:sz="4" w:space="0" w:color="auto"/>
              <w:bottom w:val="single" w:sz="4" w:space="0" w:color="auto"/>
              <w:right w:val="single" w:sz="4" w:space="0" w:color="auto"/>
            </w:tcBorders>
          </w:tcPr>
          <w:p w14:paraId="7ED9FE9B" w14:textId="47186BD9" w:rsidR="007D2109" w:rsidRPr="00E4510D" w:rsidRDefault="007D2109" w:rsidP="007D2109">
            <w:pPr>
              <w:pStyle w:val="TAL"/>
            </w:pPr>
            <w:r w:rsidRPr="00E4510D">
              <w:t>Indicates that the application cannot be relocated once a location of the application is selected by the 5GC when it is included and set to "true". The default value is "false".</w:t>
            </w:r>
          </w:p>
        </w:tc>
        <w:tc>
          <w:tcPr>
            <w:tcW w:w="713" w:type="dxa"/>
            <w:tcBorders>
              <w:top w:val="single" w:sz="4" w:space="0" w:color="auto"/>
              <w:left w:val="single" w:sz="4" w:space="0" w:color="auto"/>
              <w:bottom w:val="single" w:sz="4" w:space="0" w:color="auto"/>
              <w:right w:val="single" w:sz="4" w:space="0" w:color="auto"/>
            </w:tcBorders>
          </w:tcPr>
          <w:p w14:paraId="0C09714E" w14:textId="77777777" w:rsidR="007D2109" w:rsidRPr="00E4510D" w:rsidRDefault="007D2109" w:rsidP="007D2109">
            <w:pPr>
              <w:pStyle w:val="TAL"/>
            </w:pPr>
            <w:r w:rsidRPr="00762570">
              <w:t>C</w:t>
            </w:r>
          </w:p>
        </w:tc>
      </w:tr>
      <w:tr w:rsidR="007D2109" w:rsidRPr="008C46CE" w14:paraId="2F7B1447" w14:textId="77777777" w:rsidTr="001B58A7">
        <w:tblPrEx>
          <w:tblCellMar>
            <w:right w:w="70" w:type="dxa"/>
          </w:tblCellMar>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C1232ED" w14:textId="77777777" w:rsidR="007D2109" w:rsidRPr="00762570" w:rsidRDefault="007D2109" w:rsidP="007D2109">
            <w:pPr>
              <w:pStyle w:val="TAL"/>
            </w:pPr>
            <w:r>
              <w:t>simConnInd</w:t>
            </w:r>
          </w:p>
        </w:tc>
        <w:tc>
          <w:tcPr>
            <w:tcW w:w="6519" w:type="dxa"/>
            <w:tcBorders>
              <w:top w:val="single" w:sz="4" w:space="0" w:color="auto"/>
              <w:left w:val="single" w:sz="4" w:space="0" w:color="auto"/>
              <w:bottom w:val="single" w:sz="4" w:space="0" w:color="auto"/>
              <w:right w:val="single" w:sz="4" w:space="0" w:color="auto"/>
            </w:tcBorders>
          </w:tcPr>
          <w:p w14:paraId="71387CFF" w14:textId="63B84D0D" w:rsidR="007D2109" w:rsidRPr="00E4510D" w:rsidRDefault="007D2109" w:rsidP="007D2109">
            <w:pPr>
              <w:pStyle w:val="TAL"/>
            </w:pPr>
            <w:r w:rsidRPr="00E4510D">
              <w:t>Indication of simultaneous connectivity temporarily maintained for the source and target PSA (PDU Session Anchor). If it is included and set to "true", temporary simultaneous connectivity should be kept. The default value "false" applies, if the IE is not present.</w:t>
            </w:r>
            <w:r>
              <w:t xml:space="preserve"> This IE is defined in TS 29.512 [89], table 5.6.2.9-1.</w:t>
            </w:r>
          </w:p>
        </w:tc>
        <w:tc>
          <w:tcPr>
            <w:tcW w:w="713" w:type="dxa"/>
            <w:tcBorders>
              <w:top w:val="single" w:sz="4" w:space="0" w:color="auto"/>
              <w:left w:val="single" w:sz="4" w:space="0" w:color="auto"/>
              <w:bottom w:val="single" w:sz="4" w:space="0" w:color="auto"/>
              <w:right w:val="single" w:sz="4" w:space="0" w:color="auto"/>
            </w:tcBorders>
          </w:tcPr>
          <w:p w14:paraId="1F2026BE" w14:textId="77777777" w:rsidR="007D2109" w:rsidRPr="00E4510D" w:rsidRDefault="007D2109" w:rsidP="007D2109">
            <w:pPr>
              <w:pStyle w:val="TAL"/>
            </w:pPr>
            <w:r w:rsidRPr="00762570">
              <w:t>C</w:t>
            </w:r>
          </w:p>
        </w:tc>
      </w:tr>
      <w:tr w:rsidR="007D2109" w:rsidRPr="008C46CE" w14:paraId="56A5B822" w14:textId="77777777" w:rsidTr="001B58A7">
        <w:tblPrEx>
          <w:tblCellMar>
            <w:right w:w="70" w:type="dxa"/>
          </w:tblCellMar>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FC5A5B0" w14:textId="77777777" w:rsidR="007D2109" w:rsidRPr="00762570" w:rsidRDefault="007D2109" w:rsidP="007D2109">
            <w:pPr>
              <w:pStyle w:val="TAL"/>
            </w:pPr>
            <w:r>
              <w:t>simConnTerm</w:t>
            </w:r>
          </w:p>
        </w:tc>
        <w:tc>
          <w:tcPr>
            <w:tcW w:w="6519" w:type="dxa"/>
            <w:tcBorders>
              <w:top w:val="single" w:sz="4" w:space="0" w:color="auto"/>
              <w:left w:val="single" w:sz="4" w:space="0" w:color="auto"/>
              <w:bottom w:val="single" w:sz="4" w:space="0" w:color="auto"/>
              <w:right w:val="single" w:sz="4" w:space="0" w:color="auto"/>
            </w:tcBorders>
          </w:tcPr>
          <w:p w14:paraId="7C7205C2" w14:textId="7659FD4D" w:rsidR="007D2109" w:rsidRPr="008402FD" w:rsidRDefault="007D2109" w:rsidP="007D2109">
            <w:pPr>
              <w:pStyle w:val="TAL"/>
            </w:pPr>
            <w:r w:rsidRPr="008402FD">
              <w:t>Indication of the minimum time interval to be considered for inactivity of the traffic routed via the source PSA during the edge re-location procedure. It may be included when the "simConnInd" attribute is set to true.</w:t>
            </w:r>
            <w:r>
              <w:t xml:space="preserve"> This IE is defined in TS 29.512 [89], table 5.6.2.9-1.</w:t>
            </w:r>
          </w:p>
        </w:tc>
        <w:tc>
          <w:tcPr>
            <w:tcW w:w="713" w:type="dxa"/>
            <w:tcBorders>
              <w:top w:val="single" w:sz="4" w:space="0" w:color="auto"/>
              <w:left w:val="single" w:sz="4" w:space="0" w:color="auto"/>
              <w:bottom w:val="single" w:sz="4" w:space="0" w:color="auto"/>
              <w:right w:val="single" w:sz="4" w:space="0" w:color="auto"/>
            </w:tcBorders>
          </w:tcPr>
          <w:p w14:paraId="3D53E5DA" w14:textId="77777777" w:rsidR="007D2109" w:rsidRPr="00AA5309" w:rsidRDefault="007D2109" w:rsidP="007D2109">
            <w:pPr>
              <w:pStyle w:val="TAL"/>
            </w:pPr>
            <w:r w:rsidRPr="00762570">
              <w:t>C</w:t>
            </w:r>
          </w:p>
        </w:tc>
      </w:tr>
      <w:tr w:rsidR="007D2109" w:rsidRPr="008C46CE" w14:paraId="61131960" w14:textId="77777777" w:rsidTr="001B58A7">
        <w:tblPrEx>
          <w:tblCellMar>
            <w:right w:w="70" w:type="dxa"/>
          </w:tblCellMar>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2E95C552" w14:textId="77777777" w:rsidR="007D2109" w:rsidRPr="00762570" w:rsidRDefault="007D2109" w:rsidP="007D2109">
            <w:pPr>
              <w:pStyle w:val="TAL"/>
            </w:pPr>
            <w:r>
              <w:t>maxAllowedUpLat</w:t>
            </w:r>
          </w:p>
        </w:tc>
        <w:tc>
          <w:tcPr>
            <w:tcW w:w="6519" w:type="dxa"/>
            <w:tcBorders>
              <w:top w:val="single" w:sz="4" w:space="0" w:color="auto"/>
              <w:left w:val="single" w:sz="4" w:space="0" w:color="auto"/>
              <w:bottom w:val="single" w:sz="4" w:space="0" w:color="auto"/>
              <w:right w:val="single" w:sz="4" w:space="0" w:color="auto"/>
            </w:tcBorders>
          </w:tcPr>
          <w:p w14:paraId="42BFB3E1" w14:textId="375D51EC" w:rsidR="007D2109" w:rsidRPr="008402FD" w:rsidRDefault="007D2109" w:rsidP="007D2109">
            <w:pPr>
              <w:pStyle w:val="TAL"/>
            </w:pPr>
            <w:r>
              <w:t>Indicates the target user plane latency in units of milliseconds used by SMF to decide whether edge relocation is needed to ensure that the user plane latency does not exceed the value. This IE is defined in TS 29.512 [89], table 5.6.2.9-1.</w:t>
            </w:r>
          </w:p>
        </w:tc>
        <w:tc>
          <w:tcPr>
            <w:tcW w:w="713" w:type="dxa"/>
            <w:tcBorders>
              <w:top w:val="single" w:sz="4" w:space="0" w:color="auto"/>
              <w:left w:val="single" w:sz="4" w:space="0" w:color="auto"/>
              <w:bottom w:val="single" w:sz="4" w:space="0" w:color="auto"/>
              <w:right w:val="single" w:sz="4" w:space="0" w:color="auto"/>
            </w:tcBorders>
          </w:tcPr>
          <w:p w14:paraId="4F649774" w14:textId="77777777" w:rsidR="007D2109" w:rsidRPr="00AA5309" w:rsidRDefault="007D2109" w:rsidP="007D2109">
            <w:pPr>
              <w:pStyle w:val="TAL"/>
            </w:pPr>
            <w:r w:rsidRPr="00762570">
              <w:t>C</w:t>
            </w:r>
          </w:p>
        </w:tc>
      </w:tr>
      <w:tr w:rsidR="007D2109" w:rsidRPr="008C46CE" w14:paraId="4823FA6C" w14:textId="77777777" w:rsidTr="001B58A7">
        <w:tblPrEx>
          <w:tblCellMar>
            <w:right w:w="70" w:type="dxa"/>
          </w:tblCellMar>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34C168B8" w14:textId="77777777" w:rsidR="007D2109" w:rsidRPr="00762570" w:rsidRDefault="007D2109" w:rsidP="007D2109">
            <w:pPr>
              <w:pStyle w:val="TAL"/>
            </w:pPr>
            <w:r>
              <w:t>routeToLocs</w:t>
            </w:r>
          </w:p>
        </w:tc>
        <w:tc>
          <w:tcPr>
            <w:tcW w:w="6519" w:type="dxa"/>
            <w:tcBorders>
              <w:top w:val="single" w:sz="4" w:space="0" w:color="auto"/>
              <w:left w:val="single" w:sz="4" w:space="0" w:color="auto"/>
              <w:bottom w:val="single" w:sz="4" w:space="0" w:color="auto"/>
              <w:right w:val="single" w:sz="4" w:space="0" w:color="auto"/>
            </w:tcBorders>
          </w:tcPr>
          <w:p w14:paraId="7ADB2372" w14:textId="6F2A7559" w:rsidR="007D2109" w:rsidRPr="00EA5CE2" w:rsidRDefault="007D2109" w:rsidP="007D2109">
            <w:pPr>
              <w:pStyle w:val="TAL"/>
            </w:pPr>
            <w:r>
              <w:t>A set of traffic routes. A traffic route provides information to route to/from a DNAI. This IE is defined in TS 29.512 [89], table 5.6.2.9-1 (NOTE 2).</w:t>
            </w:r>
          </w:p>
        </w:tc>
        <w:tc>
          <w:tcPr>
            <w:tcW w:w="713" w:type="dxa"/>
            <w:tcBorders>
              <w:top w:val="single" w:sz="4" w:space="0" w:color="auto"/>
              <w:left w:val="single" w:sz="4" w:space="0" w:color="auto"/>
              <w:bottom w:val="single" w:sz="4" w:space="0" w:color="auto"/>
              <w:right w:val="single" w:sz="4" w:space="0" w:color="auto"/>
            </w:tcBorders>
          </w:tcPr>
          <w:p w14:paraId="43EBCCFE" w14:textId="77777777" w:rsidR="007D2109" w:rsidRPr="00AA5309" w:rsidRDefault="007D2109" w:rsidP="007D2109">
            <w:pPr>
              <w:pStyle w:val="TAL"/>
            </w:pPr>
            <w:r w:rsidRPr="00762570">
              <w:t>C</w:t>
            </w:r>
          </w:p>
        </w:tc>
      </w:tr>
      <w:tr w:rsidR="007D2109" w:rsidRPr="008C46CE" w14:paraId="044FB9D1" w14:textId="77777777" w:rsidTr="001B58A7">
        <w:tblPrEx>
          <w:tblCellMar>
            <w:right w:w="70" w:type="dxa"/>
          </w:tblCellMar>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274AEC62" w14:textId="77777777" w:rsidR="007D2109" w:rsidRPr="00762570" w:rsidRDefault="007D2109" w:rsidP="007D2109">
            <w:pPr>
              <w:pStyle w:val="TAL"/>
            </w:pPr>
            <w:r w:rsidRPr="00E24D9F">
              <w:t>trafficSteeringPolIdDl</w:t>
            </w:r>
          </w:p>
        </w:tc>
        <w:tc>
          <w:tcPr>
            <w:tcW w:w="6519" w:type="dxa"/>
            <w:tcBorders>
              <w:top w:val="single" w:sz="4" w:space="0" w:color="auto"/>
              <w:left w:val="single" w:sz="4" w:space="0" w:color="auto"/>
              <w:bottom w:val="single" w:sz="4" w:space="0" w:color="auto"/>
              <w:right w:val="single" w:sz="4" w:space="0" w:color="auto"/>
            </w:tcBorders>
          </w:tcPr>
          <w:p w14:paraId="005B3BB4" w14:textId="47643D92" w:rsidR="007D2109" w:rsidRPr="00EA5CE2" w:rsidRDefault="007D2109" w:rsidP="007D2109">
            <w:pPr>
              <w:pStyle w:val="TAL"/>
            </w:pPr>
            <w:r>
              <w:t>T</w:t>
            </w:r>
            <w:r w:rsidRPr="00C43571">
              <w:t>raffic steering policy for downlink traffic at the SMF</w:t>
            </w:r>
            <w:r>
              <w:t>, if available. This IE is defined in TS 29.512 [89], table 5.6.2.9-1 (NOTE 2).</w:t>
            </w:r>
          </w:p>
        </w:tc>
        <w:tc>
          <w:tcPr>
            <w:tcW w:w="713" w:type="dxa"/>
            <w:tcBorders>
              <w:top w:val="single" w:sz="4" w:space="0" w:color="auto"/>
              <w:left w:val="single" w:sz="4" w:space="0" w:color="auto"/>
              <w:bottom w:val="single" w:sz="4" w:space="0" w:color="auto"/>
              <w:right w:val="single" w:sz="4" w:space="0" w:color="auto"/>
            </w:tcBorders>
          </w:tcPr>
          <w:p w14:paraId="470E2289" w14:textId="77777777" w:rsidR="007D2109" w:rsidRPr="00AA5309" w:rsidRDefault="007D2109" w:rsidP="007D2109">
            <w:pPr>
              <w:pStyle w:val="TAL"/>
            </w:pPr>
            <w:r w:rsidRPr="00762570">
              <w:t>C</w:t>
            </w:r>
          </w:p>
        </w:tc>
      </w:tr>
      <w:tr w:rsidR="007D2109" w:rsidRPr="008C46CE" w14:paraId="75903E98" w14:textId="77777777" w:rsidTr="001B58A7">
        <w:tblPrEx>
          <w:tblCellMar>
            <w:right w:w="70" w:type="dxa"/>
          </w:tblCellMar>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019832D7" w14:textId="77777777" w:rsidR="007D2109" w:rsidRPr="00762570" w:rsidRDefault="007D2109" w:rsidP="007D2109">
            <w:pPr>
              <w:pStyle w:val="TAL"/>
            </w:pPr>
            <w:r w:rsidRPr="00E24D9F">
              <w:t>trafficSteeringPolId</w:t>
            </w:r>
            <w:r>
              <w:t>U</w:t>
            </w:r>
            <w:r w:rsidRPr="00E24D9F">
              <w:t>l</w:t>
            </w:r>
          </w:p>
        </w:tc>
        <w:tc>
          <w:tcPr>
            <w:tcW w:w="6519" w:type="dxa"/>
            <w:tcBorders>
              <w:top w:val="single" w:sz="4" w:space="0" w:color="auto"/>
              <w:left w:val="single" w:sz="4" w:space="0" w:color="auto"/>
              <w:bottom w:val="single" w:sz="4" w:space="0" w:color="auto"/>
              <w:right w:val="single" w:sz="4" w:space="0" w:color="auto"/>
            </w:tcBorders>
          </w:tcPr>
          <w:p w14:paraId="46E30027" w14:textId="2E5BF4F9" w:rsidR="007D2109" w:rsidRPr="00EA5CE2" w:rsidRDefault="007D2109" w:rsidP="007D2109">
            <w:pPr>
              <w:pStyle w:val="TAL"/>
            </w:pPr>
            <w:r>
              <w:t>T</w:t>
            </w:r>
            <w:r w:rsidRPr="00C43571">
              <w:t>raffic steering policy for downlink traffic at the SMF</w:t>
            </w:r>
            <w:r>
              <w:t>, if available. This IE is defined in TS 29.512 [89], table 5.6.2.9-1 (NOTE 2).</w:t>
            </w:r>
          </w:p>
        </w:tc>
        <w:tc>
          <w:tcPr>
            <w:tcW w:w="713" w:type="dxa"/>
            <w:tcBorders>
              <w:top w:val="single" w:sz="4" w:space="0" w:color="auto"/>
              <w:left w:val="single" w:sz="4" w:space="0" w:color="auto"/>
              <w:bottom w:val="single" w:sz="4" w:space="0" w:color="auto"/>
              <w:right w:val="single" w:sz="4" w:space="0" w:color="auto"/>
            </w:tcBorders>
          </w:tcPr>
          <w:p w14:paraId="0D89ABCB" w14:textId="77777777" w:rsidR="007D2109" w:rsidRPr="00AA5309" w:rsidRDefault="007D2109" w:rsidP="007D2109">
            <w:pPr>
              <w:pStyle w:val="TAL"/>
            </w:pPr>
            <w:r w:rsidRPr="00762570">
              <w:t>C</w:t>
            </w:r>
          </w:p>
        </w:tc>
      </w:tr>
      <w:tr w:rsidR="007D2109" w:rsidRPr="008C46CE" w14:paraId="6F2AA8F7" w14:textId="77777777" w:rsidTr="001B58A7">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39BE41BC" w14:textId="77777777" w:rsidR="007D2109" w:rsidRPr="00887CD4" w:rsidRDefault="007D2109" w:rsidP="007D2109">
            <w:pPr>
              <w:pStyle w:val="TAL"/>
            </w:pPr>
            <w:r>
              <w:t>sourceDNAI</w:t>
            </w:r>
          </w:p>
        </w:tc>
        <w:tc>
          <w:tcPr>
            <w:tcW w:w="6519" w:type="dxa"/>
            <w:tcBorders>
              <w:top w:val="single" w:sz="4" w:space="0" w:color="auto"/>
              <w:left w:val="single" w:sz="4" w:space="0" w:color="auto"/>
              <w:bottom w:val="single" w:sz="4" w:space="0" w:color="auto"/>
              <w:right w:val="single" w:sz="4" w:space="0" w:color="auto"/>
            </w:tcBorders>
            <w:vAlign w:val="center"/>
          </w:tcPr>
          <w:p w14:paraId="52EC8E28" w14:textId="444B86A0" w:rsidR="007D2109" w:rsidRPr="001834EE" w:rsidRDefault="007D2109" w:rsidP="007D2109">
            <w:pPr>
              <w:keepNext/>
              <w:keepLines/>
              <w:spacing w:after="0"/>
              <w:rPr>
                <w:rFonts w:ascii="Arial" w:hAnsi="Arial"/>
                <w:sz w:val="18"/>
              </w:rPr>
            </w:pPr>
            <w:r w:rsidRPr="00575E80">
              <w:rPr>
                <w:rFonts w:ascii="Arial" w:hAnsi="Arial"/>
                <w:sz w:val="18"/>
              </w:rPr>
              <w:t xml:space="preserve">No longer used in present version of </w:t>
            </w:r>
            <w:r>
              <w:rPr>
                <w:rFonts w:ascii="Arial" w:hAnsi="Arial"/>
                <w:sz w:val="18"/>
              </w:rPr>
              <w:t>the present document</w:t>
            </w:r>
            <w:r w:rsidRPr="00575E80">
              <w:rPr>
                <w:rFonts w:ascii="Arial" w:hAnsi="Arial"/>
                <w:sz w:val="18"/>
              </w:rPr>
              <w:t>.</w:t>
            </w:r>
          </w:p>
        </w:tc>
        <w:tc>
          <w:tcPr>
            <w:tcW w:w="713" w:type="dxa"/>
            <w:tcBorders>
              <w:top w:val="single" w:sz="4" w:space="0" w:color="auto"/>
              <w:left w:val="single" w:sz="4" w:space="0" w:color="auto"/>
              <w:bottom w:val="single" w:sz="4" w:space="0" w:color="auto"/>
              <w:right w:val="single" w:sz="4" w:space="0" w:color="auto"/>
            </w:tcBorders>
            <w:vAlign w:val="center"/>
          </w:tcPr>
          <w:p w14:paraId="58166B99" w14:textId="77777777" w:rsidR="007D2109" w:rsidRPr="00497915" w:rsidRDefault="007D2109" w:rsidP="007D2109">
            <w:pPr>
              <w:keepNext/>
              <w:keepLines/>
              <w:spacing w:after="0"/>
              <w:rPr>
                <w:rFonts w:ascii="Arial" w:hAnsi="Arial"/>
                <w:sz w:val="18"/>
              </w:rPr>
            </w:pPr>
            <w:r>
              <w:rPr>
                <w:rFonts w:ascii="Arial" w:hAnsi="Arial"/>
                <w:sz w:val="18"/>
              </w:rPr>
              <w:t xml:space="preserve">C </w:t>
            </w:r>
          </w:p>
        </w:tc>
      </w:tr>
      <w:tr w:rsidR="007D2109" w:rsidRPr="008C46CE" w14:paraId="0FF83B6B" w14:textId="77777777" w:rsidTr="001B58A7">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2A10A82" w14:textId="77777777" w:rsidR="007D2109" w:rsidRPr="00FF2099" w:rsidRDefault="007D2109" w:rsidP="007D2109">
            <w:pPr>
              <w:keepNext/>
              <w:keepLines/>
              <w:spacing w:after="0"/>
              <w:rPr>
                <w:rFonts w:ascii="Arial" w:hAnsi="Arial"/>
                <w:sz w:val="18"/>
              </w:rPr>
            </w:pPr>
            <w:r>
              <w:rPr>
                <w:rFonts w:ascii="Arial" w:hAnsi="Arial"/>
                <w:sz w:val="18"/>
              </w:rPr>
              <w:t>targetDNAI</w:t>
            </w:r>
          </w:p>
        </w:tc>
        <w:tc>
          <w:tcPr>
            <w:tcW w:w="6519" w:type="dxa"/>
            <w:tcBorders>
              <w:top w:val="single" w:sz="4" w:space="0" w:color="auto"/>
              <w:left w:val="single" w:sz="4" w:space="0" w:color="auto"/>
              <w:bottom w:val="single" w:sz="4" w:space="0" w:color="auto"/>
              <w:right w:val="single" w:sz="4" w:space="0" w:color="auto"/>
            </w:tcBorders>
            <w:vAlign w:val="center"/>
          </w:tcPr>
          <w:p w14:paraId="071D03F5" w14:textId="4AD0EA62" w:rsidR="007D2109" w:rsidRPr="001D16E8" w:rsidRDefault="007D2109" w:rsidP="007D2109">
            <w:pPr>
              <w:keepNext/>
              <w:keepLines/>
              <w:spacing w:after="0"/>
              <w:rPr>
                <w:rFonts w:ascii="Arial" w:hAnsi="Arial"/>
                <w:sz w:val="18"/>
              </w:rPr>
            </w:pPr>
            <w:r w:rsidRPr="00575E80">
              <w:rPr>
                <w:rFonts w:ascii="Arial" w:hAnsi="Arial"/>
                <w:sz w:val="18"/>
              </w:rPr>
              <w:t xml:space="preserve">No longer used in present version of </w:t>
            </w:r>
            <w:r>
              <w:rPr>
                <w:rFonts w:ascii="Arial" w:hAnsi="Arial"/>
                <w:sz w:val="18"/>
              </w:rPr>
              <w:t>the present document</w:t>
            </w:r>
            <w:r w:rsidRPr="00575E80">
              <w:rPr>
                <w:rFonts w:ascii="Arial" w:hAnsi="Arial"/>
                <w:sz w:val="18"/>
              </w:rPr>
              <w:t>.</w:t>
            </w:r>
          </w:p>
        </w:tc>
        <w:tc>
          <w:tcPr>
            <w:tcW w:w="713" w:type="dxa"/>
            <w:tcBorders>
              <w:top w:val="single" w:sz="4" w:space="0" w:color="auto"/>
              <w:left w:val="single" w:sz="4" w:space="0" w:color="auto"/>
              <w:bottom w:val="single" w:sz="4" w:space="0" w:color="auto"/>
              <w:right w:val="single" w:sz="4" w:space="0" w:color="auto"/>
            </w:tcBorders>
            <w:vAlign w:val="center"/>
          </w:tcPr>
          <w:p w14:paraId="7F2D829A" w14:textId="77777777" w:rsidR="007D2109" w:rsidRPr="00497915" w:rsidRDefault="007D2109" w:rsidP="007D2109">
            <w:pPr>
              <w:keepNext/>
              <w:keepLines/>
              <w:spacing w:after="0"/>
              <w:rPr>
                <w:rFonts w:ascii="Arial" w:hAnsi="Arial"/>
                <w:sz w:val="18"/>
              </w:rPr>
            </w:pPr>
            <w:r w:rsidRPr="00FF2099">
              <w:rPr>
                <w:rFonts w:ascii="Arial" w:hAnsi="Arial"/>
                <w:sz w:val="18"/>
              </w:rPr>
              <w:t>C</w:t>
            </w:r>
          </w:p>
        </w:tc>
      </w:tr>
      <w:tr w:rsidR="007D2109" w:rsidRPr="008C46CE" w14:paraId="037763AE" w14:textId="77777777" w:rsidTr="001B58A7">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10C39E2" w14:textId="77777777" w:rsidR="007D2109" w:rsidRPr="00762570" w:rsidRDefault="007D2109" w:rsidP="007D2109">
            <w:pPr>
              <w:keepNext/>
              <w:keepLines/>
              <w:spacing w:after="0"/>
              <w:rPr>
                <w:rFonts w:ascii="Arial" w:hAnsi="Arial"/>
                <w:sz w:val="18"/>
              </w:rPr>
            </w:pPr>
            <w:r>
              <w:rPr>
                <w:rFonts w:ascii="Arial" w:hAnsi="Arial"/>
                <w:sz w:val="18"/>
              </w:rPr>
              <w:t>dNAIChangeType</w:t>
            </w:r>
          </w:p>
        </w:tc>
        <w:tc>
          <w:tcPr>
            <w:tcW w:w="6519" w:type="dxa"/>
            <w:tcBorders>
              <w:top w:val="single" w:sz="4" w:space="0" w:color="auto"/>
              <w:left w:val="single" w:sz="4" w:space="0" w:color="auto"/>
              <w:bottom w:val="single" w:sz="4" w:space="0" w:color="auto"/>
              <w:right w:val="single" w:sz="4" w:space="0" w:color="auto"/>
            </w:tcBorders>
            <w:vAlign w:val="center"/>
          </w:tcPr>
          <w:p w14:paraId="0D156DEB" w14:textId="1D212A00" w:rsidR="007D2109" w:rsidRPr="001834EE" w:rsidRDefault="007D2109" w:rsidP="007D2109">
            <w:pPr>
              <w:keepNext/>
              <w:keepLines/>
              <w:spacing w:after="0"/>
              <w:rPr>
                <w:rFonts w:ascii="Arial" w:hAnsi="Arial" w:cs="Arial"/>
                <w:color w:val="000000"/>
                <w:sz w:val="18"/>
                <w:szCs w:val="18"/>
              </w:rPr>
            </w:pPr>
            <w:r w:rsidRPr="00575E80">
              <w:rPr>
                <w:rFonts w:ascii="Arial" w:hAnsi="Arial"/>
                <w:sz w:val="18"/>
              </w:rPr>
              <w:t xml:space="preserve">No longer used in present version of </w:t>
            </w:r>
            <w:r>
              <w:rPr>
                <w:rFonts w:ascii="Arial" w:hAnsi="Arial"/>
                <w:sz w:val="18"/>
              </w:rPr>
              <w:t>the present document</w:t>
            </w:r>
            <w:r w:rsidRPr="00575E80">
              <w:rPr>
                <w:rFonts w:ascii="Arial" w:hAnsi="Arial"/>
                <w:sz w:val="18"/>
              </w:rPr>
              <w:t>.</w:t>
            </w:r>
          </w:p>
        </w:tc>
        <w:tc>
          <w:tcPr>
            <w:tcW w:w="713" w:type="dxa"/>
            <w:tcBorders>
              <w:top w:val="single" w:sz="4" w:space="0" w:color="auto"/>
              <w:left w:val="single" w:sz="4" w:space="0" w:color="auto"/>
              <w:bottom w:val="single" w:sz="4" w:space="0" w:color="auto"/>
              <w:right w:val="single" w:sz="4" w:space="0" w:color="auto"/>
            </w:tcBorders>
            <w:vAlign w:val="center"/>
          </w:tcPr>
          <w:p w14:paraId="0A26898C" w14:textId="77777777" w:rsidR="007D2109" w:rsidRPr="00497915" w:rsidRDefault="007D2109" w:rsidP="007D2109">
            <w:pPr>
              <w:keepNext/>
              <w:keepLines/>
              <w:spacing w:after="0"/>
              <w:rPr>
                <w:rFonts w:ascii="Arial" w:hAnsi="Arial" w:cs="Arial"/>
                <w:color w:val="000000"/>
                <w:sz w:val="18"/>
                <w:szCs w:val="18"/>
              </w:rPr>
            </w:pPr>
            <w:r w:rsidRPr="00762570">
              <w:rPr>
                <w:rFonts w:ascii="Arial" w:hAnsi="Arial"/>
                <w:sz w:val="18"/>
              </w:rPr>
              <w:t>C</w:t>
            </w:r>
          </w:p>
        </w:tc>
      </w:tr>
      <w:tr w:rsidR="007D2109" w:rsidRPr="008C46CE" w14:paraId="40B13DDD" w14:textId="77777777" w:rsidTr="001B58A7">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637B6F2" w14:textId="77777777" w:rsidR="007D2109" w:rsidRPr="00762570" w:rsidRDefault="007D2109" w:rsidP="007D2109">
            <w:pPr>
              <w:keepNext/>
              <w:keepLines/>
              <w:spacing w:after="0"/>
              <w:rPr>
                <w:rFonts w:ascii="Arial" w:hAnsi="Arial"/>
                <w:sz w:val="18"/>
              </w:rPr>
            </w:pPr>
            <w:r>
              <w:rPr>
                <w:rFonts w:ascii="Arial" w:hAnsi="Arial"/>
                <w:sz w:val="18"/>
              </w:rPr>
              <w:t>sourceUEIPAddress</w:t>
            </w:r>
          </w:p>
        </w:tc>
        <w:tc>
          <w:tcPr>
            <w:tcW w:w="6519" w:type="dxa"/>
            <w:tcBorders>
              <w:top w:val="single" w:sz="4" w:space="0" w:color="auto"/>
              <w:left w:val="single" w:sz="4" w:space="0" w:color="auto"/>
              <w:bottom w:val="single" w:sz="4" w:space="0" w:color="auto"/>
              <w:right w:val="single" w:sz="4" w:space="0" w:color="auto"/>
            </w:tcBorders>
            <w:vAlign w:val="center"/>
          </w:tcPr>
          <w:p w14:paraId="7272263F" w14:textId="0203DEE0" w:rsidR="007D2109" w:rsidRPr="001834EE" w:rsidRDefault="007D2109" w:rsidP="007D2109">
            <w:pPr>
              <w:keepNext/>
              <w:keepLines/>
              <w:spacing w:after="0"/>
              <w:rPr>
                <w:rFonts w:ascii="Arial" w:hAnsi="Arial" w:cs="Arial"/>
                <w:color w:val="000000"/>
                <w:sz w:val="18"/>
                <w:szCs w:val="18"/>
              </w:rPr>
            </w:pPr>
            <w:r w:rsidRPr="00575E80">
              <w:rPr>
                <w:rFonts w:ascii="Arial" w:hAnsi="Arial"/>
                <w:sz w:val="18"/>
              </w:rPr>
              <w:t xml:space="preserve">No longer used in present version of </w:t>
            </w:r>
            <w:r>
              <w:rPr>
                <w:rFonts w:ascii="Arial" w:hAnsi="Arial"/>
                <w:sz w:val="18"/>
              </w:rPr>
              <w:t>the present document</w:t>
            </w:r>
            <w:r w:rsidRPr="00575E80">
              <w:rPr>
                <w:rFonts w:ascii="Arial" w:hAnsi="Arial"/>
                <w:sz w:val="18"/>
              </w:rPr>
              <w:t>.</w:t>
            </w:r>
          </w:p>
        </w:tc>
        <w:tc>
          <w:tcPr>
            <w:tcW w:w="713" w:type="dxa"/>
            <w:tcBorders>
              <w:top w:val="single" w:sz="4" w:space="0" w:color="auto"/>
              <w:left w:val="single" w:sz="4" w:space="0" w:color="auto"/>
              <w:bottom w:val="single" w:sz="4" w:space="0" w:color="auto"/>
              <w:right w:val="single" w:sz="4" w:space="0" w:color="auto"/>
            </w:tcBorders>
            <w:vAlign w:val="center"/>
          </w:tcPr>
          <w:p w14:paraId="203231E7" w14:textId="77777777" w:rsidR="007D2109" w:rsidRPr="00497915" w:rsidRDefault="007D2109" w:rsidP="007D2109">
            <w:pPr>
              <w:keepNext/>
              <w:keepLines/>
              <w:spacing w:after="0"/>
              <w:rPr>
                <w:rFonts w:ascii="Arial" w:hAnsi="Arial" w:cs="Arial"/>
                <w:color w:val="000000"/>
                <w:sz w:val="18"/>
                <w:szCs w:val="18"/>
              </w:rPr>
            </w:pPr>
            <w:r w:rsidRPr="00762570">
              <w:rPr>
                <w:rFonts w:ascii="Arial" w:hAnsi="Arial"/>
                <w:sz w:val="18"/>
              </w:rPr>
              <w:t>C</w:t>
            </w:r>
          </w:p>
        </w:tc>
      </w:tr>
      <w:tr w:rsidR="007D2109" w:rsidRPr="008C46CE" w14:paraId="0B2A1923" w14:textId="77777777" w:rsidTr="001B58A7">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6A9F240B" w14:textId="77777777" w:rsidR="007D2109" w:rsidRPr="00762570" w:rsidRDefault="007D2109" w:rsidP="007D2109">
            <w:pPr>
              <w:keepNext/>
              <w:keepLines/>
              <w:spacing w:after="0"/>
              <w:rPr>
                <w:rFonts w:ascii="Arial" w:hAnsi="Arial"/>
                <w:sz w:val="18"/>
              </w:rPr>
            </w:pPr>
            <w:r>
              <w:rPr>
                <w:rFonts w:ascii="Arial" w:hAnsi="Arial"/>
                <w:sz w:val="18"/>
              </w:rPr>
              <w:t>targetUEIPAddress</w:t>
            </w:r>
          </w:p>
        </w:tc>
        <w:tc>
          <w:tcPr>
            <w:tcW w:w="6519" w:type="dxa"/>
            <w:tcBorders>
              <w:top w:val="single" w:sz="4" w:space="0" w:color="auto"/>
              <w:left w:val="single" w:sz="4" w:space="0" w:color="auto"/>
              <w:bottom w:val="single" w:sz="4" w:space="0" w:color="auto"/>
              <w:right w:val="single" w:sz="4" w:space="0" w:color="auto"/>
            </w:tcBorders>
            <w:vAlign w:val="center"/>
          </w:tcPr>
          <w:p w14:paraId="7636B540" w14:textId="6C39F0E6" w:rsidR="007D2109" w:rsidRPr="001834EE" w:rsidRDefault="007D2109" w:rsidP="007D2109">
            <w:pPr>
              <w:keepNext/>
              <w:keepLines/>
              <w:spacing w:after="0"/>
              <w:rPr>
                <w:rFonts w:ascii="Arial" w:hAnsi="Arial" w:cs="Arial"/>
                <w:color w:val="000000"/>
                <w:sz w:val="18"/>
                <w:szCs w:val="18"/>
              </w:rPr>
            </w:pPr>
            <w:r w:rsidRPr="00575E80">
              <w:rPr>
                <w:rFonts w:ascii="Arial" w:hAnsi="Arial"/>
                <w:sz w:val="18"/>
              </w:rPr>
              <w:t xml:space="preserve">No longer used in present version of </w:t>
            </w:r>
            <w:r>
              <w:rPr>
                <w:rFonts w:ascii="Arial" w:hAnsi="Arial"/>
                <w:sz w:val="18"/>
              </w:rPr>
              <w:t>the present document</w:t>
            </w:r>
            <w:r w:rsidRPr="00575E80">
              <w:rPr>
                <w:rFonts w:ascii="Arial" w:hAnsi="Arial"/>
                <w:sz w:val="18"/>
              </w:rPr>
              <w:t>.</w:t>
            </w:r>
          </w:p>
        </w:tc>
        <w:tc>
          <w:tcPr>
            <w:tcW w:w="713" w:type="dxa"/>
            <w:tcBorders>
              <w:top w:val="single" w:sz="4" w:space="0" w:color="auto"/>
              <w:left w:val="single" w:sz="4" w:space="0" w:color="auto"/>
              <w:bottom w:val="single" w:sz="4" w:space="0" w:color="auto"/>
              <w:right w:val="single" w:sz="4" w:space="0" w:color="auto"/>
            </w:tcBorders>
            <w:vAlign w:val="center"/>
          </w:tcPr>
          <w:p w14:paraId="2BD450BC" w14:textId="77777777" w:rsidR="007D2109" w:rsidRPr="00AA5309" w:rsidRDefault="007D2109" w:rsidP="007D2109">
            <w:pPr>
              <w:keepNext/>
              <w:keepLines/>
              <w:spacing w:after="0"/>
              <w:rPr>
                <w:rFonts w:ascii="Arial" w:hAnsi="Arial"/>
                <w:sz w:val="18"/>
              </w:rPr>
            </w:pPr>
            <w:r w:rsidRPr="00762570">
              <w:rPr>
                <w:rFonts w:ascii="Arial" w:hAnsi="Arial"/>
                <w:sz w:val="18"/>
              </w:rPr>
              <w:t>C</w:t>
            </w:r>
          </w:p>
        </w:tc>
      </w:tr>
      <w:tr w:rsidR="007D2109" w:rsidRPr="00AA5309" w14:paraId="7F1EEE9A" w14:textId="77777777" w:rsidTr="005F25D9">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09A1A2A0" w14:textId="77777777" w:rsidR="007D2109" w:rsidRPr="000C3EFA" w:rsidRDefault="007D2109" w:rsidP="007D2109">
            <w:pPr>
              <w:keepNext/>
              <w:keepLines/>
              <w:spacing w:after="0"/>
              <w:rPr>
                <w:rFonts w:ascii="Arial" w:hAnsi="Arial" w:cs="Arial"/>
                <w:sz w:val="18"/>
                <w:szCs w:val="18"/>
              </w:rPr>
            </w:pPr>
            <w:r w:rsidRPr="000C3EFA">
              <w:rPr>
                <w:rFonts w:ascii="Arial" w:hAnsi="Arial" w:cs="Arial"/>
                <w:sz w:val="18"/>
                <w:szCs w:val="18"/>
              </w:rPr>
              <w:t xml:space="preserve">eASIPReplaceInfos </w:t>
            </w:r>
          </w:p>
        </w:tc>
        <w:tc>
          <w:tcPr>
            <w:tcW w:w="6519" w:type="dxa"/>
            <w:tcBorders>
              <w:top w:val="single" w:sz="4" w:space="0" w:color="auto"/>
              <w:left w:val="single" w:sz="4" w:space="0" w:color="auto"/>
              <w:bottom w:val="single" w:sz="4" w:space="0" w:color="auto"/>
              <w:right w:val="single" w:sz="4" w:space="0" w:color="auto"/>
            </w:tcBorders>
            <w:vAlign w:val="center"/>
          </w:tcPr>
          <w:p w14:paraId="18E892B1" w14:textId="77777777" w:rsidR="007D2109" w:rsidRPr="000C3EFA" w:rsidRDefault="007D2109" w:rsidP="007D2109">
            <w:pPr>
              <w:keepNext/>
              <w:keepLines/>
              <w:spacing w:after="0"/>
              <w:rPr>
                <w:rFonts w:ascii="Arial" w:hAnsi="Arial" w:cs="Arial"/>
                <w:color w:val="000000"/>
                <w:sz w:val="18"/>
                <w:szCs w:val="18"/>
              </w:rPr>
            </w:pPr>
            <w:r w:rsidRPr="000E4226">
              <w:rPr>
                <w:rFonts w:ascii="Arial" w:hAnsi="Arial" w:cs="Arial"/>
                <w:sz w:val="18"/>
                <w:szCs w:val="18"/>
                <w:lang w:eastAsia="zh-CN"/>
              </w:rPr>
              <w:t>Contains EAS IP replacement information for a Source and a Target EAS</w:t>
            </w:r>
            <w:r>
              <w:rPr>
                <w:rFonts w:ascii="Arial" w:hAnsi="Arial" w:cs="Arial"/>
                <w:sz w:val="18"/>
                <w:szCs w:val="18"/>
                <w:lang w:eastAsia="zh-CN"/>
              </w:rPr>
              <w:t>, if available</w:t>
            </w:r>
            <w:r w:rsidRPr="000E4226">
              <w:rPr>
                <w:rFonts w:ascii="Arial" w:hAnsi="Arial" w:cs="Arial"/>
                <w:sz w:val="18"/>
                <w:szCs w:val="18"/>
                <w:lang w:eastAsia="zh-CN"/>
              </w:rPr>
              <w:t xml:space="preserve">. </w:t>
            </w:r>
            <w:r w:rsidRPr="000C3EFA">
              <w:rPr>
                <w:rFonts w:ascii="Arial" w:hAnsi="Arial" w:cs="Arial"/>
                <w:color w:val="000000"/>
                <w:sz w:val="18"/>
                <w:szCs w:val="18"/>
              </w:rPr>
              <w:t>This IE is defined in TS 29.571 [</w:t>
            </w:r>
            <w:r>
              <w:rPr>
                <w:rFonts w:ascii="Arial" w:hAnsi="Arial" w:cs="Arial"/>
                <w:color w:val="000000"/>
                <w:sz w:val="18"/>
                <w:szCs w:val="18"/>
              </w:rPr>
              <w:t>17</w:t>
            </w:r>
            <w:r w:rsidRPr="000C3EFA">
              <w:rPr>
                <w:rFonts w:ascii="Arial" w:hAnsi="Arial" w:cs="Arial"/>
                <w:color w:val="000000"/>
                <w:sz w:val="18"/>
                <w:szCs w:val="18"/>
              </w:rPr>
              <w:t xml:space="preserve">], table </w:t>
            </w:r>
            <w:r w:rsidRPr="000E4226">
              <w:rPr>
                <w:rFonts w:ascii="Arial" w:hAnsi="Arial" w:cs="Arial"/>
                <w:noProof/>
                <w:sz w:val="18"/>
                <w:szCs w:val="18"/>
              </w:rPr>
              <w:t>5.4.4.79</w:t>
            </w:r>
            <w:r w:rsidRPr="000C3EFA">
              <w:rPr>
                <w:rFonts w:ascii="Arial" w:hAnsi="Arial" w:cs="Arial"/>
                <w:color w:val="000000"/>
                <w:sz w:val="18"/>
                <w:szCs w:val="18"/>
              </w:rPr>
              <w:t>.</w:t>
            </w:r>
          </w:p>
        </w:tc>
        <w:tc>
          <w:tcPr>
            <w:tcW w:w="713" w:type="dxa"/>
            <w:tcBorders>
              <w:top w:val="single" w:sz="4" w:space="0" w:color="auto"/>
              <w:left w:val="single" w:sz="4" w:space="0" w:color="auto"/>
              <w:bottom w:val="single" w:sz="4" w:space="0" w:color="auto"/>
              <w:right w:val="single" w:sz="4" w:space="0" w:color="auto"/>
            </w:tcBorders>
          </w:tcPr>
          <w:p w14:paraId="2D505D7A" w14:textId="77777777" w:rsidR="007D2109" w:rsidRPr="00AA5309" w:rsidRDefault="007D2109" w:rsidP="007D2109">
            <w:pPr>
              <w:pStyle w:val="TAL"/>
            </w:pPr>
            <w:r>
              <w:t>C</w:t>
            </w:r>
          </w:p>
        </w:tc>
      </w:tr>
      <w:tr w:rsidR="007D2109" w:rsidRPr="00760004" w14:paraId="56108A65" w14:textId="77777777" w:rsidTr="001B58A7">
        <w:tblPrEx>
          <w:tblCellMar>
            <w:right w:w="70" w:type="dxa"/>
          </w:tblCellMar>
          <w:tblLook w:val="0000" w:firstRow="0" w:lastRow="0" w:firstColumn="0" w:lastColumn="0" w:noHBand="0" w:noVBand="0"/>
        </w:tblPrEx>
        <w:trPr>
          <w:jc w:val="center"/>
        </w:trPr>
        <w:tc>
          <w:tcPr>
            <w:tcW w:w="9922" w:type="dxa"/>
            <w:gridSpan w:val="3"/>
          </w:tcPr>
          <w:p w14:paraId="69130936" w14:textId="77777777" w:rsidR="007D2109" w:rsidRDefault="007D2109" w:rsidP="007D2109">
            <w:pPr>
              <w:pStyle w:val="NO"/>
            </w:pPr>
            <w:r w:rsidRPr="00760004">
              <w:t>NOTE</w:t>
            </w:r>
            <w:r>
              <w:t xml:space="preserve"> 1</w:t>
            </w:r>
            <w:r w:rsidRPr="00760004">
              <w:t>:</w:t>
            </w:r>
            <w:r w:rsidRPr="00760004">
              <w:tab/>
            </w:r>
            <w:r>
              <w:t>Either appId/pFD or flowInfos shall be supplied</w:t>
            </w:r>
            <w:r w:rsidRPr="00760004">
              <w:t>.</w:t>
            </w:r>
          </w:p>
          <w:p w14:paraId="1A5550FC" w14:textId="77777777" w:rsidR="007D2109" w:rsidRPr="00760004" w:rsidRDefault="007D2109" w:rsidP="007D2109">
            <w:pPr>
              <w:pStyle w:val="NO"/>
            </w:pPr>
            <w:r>
              <w:t>NOTE 2</w:t>
            </w:r>
            <w:r w:rsidRPr="00760004">
              <w:t>:</w:t>
            </w:r>
            <w:r w:rsidRPr="00760004">
              <w:tab/>
            </w:r>
            <w:r>
              <w:t>TrafficSteeringPolIdDl attribute and/or trafficSteeringPolIdUl attribute and routeToLocs attribute are mutually exclusive.</w:t>
            </w:r>
          </w:p>
        </w:tc>
      </w:tr>
    </w:tbl>
    <w:p w14:paraId="10ECBA00" w14:textId="77777777" w:rsidR="00312003" w:rsidRDefault="00312003" w:rsidP="00312003"/>
    <w:p w14:paraId="39CD24D5" w14:textId="635A0E8A" w:rsidR="000D4C6D" w:rsidRPr="00760004" w:rsidRDefault="000D4C6D" w:rsidP="000D4C6D">
      <w:pPr>
        <w:pStyle w:val="Heading5"/>
      </w:pPr>
      <w:bookmarkStart w:id="119" w:name="_Toc145185117"/>
      <w:r w:rsidRPr="00760004">
        <w:t>6.2.3.2.3</w:t>
      </w:r>
      <w:r w:rsidRPr="00760004">
        <w:tab/>
        <w:t xml:space="preserve">PDU </w:t>
      </w:r>
      <w:r w:rsidR="00BF0EAB" w:rsidRPr="00760004">
        <w:t>s</w:t>
      </w:r>
      <w:r w:rsidRPr="00760004">
        <w:t xml:space="preserve">ession </w:t>
      </w:r>
      <w:r w:rsidR="00BF0EAB" w:rsidRPr="00760004">
        <w:t>m</w:t>
      </w:r>
      <w:r w:rsidRPr="00760004">
        <w:t>odification</w:t>
      </w:r>
      <w:bookmarkEnd w:id="119"/>
    </w:p>
    <w:p w14:paraId="0254CEB3" w14:textId="476DE2D1" w:rsidR="00681D8B" w:rsidRPr="00760004" w:rsidRDefault="000D4C6D" w:rsidP="00681D8B">
      <w:r w:rsidRPr="00760004">
        <w:t>The IRI</w:t>
      </w:r>
      <w:r w:rsidR="00531BDE" w:rsidRPr="00760004">
        <w:t>-</w:t>
      </w:r>
      <w:r w:rsidRPr="00760004">
        <w:t xml:space="preserve">POI in the SMF shall generate an </w:t>
      </w:r>
      <w:r w:rsidR="00D17D59" w:rsidRPr="00760004">
        <w:t>xIRI containing an SMFPDUSessionModification record</w:t>
      </w:r>
      <w:r w:rsidR="00531BDE" w:rsidRPr="00760004">
        <w:t xml:space="preserve"> </w:t>
      </w:r>
      <w:r w:rsidRPr="00760004">
        <w:t xml:space="preserve">when the IRI-POI present in the SMF detects that a </w:t>
      </w:r>
      <w:r w:rsidR="00FF1998">
        <w:t xml:space="preserve">single-access </w:t>
      </w:r>
      <w:r w:rsidRPr="00760004">
        <w:t xml:space="preserve">PDU session has been modified for the target UE. </w:t>
      </w:r>
      <w:r w:rsidR="00681D8B" w:rsidRPr="00760004">
        <w:t>The IRI-POI present in the SMF shall generate the xIRI for the following events:</w:t>
      </w:r>
    </w:p>
    <w:p w14:paraId="0A8A5BD5" w14:textId="1D8C78A3" w:rsidR="00681D8B" w:rsidRPr="00760004" w:rsidRDefault="00BF0EAB" w:rsidP="00020C2C">
      <w:pPr>
        <w:pStyle w:val="B1"/>
      </w:pPr>
      <w:r w:rsidRPr="00760004">
        <w:t>-</w:t>
      </w:r>
      <w:r w:rsidRPr="00760004">
        <w:tab/>
      </w:r>
      <w:r w:rsidR="00681D8B" w:rsidRPr="00760004">
        <w:t>For a non-roaming scenario, the SMF (or for a roaming scenario, V-SMF in the VPLMN), receives the N1 NAS message (via AMF) PDU SESSION MODIFICATION COMPLETE from the UE and the 5G</w:t>
      </w:r>
      <w:r w:rsidR="00E45B5D" w:rsidRPr="00760004">
        <w:t>SM</w:t>
      </w:r>
      <w:r w:rsidR="00681D8B" w:rsidRPr="00760004">
        <w:t xml:space="preserve"> state within the SMF is returned to PDU </w:t>
      </w:r>
      <w:r w:rsidR="00E45B5D" w:rsidRPr="00760004">
        <w:t>SESSION ACTIVE</w:t>
      </w:r>
      <w:r w:rsidR="00681D8B" w:rsidRPr="00760004">
        <w:t xml:space="preserve"> (see TS 24.501</w:t>
      </w:r>
      <w:r w:rsidR="003531E0" w:rsidRPr="00760004">
        <w:t xml:space="preserve"> [13]</w:t>
      </w:r>
      <w:r w:rsidR="00681D8B" w:rsidRPr="00760004">
        <w:t>). This applies to the following two cases:</w:t>
      </w:r>
    </w:p>
    <w:p w14:paraId="78F1B3B3" w14:textId="3D0FE227" w:rsidR="00681D8B" w:rsidRPr="00760004" w:rsidRDefault="00BF0EAB" w:rsidP="00BF0EAB">
      <w:pPr>
        <w:pStyle w:val="B2"/>
      </w:pPr>
      <w:r w:rsidRPr="00760004">
        <w:t>-</w:t>
      </w:r>
      <w:r w:rsidRPr="00760004">
        <w:tab/>
      </w:r>
      <w:r w:rsidR="00681D8B" w:rsidRPr="00760004">
        <w:t>UE initiated PDU session modification</w:t>
      </w:r>
      <w:r w:rsidR="005D7FCC" w:rsidRPr="00760004">
        <w:t>.</w:t>
      </w:r>
    </w:p>
    <w:p w14:paraId="6B87C922" w14:textId="54C4A5FA" w:rsidR="00681D8B" w:rsidRPr="00760004" w:rsidRDefault="00BF0EAB" w:rsidP="00BF0EAB">
      <w:pPr>
        <w:pStyle w:val="B2"/>
      </w:pPr>
      <w:r w:rsidRPr="00760004">
        <w:t>-</w:t>
      </w:r>
      <w:r w:rsidRPr="00760004">
        <w:tab/>
      </w:r>
      <w:r w:rsidR="00681D8B" w:rsidRPr="00760004">
        <w:t>Network initiated PDU session modification.</w:t>
      </w:r>
    </w:p>
    <w:p w14:paraId="533C1CA7" w14:textId="344D2E96" w:rsidR="00681D8B" w:rsidRPr="00760004" w:rsidRDefault="009651F1" w:rsidP="00BF0EAB">
      <w:pPr>
        <w:pStyle w:val="B1"/>
      </w:pPr>
      <w:r w:rsidRPr="00760004">
        <w:t>-</w:t>
      </w:r>
      <w:r w:rsidRPr="00760004">
        <w:tab/>
      </w:r>
      <w:r w:rsidR="00681D8B" w:rsidRPr="00760004">
        <w:t xml:space="preserve">For a non-roaming scenario, the SMF (or for a roaming scenario, V-SMF in the VPLMN), sends the N1 NAS message (via AMF) PDU SESSION ESTABLISHMENT ACCEPT to the UE and the 5GSM state within the SMF remains in the PDU </w:t>
      </w:r>
      <w:r w:rsidR="00E45B5D" w:rsidRPr="00760004">
        <w:t>SESSION ACTIVE</w:t>
      </w:r>
      <w:r w:rsidR="00681D8B" w:rsidRPr="00760004">
        <w:t xml:space="preserve"> (see TS 24.501</w:t>
      </w:r>
      <w:r w:rsidR="003531E0" w:rsidRPr="00760004">
        <w:t xml:space="preserve"> [13]</w:t>
      </w:r>
      <w:r w:rsidR="00681D8B" w:rsidRPr="00760004">
        <w:t>). This applies to the following case:</w:t>
      </w:r>
    </w:p>
    <w:p w14:paraId="442423E2" w14:textId="041D047C" w:rsidR="00681D8B" w:rsidRPr="00760004" w:rsidRDefault="009651F1" w:rsidP="00BF0EAB">
      <w:pPr>
        <w:pStyle w:val="B2"/>
      </w:pPr>
      <w:r w:rsidRPr="00760004">
        <w:t>-</w:t>
      </w:r>
      <w:r w:rsidRPr="00760004">
        <w:tab/>
      </w:r>
      <w:r w:rsidR="00681D8B" w:rsidRPr="00760004">
        <w:t>Handover from one access type to another access type happens (e.g. 3GPP to non-3GPP).</w:t>
      </w:r>
    </w:p>
    <w:p w14:paraId="3981808D" w14:textId="74517844" w:rsidR="00681D8B" w:rsidRPr="00760004" w:rsidRDefault="009651F1" w:rsidP="009651F1">
      <w:pPr>
        <w:pStyle w:val="B1"/>
      </w:pPr>
      <w:r w:rsidRPr="00760004">
        <w:t>-</w:t>
      </w:r>
      <w:r w:rsidRPr="00760004">
        <w:tab/>
      </w:r>
      <w:r w:rsidR="00681D8B" w:rsidRPr="00760004">
        <w:t xml:space="preserve">For a home-routed roaming scenario, the SMF in the HPLMN (i.e. H-SMF) receives the N16: Nsmf_PDU_Session_Update </w:t>
      </w:r>
      <w:r w:rsidR="007802DE">
        <w:t>R</w:t>
      </w:r>
      <w:r w:rsidR="00681D8B" w:rsidRPr="00760004">
        <w:t>esponse message with n1SmInfoFromUe IE containing the PDU SESSION MODIFICATION COMPLETE (see TS 29.502</w:t>
      </w:r>
      <w:r w:rsidR="00947163" w:rsidRPr="00760004">
        <w:t xml:space="preserve"> [16]</w:t>
      </w:r>
      <w:r w:rsidR="00681D8B" w:rsidRPr="00760004">
        <w:t>). This applies to the following three cases:</w:t>
      </w:r>
    </w:p>
    <w:p w14:paraId="382D66D5" w14:textId="6227D58F" w:rsidR="00681D8B" w:rsidRPr="00760004" w:rsidRDefault="009651F1" w:rsidP="009651F1">
      <w:pPr>
        <w:pStyle w:val="B2"/>
      </w:pPr>
      <w:r w:rsidRPr="00760004">
        <w:t>-</w:t>
      </w:r>
      <w:r w:rsidRPr="00760004">
        <w:tab/>
      </w:r>
      <w:r w:rsidR="00681D8B" w:rsidRPr="00760004">
        <w:t>UE initiated PDU session modification</w:t>
      </w:r>
      <w:r w:rsidR="005D7FCC" w:rsidRPr="00760004">
        <w:t>.</w:t>
      </w:r>
    </w:p>
    <w:p w14:paraId="40CEC967" w14:textId="267744EB" w:rsidR="00681D8B" w:rsidRPr="00760004" w:rsidRDefault="009651F1" w:rsidP="009651F1">
      <w:pPr>
        <w:pStyle w:val="B2"/>
      </w:pPr>
      <w:r w:rsidRPr="00760004">
        <w:t>-</w:t>
      </w:r>
      <w:r w:rsidRPr="00760004">
        <w:tab/>
      </w:r>
      <w:r w:rsidR="00681D8B" w:rsidRPr="00760004">
        <w:t>Network (VPLMN) initiated PDU session modification</w:t>
      </w:r>
      <w:r w:rsidR="005D7FCC" w:rsidRPr="00760004">
        <w:t>.</w:t>
      </w:r>
    </w:p>
    <w:p w14:paraId="58114DF5" w14:textId="38CC79C5" w:rsidR="00681D8B" w:rsidRPr="00760004" w:rsidRDefault="009651F1" w:rsidP="009651F1">
      <w:pPr>
        <w:pStyle w:val="B2"/>
      </w:pPr>
      <w:r w:rsidRPr="00760004">
        <w:t>-</w:t>
      </w:r>
      <w:r w:rsidRPr="00760004">
        <w:tab/>
      </w:r>
      <w:r w:rsidR="00681D8B" w:rsidRPr="00760004">
        <w:t>Network (HPLMN) initiated PDU session modification.</w:t>
      </w:r>
    </w:p>
    <w:p w14:paraId="2AE88C2B" w14:textId="6DB31387" w:rsidR="00681D8B" w:rsidRPr="00760004" w:rsidRDefault="009651F1" w:rsidP="009651F1">
      <w:pPr>
        <w:pStyle w:val="B1"/>
      </w:pPr>
      <w:r w:rsidRPr="00760004">
        <w:t>-</w:t>
      </w:r>
      <w:r w:rsidRPr="00760004">
        <w:tab/>
      </w:r>
      <w:r w:rsidR="00681D8B" w:rsidRPr="00760004">
        <w:t xml:space="preserve">For a home-routed roaming scenario, the SMF in the HPLMN (i.e. H-SMF) sends the N16: Nsmf_PDU_Session_Create </w:t>
      </w:r>
      <w:r w:rsidR="007802DE">
        <w:t>R</w:t>
      </w:r>
      <w:r w:rsidR="00681D8B" w:rsidRPr="00760004">
        <w:t>esponse message with n1SmInfoToUe IE containing the PDU SESSION ESTABLISHMENT ACCEPT (see TS 29.502</w:t>
      </w:r>
      <w:r w:rsidR="00947163" w:rsidRPr="00760004">
        <w:t xml:space="preserve"> [16]</w:t>
      </w:r>
      <w:r w:rsidR="00681D8B" w:rsidRPr="00760004">
        <w:t xml:space="preserve">) while it had received a N16 Nsmf_PDU_Session_Create </w:t>
      </w:r>
      <w:r w:rsidR="007802DE">
        <w:t>R</w:t>
      </w:r>
      <w:r w:rsidR="00681D8B" w:rsidRPr="00760004">
        <w:t xml:space="preserve">equest message with an existing PDU </w:t>
      </w:r>
      <w:r w:rsidR="007B2EC0" w:rsidRPr="00760004">
        <w:t>S</w:t>
      </w:r>
      <w:r w:rsidR="00681D8B" w:rsidRPr="00760004">
        <w:t>ession Id with access type being changed. This applies to the following case:</w:t>
      </w:r>
    </w:p>
    <w:p w14:paraId="36561122" w14:textId="64ACB400" w:rsidR="00681D8B" w:rsidRDefault="009651F1" w:rsidP="009651F1">
      <w:pPr>
        <w:pStyle w:val="B2"/>
      </w:pPr>
      <w:r w:rsidRPr="00760004">
        <w:t>-</w:t>
      </w:r>
      <w:r w:rsidRPr="00760004">
        <w:tab/>
      </w:r>
      <w:r w:rsidR="00681D8B" w:rsidRPr="00760004">
        <w:t>Handover from one access type to another access type happens (e.g. 3GPP to non-3GPP)</w:t>
      </w:r>
      <w:r w:rsidR="009B65F8">
        <w:t xml:space="preserve"> where the V-SMF is used for the PDU session on the new access type only</w:t>
      </w:r>
      <w:r w:rsidR="00681D8B" w:rsidRPr="00760004">
        <w:t>.</w:t>
      </w:r>
    </w:p>
    <w:p w14:paraId="0548B108" w14:textId="2E285DE6" w:rsidR="009B65F8" w:rsidRDefault="009B65F8" w:rsidP="009B65F8">
      <w:pPr>
        <w:pStyle w:val="B1"/>
      </w:pPr>
      <w:r>
        <w:t>-</w:t>
      </w:r>
      <w:r>
        <w:tab/>
      </w:r>
      <w:r w:rsidR="00E91061">
        <w:t>For a home-routed roaming scenario, the SMF in the HPLMN (i.e. H-SMF) sends the N16: Nsmf_PDU_Session_Update Response message with n1SmInfoToUe IE containing the PDU SESSION ESTABLISHMENT ACCEPT (see TS 29.502 [16]) while it had received a N16 Nsmf_PDU_Session_Update Request message with an existing PDU Session Id with access type being changed.  This applies to the following case:</w:t>
      </w:r>
    </w:p>
    <w:p w14:paraId="145DB6D8" w14:textId="087AC6C3" w:rsidR="009B65F8" w:rsidRPr="00760004" w:rsidRDefault="009B65F8" w:rsidP="009651F1">
      <w:pPr>
        <w:pStyle w:val="B2"/>
      </w:pPr>
      <w:r>
        <w:t>-</w:t>
      </w:r>
      <w:r>
        <w:tab/>
      </w:r>
      <w:r w:rsidR="002E1ECB">
        <w:t xml:space="preserve">Handover from one access type to another access type happens (e.g. 3GPP to non-3GPP) where the same V-SMF is </w:t>
      </w:r>
      <w:r w:rsidR="00AF3D34">
        <w:t xml:space="preserve">used </w:t>
      </w:r>
      <w:r w:rsidR="002E1ECB">
        <w:t>for the PDU session on both access types.</w:t>
      </w:r>
    </w:p>
    <w:p w14:paraId="56022B16" w14:textId="77777777" w:rsidR="00BE736B" w:rsidRPr="00995C8C" w:rsidRDefault="00BE736B" w:rsidP="00BE736B">
      <w:pPr>
        <w:pStyle w:val="B1"/>
      </w:pPr>
      <w:r w:rsidRPr="00995C8C">
        <w:t>-</w:t>
      </w:r>
      <w:r w:rsidRPr="00995C8C">
        <w:tab/>
        <w:t>For a non-roaming scenario, SMF sends a Nsmf_EventExposure_Notify request to the NEF or AF for the target UE for the event "UP Path Change" related to a corresponding subscription from AF (see TS 29.508 [</w:t>
      </w:r>
      <w:r>
        <w:t>90</w:t>
      </w:r>
      <w:r w:rsidRPr="00995C8C">
        <w:t>] clause 4.2.2).</w:t>
      </w:r>
    </w:p>
    <w:p w14:paraId="2C3BC249" w14:textId="0D2499E2" w:rsidR="00BE736B" w:rsidRDefault="00BE736B" w:rsidP="00BE736B">
      <w:pPr>
        <w:pStyle w:val="B1"/>
      </w:pPr>
      <w:r w:rsidRPr="00995C8C">
        <w:t>-</w:t>
      </w:r>
      <w:r w:rsidRPr="00995C8C">
        <w:tab/>
        <w:t>For a non-roaming scenario, SMF sends a Nsmf_EventExposure_AppRelocationInfo response to the NEF or AF for the target UE in response to Nsmf_EventExposure_AppRelocationInfo request sent by NEF or AF to SMF (see TS 29.508 [</w:t>
      </w:r>
      <w:r>
        <w:t>90</w:t>
      </w:r>
      <w:r w:rsidRPr="00995C8C">
        <w:t>] clause 4.2.5).</w:t>
      </w:r>
    </w:p>
    <w:p w14:paraId="50302C45" w14:textId="73F87D2E" w:rsidR="007D2109" w:rsidRDefault="007D2109" w:rsidP="00BE736B">
      <w:pPr>
        <w:pStyle w:val="B1"/>
      </w:pPr>
      <w:r>
        <w:t>-</w:t>
      </w:r>
      <w:r>
        <w:tab/>
      </w:r>
      <w:r w:rsidR="0019718C" w:rsidRPr="00995C8C">
        <w:t xml:space="preserve">For a non-roaming scenario, SMF </w:t>
      </w:r>
      <w:r w:rsidR="0019718C">
        <w:t xml:space="preserve">receives </w:t>
      </w:r>
      <w:r w:rsidR="0019718C" w:rsidRPr="00995C8C">
        <w:t>a N</w:t>
      </w:r>
      <w:r w:rsidR="0019718C">
        <w:t>nef</w:t>
      </w:r>
      <w:r w:rsidR="0019718C" w:rsidRPr="00995C8C">
        <w:t>_</w:t>
      </w:r>
      <w:r w:rsidR="0019718C">
        <w:t>PFDManagement_Fetch</w:t>
      </w:r>
      <w:r w:rsidR="0019718C" w:rsidRPr="00995C8C">
        <w:t xml:space="preserve"> response </w:t>
      </w:r>
      <w:r w:rsidR="0019718C">
        <w:t>from</w:t>
      </w:r>
      <w:r w:rsidR="0019718C" w:rsidRPr="00995C8C">
        <w:t xml:space="preserve"> the NE</w:t>
      </w:r>
      <w:r w:rsidR="0019718C">
        <w:t>F</w:t>
      </w:r>
      <w:r w:rsidR="0019718C" w:rsidRPr="00995C8C">
        <w:t xml:space="preserve"> for the target UE in response to N</w:t>
      </w:r>
      <w:r w:rsidR="0019718C">
        <w:t>nef</w:t>
      </w:r>
      <w:r w:rsidR="0019718C" w:rsidRPr="00995C8C">
        <w:t>_</w:t>
      </w:r>
      <w:r w:rsidR="0019718C">
        <w:t>PFDManagement</w:t>
      </w:r>
      <w:r w:rsidR="0019718C" w:rsidRPr="00995C8C">
        <w:t>_</w:t>
      </w:r>
      <w:r w:rsidR="0019718C">
        <w:t>Fetch</w:t>
      </w:r>
      <w:r w:rsidR="0019718C" w:rsidRPr="00995C8C">
        <w:t xml:space="preserve"> request sent by </w:t>
      </w:r>
      <w:r w:rsidR="0019718C">
        <w:t>SMF</w:t>
      </w:r>
      <w:r w:rsidR="0019718C" w:rsidRPr="00995C8C">
        <w:t xml:space="preserve"> </w:t>
      </w:r>
      <w:r w:rsidR="0019718C">
        <w:t>to NEF</w:t>
      </w:r>
      <w:r w:rsidR="0019718C" w:rsidRPr="00995C8C">
        <w:t xml:space="preserve"> (see TS 29.</w:t>
      </w:r>
      <w:r w:rsidR="0019718C">
        <w:t>551</w:t>
      </w:r>
      <w:r w:rsidR="0019718C" w:rsidRPr="00995C8C">
        <w:t xml:space="preserve"> </w:t>
      </w:r>
      <w:r w:rsidR="0019718C">
        <w:t>[94]</w:t>
      </w:r>
      <w:r w:rsidR="0019718C" w:rsidRPr="00995C8C">
        <w:t xml:space="preserve"> clause 4.2.</w:t>
      </w:r>
      <w:r w:rsidR="0019718C">
        <w:t>2</w:t>
      </w:r>
      <w:r w:rsidR="0019718C" w:rsidRPr="00995C8C">
        <w:t>).</w:t>
      </w:r>
    </w:p>
    <w:p w14:paraId="6960A6A1" w14:textId="5A82B50D" w:rsidR="006D4C93" w:rsidRPr="00995C8C" w:rsidRDefault="00F055A2" w:rsidP="006D4C93">
      <w:r>
        <w:t>If the</w:t>
      </w:r>
      <w:r w:rsidRPr="005126F7">
        <w:t xml:space="preserve"> </w:t>
      </w:r>
      <w:r w:rsidRPr="00995C8C">
        <w:t xml:space="preserve">Npcf_SMPolicyControlUpdateNotify response </w:t>
      </w:r>
      <w:r>
        <w:t xml:space="preserve"> sent to the </w:t>
      </w:r>
      <w:r w:rsidRPr="000D6851">
        <w:t xml:space="preserve">PCF for the target UE in response to </w:t>
      </w:r>
      <w:r w:rsidRPr="00995C8C">
        <w:t>an Npcf_SMPolicyControlUpdateNotify request includ</w:t>
      </w:r>
      <w:r>
        <w:t xml:space="preserve">es </w:t>
      </w:r>
      <w:r w:rsidRPr="00995C8C">
        <w:t xml:space="preserve">PCC rules </w:t>
      </w:r>
      <w:r>
        <w:t xml:space="preserve">in </w:t>
      </w:r>
      <w:r w:rsidRPr="00995C8C">
        <w:t>which</w:t>
      </w:r>
      <w:r>
        <w:t xml:space="preserve"> the</w:t>
      </w:r>
      <w:r w:rsidRPr="00995C8C">
        <w:t xml:space="preserve"> traffic control policy data contains either a routeToLocs IE or </w:t>
      </w:r>
      <w:r>
        <w:t xml:space="preserve">trafficSteeringPolIdDl IE and/or trafficSteeringPolIdUl </w:t>
      </w:r>
      <w:r w:rsidRPr="00995C8C">
        <w:t>IE</w:t>
      </w:r>
      <w:r>
        <w:t>, then the SMF shall include those PCC rules in the xIRI</w:t>
      </w:r>
      <w:r w:rsidRPr="00995C8C">
        <w:t>.</w:t>
      </w:r>
      <w:r>
        <w:t xml:space="preserve"> These PCC rules</w:t>
      </w:r>
      <w:r w:rsidRPr="00995C8C">
        <w:t xml:space="preserve"> correspond to polic</w:t>
      </w:r>
      <w:r>
        <w:t>ies</w:t>
      </w:r>
      <w:r w:rsidRPr="00995C8C">
        <w:t xml:space="preserve"> that influence the target UE’s traffic flow</w:t>
      </w:r>
      <w:r>
        <w:t>s (see TS 29.513 [88] clause 5.5.3).</w:t>
      </w:r>
    </w:p>
    <w:p w14:paraId="3CD5590D" w14:textId="10EDE7F6" w:rsidR="000D4C6D" w:rsidRPr="00760004" w:rsidRDefault="000D4C6D" w:rsidP="00160265">
      <w:pPr>
        <w:pStyle w:val="TH"/>
      </w:pPr>
      <w:r w:rsidRPr="00760004">
        <w:t>Table 6.</w:t>
      </w:r>
      <w:r w:rsidR="003F1DB0" w:rsidRPr="00760004">
        <w:t>2.3-2</w:t>
      </w:r>
      <w:r w:rsidRPr="00760004">
        <w:t xml:space="preserve">: Payload for </w:t>
      </w:r>
      <w:r w:rsidR="00D17D59" w:rsidRPr="00760004">
        <w:t>SMFPDUSessionModification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4227F2" w:rsidRPr="00760004" w14:paraId="15971873" w14:textId="77777777" w:rsidTr="00822E9A">
        <w:trPr>
          <w:jc w:val="center"/>
        </w:trPr>
        <w:tc>
          <w:tcPr>
            <w:tcW w:w="2693" w:type="dxa"/>
          </w:tcPr>
          <w:p w14:paraId="5831D569" w14:textId="77777777" w:rsidR="004227F2" w:rsidRPr="00760004" w:rsidRDefault="004227F2" w:rsidP="00822E9A">
            <w:pPr>
              <w:pStyle w:val="TAH"/>
            </w:pPr>
            <w:r w:rsidRPr="00760004">
              <w:t>Field name</w:t>
            </w:r>
          </w:p>
        </w:tc>
        <w:tc>
          <w:tcPr>
            <w:tcW w:w="6521" w:type="dxa"/>
          </w:tcPr>
          <w:p w14:paraId="0AD50BBE" w14:textId="77777777" w:rsidR="004227F2" w:rsidRPr="00760004" w:rsidRDefault="004227F2" w:rsidP="00822E9A">
            <w:pPr>
              <w:pStyle w:val="TAH"/>
            </w:pPr>
            <w:r w:rsidRPr="00760004">
              <w:t>Description</w:t>
            </w:r>
          </w:p>
        </w:tc>
        <w:tc>
          <w:tcPr>
            <w:tcW w:w="708" w:type="dxa"/>
          </w:tcPr>
          <w:p w14:paraId="2A302F66" w14:textId="77777777" w:rsidR="004227F2" w:rsidRPr="00760004" w:rsidRDefault="004227F2" w:rsidP="00822E9A">
            <w:pPr>
              <w:pStyle w:val="TAH"/>
            </w:pPr>
            <w:r w:rsidRPr="00760004">
              <w:t>M/C/O</w:t>
            </w:r>
          </w:p>
        </w:tc>
      </w:tr>
      <w:tr w:rsidR="004227F2" w:rsidRPr="00760004" w14:paraId="11ABD1A5" w14:textId="77777777" w:rsidTr="00822E9A">
        <w:trPr>
          <w:jc w:val="center"/>
        </w:trPr>
        <w:tc>
          <w:tcPr>
            <w:tcW w:w="2693" w:type="dxa"/>
          </w:tcPr>
          <w:p w14:paraId="6091B6B0" w14:textId="77777777" w:rsidR="004227F2" w:rsidRPr="00760004" w:rsidRDefault="004227F2" w:rsidP="00822E9A">
            <w:pPr>
              <w:pStyle w:val="TAL"/>
            </w:pPr>
            <w:r w:rsidRPr="00760004">
              <w:t>sUPI</w:t>
            </w:r>
          </w:p>
        </w:tc>
        <w:tc>
          <w:tcPr>
            <w:tcW w:w="6521" w:type="dxa"/>
          </w:tcPr>
          <w:p w14:paraId="511A5FA5" w14:textId="77777777" w:rsidR="004227F2" w:rsidRPr="00760004" w:rsidRDefault="004227F2" w:rsidP="00822E9A">
            <w:pPr>
              <w:pStyle w:val="TAL"/>
            </w:pPr>
            <w:r w:rsidRPr="00760004">
              <w:t>SUPI associated with the PDU session (e.g. as provided by the AMF in the associated Nsmf_PDU_Session_CreateSMContext service operation). Shall be present except for PEI-only unauthenticated emergency sessions.</w:t>
            </w:r>
          </w:p>
        </w:tc>
        <w:tc>
          <w:tcPr>
            <w:tcW w:w="708" w:type="dxa"/>
          </w:tcPr>
          <w:p w14:paraId="7BD41162" w14:textId="77777777" w:rsidR="004227F2" w:rsidRPr="00760004" w:rsidRDefault="004227F2" w:rsidP="00822E9A">
            <w:pPr>
              <w:pStyle w:val="TAL"/>
            </w:pPr>
            <w:r w:rsidRPr="00760004">
              <w:t>C</w:t>
            </w:r>
          </w:p>
        </w:tc>
      </w:tr>
      <w:tr w:rsidR="004227F2" w:rsidRPr="00760004" w14:paraId="2F35BB4E" w14:textId="77777777" w:rsidTr="00822E9A">
        <w:trPr>
          <w:jc w:val="center"/>
        </w:trPr>
        <w:tc>
          <w:tcPr>
            <w:tcW w:w="2693" w:type="dxa"/>
          </w:tcPr>
          <w:p w14:paraId="07964FEE" w14:textId="77777777" w:rsidR="004227F2" w:rsidRPr="00760004" w:rsidRDefault="004227F2" w:rsidP="00822E9A">
            <w:pPr>
              <w:pStyle w:val="TAL"/>
            </w:pPr>
            <w:r w:rsidRPr="00760004">
              <w:t>sUPIUnauthenticated</w:t>
            </w:r>
          </w:p>
        </w:tc>
        <w:tc>
          <w:tcPr>
            <w:tcW w:w="6521" w:type="dxa"/>
          </w:tcPr>
          <w:p w14:paraId="2C851EA6" w14:textId="77777777" w:rsidR="004227F2" w:rsidRPr="00760004" w:rsidRDefault="004227F2" w:rsidP="00822E9A">
            <w:pPr>
              <w:pStyle w:val="TAL"/>
            </w:pPr>
            <w:r w:rsidRPr="00760004">
              <w:t>Shall be present if a SUPI is present in the message and set to “true” if the SUPI was not authenticated, or “false” if it has been authenticated.</w:t>
            </w:r>
          </w:p>
        </w:tc>
        <w:tc>
          <w:tcPr>
            <w:tcW w:w="708" w:type="dxa"/>
          </w:tcPr>
          <w:p w14:paraId="09F5A132" w14:textId="77777777" w:rsidR="004227F2" w:rsidRPr="00760004" w:rsidRDefault="004227F2" w:rsidP="00822E9A">
            <w:pPr>
              <w:pStyle w:val="TAL"/>
            </w:pPr>
            <w:r w:rsidRPr="00760004">
              <w:t>C</w:t>
            </w:r>
          </w:p>
        </w:tc>
      </w:tr>
      <w:tr w:rsidR="004227F2" w:rsidRPr="00760004" w14:paraId="2B1A0BF3" w14:textId="77777777" w:rsidTr="00822E9A">
        <w:trPr>
          <w:jc w:val="center"/>
        </w:trPr>
        <w:tc>
          <w:tcPr>
            <w:tcW w:w="2693" w:type="dxa"/>
          </w:tcPr>
          <w:p w14:paraId="3B5F6565" w14:textId="77777777" w:rsidR="004227F2" w:rsidRPr="00760004" w:rsidRDefault="004227F2" w:rsidP="00822E9A">
            <w:pPr>
              <w:pStyle w:val="TAL"/>
            </w:pPr>
            <w:r w:rsidRPr="00760004">
              <w:t>pEI</w:t>
            </w:r>
          </w:p>
        </w:tc>
        <w:tc>
          <w:tcPr>
            <w:tcW w:w="6521" w:type="dxa"/>
          </w:tcPr>
          <w:p w14:paraId="55C1A729" w14:textId="77777777" w:rsidR="004227F2" w:rsidRPr="00760004" w:rsidRDefault="004227F2" w:rsidP="00822E9A">
            <w:pPr>
              <w:pStyle w:val="TAL"/>
            </w:pPr>
            <w:r w:rsidRPr="00760004">
              <w:t>PEI associated with the PDU session if available.</w:t>
            </w:r>
          </w:p>
        </w:tc>
        <w:tc>
          <w:tcPr>
            <w:tcW w:w="708" w:type="dxa"/>
          </w:tcPr>
          <w:p w14:paraId="0136B713" w14:textId="77777777" w:rsidR="004227F2" w:rsidRPr="00760004" w:rsidRDefault="004227F2" w:rsidP="00822E9A">
            <w:pPr>
              <w:pStyle w:val="TAL"/>
            </w:pPr>
            <w:r w:rsidRPr="00760004">
              <w:t>C</w:t>
            </w:r>
          </w:p>
        </w:tc>
      </w:tr>
      <w:tr w:rsidR="004227F2" w:rsidRPr="00760004" w14:paraId="31B82B9E" w14:textId="77777777" w:rsidTr="00822E9A">
        <w:trPr>
          <w:jc w:val="center"/>
        </w:trPr>
        <w:tc>
          <w:tcPr>
            <w:tcW w:w="2693" w:type="dxa"/>
          </w:tcPr>
          <w:p w14:paraId="21493E06" w14:textId="77777777" w:rsidR="004227F2" w:rsidRPr="00760004" w:rsidRDefault="004227F2" w:rsidP="00822E9A">
            <w:pPr>
              <w:pStyle w:val="TAL"/>
            </w:pPr>
            <w:r w:rsidRPr="00760004">
              <w:t>gPSI</w:t>
            </w:r>
          </w:p>
        </w:tc>
        <w:tc>
          <w:tcPr>
            <w:tcW w:w="6521" w:type="dxa"/>
          </w:tcPr>
          <w:p w14:paraId="11DD3BDE" w14:textId="77777777" w:rsidR="004227F2" w:rsidRPr="00760004" w:rsidRDefault="004227F2" w:rsidP="00822E9A">
            <w:pPr>
              <w:pStyle w:val="TAL"/>
            </w:pPr>
            <w:r w:rsidRPr="00760004">
              <w:t>GPSI associated with the PDU session if available.</w:t>
            </w:r>
          </w:p>
        </w:tc>
        <w:tc>
          <w:tcPr>
            <w:tcW w:w="708" w:type="dxa"/>
          </w:tcPr>
          <w:p w14:paraId="6F4E8102" w14:textId="77777777" w:rsidR="004227F2" w:rsidRPr="00760004" w:rsidRDefault="004227F2" w:rsidP="00822E9A">
            <w:pPr>
              <w:pStyle w:val="TAL"/>
            </w:pPr>
            <w:r w:rsidRPr="00760004">
              <w:t>C</w:t>
            </w:r>
          </w:p>
        </w:tc>
      </w:tr>
      <w:tr w:rsidR="004227F2" w:rsidRPr="00760004" w14:paraId="2C166D86" w14:textId="77777777" w:rsidTr="00822E9A">
        <w:trPr>
          <w:jc w:val="center"/>
        </w:trPr>
        <w:tc>
          <w:tcPr>
            <w:tcW w:w="2693" w:type="dxa"/>
          </w:tcPr>
          <w:p w14:paraId="016E0E44" w14:textId="77777777" w:rsidR="004227F2" w:rsidRPr="00760004" w:rsidRDefault="004227F2" w:rsidP="00822E9A">
            <w:pPr>
              <w:pStyle w:val="TAL"/>
            </w:pPr>
            <w:r w:rsidRPr="00760004">
              <w:t>sNSSAI</w:t>
            </w:r>
          </w:p>
        </w:tc>
        <w:tc>
          <w:tcPr>
            <w:tcW w:w="6521" w:type="dxa"/>
          </w:tcPr>
          <w:p w14:paraId="7625ED37" w14:textId="64798950" w:rsidR="004227F2" w:rsidRPr="00760004" w:rsidRDefault="004227F2" w:rsidP="00822E9A">
            <w:pPr>
              <w:pStyle w:val="TAL"/>
            </w:pPr>
            <w:r w:rsidRPr="00760004">
              <w:t>Slice identifier associated with the PDU session, if available. See TS 23.003 [19] clause 28.4.2 and TS 23.501 [2] clause 5.1</w:t>
            </w:r>
            <w:r w:rsidR="007B43E8">
              <w:t>5</w:t>
            </w:r>
            <w:r w:rsidRPr="00760004">
              <w:t>.2.</w:t>
            </w:r>
          </w:p>
        </w:tc>
        <w:tc>
          <w:tcPr>
            <w:tcW w:w="708" w:type="dxa"/>
          </w:tcPr>
          <w:p w14:paraId="280A3EC2" w14:textId="77777777" w:rsidR="004227F2" w:rsidRPr="00760004" w:rsidRDefault="004227F2" w:rsidP="00822E9A">
            <w:pPr>
              <w:pStyle w:val="TAL"/>
            </w:pPr>
            <w:r w:rsidRPr="00760004">
              <w:t>C</w:t>
            </w:r>
          </w:p>
        </w:tc>
      </w:tr>
      <w:tr w:rsidR="004227F2" w:rsidRPr="00760004" w14:paraId="09134216" w14:textId="77777777" w:rsidTr="00822E9A">
        <w:trPr>
          <w:jc w:val="center"/>
        </w:trPr>
        <w:tc>
          <w:tcPr>
            <w:tcW w:w="2693" w:type="dxa"/>
          </w:tcPr>
          <w:p w14:paraId="7374675F" w14:textId="77777777" w:rsidR="004227F2" w:rsidRPr="00760004" w:rsidRDefault="004227F2" w:rsidP="00822E9A">
            <w:pPr>
              <w:pStyle w:val="TAL"/>
            </w:pPr>
            <w:r w:rsidRPr="00760004">
              <w:t>non3GPPAccessEndpoint</w:t>
            </w:r>
          </w:p>
        </w:tc>
        <w:tc>
          <w:tcPr>
            <w:tcW w:w="6521" w:type="dxa"/>
          </w:tcPr>
          <w:p w14:paraId="53AEA278" w14:textId="50629CA1" w:rsidR="004227F2" w:rsidRPr="00760004" w:rsidRDefault="004227F2" w:rsidP="00822E9A">
            <w:pPr>
              <w:pStyle w:val="TAL"/>
            </w:pPr>
            <w:r w:rsidRPr="00760004">
              <w:t>UE's local IP address used to reach the N3IWF,</w:t>
            </w:r>
            <w:r w:rsidR="004F2609">
              <w:t xml:space="preserve"> TNGF or TWIF</w:t>
            </w:r>
            <w:r w:rsidR="004F2609" w:rsidRPr="00760004">
              <w:t>,</w:t>
            </w:r>
            <w:r w:rsidRPr="00760004">
              <w:t xml:space="preserve"> if available. IP addresses are given as 4 octets (for IPv4) or 16 octets (for IPv6) with the most significant octet first (network byte order).</w:t>
            </w:r>
          </w:p>
        </w:tc>
        <w:tc>
          <w:tcPr>
            <w:tcW w:w="708" w:type="dxa"/>
          </w:tcPr>
          <w:p w14:paraId="6D9BB247" w14:textId="77777777" w:rsidR="004227F2" w:rsidRPr="00760004" w:rsidRDefault="004227F2" w:rsidP="00822E9A">
            <w:pPr>
              <w:pStyle w:val="TAL"/>
            </w:pPr>
            <w:r w:rsidRPr="00760004">
              <w:t>C</w:t>
            </w:r>
          </w:p>
        </w:tc>
      </w:tr>
      <w:tr w:rsidR="004227F2" w:rsidRPr="00760004" w14:paraId="3C50DFF5" w14:textId="77777777" w:rsidTr="00822E9A">
        <w:trPr>
          <w:jc w:val="center"/>
        </w:trPr>
        <w:tc>
          <w:tcPr>
            <w:tcW w:w="2693" w:type="dxa"/>
          </w:tcPr>
          <w:p w14:paraId="42DAF5DF" w14:textId="77777777" w:rsidR="004227F2" w:rsidRPr="00760004" w:rsidRDefault="004227F2" w:rsidP="00822E9A">
            <w:pPr>
              <w:pStyle w:val="TAL"/>
            </w:pPr>
            <w:r w:rsidRPr="00760004">
              <w:t>location</w:t>
            </w:r>
          </w:p>
        </w:tc>
        <w:tc>
          <w:tcPr>
            <w:tcW w:w="6521" w:type="dxa"/>
          </w:tcPr>
          <w:p w14:paraId="49442957" w14:textId="62F411E2" w:rsidR="004227F2" w:rsidRPr="00760004" w:rsidRDefault="0057232B" w:rsidP="00822E9A">
            <w:pPr>
              <w:pStyle w:val="TAL"/>
            </w:pPr>
            <w:r w:rsidRPr="00760004">
              <w:t>Location information provided by the AMF</w:t>
            </w:r>
            <w:r>
              <w:t xml:space="preserve"> or present in the context at the SMF</w:t>
            </w:r>
            <w:r w:rsidRPr="00760004">
              <w:t>, if available.</w:t>
            </w:r>
          </w:p>
        </w:tc>
        <w:tc>
          <w:tcPr>
            <w:tcW w:w="708" w:type="dxa"/>
          </w:tcPr>
          <w:p w14:paraId="56F2D136" w14:textId="77777777" w:rsidR="004227F2" w:rsidRPr="00760004" w:rsidRDefault="004227F2" w:rsidP="00822E9A">
            <w:pPr>
              <w:pStyle w:val="TAL"/>
            </w:pPr>
            <w:r w:rsidRPr="00760004">
              <w:t>C</w:t>
            </w:r>
          </w:p>
        </w:tc>
      </w:tr>
      <w:tr w:rsidR="004227F2" w:rsidRPr="00760004" w14:paraId="6D8BD298" w14:textId="77777777" w:rsidTr="00822E9A">
        <w:trPr>
          <w:jc w:val="center"/>
        </w:trPr>
        <w:tc>
          <w:tcPr>
            <w:tcW w:w="2693" w:type="dxa"/>
          </w:tcPr>
          <w:p w14:paraId="05AC7D98" w14:textId="77777777" w:rsidR="004227F2" w:rsidRPr="00760004" w:rsidRDefault="004227F2" w:rsidP="00822E9A">
            <w:pPr>
              <w:pStyle w:val="TAL"/>
            </w:pPr>
            <w:r>
              <w:rPr>
                <w:lang w:eastAsia="zh-CN"/>
              </w:rPr>
              <w:t>requestType</w:t>
            </w:r>
          </w:p>
        </w:tc>
        <w:tc>
          <w:tcPr>
            <w:tcW w:w="6521" w:type="dxa"/>
          </w:tcPr>
          <w:p w14:paraId="455ADD8D" w14:textId="59506DF4" w:rsidR="004227F2" w:rsidRPr="00760004" w:rsidRDefault="009645BE" w:rsidP="00822E9A">
            <w:pPr>
              <w:pStyle w:val="TAL"/>
            </w:pPr>
            <w:r w:rsidRPr="004A4D66">
              <w:rPr>
                <w:rFonts w:cs="Arial"/>
                <w:color w:val="000000"/>
                <w:szCs w:val="18"/>
              </w:rPr>
              <w:t>For both a UE</w:t>
            </w:r>
            <w:r>
              <w:rPr>
                <w:rFonts w:cs="Arial"/>
                <w:color w:val="000000"/>
                <w:szCs w:val="18"/>
              </w:rPr>
              <w:t>-</w:t>
            </w:r>
            <w:r w:rsidRPr="004A4D66">
              <w:rPr>
                <w:rFonts w:cs="Arial"/>
                <w:color w:val="000000"/>
                <w:szCs w:val="18"/>
              </w:rPr>
              <w:t xml:space="preserve"> as well as</w:t>
            </w:r>
            <w:r w:rsidRPr="003F042E">
              <w:rPr>
                <w:rFonts w:cs="Arial"/>
                <w:color w:val="000000"/>
                <w:szCs w:val="18"/>
              </w:rPr>
              <w:t xml:space="preserve"> </w:t>
            </w:r>
            <w:r>
              <w:rPr>
                <w:rFonts w:cs="Arial"/>
                <w:color w:val="000000"/>
                <w:szCs w:val="18"/>
              </w:rPr>
              <w:t xml:space="preserve">a </w:t>
            </w:r>
            <w:r w:rsidRPr="003F042E">
              <w:rPr>
                <w:rFonts w:cs="Arial"/>
                <w:color w:val="000000"/>
                <w:szCs w:val="18"/>
              </w:rPr>
              <w:t xml:space="preserve">network-requested PDU session the </w:t>
            </w:r>
            <w:r w:rsidRPr="00555C88">
              <w:rPr>
                <w:rFonts w:cs="Arial"/>
                <w:color w:val="000000"/>
                <w:szCs w:val="18"/>
              </w:rPr>
              <w:t>POI (SMF) shall set the request t</w:t>
            </w:r>
            <w:r w:rsidRPr="003F042E">
              <w:rPr>
                <w:rFonts w:cs="Arial"/>
                <w:color w:val="000000"/>
                <w:szCs w:val="18"/>
              </w:rPr>
              <w:t>ype parameter to "modification request".</w:t>
            </w:r>
          </w:p>
        </w:tc>
        <w:tc>
          <w:tcPr>
            <w:tcW w:w="708" w:type="dxa"/>
          </w:tcPr>
          <w:p w14:paraId="49F23FF1" w14:textId="7A8C3606" w:rsidR="004227F2" w:rsidRPr="00760004" w:rsidRDefault="00F927C7" w:rsidP="00822E9A">
            <w:pPr>
              <w:pStyle w:val="TAL"/>
            </w:pPr>
            <w:r>
              <w:t>M</w:t>
            </w:r>
          </w:p>
        </w:tc>
      </w:tr>
      <w:tr w:rsidR="004227F2" w:rsidRPr="00760004" w14:paraId="5E152BBE" w14:textId="77777777" w:rsidTr="00822E9A">
        <w:trPr>
          <w:jc w:val="center"/>
        </w:trPr>
        <w:tc>
          <w:tcPr>
            <w:tcW w:w="2693" w:type="dxa"/>
          </w:tcPr>
          <w:p w14:paraId="281B0D74" w14:textId="77777777" w:rsidR="004227F2" w:rsidRPr="00760004" w:rsidRDefault="004227F2" w:rsidP="00822E9A">
            <w:pPr>
              <w:pStyle w:val="TAL"/>
            </w:pPr>
            <w:r w:rsidRPr="00760004">
              <w:t>accessType</w:t>
            </w:r>
          </w:p>
        </w:tc>
        <w:tc>
          <w:tcPr>
            <w:tcW w:w="6521" w:type="dxa"/>
          </w:tcPr>
          <w:p w14:paraId="30DFD4E9" w14:textId="77777777" w:rsidR="004227F2" w:rsidRPr="00760004" w:rsidRDefault="004227F2" w:rsidP="00822E9A">
            <w:pPr>
              <w:pStyle w:val="TAL"/>
            </w:pPr>
            <w:r w:rsidRPr="00760004">
              <w:t>Access type associated with the session (i.e. 3GPP or non-3GPP access) if provided by the AMF (see TS 24.501 [13] clause 9.11.2.1A).</w:t>
            </w:r>
          </w:p>
        </w:tc>
        <w:tc>
          <w:tcPr>
            <w:tcW w:w="708" w:type="dxa"/>
          </w:tcPr>
          <w:p w14:paraId="15F7CA36" w14:textId="77777777" w:rsidR="004227F2" w:rsidRPr="00760004" w:rsidRDefault="004227F2" w:rsidP="00822E9A">
            <w:pPr>
              <w:pStyle w:val="TAL"/>
            </w:pPr>
            <w:r>
              <w:t>C</w:t>
            </w:r>
          </w:p>
        </w:tc>
      </w:tr>
      <w:tr w:rsidR="004227F2" w:rsidRPr="00760004" w14:paraId="6C768285" w14:textId="77777777" w:rsidTr="00822E9A">
        <w:trPr>
          <w:jc w:val="center"/>
        </w:trPr>
        <w:tc>
          <w:tcPr>
            <w:tcW w:w="2693" w:type="dxa"/>
          </w:tcPr>
          <w:p w14:paraId="6D3C05B7" w14:textId="77777777" w:rsidR="004227F2" w:rsidRPr="00760004" w:rsidRDefault="004227F2" w:rsidP="00822E9A">
            <w:pPr>
              <w:pStyle w:val="TAL"/>
            </w:pPr>
            <w:r w:rsidRPr="00760004">
              <w:t>rATType</w:t>
            </w:r>
          </w:p>
        </w:tc>
        <w:tc>
          <w:tcPr>
            <w:tcW w:w="6521" w:type="dxa"/>
          </w:tcPr>
          <w:p w14:paraId="32B43AB0" w14:textId="77777777" w:rsidR="004227F2" w:rsidRPr="00760004" w:rsidRDefault="004227F2" w:rsidP="00822E9A">
            <w:pPr>
              <w:pStyle w:val="TAL"/>
            </w:pPr>
            <w:r w:rsidRPr="00760004">
              <w:t>RAT type associated with the access, if available. Values given as per TS 29.571 [17] clause 5.4.3.2.</w:t>
            </w:r>
          </w:p>
        </w:tc>
        <w:tc>
          <w:tcPr>
            <w:tcW w:w="708" w:type="dxa"/>
          </w:tcPr>
          <w:p w14:paraId="473C397E" w14:textId="77777777" w:rsidR="004227F2" w:rsidRPr="00760004" w:rsidRDefault="004227F2" w:rsidP="00822E9A">
            <w:pPr>
              <w:pStyle w:val="TAL"/>
            </w:pPr>
            <w:r w:rsidRPr="00760004">
              <w:t>C</w:t>
            </w:r>
          </w:p>
        </w:tc>
      </w:tr>
      <w:tr w:rsidR="004227F2" w:rsidRPr="00760004" w14:paraId="0CE4E4F5" w14:textId="77777777" w:rsidTr="00822E9A">
        <w:trPr>
          <w:jc w:val="center"/>
        </w:trPr>
        <w:tc>
          <w:tcPr>
            <w:tcW w:w="2693" w:type="dxa"/>
          </w:tcPr>
          <w:p w14:paraId="197A09CD" w14:textId="77777777" w:rsidR="004227F2" w:rsidRPr="00760004" w:rsidRDefault="004227F2" w:rsidP="00822E9A">
            <w:pPr>
              <w:pStyle w:val="TAL"/>
            </w:pPr>
            <w:r w:rsidRPr="00760004">
              <w:t>pDUSessionID</w:t>
            </w:r>
          </w:p>
        </w:tc>
        <w:tc>
          <w:tcPr>
            <w:tcW w:w="6521" w:type="dxa"/>
          </w:tcPr>
          <w:p w14:paraId="79D6BD15" w14:textId="0327C30E" w:rsidR="004227F2" w:rsidRPr="00760004" w:rsidRDefault="004227F2" w:rsidP="00822E9A">
            <w:pPr>
              <w:pStyle w:val="TAL"/>
              <w:rPr>
                <w:highlight w:val="yellow"/>
              </w:rPr>
            </w:pPr>
            <w:r w:rsidRPr="00760004">
              <w:t>PDU Session ID See TS 24.501 [13]</w:t>
            </w:r>
            <w:r>
              <w:t xml:space="preserve"> clause 9.4</w:t>
            </w:r>
            <w:r w:rsidRPr="00760004">
              <w:t>.</w:t>
            </w:r>
            <w:r>
              <w:t xml:space="preserve"> This parameter is conditional only for backwards compatibility.</w:t>
            </w:r>
          </w:p>
        </w:tc>
        <w:tc>
          <w:tcPr>
            <w:tcW w:w="708" w:type="dxa"/>
          </w:tcPr>
          <w:p w14:paraId="3E20D700" w14:textId="77777777" w:rsidR="004227F2" w:rsidRPr="00760004" w:rsidRDefault="004227F2" w:rsidP="00822E9A">
            <w:pPr>
              <w:pStyle w:val="TAL"/>
            </w:pPr>
            <w:r>
              <w:t>C</w:t>
            </w:r>
          </w:p>
        </w:tc>
      </w:tr>
      <w:tr w:rsidR="00B23495" w:rsidRPr="00760004" w14:paraId="261E2BC3" w14:textId="77777777" w:rsidTr="00B23495">
        <w:trPr>
          <w:jc w:val="center"/>
        </w:trPr>
        <w:tc>
          <w:tcPr>
            <w:tcW w:w="2693" w:type="dxa"/>
            <w:tcBorders>
              <w:top w:val="single" w:sz="4" w:space="0" w:color="auto"/>
              <w:left w:val="single" w:sz="4" w:space="0" w:color="auto"/>
              <w:bottom w:val="single" w:sz="4" w:space="0" w:color="auto"/>
              <w:right w:val="single" w:sz="4" w:space="0" w:color="auto"/>
            </w:tcBorders>
          </w:tcPr>
          <w:p w14:paraId="3334D057" w14:textId="77777777" w:rsidR="00B23495" w:rsidRPr="00760004" w:rsidRDefault="00B23495" w:rsidP="004D1C65">
            <w:pPr>
              <w:pStyle w:val="TAL"/>
            </w:pPr>
            <w:r>
              <w:t>ePS5GSComboInfo</w:t>
            </w:r>
          </w:p>
        </w:tc>
        <w:tc>
          <w:tcPr>
            <w:tcW w:w="6521" w:type="dxa"/>
            <w:tcBorders>
              <w:top w:val="single" w:sz="4" w:space="0" w:color="auto"/>
              <w:left w:val="single" w:sz="4" w:space="0" w:color="auto"/>
              <w:bottom w:val="single" w:sz="4" w:space="0" w:color="auto"/>
              <w:right w:val="single" w:sz="4" w:space="0" w:color="auto"/>
            </w:tcBorders>
          </w:tcPr>
          <w:p w14:paraId="0C295926" w14:textId="17271A8E" w:rsidR="00B23495" w:rsidRPr="00760004" w:rsidRDefault="007775CD" w:rsidP="004D1C65">
            <w:pPr>
              <w:pStyle w:val="TAL"/>
            </w:pPr>
            <w:r w:rsidRPr="00B23495">
              <w:t>Provides detailed information about PDN Connections</w:t>
            </w:r>
            <w:r>
              <w:rPr>
                <w:rFonts w:cs="Arial"/>
                <w:szCs w:val="18"/>
              </w:rPr>
              <w:t xml:space="preserve"> associated with </w:t>
            </w:r>
            <w:r w:rsidR="00C86B8F">
              <w:rPr>
                <w:rFonts w:cs="Arial"/>
                <w:szCs w:val="18"/>
              </w:rPr>
              <w:t xml:space="preserve">the reported </w:t>
            </w:r>
            <w:r>
              <w:rPr>
                <w:rFonts w:cs="Arial"/>
                <w:szCs w:val="18"/>
              </w:rPr>
              <w:t xml:space="preserve">PDU Session. </w:t>
            </w:r>
            <w:r w:rsidRPr="00B23495">
              <w:t>Shall be included when the AMF has selected a SMF+PGW-C to serve the PDU session. This parameter may include the additional IEs in Table 6.2.3-1A, when available.</w:t>
            </w:r>
          </w:p>
        </w:tc>
        <w:tc>
          <w:tcPr>
            <w:tcW w:w="708" w:type="dxa"/>
            <w:tcBorders>
              <w:top w:val="single" w:sz="4" w:space="0" w:color="auto"/>
              <w:left w:val="single" w:sz="4" w:space="0" w:color="auto"/>
              <w:bottom w:val="single" w:sz="4" w:space="0" w:color="auto"/>
              <w:right w:val="single" w:sz="4" w:space="0" w:color="auto"/>
            </w:tcBorders>
          </w:tcPr>
          <w:p w14:paraId="294DBB7B" w14:textId="77777777" w:rsidR="00B23495" w:rsidRDefault="00B23495" w:rsidP="004D1C65">
            <w:pPr>
              <w:pStyle w:val="TAL"/>
            </w:pPr>
            <w:r>
              <w:t>C</w:t>
            </w:r>
          </w:p>
        </w:tc>
      </w:tr>
      <w:tr w:rsidR="007F2D35" w:rsidRPr="00760004" w14:paraId="61204B00" w14:textId="77777777" w:rsidTr="001B58A7">
        <w:trPr>
          <w:jc w:val="center"/>
        </w:trPr>
        <w:tc>
          <w:tcPr>
            <w:tcW w:w="2693" w:type="dxa"/>
            <w:tcBorders>
              <w:top w:val="single" w:sz="4" w:space="0" w:color="auto"/>
              <w:left w:val="single" w:sz="4" w:space="0" w:color="auto"/>
              <w:bottom w:val="single" w:sz="4" w:space="0" w:color="auto"/>
              <w:right w:val="single" w:sz="4" w:space="0" w:color="auto"/>
            </w:tcBorders>
          </w:tcPr>
          <w:p w14:paraId="0FA600E6" w14:textId="3491A29F" w:rsidR="007F2D35" w:rsidRDefault="007F2D35" w:rsidP="007F2D35">
            <w:pPr>
              <w:pStyle w:val="TAL"/>
            </w:pPr>
            <w:r w:rsidRPr="00760004">
              <w:t>uEEndpoint</w:t>
            </w:r>
          </w:p>
        </w:tc>
        <w:tc>
          <w:tcPr>
            <w:tcW w:w="6521" w:type="dxa"/>
            <w:tcBorders>
              <w:top w:val="single" w:sz="4" w:space="0" w:color="auto"/>
              <w:left w:val="single" w:sz="4" w:space="0" w:color="auto"/>
              <w:bottom w:val="single" w:sz="4" w:space="0" w:color="auto"/>
              <w:right w:val="single" w:sz="4" w:space="0" w:color="auto"/>
            </w:tcBorders>
          </w:tcPr>
          <w:p w14:paraId="6E7D3418" w14:textId="52188C78" w:rsidR="007F2D35" w:rsidRPr="00B23495" w:rsidRDefault="007F2D35" w:rsidP="007F2D35">
            <w:pPr>
              <w:pStyle w:val="TAL"/>
            </w:pPr>
            <w:r w:rsidRPr="00760004">
              <w:t xml:space="preserve">UE </w:t>
            </w:r>
            <w:r>
              <w:t xml:space="preserve">IP </w:t>
            </w:r>
            <w:r w:rsidRPr="00760004">
              <w:t xml:space="preserve">address(es) </w:t>
            </w:r>
            <w:r>
              <w:t xml:space="preserve">assigned to the PDU Session </w:t>
            </w:r>
            <w:r w:rsidRPr="00760004">
              <w:t>if available</w:t>
            </w:r>
            <w:r>
              <w:t xml:space="preserve"> (See TS 29.244 [15] clause 5.21)</w:t>
            </w:r>
            <w:r w:rsidRPr="00760004">
              <w:t>.</w:t>
            </w:r>
          </w:p>
        </w:tc>
        <w:tc>
          <w:tcPr>
            <w:tcW w:w="708" w:type="dxa"/>
            <w:tcBorders>
              <w:top w:val="single" w:sz="4" w:space="0" w:color="auto"/>
              <w:left w:val="single" w:sz="4" w:space="0" w:color="auto"/>
              <w:bottom w:val="single" w:sz="4" w:space="0" w:color="auto"/>
              <w:right w:val="single" w:sz="4" w:space="0" w:color="auto"/>
            </w:tcBorders>
          </w:tcPr>
          <w:p w14:paraId="544473EE" w14:textId="12D1C837" w:rsidR="007F2D35" w:rsidRDefault="007F2D35" w:rsidP="007F2D35">
            <w:pPr>
              <w:pStyle w:val="TAL"/>
            </w:pPr>
            <w:r w:rsidRPr="00760004">
              <w:t>C</w:t>
            </w:r>
          </w:p>
        </w:tc>
      </w:tr>
      <w:tr w:rsidR="007F2D35" w:rsidRPr="00760004" w14:paraId="179A6617" w14:textId="77777777" w:rsidTr="001B58A7">
        <w:trPr>
          <w:jc w:val="center"/>
        </w:trPr>
        <w:tc>
          <w:tcPr>
            <w:tcW w:w="2693" w:type="dxa"/>
            <w:tcBorders>
              <w:top w:val="single" w:sz="4" w:space="0" w:color="auto"/>
              <w:left w:val="single" w:sz="4" w:space="0" w:color="auto"/>
              <w:bottom w:val="single" w:sz="4" w:space="0" w:color="auto"/>
              <w:right w:val="single" w:sz="4" w:space="0" w:color="auto"/>
            </w:tcBorders>
          </w:tcPr>
          <w:p w14:paraId="2EEA1B2A" w14:textId="14FA99AF" w:rsidR="007F2D35" w:rsidRDefault="007F2D35" w:rsidP="007F2D35">
            <w:pPr>
              <w:pStyle w:val="TAL"/>
            </w:pPr>
            <w:r>
              <w:t>servingNetwork</w:t>
            </w:r>
          </w:p>
        </w:tc>
        <w:tc>
          <w:tcPr>
            <w:tcW w:w="6521" w:type="dxa"/>
            <w:tcBorders>
              <w:top w:val="single" w:sz="4" w:space="0" w:color="auto"/>
              <w:left w:val="single" w:sz="4" w:space="0" w:color="auto"/>
              <w:bottom w:val="single" w:sz="4" w:space="0" w:color="auto"/>
              <w:right w:val="single" w:sz="4" w:space="0" w:color="auto"/>
            </w:tcBorders>
          </w:tcPr>
          <w:p w14:paraId="6620DDC4" w14:textId="6CE68EC9" w:rsidR="007F2D35" w:rsidRPr="00B23495" w:rsidRDefault="007F2D35" w:rsidP="007F2D35">
            <w:pPr>
              <w:pStyle w:val="TAL"/>
            </w:pPr>
            <w:r>
              <w:rPr>
                <w:rFonts w:cs="Arial"/>
                <w:szCs w:val="18"/>
              </w:rPr>
              <w:t>Shall be present if this IE is in the SMContextUpdateData, HsmfUpdateData or message sent to the SMF or the PDU Session Context or SM Context at the SMF (see TS 29.502 [16] clauses 6.1.6.2.3, 6.1.6.2.11 and 6.1.6.2.39).</w:t>
            </w:r>
          </w:p>
        </w:tc>
        <w:tc>
          <w:tcPr>
            <w:tcW w:w="708" w:type="dxa"/>
            <w:tcBorders>
              <w:top w:val="single" w:sz="4" w:space="0" w:color="auto"/>
              <w:left w:val="single" w:sz="4" w:space="0" w:color="auto"/>
              <w:bottom w:val="single" w:sz="4" w:space="0" w:color="auto"/>
              <w:right w:val="single" w:sz="4" w:space="0" w:color="auto"/>
            </w:tcBorders>
          </w:tcPr>
          <w:p w14:paraId="15E89B4C" w14:textId="6400A868" w:rsidR="007F2D35" w:rsidRDefault="007F2D35" w:rsidP="007F2D35">
            <w:pPr>
              <w:pStyle w:val="TAL"/>
            </w:pPr>
            <w:r>
              <w:t>C</w:t>
            </w:r>
          </w:p>
        </w:tc>
      </w:tr>
      <w:tr w:rsidR="007F2D35" w:rsidRPr="00760004" w14:paraId="33ED8843" w14:textId="77777777" w:rsidTr="001B58A7">
        <w:trPr>
          <w:jc w:val="center"/>
        </w:trPr>
        <w:tc>
          <w:tcPr>
            <w:tcW w:w="2693" w:type="dxa"/>
            <w:tcBorders>
              <w:top w:val="single" w:sz="4" w:space="0" w:color="auto"/>
              <w:left w:val="single" w:sz="4" w:space="0" w:color="auto"/>
              <w:bottom w:val="single" w:sz="4" w:space="0" w:color="auto"/>
              <w:right w:val="single" w:sz="4" w:space="0" w:color="auto"/>
            </w:tcBorders>
          </w:tcPr>
          <w:p w14:paraId="13389F60" w14:textId="0849937F" w:rsidR="007F2D35" w:rsidRDefault="007F2D35" w:rsidP="007F2D35">
            <w:pPr>
              <w:pStyle w:val="TAL"/>
            </w:pPr>
            <w:r>
              <w:t>handoverState</w:t>
            </w:r>
          </w:p>
        </w:tc>
        <w:tc>
          <w:tcPr>
            <w:tcW w:w="6521" w:type="dxa"/>
            <w:tcBorders>
              <w:top w:val="single" w:sz="4" w:space="0" w:color="auto"/>
              <w:left w:val="single" w:sz="4" w:space="0" w:color="auto"/>
              <w:bottom w:val="single" w:sz="4" w:space="0" w:color="auto"/>
              <w:right w:val="single" w:sz="4" w:space="0" w:color="auto"/>
            </w:tcBorders>
          </w:tcPr>
          <w:p w14:paraId="7E46E064" w14:textId="09AC3054" w:rsidR="007F2D35" w:rsidRPr="00B23495" w:rsidRDefault="007F2D35" w:rsidP="007F2D35">
            <w:pPr>
              <w:pStyle w:val="TAL"/>
            </w:pPr>
            <w:r>
              <w:rPr>
                <w:rFonts w:cs="Arial"/>
                <w:szCs w:val="18"/>
              </w:rPr>
              <w:t>Indicates whether the PDU Session Modification being reported was due to a handover. Shall be present if this IE is in the SMContextUpdatedData or sent by the SMF (see TS 29.502 [16] clause 6.1.6.2.3).</w:t>
            </w:r>
          </w:p>
        </w:tc>
        <w:tc>
          <w:tcPr>
            <w:tcW w:w="708" w:type="dxa"/>
            <w:tcBorders>
              <w:top w:val="single" w:sz="4" w:space="0" w:color="auto"/>
              <w:left w:val="single" w:sz="4" w:space="0" w:color="auto"/>
              <w:bottom w:val="single" w:sz="4" w:space="0" w:color="auto"/>
              <w:right w:val="single" w:sz="4" w:space="0" w:color="auto"/>
            </w:tcBorders>
          </w:tcPr>
          <w:p w14:paraId="001B5737" w14:textId="2DC6BB0B" w:rsidR="007F2D35" w:rsidRDefault="007F2D35" w:rsidP="007F2D35">
            <w:pPr>
              <w:pStyle w:val="TAL"/>
            </w:pPr>
            <w:r>
              <w:t>C</w:t>
            </w:r>
          </w:p>
        </w:tc>
      </w:tr>
      <w:tr w:rsidR="007F2D35" w:rsidRPr="00760004" w14:paraId="3DFB4F01" w14:textId="77777777" w:rsidTr="001B58A7">
        <w:trPr>
          <w:jc w:val="center"/>
        </w:trPr>
        <w:tc>
          <w:tcPr>
            <w:tcW w:w="2693" w:type="dxa"/>
            <w:tcBorders>
              <w:top w:val="single" w:sz="4" w:space="0" w:color="auto"/>
              <w:left w:val="single" w:sz="4" w:space="0" w:color="auto"/>
              <w:bottom w:val="single" w:sz="4" w:space="0" w:color="auto"/>
              <w:right w:val="single" w:sz="4" w:space="0" w:color="auto"/>
            </w:tcBorders>
          </w:tcPr>
          <w:p w14:paraId="78293BD2" w14:textId="3C025523" w:rsidR="007F2D35" w:rsidRDefault="007F2D35" w:rsidP="007F2D35">
            <w:pPr>
              <w:pStyle w:val="TAL"/>
            </w:pPr>
            <w:r>
              <w:t>gTPTunnelInfo</w:t>
            </w:r>
          </w:p>
        </w:tc>
        <w:tc>
          <w:tcPr>
            <w:tcW w:w="6521" w:type="dxa"/>
            <w:tcBorders>
              <w:top w:val="single" w:sz="4" w:space="0" w:color="auto"/>
              <w:left w:val="single" w:sz="4" w:space="0" w:color="auto"/>
              <w:bottom w:val="single" w:sz="4" w:space="0" w:color="auto"/>
              <w:right w:val="single" w:sz="4" w:space="0" w:color="auto"/>
            </w:tcBorders>
          </w:tcPr>
          <w:p w14:paraId="60E8E1DF" w14:textId="4088E5C6" w:rsidR="007F2D35" w:rsidRPr="00B23495" w:rsidRDefault="007F2D35" w:rsidP="007F2D35">
            <w:pPr>
              <w:pStyle w:val="TAL"/>
            </w:pPr>
            <w:r>
              <w:t>Contains the information for the User Plane GTP Tunnels for the PDU Session</w:t>
            </w:r>
            <w:r>
              <w:rPr>
                <w:rFonts w:cs="Arial"/>
                <w:szCs w:val="18"/>
              </w:rPr>
              <w:t xml:space="preserve"> (see TS 29.502 [16] clauses 6.1.6.2.2, 6.1.6.2.9 and 6.1.6.2.39).</w:t>
            </w:r>
            <w:r>
              <w:t xml:space="preserve"> See Table 6.2.3-1B</w:t>
            </w:r>
            <w:r w:rsidRPr="00FC0C11">
              <w:t>.</w:t>
            </w:r>
          </w:p>
        </w:tc>
        <w:tc>
          <w:tcPr>
            <w:tcW w:w="708" w:type="dxa"/>
            <w:tcBorders>
              <w:top w:val="single" w:sz="4" w:space="0" w:color="auto"/>
              <w:left w:val="single" w:sz="4" w:space="0" w:color="auto"/>
              <w:bottom w:val="single" w:sz="4" w:space="0" w:color="auto"/>
              <w:right w:val="single" w:sz="4" w:space="0" w:color="auto"/>
            </w:tcBorders>
          </w:tcPr>
          <w:p w14:paraId="612E0825" w14:textId="5EE3B066" w:rsidR="007F2D35" w:rsidRDefault="007F2D35" w:rsidP="007F2D35">
            <w:pPr>
              <w:pStyle w:val="TAL"/>
            </w:pPr>
            <w:r>
              <w:t>M</w:t>
            </w:r>
          </w:p>
        </w:tc>
      </w:tr>
      <w:tr w:rsidR="007F2D35" w:rsidRPr="00760004" w14:paraId="7C09B7F7" w14:textId="77777777" w:rsidTr="001B58A7">
        <w:trPr>
          <w:jc w:val="center"/>
        </w:trPr>
        <w:tc>
          <w:tcPr>
            <w:tcW w:w="2693" w:type="dxa"/>
            <w:tcBorders>
              <w:top w:val="single" w:sz="4" w:space="0" w:color="auto"/>
              <w:left w:val="single" w:sz="4" w:space="0" w:color="auto"/>
              <w:bottom w:val="single" w:sz="4" w:space="0" w:color="auto"/>
              <w:right w:val="single" w:sz="4" w:space="0" w:color="auto"/>
            </w:tcBorders>
          </w:tcPr>
          <w:p w14:paraId="6D12B1DA" w14:textId="5FF3203B" w:rsidR="007F2D35" w:rsidRDefault="007F2D35" w:rsidP="007F2D35">
            <w:pPr>
              <w:pStyle w:val="TAL"/>
            </w:pPr>
            <w:r>
              <w:t>pCCRules</w:t>
            </w:r>
          </w:p>
        </w:tc>
        <w:tc>
          <w:tcPr>
            <w:tcW w:w="6521" w:type="dxa"/>
            <w:tcBorders>
              <w:top w:val="single" w:sz="4" w:space="0" w:color="auto"/>
              <w:left w:val="single" w:sz="4" w:space="0" w:color="auto"/>
              <w:bottom w:val="single" w:sz="4" w:space="0" w:color="auto"/>
              <w:right w:val="single" w:sz="4" w:space="0" w:color="auto"/>
            </w:tcBorders>
          </w:tcPr>
          <w:p w14:paraId="013DE5E5" w14:textId="0D044961" w:rsidR="007F2D35" w:rsidRPr="00B23495" w:rsidRDefault="007F2D35" w:rsidP="007F2D35">
            <w:pPr>
              <w:pStyle w:val="TAL"/>
            </w:pPr>
            <w:r w:rsidRPr="00CF7407">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orginated by an AF. PCF translates these rules into PCC rules for traffic influence.</w:t>
            </w:r>
            <w:r>
              <w:rPr>
                <w:rFonts w:cs="Arial"/>
                <w:szCs w:val="18"/>
                <w:lang w:eastAsia="zh-CN"/>
              </w:rPr>
              <w:t xml:space="preserve"> The payload of a PCC rule for traffic influence is defined in Table 6.2.3-1</w:t>
            </w:r>
            <w:r w:rsidR="00394CC0">
              <w:rPr>
                <w:rFonts w:cs="Arial"/>
                <w:szCs w:val="18"/>
                <w:lang w:eastAsia="zh-CN"/>
              </w:rPr>
              <w:t>E</w:t>
            </w:r>
            <w:r>
              <w:rPr>
                <w:rFonts w:cs="Arial"/>
                <w:szCs w:val="18"/>
                <w:lang w:eastAsia="zh-CN"/>
              </w:rPr>
              <w:t>.</w:t>
            </w:r>
          </w:p>
        </w:tc>
        <w:tc>
          <w:tcPr>
            <w:tcW w:w="708" w:type="dxa"/>
            <w:tcBorders>
              <w:top w:val="single" w:sz="4" w:space="0" w:color="auto"/>
              <w:left w:val="single" w:sz="4" w:space="0" w:color="auto"/>
              <w:bottom w:val="single" w:sz="4" w:space="0" w:color="auto"/>
              <w:right w:val="single" w:sz="4" w:space="0" w:color="auto"/>
            </w:tcBorders>
          </w:tcPr>
          <w:p w14:paraId="3EA932AC" w14:textId="5F721436" w:rsidR="007F2D35" w:rsidRDefault="007F2D35" w:rsidP="007F2D35">
            <w:pPr>
              <w:pStyle w:val="TAL"/>
            </w:pPr>
            <w:r>
              <w:t>C</w:t>
            </w:r>
          </w:p>
        </w:tc>
      </w:tr>
      <w:tr w:rsidR="00CF7D7C" w:rsidRPr="00760004" w14:paraId="0C1126AD" w14:textId="77777777" w:rsidTr="00CF7D7C">
        <w:trPr>
          <w:jc w:val="center"/>
        </w:trPr>
        <w:tc>
          <w:tcPr>
            <w:tcW w:w="2693" w:type="dxa"/>
            <w:tcBorders>
              <w:top w:val="single" w:sz="4" w:space="0" w:color="auto"/>
              <w:left w:val="single" w:sz="4" w:space="0" w:color="auto"/>
              <w:bottom w:val="single" w:sz="4" w:space="0" w:color="auto"/>
              <w:right w:val="single" w:sz="4" w:space="0" w:color="auto"/>
            </w:tcBorders>
          </w:tcPr>
          <w:p w14:paraId="3FE9D944" w14:textId="77777777" w:rsidR="00CF7D7C" w:rsidRDefault="00CF7D7C" w:rsidP="001F7A01">
            <w:pPr>
              <w:pStyle w:val="TAL"/>
            </w:pPr>
            <w:r>
              <w:t>ePSPDNConnectionModification</w:t>
            </w:r>
          </w:p>
        </w:tc>
        <w:tc>
          <w:tcPr>
            <w:tcW w:w="6521" w:type="dxa"/>
            <w:tcBorders>
              <w:top w:val="single" w:sz="4" w:space="0" w:color="auto"/>
              <w:left w:val="single" w:sz="4" w:space="0" w:color="auto"/>
              <w:bottom w:val="single" w:sz="4" w:space="0" w:color="auto"/>
              <w:right w:val="single" w:sz="4" w:space="0" w:color="auto"/>
            </w:tcBorders>
          </w:tcPr>
          <w:p w14:paraId="0940E8B0" w14:textId="77777777" w:rsidR="00CF7D7C" w:rsidRPr="00CF7407" w:rsidRDefault="00CF7D7C" w:rsidP="001F7A01">
            <w:pPr>
              <w:pStyle w:val="TAL"/>
              <w:rPr>
                <w:rFonts w:cs="Arial"/>
                <w:szCs w:val="18"/>
                <w:lang w:eastAsia="zh-CN"/>
              </w:rPr>
            </w:pPr>
            <w:r>
              <w:rPr>
                <w:rFonts w:cs="Arial"/>
                <w:szCs w:val="18"/>
                <w:lang w:eastAsia="zh-CN"/>
              </w:rPr>
              <w:t>Provides details about PDN Connections when the SMFPDUSessionModification xIRI message is used to report PDN Connection Modification. See Table 6.3.3-8 and clause 6.3.3.2.3.</w:t>
            </w:r>
          </w:p>
        </w:tc>
        <w:tc>
          <w:tcPr>
            <w:tcW w:w="708" w:type="dxa"/>
            <w:tcBorders>
              <w:top w:val="single" w:sz="4" w:space="0" w:color="auto"/>
              <w:left w:val="single" w:sz="4" w:space="0" w:color="auto"/>
              <w:bottom w:val="single" w:sz="4" w:space="0" w:color="auto"/>
              <w:right w:val="single" w:sz="4" w:space="0" w:color="auto"/>
            </w:tcBorders>
          </w:tcPr>
          <w:p w14:paraId="1A2B5965" w14:textId="77777777" w:rsidR="00CF7D7C" w:rsidRDefault="00CF7D7C" w:rsidP="001F7A01">
            <w:pPr>
              <w:pStyle w:val="TAL"/>
            </w:pPr>
            <w:r>
              <w:t>C</w:t>
            </w:r>
          </w:p>
        </w:tc>
      </w:tr>
      <w:tr w:rsidR="000126D1" w14:paraId="3DEF0BA6" w14:textId="77777777" w:rsidTr="000126D1">
        <w:trPr>
          <w:jc w:val="center"/>
        </w:trPr>
        <w:tc>
          <w:tcPr>
            <w:tcW w:w="2693" w:type="dxa"/>
            <w:tcBorders>
              <w:top w:val="single" w:sz="4" w:space="0" w:color="auto"/>
              <w:left w:val="single" w:sz="4" w:space="0" w:color="auto"/>
              <w:bottom w:val="single" w:sz="4" w:space="0" w:color="auto"/>
              <w:right w:val="single" w:sz="4" w:space="0" w:color="auto"/>
            </w:tcBorders>
          </w:tcPr>
          <w:p w14:paraId="2D17C289" w14:textId="77777777" w:rsidR="000126D1" w:rsidRPr="00760004" w:rsidRDefault="000126D1" w:rsidP="005F25D9">
            <w:pPr>
              <w:pStyle w:val="TAL"/>
            </w:pPr>
            <w:r>
              <w:t>uPPathChange</w:t>
            </w:r>
          </w:p>
        </w:tc>
        <w:tc>
          <w:tcPr>
            <w:tcW w:w="6521" w:type="dxa"/>
            <w:tcBorders>
              <w:top w:val="single" w:sz="4" w:space="0" w:color="auto"/>
              <w:left w:val="single" w:sz="4" w:space="0" w:color="auto"/>
              <w:bottom w:val="single" w:sz="4" w:space="0" w:color="auto"/>
              <w:right w:val="single" w:sz="4" w:space="0" w:color="auto"/>
            </w:tcBorders>
          </w:tcPr>
          <w:p w14:paraId="038ECBA7" w14:textId="77777777" w:rsidR="000126D1" w:rsidRPr="007E23A0" w:rsidRDefault="000126D1" w:rsidP="005F25D9">
            <w:pPr>
              <w:pStyle w:val="TAL"/>
              <w:rPr>
                <w:rFonts w:cs="Arial"/>
                <w:szCs w:val="18"/>
                <w:lang w:eastAsia="zh-CN"/>
              </w:rPr>
            </w:pPr>
            <w:r>
              <w:rPr>
                <w:rFonts w:cs="Arial"/>
                <w:szCs w:val="18"/>
                <w:lang w:eastAsia="zh-CN"/>
              </w:rPr>
              <w:t xml:space="preserve">Notification of the UPPathChange event, if available. </w:t>
            </w:r>
            <w:r w:rsidRPr="00420ED9">
              <w:rPr>
                <w:rFonts w:cs="Arial"/>
                <w:szCs w:val="18"/>
                <w:lang w:eastAsia="zh-CN"/>
              </w:rPr>
              <w:t>This IE is defined in TS 29.508 [</w:t>
            </w:r>
            <w:r>
              <w:rPr>
                <w:rFonts w:cs="Arial"/>
                <w:szCs w:val="18"/>
                <w:lang w:eastAsia="zh-CN"/>
              </w:rPr>
              <w:t>90</w:t>
            </w:r>
            <w:r w:rsidRPr="00420ED9">
              <w:rPr>
                <w:rFonts w:cs="Arial"/>
                <w:szCs w:val="18"/>
                <w:lang w:eastAsia="zh-CN"/>
              </w:rPr>
              <w:t>], Table 5.6.2.5-1.</w:t>
            </w:r>
          </w:p>
        </w:tc>
        <w:tc>
          <w:tcPr>
            <w:tcW w:w="708" w:type="dxa"/>
            <w:tcBorders>
              <w:top w:val="single" w:sz="4" w:space="0" w:color="auto"/>
              <w:left w:val="single" w:sz="4" w:space="0" w:color="auto"/>
              <w:bottom w:val="single" w:sz="4" w:space="0" w:color="auto"/>
              <w:right w:val="single" w:sz="4" w:space="0" w:color="auto"/>
            </w:tcBorders>
          </w:tcPr>
          <w:p w14:paraId="18277CE5" w14:textId="77777777" w:rsidR="000126D1" w:rsidRDefault="000126D1" w:rsidP="005F25D9">
            <w:pPr>
              <w:pStyle w:val="TAL"/>
            </w:pPr>
            <w:r>
              <w:t>C</w:t>
            </w:r>
          </w:p>
        </w:tc>
      </w:tr>
      <w:tr w:rsidR="000126D1" w14:paraId="16FD5995" w14:textId="77777777" w:rsidTr="000126D1">
        <w:trPr>
          <w:jc w:val="center"/>
        </w:trPr>
        <w:tc>
          <w:tcPr>
            <w:tcW w:w="2693" w:type="dxa"/>
            <w:tcBorders>
              <w:top w:val="single" w:sz="4" w:space="0" w:color="auto"/>
              <w:left w:val="single" w:sz="4" w:space="0" w:color="auto"/>
              <w:bottom w:val="single" w:sz="4" w:space="0" w:color="auto"/>
              <w:right w:val="single" w:sz="4" w:space="0" w:color="auto"/>
            </w:tcBorders>
          </w:tcPr>
          <w:p w14:paraId="169EAA76" w14:textId="77777777" w:rsidR="000126D1" w:rsidRPr="00760004" w:rsidRDefault="000126D1" w:rsidP="005F25D9">
            <w:pPr>
              <w:pStyle w:val="TAL"/>
            </w:pPr>
            <w:r>
              <w:t>pFDDataForApp</w:t>
            </w:r>
          </w:p>
        </w:tc>
        <w:tc>
          <w:tcPr>
            <w:tcW w:w="6521" w:type="dxa"/>
            <w:tcBorders>
              <w:top w:val="single" w:sz="4" w:space="0" w:color="auto"/>
              <w:left w:val="single" w:sz="4" w:space="0" w:color="auto"/>
              <w:bottom w:val="single" w:sz="4" w:space="0" w:color="auto"/>
              <w:right w:val="single" w:sz="4" w:space="0" w:color="auto"/>
            </w:tcBorders>
          </w:tcPr>
          <w:p w14:paraId="5FFE2B76" w14:textId="77777777" w:rsidR="000126D1" w:rsidRPr="007E23A0" w:rsidRDefault="000126D1" w:rsidP="005F25D9">
            <w:pPr>
              <w:pStyle w:val="TAL"/>
              <w:rPr>
                <w:rFonts w:cs="Arial"/>
                <w:szCs w:val="18"/>
                <w:lang w:eastAsia="zh-CN"/>
              </w:rPr>
            </w:pPr>
            <w:r>
              <w:rPr>
                <w:rFonts w:cs="Arial"/>
                <w:szCs w:val="18"/>
                <w:lang w:eastAsia="zh-CN"/>
              </w:rPr>
              <w:t xml:space="preserve">Represents the packet flow descriptions (PFDs) for an application identifier (AppId), if available. This IE is defined in TS 29.551 [94], </w:t>
            </w:r>
            <w:r w:rsidRPr="00D30623">
              <w:rPr>
                <w:rFonts w:cs="Arial"/>
                <w:szCs w:val="18"/>
                <w:lang w:eastAsia="zh-CN"/>
              </w:rPr>
              <w:t>Table 5.6.2.2-1</w:t>
            </w:r>
            <w:r>
              <w:rPr>
                <w:rFonts w:cs="Arial"/>
                <w:szCs w:val="18"/>
                <w:lang w:eastAsia="zh-CN"/>
              </w:rPr>
              <w:t>.</w:t>
            </w:r>
          </w:p>
        </w:tc>
        <w:tc>
          <w:tcPr>
            <w:tcW w:w="708" w:type="dxa"/>
            <w:tcBorders>
              <w:top w:val="single" w:sz="4" w:space="0" w:color="auto"/>
              <w:left w:val="single" w:sz="4" w:space="0" w:color="auto"/>
              <w:bottom w:val="single" w:sz="4" w:space="0" w:color="auto"/>
              <w:right w:val="single" w:sz="4" w:space="0" w:color="auto"/>
            </w:tcBorders>
          </w:tcPr>
          <w:p w14:paraId="34D6295B" w14:textId="77777777" w:rsidR="000126D1" w:rsidRDefault="000126D1" w:rsidP="005F25D9">
            <w:pPr>
              <w:pStyle w:val="TAL"/>
            </w:pPr>
            <w:r>
              <w:t>C</w:t>
            </w:r>
          </w:p>
        </w:tc>
      </w:tr>
    </w:tbl>
    <w:p w14:paraId="5809D1D4" w14:textId="77777777" w:rsidR="00810D0E" w:rsidRDefault="00810D0E" w:rsidP="00810D0E"/>
    <w:p w14:paraId="0BC384F7" w14:textId="77777777" w:rsidR="00810D0E" w:rsidRDefault="00810D0E" w:rsidP="00810D0E">
      <w:pPr>
        <w:pStyle w:val="TH"/>
      </w:pPr>
      <w:r>
        <w:t>Table 6.2.3-2A: Payload of UPPathChange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000" w:firstRow="0" w:lastRow="0" w:firstColumn="0" w:lastColumn="0" w:noHBand="0" w:noVBand="0"/>
      </w:tblPr>
      <w:tblGrid>
        <w:gridCol w:w="2690"/>
        <w:gridCol w:w="6519"/>
        <w:gridCol w:w="713"/>
      </w:tblGrid>
      <w:tr w:rsidR="00810D0E" w:rsidRPr="001A400F" w14:paraId="7751338A"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66D0AE20" w14:textId="77777777" w:rsidR="00810D0E" w:rsidRPr="001A400F" w:rsidRDefault="00810D0E" w:rsidP="00810D0E">
            <w:pPr>
              <w:pStyle w:val="TAH"/>
            </w:pPr>
            <w:r w:rsidRPr="001A400F">
              <w:t>Field name</w:t>
            </w:r>
          </w:p>
        </w:tc>
        <w:tc>
          <w:tcPr>
            <w:tcW w:w="6519" w:type="dxa"/>
            <w:tcBorders>
              <w:top w:val="single" w:sz="4" w:space="0" w:color="auto"/>
              <w:left w:val="single" w:sz="4" w:space="0" w:color="auto"/>
              <w:bottom w:val="single" w:sz="4" w:space="0" w:color="auto"/>
              <w:right w:val="single" w:sz="4" w:space="0" w:color="auto"/>
            </w:tcBorders>
            <w:vAlign w:val="center"/>
          </w:tcPr>
          <w:p w14:paraId="6EB4FCE1" w14:textId="77777777" w:rsidR="00810D0E" w:rsidRPr="001A400F" w:rsidRDefault="00810D0E" w:rsidP="00810D0E">
            <w:pPr>
              <w:pStyle w:val="TAH"/>
            </w:pPr>
            <w:r w:rsidRPr="001A400F">
              <w:t>Description</w:t>
            </w:r>
          </w:p>
        </w:tc>
        <w:tc>
          <w:tcPr>
            <w:tcW w:w="713" w:type="dxa"/>
            <w:tcBorders>
              <w:top w:val="single" w:sz="4" w:space="0" w:color="auto"/>
              <w:left w:val="single" w:sz="4" w:space="0" w:color="auto"/>
              <w:bottom w:val="single" w:sz="4" w:space="0" w:color="auto"/>
              <w:right w:val="single" w:sz="4" w:space="0" w:color="auto"/>
            </w:tcBorders>
            <w:vAlign w:val="center"/>
          </w:tcPr>
          <w:p w14:paraId="30563C39" w14:textId="77777777" w:rsidR="00810D0E" w:rsidRPr="001A400F" w:rsidRDefault="00810D0E" w:rsidP="00810D0E">
            <w:pPr>
              <w:pStyle w:val="TAH"/>
            </w:pPr>
            <w:r w:rsidRPr="001A400F">
              <w:t>M/C/O</w:t>
            </w:r>
          </w:p>
        </w:tc>
      </w:tr>
      <w:tr w:rsidR="00810D0E" w:rsidRPr="008C46CE" w14:paraId="1153CB0A"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0133375D" w14:textId="77777777" w:rsidR="00810D0E" w:rsidRPr="00887CD4" w:rsidRDefault="00810D0E" w:rsidP="00810D0E">
            <w:pPr>
              <w:pStyle w:val="TAL"/>
            </w:pPr>
            <w:r>
              <w:t>sourceDNAI</w:t>
            </w:r>
          </w:p>
        </w:tc>
        <w:tc>
          <w:tcPr>
            <w:tcW w:w="6519" w:type="dxa"/>
            <w:tcBorders>
              <w:top w:val="single" w:sz="4" w:space="0" w:color="auto"/>
              <w:left w:val="single" w:sz="4" w:space="0" w:color="auto"/>
              <w:bottom w:val="single" w:sz="4" w:space="0" w:color="auto"/>
              <w:right w:val="single" w:sz="4" w:space="0" w:color="auto"/>
            </w:tcBorders>
            <w:vAlign w:val="center"/>
          </w:tcPr>
          <w:p w14:paraId="24DF9293" w14:textId="77777777" w:rsidR="00810D0E" w:rsidRPr="001834EE" w:rsidRDefault="00810D0E" w:rsidP="00810D0E">
            <w:pPr>
              <w:pStyle w:val="TAL"/>
            </w:pPr>
            <w:r>
              <w:t xml:space="preserve">Source DNAI, if the DNAI has changed. DNAI represents the </w:t>
            </w:r>
            <w:r w:rsidRPr="00D54157">
              <w:t>location of applications towards which the traffic routing should apply</w:t>
            </w:r>
            <w:r>
              <w:t xml:space="preserve">. </w:t>
            </w:r>
          </w:p>
        </w:tc>
        <w:tc>
          <w:tcPr>
            <w:tcW w:w="713" w:type="dxa"/>
            <w:tcBorders>
              <w:top w:val="single" w:sz="4" w:space="0" w:color="auto"/>
              <w:left w:val="single" w:sz="4" w:space="0" w:color="auto"/>
              <w:bottom w:val="single" w:sz="4" w:space="0" w:color="auto"/>
              <w:right w:val="single" w:sz="4" w:space="0" w:color="auto"/>
            </w:tcBorders>
            <w:vAlign w:val="center"/>
          </w:tcPr>
          <w:p w14:paraId="3006D630" w14:textId="77777777" w:rsidR="00810D0E" w:rsidRPr="00497915" w:rsidRDefault="00810D0E" w:rsidP="00810D0E">
            <w:pPr>
              <w:pStyle w:val="TAL"/>
            </w:pPr>
            <w:r>
              <w:t xml:space="preserve">C </w:t>
            </w:r>
          </w:p>
        </w:tc>
      </w:tr>
      <w:tr w:rsidR="00810D0E" w:rsidRPr="008C46CE" w14:paraId="0BDC67EC"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56A1076D" w14:textId="77777777" w:rsidR="00810D0E" w:rsidRPr="00FF2099" w:rsidRDefault="00810D0E" w:rsidP="00810D0E">
            <w:pPr>
              <w:pStyle w:val="TAL"/>
            </w:pPr>
            <w:r>
              <w:t>targetDNAI</w:t>
            </w:r>
          </w:p>
        </w:tc>
        <w:tc>
          <w:tcPr>
            <w:tcW w:w="6519" w:type="dxa"/>
            <w:tcBorders>
              <w:top w:val="single" w:sz="4" w:space="0" w:color="auto"/>
              <w:left w:val="single" w:sz="4" w:space="0" w:color="auto"/>
              <w:bottom w:val="single" w:sz="4" w:space="0" w:color="auto"/>
              <w:right w:val="single" w:sz="4" w:space="0" w:color="auto"/>
            </w:tcBorders>
            <w:vAlign w:val="center"/>
          </w:tcPr>
          <w:p w14:paraId="7AA6B90C" w14:textId="77777777" w:rsidR="00810D0E" w:rsidRPr="001D16E8" w:rsidRDefault="00810D0E" w:rsidP="00810D0E">
            <w:pPr>
              <w:pStyle w:val="TAL"/>
            </w:pPr>
            <w:r>
              <w:rPr>
                <w:rFonts w:cs="Arial"/>
                <w:color w:val="000000"/>
                <w:szCs w:val="18"/>
              </w:rPr>
              <w:t xml:space="preserve">Target DNAI if the DNAI has changed. </w:t>
            </w:r>
          </w:p>
        </w:tc>
        <w:tc>
          <w:tcPr>
            <w:tcW w:w="713" w:type="dxa"/>
            <w:tcBorders>
              <w:top w:val="single" w:sz="4" w:space="0" w:color="auto"/>
              <w:left w:val="single" w:sz="4" w:space="0" w:color="auto"/>
              <w:bottom w:val="single" w:sz="4" w:space="0" w:color="auto"/>
              <w:right w:val="single" w:sz="4" w:space="0" w:color="auto"/>
            </w:tcBorders>
            <w:vAlign w:val="center"/>
          </w:tcPr>
          <w:p w14:paraId="6915FECA" w14:textId="77777777" w:rsidR="00810D0E" w:rsidRPr="00497915" w:rsidRDefault="00810D0E" w:rsidP="00810D0E">
            <w:pPr>
              <w:pStyle w:val="TAL"/>
            </w:pPr>
            <w:r w:rsidRPr="00FF2099">
              <w:t>C</w:t>
            </w:r>
          </w:p>
        </w:tc>
      </w:tr>
      <w:tr w:rsidR="00810D0E" w:rsidRPr="008C46CE" w14:paraId="063B2A86"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218B88BA" w14:textId="77777777" w:rsidR="00810D0E" w:rsidRPr="00762570" w:rsidRDefault="00810D0E" w:rsidP="00810D0E">
            <w:pPr>
              <w:pStyle w:val="TAL"/>
            </w:pPr>
            <w:r>
              <w:t>dNAIChangeType</w:t>
            </w:r>
          </w:p>
        </w:tc>
        <w:tc>
          <w:tcPr>
            <w:tcW w:w="6519" w:type="dxa"/>
            <w:tcBorders>
              <w:top w:val="single" w:sz="4" w:space="0" w:color="auto"/>
              <w:left w:val="single" w:sz="4" w:space="0" w:color="auto"/>
              <w:bottom w:val="single" w:sz="4" w:space="0" w:color="auto"/>
              <w:right w:val="single" w:sz="4" w:space="0" w:color="auto"/>
            </w:tcBorders>
            <w:vAlign w:val="center"/>
          </w:tcPr>
          <w:p w14:paraId="0108FFB2" w14:textId="77777777" w:rsidR="00810D0E" w:rsidRPr="001834EE" w:rsidRDefault="00810D0E" w:rsidP="00810D0E">
            <w:pPr>
              <w:pStyle w:val="TAL"/>
              <w:rPr>
                <w:rFonts w:cs="Arial"/>
                <w:color w:val="000000"/>
                <w:szCs w:val="18"/>
              </w:rPr>
            </w:pPr>
            <w:r>
              <w:rPr>
                <w:rFonts w:cs="Arial"/>
                <w:color w:val="000000"/>
                <w:szCs w:val="18"/>
              </w:rPr>
              <w:t>T</w:t>
            </w:r>
            <w:r w:rsidRPr="003148C4">
              <w:rPr>
                <w:rFonts w:cs="Arial"/>
                <w:color w:val="000000"/>
                <w:szCs w:val="18"/>
              </w:rPr>
              <w:t>ype of a DNAI change.</w:t>
            </w:r>
            <w:r>
              <w:rPr>
                <w:rFonts w:cs="Arial"/>
                <w:color w:val="000000"/>
                <w:szCs w:val="18"/>
              </w:rPr>
              <w:t xml:space="preserve"> Possible values are</w:t>
            </w:r>
            <w:r w:rsidRPr="003148C4">
              <w:rPr>
                <w:rFonts w:cs="Arial"/>
                <w:color w:val="000000"/>
                <w:szCs w:val="18"/>
              </w:rPr>
              <w:t xml:space="preserve"> "</w:t>
            </w:r>
            <w:r>
              <w:rPr>
                <w:rFonts w:cs="Arial"/>
                <w:color w:val="000000"/>
                <w:szCs w:val="18"/>
              </w:rPr>
              <w:t>early</w:t>
            </w:r>
            <w:r w:rsidRPr="003148C4">
              <w:rPr>
                <w:rFonts w:cs="Arial"/>
                <w:color w:val="000000"/>
                <w:szCs w:val="18"/>
              </w:rPr>
              <w:t>", "</w:t>
            </w:r>
            <w:r>
              <w:rPr>
                <w:rFonts w:cs="Arial"/>
                <w:color w:val="000000"/>
                <w:szCs w:val="18"/>
              </w:rPr>
              <w:t>late</w:t>
            </w:r>
            <w:r w:rsidRPr="003148C4">
              <w:rPr>
                <w:rFonts w:cs="Arial"/>
                <w:color w:val="000000"/>
                <w:szCs w:val="18"/>
              </w:rPr>
              <w:t xml:space="preserve">" </w:t>
            </w:r>
            <w:r>
              <w:rPr>
                <w:rFonts w:cs="Arial"/>
                <w:color w:val="000000"/>
                <w:szCs w:val="18"/>
              </w:rPr>
              <w:t>and</w:t>
            </w:r>
            <w:r w:rsidRPr="003148C4">
              <w:rPr>
                <w:rFonts w:cs="Arial"/>
                <w:color w:val="000000"/>
                <w:szCs w:val="18"/>
              </w:rPr>
              <w:t xml:space="preserve"> "</w:t>
            </w:r>
            <w:r>
              <w:rPr>
                <w:rFonts w:cs="Arial"/>
                <w:color w:val="000000"/>
                <w:szCs w:val="18"/>
              </w:rPr>
              <w:t>earlyAndLate</w:t>
            </w:r>
            <w:r w:rsidRPr="003148C4">
              <w:rPr>
                <w:rFonts w:cs="Arial"/>
                <w:color w:val="000000"/>
                <w:szCs w:val="18"/>
              </w:rPr>
              <w:t>"</w:t>
            </w:r>
            <w:r>
              <w:rPr>
                <w:rFonts w:cs="Arial"/>
                <w:color w:val="000000"/>
                <w:szCs w:val="18"/>
              </w:rPr>
              <w:t xml:space="preserve"> </w:t>
            </w:r>
            <w:r w:rsidRPr="003148C4">
              <w:rPr>
                <w:rFonts w:cs="Arial"/>
                <w:color w:val="000000"/>
                <w:szCs w:val="18"/>
              </w:rPr>
              <w:t>notification of UP path reconfiguration.</w:t>
            </w:r>
            <w:r>
              <w:rPr>
                <w:rFonts w:cs="Arial"/>
                <w:color w:val="000000"/>
                <w:szCs w:val="18"/>
              </w:rPr>
              <w:t xml:space="preserve"> </w:t>
            </w:r>
          </w:p>
        </w:tc>
        <w:tc>
          <w:tcPr>
            <w:tcW w:w="713" w:type="dxa"/>
            <w:tcBorders>
              <w:top w:val="single" w:sz="4" w:space="0" w:color="auto"/>
              <w:left w:val="single" w:sz="4" w:space="0" w:color="auto"/>
              <w:bottom w:val="single" w:sz="4" w:space="0" w:color="auto"/>
              <w:right w:val="single" w:sz="4" w:space="0" w:color="auto"/>
            </w:tcBorders>
            <w:vAlign w:val="center"/>
          </w:tcPr>
          <w:p w14:paraId="51460503" w14:textId="77777777" w:rsidR="00810D0E" w:rsidRPr="00497915" w:rsidRDefault="00810D0E" w:rsidP="00810D0E">
            <w:pPr>
              <w:pStyle w:val="TAL"/>
              <w:rPr>
                <w:rFonts w:cs="Arial"/>
                <w:color w:val="000000"/>
                <w:szCs w:val="18"/>
              </w:rPr>
            </w:pPr>
            <w:r w:rsidRPr="00762570">
              <w:t>C</w:t>
            </w:r>
          </w:p>
        </w:tc>
      </w:tr>
      <w:tr w:rsidR="00810D0E" w:rsidRPr="008C46CE" w14:paraId="568BC504"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26DAFADF" w14:textId="77777777" w:rsidR="00810D0E" w:rsidRPr="00762570" w:rsidRDefault="00810D0E" w:rsidP="00810D0E">
            <w:pPr>
              <w:pStyle w:val="TAL"/>
            </w:pPr>
            <w:r>
              <w:t>sourceUEIPAddress</w:t>
            </w:r>
          </w:p>
        </w:tc>
        <w:tc>
          <w:tcPr>
            <w:tcW w:w="6519" w:type="dxa"/>
            <w:tcBorders>
              <w:top w:val="single" w:sz="4" w:space="0" w:color="auto"/>
              <w:left w:val="single" w:sz="4" w:space="0" w:color="auto"/>
              <w:bottom w:val="single" w:sz="4" w:space="0" w:color="auto"/>
              <w:right w:val="single" w:sz="4" w:space="0" w:color="auto"/>
            </w:tcBorders>
            <w:vAlign w:val="center"/>
          </w:tcPr>
          <w:p w14:paraId="39D70C96" w14:textId="77777777" w:rsidR="00810D0E" w:rsidRPr="001834EE" w:rsidRDefault="00810D0E" w:rsidP="00810D0E">
            <w:pPr>
              <w:pStyle w:val="TAL"/>
              <w:rPr>
                <w:rFonts w:cs="Arial"/>
                <w:color w:val="000000"/>
                <w:szCs w:val="18"/>
              </w:rPr>
            </w:pPr>
            <w:r w:rsidRPr="00AA5309">
              <w:rPr>
                <w:rFonts w:cs="Arial"/>
                <w:color w:val="000000"/>
                <w:szCs w:val="18"/>
              </w:rPr>
              <w:t>The IPv4 Address of the served UE for the source DNAI</w:t>
            </w:r>
            <w:r>
              <w:rPr>
                <w:rFonts w:cs="Arial"/>
                <w:color w:val="000000"/>
                <w:szCs w:val="18"/>
              </w:rPr>
              <w:t xml:space="preserve">, if available. </w:t>
            </w:r>
          </w:p>
        </w:tc>
        <w:tc>
          <w:tcPr>
            <w:tcW w:w="713" w:type="dxa"/>
            <w:tcBorders>
              <w:top w:val="single" w:sz="4" w:space="0" w:color="auto"/>
              <w:left w:val="single" w:sz="4" w:space="0" w:color="auto"/>
              <w:bottom w:val="single" w:sz="4" w:space="0" w:color="auto"/>
              <w:right w:val="single" w:sz="4" w:space="0" w:color="auto"/>
            </w:tcBorders>
            <w:vAlign w:val="center"/>
          </w:tcPr>
          <w:p w14:paraId="0A0AAC97" w14:textId="77777777" w:rsidR="00810D0E" w:rsidRPr="00497915" w:rsidRDefault="00810D0E" w:rsidP="00810D0E">
            <w:pPr>
              <w:pStyle w:val="TAL"/>
              <w:rPr>
                <w:rFonts w:cs="Arial"/>
                <w:color w:val="000000"/>
                <w:szCs w:val="18"/>
              </w:rPr>
            </w:pPr>
            <w:r w:rsidRPr="00762570">
              <w:t>C</w:t>
            </w:r>
          </w:p>
        </w:tc>
      </w:tr>
      <w:tr w:rsidR="00810D0E" w:rsidRPr="008C46CE" w14:paraId="4D8C8E60"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4B121214" w14:textId="77777777" w:rsidR="00810D0E" w:rsidRPr="00762570" w:rsidRDefault="00810D0E" w:rsidP="00810D0E">
            <w:pPr>
              <w:pStyle w:val="TAL"/>
            </w:pPr>
            <w:r>
              <w:t>targetUEIPAddress</w:t>
            </w:r>
          </w:p>
        </w:tc>
        <w:tc>
          <w:tcPr>
            <w:tcW w:w="6519" w:type="dxa"/>
            <w:tcBorders>
              <w:top w:val="single" w:sz="4" w:space="0" w:color="auto"/>
              <w:left w:val="single" w:sz="4" w:space="0" w:color="auto"/>
              <w:bottom w:val="single" w:sz="4" w:space="0" w:color="auto"/>
              <w:right w:val="single" w:sz="4" w:space="0" w:color="auto"/>
            </w:tcBorders>
            <w:vAlign w:val="center"/>
          </w:tcPr>
          <w:p w14:paraId="0F4C6B20" w14:textId="77777777" w:rsidR="00810D0E" w:rsidRPr="001834EE" w:rsidRDefault="00810D0E" w:rsidP="00810D0E">
            <w:pPr>
              <w:pStyle w:val="TAL"/>
              <w:rPr>
                <w:rFonts w:cs="Arial"/>
                <w:color w:val="000000"/>
                <w:szCs w:val="18"/>
              </w:rPr>
            </w:pPr>
            <w:r w:rsidRPr="00AA5309">
              <w:rPr>
                <w:rFonts w:cs="Arial"/>
                <w:color w:val="000000"/>
                <w:szCs w:val="18"/>
              </w:rPr>
              <w:t xml:space="preserve">The IPv4 Address of the served UE for the </w:t>
            </w:r>
            <w:r>
              <w:rPr>
                <w:rFonts w:cs="Arial"/>
                <w:color w:val="000000"/>
                <w:szCs w:val="18"/>
              </w:rPr>
              <w:t>target</w:t>
            </w:r>
            <w:r w:rsidRPr="00AA5309">
              <w:rPr>
                <w:rFonts w:cs="Arial"/>
                <w:color w:val="000000"/>
                <w:szCs w:val="18"/>
              </w:rPr>
              <w:t xml:space="preserve"> DNAI</w:t>
            </w:r>
            <w:r>
              <w:rPr>
                <w:rFonts w:cs="Arial"/>
                <w:color w:val="000000"/>
                <w:szCs w:val="18"/>
              </w:rPr>
              <w:t>, if available.</w:t>
            </w:r>
          </w:p>
        </w:tc>
        <w:tc>
          <w:tcPr>
            <w:tcW w:w="713" w:type="dxa"/>
            <w:tcBorders>
              <w:top w:val="single" w:sz="4" w:space="0" w:color="auto"/>
              <w:left w:val="single" w:sz="4" w:space="0" w:color="auto"/>
              <w:bottom w:val="single" w:sz="4" w:space="0" w:color="auto"/>
              <w:right w:val="single" w:sz="4" w:space="0" w:color="auto"/>
            </w:tcBorders>
            <w:vAlign w:val="center"/>
          </w:tcPr>
          <w:p w14:paraId="01B666A6" w14:textId="77777777" w:rsidR="00810D0E" w:rsidRPr="00AA5309" w:rsidRDefault="00810D0E" w:rsidP="00810D0E">
            <w:pPr>
              <w:pStyle w:val="TAL"/>
            </w:pPr>
            <w:r w:rsidRPr="00762570">
              <w:t>C</w:t>
            </w:r>
          </w:p>
        </w:tc>
      </w:tr>
      <w:tr w:rsidR="00810D0E" w:rsidRPr="008C46CE" w14:paraId="6BF2F2D7"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243EC8D4" w14:textId="77777777" w:rsidR="00810D0E" w:rsidRPr="00762570" w:rsidRDefault="00810D0E" w:rsidP="00810D0E">
            <w:pPr>
              <w:pStyle w:val="TAL"/>
            </w:pPr>
            <w:r>
              <w:t>sourceTrafficRouting</w:t>
            </w:r>
          </w:p>
        </w:tc>
        <w:tc>
          <w:tcPr>
            <w:tcW w:w="6519" w:type="dxa"/>
            <w:tcBorders>
              <w:top w:val="single" w:sz="4" w:space="0" w:color="auto"/>
              <w:left w:val="single" w:sz="4" w:space="0" w:color="auto"/>
              <w:bottom w:val="single" w:sz="4" w:space="0" w:color="auto"/>
              <w:right w:val="single" w:sz="4" w:space="0" w:color="auto"/>
            </w:tcBorders>
            <w:vAlign w:val="center"/>
          </w:tcPr>
          <w:p w14:paraId="17AB303B" w14:textId="77777777" w:rsidR="00810D0E" w:rsidRPr="001834EE" w:rsidRDefault="00810D0E" w:rsidP="00810D0E">
            <w:pPr>
              <w:pStyle w:val="TAL"/>
              <w:rPr>
                <w:rFonts w:cs="Arial"/>
                <w:color w:val="000000"/>
                <w:szCs w:val="18"/>
              </w:rPr>
            </w:pPr>
            <w:r w:rsidRPr="004E5BF0">
              <w:rPr>
                <w:rFonts w:cs="Arial"/>
                <w:color w:val="000000"/>
                <w:szCs w:val="18"/>
              </w:rPr>
              <w:t>N6 traffic routing information for the source DNAI</w:t>
            </w:r>
            <w:r>
              <w:rPr>
                <w:rFonts w:cs="Arial"/>
                <w:color w:val="000000"/>
                <w:szCs w:val="18"/>
              </w:rPr>
              <w:t>, if available</w:t>
            </w:r>
            <w:r w:rsidRPr="004E5BF0">
              <w:rPr>
                <w:rFonts w:cs="Arial"/>
                <w:color w:val="000000"/>
                <w:szCs w:val="18"/>
              </w:rPr>
              <w:t>.</w:t>
            </w:r>
          </w:p>
        </w:tc>
        <w:tc>
          <w:tcPr>
            <w:tcW w:w="713" w:type="dxa"/>
            <w:tcBorders>
              <w:top w:val="single" w:sz="4" w:space="0" w:color="auto"/>
              <w:left w:val="single" w:sz="4" w:space="0" w:color="auto"/>
              <w:bottom w:val="single" w:sz="4" w:space="0" w:color="auto"/>
              <w:right w:val="single" w:sz="4" w:space="0" w:color="auto"/>
            </w:tcBorders>
            <w:vAlign w:val="center"/>
          </w:tcPr>
          <w:p w14:paraId="1D65F84A" w14:textId="77777777" w:rsidR="00810D0E" w:rsidRPr="00AA5309" w:rsidRDefault="00810D0E" w:rsidP="00810D0E">
            <w:pPr>
              <w:pStyle w:val="TAL"/>
            </w:pPr>
            <w:r w:rsidRPr="00762570">
              <w:t>C</w:t>
            </w:r>
          </w:p>
        </w:tc>
      </w:tr>
      <w:tr w:rsidR="00810D0E" w:rsidRPr="008C46CE" w14:paraId="22F808C5"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625B18A4" w14:textId="77777777" w:rsidR="00810D0E" w:rsidRPr="00762570" w:rsidRDefault="00810D0E" w:rsidP="00810D0E">
            <w:pPr>
              <w:pStyle w:val="TAL"/>
            </w:pPr>
            <w:r>
              <w:t>targetTrafficRouting</w:t>
            </w:r>
          </w:p>
        </w:tc>
        <w:tc>
          <w:tcPr>
            <w:tcW w:w="6519" w:type="dxa"/>
            <w:tcBorders>
              <w:top w:val="single" w:sz="4" w:space="0" w:color="auto"/>
              <w:left w:val="single" w:sz="4" w:space="0" w:color="auto"/>
              <w:bottom w:val="single" w:sz="4" w:space="0" w:color="auto"/>
              <w:right w:val="single" w:sz="4" w:space="0" w:color="auto"/>
            </w:tcBorders>
            <w:vAlign w:val="center"/>
          </w:tcPr>
          <w:p w14:paraId="5BCD3334" w14:textId="77777777" w:rsidR="00810D0E" w:rsidRPr="001834EE" w:rsidRDefault="00810D0E" w:rsidP="00810D0E">
            <w:pPr>
              <w:pStyle w:val="TAL"/>
              <w:rPr>
                <w:rFonts w:cs="Arial"/>
                <w:color w:val="000000"/>
                <w:szCs w:val="18"/>
              </w:rPr>
            </w:pPr>
            <w:r w:rsidRPr="004E5BF0">
              <w:rPr>
                <w:rFonts w:cs="Arial"/>
                <w:color w:val="000000"/>
                <w:szCs w:val="18"/>
              </w:rPr>
              <w:t xml:space="preserve">N6 traffic routing information for the </w:t>
            </w:r>
            <w:r>
              <w:rPr>
                <w:rFonts w:cs="Arial"/>
                <w:color w:val="000000"/>
                <w:szCs w:val="18"/>
              </w:rPr>
              <w:t>target</w:t>
            </w:r>
            <w:r w:rsidRPr="004E5BF0">
              <w:rPr>
                <w:rFonts w:cs="Arial"/>
                <w:color w:val="000000"/>
                <w:szCs w:val="18"/>
              </w:rPr>
              <w:t xml:space="preserve"> DNAI</w:t>
            </w:r>
            <w:r>
              <w:rPr>
                <w:rFonts w:cs="Arial"/>
                <w:color w:val="000000"/>
                <w:szCs w:val="18"/>
              </w:rPr>
              <w:t>, if available</w:t>
            </w:r>
            <w:r w:rsidRPr="004E5BF0">
              <w:rPr>
                <w:rFonts w:cs="Arial"/>
                <w:color w:val="000000"/>
                <w:szCs w:val="18"/>
              </w:rPr>
              <w:t>.</w:t>
            </w:r>
          </w:p>
        </w:tc>
        <w:tc>
          <w:tcPr>
            <w:tcW w:w="713" w:type="dxa"/>
            <w:tcBorders>
              <w:top w:val="single" w:sz="4" w:space="0" w:color="auto"/>
              <w:left w:val="single" w:sz="4" w:space="0" w:color="auto"/>
              <w:bottom w:val="single" w:sz="4" w:space="0" w:color="auto"/>
              <w:right w:val="single" w:sz="4" w:space="0" w:color="auto"/>
            </w:tcBorders>
            <w:vAlign w:val="center"/>
          </w:tcPr>
          <w:p w14:paraId="6A3233BF" w14:textId="77777777" w:rsidR="00810D0E" w:rsidRPr="00AA5309" w:rsidRDefault="00810D0E" w:rsidP="00810D0E">
            <w:pPr>
              <w:pStyle w:val="TAL"/>
            </w:pPr>
            <w:r w:rsidRPr="00762570">
              <w:t>C</w:t>
            </w:r>
          </w:p>
        </w:tc>
      </w:tr>
      <w:tr w:rsidR="00810D0E" w:rsidRPr="008C46CE" w14:paraId="7CC3BC1D"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20753400" w14:textId="77777777" w:rsidR="00810D0E" w:rsidRPr="00762570" w:rsidRDefault="00810D0E" w:rsidP="00810D0E">
            <w:pPr>
              <w:pStyle w:val="TAL"/>
            </w:pPr>
            <w:r>
              <w:t>mACAddress</w:t>
            </w:r>
          </w:p>
        </w:tc>
        <w:tc>
          <w:tcPr>
            <w:tcW w:w="6519" w:type="dxa"/>
            <w:tcBorders>
              <w:top w:val="single" w:sz="4" w:space="0" w:color="auto"/>
              <w:left w:val="single" w:sz="4" w:space="0" w:color="auto"/>
              <w:bottom w:val="single" w:sz="4" w:space="0" w:color="auto"/>
              <w:right w:val="single" w:sz="4" w:space="0" w:color="auto"/>
            </w:tcBorders>
            <w:vAlign w:val="center"/>
          </w:tcPr>
          <w:p w14:paraId="4B58B3F3" w14:textId="77777777" w:rsidR="00810D0E" w:rsidRPr="001834EE" w:rsidRDefault="00810D0E" w:rsidP="00810D0E">
            <w:pPr>
              <w:pStyle w:val="TAL"/>
              <w:rPr>
                <w:rFonts w:cs="Arial"/>
                <w:color w:val="000000"/>
                <w:szCs w:val="18"/>
              </w:rPr>
            </w:pPr>
            <w:r w:rsidRPr="00AA5309">
              <w:rPr>
                <w:rFonts w:cs="Arial"/>
                <w:color w:val="000000"/>
                <w:szCs w:val="18"/>
              </w:rPr>
              <w:t xml:space="preserve">The </w:t>
            </w:r>
            <w:r>
              <w:rPr>
                <w:rFonts w:cs="Arial"/>
                <w:color w:val="000000"/>
                <w:szCs w:val="18"/>
              </w:rPr>
              <w:t>MAC address</w:t>
            </w:r>
            <w:r w:rsidRPr="00AA5309">
              <w:rPr>
                <w:rFonts w:cs="Arial"/>
                <w:color w:val="000000"/>
                <w:szCs w:val="18"/>
              </w:rPr>
              <w:t xml:space="preserve"> of the served UE</w:t>
            </w:r>
            <w:r>
              <w:rPr>
                <w:rFonts w:cs="Arial"/>
                <w:color w:val="000000"/>
                <w:szCs w:val="18"/>
              </w:rPr>
              <w:t>, if available.</w:t>
            </w:r>
          </w:p>
        </w:tc>
        <w:tc>
          <w:tcPr>
            <w:tcW w:w="713" w:type="dxa"/>
            <w:tcBorders>
              <w:top w:val="single" w:sz="4" w:space="0" w:color="auto"/>
              <w:left w:val="single" w:sz="4" w:space="0" w:color="auto"/>
              <w:bottom w:val="single" w:sz="4" w:space="0" w:color="auto"/>
              <w:right w:val="single" w:sz="4" w:space="0" w:color="auto"/>
            </w:tcBorders>
            <w:vAlign w:val="center"/>
          </w:tcPr>
          <w:p w14:paraId="24FC43DA" w14:textId="77777777" w:rsidR="00810D0E" w:rsidRPr="00AA5309" w:rsidRDefault="00810D0E" w:rsidP="00810D0E">
            <w:pPr>
              <w:pStyle w:val="TAL"/>
            </w:pPr>
            <w:r w:rsidRPr="00762570">
              <w:t>C</w:t>
            </w:r>
          </w:p>
        </w:tc>
      </w:tr>
    </w:tbl>
    <w:p w14:paraId="7C148E08" w14:textId="77777777" w:rsidR="00810D0E" w:rsidRDefault="00810D0E" w:rsidP="00810D0E"/>
    <w:p w14:paraId="3B99BF85" w14:textId="77777777" w:rsidR="00810D0E" w:rsidRDefault="00810D0E" w:rsidP="00810D0E">
      <w:pPr>
        <w:pStyle w:val="TH"/>
      </w:pPr>
      <w:r>
        <w:t>Table 6.2.3-2B: Payload of PFDDataForApp</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000" w:firstRow="0" w:lastRow="0" w:firstColumn="0" w:lastColumn="0" w:noHBand="0" w:noVBand="0"/>
      </w:tblPr>
      <w:tblGrid>
        <w:gridCol w:w="2690"/>
        <w:gridCol w:w="6519"/>
        <w:gridCol w:w="713"/>
      </w:tblGrid>
      <w:tr w:rsidR="00810D0E" w:rsidRPr="001A400F" w14:paraId="2D2C6388"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1455197A" w14:textId="77777777" w:rsidR="00810D0E" w:rsidRPr="001A400F" w:rsidRDefault="00810D0E" w:rsidP="00810D0E">
            <w:pPr>
              <w:pStyle w:val="TAH"/>
            </w:pPr>
            <w:r w:rsidRPr="001A400F">
              <w:t>Field name</w:t>
            </w:r>
          </w:p>
        </w:tc>
        <w:tc>
          <w:tcPr>
            <w:tcW w:w="6519" w:type="dxa"/>
            <w:tcBorders>
              <w:top w:val="single" w:sz="4" w:space="0" w:color="auto"/>
              <w:left w:val="single" w:sz="4" w:space="0" w:color="auto"/>
              <w:bottom w:val="single" w:sz="4" w:space="0" w:color="auto"/>
              <w:right w:val="single" w:sz="4" w:space="0" w:color="auto"/>
            </w:tcBorders>
            <w:vAlign w:val="center"/>
          </w:tcPr>
          <w:p w14:paraId="1FBF0DBA" w14:textId="77777777" w:rsidR="00810D0E" w:rsidRPr="001A400F" w:rsidRDefault="00810D0E" w:rsidP="00810D0E">
            <w:pPr>
              <w:pStyle w:val="TAH"/>
            </w:pPr>
            <w:r w:rsidRPr="001A400F">
              <w:t>Description</w:t>
            </w:r>
          </w:p>
        </w:tc>
        <w:tc>
          <w:tcPr>
            <w:tcW w:w="713" w:type="dxa"/>
            <w:tcBorders>
              <w:top w:val="single" w:sz="4" w:space="0" w:color="auto"/>
              <w:left w:val="single" w:sz="4" w:space="0" w:color="auto"/>
              <w:bottom w:val="single" w:sz="4" w:space="0" w:color="auto"/>
              <w:right w:val="single" w:sz="4" w:space="0" w:color="auto"/>
            </w:tcBorders>
            <w:vAlign w:val="center"/>
          </w:tcPr>
          <w:p w14:paraId="7F7E5914" w14:textId="77777777" w:rsidR="00810D0E" w:rsidRPr="001A400F" w:rsidRDefault="00810D0E" w:rsidP="00810D0E">
            <w:pPr>
              <w:pStyle w:val="TAH"/>
            </w:pPr>
            <w:r w:rsidRPr="001A400F">
              <w:t>M/C/O</w:t>
            </w:r>
          </w:p>
        </w:tc>
      </w:tr>
      <w:tr w:rsidR="00810D0E" w:rsidRPr="008C46CE" w14:paraId="16CAA5EA"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1AF31746" w14:textId="77777777" w:rsidR="00810D0E" w:rsidRPr="00887CD4" w:rsidRDefault="00810D0E" w:rsidP="00810D0E">
            <w:pPr>
              <w:pStyle w:val="TAL"/>
            </w:pPr>
            <w:r>
              <w:t>appId</w:t>
            </w:r>
          </w:p>
        </w:tc>
        <w:tc>
          <w:tcPr>
            <w:tcW w:w="6519" w:type="dxa"/>
            <w:tcBorders>
              <w:top w:val="single" w:sz="4" w:space="0" w:color="auto"/>
              <w:left w:val="single" w:sz="4" w:space="0" w:color="auto"/>
              <w:bottom w:val="single" w:sz="4" w:space="0" w:color="auto"/>
              <w:right w:val="single" w:sz="4" w:space="0" w:color="auto"/>
            </w:tcBorders>
            <w:vAlign w:val="center"/>
          </w:tcPr>
          <w:p w14:paraId="7AD09B1D" w14:textId="77777777" w:rsidR="00810D0E" w:rsidRPr="001834EE" w:rsidRDefault="00810D0E" w:rsidP="00810D0E">
            <w:pPr>
              <w:pStyle w:val="TAL"/>
            </w:pPr>
            <w:r>
              <w:t>Identifier of an application</w:t>
            </w:r>
          </w:p>
        </w:tc>
        <w:tc>
          <w:tcPr>
            <w:tcW w:w="713" w:type="dxa"/>
            <w:tcBorders>
              <w:top w:val="single" w:sz="4" w:space="0" w:color="auto"/>
              <w:left w:val="single" w:sz="4" w:space="0" w:color="auto"/>
              <w:bottom w:val="single" w:sz="4" w:space="0" w:color="auto"/>
              <w:right w:val="single" w:sz="4" w:space="0" w:color="auto"/>
            </w:tcBorders>
            <w:vAlign w:val="center"/>
          </w:tcPr>
          <w:p w14:paraId="2FDB9AB4" w14:textId="77777777" w:rsidR="00810D0E" w:rsidRPr="00497915" w:rsidRDefault="00810D0E" w:rsidP="00810D0E">
            <w:pPr>
              <w:pStyle w:val="TAL"/>
            </w:pPr>
            <w:r>
              <w:t xml:space="preserve">M </w:t>
            </w:r>
          </w:p>
        </w:tc>
      </w:tr>
      <w:tr w:rsidR="00810D0E" w:rsidRPr="008C46CE" w14:paraId="4B7D487F"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774BB029" w14:textId="77777777" w:rsidR="00810D0E" w:rsidRPr="00FF2099" w:rsidRDefault="00810D0E" w:rsidP="00810D0E">
            <w:pPr>
              <w:pStyle w:val="TAL"/>
            </w:pPr>
            <w:r>
              <w:t>pFDs</w:t>
            </w:r>
          </w:p>
        </w:tc>
        <w:tc>
          <w:tcPr>
            <w:tcW w:w="6519" w:type="dxa"/>
            <w:tcBorders>
              <w:top w:val="single" w:sz="4" w:space="0" w:color="auto"/>
              <w:left w:val="single" w:sz="4" w:space="0" w:color="auto"/>
              <w:bottom w:val="single" w:sz="4" w:space="0" w:color="auto"/>
              <w:right w:val="single" w:sz="4" w:space="0" w:color="auto"/>
            </w:tcBorders>
            <w:vAlign w:val="center"/>
          </w:tcPr>
          <w:p w14:paraId="2DB210E7" w14:textId="77777777" w:rsidR="00810D0E" w:rsidRPr="001D16E8" w:rsidRDefault="00810D0E" w:rsidP="00810D0E">
            <w:pPr>
              <w:pStyle w:val="TAL"/>
            </w:pPr>
            <w:r>
              <w:rPr>
                <w:rFonts w:cs="Arial"/>
                <w:color w:val="000000"/>
                <w:szCs w:val="18"/>
              </w:rPr>
              <w:t>PFDs for an application identifier, if available. PFD is defined in TS 29.551 [94], Table 5.6.2.5-1.</w:t>
            </w:r>
          </w:p>
        </w:tc>
        <w:tc>
          <w:tcPr>
            <w:tcW w:w="713" w:type="dxa"/>
            <w:tcBorders>
              <w:top w:val="single" w:sz="4" w:space="0" w:color="auto"/>
              <w:left w:val="single" w:sz="4" w:space="0" w:color="auto"/>
              <w:bottom w:val="single" w:sz="4" w:space="0" w:color="auto"/>
              <w:right w:val="single" w:sz="4" w:space="0" w:color="auto"/>
            </w:tcBorders>
            <w:vAlign w:val="center"/>
          </w:tcPr>
          <w:p w14:paraId="233F3913" w14:textId="77777777" w:rsidR="00810D0E" w:rsidRPr="00497915" w:rsidRDefault="00810D0E" w:rsidP="00810D0E">
            <w:pPr>
              <w:pStyle w:val="TAL"/>
            </w:pPr>
            <w:r w:rsidRPr="00FF2099">
              <w:t>C</w:t>
            </w:r>
          </w:p>
        </w:tc>
      </w:tr>
    </w:tbl>
    <w:p w14:paraId="20530BA0" w14:textId="77777777" w:rsidR="00810D0E" w:rsidRDefault="00810D0E" w:rsidP="00810D0E"/>
    <w:p w14:paraId="2CF1CAA6" w14:textId="77777777" w:rsidR="00810D0E" w:rsidRDefault="00810D0E" w:rsidP="00810D0E">
      <w:pPr>
        <w:pStyle w:val="TH"/>
      </w:pPr>
      <w:r>
        <w:t>Table 6.2.3-2C: Payload of PFD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000" w:firstRow="0" w:lastRow="0" w:firstColumn="0" w:lastColumn="0" w:noHBand="0" w:noVBand="0"/>
      </w:tblPr>
      <w:tblGrid>
        <w:gridCol w:w="2690"/>
        <w:gridCol w:w="6519"/>
        <w:gridCol w:w="713"/>
      </w:tblGrid>
      <w:tr w:rsidR="00810D0E" w:rsidRPr="001A400F" w14:paraId="40458964"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52F80DC2" w14:textId="77777777" w:rsidR="00810D0E" w:rsidRPr="001A400F" w:rsidRDefault="00810D0E" w:rsidP="00810D0E">
            <w:pPr>
              <w:pStyle w:val="TAH"/>
            </w:pPr>
            <w:r w:rsidRPr="001A400F">
              <w:t>Field name</w:t>
            </w:r>
          </w:p>
        </w:tc>
        <w:tc>
          <w:tcPr>
            <w:tcW w:w="6519" w:type="dxa"/>
            <w:tcBorders>
              <w:top w:val="single" w:sz="4" w:space="0" w:color="auto"/>
              <w:left w:val="single" w:sz="4" w:space="0" w:color="auto"/>
              <w:bottom w:val="single" w:sz="4" w:space="0" w:color="auto"/>
              <w:right w:val="single" w:sz="4" w:space="0" w:color="auto"/>
            </w:tcBorders>
            <w:vAlign w:val="center"/>
          </w:tcPr>
          <w:p w14:paraId="1134A1F2" w14:textId="77777777" w:rsidR="00810D0E" w:rsidRPr="001A400F" w:rsidRDefault="00810D0E" w:rsidP="00810D0E">
            <w:pPr>
              <w:pStyle w:val="TAH"/>
            </w:pPr>
            <w:r w:rsidRPr="001A400F">
              <w:t>Description</w:t>
            </w:r>
          </w:p>
        </w:tc>
        <w:tc>
          <w:tcPr>
            <w:tcW w:w="713" w:type="dxa"/>
            <w:tcBorders>
              <w:top w:val="single" w:sz="4" w:space="0" w:color="auto"/>
              <w:left w:val="single" w:sz="4" w:space="0" w:color="auto"/>
              <w:bottom w:val="single" w:sz="4" w:space="0" w:color="auto"/>
              <w:right w:val="single" w:sz="4" w:space="0" w:color="auto"/>
            </w:tcBorders>
            <w:vAlign w:val="center"/>
          </w:tcPr>
          <w:p w14:paraId="2B358BEB" w14:textId="77777777" w:rsidR="00810D0E" w:rsidRPr="001A400F" w:rsidRDefault="00810D0E" w:rsidP="00810D0E">
            <w:pPr>
              <w:pStyle w:val="TAH"/>
            </w:pPr>
            <w:r w:rsidRPr="001A400F">
              <w:t>M/C/O</w:t>
            </w:r>
          </w:p>
        </w:tc>
      </w:tr>
      <w:tr w:rsidR="00810D0E" w:rsidRPr="008C46CE" w14:paraId="6CB83634"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46B4A50F" w14:textId="77777777" w:rsidR="00810D0E" w:rsidRPr="00887CD4" w:rsidRDefault="00810D0E" w:rsidP="00810D0E">
            <w:pPr>
              <w:pStyle w:val="TAL"/>
            </w:pPr>
            <w:r>
              <w:t>pFDId</w:t>
            </w:r>
          </w:p>
        </w:tc>
        <w:tc>
          <w:tcPr>
            <w:tcW w:w="6519" w:type="dxa"/>
            <w:tcBorders>
              <w:top w:val="single" w:sz="4" w:space="0" w:color="auto"/>
              <w:left w:val="single" w:sz="4" w:space="0" w:color="auto"/>
              <w:bottom w:val="single" w:sz="4" w:space="0" w:color="auto"/>
              <w:right w:val="single" w:sz="4" w:space="0" w:color="auto"/>
            </w:tcBorders>
            <w:vAlign w:val="center"/>
          </w:tcPr>
          <w:p w14:paraId="1B2D0139" w14:textId="77777777" w:rsidR="00810D0E" w:rsidRPr="001834EE" w:rsidRDefault="00810D0E" w:rsidP="00810D0E">
            <w:pPr>
              <w:pStyle w:val="TAL"/>
            </w:pPr>
            <w:r>
              <w:t>PFD identifier</w:t>
            </w:r>
          </w:p>
        </w:tc>
        <w:tc>
          <w:tcPr>
            <w:tcW w:w="713" w:type="dxa"/>
            <w:tcBorders>
              <w:top w:val="single" w:sz="4" w:space="0" w:color="auto"/>
              <w:left w:val="single" w:sz="4" w:space="0" w:color="auto"/>
              <w:bottom w:val="single" w:sz="4" w:space="0" w:color="auto"/>
              <w:right w:val="single" w:sz="4" w:space="0" w:color="auto"/>
            </w:tcBorders>
            <w:vAlign w:val="center"/>
          </w:tcPr>
          <w:p w14:paraId="2894BA34" w14:textId="77777777" w:rsidR="00810D0E" w:rsidRPr="00497915" w:rsidRDefault="00810D0E" w:rsidP="00810D0E">
            <w:pPr>
              <w:pStyle w:val="TAL"/>
            </w:pPr>
            <w:r>
              <w:t xml:space="preserve">M </w:t>
            </w:r>
          </w:p>
        </w:tc>
      </w:tr>
      <w:tr w:rsidR="00810D0E" w:rsidRPr="008C46CE" w14:paraId="7D81A08A"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72045682" w14:textId="77777777" w:rsidR="00810D0E" w:rsidRPr="00FF2099" w:rsidRDefault="00810D0E" w:rsidP="00810D0E">
            <w:pPr>
              <w:pStyle w:val="TAL"/>
            </w:pPr>
            <w:r>
              <w:t>pFDflowDescription</w:t>
            </w:r>
          </w:p>
        </w:tc>
        <w:tc>
          <w:tcPr>
            <w:tcW w:w="6519" w:type="dxa"/>
            <w:tcBorders>
              <w:top w:val="single" w:sz="4" w:space="0" w:color="auto"/>
              <w:left w:val="single" w:sz="4" w:space="0" w:color="auto"/>
              <w:bottom w:val="single" w:sz="4" w:space="0" w:color="auto"/>
              <w:right w:val="single" w:sz="4" w:space="0" w:color="auto"/>
            </w:tcBorders>
            <w:vAlign w:val="center"/>
          </w:tcPr>
          <w:p w14:paraId="2B77AF8A" w14:textId="77777777" w:rsidR="00810D0E" w:rsidRPr="001D16E8" w:rsidRDefault="00810D0E" w:rsidP="00810D0E">
            <w:pPr>
              <w:pStyle w:val="TAL"/>
            </w:pPr>
            <w:r>
              <w:t xml:space="preserve">Represents a set of </w:t>
            </w:r>
            <w:r w:rsidRPr="004041A8">
              <w:t xml:space="preserve">3-tuple with protocol, server </w:t>
            </w:r>
            <w:r>
              <w:t>IP address</w:t>
            </w:r>
            <w:r w:rsidRPr="004041A8">
              <w:t xml:space="preserve"> and server port for UL/DL application traffic</w:t>
            </w:r>
            <w:r>
              <w:t>, if available</w:t>
            </w:r>
            <w:r w:rsidRPr="004041A8">
              <w:t>.</w:t>
            </w:r>
          </w:p>
        </w:tc>
        <w:tc>
          <w:tcPr>
            <w:tcW w:w="713" w:type="dxa"/>
            <w:tcBorders>
              <w:top w:val="single" w:sz="4" w:space="0" w:color="auto"/>
              <w:left w:val="single" w:sz="4" w:space="0" w:color="auto"/>
              <w:bottom w:val="single" w:sz="4" w:space="0" w:color="auto"/>
              <w:right w:val="single" w:sz="4" w:space="0" w:color="auto"/>
            </w:tcBorders>
            <w:vAlign w:val="center"/>
          </w:tcPr>
          <w:p w14:paraId="299613C8" w14:textId="77777777" w:rsidR="00810D0E" w:rsidRPr="00497915" w:rsidRDefault="00810D0E" w:rsidP="00810D0E">
            <w:pPr>
              <w:pStyle w:val="TAL"/>
            </w:pPr>
            <w:r w:rsidRPr="00FF2099">
              <w:t>C</w:t>
            </w:r>
          </w:p>
        </w:tc>
      </w:tr>
      <w:tr w:rsidR="00810D0E" w:rsidRPr="008C46CE" w14:paraId="6F4FFC44"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70F8D9DF" w14:textId="77777777" w:rsidR="00810D0E" w:rsidRPr="00FF2099" w:rsidRDefault="00810D0E" w:rsidP="00810D0E">
            <w:pPr>
              <w:pStyle w:val="TAL"/>
            </w:pPr>
            <w:r>
              <w:t>uRLs</w:t>
            </w:r>
          </w:p>
        </w:tc>
        <w:tc>
          <w:tcPr>
            <w:tcW w:w="6519" w:type="dxa"/>
            <w:tcBorders>
              <w:top w:val="single" w:sz="4" w:space="0" w:color="auto"/>
              <w:left w:val="single" w:sz="4" w:space="0" w:color="auto"/>
              <w:bottom w:val="single" w:sz="4" w:space="0" w:color="auto"/>
              <w:right w:val="single" w:sz="4" w:space="0" w:color="auto"/>
            </w:tcBorders>
            <w:vAlign w:val="center"/>
          </w:tcPr>
          <w:p w14:paraId="15CB3713" w14:textId="77777777" w:rsidR="00810D0E" w:rsidRPr="00DE6957" w:rsidRDefault="00810D0E" w:rsidP="00810D0E">
            <w:pPr>
              <w:pStyle w:val="TAL"/>
              <w:rPr>
                <w:rFonts w:cs="Arial"/>
                <w:color w:val="000000"/>
                <w:szCs w:val="18"/>
              </w:rPr>
            </w:pPr>
            <w:r>
              <w:rPr>
                <w:rFonts w:cs="Arial"/>
                <w:color w:val="000000"/>
                <w:szCs w:val="18"/>
              </w:rPr>
              <w:t>Represents a set of URL, if available.</w:t>
            </w:r>
          </w:p>
        </w:tc>
        <w:tc>
          <w:tcPr>
            <w:tcW w:w="713" w:type="dxa"/>
            <w:tcBorders>
              <w:top w:val="single" w:sz="4" w:space="0" w:color="auto"/>
              <w:left w:val="single" w:sz="4" w:space="0" w:color="auto"/>
              <w:bottom w:val="single" w:sz="4" w:space="0" w:color="auto"/>
              <w:right w:val="single" w:sz="4" w:space="0" w:color="auto"/>
            </w:tcBorders>
            <w:vAlign w:val="center"/>
          </w:tcPr>
          <w:p w14:paraId="300C9F82" w14:textId="77777777" w:rsidR="00810D0E" w:rsidRPr="00497915" w:rsidRDefault="00810D0E" w:rsidP="00810D0E">
            <w:pPr>
              <w:pStyle w:val="TAL"/>
            </w:pPr>
            <w:r w:rsidRPr="00FF2099">
              <w:t>C</w:t>
            </w:r>
          </w:p>
        </w:tc>
      </w:tr>
      <w:tr w:rsidR="00810D0E" w:rsidRPr="008C46CE" w14:paraId="30351792"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6A8DA5D3" w14:textId="77777777" w:rsidR="00810D0E" w:rsidRPr="00FF2099" w:rsidRDefault="00810D0E" w:rsidP="00810D0E">
            <w:pPr>
              <w:pStyle w:val="TAL"/>
            </w:pPr>
            <w:r>
              <w:t>domainNames</w:t>
            </w:r>
          </w:p>
        </w:tc>
        <w:tc>
          <w:tcPr>
            <w:tcW w:w="6519" w:type="dxa"/>
            <w:tcBorders>
              <w:top w:val="single" w:sz="4" w:space="0" w:color="auto"/>
              <w:left w:val="single" w:sz="4" w:space="0" w:color="auto"/>
              <w:bottom w:val="single" w:sz="4" w:space="0" w:color="auto"/>
              <w:right w:val="single" w:sz="4" w:space="0" w:color="auto"/>
            </w:tcBorders>
            <w:vAlign w:val="center"/>
          </w:tcPr>
          <w:p w14:paraId="571F89DC" w14:textId="77777777" w:rsidR="00810D0E" w:rsidRPr="00DE6957" w:rsidRDefault="00810D0E" w:rsidP="00810D0E">
            <w:pPr>
              <w:pStyle w:val="TAL"/>
              <w:rPr>
                <w:rFonts w:cs="Arial"/>
                <w:color w:val="000000"/>
                <w:szCs w:val="18"/>
              </w:rPr>
            </w:pPr>
            <w:r>
              <w:rPr>
                <w:rFonts w:cs="Arial"/>
                <w:color w:val="000000"/>
                <w:szCs w:val="18"/>
              </w:rPr>
              <w:t>Represents a set of FQDN, if available.</w:t>
            </w:r>
          </w:p>
        </w:tc>
        <w:tc>
          <w:tcPr>
            <w:tcW w:w="713" w:type="dxa"/>
            <w:tcBorders>
              <w:top w:val="single" w:sz="4" w:space="0" w:color="auto"/>
              <w:left w:val="single" w:sz="4" w:space="0" w:color="auto"/>
              <w:bottom w:val="single" w:sz="4" w:space="0" w:color="auto"/>
              <w:right w:val="single" w:sz="4" w:space="0" w:color="auto"/>
            </w:tcBorders>
            <w:vAlign w:val="center"/>
          </w:tcPr>
          <w:p w14:paraId="6FF8A093" w14:textId="77777777" w:rsidR="00810D0E" w:rsidRPr="00497915" w:rsidRDefault="00810D0E" w:rsidP="00810D0E">
            <w:pPr>
              <w:pStyle w:val="TAL"/>
            </w:pPr>
            <w:r w:rsidRPr="00FF2099">
              <w:t>C</w:t>
            </w:r>
          </w:p>
        </w:tc>
      </w:tr>
      <w:tr w:rsidR="00810D0E" w:rsidRPr="008C46CE" w14:paraId="2061487B"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7FD612BA" w14:textId="77777777" w:rsidR="00810D0E" w:rsidRPr="00FF2099" w:rsidRDefault="00810D0E" w:rsidP="00810D0E">
            <w:pPr>
              <w:pStyle w:val="TAL"/>
            </w:pPr>
            <w:r>
              <w:t>dnProtocol</w:t>
            </w:r>
          </w:p>
        </w:tc>
        <w:tc>
          <w:tcPr>
            <w:tcW w:w="6519" w:type="dxa"/>
            <w:tcBorders>
              <w:top w:val="single" w:sz="4" w:space="0" w:color="auto"/>
              <w:left w:val="single" w:sz="4" w:space="0" w:color="auto"/>
              <w:bottom w:val="single" w:sz="4" w:space="0" w:color="auto"/>
              <w:right w:val="single" w:sz="4" w:space="0" w:color="auto"/>
            </w:tcBorders>
            <w:vAlign w:val="center"/>
          </w:tcPr>
          <w:p w14:paraId="52996FD7" w14:textId="77777777" w:rsidR="00810D0E" w:rsidRPr="00DE6957" w:rsidRDefault="00810D0E" w:rsidP="00810D0E">
            <w:pPr>
              <w:pStyle w:val="TAL"/>
              <w:rPr>
                <w:rFonts w:cs="Arial"/>
                <w:color w:val="000000"/>
                <w:szCs w:val="18"/>
              </w:rPr>
            </w:pPr>
            <w:r w:rsidRPr="00FF6C12">
              <w:rPr>
                <w:rFonts w:cs="Arial"/>
                <w:color w:val="000000"/>
                <w:szCs w:val="18"/>
              </w:rPr>
              <w:t>Indicates the additional protocol and protocol field for domain names to be matched</w:t>
            </w:r>
            <w:r>
              <w:rPr>
                <w:rFonts w:cs="Arial"/>
                <w:color w:val="000000"/>
                <w:szCs w:val="18"/>
              </w:rPr>
              <w:t xml:space="preserve">, if available. This IE is defined in 29.122 [63], Table </w:t>
            </w:r>
            <w:r w:rsidRPr="00EB7134">
              <w:rPr>
                <w:rFonts w:cs="Arial"/>
                <w:color w:val="000000"/>
                <w:szCs w:val="18"/>
              </w:rPr>
              <w:t>5.14.2.2.4</w:t>
            </w:r>
            <w:r>
              <w:rPr>
                <w:rFonts w:cs="Arial"/>
                <w:color w:val="000000"/>
                <w:szCs w:val="18"/>
              </w:rPr>
              <w:t>-1.</w:t>
            </w:r>
          </w:p>
        </w:tc>
        <w:tc>
          <w:tcPr>
            <w:tcW w:w="713" w:type="dxa"/>
            <w:tcBorders>
              <w:top w:val="single" w:sz="4" w:space="0" w:color="auto"/>
              <w:left w:val="single" w:sz="4" w:space="0" w:color="auto"/>
              <w:bottom w:val="single" w:sz="4" w:space="0" w:color="auto"/>
              <w:right w:val="single" w:sz="4" w:space="0" w:color="auto"/>
            </w:tcBorders>
            <w:vAlign w:val="center"/>
          </w:tcPr>
          <w:p w14:paraId="63647820" w14:textId="77777777" w:rsidR="00810D0E" w:rsidRPr="00497915" w:rsidRDefault="00810D0E" w:rsidP="00810D0E">
            <w:pPr>
              <w:pStyle w:val="TAL"/>
            </w:pPr>
            <w:r w:rsidRPr="00FF2099">
              <w:t>C</w:t>
            </w:r>
          </w:p>
        </w:tc>
      </w:tr>
    </w:tbl>
    <w:p w14:paraId="7167BB14" w14:textId="77777777" w:rsidR="000D4C6D" w:rsidRPr="00760004" w:rsidRDefault="000D4C6D" w:rsidP="000D4C6D"/>
    <w:p w14:paraId="3380D704" w14:textId="63E192AE" w:rsidR="000D4C6D" w:rsidRPr="00760004" w:rsidRDefault="000D4C6D" w:rsidP="000D4C6D">
      <w:pPr>
        <w:pStyle w:val="Heading5"/>
      </w:pPr>
      <w:bookmarkStart w:id="120" w:name="_Toc145185118"/>
      <w:r w:rsidRPr="00760004">
        <w:t>6.2.3.2.4</w:t>
      </w:r>
      <w:r w:rsidRPr="00760004">
        <w:tab/>
        <w:t xml:space="preserve">PDU </w:t>
      </w:r>
      <w:r w:rsidR="00684377" w:rsidRPr="00760004">
        <w:t>s</w:t>
      </w:r>
      <w:r w:rsidRPr="00760004">
        <w:t xml:space="preserve">ession </w:t>
      </w:r>
      <w:r w:rsidR="00684377" w:rsidRPr="00760004">
        <w:t>r</w:t>
      </w:r>
      <w:r w:rsidRPr="00760004">
        <w:t>elease</w:t>
      </w:r>
      <w:bookmarkEnd w:id="120"/>
    </w:p>
    <w:p w14:paraId="2D63A546" w14:textId="080AACE5" w:rsidR="00CD7D94" w:rsidRPr="00760004" w:rsidRDefault="000D4C6D" w:rsidP="00CD7D94">
      <w:r w:rsidRPr="00760004">
        <w:t xml:space="preserve">The </w:t>
      </w:r>
      <w:r w:rsidR="008957FD" w:rsidRPr="00760004">
        <w:t>IRI-POI</w:t>
      </w:r>
      <w:r w:rsidRPr="00760004">
        <w:t xml:space="preserve"> in the SMF shall generate an </w:t>
      </w:r>
      <w:r w:rsidR="00D17D59" w:rsidRPr="00760004">
        <w:t xml:space="preserve">xIRI containing an SMFPDUSessionRelease record </w:t>
      </w:r>
      <w:r w:rsidRPr="00760004">
        <w:t xml:space="preserve">when the IRI-POI present in the SMF detects that </w:t>
      </w:r>
      <w:r w:rsidR="00CD7D94" w:rsidRPr="00760004">
        <w:t xml:space="preserve">a </w:t>
      </w:r>
      <w:r w:rsidR="00005611">
        <w:t xml:space="preserve">single-access </w:t>
      </w:r>
      <w:r w:rsidRPr="00760004">
        <w:t>PDU session</w:t>
      </w:r>
      <w:r w:rsidR="00CD7D94" w:rsidRPr="00760004">
        <w:t xml:space="preserve"> </w:t>
      </w:r>
      <w:r w:rsidR="00F92688">
        <w:t xml:space="preserve">has </w:t>
      </w:r>
      <w:r w:rsidR="00CD7D94" w:rsidRPr="00760004">
        <w:t xml:space="preserve">been released. The IRI-POI present in the SMF shall generate </w:t>
      </w:r>
      <w:r w:rsidR="00DF6245" w:rsidRPr="00760004">
        <w:t xml:space="preserve">the xIRI </w:t>
      </w:r>
      <w:r w:rsidR="00CD7D94" w:rsidRPr="00760004">
        <w:t>for the following events:</w:t>
      </w:r>
    </w:p>
    <w:p w14:paraId="62C83EFA" w14:textId="5F25EFA4" w:rsidR="00CD7D94" w:rsidRPr="00760004" w:rsidRDefault="002B56C2" w:rsidP="002B56C2">
      <w:pPr>
        <w:pStyle w:val="B1"/>
      </w:pPr>
      <w:r w:rsidRPr="00760004">
        <w:t>-</w:t>
      </w:r>
      <w:r w:rsidRPr="00760004">
        <w:tab/>
      </w:r>
      <w:r w:rsidR="00CD7D94" w:rsidRPr="00760004">
        <w:t xml:space="preserve">For a non-roaming scenario, the SMF (or for a roaming scenario, V-SMF in the VPLMN), receives the N1 NAS message (via AMF) PDU SESSION RELEASE COMPLETE from the UE and the 5GSM state within the SMF is changed to PDU </w:t>
      </w:r>
      <w:r w:rsidR="007B2EC0" w:rsidRPr="00760004">
        <w:t>SESSION INACTIVE</w:t>
      </w:r>
      <w:r w:rsidR="00CD7D94" w:rsidRPr="00760004">
        <w:t xml:space="preserve"> (see TS 24.501</w:t>
      </w:r>
      <w:r w:rsidR="003531E0" w:rsidRPr="00760004">
        <w:t xml:space="preserve"> [13]</w:t>
      </w:r>
      <w:r w:rsidR="00CD7D94" w:rsidRPr="00760004">
        <w:t>). This applies to the following two cases:</w:t>
      </w:r>
    </w:p>
    <w:p w14:paraId="3724E0C7" w14:textId="3498854C" w:rsidR="00CD7D94" w:rsidRPr="00760004" w:rsidRDefault="0001070A" w:rsidP="0001070A">
      <w:pPr>
        <w:pStyle w:val="B2"/>
      </w:pPr>
      <w:r w:rsidRPr="00760004">
        <w:t>-</w:t>
      </w:r>
      <w:r w:rsidRPr="00760004">
        <w:tab/>
      </w:r>
      <w:r w:rsidR="00CD7D94" w:rsidRPr="00760004">
        <w:t>UE initiated PDU session release</w:t>
      </w:r>
      <w:r w:rsidR="005D7FCC" w:rsidRPr="00760004">
        <w:t>.</w:t>
      </w:r>
    </w:p>
    <w:p w14:paraId="1CCFF19C" w14:textId="4759C882" w:rsidR="00CD7D94" w:rsidRPr="00760004" w:rsidRDefault="0001070A" w:rsidP="0001070A">
      <w:pPr>
        <w:pStyle w:val="B2"/>
      </w:pPr>
      <w:r w:rsidRPr="00760004">
        <w:t>-</w:t>
      </w:r>
      <w:r w:rsidRPr="00760004">
        <w:tab/>
      </w:r>
      <w:r w:rsidR="00CD7D94" w:rsidRPr="00760004">
        <w:t>Network initiated PDU session release.</w:t>
      </w:r>
    </w:p>
    <w:p w14:paraId="2E55D656" w14:textId="77777777" w:rsidR="00012402" w:rsidRDefault="00012402" w:rsidP="00012402">
      <w:pPr>
        <w:pStyle w:val="B1"/>
      </w:pPr>
      <w:r>
        <w:t>-</w:t>
      </w:r>
      <w:r>
        <w:tab/>
      </w:r>
      <w:r w:rsidRPr="00760004">
        <w:t xml:space="preserve">For a non-roaming scenario, the SMF (or for a roaming scenario, V-SMF in the VPLMN), receives the N1 NAS message (via AMF) </w:t>
      </w:r>
      <w:r>
        <w:t>STATUS</w:t>
      </w:r>
      <w:r w:rsidRPr="00760004">
        <w:t xml:space="preserve"> from the UE with the cause value</w:t>
      </w:r>
      <w:r>
        <w:t xml:space="preserve">s listed in TS 24.501 [13], clause 6.5.3 and the 5GSM state within the SMF is changed to PDU SESSION INACTIVE. One of the cases where this </w:t>
      </w:r>
      <w:r w:rsidRPr="00760004">
        <w:t xml:space="preserve">applies </w:t>
      </w:r>
      <w:r>
        <w:t xml:space="preserve">is of UE finding that the PDU session ID received in a </w:t>
      </w:r>
      <w:r w:rsidRPr="00760004">
        <w:t xml:space="preserve">PDU SESSION MODIFICATION COMMAND </w:t>
      </w:r>
      <w:r>
        <w:t xml:space="preserve">is </w:t>
      </w:r>
      <w:r w:rsidRPr="00760004">
        <w:t>invalid.</w:t>
      </w:r>
    </w:p>
    <w:p w14:paraId="2E0C7DEE" w14:textId="77777777" w:rsidR="00012402" w:rsidRDefault="00012402" w:rsidP="00012402">
      <w:pPr>
        <w:pStyle w:val="B1"/>
      </w:pPr>
      <w:r>
        <w:t>-</w:t>
      </w:r>
      <w:r>
        <w:tab/>
      </w:r>
      <w:r w:rsidRPr="00760004">
        <w:t xml:space="preserve">For a non-roaming scenario, the SMF </w:t>
      </w:r>
      <w:r>
        <w:t xml:space="preserve">(or for a roaming scenario, the V-SMF in the VPLMN) sends the Nsmf_PDUSession_ReleaseSMContext Response to the AMF (see TS 29.502 [16], clause 5.2.2.4). </w:t>
      </w:r>
      <w:r w:rsidRPr="00760004">
        <w:t xml:space="preserve">This applies to the case where the </w:t>
      </w:r>
      <w:r>
        <w:t>PDU session is released without any N1 or N2 messages (e.g. AMF initiates the PDU session release when it finds that the PDU session is no longer associated with the UE, see TS 23.502 [4], clause 4.2.2.4).</w:t>
      </w:r>
    </w:p>
    <w:p w14:paraId="3047E163" w14:textId="09C9D3A9" w:rsidR="00012402" w:rsidRDefault="00012402" w:rsidP="00012402">
      <w:pPr>
        <w:pStyle w:val="B1"/>
      </w:pPr>
      <w:r>
        <w:t>-</w:t>
      </w:r>
      <w:r>
        <w:tab/>
      </w:r>
      <w:r w:rsidRPr="00760004">
        <w:t xml:space="preserve">For a non-roaming scenario, the SMF </w:t>
      </w:r>
      <w:r>
        <w:t xml:space="preserve">(or for a roaming scenarios, V-SMF in the VPLMN) sends </w:t>
      </w:r>
      <w:r w:rsidRPr="00140E21">
        <w:t>Nsmf_PDUSession_SMContex</w:t>
      </w:r>
      <w:r>
        <w:t>t</w:t>
      </w:r>
      <w:r w:rsidRPr="00140E21">
        <w:t>StatusNotify</w:t>
      </w:r>
      <w:r>
        <w:t xml:space="preserve"> (see TS 29.502 [16], clause 6.1.6.2.8) with RELEASED in the ResourceStatus IE (see TS 29.502 [16], clause 6.1.6.3.1) to the AMF. </w:t>
      </w:r>
      <w:r w:rsidRPr="00760004">
        <w:t xml:space="preserve">This applies to the case where </w:t>
      </w:r>
      <w:r>
        <w:t xml:space="preserve">PDU session release is </w:t>
      </w:r>
      <w:r w:rsidR="000557CB">
        <w:t>neither</w:t>
      </w:r>
      <w:r>
        <w:t xml:space="preserve"> initiated by a NAS message </w:t>
      </w:r>
      <w:r w:rsidR="000557CB">
        <w:t>n</w:t>
      </w:r>
      <w:r>
        <w:t>or by Nsmf_PDUSessionReleaseSMContext Request message (see TS 29.502 [16], clause 5.2.2.5).</w:t>
      </w:r>
    </w:p>
    <w:p w14:paraId="4822C046" w14:textId="3A25C70E" w:rsidR="00CD7D94" w:rsidRPr="00760004" w:rsidRDefault="008B3C79" w:rsidP="008B3C79">
      <w:pPr>
        <w:pStyle w:val="B1"/>
      </w:pPr>
      <w:r w:rsidRPr="00760004">
        <w:t>-</w:t>
      </w:r>
      <w:r w:rsidRPr="00760004">
        <w:tab/>
      </w:r>
      <w:r w:rsidR="00CD7D94" w:rsidRPr="00760004">
        <w:t xml:space="preserve">For a home-routed roaming scenario, the SMF in the HPLMN (i.e. H-SMF) receives the N16: Nsmf_PDU_Session_Update </w:t>
      </w:r>
      <w:r w:rsidR="0048329F" w:rsidRPr="00760004">
        <w:t>r</w:t>
      </w:r>
      <w:r w:rsidR="00CD7D94" w:rsidRPr="00760004">
        <w:t>esponse message with n1SmInfoFromUe IE containing the PDU SESSION RELEASE COMPLETE (see TS 29.502</w:t>
      </w:r>
      <w:r w:rsidR="00947163" w:rsidRPr="00760004">
        <w:t xml:space="preserve"> [16]</w:t>
      </w:r>
      <w:r w:rsidR="00CD7D94" w:rsidRPr="00760004">
        <w:t>) from the V-SMF. This applies to the following three cases:</w:t>
      </w:r>
    </w:p>
    <w:p w14:paraId="7837208F" w14:textId="1CD576F1" w:rsidR="00CD7D94" w:rsidRPr="00760004" w:rsidRDefault="008B3C79" w:rsidP="008B3C79">
      <w:pPr>
        <w:pStyle w:val="B2"/>
      </w:pPr>
      <w:r w:rsidRPr="00760004">
        <w:t>-</w:t>
      </w:r>
      <w:r w:rsidRPr="00760004">
        <w:tab/>
      </w:r>
      <w:r w:rsidR="00CD7D94" w:rsidRPr="00760004">
        <w:t>UE initiated PDU session release</w:t>
      </w:r>
      <w:r w:rsidR="005D7FCC" w:rsidRPr="00760004">
        <w:t>.</w:t>
      </w:r>
    </w:p>
    <w:p w14:paraId="75E8F3B3" w14:textId="5A5010AF" w:rsidR="00CD7D94" w:rsidRPr="00760004" w:rsidRDefault="008B3C79" w:rsidP="008B3C79">
      <w:pPr>
        <w:pStyle w:val="B2"/>
      </w:pPr>
      <w:r w:rsidRPr="00760004">
        <w:t>-</w:t>
      </w:r>
      <w:r w:rsidRPr="00760004">
        <w:tab/>
      </w:r>
      <w:r w:rsidR="00CD7D94" w:rsidRPr="00760004">
        <w:t>Network (VPLMN) initiated PDU session release</w:t>
      </w:r>
      <w:r w:rsidR="005D7FCC" w:rsidRPr="00760004">
        <w:t>.</w:t>
      </w:r>
    </w:p>
    <w:p w14:paraId="04DA0DA5" w14:textId="21947067" w:rsidR="00CD7D94" w:rsidRPr="00760004" w:rsidRDefault="008B3C79" w:rsidP="008B3C79">
      <w:pPr>
        <w:pStyle w:val="B2"/>
      </w:pPr>
      <w:r w:rsidRPr="00760004">
        <w:t>-</w:t>
      </w:r>
      <w:r w:rsidRPr="00760004">
        <w:tab/>
      </w:r>
      <w:r w:rsidR="00CD7D94" w:rsidRPr="00760004">
        <w:t>Network (HPLMN) initiated PDU session release.</w:t>
      </w:r>
    </w:p>
    <w:p w14:paraId="1E8F8AEC" w14:textId="77777777" w:rsidR="00FC128C" w:rsidRDefault="00FC128C" w:rsidP="00FC128C">
      <w:pPr>
        <w:pStyle w:val="B1"/>
      </w:pPr>
      <w:r>
        <w:t>-</w:t>
      </w:r>
      <w:r>
        <w:tab/>
      </w:r>
      <w:r w:rsidRPr="00760004">
        <w:t xml:space="preserve">For a roaming scenario, </w:t>
      </w:r>
      <w:r>
        <w:t>H</w:t>
      </w:r>
      <w:r w:rsidRPr="00760004">
        <w:t xml:space="preserve">-SMF in the </w:t>
      </w:r>
      <w:r>
        <w:t>H</w:t>
      </w:r>
      <w:r w:rsidRPr="00760004">
        <w:t>PLM</w:t>
      </w:r>
      <w:r>
        <w:t xml:space="preserve">N sends the Nsmf_PDUSession_Release Response to the V-SMF </w:t>
      </w:r>
      <w:r w:rsidRPr="00760004">
        <w:t>(see TS 2</w:t>
      </w:r>
      <w:r>
        <w:t>9</w:t>
      </w:r>
      <w:r w:rsidRPr="00760004">
        <w:t>.50</w:t>
      </w:r>
      <w:r>
        <w:t>2</w:t>
      </w:r>
      <w:r w:rsidRPr="00760004">
        <w:t xml:space="preserve"> [1</w:t>
      </w:r>
      <w:r>
        <w:t>6</w:t>
      </w:r>
      <w:r w:rsidRPr="00760004">
        <w:t>]</w:t>
      </w:r>
      <w:r>
        <w:t>, clause 5.2.2.9</w:t>
      </w:r>
      <w:r w:rsidRPr="00760004">
        <w:t xml:space="preserve">). This applies to the case where the </w:t>
      </w:r>
      <w:r>
        <w:t>PDU session is released without any N1 or N2 messages (e.g. AMF in the VPLMN initiates the PDU session release when it finds that the PDU session is no longer associated with the UE, see TS 23.502 [4], clause 4.3.4.3).</w:t>
      </w:r>
    </w:p>
    <w:p w14:paraId="03D14CC4" w14:textId="26DC0070" w:rsidR="00FC128C" w:rsidRDefault="00FC128C" w:rsidP="00FC128C">
      <w:pPr>
        <w:pStyle w:val="B1"/>
      </w:pPr>
      <w:r>
        <w:t>-</w:t>
      </w:r>
      <w:r>
        <w:tab/>
      </w:r>
      <w:r w:rsidRPr="00760004">
        <w:t xml:space="preserve">For a </w:t>
      </w:r>
      <w:r>
        <w:t>ro</w:t>
      </w:r>
      <w:r w:rsidRPr="00760004">
        <w:t xml:space="preserve">aming scenario, </w:t>
      </w:r>
      <w:r>
        <w:t>H</w:t>
      </w:r>
      <w:r w:rsidRPr="00760004">
        <w:t xml:space="preserve">-SMF in the </w:t>
      </w:r>
      <w:r>
        <w:t>H</w:t>
      </w:r>
      <w:r w:rsidRPr="00760004">
        <w:t>PLM</w:t>
      </w:r>
      <w:r>
        <w:t xml:space="preserve">N sends a </w:t>
      </w:r>
      <w:r w:rsidRPr="00140E21">
        <w:t>Nsmf_PDUSession_StatusNotify</w:t>
      </w:r>
      <w:r>
        <w:t xml:space="preserve"> (see TS 29.502 [16], clause 6.1.6.2.17) with RELEASED in the ResourceStatus IE (see TS 29.502 [16], clause 6.1.6.3.1) to the V-SMF. </w:t>
      </w:r>
      <w:r w:rsidRPr="00760004">
        <w:t xml:space="preserve">This applies to the case where </w:t>
      </w:r>
      <w:r>
        <w:t>PDU session release is n</w:t>
      </w:r>
      <w:r w:rsidR="000557CB">
        <w:t>either</w:t>
      </w:r>
      <w:r>
        <w:t xml:space="preserve"> initiated by a NAS message </w:t>
      </w:r>
      <w:r w:rsidR="000557CB">
        <w:t>n</w:t>
      </w:r>
      <w:r>
        <w:t>or by Nsmf_PDUSessionRelease Request message (see TS 29.502 [16], clause 5.2.2.9).</w:t>
      </w:r>
    </w:p>
    <w:p w14:paraId="078EC414" w14:textId="5711A579" w:rsidR="000D4C6D" w:rsidRPr="00760004" w:rsidRDefault="000D4C6D" w:rsidP="00CC6A80">
      <w:pPr>
        <w:pStyle w:val="TH"/>
      </w:pPr>
      <w:r w:rsidRPr="00760004">
        <w:t>Table 6.</w:t>
      </w:r>
      <w:r w:rsidR="003F1DB0" w:rsidRPr="00760004">
        <w:t>2.3-3</w:t>
      </w:r>
      <w:r w:rsidRPr="00760004">
        <w:t xml:space="preserve">: Payload for </w:t>
      </w:r>
      <w:r w:rsidR="00DF6245" w:rsidRPr="00760004">
        <w:t>SMFPDUSessionRelease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0D4C6D" w:rsidRPr="00760004" w14:paraId="1532C73B" w14:textId="77777777" w:rsidTr="000D4C6D">
        <w:trPr>
          <w:jc w:val="center"/>
        </w:trPr>
        <w:tc>
          <w:tcPr>
            <w:tcW w:w="2693" w:type="dxa"/>
          </w:tcPr>
          <w:p w14:paraId="0B04E47F" w14:textId="77777777" w:rsidR="000D4C6D" w:rsidRPr="00760004" w:rsidRDefault="000D4C6D" w:rsidP="000D4C6D">
            <w:pPr>
              <w:pStyle w:val="TAH"/>
            </w:pPr>
            <w:r w:rsidRPr="00760004">
              <w:t>Field name</w:t>
            </w:r>
          </w:p>
        </w:tc>
        <w:tc>
          <w:tcPr>
            <w:tcW w:w="6521" w:type="dxa"/>
          </w:tcPr>
          <w:p w14:paraId="55BE9C93" w14:textId="77777777" w:rsidR="000D4C6D" w:rsidRPr="00760004" w:rsidRDefault="000D4C6D" w:rsidP="000D4C6D">
            <w:pPr>
              <w:pStyle w:val="TAH"/>
            </w:pPr>
            <w:r w:rsidRPr="00760004">
              <w:t>Description</w:t>
            </w:r>
          </w:p>
        </w:tc>
        <w:tc>
          <w:tcPr>
            <w:tcW w:w="708" w:type="dxa"/>
          </w:tcPr>
          <w:p w14:paraId="0C899556" w14:textId="77777777" w:rsidR="000D4C6D" w:rsidRPr="00760004" w:rsidRDefault="000D4C6D" w:rsidP="000D4C6D">
            <w:pPr>
              <w:pStyle w:val="TAH"/>
            </w:pPr>
            <w:r w:rsidRPr="00760004">
              <w:t>M/C/O</w:t>
            </w:r>
          </w:p>
        </w:tc>
      </w:tr>
      <w:tr w:rsidR="000D4C6D" w:rsidRPr="00760004" w14:paraId="45B5794C" w14:textId="77777777" w:rsidTr="000D4C6D">
        <w:trPr>
          <w:jc w:val="center"/>
        </w:trPr>
        <w:tc>
          <w:tcPr>
            <w:tcW w:w="2693" w:type="dxa"/>
          </w:tcPr>
          <w:p w14:paraId="5811E4BE" w14:textId="65820253" w:rsidR="000D4C6D" w:rsidRPr="00760004" w:rsidRDefault="00037B23" w:rsidP="000D4C6D">
            <w:pPr>
              <w:pStyle w:val="TAL"/>
            </w:pPr>
            <w:r w:rsidRPr="00760004">
              <w:t>s</w:t>
            </w:r>
            <w:r w:rsidR="00E22B30" w:rsidRPr="00760004">
              <w:t>UPI</w:t>
            </w:r>
          </w:p>
        </w:tc>
        <w:tc>
          <w:tcPr>
            <w:tcW w:w="6521" w:type="dxa"/>
          </w:tcPr>
          <w:p w14:paraId="418143B6" w14:textId="1C57A428" w:rsidR="000D4C6D" w:rsidRPr="00760004" w:rsidRDefault="000D4C6D" w:rsidP="000D4C6D">
            <w:pPr>
              <w:pStyle w:val="TAL"/>
            </w:pPr>
            <w:r w:rsidRPr="00760004">
              <w:t>SUPI associated with the PDU session</w:t>
            </w:r>
            <w:r w:rsidR="00615E70" w:rsidRPr="00760004">
              <w:t>.</w:t>
            </w:r>
          </w:p>
        </w:tc>
        <w:tc>
          <w:tcPr>
            <w:tcW w:w="708" w:type="dxa"/>
          </w:tcPr>
          <w:p w14:paraId="170F6C2B" w14:textId="77777777" w:rsidR="000D4C6D" w:rsidRPr="00760004" w:rsidRDefault="000D4C6D" w:rsidP="000D4C6D">
            <w:pPr>
              <w:pStyle w:val="TAL"/>
            </w:pPr>
            <w:r w:rsidRPr="00760004">
              <w:t>M</w:t>
            </w:r>
          </w:p>
        </w:tc>
      </w:tr>
      <w:tr w:rsidR="000D4C6D" w:rsidRPr="00760004" w14:paraId="68095F4B" w14:textId="77777777" w:rsidTr="000D4C6D">
        <w:trPr>
          <w:jc w:val="center"/>
        </w:trPr>
        <w:tc>
          <w:tcPr>
            <w:tcW w:w="2693" w:type="dxa"/>
          </w:tcPr>
          <w:p w14:paraId="5DFB43FB" w14:textId="47A01A52" w:rsidR="000D4C6D" w:rsidRPr="00760004" w:rsidRDefault="00037B23" w:rsidP="000D4C6D">
            <w:pPr>
              <w:pStyle w:val="TAL"/>
            </w:pPr>
            <w:r w:rsidRPr="00760004">
              <w:t>p</w:t>
            </w:r>
            <w:r w:rsidR="00E22B30" w:rsidRPr="00760004">
              <w:t>EI</w:t>
            </w:r>
          </w:p>
        </w:tc>
        <w:tc>
          <w:tcPr>
            <w:tcW w:w="6521" w:type="dxa"/>
          </w:tcPr>
          <w:p w14:paraId="0B6BD931" w14:textId="7232E9F3" w:rsidR="000D4C6D" w:rsidRPr="00760004" w:rsidRDefault="000D4C6D" w:rsidP="000D4C6D">
            <w:pPr>
              <w:pStyle w:val="TAL"/>
            </w:pPr>
            <w:r w:rsidRPr="00760004">
              <w:t>PEI associated with the PDU session if available</w:t>
            </w:r>
            <w:r w:rsidR="00615E70" w:rsidRPr="00760004">
              <w:t>.</w:t>
            </w:r>
          </w:p>
        </w:tc>
        <w:tc>
          <w:tcPr>
            <w:tcW w:w="708" w:type="dxa"/>
          </w:tcPr>
          <w:p w14:paraId="4377DA95" w14:textId="77777777" w:rsidR="000D4C6D" w:rsidRPr="00760004" w:rsidRDefault="000D4C6D" w:rsidP="000D4C6D">
            <w:pPr>
              <w:pStyle w:val="TAL"/>
            </w:pPr>
            <w:r w:rsidRPr="00760004">
              <w:t>C</w:t>
            </w:r>
          </w:p>
        </w:tc>
      </w:tr>
      <w:tr w:rsidR="000D4C6D" w:rsidRPr="00760004" w14:paraId="54F0DDD9" w14:textId="77777777" w:rsidTr="000D4C6D">
        <w:trPr>
          <w:jc w:val="center"/>
        </w:trPr>
        <w:tc>
          <w:tcPr>
            <w:tcW w:w="2693" w:type="dxa"/>
          </w:tcPr>
          <w:p w14:paraId="4A999FEE" w14:textId="03E378BA" w:rsidR="000D4C6D" w:rsidRPr="00760004" w:rsidRDefault="00037B23" w:rsidP="000D4C6D">
            <w:pPr>
              <w:pStyle w:val="TAL"/>
            </w:pPr>
            <w:r w:rsidRPr="00760004">
              <w:t>g</w:t>
            </w:r>
            <w:r w:rsidR="00E22B30" w:rsidRPr="00760004">
              <w:t>PSI</w:t>
            </w:r>
          </w:p>
        </w:tc>
        <w:tc>
          <w:tcPr>
            <w:tcW w:w="6521" w:type="dxa"/>
          </w:tcPr>
          <w:p w14:paraId="02994595" w14:textId="4ACF263B" w:rsidR="000D4C6D" w:rsidRPr="00760004" w:rsidRDefault="000D4C6D" w:rsidP="000D4C6D">
            <w:pPr>
              <w:pStyle w:val="TAL"/>
            </w:pPr>
            <w:r w:rsidRPr="00760004">
              <w:t>GPSI associated with the PDU session if available</w:t>
            </w:r>
            <w:r w:rsidR="00615E70" w:rsidRPr="00760004">
              <w:t>.</w:t>
            </w:r>
          </w:p>
        </w:tc>
        <w:tc>
          <w:tcPr>
            <w:tcW w:w="708" w:type="dxa"/>
          </w:tcPr>
          <w:p w14:paraId="4D0F099E" w14:textId="77777777" w:rsidR="000D4C6D" w:rsidRPr="00760004" w:rsidRDefault="000D4C6D" w:rsidP="000D4C6D">
            <w:pPr>
              <w:pStyle w:val="TAL"/>
            </w:pPr>
            <w:r w:rsidRPr="00760004">
              <w:t>C</w:t>
            </w:r>
          </w:p>
        </w:tc>
      </w:tr>
      <w:tr w:rsidR="000D4C6D" w:rsidRPr="00760004" w14:paraId="43617976" w14:textId="77777777" w:rsidTr="000D4C6D">
        <w:trPr>
          <w:jc w:val="center"/>
        </w:trPr>
        <w:tc>
          <w:tcPr>
            <w:tcW w:w="2693" w:type="dxa"/>
          </w:tcPr>
          <w:p w14:paraId="377BAA72" w14:textId="489B1BFC" w:rsidR="000D4C6D" w:rsidRPr="00760004" w:rsidRDefault="000D4C6D" w:rsidP="000D4C6D">
            <w:pPr>
              <w:pStyle w:val="TAL"/>
            </w:pPr>
            <w:r w:rsidRPr="00760004">
              <w:t>p</w:t>
            </w:r>
            <w:r w:rsidR="00E22B30" w:rsidRPr="00760004">
              <w:t>DU</w:t>
            </w:r>
            <w:r w:rsidRPr="00760004">
              <w:t>SessionID</w:t>
            </w:r>
          </w:p>
        </w:tc>
        <w:tc>
          <w:tcPr>
            <w:tcW w:w="6521" w:type="dxa"/>
          </w:tcPr>
          <w:p w14:paraId="1E469E60" w14:textId="1CB6CBD6" w:rsidR="000D4C6D" w:rsidRPr="00760004" w:rsidRDefault="000D4C6D" w:rsidP="000D4C6D">
            <w:pPr>
              <w:pStyle w:val="TAL"/>
            </w:pPr>
            <w:r w:rsidRPr="00760004">
              <w:t>PDU Session ID as assigned by the AMF</w:t>
            </w:r>
            <w:r w:rsidR="00615E70" w:rsidRPr="00760004">
              <w:t>.</w:t>
            </w:r>
          </w:p>
        </w:tc>
        <w:tc>
          <w:tcPr>
            <w:tcW w:w="708" w:type="dxa"/>
          </w:tcPr>
          <w:p w14:paraId="16367CE1" w14:textId="77777777" w:rsidR="000D4C6D" w:rsidRPr="00760004" w:rsidRDefault="000D4C6D" w:rsidP="000D4C6D">
            <w:pPr>
              <w:pStyle w:val="TAL"/>
            </w:pPr>
            <w:r w:rsidRPr="00760004">
              <w:t>M</w:t>
            </w:r>
          </w:p>
        </w:tc>
      </w:tr>
      <w:tr w:rsidR="007362A4" w:rsidRPr="00760004" w14:paraId="4B1700AB" w14:textId="77777777" w:rsidTr="000D4C6D">
        <w:trPr>
          <w:jc w:val="center"/>
        </w:trPr>
        <w:tc>
          <w:tcPr>
            <w:tcW w:w="2693" w:type="dxa"/>
          </w:tcPr>
          <w:p w14:paraId="0D7D86C7" w14:textId="77777777" w:rsidR="007362A4" w:rsidRPr="00760004" w:rsidRDefault="007362A4" w:rsidP="007362A4">
            <w:pPr>
              <w:pStyle w:val="TAL"/>
            </w:pPr>
            <w:r w:rsidRPr="00760004">
              <w:t>timeOfFirstPacket</w:t>
            </w:r>
          </w:p>
        </w:tc>
        <w:tc>
          <w:tcPr>
            <w:tcW w:w="6521" w:type="dxa"/>
          </w:tcPr>
          <w:p w14:paraId="23A82AC8" w14:textId="7567C4CE" w:rsidR="007362A4" w:rsidRPr="00760004" w:rsidRDefault="007362A4" w:rsidP="007362A4">
            <w:pPr>
              <w:pStyle w:val="TAL"/>
            </w:pPr>
            <w:r w:rsidRPr="00760004">
              <w:t>Time of first packet for the PDU session.</w:t>
            </w:r>
          </w:p>
        </w:tc>
        <w:tc>
          <w:tcPr>
            <w:tcW w:w="708" w:type="dxa"/>
          </w:tcPr>
          <w:p w14:paraId="057DEDC3" w14:textId="77777777" w:rsidR="007362A4" w:rsidRPr="00760004" w:rsidRDefault="007362A4" w:rsidP="007362A4">
            <w:pPr>
              <w:pStyle w:val="TAL"/>
            </w:pPr>
            <w:r w:rsidRPr="00760004">
              <w:t>C</w:t>
            </w:r>
          </w:p>
        </w:tc>
      </w:tr>
      <w:tr w:rsidR="007362A4" w:rsidRPr="00760004" w14:paraId="00EF13F4" w14:textId="77777777" w:rsidTr="000D4C6D">
        <w:trPr>
          <w:jc w:val="center"/>
        </w:trPr>
        <w:tc>
          <w:tcPr>
            <w:tcW w:w="2693" w:type="dxa"/>
          </w:tcPr>
          <w:p w14:paraId="4C818E1E" w14:textId="77777777" w:rsidR="007362A4" w:rsidRPr="00760004" w:rsidRDefault="007362A4" w:rsidP="007362A4">
            <w:pPr>
              <w:pStyle w:val="TAL"/>
            </w:pPr>
            <w:r w:rsidRPr="00760004">
              <w:t>timeOfLastPacket</w:t>
            </w:r>
          </w:p>
        </w:tc>
        <w:tc>
          <w:tcPr>
            <w:tcW w:w="6521" w:type="dxa"/>
          </w:tcPr>
          <w:p w14:paraId="2135E141" w14:textId="5FE4A726" w:rsidR="007362A4" w:rsidRPr="00760004" w:rsidRDefault="007362A4" w:rsidP="007362A4">
            <w:pPr>
              <w:pStyle w:val="TAL"/>
            </w:pPr>
            <w:r w:rsidRPr="00760004">
              <w:t>Time of last packet for the PDU session.</w:t>
            </w:r>
          </w:p>
        </w:tc>
        <w:tc>
          <w:tcPr>
            <w:tcW w:w="708" w:type="dxa"/>
          </w:tcPr>
          <w:p w14:paraId="2B0F319D" w14:textId="77777777" w:rsidR="007362A4" w:rsidRPr="00760004" w:rsidRDefault="007362A4" w:rsidP="007362A4">
            <w:pPr>
              <w:pStyle w:val="TAL"/>
            </w:pPr>
            <w:r w:rsidRPr="00760004">
              <w:t>C</w:t>
            </w:r>
          </w:p>
        </w:tc>
      </w:tr>
      <w:tr w:rsidR="007362A4" w:rsidRPr="00760004" w14:paraId="576858DB" w14:textId="77777777" w:rsidTr="000D4C6D">
        <w:trPr>
          <w:jc w:val="center"/>
        </w:trPr>
        <w:tc>
          <w:tcPr>
            <w:tcW w:w="2693" w:type="dxa"/>
          </w:tcPr>
          <w:p w14:paraId="6EDD28CB" w14:textId="77777777" w:rsidR="007362A4" w:rsidRPr="00760004" w:rsidRDefault="007362A4" w:rsidP="007362A4">
            <w:pPr>
              <w:pStyle w:val="TAL"/>
            </w:pPr>
            <w:r w:rsidRPr="00760004">
              <w:t>uplinkVolume</w:t>
            </w:r>
          </w:p>
        </w:tc>
        <w:tc>
          <w:tcPr>
            <w:tcW w:w="6521" w:type="dxa"/>
          </w:tcPr>
          <w:p w14:paraId="3572D395" w14:textId="588B2E33" w:rsidR="007362A4" w:rsidRPr="00760004" w:rsidRDefault="007362A4" w:rsidP="007362A4">
            <w:pPr>
              <w:pStyle w:val="TAL"/>
            </w:pPr>
            <w:r w:rsidRPr="00760004">
              <w:t>Number of uplink octets for the PDU session.</w:t>
            </w:r>
          </w:p>
        </w:tc>
        <w:tc>
          <w:tcPr>
            <w:tcW w:w="708" w:type="dxa"/>
          </w:tcPr>
          <w:p w14:paraId="112BC66F" w14:textId="77777777" w:rsidR="007362A4" w:rsidRPr="00760004" w:rsidRDefault="007362A4" w:rsidP="007362A4">
            <w:pPr>
              <w:pStyle w:val="TAL"/>
            </w:pPr>
            <w:r w:rsidRPr="00760004">
              <w:t>C</w:t>
            </w:r>
          </w:p>
        </w:tc>
      </w:tr>
      <w:tr w:rsidR="007362A4" w:rsidRPr="00760004" w14:paraId="4E678AC0" w14:textId="77777777" w:rsidTr="000D4C6D">
        <w:trPr>
          <w:jc w:val="center"/>
        </w:trPr>
        <w:tc>
          <w:tcPr>
            <w:tcW w:w="2693" w:type="dxa"/>
          </w:tcPr>
          <w:p w14:paraId="59259CCD" w14:textId="77777777" w:rsidR="007362A4" w:rsidRPr="00760004" w:rsidRDefault="007362A4" w:rsidP="007362A4">
            <w:pPr>
              <w:pStyle w:val="TAL"/>
            </w:pPr>
            <w:r w:rsidRPr="00760004">
              <w:t>downlinkVolume</w:t>
            </w:r>
          </w:p>
        </w:tc>
        <w:tc>
          <w:tcPr>
            <w:tcW w:w="6521" w:type="dxa"/>
          </w:tcPr>
          <w:p w14:paraId="12FD5D1C" w14:textId="18ADFB96" w:rsidR="007362A4" w:rsidRPr="00760004" w:rsidRDefault="007362A4" w:rsidP="007362A4">
            <w:pPr>
              <w:pStyle w:val="TAL"/>
            </w:pPr>
            <w:r w:rsidRPr="00760004">
              <w:t>Number of downlink octets for the PDU session.</w:t>
            </w:r>
          </w:p>
        </w:tc>
        <w:tc>
          <w:tcPr>
            <w:tcW w:w="708" w:type="dxa"/>
          </w:tcPr>
          <w:p w14:paraId="1CE9BF95" w14:textId="77777777" w:rsidR="007362A4" w:rsidRPr="00760004" w:rsidRDefault="007362A4" w:rsidP="007362A4">
            <w:pPr>
              <w:pStyle w:val="TAL"/>
            </w:pPr>
            <w:r w:rsidRPr="00760004">
              <w:t>C</w:t>
            </w:r>
          </w:p>
        </w:tc>
      </w:tr>
      <w:tr w:rsidR="007362A4" w:rsidRPr="00760004" w14:paraId="03155D49" w14:textId="77777777" w:rsidTr="000D4C6D">
        <w:trPr>
          <w:jc w:val="center"/>
        </w:trPr>
        <w:tc>
          <w:tcPr>
            <w:tcW w:w="2693" w:type="dxa"/>
          </w:tcPr>
          <w:p w14:paraId="7542B67F" w14:textId="018D7708" w:rsidR="007362A4" w:rsidRPr="00760004" w:rsidRDefault="007362A4" w:rsidP="007362A4">
            <w:pPr>
              <w:pStyle w:val="TAL"/>
            </w:pPr>
            <w:r w:rsidRPr="00760004">
              <w:t>location</w:t>
            </w:r>
          </w:p>
        </w:tc>
        <w:tc>
          <w:tcPr>
            <w:tcW w:w="6521" w:type="dxa"/>
          </w:tcPr>
          <w:p w14:paraId="1B6022AC" w14:textId="4AE9455C" w:rsidR="007362A4" w:rsidRPr="00760004" w:rsidRDefault="007362A4" w:rsidP="00A8176E">
            <w:pPr>
              <w:pStyle w:val="TAL"/>
            </w:pPr>
            <w:r w:rsidRPr="00760004">
              <w:t>Location information, if available.</w:t>
            </w:r>
          </w:p>
        </w:tc>
        <w:tc>
          <w:tcPr>
            <w:tcW w:w="708" w:type="dxa"/>
          </w:tcPr>
          <w:p w14:paraId="521ECFC3" w14:textId="0D8C7789" w:rsidR="007362A4" w:rsidRPr="00760004" w:rsidRDefault="007362A4" w:rsidP="007362A4">
            <w:pPr>
              <w:pStyle w:val="TAL"/>
            </w:pPr>
            <w:r w:rsidRPr="00760004">
              <w:t>C</w:t>
            </w:r>
          </w:p>
        </w:tc>
      </w:tr>
      <w:tr w:rsidR="00A80532" w:rsidRPr="00760004" w14:paraId="1E88278A" w14:textId="77777777" w:rsidTr="00A80532">
        <w:trPr>
          <w:jc w:val="center"/>
        </w:trPr>
        <w:tc>
          <w:tcPr>
            <w:tcW w:w="2693" w:type="dxa"/>
            <w:tcBorders>
              <w:top w:val="single" w:sz="4" w:space="0" w:color="auto"/>
              <w:left w:val="single" w:sz="4" w:space="0" w:color="auto"/>
              <w:bottom w:val="single" w:sz="4" w:space="0" w:color="auto"/>
              <w:right w:val="single" w:sz="4" w:space="0" w:color="auto"/>
            </w:tcBorders>
          </w:tcPr>
          <w:p w14:paraId="53AD077B" w14:textId="77777777" w:rsidR="00A80532" w:rsidRPr="00760004" w:rsidRDefault="00A80532" w:rsidP="00822E9A">
            <w:pPr>
              <w:pStyle w:val="TAL"/>
            </w:pPr>
            <w:r>
              <w:t>cause</w:t>
            </w:r>
          </w:p>
        </w:tc>
        <w:tc>
          <w:tcPr>
            <w:tcW w:w="6521" w:type="dxa"/>
            <w:tcBorders>
              <w:top w:val="single" w:sz="4" w:space="0" w:color="auto"/>
              <w:left w:val="single" w:sz="4" w:space="0" w:color="auto"/>
              <w:bottom w:val="single" w:sz="4" w:space="0" w:color="auto"/>
              <w:right w:val="single" w:sz="4" w:space="0" w:color="auto"/>
            </w:tcBorders>
          </w:tcPr>
          <w:p w14:paraId="3004CF1A" w14:textId="77777777" w:rsidR="00A80532" w:rsidRPr="00760004" w:rsidRDefault="00A80532" w:rsidP="00822E9A">
            <w:pPr>
              <w:pStyle w:val="TAL"/>
            </w:pPr>
            <w:r w:rsidRPr="00A80532">
              <w:t>Indicates the NF Service Consumer cause for the requested PDU session release (see TS 29.502 [16] clause 6.1.6.3.8 for enumerated cause information). Include if known.</w:t>
            </w:r>
          </w:p>
        </w:tc>
        <w:tc>
          <w:tcPr>
            <w:tcW w:w="708" w:type="dxa"/>
            <w:tcBorders>
              <w:top w:val="single" w:sz="4" w:space="0" w:color="auto"/>
              <w:left w:val="single" w:sz="4" w:space="0" w:color="auto"/>
              <w:bottom w:val="single" w:sz="4" w:space="0" w:color="auto"/>
              <w:right w:val="single" w:sz="4" w:space="0" w:color="auto"/>
            </w:tcBorders>
          </w:tcPr>
          <w:p w14:paraId="4389F4FB" w14:textId="77777777" w:rsidR="00A80532" w:rsidRPr="00760004" w:rsidRDefault="00A80532" w:rsidP="00822E9A">
            <w:pPr>
              <w:pStyle w:val="TAL"/>
            </w:pPr>
            <w:r>
              <w:t>C</w:t>
            </w:r>
          </w:p>
        </w:tc>
      </w:tr>
      <w:tr w:rsidR="00E1556B" w:rsidRPr="00760004" w14:paraId="69EE6ECE" w14:textId="77777777" w:rsidTr="00E1556B">
        <w:trPr>
          <w:jc w:val="center"/>
        </w:trPr>
        <w:tc>
          <w:tcPr>
            <w:tcW w:w="2693" w:type="dxa"/>
            <w:tcBorders>
              <w:top w:val="single" w:sz="4" w:space="0" w:color="auto"/>
              <w:left w:val="single" w:sz="4" w:space="0" w:color="auto"/>
              <w:bottom w:val="single" w:sz="4" w:space="0" w:color="auto"/>
              <w:right w:val="single" w:sz="4" w:space="0" w:color="auto"/>
            </w:tcBorders>
          </w:tcPr>
          <w:p w14:paraId="01B57431" w14:textId="77777777" w:rsidR="00E1556B" w:rsidRPr="00D263C3" w:rsidRDefault="00E1556B" w:rsidP="004D1C65">
            <w:pPr>
              <w:pStyle w:val="TAL"/>
            </w:pPr>
            <w:r>
              <w:t>ePS5GSComboInfo</w:t>
            </w:r>
          </w:p>
        </w:tc>
        <w:tc>
          <w:tcPr>
            <w:tcW w:w="6521" w:type="dxa"/>
            <w:tcBorders>
              <w:top w:val="single" w:sz="4" w:space="0" w:color="auto"/>
              <w:left w:val="single" w:sz="4" w:space="0" w:color="auto"/>
              <w:bottom w:val="single" w:sz="4" w:space="0" w:color="auto"/>
              <w:right w:val="single" w:sz="4" w:space="0" w:color="auto"/>
            </w:tcBorders>
          </w:tcPr>
          <w:p w14:paraId="293728FC" w14:textId="5C421CB0" w:rsidR="00E1556B" w:rsidRPr="00A77697" w:rsidRDefault="00DD22C4" w:rsidP="004D1C65">
            <w:pPr>
              <w:pStyle w:val="TAL"/>
            </w:pPr>
            <w:r w:rsidRPr="00E1556B">
              <w:t>Provides detailed information about PDN Connections</w:t>
            </w:r>
            <w:r>
              <w:rPr>
                <w:rFonts w:cs="Arial"/>
                <w:szCs w:val="18"/>
              </w:rPr>
              <w:t xml:space="preserve"> associated with </w:t>
            </w:r>
            <w:r w:rsidR="00C86B8F">
              <w:rPr>
                <w:rFonts w:cs="Arial"/>
                <w:szCs w:val="18"/>
              </w:rPr>
              <w:t xml:space="preserve">the reported </w:t>
            </w:r>
            <w:r>
              <w:rPr>
                <w:rFonts w:cs="Arial"/>
                <w:szCs w:val="18"/>
              </w:rPr>
              <w:t>PDU Session</w:t>
            </w:r>
            <w:r w:rsidRPr="00E1556B">
              <w:t>. This parameter may include the additional IEs in Table 6.2.3-1A, when available.</w:t>
            </w:r>
          </w:p>
        </w:tc>
        <w:tc>
          <w:tcPr>
            <w:tcW w:w="708" w:type="dxa"/>
            <w:tcBorders>
              <w:top w:val="single" w:sz="4" w:space="0" w:color="auto"/>
              <w:left w:val="single" w:sz="4" w:space="0" w:color="auto"/>
              <w:bottom w:val="single" w:sz="4" w:space="0" w:color="auto"/>
              <w:right w:val="single" w:sz="4" w:space="0" w:color="auto"/>
            </w:tcBorders>
          </w:tcPr>
          <w:p w14:paraId="442C1355" w14:textId="77777777" w:rsidR="00E1556B" w:rsidRDefault="00E1556B" w:rsidP="004D1C65">
            <w:pPr>
              <w:pStyle w:val="TAL"/>
            </w:pPr>
            <w:r>
              <w:t>C</w:t>
            </w:r>
          </w:p>
        </w:tc>
      </w:tr>
      <w:tr w:rsidR="00537C94" w:rsidRPr="00760004" w14:paraId="0F7A1337" w14:textId="77777777" w:rsidTr="00537C94">
        <w:trPr>
          <w:jc w:val="center"/>
        </w:trPr>
        <w:tc>
          <w:tcPr>
            <w:tcW w:w="2693" w:type="dxa"/>
            <w:tcBorders>
              <w:top w:val="single" w:sz="4" w:space="0" w:color="auto"/>
              <w:left w:val="single" w:sz="4" w:space="0" w:color="auto"/>
              <w:bottom w:val="single" w:sz="4" w:space="0" w:color="auto"/>
              <w:right w:val="single" w:sz="4" w:space="0" w:color="auto"/>
            </w:tcBorders>
          </w:tcPr>
          <w:p w14:paraId="357F1A6A" w14:textId="77777777" w:rsidR="00537C94" w:rsidRDefault="00537C94" w:rsidP="001B58A7">
            <w:pPr>
              <w:pStyle w:val="TAL"/>
            </w:pPr>
            <w:r>
              <w:t>nGAPCause</w:t>
            </w:r>
          </w:p>
        </w:tc>
        <w:tc>
          <w:tcPr>
            <w:tcW w:w="6521" w:type="dxa"/>
            <w:tcBorders>
              <w:top w:val="single" w:sz="4" w:space="0" w:color="auto"/>
              <w:left w:val="single" w:sz="4" w:space="0" w:color="auto"/>
              <w:bottom w:val="single" w:sz="4" w:space="0" w:color="auto"/>
              <w:right w:val="single" w:sz="4" w:space="0" w:color="auto"/>
            </w:tcBorders>
          </w:tcPr>
          <w:p w14:paraId="6825176B" w14:textId="77777777" w:rsidR="00537C94" w:rsidRPr="00E1556B" w:rsidRDefault="00537C94" w:rsidP="001B58A7">
            <w:pPr>
              <w:pStyle w:val="TAL"/>
            </w:pPr>
            <w:r>
              <w:t>Indicates the NGAP cause for the requested SM context release (see TS 29.502 [16] clause 6.1.6.2.6). Shall be derived as described in TS 29.571 [17] clause 5.4.4.12.</w:t>
            </w:r>
          </w:p>
        </w:tc>
        <w:tc>
          <w:tcPr>
            <w:tcW w:w="708" w:type="dxa"/>
            <w:tcBorders>
              <w:top w:val="single" w:sz="4" w:space="0" w:color="auto"/>
              <w:left w:val="single" w:sz="4" w:space="0" w:color="auto"/>
              <w:bottom w:val="single" w:sz="4" w:space="0" w:color="auto"/>
              <w:right w:val="single" w:sz="4" w:space="0" w:color="auto"/>
            </w:tcBorders>
          </w:tcPr>
          <w:p w14:paraId="72004593" w14:textId="77777777" w:rsidR="00537C94" w:rsidRDefault="00537C94" w:rsidP="001B58A7">
            <w:pPr>
              <w:pStyle w:val="TAL"/>
            </w:pPr>
            <w:r>
              <w:t>C</w:t>
            </w:r>
          </w:p>
        </w:tc>
      </w:tr>
      <w:tr w:rsidR="00537C94" w:rsidRPr="00760004" w14:paraId="71D87FF3" w14:textId="77777777" w:rsidTr="00537C94">
        <w:trPr>
          <w:jc w:val="center"/>
        </w:trPr>
        <w:tc>
          <w:tcPr>
            <w:tcW w:w="2693" w:type="dxa"/>
            <w:tcBorders>
              <w:top w:val="single" w:sz="4" w:space="0" w:color="auto"/>
              <w:left w:val="single" w:sz="4" w:space="0" w:color="auto"/>
              <w:bottom w:val="single" w:sz="4" w:space="0" w:color="auto"/>
              <w:right w:val="single" w:sz="4" w:space="0" w:color="auto"/>
            </w:tcBorders>
          </w:tcPr>
          <w:p w14:paraId="593FCD5E" w14:textId="77777777" w:rsidR="00537C94" w:rsidRDefault="00537C94" w:rsidP="001B58A7">
            <w:pPr>
              <w:pStyle w:val="TAL"/>
            </w:pPr>
            <w:r>
              <w:t>fiveGMMCause</w:t>
            </w:r>
          </w:p>
        </w:tc>
        <w:tc>
          <w:tcPr>
            <w:tcW w:w="6521" w:type="dxa"/>
            <w:tcBorders>
              <w:top w:val="single" w:sz="4" w:space="0" w:color="auto"/>
              <w:left w:val="single" w:sz="4" w:space="0" w:color="auto"/>
              <w:bottom w:val="single" w:sz="4" w:space="0" w:color="auto"/>
              <w:right w:val="single" w:sz="4" w:space="0" w:color="auto"/>
            </w:tcBorders>
          </w:tcPr>
          <w:p w14:paraId="7FB66550" w14:textId="77777777" w:rsidR="00537C94" w:rsidRDefault="00537C94" w:rsidP="001B58A7">
            <w:pPr>
              <w:pStyle w:val="TAL"/>
            </w:pPr>
            <w:r>
              <w:t>Indicates the 5GMM cause for a PDU Session released due to any 5GMM failure (see 29.502 [16] clause 6.1.6.2.6). Shall be sent as an integer derived as described in TS 29.571 [17] clause 5.4.2.</w:t>
            </w:r>
          </w:p>
        </w:tc>
        <w:tc>
          <w:tcPr>
            <w:tcW w:w="708" w:type="dxa"/>
            <w:tcBorders>
              <w:top w:val="single" w:sz="4" w:space="0" w:color="auto"/>
              <w:left w:val="single" w:sz="4" w:space="0" w:color="auto"/>
              <w:bottom w:val="single" w:sz="4" w:space="0" w:color="auto"/>
              <w:right w:val="single" w:sz="4" w:space="0" w:color="auto"/>
            </w:tcBorders>
          </w:tcPr>
          <w:p w14:paraId="1359A9EC" w14:textId="77777777" w:rsidR="00537C94" w:rsidRDefault="00537C94" w:rsidP="001B58A7">
            <w:pPr>
              <w:pStyle w:val="TAL"/>
            </w:pPr>
            <w:r>
              <w:t>C</w:t>
            </w:r>
          </w:p>
        </w:tc>
      </w:tr>
      <w:tr w:rsidR="00537C94" w:rsidRPr="00760004" w14:paraId="7909E8C0" w14:textId="77777777" w:rsidTr="00537C94">
        <w:trPr>
          <w:jc w:val="center"/>
        </w:trPr>
        <w:tc>
          <w:tcPr>
            <w:tcW w:w="2693" w:type="dxa"/>
            <w:tcBorders>
              <w:top w:val="single" w:sz="4" w:space="0" w:color="auto"/>
              <w:left w:val="single" w:sz="4" w:space="0" w:color="auto"/>
              <w:bottom w:val="single" w:sz="4" w:space="0" w:color="auto"/>
              <w:right w:val="single" w:sz="4" w:space="0" w:color="auto"/>
            </w:tcBorders>
          </w:tcPr>
          <w:p w14:paraId="19B1767B" w14:textId="77777777" w:rsidR="00537C94" w:rsidRDefault="00537C94" w:rsidP="001B58A7">
            <w:pPr>
              <w:pStyle w:val="TAL"/>
            </w:pPr>
            <w:r>
              <w:t>pCCRuleIDs</w:t>
            </w:r>
          </w:p>
        </w:tc>
        <w:tc>
          <w:tcPr>
            <w:tcW w:w="6521" w:type="dxa"/>
            <w:tcBorders>
              <w:top w:val="single" w:sz="4" w:space="0" w:color="auto"/>
              <w:left w:val="single" w:sz="4" w:space="0" w:color="auto"/>
              <w:bottom w:val="single" w:sz="4" w:space="0" w:color="auto"/>
              <w:right w:val="single" w:sz="4" w:space="0" w:color="auto"/>
            </w:tcBorders>
          </w:tcPr>
          <w:p w14:paraId="481B010F" w14:textId="77777777" w:rsidR="00537C94" w:rsidRDefault="00537C94" w:rsidP="001B58A7">
            <w:pPr>
              <w:pStyle w:val="TAL"/>
            </w:pPr>
            <w:r>
              <w:t>PCC rule IDs of the PCC rules related to traffic influence that are associated to the PDU session and active at the time the PDU session is released.</w:t>
            </w:r>
          </w:p>
        </w:tc>
        <w:tc>
          <w:tcPr>
            <w:tcW w:w="708" w:type="dxa"/>
            <w:tcBorders>
              <w:top w:val="single" w:sz="4" w:space="0" w:color="auto"/>
              <w:left w:val="single" w:sz="4" w:space="0" w:color="auto"/>
              <w:bottom w:val="single" w:sz="4" w:space="0" w:color="auto"/>
              <w:right w:val="single" w:sz="4" w:space="0" w:color="auto"/>
            </w:tcBorders>
          </w:tcPr>
          <w:p w14:paraId="4F047504" w14:textId="77777777" w:rsidR="00537C94" w:rsidRDefault="00537C94" w:rsidP="001B58A7">
            <w:pPr>
              <w:pStyle w:val="TAL"/>
            </w:pPr>
            <w:r>
              <w:t>C</w:t>
            </w:r>
          </w:p>
        </w:tc>
      </w:tr>
      <w:tr w:rsidR="00086844" w:rsidRPr="00760004" w14:paraId="45AB4292" w14:textId="77777777" w:rsidTr="00086844">
        <w:trPr>
          <w:jc w:val="center"/>
        </w:trPr>
        <w:tc>
          <w:tcPr>
            <w:tcW w:w="2693" w:type="dxa"/>
            <w:tcBorders>
              <w:top w:val="single" w:sz="4" w:space="0" w:color="auto"/>
              <w:left w:val="single" w:sz="4" w:space="0" w:color="auto"/>
              <w:bottom w:val="single" w:sz="4" w:space="0" w:color="auto"/>
              <w:right w:val="single" w:sz="4" w:space="0" w:color="auto"/>
            </w:tcBorders>
          </w:tcPr>
          <w:p w14:paraId="35A893C8" w14:textId="77777777" w:rsidR="00086844" w:rsidRDefault="00086844" w:rsidP="001F7A01">
            <w:pPr>
              <w:pStyle w:val="TAL"/>
            </w:pPr>
            <w:r>
              <w:t>ePSPDNConnectionRelease</w:t>
            </w:r>
          </w:p>
        </w:tc>
        <w:tc>
          <w:tcPr>
            <w:tcW w:w="6521" w:type="dxa"/>
            <w:tcBorders>
              <w:top w:val="single" w:sz="4" w:space="0" w:color="auto"/>
              <w:left w:val="single" w:sz="4" w:space="0" w:color="auto"/>
              <w:bottom w:val="single" w:sz="4" w:space="0" w:color="auto"/>
              <w:right w:val="single" w:sz="4" w:space="0" w:color="auto"/>
            </w:tcBorders>
          </w:tcPr>
          <w:p w14:paraId="1F3A3407" w14:textId="77777777" w:rsidR="00086844" w:rsidRDefault="00086844" w:rsidP="001F7A01">
            <w:pPr>
              <w:pStyle w:val="TAL"/>
            </w:pPr>
            <w:r w:rsidRPr="00086844">
              <w:t>Provides details about PDN Connections when the SMFPDUSessionRelease xIRI message is used to report PDN Connection Release. See Table 6.3.3-13 and clause 6.3.3.2.4.</w:t>
            </w:r>
          </w:p>
        </w:tc>
        <w:tc>
          <w:tcPr>
            <w:tcW w:w="708" w:type="dxa"/>
            <w:tcBorders>
              <w:top w:val="single" w:sz="4" w:space="0" w:color="auto"/>
              <w:left w:val="single" w:sz="4" w:space="0" w:color="auto"/>
              <w:bottom w:val="single" w:sz="4" w:space="0" w:color="auto"/>
              <w:right w:val="single" w:sz="4" w:space="0" w:color="auto"/>
            </w:tcBorders>
          </w:tcPr>
          <w:p w14:paraId="16EAB841" w14:textId="77777777" w:rsidR="00086844" w:rsidRDefault="00086844" w:rsidP="001F7A01">
            <w:pPr>
              <w:pStyle w:val="TAL"/>
            </w:pPr>
            <w:r>
              <w:t>C</w:t>
            </w:r>
          </w:p>
        </w:tc>
      </w:tr>
    </w:tbl>
    <w:p w14:paraId="65A86D25" w14:textId="77777777" w:rsidR="000D4C6D" w:rsidRPr="00760004" w:rsidRDefault="000D4C6D" w:rsidP="000D4C6D"/>
    <w:p w14:paraId="29584EE0" w14:textId="6ECF7A14" w:rsidR="000D4C6D" w:rsidRPr="00760004" w:rsidRDefault="000D4C6D" w:rsidP="000D4C6D">
      <w:pPr>
        <w:pStyle w:val="Heading5"/>
      </w:pPr>
      <w:bookmarkStart w:id="121" w:name="_Toc145185119"/>
      <w:r w:rsidRPr="00760004">
        <w:t>6.2.3.2.5</w:t>
      </w:r>
      <w:r w:rsidRPr="00760004">
        <w:tab/>
        <w:t xml:space="preserve">Start </w:t>
      </w:r>
      <w:r w:rsidR="00DF6245" w:rsidRPr="00760004">
        <w:t>o</w:t>
      </w:r>
      <w:r w:rsidRPr="00760004">
        <w:t xml:space="preserve">f </w:t>
      </w:r>
      <w:r w:rsidR="00DF6245" w:rsidRPr="00760004">
        <w:t>i</w:t>
      </w:r>
      <w:r w:rsidRPr="00760004">
        <w:t xml:space="preserve">nterception with an </w:t>
      </w:r>
      <w:r w:rsidR="00741917" w:rsidRPr="00760004">
        <w:t>e</w:t>
      </w:r>
      <w:r w:rsidRPr="00760004">
        <w:t xml:space="preserve">stablished PDU </w:t>
      </w:r>
      <w:r w:rsidR="00741917" w:rsidRPr="00760004">
        <w:t>s</w:t>
      </w:r>
      <w:r w:rsidRPr="00760004">
        <w:t>ession</w:t>
      </w:r>
      <w:bookmarkEnd w:id="121"/>
    </w:p>
    <w:p w14:paraId="3B4F1AA0" w14:textId="746522A2" w:rsidR="000102A9" w:rsidRPr="00760004" w:rsidRDefault="000D4C6D" w:rsidP="000D4C6D">
      <w:r w:rsidRPr="00760004">
        <w:t>The IRI</w:t>
      </w:r>
      <w:r w:rsidR="00FC1B8E" w:rsidRPr="00760004">
        <w:t>-</w:t>
      </w:r>
      <w:r w:rsidRPr="00760004">
        <w:t xml:space="preserve">POI in the SMF shall generate an </w:t>
      </w:r>
      <w:r w:rsidR="00DF6245" w:rsidRPr="00760004">
        <w:t>xIRI containing an SMFStartOfInterceptionWithEstablishedPDUSession record</w:t>
      </w:r>
      <w:r w:rsidR="0090345D" w:rsidRPr="00760004">
        <w:t xml:space="preserve"> </w:t>
      </w:r>
      <w:r w:rsidRPr="00760004">
        <w:t xml:space="preserve">when the IRI-POI present in the SMF detects that a </w:t>
      </w:r>
      <w:r w:rsidR="00005611">
        <w:t xml:space="preserve">single-access </w:t>
      </w:r>
      <w:r w:rsidRPr="00760004">
        <w:t>PDU session has already been established for the target UE when interception starts.</w:t>
      </w:r>
    </w:p>
    <w:p w14:paraId="06FA4006" w14:textId="77777777" w:rsidR="006C2C35" w:rsidRPr="00760004" w:rsidRDefault="006C2C35" w:rsidP="006C2C35">
      <w:r w:rsidRPr="00760004">
        <w:t>In a non-roaming scenario, the IRI-POI in the SMF (or in a roaming scenario, the IRI-POI in the V-SMF in the VPLMN) shall generate the xIRI containing the SMFStartOfInterceptionWithEstablishedPDUSession record when it detects that a new interception for a UE is activated (i.e. provisioned by the LIPF) for the following case:</w:t>
      </w:r>
    </w:p>
    <w:p w14:paraId="4976EC3D" w14:textId="77777777" w:rsidR="006C2C35" w:rsidRPr="00760004" w:rsidRDefault="006C2C35" w:rsidP="006C2C35">
      <w:pPr>
        <w:pStyle w:val="B1"/>
      </w:pPr>
      <w:r w:rsidRPr="00760004">
        <w:t>-</w:t>
      </w:r>
      <w:r w:rsidRPr="00760004">
        <w:tab/>
        <w:t>The 5GSM state within the SMF for that UE is 5GSM: PDU SESSION ACTIVE or PDU SESSION MODIFICATION PENDING.</w:t>
      </w:r>
    </w:p>
    <w:p w14:paraId="7251B3A1" w14:textId="77777777" w:rsidR="006C2C35" w:rsidRPr="00760004" w:rsidRDefault="006C2C35" w:rsidP="006C2C35">
      <w:pPr>
        <w:pStyle w:val="NO"/>
      </w:pPr>
      <w:r w:rsidRPr="00760004">
        <w:t>NOTE:</w:t>
      </w:r>
      <w:r w:rsidRPr="00760004">
        <w:tab/>
        <w:t>The above trigger happens when the SMF (V-SMF in VPLMN) had not sent an N1 NAS message PDU SESSION RELEASE COMMAND to the UE for a PDU session and the SMF (V-SMF in the VPLMN) had previously sent an N1 NAS message PDU SESSION ESTABLISHMENT ACCEPT to that UE for the same PDU session.</w:t>
      </w:r>
    </w:p>
    <w:p w14:paraId="43650EAA" w14:textId="77777777" w:rsidR="006C2C35" w:rsidRPr="00760004" w:rsidRDefault="006C2C35" w:rsidP="006C2C35">
      <w:r w:rsidRPr="00760004">
        <w:t>In a home-routed roaming scenario, the IRI-POI in the H-SMF shall generate the xIRI containing the SMFStartOfInterceptionWithEstablishedPDUSession record when it detects that a new interception for a UE is activated (i.e. provisioned by the LIPF) for the following case:</w:t>
      </w:r>
    </w:p>
    <w:p w14:paraId="16F06E3F" w14:textId="42813E14" w:rsidR="006C2C35" w:rsidRPr="00760004" w:rsidRDefault="006C2C35" w:rsidP="006C2C35">
      <w:pPr>
        <w:pStyle w:val="B1"/>
      </w:pPr>
      <w:r w:rsidRPr="00760004">
        <w:t>-</w:t>
      </w:r>
      <w:r w:rsidRPr="00760004">
        <w:tab/>
        <w:t>The H-SMF had not sent a Nsmf_PDU_Session_Update Request (n1SmInfoToUe: PDU SESSION RELEASE COMMAND) to the V-SMF for a PDU session and H-SMF had previously sent a Nsmf_PDU_Session_Create response (n1SmInfoToUE: PDU SESSION ESTABLISHMENT ACCEPT) to the V-SMF for that PDU session.</w:t>
      </w:r>
    </w:p>
    <w:p w14:paraId="20C21C3D" w14:textId="77777777" w:rsidR="006C2C35" w:rsidRPr="00760004" w:rsidRDefault="006C2C35" w:rsidP="006C2C35">
      <w:r w:rsidRPr="00760004">
        <w:t>The IRI-POI in the SMF shall generate the xIRI containing the SMFStartOfInterceptionWithEstablishedPDUSession record for each of the PDU sessions (that meets the above criteria) associated with the newly identified target UEs.</w:t>
      </w:r>
    </w:p>
    <w:p w14:paraId="7464525F" w14:textId="70913025" w:rsidR="000D4C6D" w:rsidRPr="00760004" w:rsidRDefault="000D4C6D" w:rsidP="00160265">
      <w:pPr>
        <w:pStyle w:val="TH"/>
      </w:pPr>
      <w:r w:rsidRPr="00760004">
        <w:t>Table 6.</w:t>
      </w:r>
      <w:r w:rsidR="003F1DB0" w:rsidRPr="00760004">
        <w:t>2.3-4</w:t>
      </w:r>
      <w:r w:rsidRPr="00760004">
        <w:t xml:space="preserve">: Payload for </w:t>
      </w:r>
      <w:r w:rsidR="00DF6245" w:rsidRPr="00760004">
        <w:t>SMFStartOfInterceptionWithEstablishedPDUSession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0D4C6D" w:rsidRPr="00760004" w14:paraId="5C13D0CC" w14:textId="77777777" w:rsidTr="000D4C6D">
        <w:trPr>
          <w:jc w:val="center"/>
        </w:trPr>
        <w:tc>
          <w:tcPr>
            <w:tcW w:w="2693" w:type="dxa"/>
          </w:tcPr>
          <w:p w14:paraId="47B8E9CB" w14:textId="77777777" w:rsidR="000D4C6D" w:rsidRPr="00760004" w:rsidRDefault="000D4C6D" w:rsidP="000D4C6D">
            <w:pPr>
              <w:pStyle w:val="TAH"/>
            </w:pPr>
            <w:r w:rsidRPr="00760004">
              <w:t>Field name</w:t>
            </w:r>
          </w:p>
        </w:tc>
        <w:tc>
          <w:tcPr>
            <w:tcW w:w="6521" w:type="dxa"/>
          </w:tcPr>
          <w:p w14:paraId="1BEDDE26" w14:textId="77777777" w:rsidR="000D4C6D" w:rsidRPr="00760004" w:rsidRDefault="000D4C6D" w:rsidP="000D4C6D">
            <w:pPr>
              <w:pStyle w:val="TAH"/>
            </w:pPr>
            <w:r w:rsidRPr="00760004">
              <w:t>Description</w:t>
            </w:r>
          </w:p>
        </w:tc>
        <w:tc>
          <w:tcPr>
            <w:tcW w:w="708" w:type="dxa"/>
          </w:tcPr>
          <w:p w14:paraId="0F7023A3" w14:textId="77777777" w:rsidR="000D4C6D" w:rsidRPr="00760004" w:rsidRDefault="000D4C6D" w:rsidP="000D4C6D">
            <w:pPr>
              <w:pStyle w:val="TAH"/>
            </w:pPr>
            <w:r w:rsidRPr="00760004">
              <w:t>M/C/O</w:t>
            </w:r>
          </w:p>
        </w:tc>
      </w:tr>
      <w:tr w:rsidR="00FC1B8E" w:rsidRPr="00760004" w14:paraId="4D251720" w14:textId="77777777" w:rsidTr="000D4C6D">
        <w:trPr>
          <w:jc w:val="center"/>
        </w:trPr>
        <w:tc>
          <w:tcPr>
            <w:tcW w:w="2693" w:type="dxa"/>
          </w:tcPr>
          <w:p w14:paraId="7F3DFEDE" w14:textId="6C9B6FF4" w:rsidR="00FC1B8E" w:rsidRPr="00760004" w:rsidRDefault="00FB0DE5" w:rsidP="00FC1B8E">
            <w:pPr>
              <w:pStyle w:val="TAL"/>
            </w:pPr>
            <w:r w:rsidRPr="00760004">
              <w:t>s</w:t>
            </w:r>
            <w:r w:rsidR="006927DD" w:rsidRPr="00760004">
              <w:t>UPI</w:t>
            </w:r>
          </w:p>
        </w:tc>
        <w:tc>
          <w:tcPr>
            <w:tcW w:w="6521" w:type="dxa"/>
          </w:tcPr>
          <w:p w14:paraId="086785E9" w14:textId="0B951F23" w:rsidR="00FC1B8E" w:rsidRPr="00760004" w:rsidRDefault="00FC1B8E" w:rsidP="00FC1B8E">
            <w:pPr>
              <w:pStyle w:val="TAL"/>
            </w:pPr>
            <w:r w:rsidRPr="00760004">
              <w:t>SUPI associated with the PDU session (e.g. as provided by the AMF in the associated Nsmf_PDU_Session_CreateSMContext service operation). Shall be present except for PEI-only unauthenticated emergency sessions.</w:t>
            </w:r>
          </w:p>
        </w:tc>
        <w:tc>
          <w:tcPr>
            <w:tcW w:w="708" w:type="dxa"/>
          </w:tcPr>
          <w:p w14:paraId="0688E77B" w14:textId="72D834BD" w:rsidR="00FC1B8E" w:rsidRPr="00760004" w:rsidRDefault="00FC1B8E" w:rsidP="00FC1B8E">
            <w:pPr>
              <w:pStyle w:val="TAL"/>
            </w:pPr>
            <w:r w:rsidRPr="00760004">
              <w:t>C</w:t>
            </w:r>
          </w:p>
        </w:tc>
      </w:tr>
      <w:tr w:rsidR="00FC1B8E" w:rsidRPr="00760004" w14:paraId="63BEC007" w14:textId="77777777" w:rsidTr="000D4C6D">
        <w:trPr>
          <w:jc w:val="center"/>
        </w:trPr>
        <w:tc>
          <w:tcPr>
            <w:tcW w:w="2693" w:type="dxa"/>
          </w:tcPr>
          <w:p w14:paraId="40A80534" w14:textId="0FA8AC18" w:rsidR="00FC1B8E" w:rsidRPr="00760004" w:rsidRDefault="00FC1B8E" w:rsidP="00FC1B8E">
            <w:pPr>
              <w:pStyle w:val="TAL"/>
            </w:pPr>
            <w:r w:rsidRPr="00760004">
              <w:t>s</w:t>
            </w:r>
            <w:r w:rsidR="006927DD" w:rsidRPr="00760004">
              <w:t>UPI</w:t>
            </w:r>
            <w:r w:rsidRPr="00760004">
              <w:t>Unauthenticated</w:t>
            </w:r>
          </w:p>
        </w:tc>
        <w:tc>
          <w:tcPr>
            <w:tcW w:w="6521" w:type="dxa"/>
          </w:tcPr>
          <w:p w14:paraId="08DC7F19" w14:textId="799538F0" w:rsidR="00FC1B8E" w:rsidRPr="00760004" w:rsidRDefault="00FC1B8E" w:rsidP="00FC1B8E">
            <w:pPr>
              <w:pStyle w:val="TAL"/>
            </w:pPr>
            <w:r w:rsidRPr="00760004">
              <w:t xml:space="preserve">Shall be present if a SUPI is present in the message and set to “true” if the SUPI has not </w:t>
            </w:r>
            <w:r w:rsidR="00E8277A" w:rsidRPr="00760004">
              <w:t xml:space="preserve">been </w:t>
            </w:r>
            <w:r w:rsidRPr="00760004">
              <w:t>authenticated, or “false” if it has been authenticated.</w:t>
            </w:r>
          </w:p>
        </w:tc>
        <w:tc>
          <w:tcPr>
            <w:tcW w:w="708" w:type="dxa"/>
          </w:tcPr>
          <w:p w14:paraId="0E04A871" w14:textId="0D8DAC6B" w:rsidR="00FC1B8E" w:rsidRPr="00760004" w:rsidRDefault="00FC1B8E" w:rsidP="00FC1B8E">
            <w:pPr>
              <w:pStyle w:val="TAL"/>
            </w:pPr>
            <w:r w:rsidRPr="00760004">
              <w:t>C</w:t>
            </w:r>
          </w:p>
        </w:tc>
      </w:tr>
      <w:tr w:rsidR="00FC1B8E" w:rsidRPr="00760004" w14:paraId="5A720036" w14:textId="77777777" w:rsidTr="000D4C6D">
        <w:trPr>
          <w:jc w:val="center"/>
        </w:trPr>
        <w:tc>
          <w:tcPr>
            <w:tcW w:w="2693" w:type="dxa"/>
          </w:tcPr>
          <w:p w14:paraId="3CE994AF" w14:textId="2222E0FF" w:rsidR="00FC1B8E" w:rsidRPr="00760004" w:rsidRDefault="00FB0DE5" w:rsidP="00FC1B8E">
            <w:pPr>
              <w:pStyle w:val="TAL"/>
            </w:pPr>
            <w:r w:rsidRPr="00760004">
              <w:t>p</w:t>
            </w:r>
            <w:r w:rsidR="006927DD" w:rsidRPr="00760004">
              <w:t>EI</w:t>
            </w:r>
          </w:p>
        </w:tc>
        <w:tc>
          <w:tcPr>
            <w:tcW w:w="6521" w:type="dxa"/>
          </w:tcPr>
          <w:p w14:paraId="67F9DC22" w14:textId="5D61B1CF" w:rsidR="00FC1B8E" w:rsidRPr="00760004" w:rsidRDefault="00FC1B8E" w:rsidP="00FC1B8E">
            <w:pPr>
              <w:pStyle w:val="TAL"/>
            </w:pPr>
            <w:r w:rsidRPr="00760004">
              <w:t>PEI associated with the PDU session if available</w:t>
            </w:r>
            <w:r w:rsidR="00615E70" w:rsidRPr="00760004">
              <w:t>.</w:t>
            </w:r>
          </w:p>
        </w:tc>
        <w:tc>
          <w:tcPr>
            <w:tcW w:w="708" w:type="dxa"/>
          </w:tcPr>
          <w:p w14:paraId="777EE707" w14:textId="5D6CD94E" w:rsidR="00FC1B8E" w:rsidRPr="00760004" w:rsidRDefault="00FC1B8E" w:rsidP="00FC1B8E">
            <w:pPr>
              <w:pStyle w:val="TAL"/>
            </w:pPr>
            <w:r w:rsidRPr="00760004">
              <w:t>C</w:t>
            </w:r>
          </w:p>
        </w:tc>
      </w:tr>
      <w:tr w:rsidR="00FC1B8E" w:rsidRPr="00760004" w14:paraId="4E1D9877" w14:textId="77777777" w:rsidTr="000D4C6D">
        <w:trPr>
          <w:jc w:val="center"/>
        </w:trPr>
        <w:tc>
          <w:tcPr>
            <w:tcW w:w="2693" w:type="dxa"/>
          </w:tcPr>
          <w:p w14:paraId="3F91AB2E" w14:textId="2F1E6C22" w:rsidR="00FC1B8E" w:rsidRPr="00760004" w:rsidRDefault="00FB0DE5" w:rsidP="00FC1B8E">
            <w:pPr>
              <w:pStyle w:val="TAL"/>
            </w:pPr>
            <w:r w:rsidRPr="00760004">
              <w:t>g</w:t>
            </w:r>
            <w:r w:rsidR="006927DD" w:rsidRPr="00760004">
              <w:t>PSI</w:t>
            </w:r>
          </w:p>
        </w:tc>
        <w:tc>
          <w:tcPr>
            <w:tcW w:w="6521" w:type="dxa"/>
          </w:tcPr>
          <w:p w14:paraId="5260CF3D" w14:textId="62EB84D1" w:rsidR="00FC1B8E" w:rsidRPr="00760004" w:rsidRDefault="00FC1B8E" w:rsidP="00FC1B8E">
            <w:pPr>
              <w:pStyle w:val="TAL"/>
            </w:pPr>
            <w:r w:rsidRPr="00760004">
              <w:t>GPSI associated with the PDU session if available</w:t>
            </w:r>
            <w:r w:rsidR="00615E70" w:rsidRPr="00760004">
              <w:t>.</w:t>
            </w:r>
          </w:p>
        </w:tc>
        <w:tc>
          <w:tcPr>
            <w:tcW w:w="708" w:type="dxa"/>
          </w:tcPr>
          <w:p w14:paraId="66FB3498" w14:textId="5C0E5AE7" w:rsidR="00FC1B8E" w:rsidRPr="00760004" w:rsidRDefault="00FC1B8E" w:rsidP="00FC1B8E">
            <w:pPr>
              <w:pStyle w:val="TAL"/>
            </w:pPr>
            <w:r w:rsidRPr="00760004">
              <w:t>C</w:t>
            </w:r>
          </w:p>
        </w:tc>
      </w:tr>
      <w:tr w:rsidR="00FC1B8E" w:rsidRPr="00760004" w14:paraId="559E259C" w14:textId="77777777" w:rsidTr="000D4C6D">
        <w:trPr>
          <w:jc w:val="center"/>
        </w:trPr>
        <w:tc>
          <w:tcPr>
            <w:tcW w:w="2693" w:type="dxa"/>
          </w:tcPr>
          <w:p w14:paraId="604C9DAA" w14:textId="04BC14A8" w:rsidR="00FC1B8E" w:rsidRPr="00760004" w:rsidRDefault="00FC1B8E" w:rsidP="00FC1B8E">
            <w:pPr>
              <w:pStyle w:val="TAL"/>
            </w:pPr>
            <w:r w:rsidRPr="00760004">
              <w:t>p</w:t>
            </w:r>
            <w:r w:rsidR="006927DD" w:rsidRPr="00760004">
              <w:t>DU</w:t>
            </w:r>
            <w:r w:rsidRPr="00760004">
              <w:t>SessionID</w:t>
            </w:r>
          </w:p>
        </w:tc>
        <w:tc>
          <w:tcPr>
            <w:tcW w:w="6521" w:type="dxa"/>
          </w:tcPr>
          <w:p w14:paraId="76497B04" w14:textId="46D34198" w:rsidR="00FC1B8E" w:rsidRPr="00760004" w:rsidRDefault="00FC1B8E" w:rsidP="00FC1B8E">
            <w:pPr>
              <w:pStyle w:val="TAL"/>
            </w:pPr>
            <w:r w:rsidRPr="00760004">
              <w:t>PDU Session ID as assigned by the AMF, as defined in TS 24.007 [14] clause 11.2.3.1b</w:t>
            </w:r>
            <w:r w:rsidR="00615E70" w:rsidRPr="00760004">
              <w:t>.</w:t>
            </w:r>
          </w:p>
        </w:tc>
        <w:tc>
          <w:tcPr>
            <w:tcW w:w="708" w:type="dxa"/>
          </w:tcPr>
          <w:p w14:paraId="7C0136BF" w14:textId="68222897" w:rsidR="00FC1B8E" w:rsidRPr="00760004" w:rsidRDefault="00FC1B8E" w:rsidP="00FC1B8E">
            <w:pPr>
              <w:pStyle w:val="TAL"/>
            </w:pPr>
            <w:r w:rsidRPr="00760004">
              <w:t>M</w:t>
            </w:r>
          </w:p>
        </w:tc>
      </w:tr>
      <w:tr w:rsidR="00FC1B8E" w:rsidRPr="00760004" w14:paraId="4BEBE384" w14:textId="77777777" w:rsidTr="000D4C6D">
        <w:trPr>
          <w:jc w:val="center"/>
        </w:trPr>
        <w:tc>
          <w:tcPr>
            <w:tcW w:w="2693" w:type="dxa"/>
          </w:tcPr>
          <w:p w14:paraId="7059EBD2" w14:textId="3E7119DF" w:rsidR="00FC1B8E" w:rsidRPr="00760004" w:rsidRDefault="00FC1B8E" w:rsidP="00FC1B8E">
            <w:pPr>
              <w:pStyle w:val="TAL"/>
            </w:pPr>
            <w:r w:rsidRPr="00760004">
              <w:t>g</w:t>
            </w:r>
            <w:r w:rsidR="006927DD" w:rsidRPr="00760004">
              <w:t>TP</w:t>
            </w:r>
            <w:r w:rsidRPr="00760004">
              <w:t>TunnelID</w:t>
            </w:r>
          </w:p>
        </w:tc>
        <w:tc>
          <w:tcPr>
            <w:tcW w:w="6521" w:type="dxa"/>
          </w:tcPr>
          <w:p w14:paraId="44B8D58B" w14:textId="71044493" w:rsidR="00FC1B8E" w:rsidRPr="00760004" w:rsidRDefault="00CE2B93" w:rsidP="00FC1B8E">
            <w:pPr>
              <w:pStyle w:val="TAL"/>
            </w:pPr>
            <w:r w:rsidRPr="00760004">
              <w:t xml:space="preserve">Contains the F-TEID identifying the </w:t>
            </w:r>
            <w:r>
              <w:t xml:space="preserve">UPF endpoint of the GTP </w:t>
            </w:r>
            <w:r w:rsidRPr="00760004">
              <w:t>tunnel used to encapsulate the traffic</w:t>
            </w:r>
            <w:r>
              <w:t xml:space="preserve"> derived from the UL NG-U UP TNL Information (see TS 38.413 clause 9.3.4.1)</w:t>
            </w:r>
            <w:r w:rsidRPr="00760004">
              <w:t>, as defined in TS 29.244 [15] clause 8.2.3. Non-GTP encapsulation is for further study.</w:t>
            </w:r>
          </w:p>
        </w:tc>
        <w:tc>
          <w:tcPr>
            <w:tcW w:w="708" w:type="dxa"/>
          </w:tcPr>
          <w:p w14:paraId="01E511E3" w14:textId="7CF3298A" w:rsidR="00FC1B8E" w:rsidRPr="00760004" w:rsidRDefault="00FC1B8E" w:rsidP="00FC1B8E">
            <w:pPr>
              <w:pStyle w:val="TAL"/>
            </w:pPr>
            <w:r w:rsidRPr="00760004">
              <w:t>M</w:t>
            </w:r>
          </w:p>
        </w:tc>
      </w:tr>
      <w:tr w:rsidR="00FC1B8E" w:rsidRPr="00760004" w14:paraId="3189EEFF" w14:textId="77777777" w:rsidTr="000D4C6D">
        <w:trPr>
          <w:jc w:val="center"/>
        </w:trPr>
        <w:tc>
          <w:tcPr>
            <w:tcW w:w="2693" w:type="dxa"/>
          </w:tcPr>
          <w:p w14:paraId="7A9DA99A" w14:textId="13FA4A42" w:rsidR="00FC1B8E" w:rsidRPr="00760004" w:rsidRDefault="00FC1B8E" w:rsidP="00FC1B8E">
            <w:pPr>
              <w:pStyle w:val="TAL"/>
            </w:pPr>
            <w:r w:rsidRPr="00760004">
              <w:t>p</w:t>
            </w:r>
            <w:r w:rsidR="006927DD" w:rsidRPr="00760004">
              <w:t>DU</w:t>
            </w:r>
            <w:r w:rsidRPr="00760004">
              <w:t>SessionType</w:t>
            </w:r>
          </w:p>
        </w:tc>
        <w:tc>
          <w:tcPr>
            <w:tcW w:w="6521" w:type="dxa"/>
          </w:tcPr>
          <w:p w14:paraId="0D8073FB" w14:textId="3506F48C" w:rsidR="00FC1B8E" w:rsidRPr="00760004" w:rsidRDefault="00FC1B8E" w:rsidP="00FC1B8E">
            <w:pPr>
              <w:pStyle w:val="TAL"/>
            </w:pPr>
            <w:r w:rsidRPr="00760004">
              <w:t xml:space="preserve">Identifies selected PDU session type, see TS 24.501 </w:t>
            </w:r>
            <w:r w:rsidR="003531E0" w:rsidRPr="00760004">
              <w:t xml:space="preserve">[13] </w:t>
            </w:r>
            <w:r w:rsidRPr="00760004">
              <w:t>clause 9.11.4.11.</w:t>
            </w:r>
          </w:p>
        </w:tc>
        <w:tc>
          <w:tcPr>
            <w:tcW w:w="708" w:type="dxa"/>
          </w:tcPr>
          <w:p w14:paraId="13EE218E" w14:textId="7C7B2B08" w:rsidR="00FC1B8E" w:rsidRPr="00760004" w:rsidRDefault="00FC1B8E" w:rsidP="00FC1B8E">
            <w:pPr>
              <w:pStyle w:val="TAL"/>
            </w:pPr>
            <w:r w:rsidRPr="00760004">
              <w:t>M</w:t>
            </w:r>
          </w:p>
        </w:tc>
      </w:tr>
      <w:tr w:rsidR="00FC1B8E" w:rsidRPr="00760004" w14:paraId="2FD80F52" w14:textId="77777777" w:rsidTr="000D4C6D">
        <w:trPr>
          <w:jc w:val="center"/>
        </w:trPr>
        <w:tc>
          <w:tcPr>
            <w:tcW w:w="2693" w:type="dxa"/>
          </w:tcPr>
          <w:p w14:paraId="110912F5" w14:textId="1C2ECD04" w:rsidR="00FC1B8E" w:rsidRPr="00760004" w:rsidRDefault="00FC1B8E" w:rsidP="00FC1B8E">
            <w:pPr>
              <w:pStyle w:val="TAL"/>
            </w:pPr>
            <w:r w:rsidRPr="00760004">
              <w:t>sNSSAI</w:t>
            </w:r>
          </w:p>
        </w:tc>
        <w:tc>
          <w:tcPr>
            <w:tcW w:w="6521" w:type="dxa"/>
          </w:tcPr>
          <w:p w14:paraId="2428EA4B" w14:textId="77B22061" w:rsidR="00FC1B8E" w:rsidRPr="00760004" w:rsidRDefault="00FC1B8E" w:rsidP="009B6C49">
            <w:pPr>
              <w:pStyle w:val="TAL"/>
            </w:pPr>
            <w:r w:rsidRPr="00760004">
              <w:t>Slice identifier associated with the PDU session, if available. See TS 23.003 [1</w:t>
            </w:r>
            <w:r w:rsidR="00FF7805" w:rsidRPr="00760004">
              <w:t>9</w:t>
            </w:r>
            <w:r w:rsidRPr="00760004">
              <w:t>] clause 28.4.2 and TS 23.501 [</w:t>
            </w:r>
            <w:r w:rsidR="009B6C49" w:rsidRPr="00760004">
              <w:t>2</w:t>
            </w:r>
            <w:r w:rsidRPr="00760004">
              <w:t>] clause 5.1</w:t>
            </w:r>
            <w:r w:rsidR="00C867F3">
              <w:t>5</w:t>
            </w:r>
            <w:r w:rsidRPr="00760004">
              <w:t>.2.</w:t>
            </w:r>
          </w:p>
        </w:tc>
        <w:tc>
          <w:tcPr>
            <w:tcW w:w="708" w:type="dxa"/>
          </w:tcPr>
          <w:p w14:paraId="50B0F5F1" w14:textId="0BE8F02B" w:rsidR="00FC1B8E" w:rsidRPr="00760004" w:rsidRDefault="00FC1B8E" w:rsidP="00FC1B8E">
            <w:pPr>
              <w:pStyle w:val="TAL"/>
            </w:pPr>
            <w:r w:rsidRPr="00760004">
              <w:t>C</w:t>
            </w:r>
          </w:p>
        </w:tc>
      </w:tr>
      <w:tr w:rsidR="00FC1B8E" w:rsidRPr="00760004" w14:paraId="7DDB884C" w14:textId="77777777" w:rsidTr="000D4C6D">
        <w:trPr>
          <w:jc w:val="center"/>
        </w:trPr>
        <w:tc>
          <w:tcPr>
            <w:tcW w:w="2693" w:type="dxa"/>
          </w:tcPr>
          <w:p w14:paraId="5D5A0906" w14:textId="03FF90C2" w:rsidR="00FC1B8E" w:rsidRPr="00760004" w:rsidRDefault="00FC1B8E" w:rsidP="00FC1B8E">
            <w:pPr>
              <w:pStyle w:val="TAL"/>
            </w:pPr>
            <w:r w:rsidRPr="00760004">
              <w:t>u</w:t>
            </w:r>
            <w:r w:rsidR="006927DD" w:rsidRPr="00760004">
              <w:t>E</w:t>
            </w:r>
            <w:r w:rsidRPr="00760004">
              <w:t>Endpoint</w:t>
            </w:r>
          </w:p>
        </w:tc>
        <w:tc>
          <w:tcPr>
            <w:tcW w:w="6521" w:type="dxa"/>
          </w:tcPr>
          <w:p w14:paraId="62192383" w14:textId="5135C591" w:rsidR="00FC1B8E" w:rsidRPr="00760004" w:rsidRDefault="00FC1B8E" w:rsidP="00FC1B8E">
            <w:pPr>
              <w:pStyle w:val="TAL"/>
            </w:pPr>
            <w:r w:rsidRPr="00760004">
              <w:t>UE endpoint address(es) if available</w:t>
            </w:r>
            <w:r w:rsidR="00615E70" w:rsidRPr="00760004">
              <w:t>.</w:t>
            </w:r>
            <w:r w:rsidR="00C3512E" w:rsidRPr="00760004">
              <w:t xml:space="preserve"> IP addresses are given as 4 octets (for IPv4) or 16 octets (for IPv6) with the most significant octet first (network byte order). MAC addresses are given as 6 octets with the most significant octet first</w:t>
            </w:r>
            <w:r w:rsidR="0070639F">
              <w:t xml:space="preserve"> (see TS 29.244 [15] clause 5.21).</w:t>
            </w:r>
          </w:p>
        </w:tc>
        <w:tc>
          <w:tcPr>
            <w:tcW w:w="708" w:type="dxa"/>
          </w:tcPr>
          <w:p w14:paraId="79744DD9" w14:textId="0D801AAA" w:rsidR="00FC1B8E" w:rsidRPr="00760004" w:rsidRDefault="00FC1B8E" w:rsidP="00FC1B8E">
            <w:pPr>
              <w:pStyle w:val="TAL"/>
            </w:pPr>
            <w:r w:rsidRPr="00760004">
              <w:t>C</w:t>
            </w:r>
          </w:p>
        </w:tc>
      </w:tr>
      <w:tr w:rsidR="00FC1B8E" w:rsidRPr="00760004" w14:paraId="35C59429" w14:textId="77777777" w:rsidTr="000D4C6D">
        <w:trPr>
          <w:jc w:val="center"/>
        </w:trPr>
        <w:tc>
          <w:tcPr>
            <w:tcW w:w="2693" w:type="dxa"/>
          </w:tcPr>
          <w:p w14:paraId="175103DC" w14:textId="068B9C64" w:rsidR="00FC1B8E" w:rsidRPr="00760004" w:rsidRDefault="00FC1B8E" w:rsidP="00FC1B8E">
            <w:pPr>
              <w:pStyle w:val="TAL"/>
            </w:pPr>
            <w:r w:rsidRPr="00760004">
              <w:t>non3GPPAccessEndpoint</w:t>
            </w:r>
          </w:p>
        </w:tc>
        <w:tc>
          <w:tcPr>
            <w:tcW w:w="6521" w:type="dxa"/>
          </w:tcPr>
          <w:p w14:paraId="1A0DD8E1" w14:textId="669A32E9" w:rsidR="00FC1B8E" w:rsidRPr="00760004" w:rsidRDefault="00FC1B8E" w:rsidP="00FC1B8E">
            <w:pPr>
              <w:pStyle w:val="TAL"/>
            </w:pPr>
            <w:r w:rsidRPr="00760004">
              <w:t>UE's local IP address used to reach the N3IWF,</w:t>
            </w:r>
            <w:r w:rsidR="00602181">
              <w:t xml:space="preserve"> TNGF or TWIF</w:t>
            </w:r>
            <w:r w:rsidR="00602181" w:rsidRPr="00760004">
              <w:t>,</w:t>
            </w:r>
            <w:r w:rsidRPr="00760004">
              <w:t xml:space="preserve"> if available</w:t>
            </w:r>
            <w:r w:rsidR="00615E70" w:rsidRPr="00760004">
              <w:t>.</w:t>
            </w:r>
            <w:r w:rsidR="00C3512E" w:rsidRPr="00760004">
              <w:t xml:space="preserve"> IP addresses are given as 4 octets (for IPv4) or 16 octets (for IPv6) with the most significant octet first (network byte order).</w:t>
            </w:r>
          </w:p>
        </w:tc>
        <w:tc>
          <w:tcPr>
            <w:tcW w:w="708" w:type="dxa"/>
          </w:tcPr>
          <w:p w14:paraId="2045EDEE" w14:textId="1661B4D2" w:rsidR="00FC1B8E" w:rsidRPr="00760004" w:rsidRDefault="00FC1B8E" w:rsidP="00FC1B8E">
            <w:pPr>
              <w:pStyle w:val="TAL"/>
            </w:pPr>
            <w:r w:rsidRPr="00760004">
              <w:t>C</w:t>
            </w:r>
          </w:p>
        </w:tc>
      </w:tr>
      <w:tr w:rsidR="00FC1B8E" w:rsidRPr="00760004" w14:paraId="01D2375B" w14:textId="77777777" w:rsidTr="000D4C6D">
        <w:trPr>
          <w:jc w:val="center"/>
        </w:trPr>
        <w:tc>
          <w:tcPr>
            <w:tcW w:w="2693" w:type="dxa"/>
          </w:tcPr>
          <w:p w14:paraId="0C18BE9E" w14:textId="04BCF6DA" w:rsidR="00FC1B8E" w:rsidRPr="00760004" w:rsidRDefault="004457CD" w:rsidP="00FC1B8E">
            <w:pPr>
              <w:pStyle w:val="TAL"/>
            </w:pPr>
            <w:r w:rsidRPr="00760004">
              <w:t>l</w:t>
            </w:r>
            <w:r w:rsidR="00FC1B8E" w:rsidRPr="00760004">
              <w:t>ocation</w:t>
            </w:r>
          </w:p>
        </w:tc>
        <w:tc>
          <w:tcPr>
            <w:tcW w:w="6521" w:type="dxa"/>
          </w:tcPr>
          <w:p w14:paraId="2C5576E9" w14:textId="2CEE1C69" w:rsidR="005273A5" w:rsidRPr="00760004" w:rsidRDefault="00FC1B8E" w:rsidP="00345063">
            <w:pPr>
              <w:pStyle w:val="TAL"/>
            </w:pPr>
            <w:r w:rsidRPr="00760004">
              <w:t>Location information provided by the AMF at session establishment</w:t>
            </w:r>
            <w:r w:rsidR="00345063">
              <w:t xml:space="preserve"> or present in the context at the SMF</w:t>
            </w:r>
            <w:r w:rsidRPr="00760004">
              <w:t>, if available</w:t>
            </w:r>
            <w:r w:rsidR="00615E70" w:rsidRPr="00760004">
              <w:t>.</w:t>
            </w:r>
          </w:p>
        </w:tc>
        <w:tc>
          <w:tcPr>
            <w:tcW w:w="708" w:type="dxa"/>
          </w:tcPr>
          <w:p w14:paraId="65BF955E" w14:textId="2D28811C" w:rsidR="00FC1B8E" w:rsidRPr="00760004" w:rsidRDefault="00FC1B8E" w:rsidP="00FC1B8E">
            <w:pPr>
              <w:pStyle w:val="TAL"/>
            </w:pPr>
            <w:r w:rsidRPr="00760004">
              <w:t>C</w:t>
            </w:r>
          </w:p>
        </w:tc>
      </w:tr>
      <w:tr w:rsidR="00FC1B8E" w:rsidRPr="00760004" w14:paraId="0FD353F0" w14:textId="77777777" w:rsidTr="000D4C6D">
        <w:trPr>
          <w:jc w:val="center"/>
        </w:trPr>
        <w:tc>
          <w:tcPr>
            <w:tcW w:w="2693" w:type="dxa"/>
          </w:tcPr>
          <w:p w14:paraId="17CF3135" w14:textId="0D5EA9EE" w:rsidR="00FC1B8E" w:rsidRPr="00760004" w:rsidRDefault="006927DD" w:rsidP="00FC1B8E">
            <w:pPr>
              <w:pStyle w:val="TAL"/>
            </w:pPr>
            <w:r w:rsidRPr="00760004">
              <w:t>dNN</w:t>
            </w:r>
          </w:p>
        </w:tc>
        <w:tc>
          <w:tcPr>
            <w:tcW w:w="6521" w:type="dxa"/>
          </w:tcPr>
          <w:p w14:paraId="029F6D76" w14:textId="50AB4A77" w:rsidR="00FC1B8E" w:rsidRPr="00760004" w:rsidRDefault="00FC1B8E" w:rsidP="009B6C49">
            <w:pPr>
              <w:pStyle w:val="TAL"/>
            </w:pPr>
            <w:r w:rsidRPr="00760004">
              <w:t>Data Network Name associated with the target traffic, as defined in TS 23.003 [1</w:t>
            </w:r>
            <w:r w:rsidR="00FF7805" w:rsidRPr="00760004">
              <w:t>9</w:t>
            </w:r>
            <w:r w:rsidRPr="00760004">
              <w:t>] clause 9A and described in TS 23.50</w:t>
            </w:r>
            <w:r w:rsidR="00CD0186">
              <w:t>2</w:t>
            </w:r>
            <w:r w:rsidRPr="00760004">
              <w:t xml:space="preserve"> [</w:t>
            </w:r>
            <w:r w:rsidR="00CD0186">
              <w:t>4</w:t>
            </w:r>
            <w:r w:rsidRPr="00760004">
              <w:t>] clause 4.3.2.2</w:t>
            </w:r>
            <w:r w:rsidR="00615E70" w:rsidRPr="00760004">
              <w:t>.</w:t>
            </w:r>
            <w:r w:rsidR="00435ECA">
              <w:t xml:space="preserve"> Shall be given in dotted-label presentation format as described in TS 23.003 [19] clause 9.1.</w:t>
            </w:r>
          </w:p>
        </w:tc>
        <w:tc>
          <w:tcPr>
            <w:tcW w:w="708" w:type="dxa"/>
          </w:tcPr>
          <w:p w14:paraId="39370BFA" w14:textId="5C466CD7" w:rsidR="00FC1B8E" w:rsidRPr="00760004" w:rsidRDefault="00FC1B8E" w:rsidP="00FC1B8E">
            <w:pPr>
              <w:pStyle w:val="TAL"/>
            </w:pPr>
            <w:r w:rsidRPr="00760004">
              <w:t>M</w:t>
            </w:r>
          </w:p>
        </w:tc>
      </w:tr>
      <w:tr w:rsidR="00FC1B8E" w:rsidRPr="00760004" w14:paraId="6479326A" w14:textId="77777777" w:rsidTr="000D4C6D">
        <w:trPr>
          <w:jc w:val="center"/>
        </w:trPr>
        <w:tc>
          <w:tcPr>
            <w:tcW w:w="2693" w:type="dxa"/>
          </w:tcPr>
          <w:p w14:paraId="1C833E16" w14:textId="03A9C63D" w:rsidR="00FC1B8E" w:rsidRPr="00760004" w:rsidRDefault="00FC1B8E" w:rsidP="00FC1B8E">
            <w:pPr>
              <w:pStyle w:val="TAL"/>
            </w:pPr>
            <w:r w:rsidRPr="00760004">
              <w:t>a</w:t>
            </w:r>
            <w:r w:rsidR="006927DD" w:rsidRPr="00760004">
              <w:t>MF</w:t>
            </w:r>
            <w:r w:rsidRPr="00760004">
              <w:t>ID</w:t>
            </w:r>
          </w:p>
        </w:tc>
        <w:tc>
          <w:tcPr>
            <w:tcW w:w="6521" w:type="dxa"/>
          </w:tcPr>
          <w:p w14:paraId="71F19DF7" w14:textId="120B988D" w:rsidR="00FC1B8E" w:rsidRPr="00760004" w:rsidRDefault="00FC1B8E" w:rsidP="00FC1B8E">
            <w:pPr>
              <w:pStyle w:val="TAL"/>
            </w:pPr>
            <w:r w:rsidRPr="00760004">
              <w:t>Identifier of the AMF associated with the target UE, as defined in TS 23.003 [</w:t>
            </w:r>
            <w:r w:rsidR="00FF7805" w:rsidRPr="00760004">
              <w:t>19</w:t>
            </w:r>
            <w:r w:rsidRPr="00760004">
              <w:t>] clause 2.10.1</w:t>
            </w:r>
            <w:r w:rsidR="004457CD" w:rsidRPr="00760004">
              <w:t>, if available</w:t>
            </w:r>
            <w:r w:rsidRPr="00760004">
              <w:t>.</w:t>
            </w:r>
          </w:p>
        </w:tc>
        <w:tc>
          <w:tcPr>
            <w:tcW w:w="708" w:type="dxa"/>
          </w:tcPr>
          <w:p w14:paraId="5D4613F9" w14:textId="5F158212" w:rsidR="00FC1B8E" w:rsidRPr="00760004" w:rsidRDefault="004457CD" w:rsidP="00FC1B8E">
            <w:pPr>
              <w:pStyle w:val="TAL"/>
            </w:pPr>
            <w:r w:rsidRPr="00760004">
              <w:t>C</w:t>
            </w:r>
          </w:p>
        </w:tc>
      </w:tr>
      <w:tr w:rsidR="00FC1B8E" w:rsidRPr="00760004" w14:paraId="65999555" w14:textId="77777777" w:rsidTr="000D4C6D">
        <w:trPr>
          <w:jc w:val="center"/>
        </w:trPr>
        <w:tc>
          <w:tcPr>
            <w:tcW w:w="2693" w:type="dxa"/>
          </w:tcPr>
          <w:p w14:paraId="774A96BF" w14:textId="1C0E0468" w:rsidR="00FC1B8E" w:rsidRPr="00760004" w:rsidRDefault="00FC1B8E" w:rsidP="00FC1B8E">
            <w:pPr>
              <w:pStyle w:val="TAL"/>
            </w:pPr>
            <w:r w:rsidRPr="00760004">
              <w:t>hSMFURI</w:t>
            </w:r>
          </w:p>
        </w:tc>
        <w:tc>
          <w:tcPr>
            <w:tcW w:w="6521" w:type="dxa"/>
          </w:tcPr>
          <w:p w14:paraId="03861EF1" w14:textId="0356AE18" w:rsidR="00FC1B8E" w:rsidRPr="00760004" w:rsidRDefault="00FC1B8E" w:rsidP="00FC1B8E">
            <w:pPr>
              <w:pStyle w:val="TAL"/>
            </w:pPr>
            <w:r w:rsidRPr="00760004">
              <w:t xml:space="preserve">URI of the Nsmf_PDUSession service of the selected H-SMF, if available. See TS 29.502 </w:t>
            </w:r>
            <w:r w:rsidR="00947163" w:rsidRPr="00760004">
              <w:t xml:space="preserve">[16] </w:t>
            </w:r>
            <w:r w:rsidRPr="00760004">
              <w:t>clause 6.1.6.2.2</w:t>
            </w:r>
            <w:r w:rsidR="00615E70" w:rsidRPr="00760004">
              <w:t>.</w:t>
            </w:r>
          </w:p>
        </w:tc>
        <w:tc>
          <w:tcPr>
            <w:tcW w:w="708" w:type="dxa"/>
          </w:tcPr>
          <w:p w14:paraId="4B5DB946" w14:textId="077DECBB" w:rsidR="00FC1B8E" w:rsidRPr="00760004" w:rsidRDefault="00FC1B8E" w:rsidP="00FC1B8E">
            <w:pPr>
              <w:pStyle w:val="TAL"/>
            </w:pPr>
            <w:r w:rsidRPr="00760004">
              <w:t>C</w:t>
            </w:r>
          </w:p>
        </w:tc>
      </w:tr>
      <w:tr w:rsidR="00FC1B8E" w:rsidRPr="00760004" w14:paraId="11AAAF36" w14:textId="77777777" w:rsidTr="000D4C6D">
        <w:trPr>
          <w:jc w:val="center"/>
        </w:trPr>
        <w:tc>
          <w:tcPr>
            <w:tcW w:w="2693" w:type="dxa"/>
          </w:tcPr>
          <w:p w14:paraId="6B53E176" w14:textId="04EF897E" w:rsidR="00FC1B8E" w:rsidRPr="00760004" w:rsidRDefault="00FC1B8E" w:rsidP="00FC1B8E">
            <w:pPr>
              <w:pStyle w:val="TAL"/>
            </w:pPr>
            <w:r w:rsidRPr="00760004">
              <w:t>requestType</w:t>
            </w:r>
          </w:p>
        </w:tc>
        <w:tc>
          <w:tcPr>
            <w:tcW w:w="6521" w:type="dxa"/>
          </w:tcPr>
          <w:p w14:paraId="0BFD548C" w14:textId="0989D537" w:rsidR="00FC1B8E" w:rsidRPr="00760004" w:rsidRDefault="00851792" w:rsidP="008C0455">
            <w:pPr>
              <w:pStyle w:val="TAL"/>
            </w:pPr>
            <w:r w:rsidRPr="0064783E">
              <w:rPr>
                <w:rFonts w:cs="Arial"/>
                <w:color w:val="000000"/>
              </w:rPr>
              <w:t>Type of request as initially set within</w:t>
            </w:r>
            <w:r>
              <w:rPr>
                <w:rFonts w:cs="Arial"/>
                <w:color w:val="000000"/>
              </w:rPr>
              <w:t xml:space="preserve"> the</w:t>
            </w:r>
            <w:r w:rsidRPr="0064783E">
              <w:rPr>
                <w:rFonts w:cs="Arial"/>
                <w:color w:val="000000"/>
              </w:rPr>
              <w:t xml:space="preserve"> PDU SESSION ESTABLISHMENT as described in TS 24.501 [13] clause 9.11.3.47.</w:t>
            </w:r>
            <w:r w:rsidRPr="0064783E">
              <w:rPr>
                <w:rFonts w:cs="Arial"/>
                <w:color w:val="000000"/>
              </w:rPr>
              <w:br/>
              <w:t>If the initial value is no longer available the request type shall be set to “existing PDU session”</w:t>
            </w:r>
            <w:r>
              <w:rPr>
                <w:rFonts w:cs="Arial"/>
                <w:color w:val="000000"/>
              </w:rPr>
              <w:t>.</w:t>
            </w:r>
          </w:p>
        </w:tc>
        <w:tc>
          <w:tcPr>
            <w:tcW w:w="708" w:type="dxa"/>
          </w:tcPr>
          <w:p w14:paraId="10A128E6" w14:textId="2EDA1D71" w:rsidR="00FC1B8E" w:rsidRPr="00760004" w:rsidRDefault="009645BE" w:rsidP="00FC1B8E">
            <w:pPr>
              <w:pStyle w:val="TAL"/>
            </w:pPr>
            <w:r>
              <w:t>M</w:t>
            </w:r>
          </w:p>
        </w:tc>
      </w:tr>
      <w:tr w:rsidR="00FC1B8E" w:rsidRPr="00760004" w14:paraId="4112DBE7" w14:textId="77777777" w:rsidTr="000D4C6D">
        <w:trPr>
          <w:jc w:val="center"/>
        </w:trPr>
        <w:tc>
          <w:tcPr>
            <w:tcW w:w="2693" w:type="dxa"/>
          </w:tcPr>
          <w:p w14:paraId="33769A81" w14:textId="28038512" w:rsidR="00FC1B8E" w:rsidRPr="00760004" w:rsidRDefault="00FC1B8E" w:rsidP="00FC1B8E">
            <w:pPr>
              <w:pStyle w:val="TAL"/>
            </w:pPr>
            <w:r w:rsidRPr="00760004">
              <w:t>accessType</w:t>
            </w:r>
          </w:p>
        </w:tc>
        <w:tc>
          <w:tcPr>
            <w:tcW w:w="6521" w:type="dxa"/>
          </w:tcPr>
          <w:p w14:paraId="681218AF" w14:textId="00D9927E" w:rsidR="00FC1B8E" w:rsidRPr="00760004" w:rsidRDefault="00FC1B8E" w:rsidP="008C0455">
            <w:pPr>
              <w:pStyle w:val="TAL"/>
            </w:pPr>
            <w:r w:rsidRPr="00760004">
              <w:t>Access type associated with the session (i.e. 3GPP or non-3GPP access) if provided by the AMF (see TS 24.501 [13] clause 9.11.</w:t>
            </w:r>
            <w:r w:rsidR="00DD769E" w:rsidRPr="00760004">
              <w:t>2</w:t>
            </w:r>
            <w:r w:rsidRPr="00760004">
              <w:t>.1</w:t>
            </w:r>
            <w:r w:rsidR="00DD769E" w:rsidRPr="00760004">
              <w:t>A</w:t>
            </w:r>
            <w:r w:rsidRPr="00760004">
              <w:t>).</w:t>
            </w:r>
          </w:p>
        </w:tc>
        <w:tc>
          <w:tcPr>
            <w:tcW w:w="708" w:type="dxa"/>
          </w:tcPr>
          <w:p w14:paraId="1949D8E7" w14:textId="78F73806" w:rsidR="00FC1B8E" w:rsidRPr="00760004" w:rsidRDefault="00FC1B8E" w:rsidP="00FC1B8E">
            <w:pPr>
              <w:pStyle w:val="TAL"/>
            </w:pPr>
            <w:r w:rsidRPr="00760004">
              <w:t>C</w:t>
            </w:r>
          </w:p>
        </w:tc>
      </w:tr>
      <w:tr w:rsidR="00FC1B8E" w:rsidRPr="00760004" w14:paraId="0DF73CF0" w14:textId="77777777" w:rsidTr="000D4C6D">
        <w:trPr>
          <w:jc w:val="center"/>
        </w:trPr>
        <w:tc>
          <w:tcPr>
            <w:tcW w:w="2693" w:type="dxa"/>
          </w:tcPr>
          <w:p w14:paraId="1C78B50F" w14:textId="2326BD2C" w:rsidR="00FC1B8E" w:rsidRPr="00760004" w:rsidRDefault="00FC1B8E" w:rsidP="00FC1B8E">
            <w:pPr>
              <w:pStyle w:val="TAL"/>
            </w:pPr>
            <w:r w:rsidRPr="00760004">
              <w:t>r</w:t>
            </w:r>
            <w:r w:rsidR="006927DD" w:rsidRPr="00760004">
              <w:t>AT</w:t>
            </w:r>
            <w:r w:rsidRPr="00760004">
              <w:t>Type</w:t>
            </w:r>
          </w:p>
        </w:tc>
        <w:tc>
          <w:tcPr>
            <w:tcW w:w="6521" w:type="dxa"/>
          </w:tcPr>
          <w:p w14:paraId="5DC6C5C2" w14:textId="5E4A7D0B" w:rsidR="00FC1B8E" w:rsidRPr="00760004" w:rsidRDefault="00FC1B8E" w:rsidP="00FC1B8E">
            <w:pPr>
              <w:pStyle w:val="TAL"/>
            </w:pPr>
            <w:r w:rsidRPr="00760004">
              <w:t xml:space="preserve">RAT </w:t>
            </w:r>
            <w:r w:rsidR="00183E0F" w:rsidRPr="00760004">
              <w:t>t</w:t>
            </w:r>
            <w:r w:rsidRPr="00760004">
              <w:t>ype associated with the access if provided by the AMF as part of session establishment (see TS 23.502 [4] clause 4.3.2). Values given as per TS 29.571 [17] clause 5.4.3.2</w:t>
            </w:r>
            <w:r w:rsidR="00615E70" w:rsidRPr="00760004">
              <w:t>.</w:t>
            </w:r>
          </w:p>
        </w:tc>
        <w:tc>
          <w:tcPr>
            <w:tcW w:w="708" w:type="dxa"/>
          </w:tcPr>
          <w:p w14:paraId="2D9D7DFE" w14:textId="65E1C7EC" w:rsidR="00FC1B8E" w:rsidRPr="00760004" w:rsidRDefault="00FC1B8E" w:rsidP="00FC1B8E">
            <w:pPr>
              <w:pStyle w:val="TAL"/>
            </w:pPr>
            <w:r w:rsidRPr="00760004">
              <w:t>C</w:t>
            </w:r>
          </w:p>
        </w:tc>
      </w:tr>
      <w:tr w:rsidR="00FC1B8E" w:rsidRPr="00760004" w14:paraId="070F7040" w14:textId="77777777" w:rsidTr="000D4C6D">
        <w:trPr>
          <w:jc w:val="center"/>
        </w:trPr>
        <w:tc>
          <w:tcPr>
            <w:tcW w:w="2693" w:type="dxa"/>
          </w:tcPr>
          <w:p w14:paraId="22F4FE5E" w14:textId="2033FE81" w:rsidR="00FC1B8E" w:rsidRPr="00760004" w:rsidRDefault="00FC1B8E" w:rsidP="00FC1B8E">
            <w:pPr>
              <w:pStyle w:val="TAL"/>
            </w:pPr>
            <w:r w:rsidRPr="00760004">
              <w:t>s</w:t>
            </w:r>
            <w:r w:rsidR="006927DD" w:rsidRPr="00760004">
              <w:t>M</w:t>
            </w:r>
            <w:r w:rsidRPr="00760004">
              <w:t>PDUDNRequest</w:t>
            </w:r>
          </w:p>
        </w:tc>
        <w:tc>
          <w:tcPr>
            <w:tcW w:w="6521" w:type="dxa"/>
          </w:tcPr>
          <w:p w14:paraId="2BCF2A86" w14:textId="6AAC0382" w:rsidR="00FC1B8E" w:rsidRPr="00760004" w:rsidRDefault="00FC1B8E" w:rsidP="00FC1B8E">
            <w:pPr>
              <w:pStyle w:val="TAL"/>
            </w:pPr>
            <w:r w:rsidRPr="00760004">
              <w:t xml:space="preserve">Contents of the SM PDU DN </w:t>
            </w:r>
            <w:r w:rsidR="00183E0F" w:rsidRPr="00760004">
              <w:t>r</w:t>
            </w:r>
            <w:r w:rsidRPr="00760004">
              <w:t xml:space="preserve">equest container, if available, as described in TS 24.501 </w:t>
            </w:r>
            <w:r w:rsidR="003531E0" w:rsidRPr="00760004">
              <w:t xml:space="preserve">[13] </w:t>
            </w:r>
            <w:r w:rsidRPr="00760004">
              <w:t>clause 9.11.4.15</w:t>
            </w:r>
            <w:r w:rsidR="00615E70" w:rsidRPr="00760004">
              <w:t>.</w:t>
            </w:r>
          </w:p>
        </w:tc>
        <w:tc>
          <w:tcPr>
            <w:tcW w:w="708" w:type="dxa"/>
          </w:tcPr>
          <w:p w14:paraId="459F305E" w14:textId="5B0BBC17" w:rsidR="00FC1B8E" w:rsidRPr="00760004" w:rsidRDefault="00FC1B8E" w:rsidP="00FC1B8E">
            <w:pPr>
              <w:pStyle w:val="TAL"/>
            </w:pPr>
            <w:r w:rsidRPr="00760004">
              <w:t>C</w:t>
            </w:r>
          </w:p>
        </w:tc>
      </w:tr>
      <w:tr w:rsidR="00582849" w14:paraId="4338A689" w14:textId="77777777" w:rsidTr="00582849">
        <w:trPr>
          <w:jc w:val="center"/>
        </w:trPr>
        <w:tc>
          <w:tcPr>
            <w:tcW w:w="2693" w:type="dxa"/>
            <w:tcBorders>
              <w:top w:val="single" w:sz="4" w:space="0" w:color="auto"/>
              <w:left w:val="single" w:sz="4" w:space="0" w:color="auto"/>
              <w:bottom w:val="single" w:sz="4" w:space="0" w:color="auto"/>
              <w:right w:val="single" w:sz="4" w:space="0" w:color="auto"/>
            </w:tcBorders>
          </w:tcPr>
          <w:p w14:paraId="5356DFF3" w14:textId="77777777" w:rsidR="00582849" w:rsidRDefault="00582849" w:rsidP="00822E9A">
            <w:pPr>
              <w:pStyle w:val="TAL"/>
            </w:pPr>
            <w:r>
              <w:t>timeOfSessionEstablishment</w:t>
            </w:r>
          </w:p>
        </w:tc>
        <w:tc>
          <w:tcPr>
            <w:tcW w:w="6521" w:type="dxa"/>
            <w:tcBorders>
              <w:top w:val="single" w:sz="4" w:space="0" w:color="auto"/>
              <w:left w:val="single" w:sz="4" w:space="0" w:color="auto"/>
              <w:bottom w:val="single" w:sz="4" w:space="0" w:color="auto"/>
              <w:right w:val="single" w:sz="4" w:space="0" w:color="auto"/>
            </w:tcBorders>
          </w:tcPr>
          <w:p w14:paraId="46DA423F" w14:textId="77777777" w:rsidR="00582849" w:rsidRDefault="00582849" w:rsidP="00822E9A">
            <w:pPr>
              <w:pStyle w:val="TAL"/>
            </w:pPr>
            <w:r>
              <w:t>Time at which the session establishment occurred, if available. Shall be given qualified with time zone information (i.e. as UTC or offset from UTC, not as local time).</w:t>
            </w:r>
          </w:p>
        </w:tc>
        <w:tc>
          <w:tcPr>
            <w:tcW w:w="708" w:type="dxa"/>
            <w:tcBorders>
              <w:top w:val="single" w:sz="4" w:space="0" w:color="auto"/>
              <w:left w:val="single" w:sz="4" w:space="0" w:color="auto"/>
              <w:bottom w:val="single" w:sz="4" w:space="0" w:color="auto"/>
              <w:right w:val="single" w:sz="4" w:space="0" w:color="auto"/>
            </w:tcBorders>
          </w:tcPr>
          <w:p w14:paraId="3E2C43FA" w14:textId="77777777" w:rsidR="00582849" w:rsidRDefault="00582849" w:rsidP="00822E9A">
            <w:pPr>
              <w:pStyle w:val="TAL"/>
            </w:pPr>
            <w:r>
              <w:t>C</w:t>
            </w:r>
          </w:p>
        </w:tc>
      </w:tr>
      <w:tr w:rsidR="00EA24E4" w:rsidRPr="00760004" w14:paraId="7A2A4680" w14:textId="77777777" w:rsidTr="00EA24E4">
        <w:trPr>
          <w:jc w:val="center"/>
        </w:trPr>
        <w:tc>
          <w:tcPr>
            <w:tcW w:w="2693" w:type="dxa"/>
            <w:tcBorders>
              <w:top w:val="single" w:sz="4" w:space="0" w:color="auto"/>
              <w:left w:val="single" w:sz="4" w:space="0" w:color="auto"/>
              <w:bottom w:val="single" w:sz="4" w:space="0" w:color="auto"/>
              <w:right w:val="single" w:sz="4" w:space="0" w:color="auto"/>
            </w:tcBorders>
          </w:tcPr>
          <w:p w14:paraId="1764ABAE" w14:textId="77777777" w:rsidR="00EA24E4" w:rsidRPr="00D263C3" w:rsidRDefault="00EA24E4" w:rsidP="004D1C65">
            <w:pPr>
              <w:pStyle w:val="TAL"/>
            </w:pPr>
            <w:r>
              <w:t>ePS5GSComboInfo</w:t>
            </w:r>
          </w:p>
        </w:tc>
        <w:tc>
          <w:tcPr>
            <w:tcW w:w="6521" w:type="dxa"/>
            <w:tcBorders>
              <w:top w:val="single" w:sz="4" w:space="0" w:color="auto"/>
              <w:left w:val="single" w:sz="4" w:space="0" w:color="auto"/>
              <w:bottom w:val="single" w:sz="4" w:space="0" w:color="auto"/>
              <w:right w:val="single" w:sz="4" w:space="0" w:color="auto"/>
            </w:tcBorders>
          </w:tcPr>
          <w:p w14:paraId="0C1AF08F" w14:textId="42863ACB" w:rsidR="00EA24E4" w:rsidRPr="00A77697" w:rsidRDefault="00483C0C" w:rsidP="004D1C65">
            <w:pPr>
              <w:pStyle w:val="TAL"/>
            </w:pPr>
            <w:r w:rsidRPr="00EA24E4">
              <w:t>Provides detailed information about PDN Connections</w:t>
            </w:r>
            <w:r>
              <w:rPr>
                <w:rFonts w:cs="Arial"/>
                <w:szCs w:val="18"/>
              </w:rPr>
              <w:t xml:space="preserve"> associated with</w:t>
            </w:r>
            <w:r w:rsidR="00E0509D">
              <w:rPr>
                <w:rFonts w:cs="Arial"/>
                <w:szCs w:val="18"/>
              </w:rPr>
              <w:t xml:space="preserve"> the reported</w:t>
            </w:r>
            <w:r>
              <w:rPr>
                <w:rFonts w:cs="Arial"/>
                <w:szCs w:val="18"/>
              </w:rPr>
              <w:t xml:space="preserve"> PDU Session</w:t>
            </w:r>
            <w:r w:rsidRPr="00EA24E4">
              <w:t xml:space="preserve">. Shall be included when the AMF has selected a SMF+PGW-C to serve the PDU session. This parameter may include the additional IEs in </w:t>
            </w:r>
            <w:r>
              <w:t>t</w:t>
            </w:r>
            <w:r w:rsidRPr="00EA24E4">
              <w:t xml:space="preserve">able 6.2.3-1A, </w:t>
            </w:r>
            <w:r>
              <w:t>if</w:t>
            </w:r>
            <w:r w:rsidRPr="00EA24E4">
              <w:t xml:space="preserve"> available.</w:t>
            </w:r>
          </w:p>
        </w:tc>
        <w:tc>
          <w:tcPr>
            <w:tcW w:w="708" w:type="dxa"/>
            <w:tcBorders>
              <w:top w:val="single" w:sz="4" w:space="0" w:color="auto"/>
              <w:left w:val="single" w:sz="4" w:space="0" w:color="auto"/>
              <w:bottom w:val="single" w:sz="4" w:space="0" w:color="auto"/>
              <w:right w:val="single" w:sz="4" w:space="0" w:color="auto"/>
            </w:tcBorders>
          </w:tcPr>
          <w:p w14:paraId="008B46DD" w14:textId="77777777" w:rsidR="00EA24E4" w:rsidRDefault="00EA24E4" w:rsidP="004D1C65">
            <w:pPr>
              <w:pStyle w:val="TAL"/>
            </w:pPr>
            <w:r>
              <w:t>C</w:t>
            </w:r>
          </w:p>
        </w:tc>
      </w:tr>
      <w:tr w:rsidR="009E318A" w:rsidRPr="00760004" w14:paraId="0EDA6441" w14:textId="77777777" w:rsidTr="009E318A">
        <w:trPr>
          <w:jc w:val="center"/>
        </w:trPr>
        <w:tc>
          <w:tcPr>
            <w:tcW w:w="2693" w:type="dxa"/>
            <w:tcBorders>
              <w:top w:val="single" w:sz="4" w:space="0" w:color="auto"/>
              <w:left w:val="single" w:sz="4" w:space="0" w:color="auto"/>
              <w:bottom w:val="single" w:sz="4" w:space="0" w:color="auto"/>
              <w:right w:val="single" w:sz="4" w:space="0" w:color="auto"/>
            </w:tcBorders>
          </w:tcPr>
          <w:p w14:paraId="3F577DC4" w14:textId="77777777" w:rsidR="009E318A" w:rsidRDefault="009E318A" w:rsidP="001B58A7">
            <w:pPr>
              <w:pStyle w:val="TAL"/>
            </w:pPr>
            <w:r>
              <w:t>uEEPSPDNConnection</w:t>
            </w:r>
          </w:p>
        </w:tc>
        <w:tc>
          <w:tcPr>
            <w:tcW w:w="6521" w:type="dxa"/>
            <w:tcBorders>
              <w:top w:val="single" w:sz="4" w:space="0" w:color="auto"/>
              <w:left w:val="single" w:sz="4" w:space="0" w:color="auto"/>
              <w:bottom w:val="single" w:sz="4" w:space="0" w:color="auto"/>
              <w:right w:val="single" w:sz="4" w:space="0" w:color="auto"/>
            </w:tcBorders>
          </w:tcPr>
          <w:p w14:paraId="1A808DAA" w14:textId="77777777" w:rsidR="009E318A" w:rsidRPr="009E318A" w:rsidRDefault="009E318A" w:rsidP="001B58A7">
            <w:pPr>
              <w:pStyle w:val="TAL"/>
            </w:pPr>
            <w:r w:rsidRPr="009E318A">
              <w:t xml:space="preserve">This IE shall be present, if available, during an EPS to 5GS Idle mode mobility or handover using the N26 interface. If present, it shall contain the EPS bearer context(s) information present in the uEEPSPDNConnection parameter of the intercepted SmContextCreateData message. (see TS 29.502 [16] clause </w:t>
            </w:r>
            <w:r>
              <w:t>6.1.6.2.2).</w:t>
            </w:r>
          </w:p>
        </w:tc>
        <w:tc>
          <w:tcPr>
            <w:tcW w:w="708" w:type="dxa"/>
            <w:tcBorders>
              <w:top w:val="single" w:sz="4" w:space="0" w:color="auto"/>
              <w:left w:val="single" w:sz="4" w:space="0" w:color="auto"/>
              <w:bottom w:val="single" w:sz="4" w:space="0" w:color="auto"/>
              <w:right w:val="single" w:sz="4" w:space="0" w:color="auto"/>
            </w:tcBorders>
          </w:tcPr>
          <w:p w14:paraId="50C774D8" w14:textId="77777777" w:rsidR="009E318A" w:rsidRDefault="009E318A" w:rsidP="001B58A7">
            <w:pPr>
              <w:pStyle w:val="TAL"/>
            </w:pPr>
            <w:r>
              <w:t>C</w:t>
            </w:r>
          </w:p>
        </w:tc>
      </w:tr>
      <w:tr w:rsidR="009E318A" w:rsidRPr="00760004" w14:paraId="73B9812D" w14:textId="77777777" w:rsidTr="009E318A">
        <w:trPr>
          <w:jc w:val="center"/>
        </w:trPr>
        <w:tc>
          <w:tcPr>
            <w:tcW w:w="2693" w:type="dxa"/>
            <w:tcBorders>
              <w:top w:val="single" w:sz="4" w:space="0" w:color="auto"/>
              <w:left w:val="single" w:sz="4" w:space="0" w:color="auto"/>
              <w:bottom w:val="single" w:sz="4" w:space="0" w:color="auto"/>
              <w:right w:val="single" w:sz="4" w:space="0" w:color="auto"/>
            </w:tcBorders>
          </w:tcPr>
          <w:p w14:paraId="6B44C6A9" w14:textId="77777777" w:rsidR="009E318A" w:rsidRDefault="009E318A" w:rsidP="001B58A7">
            <w:pPr>
              <w:pStyle w:val="TAL"/>
            </w:pPr>
            <w:r>
              <w:t>servingNetwork</w:t>
            </w:r>
          </w:p>
        </w:tc>
        <w:tc>
          <w:tcPr>
            <w:tcW w:w="6521" w:type="dxa"/>
            <w:tcBorders>
              <w:top w:val="single" w:sz="4" w:space="0" w:color="auto"/>
              <w:left w:val="single" w:sz="4" w:space="0" w:color="auto"/>
              <w:bottom w:val="single" w:sz="4" w:space="0" w:color="auto"/>
              <w:right w:val="single" w:sz="4" w:space="0" w:color="auto"/>
            </w:tcBorders>
          </w:tcPr>
          <w:p w14:paraId="48863250" w14:textId="77777777" w:rsidR="009E318A" w:rsidRPr="00EA24E4" w:rsidRDefault="009E318A" w:rsidP="001B58A7">
            <w:pPr>
              <w:pStyle w:val="TAL"/>
            </w:pPr>
            <w:r w:rsidRPr="009E318A">
              <w:t>Indicates the serving core network operator PLMN, and for an SNPN, the NID. Shall be present if present in the PDU Session Context or SM Context at the SMF (see TS 29.502 [16] clause 6.1.6.2.39).</w:t>
            </w:r>
          </w:p>
        </w:tc>
        <w:tc>
          <w:tcPr>
            <w:tcW w:w="708" w:type="dxa"/>
            <w:tcBorders>
              <w:top w:val="single" w:sz="4" w:space="0" w:color="auto"/>
              <w:left w:val="single" w:sz="4" w:space="0" w:color="auto"/>
              <w:bottom w:val="single" w:sz="4" w:space="0" w:color="auto"/>
              <w:right w:val="single" w:sz="4" w:space="0" w:color="auto"/>
            </w:tcBorders>
          </w:tcPr>
          <w:p w14:paraId="5F44F6B6" w14:textId="77777777" w:rsidR="009E318A" w:rsidRDefault="009E318A" w:rsidP="001B58A7">
            <w:pPr>
              <w:pStyle w:val="TAL"/>
            </w:pPr>
            <w:r>
              <w:t>C</w:t>
            </w:r>
          </w:p>
        </w:tc>
      </w:tr>
      <w:tr w:rsidR="009E318A" w:rsidRPr="00760004" w14:paraId="78DC4D79" w14:textId="77777777" w:rsidTr="009E318A">
        <w:trPr>
          <w:jc w:val="center"/>
        </w:trPr>
        <w:tc>
          <w:tcPr>
            <w:tcW w:w="2693" w:type="dxa"/>
            <w:tcBorders>
              <w:top w:val="single" w:sz="4" w:space="0" w:color="auto"/>
              <w:left w:val="single" w:sz="4" w:space="0" w:color="auto"/>
              <w:bottom w:val="single" w:sz="4" w:space="0" w:color="auto"/>
              <w:right w:val="single" w:sz="4" w:space="0" w:color="auto"/>
            </w:tcBorders>
          </w:tcPr>
          <w:p w14:paraId="2E9D8C1E" w14:textId="77777777" w:rsidR="009E318A" w:rsidRDefault="009E318A" w:rsidP="001B58A7">
            <w:pPr>
              <w:pStyle w:val="TAL"/>
            </w:pPr>
            <w:r>
              <w:t>gTPTunnelInfo</w:t>
            </w:r>
          </w:p>
        </w:tc>
        <w:tc>
          <w:tcPr>
            <w:tcW w:w="6521" w:type="dxa"/>
            <w:tcBorders>
              <w:top w:val="single" w:sz="4" w:space="0" w:color="auto"/>
              <w:left w:val="single" w:sz="4" w:space="0" w:color="auto"/>
              <w:bottom w:val="single" w:sz="4" w:space="0" w:color="auto"/>
              <w:right w:val="single" w:sz="4" w:space="0" w:color="auto"/>
            </w:tcBorders>
          </w:tcPr>
          <w:p w14:paraId="6D151C9C" w14:textId="77777777" w:rsidR="009E318A" w:rsidRPr="009E318A" w:rsidRDefault="009E318A" w:rsidP="001B58A7">
            <w:pPr>
              <w:pStyle w:val="TAL"/>
            </w:pPr>
            <w:r>
              <w:t xml:space="preserve">Contains the information for the User Plane GTP Tunnels for the PDU Session </w:t>
            </w:r>
            <w:r w:rsidRPr="009E318A">
              <w:t>(see TS 29.502 [16] clauses 6.1.6.2.2, 6.1.6.2.9 and 6.1.6.2.39).</w:t>
            </w:r>
            <w:r>
              <w:t xml:space="preserve"> See Table 6.2.3-1B</w:t>
            </w:r>
            <w:r w:rsidRPr="00FC0C11">
              <w:t>.</w:t>
            </w:r>
          </w:p>
        </w:tc>
        <w:tc>
          <w:tcPr>
            <w:tcW w:w="708" w:type="dxa"/>
            <w:tcBorders>
              <w:top w:val="single" w:sz="4" w:space="0" w:color="auto"/>
              <w:left w:val="single" w:sz="4" w:space="0" w:color="auto"/>
              <w:bottom w:val="single" w:sz="4" w:space="0" w:color="auto"/>
              <w:right w:val="single" w:sz="4" w:space="0" w:color="auto"/>
            </w:tcBorders>
          </w:tcPr>
          <w:p w14:paraId="5DF771F9" w14:textId="77777777" w:rsidR="009E318A" w:rsidRDefault="009E318A" w:rsidP="001B58A7">
            <w:pPr>
              <w:pStyle w:val="TAL"/>
            </w:pPr>
            <w:r>
              <w:t>M</w:t>
            </w:r>
          </w:p>
        </w:tc>
      </w:tr>
      <w:tr w:rsidR="009E318A" w:rsidRPr="00760004" w14:paraId="1C62E0C0" w14:textId="77777777" w:rsidTr="009E318A">
        <w:trPr>
          <w:jc w:val="center"/>
        </w:trPr>
        <w:tc>
          <w:tcPr>
            <w:tcW w:w="2693" w:type="dxa"/>
            <w:tcBorders>
              <w:top w:val="single" w:sz="4" w:space="0" w:color="auto"/>
              <w:left w:val="single" w:sz="4" w:space="0" w:color="auto"/>
              <w:bottom w:val="single" w:sz="4" w:space="0" w:color="auto"/>
              <w:right w:val="single" w:sz="4" w:space="0" w:color="auto"/>
            </w:tcBorders>
          </w:tcPr>
          <w:p w14:paraId="36950A00" w14:textId="77777777" w:rsidR="009E318A" w:rsidRDefault="009E318A" w:rsidP="001B58A7">
            <w:pPr>
              <w:pStyle w:val="TAL"/>
            </w:pPr>
            <w:r>
              <w:t>pCCRules</w:t>
            </w:r>
          </w:p>
        </w:tc>
        <w:tc>
          <w:tcPr>
            <w:tcW w:w="6521" w:type="dxa"/>
            <w:tcBorders>
              <w:top w:val="single" w:sz="4" w:space="0" w:color="auto"/>
              <w:left w:val="single" w:sz="4" w:space="0" w:color="auto"/>
              <w:bottom w:val="single" w:sz="4" w:space="0" w:color="auto"/>
              <w:right w:val="single" w:sz="4" w:space="0" w:color="auto"/>
            </w:tcBorders>
          </w:tcPr>
          <w:p w14:paraId="0EAD8356" w14:textId="56BE9641" w:rsidR="009E318A" w:rsidRDefault="009E318A" w:rsidP="001B58A7">
            <w:pPr>
              <w:pStyle w:val="TAL"/>
            </w:pPr>
            <w:r w:rsidRPr="009E318A">
              <w:t>Set of PCC rules related to traffic influence. Each PCC rule influences the routing of a given traffic flow. If several flows are concerned, then several PCC rules shall be handled by the SMF. Traffic influence policies are orginated by an AF. PCF translates these rules into PCC rules for traffic influence. The payload of a PCC rule for traffic influence is defined in Table 6.2.3-1</w:t>
            </w:r>
            <w:r w:rsidR="00394CC0">
              <w:t>E</w:t>
            </w:r>
            <w:r w:rsidRPr="009E318A">
              <w:t>.</w:t>
            </w:r>
          </w:p>
        </w:tc>
        <w:tc>
          <w:tcPr>
            <w:tcW w:w="708" w:type="dxa"/>
            <w:tcBorders>
              <w:top w:val="single" w:sz="4" w:space="0" w:color="auto"/>
              <w:left w:val="single" w:sz="4" w:space="0" w:color="auto"/>
              <w:bottom w:val="single" w:sz="4" w:space="0" w:color="auto"/>
              <w:right w:val="single" w:sz="4" w:space="0" w:color="auto"/>
            </w:tcBorders>
          </w:tcPr>
          <w:p w14:paraId="31942BD9" w14:textId="77777777" w:rsidR="009E318A" w:rsidRDefault="009E318A" w:rsidP="001B58A7">
            <w:pPr>
              <w:pStyle w:val="TAL"/>
            </w:pPr>
            <w:r>
              <w:t>C</w:t>
            </w:r>
          </w:p>
        </w:tc>
      </w:tr>
      <w:tr w:rsidR="00AE0C4D" w:rsidRPr="00760004" w14:paraId="333187A7" w14:textId="77777777" w:rsidTr="00AE0C4D">
        <w:trPr>
          <w:jc w:val="center"/>
        </w:trPr>
        <w:tc>
          <w:tcPr>
            <w:tcW w:w="2693" w:type="dxa"/>
            <w:tcBorders>
              <w:top w:val="single" w:sz="4" w:space="0" w:color="auto"/>
              <w:left w:val="single" w:sz="4" w:space="0" w:color="auto"/>
              <w:bottom w:val="single" w:sz="4" w:space="0" w:color="auto"/>
              <w:right w:val="single" w:sz="4" w:space="0" w:color="auto"/>
            </w:tcBorders>
          </w:tcPr>
          <w:p w14:paraId="6E90AB82" w14:textId="77777777" w:rsidR="00AE0C4D" w:rsidRDefault="00AE0C4D" w:rsidP="001F7A01">
            <w:pPr>
              <w:pStyle w:val="TAL"/>
            </w:pPr>
            <w:r>
              <w:t>ePSStartOfInterceptionWithEstablishedPDNConnection</w:t>
            </w:r>
          </w:p>
        </w:tc>
        <w:tc>
          <w:tcPr>
            <w:tcW w:w="6521" w:type="dxa"/>
            <w:tcBorders>
              <w:top w:val="single" w:sz="4" w:space="0" w:color="auto"/>
              <w:left w:val="single" w:sz="4" w:space="0" w:color="auto"/>
              <w:bottom w:val="single" w:sz="4" w:space="0" w:color="auto"/>
              <w:right w:val="single" w:sz="4" w:space="0" w:color="auto"/>
            </w:tcBorders>
          </w:tcPr>
          <w:p w14:paraId="3F1095DC" w14:textId="77777777" w:rsidR="00AE0C4D" w:rsidRPr="009E318A" w:rsidRDefault="00AE0C4D" w:rsidP="001F7A01">
            <w:pPr>
              <w:pStyle w:val="TAL"/>
            </w:pPr>
            <w:r w:rsidRPr="00AE0C4D">
              <w:t xml:space="preserve">Provides details about PDN Connections when the </w:t>
            </w:r>
            <w:r w:rsidRPr="00760004">
              <w:t>SMFStartOfInterceptionWithEstablishedPDUSession</w:t>
            </w:r>
            <w:r w:rsidRPr="00AE0C4D">
              <w:t xml:space="preserve"> xIRI message is used to report the start of interception on a target who already has existing PDN Connections. See Table 6.3.3-14 and clause 6.3.3.2.5.</w:t>
            </w:r>
          </w:p>
        </w:tc>
        <w:tc>
          <w:tcPr>
            <w:tcW w:w="708" w:type="dxa"/>
            <w:tcBorders>
              <w:top w:val="single" w:sz="4" w:space="0" w:color="auto"/>
              <w:left w:val="single" w:sz="4" w:space="0" w:color="auto"/>
              <w:bottom w:val="single" w:sz="4" w:space="0" w:color="auto"/>
              <w:right w:val="single" w:sz="4" w:space="0" w:color="auto"/>
            </w:tcBorders>
          </w:tcPr>
          <w:p w14:paraId="7A51E7AB" w14:textId="77777777" w:rsidR="00AE0C4D" w:rsidRDefault="00AE0C4D" w:rsidP="001F7A01">
            <w:pPr>
              <w:pStyle w:val="TAL"/>
            </w:pPr>
            <w:r>
              <w:t>C</w:t>
            </w:r>
          </w:p>
        </w:tc>
      </w:tr>
      <w:tr w:rsidR="00E536D8" w14:paraId="7575E6C8" w14:textId="77777777" w:rsidTr="00E536D8">
        <w:trPr>
          <w:jc w:val="center"/>
        </w:trPr>
        <w:tc>
          <w:tcPr>
            <w:tcW w:w="2693" w:type="dxa"/>
            <w:tcBorders>
              <w:top w:val="single" w:sz="4" w:space="0" w:color="auto"/>
              <w:left w:val="single" w:sz="4" w:space="0" w:color="auto"/>
              <w:bottom w:val="single" w:sz="4" w:space="0" w:color="auto"/>
              <w:right w:val="single" w:sz="4" w:space="0" w:color="auto"/>
            </w:tcBorders>
          </w:tcPr>
          <w:p w14:paraId="06156D8E" w14:textId="77777777" w:rsidR="00E536D8" w:rsidRPr="00760004" w:rsidRDefault="00E536D8" w:rsidP="005F25D9">
            <w:pPr>
              <w:pStyle w:val="TAL"/>
            </w:pPr>
            <w:r>
              <w:t>pFDDataForApps</w:t>
            </w:r>
          </w:p>
        </w:tc>
        <w:tc>
          <w:tcPr>
            <w:tcW w:w="6521" w:type="dxa"/>
            <w:tcBorders>
              <w:top w:val="single" w:sz="4" w:space="0" w:color="auto"/>
              <w:left w:val="single" w:sz="4" w:space="0" w:color="auto"/>
              <w:bottom w:val="single" w:sz="4" w:space="0" w:color="auto"/>
              <w:right w:val="single" w:sz="4" w:space="0" w:color="auto"/>
            </w:tcBorders>
          </w:tcPr>
          <w:p w14:paraId="7F189F86" w14:textId="77777777" w:rsidR="00E536D8" w:rsidRPr="00CC43A5" w:rsidRDefault="00E536D8" w:rsidP="005F25D9">
            <w:pPr>
              <w:pStyle w:val="TAL"/>
            </w:pPr>
            <w:r w:rsidRPr="00CC43A5">
              <w:t>Represents a set of associations between application identifier and p</w:t>
            </w:r>
            <w:r>
              <w:t>acket</w:t>
            </w:r>
            <w:r w:rsidRPr="00CC43A5">
              <w:t xml:space="preserve"> flow descriptions (PFDs).</w:t>
            </w:r>
          </w:p>
        </w:tc>
        <w:tc>
          <w:tcPr>
            <w:tcW w:w="708" w:type="dxa"/>
            <w:tcBorders>
              <w:top w:val="single" w:sz="4" w:space="0" w:color="auto"/>
              <w:left w:val="single" w:sz="4" w:space="0" w:color="auto"/>
              <w:bottom w:val="single" w:sz="4" w:space="0" w:color="auto"/>
              <w:right w:val="single" w:sz="4" w:space="0" w:color="auto"/>
            </w:tcBorders>
          </w:tcPr>
          <w:p w14:paraId="6EACC7B2" w14:textId="77777777" w:rsidR="00E536D8" w:rsidRDefault="00E536D8" w:rsidP="005F25D9">
            <w:pPr>
              <w:pStyle w:val="TAL"/>
            </w:pPr>
            <w:r>
              <w:t>C</w:t>
            </w:r>
          </w:p>
        </w:tc>
      </w:tr>
    </w:tbl>
    <w:p w14:paraId="76520284" w14:textId="023ACF98" w:rsidR="000D4C6D" w:rsidRPr="00760004" w:rsidRDefault="000D4C6D" w:rsidP="000D4C6D"/>
    <w:p w14:paraId="147EB3DC" w14:textId="7BE69CE1" w:rsidR="00816508" w:rsidRPr="00760004" w:rsidRDefault="00816508" w:rsidP="00816508">
      <w:r w:rsidRPr="00760004">
        <w:t xml:space="preserve">The IRI-POI present in the SMF generating an xIRI containing a SMFStartOfInterceptionWithEstablishedPDUSession record shall set the Payload Direction field in the PDU header </w:t>
      </w:r>
      <w:r w:rsidR="00264096" w:rsidRPr="00760004">
        <w:t xml:space="preserve">to </w:t>
      </w:r>
      <w:r w:rsidR="00264096" w:rsidRPr="00760004">
        <w:rPr>
          <w:i/>
          <w:iCs/>
        </w:rPr>
        <w:t>not applicable</w:t>
      </w:r>
      <w:r w:rsidR="00264096" w:rsidRPr="00760004">
        <w:t xml:space="preserve"> </w:t>
      </w:r>
      <w:r w:rsidRPr="00760004">
        <w:t>(</w:t>
      </w:r>
      <w:r w:rsidR="00F53F12">
        <w:t xml:space="preserve">Direction Value 5, </w:t>
      </w:r>
      <w:r w:rsidRPr="00760004">
        <w:t>see ETSI TS 103 221-2 [8] clause 5.2.6).</w:t>
      </w:r>
    </w:p>
    <w:p w14:paraId="62EE25E1" w14:textId="727BB9EF" w:rsidR="00457937" w:rsidRPr="00760004" w:rsidRDefault="00457937" w:rsidP="00457937">
      <w:pPr>
        <w:pStyle w:val="Heading5"/>
      </w:pPr>
      <w:bookmarkStart w:id="122" w:name="_Toc145185120"/>
      <w:r w:rsidRPr="00760004">
        <w:t>6.2.3.2.6</w:t>
      </w:r>
      <w:r w:rsidRPr="00760004">
        <w:tab/>
        <w:t>SMF unsuccessful procedure</w:t>
      </w:r>
      <w:bookmarkEnd w:id="122"/>
    </w:p>
    <w:p w14:paraId="02390B95" w14:textId="77777777" w:rsidR="006C2C35" w:rsidRPr="00760004" w:rsidRDefault="006C2C35" w:rsidP="006C2C35">
      <w:r w:rsidRPr="00760004">
        <w:t>The IRI-POI in the SMF shall generate an xIRI containing an SMFUnsuccessfulProcedure record when the IRI-POI present in the SMF detects an unsuccessful procedure or error condition for a UE matching one of the target identifiers provided via LI_X1.</w:t>
      </w:r>
    </w:p>
    <w:p w14:paraId="617E070D" w14:textId="5B557803" w:rsidR="006C2C35" w:rsidRPr="00760004" w:rsidRDefault="006C2C35" w:rsidP="006C2C35">
      <w:r w:rsidRPr="00760004">
        <w:t>Accordingly, the IRI-POI in the SMF generates the xIRI when one of the following events are detected:</w:t>
      </w:r>
    </w:p>
    <w:p w14:paraId="3BFA9710" w14:textId="77777777" w:rsidR="00457937" w:rsidRPr="00760004" w:rsidRDefault="00457937" w:rsidP="00457937">
      <w:pPr>
        <w:pStyle w:val="B1"/>
      </w:pPr>
      <w:r w:rsidRPr="00760004">
        <w:t>-</w:t>
      </w:r>
      <w:r w:rsidRPr="00760004">
        <w:tab/>
        <w:t>SMF sends a PDU SESSION ESTABLISHMENT REJECT message to the target UE.</w:t>
      </w:r>
    </w:p>
    <w:p w14:paraId="178223A5" w14:textId="77777777" w:rsidR="00457937" w:rsidRPr="00760004" w:rsidRDefault="00457937" w:rsidP="00457937">
      <w:pPr>
        <w:pStyle w:val="B1"/>
      </w:pPr>
      <w:r w:rsidRPr="00760004">
        <w:t>-</w:t>
      </w:r>
      <w:r w:rsidRPr="00760004">
        <w:tab/>
        <w:t>SMF sends a PDU SESSION MODIFICATION REJECT message to the target UE.</w:t>
      </w:r>
    </w:p>
    <w:p w14:paraId="769E3AD1" w14:textId="77777777" w:rsidR="00457937" w:rsidRPr="00760004" w:rsidRDefault="00457937" w:rsidP="00457937">
      <w:pPr>
        <w:pStyle w:val="B1"/>
      </w:pPr>
      <w:r w:rsidRPr="00760004">
        <w:t>-</w:t>
      </w:r>
      <w:r w:rsidRPr="00760004">
        <w:tab/>
        <w:t>SMF sends a PDU SESSION RELEASE REJECT message to the target UE.</w:t>
      </w:r>
    </w:p>
    <w:p w14:paraId="2F4367E0" w14:textId="77777777" w:rsidR="00457937" w:rsidRPr="00760004" w:rsidRDefault="00457937" w:rsidP="00457937">
      <w:pPr>
        <w:pStyle w:val="B1"/>
      </w:pPr>
      <w:r w:rsidRPr="00760004">
        <w:t>-</w:t>
      </w:r>
      <w:r w:rsidRPr="00760004">
        <w:tab/>
        <w:t>SMF receives a PDU SESSION MODIFICATION COMMAND REJECT message from the target UE.</w:t>
      </w:r>
    </w:p>
    <w:p w14:paraId="47F4D145" w14:textId="77777777" w:rsidR="00457937" w:rsidRPr="00760004" w:rsidRDefault="00457937" w:rsidP="00457937">
      <w:pPr>
        <w:pStyle w:val="B1"/>
      </w:pPr>
      <w:r w:rsidRPr="00760004">
        <w:t>-</w:t>
      </w:r>
      <w:r w:rsidRPr="00760004">
        <w:tab/>
        <w:t>An ongoing SM procedure is aborted at the SMF, due to e.g. a 5GSM STATUS message sent from or received by the SMF.</w:t>
      </w:r>
    </w:p>
    <w:p w14:paraId="4EF8B54B" w14:textId="2BA8092E" w:rsidR="00457937" w:rsidRPr="00760004" w:rsidRDefault="00457937" w:rsidP="00457937">
      <w:pPr>
        <w:pStyle w:val="TH"/>
      </w:pPr>
      <w:r w:rsidRPr="00760004">
        <w:t>Table 6.2.3-5: Payload for SMFUnsuccessfulProcedure</w:t>
      </w:r>
      <w:r w:rsidR="001E47AE"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457937" w:rsidRPr="00760004" w14:paraId="5F9623FE"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364FCC3F" w14:textId="77777777" w:rsidR="00457937" w:rsidRPr="00760004" w:rsidRDefault="00457937" w:rsidP="005371E1">
            <w:pPr>
              <w:pStyle w:val="TAH"/>
            </w:pPr>
            <w:r w:rsidRPr="00760004">
              <w:t>Field name</w:t>
            </w:r>
          </w:p>
        </w:tc>
        <w:tc>
          <w:tcPr>
            <w:tcW w:w="6517" w:type="dxa"/>
            <w:tcBorders>
              <w:top w:val="single" w:sz="4" w:space="0" w:color="auto"/>
              <w:left w:val="single" w:sz="4" w:space="0" w:color="auto"/>
              <w:bottom w:val="single" w:sz="4" w:space="0" w:color="auto"/>
              <w:right w:val="single" w:sz="4" w:space="0" w:color="auto"/>
            </w:tcBorders>
            <w:hideMark/>
          </w:tcPr>
          <w:p w14:paraId="2E5B6A19" w14:textId="77777777" w:rsidR="00457937" w:rsidRPr="00760004" w:rsidRDefault="00457937" w:rsidP="005371E1">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hideMark/>
          </w:tcPr>
          <w:p w14:paraId="0402196D" w14:textId="77777777" w:rsidR="00457937" w:rsidRPr="00760004" w:rsidRDefault="00457937" w:rsidP="005371E1">
            <w:pPr>
              <w:pStyle w:val="TAH"/>
            </w:pPr>
            <w:r w:rsidRPr="00760004">
              <w:t>M/C/O</w:t>
            </w:r>
          </w:p>
        </w:tc>
      </w:tr>
      <w:tr w:rsidR="00457937" w:rsidRPr="00760004" w14:paraId="2F7EF75D"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1DEFA65C" w14:textId="77777777" w:rsidR="00457937" w:rsidRPr="00760004" w:rsidRDefault="00457937" w:rsidP="005371E1">
            <w:pPr>
              <w:pStyle w:val="TAL"/>
            </w:pPr>
            <w:r w:rsidRPr="00760004">
              <w:t>failedProcedureType</w:t>
            </w:r>
          </w:p>
        </w:tc>
        <w:tc>
          <w:tcPr>
            <w:tcW w:w="6517" w:type="dxa"/>
            <w:tcBorders>
              <w:top w:val="single" w:sz="4" w:space="0" w:color="auto"/>
              <w:left w:val="single" w:sz="4" w:space="0" w:color="auto"/>
              <w:bottom w:val="single" w:sz="4" w:space="0" w:color="auto"/>
              <w:right w:val="single" w:sz="4" w:space="0" w:color="auto"/>
            </w:tcBorders>
            <w:hideMark/>
          </w:tcPr>
          <w:p w14:paraId="0DCDDE28" w14:textId="77777777" w:rsidR="00457937" w:rsidRPr="00760004" w:rsidRDefault="00457937" w:rsidP="005371E1">
            <w:pPr>
              <w:pStyle w:val="TAL"/>
            </w:pPr>
            <w:r w:rsidRPr="00760004">
              <w:t>Specifies the procedure which failed or is aborted at the SMF.</w:t>
            </w:r>
          </w:p>
        </w:tc>
        <w:tc>
          <w:tcPr>
            <w:tcW w:w="708" w:type="dxa"/>
            <w:tcBorders>
              <w:top w:val="single" w:sz="4" w:space="0" w:color="auto"/>
              <w:left w:val="single" w:sz="4" w:space="0" w:color="auto"/>
              <w:bottom w:val="single" w:sz="4" w:space="0" w:color="auto"/>
              <w:right w:val="single" w:sz="4" w:space="0" w:color="auto"/>
            </w:tcBorders>
            <w:hideMark/>
          </w:tcPr>
          <w:p w14:paraId="2DD069FE" w14:textId="77777777" w:rsidR="00457937" w:rsidRPr="00760004" w:rsidRDefault="00457937" w:rsidP="005371E1">
            <w:pPr>
              <w:pStyle w:val="TAL"/>
            </w:pPr>
            <w:r w:rsidRPr="00760004">
              <w:t>M</w:t>
            </w:r>
          </w:p>
        </w:tc>
      </w:tr>
      <w:tr w:rsidR="00457937" w:rsidRPr="00760004" w14:paraId="7B19A066"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34E46634" w14:textId="77777777" w:rsidR="00457937" w:rsidRPr="00760004" w:rsidRDefault="00457937" w:rsidP="005371E1">
            <w:pPr>
              <w:pStyle w:val="TAL"/>
            </w:pPr>
            <w:r w:rsidRPr="00760004">
              <w:t>failureCause</w:t>
            </w:r>
          </w:p>
        </w:tc>
        <w:tc>
          <w:tcPr>
            <w:tcW w:w="6517" w:type="dxa"/>
            <w:tcBorders>
              <w:top w:val="single" w:sz="4" w:space="0" w:color="auto"/>
              <w:left w:val="single" w:sz="4" w:space="0" w:color="auto"/>
              <w:bottom w:val="single" w:sz="4" w:space="0" w:color="auto"/>
              <w:right w:val="single" w:sz="4" w:space="0" w:color="auto"/>
            </w:tcBorders>
          </w:tcPr>
          <w:p w14:paraId="3931B44E" w14:textId="283260F2" w:rsidR="00457937" w:rsidRPr="00760004" w:rsidRDefault="00457937" w:rsidP="005371E1">
            <w:pPr>
              <w:pStyle w:val="TAL"/>
            </w:pPr>
            <w:r w:rsidRPr="00760004">
              <w:t>Provides the value of the 5GSM cause, see TS 24.501 [13] clause 9.11.4.2. In case the procedure is aborted due to a 5GSM STATUS message, the 5GSM cause is the one included in the 5GSM status message.</w:t>
            </w:r>
          </w:p>
        </w:tc>
        <w:tc>
          <w:tcPr>
            <w:tcW w:w="708" w:type="dxa"/>
            <w:tcBorders>
              <w:top w:val="single" w:sz="4" w:space="0" w:color="auto"/>
              <w:left w:val="single" w:sz="4" w:space="0" w:color="auto"/>
              <w:bottom w:val="single" w:sz="4" w:space="0" w:color="auto"/>
              <w:right w:val="single" w:sz="4" w:space="0" w:color="auto"/>
            </w:tcBorders>
          </w:tcPr>
          <w:p w14:paraId="42DEDEE4" w14:textId="77777777" w:rsidR="00457937" w:rsidRPr="00760004" w:rsidRDefault="00457937" w:rsidP="005371E1">
            <w:pPr>
              <w:pStyle w:val="TAL"/>
            </w:pPr>
            <w:r w:rsidRPr="00760004">
              <w:t>M</w:t>
            </w:r>
          </w:p>
        </w:tc>
      </w:tr>
      <w:tr w:rsidR="00457937" w:rsidRPr="00760004" w14:paraId="5D410B55"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212B6583" w14:textId="05B75337" w:rsidR="00457937" w:rsidRPr="00760004" w:rsidRDefault="00457937" w:rsidP="005371E1">
            <w:pPr>
              <w:pStyle w:val="TAL"/>
            </w:pPr>
            <w:r w:rsidRPr="00760004">
              <w:t>requestedSlice</w:t>
            </w:r>
          </w:p>
        </w:tc>
        <w:tc>
          <w:tcPr>
            <w:tcW w:w="6517" w:type="dxa"/>
            <w:tcBorders>
              <w:top w:val="single" w:sz="4" w:space="0" w:color="auto"/>
              <w:left w:val="single" w:sz="4" w:space="0" w:color="auto"/>
              <w:bottom w:val="single" w:sz="4" w:space="0" w:color="auto"/>
              <w:right w:val="single" w:sz="4" w:space="0" w:color="auto"/>
            </w:tcBorders>
            <w:hideMark/>
          </w:tcPr>
          <w:p w14:paraId="36201D08" w14:textId="3D57F180" w:rsidR="00457937" w:rsidRPr="00760004" w:rsidRDefault="00457937" w:rsidP="005371E1">
            <w:pPr>
              <w:pStyle w:val="TAL"/>
            </w:pPr>
            <w:r w:rsidRPr="00760004">
              <w:t>Slice requested for the procedure, if available, given as a NSSAI (a list of S-NSSAI values as described in TS 24.501 [13] clause 9.11.3.37).</w:t>
            </w:r>
          </w:p>
        </w:tc>
        <w:tc>
          <w:tcPr>
            <w:tcW w:w="708" w:type="dxa"/>
            <w:tcBorders>
              <w:top w:val="single" w:sz="4" w:space="0" w:color="auto"/>
              <w:left w:val="single" w:sz="4" w:space="0" w:color="auto"/>
              <w:bottom w:val="single" w:sz="4" w:space="0" w:color="auto"/>
              <w:right w:val="single" w:sz="4" w:space="0" w:color="auto"/>
            </w:tcBorders>
            <w:hideMark/>
          </w:tcPr>
          <w:p w14:paraId="090699A5" w14:textId="77777777" w:rsidR="00457937" w:rsidRPr="00760004" w:rsidRDefault="00457937" w:rsidP="005371E1">
            <w:pPr>
              <w:pStyle w:val="TAL"/>
            </w:pPr>
            <w:r w:rsidRPr="00760004">
              <w:t>C</w:t>
            </w:r>
          </w:p>
        </w:tc>
      </w:tr>
      <w:tr w:rsidR="00457937" w:rsidRPr="00760004" w14:paraId="0A0471F8"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235CA528" w14:textId="5F7C4BC7" w:rsidR="00457937" w:rsidRPr="00760004" w:rsidRDefault="004457CD" w:rsidP="005371E1">
            <w:pPr>
              <w:pStyle w:val="TAL"/>
            </w:pPr>
            <w:r w:rsidRPr="00760004">
              <w:t>i</w:t>
            </w:r>
            <w:r w:rsidR="00457937" w:rsidRPr="00760004">
              <w:t>nitiator</w:t>
            </w:r>
          </w:p>
        </w:tc>
        <w:tc>
          <w:tcPr>
            <w:tcW w:w="6517" w:type="dxa"/>
            <w:tcBorders>
              <w:top w:val="single" w:sz="4" w:space="0" w:color="auto"/>
              <w:left w:val="single" w:sz="4" w:space="0" w:color="auto"/>
              <w:bottom w:val="single" w:sz="4" w:space="0" w:color="auto"/>
              <w:right w:val="single" w:sz="4" w:space="0" w:color="auto"/>
            </w:tcBorders>
          </w:tcPr>
          <w:p w14:paraId="3438AAE0" w14:textId="71D89A6E" w:rsidR="00457937" w:rsidRPr="00760004" w:rsidRDefault="00457937" w:rsidP="005371E1">
            <w:pPr>
              <w:pStyle w:val="TAL"/>
            </w:pPr>
            <w:r w:rsidRPr="00760004">
              <w:t>Specifies whether the network (SMF) or the UE is initiating the rejection or indicating the failure.</w:t>
            </w:r>
          </w:p>
        </w:tc>
        <w:tc>
          <w:tcPr>
            <w:tcW w:w="708" w:type="dxa"/>
            <w:tcBorders>
              <w:top w:val="single" w:sz="4" w:space="0" w:color="auto"/>
              <w:left w:val="single" w:sz="4" w:space="0" w:color="auto"/>
              <w:bottom w:val="single" w:sz="4" w:space="0" w:color="auto"/>
              <w:right w:val="single" w:sz="4" w:space="0" w:color="auto"/>
            </w:tcBorders>
          </w:tcPr>
          <w:p w14:paraId="7D0027D1" w14:textId="77777777" w:rsidR="00457937" w:rsidRPr="00760004" w:rsidRDefault="00457937" w:rsidP="005371E1">
            <w:pPr>
              <w:pStyle w:val="TAL"/>
            </w:pPr>
            <w:r w:rsidRPr="00760004">
              <w:t>M</w:t>
            </w:r>
          </w:p>
        </w:tc>
      </w:tr>
      <w:tr w:rsidR="00457937" w:rsidRPr="00760004" w14:paraId="13F20411"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6794E014" w14:textId="650008DF" w:rsidR="00457937" w:rsidRPr="00760004" w:rsidRDefault="00457937" w:rsidP="005371E1">
            <w:pPr>
              <w:pStyle w:val="TAL"/>
            </w:pPr>
            <w:r w:rsidRPr="00760004">
              <w:t>s</w:t>
            </w:r>
            <w:r w:rsidR="006927DD" w:rsidRPr="00760004">
              <w:t>UPI</w:t>
            </w:r>
          </w:p>
        </w:tc>
        <w:tc>
          <w:tcPr>
            <w:tcW w:w="6517" w:type="dxa"/>
            <w:tcBorders>
              <w:top w:val="single" w:sz="4" w:space="0" w:color="auto"/>
              <w:left w:val="single" w:sz="4" w:space="0" w:color="auto"/>
              <w:bottom w:val="single" w:sz="4" w:space="0" w:color="auto"/>
              <w:right w:val="single" w:sz="4" w:space="0" w:color="auto"/>
            </w:tcBorders>
            <w:hideMark/>
          </w:tcPr>
          <w:p w14:paraId="556546D1" w14:textId="3D27117E" w:rsidR="00457937" w:rsidRPr="00760004" w:rsidRDefault="00457937" w:rsidP="005371E1">
            <w:pPr>
              <w:pStyle w:val="TAL"/>
            </w:pPr>
            <w:r w:rsidRPr="00760004">
              <w:t xml:space="preserve">SUPI associated with the procedure, if available (see </w:t>
            </w:r>
            <w:r w:rsidR="00FB0DE5" w:rsidRPr="00760004">
              <w:t>NOTE</w:t>
            </w:r>
            <w:r w:rsidRPr="00760004">
              <w:t>).</w:t>
            </w:r>
          </w:p>
        </w:tc>
        <w:tc>
          <w:tcPr>
            <w:tcW w:w="708" w:type="dxa"/>
            <w:tcBorders>
              <w:top w:val="single" w:sz="4" w:space="0" w:color="auto"/>
              <w:left w:val="single" w:sz="4" w:space="0" w:color="auto"/>
              <w:bottom w:val="single" w:sz="4" w:space="0" w:color="auto"/>
              <w:right w:val="single" w:sz="4" w:space="0" w:color="auto"/>
            </w:tcBorders>
            <w:hideMark/>
          </w:tcPr>
          <w:p w14:paraId="295A9AD1" w14:textId="77777777" w:rsidR="00457937" w:rsidRPr="00760004" w:rsidRDefault="00457937" w:rsidP="005371E1">
            <w:pPr>
              <w:pStyle w:val="TAL"/>
            </w:pPr>
            <w:r w:rsidRPr="00760004">
              <w:t>C</w:t>
            </w:r>
          </w:p>
        </w:tc>
      </w:tr>
      <w:tr w:rsidR="00457937" w:rsidRPr="00760004" w14:paraId="6BF7E825"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4692C63C" w14:textId="4D612D13" w:rsidR="00457937" w:rsidRPr="00760004" w:rsidRDefault="00457937" w:rsidP="005371E1">
            <w:pPr>
              <w:pStyle w:val="TAL"/>
            </w:pPr>
            <w:r w:rsidRPr="00760004">
              <w:t>s</w:t>
            </w:r>
            <w:r w:rsidR="006927DD" w:rsidRPr="00760004">
              <w:t>UPI</w:t>
            </w:r>
            <w:r w:rsidRPr="00760004">
              <w:t>Unauthenticated</w:t>
            </w:r>
          </w:p>
        </w:tc>
        <w:tc>
          <w:tcPr>
            <w:tcW w:w="6517" w:type="dxa"/>
            <w:tcBorders>
              <w:top w:val="single" w:sz="4" w:space="0" w:color="auto"/>
              <w:left w:val="single" w:sz="4" w:space="0" w:color="auto"/>
              <w:bottom w:val="single" w:sz="4" w:space="0" w:color="auto"/>
              <w:right w:val="single" w:sz="4" w:space="0" w:color="auto"/>
            </w:tcBorders>
            <w:hideMark/>
          </w:tcPr>
          <w:p w14:paraId="07CBBF45" w14:textId="51507A81" w:rsidR="00457937" w:rsidRPr="00760004" w:rsidRDefault="00457937" w:rsidP="005371E1">
            <w:pPr>
              <w:pStyle w:val="TAL"/>
            </w:pPr>
            <w:r w:rsidRPr="00760004">
              <w:t xml:space="preserve">Shall be present if a SUPI is present in the message and set to “true” if the SUPI has not </w:t>
            </w:r>
            <w:r w:rsidR="00E8277A" w:rsidRPr="00760004">
              <w:t xml:space="preserve">been </w:t>
            </w:r>
            <w:r w:rsidRPr="00760004">
              <w:t>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2E757AE1" w14:textId="77777777" w:rsidR="00457937" w:rsidRPr="00760004" w:rsidRDefault="00457937" w:rsidP="005371E1">
            <w:pPr>
              <w:pStyle w:val="TAL"/>
            </w:pPr>
            <w:r w:rsidRPr="00760004">
              <w:t>C</w:t>
            </w:r>
          </w:p>
        </w:tc>
      </w:tr>
      <w:tr w:rsidR="00457937" w:rsidRPr="00760004" w14:paraId="215F61ED"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2091CE8D" w14:textId="240B187B" w:rsidR="00457937" w:rsidRPr="00760004" w:rsidRDefault="00457937" w:rsidP="005371E1">
            <w:pPr>
              <w:pStyle w:val="TAL"/>
            </w:pPr>
            <w:r w:rsidRPr="00760004">
              <w:t>p</w:t>
            </w:r>
            <w:r w:rsidR="006927DD" w:rsidRPr="00760004">
              <w:t>EI</w:t>
            </w:r>
          </w:p>
        </w:tc>
        <w:tc>
          <w:tcPr>
            <w:tcW w:w="6517" w:type="dxa"/>
            <w:tcBorders>
              <w:top w:val="single" w:sz="4" w:space="0" w:color="auto"/>
              <w:left w:val="single" w:sz="4" w:space="0" w:color="auto"/>
              <w:bottom w:val="single" w:sz="4" w:space="0" w:color="auto"/>
              <w:right w:val="single" w:sz="4" w:space="0" w:color="auto"/>
            </w:tcBorders>
            <w:hideMark/>
          </w:tcPr>
          <w:p w14:paraId="14ADBB7C" w14:textId="1ED6F102" w:rsidR="00457937" w:rsidRPr="00760004" w:rsidRDefault="00457937" w:rsidP="005371E1">
            <w:pPr>
              <w:pStyle w:val="TAL"/>
            </w:pPr>
            <w:r w:rsidRPr="00760004">
              <w:t>PEI used in the procedure, if available (see N</w:t>
            </w:r>
            <w:r w:rsidR="00FB0DE5" w:rsidRPr="00760004">
              <w:t>OTE</w:t>
            </w:r>
            <w:r w:rsidRPr="00760004">
              <w:t>).</w:t>
            </w:r>
          </w:p>
        </w:tc>
        <w:tc>
          <w:tcPr>
            <w:tcW w:w="708" w:type="dxa"/>
            <w:tcBorders>
              <w:top w:val="single" w:sz="4" w:space="0" w:color="auto"/>
              <w:left w:val="single" w:sz="4" w:space="0" w:color="auto"/>
              <w:bottom w:val="single" w:sz="4" w:space="0" w:color="auto"/>
              <w:right w:val="single" w:sz="4" w:space="0" w:color="auto"/>
            </w:tcBorders>
            <w:hideMark/>
          </w:tcPr>
          <w:p w14:paraId="67FE49BA" w14:textId="77777777" w:rsidR="00457937" w:rsidRPr="00760004" w:rsidRDefault="00457937" w:rsidP="005371E1">
            <w:pPr>
              <w:pStyle w:val="TAL"/>
            </w:pPr>
            <w:r w:rsidRPr="00760004">
              <w:t>C</w:t>
            </w:r>
          </w:p>
        </w:tc>
      </w:tr>
      <w:tr w:rsidR="00457937" w:rsidRPr="00760004" w14:paraId="50A14653"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633C9684" w14:textId="58B6F3B5" w:rsidR="00457937" w:rsidRPr="00760004" w:rsidRDefault="00457937" w:rsidP="005371E1">
            <w:pPr>
              <w:pStyle w:val="TAL"/>
            </w:pPr>
            <w:r w:rsidRPr="00760004">
              <w:t>g</w:t>
            </w:r>
            <w:r w:rsidR="006927DD" w:rsidRPr="00760004">
              <w:t>PSI</w:t>
            </w:r>
          </w:p>
        </w:tc>
        <w:tc>
          <w:tcPr>
            <w:tcW w:w="6517" w:type="dxa"/>
            <w:tcBorders>
              <w:top w:val="single" w:sz="4" w:space="0" w:color="auto"/>
              <w:left w:val="single" w:sz="4" w:space="0" w:color="auto"/>
              <w:bottom w:val="single" w:sz="4" w:space="0" w:color="auto"/>
              <w:right w:val="single" w:sz="4" w:space="0" w:color="auto"/>
            </w:tcBorders>
            <w:hideMark/>
          </w:tcPr>
          <w:p w14:paraId="2667227E" w14:textId="36E89239" w:rsidR="00457937" w:rsidRPr="00760004" w:rsidRDefault="00457937" w:rsidP="005371E1">
            <w:pPr>
              <w:pStyle w:val="TAL"/>
            </w:pPr>
            <w:r w:rsidRPr="00760004">
              <w:t>GPSI used in the procedure, if available (see N</w:t>
            </w:r>
            <w:r w:rsidR="00FB0DE5" w:rsidRPr="00760004">
              <w:t>OTE</w:t>
            </w:r>
            <w:r w:rsidRPr="00760004">
              <w:t>).</w:t>
            </w:r>
          </w:p>
        </w:tc>
        <w:tc>
          <w:tcPr>
            <w:tcW w:w="708" w:type="dxa"/>
            <w:tcBorders>
              <w:top w:val="single" w:sz="4" w:space="0" w:color="auto"/>
              <w:left w:val="single" w:sz="4" w:space="0" w:color="auto"/>
              <w:bottom w:val="single" w:sz="4" w:space="0" w:color="auto"/>
              <w:right w:val="single" w:sz="4" w:space="0" w:color="auto"/>
            </w:tcBorders>
            <w:hideMark/>
          </w:tcPr>
          <w:p w14:paraId="5DA2FBC3" w14:textId="77777777" w:rsidR="00457937" w:rsidRPr="00760004" w:rsidRDefault="00457937" w:rsidP="005371E1">
            <w:pPr>
              <w:pStyle w:val="TAL"/>
            </w:pPr>
            <w:r w:rsidRPr="00760004">
              <w:t>C</w:t>
            </w:r>
          </w:p>
        </w:tc>
      </w:tr>
      <w:tr w:rsidR="00457937" w:rsidRPr="00760004" w14:paraId="4D1C18A1"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613B9DD" w14:textId="7DB05C76" w:rsidR="00457937" w:rsidRPr="00760004" w:rsidRDefault="00457937" w:rsidP="005371E1">
            <w:pPr>
              <w:pStyle w:val="TAL"/>
            </w:pPr>
            <w:r w:rsidRPr="00760004">
              <w:t>p</w:t>
            </w:r>
            <w:r w:rsidR="006927DD" w:rsidRPr="00760004">
              <w:t>DU</w:t>
            </w:r>
            <w:r w:rsidRPr="00760004">
              <w:t>SessionID</w:t>
            </w:r>
          </w:p>
        </w:tc>
        <w:tc>
          <w:tcPr>
            <w:tcW w:w="6517" w:type="dxa"/>
            <w:tcBorders>
              <w:top w:val="single" w:sz="4" w:space="0" w:color="auto"/>
              <w:left w:val="single" w:sz="4" w:space="0" w:color="auto"/>
              <w:bottom w:val="single" w:sz="4" w:space="0" w:color="auto"/>
              <w:right w:val="single" w:sz="4" w:space="0" w:color="auto"/>
            </w:tcBorders>
          </w:tcPr>
          <w:p w14:paraId="4DCE39B6" w14:textId="29A6AF47" w:rsidR="00457937" w:rsidRPr="00760004" w:rsidRDefault="00457937" w:rsidP="005371E1">
            <w:pPr>
              <w:pStyle w:val="TAL"/>
            </w:pPr>
            <w:r w:rsidRPr="00760004">
              <w:t>PDU Session ID See clause 9.4 of TS 24.501 [13], if available</w:t>
            </w:r>
            <w:r w:rsidR="00781F2F" w:rsidRPr="00760004">
              <w:t>.</w:t>
            </w:r>
          </w:p>
        </w:tc>
        <w:tc>
          <w:tcPr>
            <w:tcW w:w="715" w:type="dxa"/>
            <w:gridSpan w:val="2"/>
            <w:tcBorders>
              <w:top w:val="single" w:sz="4" w:space="0" w:color="auto"/>
              <w:left w:val="single" w:sz="4" w:space="0" w:color="auto"/>
              <w:bottom w:val="single" w:sz="4" w:space="0" w:color="auto"/>
              <w:right w:val="single" w:sz="4" w:space="0" w:color="auto"/>
            </w:tcBorders>
          </w:tcPr>
          <w:p w14:paraId="7B88E091" w14:textId="77777777" w:rsidR="00457937" w:rsidRPr="00760004" w:rsidRDefault="00457937" w:rsidP="005371E1">
            <w:pPr>
              <w:pStyle w:val="TAL"/>
            </w:pPr>
            <w:r w:rsidRPr="00760004">
              <w:t>C</w:t>
            </w:r>
          </w:p>
        </w:tc>
      </w:tr>
      <w:tr w:rsidR="00457937" w:rsidRPr="00760004" w14:paraId="0429DA87"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9E9BF5D" w14:textId="71D828C7" w:rsidR="00457937" w:rsidRPr="00760004" w:rsidRDefault="00457937" w:rsidP="005371E1">
            <w:pPr>
              <w:pStyle w:val="TAL"/>
            </w:pPr>
            <w:r w:rsidRPr="00760004">
              <w:t>u</w:t>
            </w:r>
            <w:r w:rsidR="006927DD" w:rsidRPr="00760004">
              <w:t>E</w:t>
            </w:r>
            <w:r w:rsidRPr="00760004">
              <w:t>Endpoint</w:t>
            </w:r>
          </w:p>
        </w:tc>
        <w:tc>
          <w:tcPr>
            <w:tcW w:w="6517" w:type="dxa"/>
            <w:tcBorders>
              <w:top w:val="single" w:sz="4" w:space="0" w:color="auto"/>
              <w:left w:val="single" w:sz="4" w:space="0" w:color="auto"/>
              <w:bottom w:val="single" w:sz="4" w:space="0" w:color="auto"/>
              <w:right w:val="single" w:sz="4" w:space="0" w:color="auto"/>
            </w:tcBorders>
          </w:tcPr>
          <w:p w14:paraId="275F3BB0" w14:textId="77777777" w:rsidR="00457937" w:rsidRPr="00760004" w:rsidRDefault="00457937" w:rsidP="005371E1">
            <w:pPr>
              <w:pStyle w:val="TAL"/>
            </w:pPr>
            <w:r w:rsidRPr="00760004">
              <w:t>UE endpoint address(es) if available.</w:t>
            </w:r>
          </w:p>
        </w:tc>
        <w:tc>
          <w:tcPr>
            <w:tcW w:w="715" w:type="dxa"/>
            <w:gridSpan w:val="2"/>
            <w:tcBorders>
              <w:top w:val="single" w:sz="4" w:space="0" w:color="auto"/>
              <w:left w:val="single" w:sz="4" w:space="0" w:color="auto"/>
              <w:bottom w:val="single" w:sz="4" w:space="0" w:color="auto"/>
              <w:right w:val="single" w:sz="4" w:space="0" w:color="auto"/>
            </w:tcBorders>
          </w:tcPr>
          <w:p w14:paraId="0B818DCE" w14:textId="77777777" w:rsidR="00457937" w:rsidRPr="00760004" w:rsidRDefault="00457937" w:rsidP="005371E1">
            <w:pPr>
              <w:pStyle w:val="TAL"/>
            </w:pPr>
            <w:r w:rsidRPr="00760004">
              <w:t>C</w:t>
            </w:r>
          </w:p>
        </w:tc>
      </w:tr>
      <w:tr w:rsidR="00457937" w:rsidRPr="00760004" w14:paraId="2ACB42EB"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4B1137B" w14:textId="77777777" w:rsidR="00457937" w:rsidRPr="00760004" w:rsidRDefault="00457937" w:rsidP="005371E1">
            <w:pPr>
              <w:pStyle w:val="TAL"/>
            </w:pPr>
            <w:r w:rsidRPr="00760004">
              <w:t>non3GPPAccessEndpoint</w:t>
            </w:r>
          </w:p>
        </w:tc>
        <w:tc>
          <w:tcPr>
            <w:tcW w:w="6517" w:type="dxa"/>
            <w:tcBorders>
              <w:top w:val="single" w:sz="4" w:space="0" w:color="auto"/>
              <w:left w:val="single" w:sz="4" w:space="0" w:color="auto"/>
              <w:bottom w:val="single" w:sz="4" w:space="0" w:color="auto"/>
              <w:right w:val="single" w:sz="4" w:space="0" w:color="auto"/>
            </w:tcBorders>
          </w:tcPr>
          <w:p w14:paraId="2845367E" w14:textId="2C114F17" w:rsidR="00457937" w:rsidRPr="00760004" w:rsidRDefault="00457937" w:rsidP="005371E1">
            <w:pPr>
              <w:pStyle w:val="TAL"/>
            </w:pPr>
            <w:r w:rsidRPr="00760004">
              <w:t>UE's local IP address used to reach the N3IWF,</w:t>
            </w:r>
            <w:r w:rsidR="00602181">
              <w:t xml:space="preserve"> TNGF or TWIF</w:t>
            </w:r>
            <w:r w:rsidR="00602181" w:rsidRPr="00760004">
              <w:t>,</w:t>
            </w:r>
            <w:r w:rsidRPr="00760004">
              <w:t xml:space="preserve"> if available.</w:t>
            </w:r>
          </w:p>
        </w:tc>
        <w:tc>
          <w:tcPr>
            <w:tcW w:w="715" w:type="dxa"/>
            <w:gridSpan w:val="2"/>
            <w:tcBorders>
              <w:top w:val="single" w:sz="4" w:space="0" w:color="auto"/>
              <w:left w:val="single" w:sz="4" w:space="0" w:color="auto"/>
              <w:bottom w:val="single" w:sz="4" w:space="0" w:color="auto"/>
              <w:right w:val="single" w:sz="4" w:space="0" w:color="auto"/>
            </w:tcBorders>
          </w:tcPr>
          <w:p w14:paraId="02484D54" w14:textId="77777777" w:rsidR="00457937" w:rsidRPr="00760004" w:rsidRDefault="00457937" w:rsidP="005371E1">
            <w:pPr>
              <w:pStyle w:val="TAL"/>
            </w:pPr>
            <w:r w:rsidRPr="00760004">
              <w:t>C</w:t>
            </w:r>
          </w:p>
        </w:tc>
      </w:tr>
      <w:tr w:rsidR="00457937" w:rsidRPr="00760004" w14:paraId="3ECA5722"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2D2FC13" w14:textId="0FF4D539" w:rsidR="00457937" w:rsidRPr="00760004" w:rsidRDefault="004457CD" w:rsidP="005371E1">
            <w:pPr>
              <w:pStyle w:val="TAL"/>
            </w:pPr>
            <w:r w:rsidRPr="00760004">
              <w:t>l</w:t>
            </w:r>
            <w:r w:rsidR="00457937" w:rsidRPr="00760004">
              <w:t>ocation</w:t>
            </w:r>
          </w:p>
        </w:tc>
        <w:tc>
          <w:tcPr>
            <w:tcW w:w="6517" w:type="dxa"/>
            <w:tcBorders>
              <w:top w:val="single" w:sz="4" w:space="0" w:color="auto"/>
              <w:left w:val="single" w:sz="4" w:space="0" w:color="auto"/>
              <w:bottom w:val="single" w:sz="4" w:space="0" w:color="auto"/>
              <w:right w:val="single" w:sz="4" w:space="0" w:color="auto"/>
            </w:tcBorders>
          </w:tcPr>
          <w:p w14:paraId="031D596B" w14:textId="0400A1DC" w:rsidR="005273A5" w:rsidRPr="00760004" w:rsidRDefault="00457937" w:rsidP="004C3029">
            <w:pPr>
              <w:pStyle w:val="TAL"/>
            </w:pPr>
            <w:r w:rsidRPr="00760004">
              <w:t>Location information provided by the AMF</w:t>
            </w:r>
            <w:r w:rsidR="004C3029">
              <w:t xml:space="preserve"> or present in the context at the SMF</w:t>
            </w:r>
            <w:r w:rsidRPr="00760004">
              <w:t>, if available.</w:t>
            </w:r>
          </w:p>
        </w:tc>
        <w:tc>
          <w:tcPr>
            <w:tcW w:w="715" w:type="dxa"/>
            <w:gridSpan w:val="2"/>
            <w:tcBorders>
              <w:top w:val="single" w:sz="4" w:space="0" w:color="auto"/>
              <w:left w:val="single" w:sz="4" w:space="0" w:color="auto"/>
              <w:bottom w:val="single" w:sz="4" w:space="0" w:color="auto"/>
              <w:right w:val="single" w:sz="4" w:space="0" w:color="auto"/>
            </w:tcBorders>
          </w:tcPr>
          <w:p w14:paraId="17FC22A8" w14:textId="77777777" w:rsidR="00457937" w:rsidRPr="00760004" w:rsidRDefault="00457937" w:rsidP="005371E1">
            <w:pPr>
              <w:pStyle w:val="TAL"/>
            </w:pPr>
            <w:r w:rsidRPr="00760004">
              <w:t>C</w:t>
            </w:r>
          </w:p>
        </w:tc>
      </w:tr>
      <w:tr w:rsidR="00457937" w:rsidRPr="00760004" w14:paraId="5AC3ADC7"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737D847F" w14:textId="254789D1" w:rsidR="00457937" w:rsidRPr="00760004" w:rsidRDefault="00457937" w:rsidP="005371E1">
            <w:pPr>
              <w:pStyle w:val="TAL"/>
            </w:pPr>
            <w:r w:rsidRPr="00760004">
              <w:t>d</w:t>
            </w:r>
            <w:r w:rsidR="006927DD" w:rsidRPr="00760004">
              <w:t>NN</w:t>
            </w:r>
          </w:p>
        </w:tc>
        <w:tc>
          <w:tcPr>
            <w:tcW w:w="6517" w:type="dxa"/>
            <w:tcBorders>
              <w:top w:val="single" w:sz="4" w:space="0" w:color="auto"/>
              <w:left w:val="single" w:sz="4" w:space="0" w:color="auto"/>
              <w:bottom w:val="single" w:sz="4" w:space="0" w:color="auto"/>
              <w:right w:val="single" w:sz="4" w:space="0" w:color="auto"/>
            </w:tcBorders>
          </w:tcPr>
          <w:p w14:paraId="3150F17A" w14:textId="45877B40" w:rsidR="00457937" w:rsidRPr="00760004" w:rsidRDefault="00457937" w:rsidP="005371E1">
            <w:pPr>
              <w:pStyle w:val="TAL"/>
            </w:pPr>
            <w:r w:rsidRPr="00760004">
              <w:t>Data Network Name associated with the target traffic, as defined in TS 23.003 [19] clause 9A and described in TS 23.501 [2] clause 4.3.2.2, if available.</w:t>
            </w:r>
            <w:r w:rsidR="00BC2C43">
              <w:t xml:space="preserve"> Shall be given in dotted-label presentation format as described in TS 23.003 [19] clause 9.1.</w:t>
            </w:r>
          </w:p>
        </w:tc>
        <w:tc>
          <w:tcPr>
            <w:tcW w:w="715" w:type="dxa"/>
            <w:gridSpan w:val="2"/>
            <w:tcBorders>
              <w:top w:val="single" w:sz="4" w:space="0" w:color="auto"/>
              <w:left w:val="single" w:sz="4" w:space="0" w:color="auto"/>
              <w:bottom w:val="single" w:sz="4" w:space="0" w:color="auto"/>
              <w:right w:val="single" w:sz="4" w:space="0" w:color="auto"/>
            </w:tcBorders>
          </w:tcPr>
          <w:p w14:paraId="094C9A2F" w14:textId="77777777" w:rsidR="00457937" w:rsidRPr="00760004" w:rsidRDefault="00457937" w:rsidP="005371E1">
            <w:pPr>
              <w:pStyle w:val="TAL"/>
            </w:pPr>
            <w:r w:rsidRPr="00760004">
              <w:t>C</w:t>
            </w:r>
          </w:p>
        </w:tc>
      </w:tr>
      <w:tr w:rsidR="00457937" w:rsidRPr="00760004" w14:paraId="11010C29"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FEE87AF" w14:textId="447EDBB6" w:rsidR="00457937" w:rsidRPr="00760004" w:rsidRDefault="00457937" w:rsidP="005371E1">
            <w:pPr>
              <w:pStyle w:val="TAL"/>
            </w:pPr>
            <w:r w:rsidRPr="00760004">
              <w:t>a</w:t>
            </w:r>
            <w:r w:rsidR="006927DD" w:rsidRPr="00760004">
              <w:t>MF</w:t>
            </w:r>
            <w:r w:rsidRPr="00760004">
              <w:t>ID</w:t>
            </w:r>
          </w:p>
        </w:tc>
        <w:tc>
          <w:tcPr>
            <w:tcW w:w="6517" w:type="dxa"/>
            <w:tcBorders>
              <w:top w:val="single" w:sz="4" w:space="0" w:color="auto"/>
              <w:left w:val="single" w:sz="4" w:space="0" w:color="auto"/>
              <w:bottom w:val="single" w:sz="4" w:space="0" w:color="auto"/>
              <w:right w:val="single" w:sz="4" w:space="0" w:color="auto"/>
            </w:tcBorders>
          </w:tcPr>
          <w:p w14:paraId="1CD7F6A1" w14:textId="77777777" w:rsidR="00457937" w:rsidRPr="00760004" w:rsidRDefault="00457937" w:rsidP="005371E1">
            <w:pPr>
              <w:pStyle w:val="TAL"/>
            </w:pPr>
            <w:r w:rsidRPr="00760004">
              <w:t>Identifier of the AMF associated with the target UE, as defined in TS 23.003 [19] clause 2.10.1 when available.</w:t>
            </w:r>
          </w:p>
        </w:tc>
        <w:tc>
          <w:tcPr>
            <w:tcW w:w="715" w:type="dxa"/>
            <w:gridSpan w:val="2"/>
            <w:tcBorders>
              <w:top w:val="single" w:sz="4" w:space="0" w:color="auto"/>
              <w:left w:val="single" w:sz="4" w:space="0" w:color="auto"/>
              <w:bottom w:val="single" w:sz="4" w:space="0" w:color="auto"/>
              <w:right w:val="single" w:sz="4" w:space="0" w:color="auto"/>
            </w:tcBorders>
          </w:tcPr>
          <w:p w14:paraId="241D3EDB" w14:textId="77777777" w:rsidR="00457937" w:rsidRPr="00760004" w:rsidRDefault="00457937" w:rsidP="005371E1">
            <w:pPr>
              <w:pStyle w:val="TAL"/>
            </w:pPr>
            <w:r w:rsidRPr="00760004">
              <w:t>C</w:t>
            </w:r>
          </w:p>
        </w:tc>
      </w:tr>
      <w:tr w:rsidR="00457937" w:rsidRPr="00760004" w14:paraId="0EAB8E95"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703C4800" w14:textId="77777777" w:rsidR="00457937" w:rsidRPr="00760004" w:rsidRDefault="00457937" w:rsidP="005371E1">
            <w:pPr>
              <w:pStyle w:val="TAL"/>
            </w:pPr>
            <w:r w:rsidRPr="00760004">
              <w:t>hSMFURI</w:t>
            </w:r>
          </w:p>
        </w:tc>
        <w:tc>
          <w:tcPr>
            <w:tcW w:w="6517" w:type="dxa"/>
            <w:tcBorders>
              <w:top w:val="single" w:sz="4" w:space="0" w:color="auto"/>
              <w:left w:val="single" w:sz="4" w:space="0" w:color="auto"/>
              <w:bottom w:val="single" w:sz="4" w:space="0" w:color="auto"/>
              <w:right w:val="single" w:sz="4" w:space="0" w:color="auto"/>
            </w:tcBorders>
          </w:tcPr>
          <w:p w14:paraId="53A3104D" w14:textId="77777777" w:rsidR="00457937" w:rsidRPr="00760004" w:rsidRDefault="00457937" w:rsidP="005371E1">
            <w:pPr>
              <w:pStyle w:val="TAL"/>
            </w:pPr>
            <w:r w:rsidRPr="00760004">
              <w:t>URI of the Nsmf_PDUSession service of the selected H-SMF, if available. See TS 29.502 [16] clause 6.1.6.2.2.</w:t>
            </w:r>
          </w:p>
        </w:tc>
        <w:tc>
          <w:tcPr>
            <w:tcW w:w="715" w:type="dxa"/>
            <w:gridSpan w:val="2"/>
            <w:tcBorders>
              <w:top w:val="single" w:sz="4" w:space="0" w:color="auto"/>
              <w:left w:val="single" w:sz="4" w:space="0" w:color="auto"/>
              <w:bottom w:val="single" w:sz="4" w:space="0" w:color="auto"/>
              <w:right w:val="single" w:sz="4" w:space="0" w:color="auto"/>
            </w:tcBorders>
          </w:tcPr>
          <w:p w14:paraId="31B52DD2" w14:textId="77777777" w:rsidR="00457937" w:rsidRPr="00760004" w:rsidRDefault="00457937" w:rsidP="005371E1">
            <w:pPr>
              <w:pStyle w:val="TAL"/>
            </w:pPr>
            <w:r w:rsidRPr="00760004">
              <w:t>C</w:t>
            </w:r>
          </w:p>
        </w:tc>
      </w:tr>
      <w:tr w:rsidR="00457937" w:rsidRPr="00760004" w14:paraId="5B94C40D"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6689B3EE" w14:textId="77777777" w:rsidR="00457937" w:rsidRPr="00760004" w:rsidRDefault="00457937" w:rsidP="005371E1">
            <w:pPr>
              <w:pStyle w:val="TAL"/>
            </w:pPr>
            <w:r w:rsidRPr="00760004">
              <w:t>requestType</w:t>
            </w:r>
          </w:p>
        </w:tc>
        <w:tc>
          <w:tcPr>
            <w:tcW w:w="6517" w:type="dxa"/>
            <w:tcBorders>
              <w:top w:val="single" w:sz="4" w:space="0" w:color="auto"/>
              <w:left w:val="single" w:sz="4" w:space="0" w:color="auto"/>
              <w:bottom w:val="single" w:sz="4" w:space="0" w:color="auto"/>
              <w:right w:val="single" w:sz="4" w:space="0" w:color="auto"/>
            </w:tcBorders>
          </w:tcPr>
          <w:p w14:paraId="2F569504" w14:textId="77777777" w:rsidR="009C7FDB" w:rsidRDefault="009C7FDB" w:rsidP="009C7FDB">
            <w:pPr>
              <w:pStyle w:val="TAL"/>
            </w:pPr>
            <w:r>
              <w:t>Type of request as described in TS 24.501 [13] clause 9.11.3.47, if available.</w:t>
            </w:r>
          </w:p>
          <w:p w14:paraId="4BC8AE71" w14:textId="279F7DF7" w:rsidR="00457937" w:rsidRPr="00760004" w:rsidRDefault="009C7FDB" w:rsidP="009C7FDB">
            <w:pPr>
              <w:pStyle w:val="TAL"/>
            </w:pPr>
            <w:r>
              <w:rPr>
                <w:rFonts w:cs="Arial"/>
                <w:color w:val="000000"/>
              </w:rPr>
              <w:t>Otherwise d</w:t>
            </w:r>
            <w:r w:rsidRPr="00DF260C">
              <w:rPr>
                <w:rFonts w:cs="Arial"/>
                <w:color w:val="000000"/>
              </w:rPr>
              <w:t xml:space="preserve">epending on the REJECT event </w:t>
            </w:r>
            <w:r>
              <w:rPr>
                <w:rFonts w:cs="Arial"/>
                <w:color w:val="000000"/>
              </w:rPr>
              <w:t xml:space="preserve">the </w:t>
            </w:r>
            <w:r w:rsidRPr="00DF260C">
              <w:rPr>
                <w:rFonts w:cs="Arial"/>
                <w:color w:val="000000"/>
              </w:rPr>
              <w:t>following request t</w:t>
            </w:r>
            <w:r w:rsidRPr="00FC3127">
              <w:rPr>
                <w:rFonts w:cs="Arial"/>
                <w:color w:val="000000"/>
              </w:rPr>
              <w:t>ype shall be reported</w:t>
            </w:r>
            <w:r>
              <w:rPr>
                <w:rFonts w:cs="Arial"/>
                <w:color w:val="000000"/>
              </w:rPr>
              <w:t>:</w:t>
            </w:r>
            <w:r w:rsidRPr="00DF260C">
              <w:rPr>
                <w:rFonts w:cs="Arial"/>
                <w:color w:val="000000"/>
              </w:rPr>
              <w:t xml:space="preserve"> </w:t>
            </w:r>
            <w:r w:rsidRPr="00DF260C">
              <w:rPr>
                <w:rFonts w:cs="Arial"/>
                <w:color w:val="000000"/>
              </w:rPr>
              <w:br/>
              <w:t>PDU SESSION ESTABLISHMENT REJECT: The request type shall be set to the one reported within the PDU SESSION ESTABLISHMENT or if there hasn't been one rep</w:t>
            </w:r>
            <w:r w:rsidRPr="00FC3127">
              <w:rPr>
                <w:rFonts w:cs="Arial"/>
                <w:color w:val="000000"/>
              </w:rPr>
              <w:t>orted or is no longer available</w:t>
            </w:r>
            <w:r w:rsidRPr="00DF260C">
              <w:rPr>
                <w:rFonts w:cs="Arial"/>
                <w:color w:val="000000"/>
              </w:rPr>
              <w:t xml:space="preserve"> it should be set to "initial request".</w:t>
            </w:r>
            <w:r w:rsidRPr="00DF260C">
              <w:rPr>
                <w:rFonts w:cs="Arial"/>
                <w:color w:val="000000"/>
              </w:rPr>
              <w:br/>
              <w:t>PDU SESSION MODIFICATION REJECT: "modification reques</w:t>
            </w:r>
            <w:r w:rsidRPr="00555C88">
              <w:rPr>
                <w:rFonts w:cs="Arial"/>
                <w:color w:val="000000"/>
              </w:rPr>
              <w:t>t”</w:t>
            </w:r>
            <w:r>
              <w:rPr>
                <w:rFonts w:cs="Arial"/>
                <w:color w:val="000000"/>
              </w:rPr>
              <w:t>.</w:t>
            </w:r>
            <w:r w:rsidRPr="00555C88">
              <w:rPr>
                <w:rFonts w:cs="Arial"/>
                <w:color w:val="000000"/>
              </w:rPr>
              <w:br/>
              <w:t>PDU SESSION RELEASE REJECT:</w:t>
            </w:r>
            <w:r w:rsidRPr="00300C77">
              <w:rPr>
                <w:rFonts w:cs="Arial"/>
                <w:color w:val="000000"/>
              </w:rPr>
              <w:t xml:space="preserve"> no request type shall be set</w:t>
            </w:r>
            <w:r>
              <w:rPr>
                <w:rFonts w:cs="Arial"/>
                <w:color w:val="000000"/>
              </w:rPr>
              <w:t>.</w:t>
            </w:r>
            <w:r w:rsidRPr="00DF260C">
              <w:rPr>
                <w:rFonts w:cs="Arial"/>
                <w:color w:val="000000"/>
              </w:rPr>
              <w:br/>
              <w:t>PDU SESS</w:t>
            </w:r>
            <w:r w:rsidRPr="00FC3127">
              <w:rPr>
                <w:rFonts w:cs="Arial"/>
                <w:color w:val="000000"/>
              </w:rPr>
              <w:t>ION MODIFICATION COMMAND REJECT</w:t>
            </w:r>
            <w:r w:rsidRPr="00DF260C">
              <w:rPr>
                <w:rFonts w:cs="Arial"/>
                <w:color w:val="000000"/>
              </w:rPr>
              <w:t>: "modification request”</w:t>
            </w:r>
            <w:r>
              <w:rPr>
                <w:rFonts w:cs="Arial"/>
                <w:color w:val="000000"/>
              </w:rPr>
              <w:t>.</w:t>
            </w:r>
          </w:p>
        </w:tc>
        <w:tc>
          <w:tcPr>
            <w:tcW w:w="715" w:type="dxa"/>
            <w:gridSpan w:val="2"/>
            <w:tcBorders>
              <w:top w:val="single" w:sz="4" w:space="0" w:color="auto"/>
              <w:left w:val="single" w:sz="4" w:space="0" w:color="auto"/>
              <w:bottom w:val="single" w:sz="4" w:space="0" w:color="auto"/>
              <w:right w:val="single" w:sz="4" w:space="0" w:color="auto"/>
            </w:tcBorders>
          </w:tcPr>
          <w:p w14:paraId="6CD8FDFD" w14:textId="77777777" w:rsidR="00457937" w:rsidRPr="00760004" w:rsidRDefault="00457937" w:rsidP="005371E1">
            <w:pPr>
              <w:pStyle w:val="TAL"/>
            </w:pPr>
            <w:r w:rsidRPr="00760004">
              <w:t>C</w:t>
            </w:r>
          </w:p>
        </w:tc>
      </w:tr>
      <w:tr w:rsidR="00457937" w:rsidRPr="00760004" w14:paraId="423A9B5A"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75320B59" w14:textId="77777777" w:rsidR="00457937" w:rsidRPr="00760004" w:rsidRDefault="00457937" w:rsidP="005371E1">
            <w:pPr>
              <w:pStyle w:val="TAL"/>
            </w:pPr>
            <w:r w:rsidRPr="00760004">
              <w:t>accessType</w:t>
            </w:r>
          </w:p>
        </w:tc>
        <w:tc>
          <w:tcPr>
            <w:tcW w:w="6517" w:type="dxa"/>
            <w:tcBorders>
              <w:top w:val="single" w:sz="4" w:space="0" w:color="auto"/>
              <w:left w:val="single" w:sz="4" w:space="0" w:color="auto"/>
              <w:bottom w:val="single" w:sz="4" w:space="0" w:color="auto"/>
              <w:right w:val="single" w:sz="4" w:space="0" w:color="auto"/>
            </w:tcBorders>
          </w:tcPr>
          <w:p w14:paraId="1BEA535D" w14:textId="5EE6F7DF" w:rsidR="00457937" w:rsidRPr="00760004" w:rsidRDefault="00457937" w:rsidP="005371E1">
            <w:pPr>
              <w:pStyle w:val="TAL"/>
            </w:pPr>
            <w:r w:rsidRPr="00760004">
              <w:t>Access type associated with the session (i.e. 3GPP or non-3GPP access) if provided by the AMF (see TS 24.501 [13] clause 9.11.</w:t>
            </w:r>
            <w:r w:rsidR="00246D48" w:rsidRPr="00760004">
              <w:t>2</w:t>
            </w:r>
            <w:r w:rsidRPr="00760004">
              <w:t>.1</w:t>
            </w:r>
            <w:r w:rsidR="00246D48" w:rsidRPr="00760004">
              <w:t>A</w:t>
            </w:r>
            <w:r w:rsidRPr="00760004">
              <w:t>).</w:t>
            </w:r>
          </w:p>
        </w:tc>
        <w:tc>
          <w:tcPr>
            <w:tcW w:w="715" w:type="dxa"/>
            <w:gridSpan w:val="2"/>
            <w:tcBorders>
              <w:top w:val="single" w:sz="4" w:space="0" w:color="auto"/>
              <w:left w:val="single" w:sz="4" w:space="0" w:color="auto"/>
              <w:bottom w:val="single" w:sz="4" w:space="0" w:color="auto"/>
              <w:right w:val="single" w:sz="4" w:space="0" w:color="auto"/>
            </w:tcBorders>
          </w:tcPr>
          <w:p w14:paraId="078CDE58" w14:textId="77777777" w:rsidR="00457937" w:rsidRPr="00760004" w:rsidRDefault="00457937" w:rsidP="005371E1">
            <w:pPr>
              <w:pStyle w:val="TAL"/>
            </w:pPr>
            <w:r w:rsidRPr="00760004">
              <w:t>C</w:t>
            </w:r>
          </w:p>
        </w:tc>
      </w:tr>
      <w:tr w:rsidR="00457937" w:rsidRPr="00760004" w14:paraId="06D473F6"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D66AD2D" w14:textId="51BFA537" w:rsidR="00457937" w:rsidRPr="00760004" w:rsidRDefault="00457937" w:rsidP="005371E1">
            <w:pPr>
              <w:pStyle w:val="TAL"/>
            </w:pPr>
            <w:r w:rsidRPr="00760004">
              <w:t>r</w:t>
            </w:r>
            <w:r w:rsidR="006927DD" w:rsidRPr="00760004">
              <w:t>AT</w:t>
            </w:r>
            <w:r w:rsidRPr="00760004">
              <w:t>Type</w:t>
            </w:r>
          </w:p>
        </w:tc>
        <w:tc>
          <w:tcPr>
            <w:tcW w:w="6517" w:type="dxa"/>
            <w:tcBorders>
              <w:top w:val="single" w:sz="4" w:space="0" w:color="auto"/>
              <w:left w:val="single" w:sz="4" w:space="0" w:color="auto"/>
              <w:bottom w:val="single" w:sz="4" w:space="0" w:color="auto"/>
              <w:right w:val="single" w:sz="4" w:space="0" w:color="auto"/>
            </w:tcBorders>
          </w:tcPr>
          <w:p w14:paraId="470E7D40" w14:textId="77777777" w:rsidR="00457937" w:rsidRPr="00760004" w:rsidRDefault="00457937" w:rsidP="005371E1">
            <w:pPr>
              <w:pStyle w:val="TAL"/>
            </w:pPr>
            <w:r w:rsidRPr="00760004">
              <w:t>RAT Type associated with the access if provided by the AMF as part of session establishment (see TS 23.502 [4] clause 4.3.2). Values given as per TS 29.571 [17] clause 5.4.3.2.</w:t>
            </w:r>
          </w:p>
        </w:tc>
        <w:tc>
          <w:tcPr>
            <w:tcW w:w="715" w:type="dxa"/>
            <w:gridSpan w:val="2"/>
            <w:tcBorders>
              <w:top w:val="single" w:sz="4" w:space="0" w:color="auto"/>
              <w:left w:val="single" w:sz="4" w:space="0" w:color="auto"/>
              <w:bottom w:val="single" w:sz="4" w:space="0" w:color="auto"/>
              <w:right w:val="single" w:sz="4" w:space="0" w:color="auto"/>
            </w:tcBorders>
          </w:tcPr>
          <w:p w14:paraId="11E7DB4A" w14:textId="77777777" w:rsidR="00457937" w:rsidRPr="00760004" w:rsidRDefault="00457937" w:rsidP="005371E1">
            <w:pPr>
              <w:pStyle w:val="TAL"/>
            </w:pPr>
            <w:r w:rsidRPr="00760004">
              <w:t>C</w:t>
            </w:r>
          </w:p>
        </w:tc>
      </w:tr>
      <w:tr w:rsidR="00457937" w:rsidRPr="00760004" w14:paraId="4E2FEECD"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F71622F" w14:textId="40320F7D" w:rsidR="00457937" w:rsidRPr="00760004" w:rsidRDefault="00457937" w:rsidP="005371E1">
            <w:pPr>
              <w:pStyle w:val="TAL"/>
            </w:pPr>
            <w:r w:rsidRPr="00760004">
              <w:t>s</w:t>
            </w:r>
            <w:r w:rsidR="006927DD" w:rsidRPr="00760004">
              <w:t>M</w:t>
            </w:r>
            <w:r w:rsidRPr="00760004">
              <w:t>PDUDNRequest</w:t>
            </w:r>
          </w:p>
        </w:tc>
        <w:tc>
          <w:tcPr>
            <w:tcW w:w="6517" w:type="dxa"/>
            <w:tcBorders>
              <w:top w:val="single" w:sz="4" w:space="0" w:color="auto"/>
              <w:left w:val="single" w:sz="4" w:space="0" w:color="auto"/>
              <w:bottom w:val="single" w:sz="4" w:space="0" w:color="auto"/>
              <w:right w:val="single" w:sz="4" w:space="0" w:color="auto"/>
            </w:tcBorders>
          </w:tcPr>
          <w:p w14:paraId="5BD0794B" w14:textId="77777777" w:rsidR="00457937" w:rsidRPr="00760004" w:rsidRDefault="00457937" w:rsidP="005371E1">
            <w:pPr>
              <w:pStyle w:val="TAL"/>
            </w:pPr>
            <w:r w:rsidRPr="00760004">
              <w:t>Contents of the SM PDU DN Request container, if available, as described in TS 24.501 [13] clause 9.11.4.15.</w:t>
            </w:r>
          </w:p>
        </w:tc>
        <w:tc>
          <w:tcPr>
            <w:tcW w:w="715" w:type="dxa"/>
            <w:gridSpan w:val="2"/>
            <w:tcBorders>
              <w:top w:val="single" w:sz="4" w:space="0" w:color="auto"/>
              <w:left w:val="single" w:sz="4" w:space="0" w:color="auto"/>
              <w:bottom w:val="single" w:sz="4" w:space="0" w:color="auto"/>
              <w:right w:val="single" w:sz="4" w:space="0" w:color="auto"/>
            </w:tcBorders>
          </w:tcPr>
          <w:p w14:paraId="67CA1261" w14:textId="77777777" w:rsidR="00457937" w:rsidRPr="00760004" w:rsidRDefault="00457937" w:rsidP="005371E1">
            <w:pPr>
              <w:pStyle w:val="TAL"/>
            </w:pPr>
            <w:r w:rsidRPr="00760004">
              <w:t>C</w:t>
            </w:r>
          </w:p>
        </w:tc>
      </w:tr>
      <w:tr w:rsidR="0059610D" w:rsidRPr="00760004" w14:paraId="72D7F3A1" w14:textId="77777777" w:rsidTr="005E28E0">
        <w:tblPrEx>
          <w:tblLook w:val="0000" w:firstRow="0" w:lastRow="0" w:firstColumn="0" w:lastColumn="0" w:noHBand="0" w:noVBand="0"/>
        </w:tblPrEx>
        <w:trPr>
          <w:jc w:val="center"/>
        </w:trPr>
        <w:tc>
          <w:tcPr>
            <w:tcW w:w="9922" w:type="dxa"/>
            <w:gridSpan w:val="4"/>
            <w:tcBorders>
              <w:top w:val="single" w:sz="4" w:space="0" w:color="auto"/>
              <w:left w:val="single" w:sz="4" w:space="0" w:color="auto"/>
              <w:bottom w:val="single" w:sz="4" w:space="0" w:color="auto"/>
              <w:right w:val="single" w:sz="4" w:space="0" w:color="auto"/>
            </w:tcBorders>
          </w:tcPr>
          <w:p w14:paraId="3C931D4D" w14:textId="03403304" w:rsidR="0059610D" w:rsidRPr="00760004" w:rsidRDefault="0059610D" w:rsidP="009C05D9">
            <w:pPr>
              <w:pStyle w:val="NO"/>
            </w:pPr>
            <w:r w:rsidRPr="00760004">
              <w:t>NOTE:</w:t>
            </w:r>
            <w:r w:rsidRPr="00760004">
              <w:tab/>
            </w:r>
            <w:r w:rsidRPr="00760004">
              <w:tab/>
              <w:t>At least one identity shall be provided, the others shall be provided if available.</w:t>
            </w:r>
          </w:p>
        </w:tc>
      </w:tr>
    </w:tbl>
    <w:p w14:paraId="253AB5F0" w14:textId="77777777" w:rsidR="00457937" w:rsidRPr="00760004" w:rsidRDefault="00457937" w:rsidP="000D4C6D"/>
    <w:p w14:paraId="663EF1D0" w14:textId="77777777" w:rsidR="00F97886" w:rsidRDefault="00F97886" w:rsidP="00F97886">
      <w:pPr>
        <w:pStyle w:val="Heading5"/>
      </w:pPr>
      <w:bookmarkStart w:id="123" w:name="_Toc145185121"/>
      <w:r>
        <w:t>6.2.3.2.7</w:t>
      </w:r>
      <w:r>
        <w:tab/>
        <w:t>MA PDU sessions</w:t>
      </w:r>
      <w:bookmarkEnd w:id="123"/>
    </w:p>
    <w:p w14:paraId="17CF9EFE" w14:textId="77777777" w:rsidR="00F97886" w:rsidRPr="009310CF" w:rsidRDefault="00F97886" w:rsidP="000A62C9">
      <w:pPr>
        <w:pStyle w:val="H6"/>
      </w:pPr>
      <w:r w:rsidRPr="009310CF">
        <w:t>6.</w:t>
      </w:r>
      <w:r>
        <w:t>2</w:t>
      </w:r>
      <w:r w:rsidRPr="009310CF">
        <w:t>.3.</w:t>
      </w:r>
      <w:r>
        <w:t>2</w:t>
      </w:r>
      <w:r w:rsidRPr="009310CF">
        <w:t>.</w:t>
      </w:r>
      <w:r>
        <w:t>7</w:t>
      </w:r>
      <w:r w:rsidRPr="009310CF">
        <w:t>.1</w:t>
      </w:r>
      <w:r w:rsidRPr="009310CF">
        <w:tab/>
      </w:r>
      <w:r>
        <w:t>General</w:t>
      </w:r>
    </w:p>
    <w:p w14:paraId="1313355E" w14:textId="1ABD3CB3" w:rsidR="00F97886" w:rsidRDefault="00F97886" w:rsidP="00F97886">
      <w:r>
        <w:t>In the present document, an MA PDU session will include two general types of PDU sessions as defined below:</w:t>
      </w:r>
    </w:p>
    <w:p w14:paraId="68CE519A" w14:textId="6A9E4D15" w:rsidR="000A62C9" w:rsidRDefault="000A62C9" w:rsidP="000A62C9">
      <w:pPr>
        <w:pStyle w:val="B1"/>
      </w:pPr>
      <w:r>
        <w:t>-</w:t>
      </w:r>
      <w:r>
        <w:tab/>
        <w:t xml:space="preserve">MA-Confirmed: </w:t>
      </w:r>
      <w:r w:rsidRPr="00E05713">
        <w:t xml:space="preserve">This is an MA PDU session where the UE signals Upgrade Allowed to MA and the network immediately upgrades the session to an MA PDU session or the UE explicitly requests an MA PDU session (using a Request </w:t>
      </w:r>
      <w:r>
        <w:t>T</w:t>
      </w:r>
      <w:r w:rsidRPr="00E05713">
        <w:t>ype of MA PDU)</w:t>
      </w:r>
      <w:r>
        <w:t>.</w:t>
      </w:r>
    </w:p>
    <w:p w14:paraId="3F0BC0AF" w14:textId="4C460229" w:rsidR="000A62C9" w:rsidRDefault="000A62C9" w:rsidP="000A62C9">
      <w:pPr>
        <w:pStyle w:val="B1"/>
      </w:pPr>
      <w:r>
        <w:t>-</w:t>
      </w:r>
      <w:r>
        <w:tab/>
        <w:t>MA-Upgrade-Allowed: This is a PDU session where the UE indicated that upgrade to an MA PDU session is allowed, but the network does not immediately confirm the upgrade. The network may at some later point upgrade the session to an MA PDU session</w:t>
      </w:r>
      <w:r w:rsidR="006D3889">
        <w:t>.</w:t>
      </w:r>
    </w:p>
    <w:p w14:paraId="169F9BC8" w14:textId="48181FF1" w:rsidR="00F97886" w:rsidRDefault="00F97886" w:rsidP="00F97886">
      <w:pPr>
        <w:pStyle w:val="NO"/>
      </w:pPr>
      <w:r>
        <w:t>NOTE:</w:t>
      </w:r>
      <w:r>
        <w:tab/>
        <w:t>The above terms are not defined or used in other 3GPP Stage 2 or Stage 3 specifications, but have been introduced here to clarify and distinguish LI event reporting for the respective situations.</w:t>
      </w:r>
    </w:p>
    <w:p w14:paraId="04280AA5" w14:textId="7E43A152" w:rsidR="00F97886" w:rsidRDefault="00F97886" w:rsidP="00F97886">
      <w:r>
        <w:t xml:space="preserve">An MA-Confirmed MA PDU session may be established over a single access or over multiple accesses. The establishment over multiple accesses may occur concurrently or may occur at different points in time. </w:t>
      </w:r>
    </w:p>
    <w:p w14:paraId="0F2D1E42" w14:textId="77777777" w:rsidR="00F97886" w:rsidRDefault="00F97886" w:rsidP="00F97886">
      <w:r>
        <w:t>An MA-Upgrade-Allowed MA PDU session is established over a single access and nearly all aspects appears to be an ordinary non-MA PDU session with the key difference that the network may upgrade the session to an MA-confirmed MA PDU session.</w:t>
      </w:r>
    </w:p>
    <w:p w14:paraId="50EE73F0" w14:textId="77777777" w:rsidR="00F97886" w:rsidRPr="009310CF" w:rsidRDefault="00F97886" w:rsidP="00AF2AF2">
      <w:pPr>
        <w:pStyle w:val="H6"/>
      </w:pPr>
      <w:r w:rsidRPr="009310CF">
        <w:t>6.</w:t>
      </w:r>
      <w:r>
        <w:t>2</w:t>
      </w:r>
      <w:r w:rsidRPr="009310CF">
        <w:t>.3.</w:t>
      </w:r>
      <w:r>
        <w:t>2</w:t>
      </w:r>
      <w:r w:rsidRPr="009310CF">
        <w:t>.</w:t>
      </w:r>
      <w:r>
        <w:t>7</w:t>
      </w:r>
      <w:r w:rsidRPr="009310CF">
        <w:t>.</w:t>
      </w:r>
      <w:r>
        <w:t>2</w:t>
      </w:r>
      <w:r w:rsidRPr="009310CF">
        <w:tab/>
      </w:r>
      <w:r>
        <w:t>MA PDU session establishment</w:t>
      </w:r>
    </w:p>
    <w:p w14:paraId="66E28D3C" w14:textId="7EEF5E8D" w:rsidR="00F97886" w:rsidRDefault="00F97886" w:rsidP="00F97886">
      <w:r>
        <w:t>The IRI-POI in the SMF shall generate an xIRI containing an SMFMAPDUSessionEstablishment record when the IRI-POI present in the SMF detects that a PDU session has been established for the target UE that is an MA PDU session (</w:t>
      </w:r>
      <w:r w:rsidRPr="00E05713">
        <w:t xml:space="preserve">Request </w:t>
      </w:r>
      <w:r>
        <w:t>T</w:t>
      </w:r>
      <w:r w:rsidRPr="00E05713">
        <w:t xml:space="preserve">ype </w:t>
      </w:r>
      <w:r>
        <w:t>set to MA PDU session or upgraded at establishment), or where the upgrade allowed parameter is set to upgrade allowed and session is established as an ordinary PDU session (not upgraded at establishment, but may occur later on). The IRI-POI present in the SMF shall generate the xIRI for the following events:</w:t>
      </w:r>
    </w:p>
    <w:p w14:paraId="1C5128D7" w14:textId="77777777" w:rsidR="00F97886" w:rsidRDefault="00F97886" w:rsidP="00F97886">
      <w:pPr>
        <w:pStyle w:val="B1"/>
      </w:pPr>
      <w:r>
        <w:t>-</w:t>
      </w:r>
      <w:r>
        <w:tab/>
        <w:t>For a non-roaming scenario</w:t>
      </w:r>
      <w:r w:rsidDel="002104CB">
        <w:t xml:space="preserve"> </w:t>
      </w:r>
      <w:r>
        <w:t xml:space="preserve">, the </w:t>
      </w:r>
      <w:r w:rsidRPr="00DD3068">
        <w:t xml:space="preserve">SMF sends </w:t>
      </w:r>
      <w:r>
        <w:t xml:space="preserve">the N1 NAS message (via AMF) </w:t>
      </w:r>
      <w:r w:rsidRPr="00DD3068">
        <w:t xml:space="preserve">PDU Session Establishment Accept to the UE for a new PDU session </w:t>
      </w:r>
      <w:r>
        <w:t xml:space="preserve">and the 5G Session Management (5GSM) state within the SMF is changed to PDU SESSION ACTIVE (see TS 24.501 [13]) </w:t>
      </w:r>
      <w:r w:rsidRPr="00DD3068">
        <w:t>in response to a PDU Session Establishment request received along with</w:t>
      </w:r>
      <w:r>
        <w:t>:</w:t>
      </w:r>
    </w:p>
    <w:p w14:paraId="7098851D" w14:textId="77777777" w:rsidR="00F97886" w:rsidRDefault="00F97886" w:rsidP="00F97886">
      <w:pPr>
        <w:pStyle w:val="B2"/>
      </w:pPr>
      <w:r>
        <w:t>-</w:t>
      </w:r>
      <w:r>
        <w:tab/>
      </w:r>
      <w:r w:rsidRPr="007E4E19">
        <w:rPr>
          <w:lang w:val="en-US"/>
        </w:rPr>
        <w:t>PDU</w:t>
      </w:r>
      <w:r>
        <w:rPr>
          <w:lang w:val="en-US"/>
        </w:rPr>
        <w:t xml:space="preserve"> Session ID which does not identify an existing PDU session, and</w:t>
      </w:r>
    </w:p>
    <w:p w14:paraId="26378E8A" w14:textId="77777777" w:rsidR="00F97886" w:rsidRPr="00BC22F3" w:rsidRDefault="00F97886" w:rsidP="00F97886">
      <w:pPr>
        <w:pStyle w:val="B2"/>
        <w:rPr>
          <w:lang w:val="fr-FR"/>
        </w:rPr>
      </w:pPr>
      <w:r w:rsidRPr="00BC22F3">
        <w:rPr>
          <w:lang w:val="fr-FR"/>
        </w:rPr>
        <w:t>-</w:t>
      </w:r>
      <w:r w:rsidRPr="00BC22F3">
        <w:rPr>
          <w:lang w:val="fr-FR"/>
        </w:rPr>
        <w:tab/>
        <w:t>Request Type = MA PDU request, or</w:t>
      </w:r>
    </w:p>
    <w:p w14:paraId="3C641847" w14:textId="0015727D" w:rsidR="00F97886" w:rsidRDefault="00F97886" w:rsidP="00F97886">
      <w:pPr>
        <w:pStyle w:val="B2"/>
      </w:pPr>
      <w:r>
        <w:t>-</w:t>
      </w:r>
      <w:r>
        <w:tab/>
        <w:t xml:space="preserve">Request Type = initial request and MA PDU session information set to "MA PDU session network upgrade is allowed", with either </w:t>
      </w:r>
      <w:r w:rsidRPr="007E4E19">
        <w:t>upgrade</w:t>
      </w:r>
      <w:r>
        <w:t xml:space="preserve"> occuring at establishment or upgrade does not occur at establishment but may occur later.</w:t>
      </w:r>
    </w:p>
    <w:p w14:paraId="670434F5" w14:textId="77777777" w:rsidR="00F97886" w:rsidRDefault="00F97886" w:rsidP="00F97886">
      <w:pPr>
        <w:pStyle w:val="B1"/>
      </w:pPr>
      <w:r>
        <w:t>-</w:t>
      </w:r>
      <w:r>
        <w:tab/>
        <w:t>For a home-routed roaming scenario, the SMF in the HPLMN (i.e. H-SMF) sends the N16: Nsmf_PDU_Session_Create response message with n1SmInfoToU</w:t>
      </w:r>
      <w:r w:rsidRPr="0078681F">
        <w:t>e IE</w:t>
      </w:r>
      <w:r>
        <w:t xml:space="preserve"> containing the PDU SESSION ESTABLISHMENT ACCEPT (see TS 29.502 [16]) for a new PDU session </w:t>
      </w:r>
      <w:r w:rsidRPr="002104CB">
        <w:rPr>
          <w:lang w:val="en-US"/>
        </w:rPr>
        <w:t>in response to a PDU Session Establishment request received along with</w:t>
      </w:r>
      <w:r>
        <w:t>:</w:t>
      </w:r>
    </w:p>
    <w:p w14:paraId="27707AB0" w14:textId="77777777" w:rsidR="00F97886" w:rsidRDefault="00F97886" w:rsidP="00F97886">
      <w:pPr>
        <w:pStyle w:val="B2"/>
      </w:pPr>
      <w:r>
        <w:t>-</w:t>
      </w:r>
      <w:r>
        <w:tab/>
      </w:r>
      <w:r w:rsidRPr="007E4E19">
        <w:rPr>
          <w:lang w:val="en-US"/>
        </w:rPr>
        <w:t>PDU</w:t>
      </w:r>
      <w:r>
        <w:rPr>
          <w:lang w:val="en-US"/>
        </w:rPr>
        <w:t xml:space="preserve"> Session ID which does not identify an existing PDU session, and</w:t>
      </w:r>
    </w:p>
    <w:p w14:paraId="211F8A0E" w14:textId="77777777" w:rsidR="00F97886" w:rsidRPr="00BC22F3" w:rsidRDefault="00F97886" w:rsidP="00F97886">
      <w:pPr>
        <w:pStyle w:val="B2"/>
        <w:rPr>
          <w:lang w:val="fr-FR"/>
        </w:rPr>
      </w:pPr>
      <w:r w:rsidRPr="00BC22F3">
        <w:rPr>
          <w:lang w:val="fr-FR"/>
        </w:rPr>
        <w:t>-</w:t>
      </w:r>
      <w:r w:rsidRPr="00BC22F3">
        <w:rPr>
          <w:lang w:val="fr-FR"/>
        </w:rPr>
        <w:tab/>
        <w:t>Request Type = MA PDU request, or</w:t>
      </w:r>
    </w:p>
    <w:p w14:paraId="65F0B3A2" w14:textId="20300F81" w:rsidR="00F97886" w:rsidRDefault="00F97886" w:rsidP="00F97886">
      <w:pPr>
        <w:pStyle w:val="B2"/>
      </w:pPr>
      <w:r>
        <w:t>-</w:t>
      </w:r>
      <w:r>
        <w:tab/>
        <w:t xml:space="preserve">Request Type = initial request and MA PDU session information set to "MA PDU session network upgrade is allowed", with either </w:t>
      </w:r>
      <w:r w:rsidRPr="007E4E19">
        <w:t>upgrade</w:t>
      </w:r>
      <w:r>
        <w:t xml:space="preserve"> occuring at establishment or upgrade does not occur at establishment but may occur later.</w:t>
      </w:r>
    </w:p>
    <w:p w14:paraId="58CEBF4A" w14:textId="0DC57E76" w:rsidR="00F055A2" w:rsidRDefault="00464F68" w:rsidP="00F055A2">
      <w:r>
        <w:t>If the</w:t>
      </w:r>
      <w:r w:rsidRPr="005126F7">
        <w:t xml:space="preserve"> Npcf_SMPolicyControl_Create </w:t>
      </w:r>
      <w:r w:rsidRPr="000D6851">
        <w:t xml:space="preserve">response </w:t>
      </w:r>
      <w:r>
        <w:t xml:space="preserve">received </w:t>
      </w:r>
      <w:r w:rsidRPr="000D6851">
        <w:t xml:space="preserve">from the PCF for the target UE in response to </w:t>
      </w:r>
      <w:r w:rsidRPr="00995C8C">
        <w:t>Npcf_SMPolicyControl_Create request includ</w:t>
      </w:r>
      <w:r>
        <w:t xml:space="preserve">es </w:t>
      </w:r>
      <w:r w:rsidRPr="00995C8C">
        <w:t xml:space="preserve">PCC rules </w:t>
      </w:r>
      <w:r>
        <w:t xml:space="preserve">in </w:t>
      </w:r>
      <w:r w:rsidRPr="00995C8C">
        <w:t>which</w:t>
      </w:r>
      <w:r>
        <w:t xml:space="preserve"> the</w:t>
      </w:r>
      <w:r w:rsidRPr="00995C8C">
        <w:t xml:space="preserve"> traffic control policy data contains either a routeToLocs IE or </w:t>
      </w:r>
      <w:r>
        <w:t xml:space="preserve">trafficSteeringPolIdDl IE and/or trafficSteeringPolIdUl </w:t>
      </w:r>
      <w:r w:rsidRPr="00995C8C">
        <w:t>IE</w:t>
      </w:r>
      <w:r>
        <w:t>, then the SMF shall include those PCC rules in the xIRI</w:t>
      </w:r>
      <w:r w:rsidRPr="00995C8C">
        <w:t>.</w:t>
      </w:r>
      <w:r>
        <w:t xml:space="preserve"> These PCC rules</w:t>
      </w:r>
      <w:r w:rsidRPr="00995C8C">
        <w:t xml:space="preserve"> correspond to polic</w:t>
      </w:r>
      <w:r>
        <w:t>ies</w:t>
      </w:r>
      <w:r w:rsidRPr="00995C8C">
        <w:t xml:space="preserve"> that influence the target UE’s traffic flow</w:t>
      </w:r>
      <w:r>
        <w:t>s (see TS 29.513 [88] clause 5.5.3).</w:t>
      </w:r>
    </w:p>
    <w:p w14:paraId="5E2839D2" w14:textId="1B27FAEA" w:rsidR="00F97886" w:rsidRPr="001A1E56" w:rsidRDefault="00F97886" w:rsidP="00F97886">
      <w:pPr>
        <w:pStyle w:val="TH"/>
      </w:pPr>
      <w:r w:rsidRPr="001A1E56">
        <w:t xml:space="preserve">Table </w:t>
      </w:r>
      <w:r>
        <w:t>6</w:t>
      </w:r>
      <w:r w:rsidRPr="001A1E56">
        <w:t>.</w:t>
      </w:r>
      <w:r>
        <w:t>2.3-5</w:t>
      </w:r>
      <w:r w:rsidR="000A62C9">
        <w:t>A</w:t>
      </w:r>
      <w:r>
        <w:t>:</w:t>
      </w:r>
      <w:r w:rsidRPr="001A1E56">
        <w:t xml:space="preserve"> </w:t>
      </w:r>
      <w:r>
        <w:t>Payload for SMFMAPDUSessionEstablishment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14:paraId="51C0847F" w14:textId="77777777" w:rsidTr="00822E9A">
        <w:trPr>
          <w:jc w:val="center"/>
        </w:trPr>
        <w:tc>
          <w:tcPr>
            <w:tcW w:w="2693" w:type="dxa"/>
          </w:tcPr>
          <w:p w14:paraId="483F23AD" w14:textId="77777777" w:rsidR="00F97886" w:rsidRDefault="00F97886" w:rsidP="00822E9A">
            <w:pPr>
              <w:pStyle w:val="TAH"/>
            </w:pPr>
            <w:r>
              <w:t>Field name</w:t>
            </w:r>
          </w:p>
        </w:tc>
        <w:tc>
          <w:tcPr>
            <w:tcW w:w="6521" w:type="dxa"/>
          </w:tcPr>
          <w:p w14:paraId="39487D63" w14:textId="77777777" w:rsidR="00F97886" w:rsidRDefault="00F97886" w:rsidP="00822E9A">
            <w:pPr>
              <w:pStyle w:val="TAH"/>
            </w:pPr>
            <w:r>
              <w:t>Description</w:t>
            </w:r>
          </w:p>
        </w:tc>
        <w:tc>
          <w:tcPr>
            <w:tcW w:w="708" w:type="dxa"/>
          </w:tcPr>
          <w:p w14:paraId="2CFF1B21" w14:textId="77777777" w:rsidR="00F97886" w:rsidRDefault="00F97886" w:rsidP="00822E9A">
            <w:pPr>
              <w:pStyle w:val="TAH"/>
            </w:pPr>
            <w:r>
              <w:t>M/C/O</w:t>
            </w:r>
          </w:p>
        </w:tc>
      </w:tr>
      <w:tr w:rsidR="00F97886" w14:paraId="4A234DD1" w14:textId="77777777" w:rsidTr="00822E9A">
        <w:trPr>
          <w:jc w:val="center"/>
        </w:trPr>
        <w:tc>
          <w:tcPr>
            <w:tcW w:w="2693" w:type="dxa"/>
          </w:tcPr>
          <w:p w14:paraId="61A7EF3A" w14:textId="77777777" w:rsidR="00F97886" w:rsidRDefault="00F97886" w:rsidP="00822E9A">
            <w:pPr>
              <w:pStyle w:val="TAL"/>
            </w:pPr>
            <w:r>
              <w:t>sUPI</w:t>
            </w:r>
          </w:p>
        </w:tc>
        <w:tc>
          <w:tcPr>
            <w:tcW w:w="6521" w:type="dxa"/>
          </w:tcPr>
          <w:p w14:paraId="02915DEA" w14:textId="77777777" w:rsidR="00F97886" w:rsidRDefault="00F97886" w:rsidP="00822E9A">
            <w:pPr>
              <w:pStyle w:val="TAL"/>
            </w:pPr>
            <w:r>
              <w:t>SUPI associated with the PDU session (e.g. as provided by the AMF in the associated Nsmf_PDU_Session_CreateSMContext service operation). Shall be present except for PEI-only unauthenticated emergency sessions (see NOTE).</w:t>
            </w:r>
          </w:p>
        </w:tc>
        <w:tc>
          <w:tcPr>
            <w:tcW w:w="708" w:type="dxa"/>
          </w:tcPr>
          <w:p w14:paraId="1DCC8552" w14:textId="77777777" w:rsidR="00F97886" w:rsidRDefault="00F97886" w:rsidP="00822E9A">
            <w:pPr>
              <w:pStyle w:val="TAL"/>
            </w:pPr>
            <w:r>
              <w:t>C</w:t>
            </w:r>
          </w:p>
        </w:tc>
      </w:tr>
      <w:tr w:rsidR="00F97886" w14:paraId="72E3B23F" w14:textId="77777777" w:rsidTr="00822E9A">
        <w:trPr>
          <w:jc w:val="center"/>
        </w:trPr>
        <w:tc>
          <w:tcPr>
            <w:tcW w:w="2693" w:type="dxa"/>
          </w:tcPr>
          <w:p w14:paraId="476D3027" w14:textId="77777777" w:rsidR="00F97886" w:rsidRDefault="00F97886" w:rsidP="00822E9A">
            <w:pPr>
              <w:pStyle w:val="TAL"/>
            </w:pPr>
            <w:r>
              <w:t>sUPIUnauthenticated</w:t>
            </w:r>
          </w:p>
        </w:tc>
        <w:tc>
          <w:tcPr>
            <w:tcW w:w="6521" w:type="dxa"/>
          </w:tcPr>
          <w:p w14:paraId="42DD3138" w14:textId="77777777" w:rsidR="00F97886" w:rsidRDefault="00F97886" w:rsidP="00822E9A">
            <w:pPr>
              <w:pStyle w:val="TAL"/>
            </w:pPr>
            <w:r>
              <w:t>Shall be present if a SUPI is present in the message and set to “true” if the SUPI has not been authenticated, or “false” if it has been authenticated.</w:t>
            </w:r>
          </w:p>
        </w:tc>
        <w:tc>
          <w:tcPr>
            <w:tcW w:w="708" w:type="dxa"/>
          </w:tcPr>
          <w:p w14:paraId="3AB5FE25" w14:textId="77777777" w:rsidR="00F97886" w:rsidRDefault="00F97886" w:rsidP="00822E9A">
            <w:pPr>
              <w:pStyle w:val="TAL"/>
            </w:pPr>
            <w:r>
              <w:t>C</w:t>
            </w:r>
          </w:p>
        </w:tc>
      </w:tr>
      <w:tr w:rsidR="00F97886" w14:paraId="29D1C3B0" w14:textId="77777777" w:rsidTr="00822E9A">
        <w:trPr>
          <w:jc w:val="center"/>
        </w:trPr>
        <w:tc>
          <w:tcPr>
            <w:tcW w:w="2693" w:type="dxa"/>
          </w:tcPr>
          <w:p w14:paraId="243A0ECE" w14:textId="77777777" w:rsidR="00F97886" w:rsidRDefault="00F97886" w:rsidP="00822E9A">
            <w:pPr>
              <w:pStyle w:val="TAL"/>
            </w:pPr>
            <w:r>
              <w:t>pEI</w:t>
            </w:r>
          </w:p>
        </w:tc>
        <w:tc>
          <w:tcPr>
            <w:tcW w:w="6521" w:type="dxa"/>
          </w:tcPr>
          <w:p w14:paraId="6256A84F" w14:textId="77777777" w:rsidR="00F97886" w:rsidRDefault="00F97886" w:rsidP="00822E9A">
            <w:pPr>
              <w:pStyle w:val="TAL"/>
            </w:pPr>
            <w:r>
              <w:t>PEI associated with the PDU session if available (see NOTE).</w:t>
            </w:r>
          </w:p>
        </w:tc>
        <w:tc>
          <w:tcPr>
            <w:tcW w:w="708" w:type="dxa"/>
          </w:tcPr>
          <w:p w14:paraId="3183D6BC" w14:textId="77777777" w:rsidR="00F97886" w:rsidRDefault="00F97886" w:rsidP="00822E9A">
            <w:pPr>
              <w:pStyle w:val="TAL"/>
            </w:pPr>
            <w:r>
              <w:t>C</w:t>
            </w:r>
          </w:p>
        </w:tc>
      </w:tr>
      <w:tr w:rsidR="00F97886" w14:paraId="609D5801" w14:textId="77777777" w:rsidTr="00822E9A">
        <w:trPr>
          <w:jc w:val="center"/>
        </w:trPr>
        <w:tc>
          <w:tcPr>
            <w:tcW w:w="2693" w:type="dxa"/>
          </w:tcPr>
          <w:p w14:paraId="6F4D0529" w14:textId="77777777" w:rsidR="00F97886" w:rsidRDefault="00F97886" w:rsidP="00822E9A">
            <w:pPr>
              <w:pStyle w:val="TAL"/>
            </w:pPr>
            <w:r>
              <w:t>gPSI</w:t>
            </w:r>
          </w:p>
        </w:tc>
        <w:tc>
          <w:tcPr>
            <w:tcW w:w="6521" w:type="dxa"/>
          </w:tcPr>
          <w:p w14:paraId="78CBE802" w14:textId="77777777" w:rsidR="00F97886" w:rsidRDefault="00F97886" w:rsidP="00822E9A">
            <w:pPr>
              <w:pStyle w:val="TAL"/>
            </w:pPr>
            <w:r>
              <w:t>GPSI associated with the PDU session if available (see NOTE).</w:t>
            </w:r>
          </w:p>
        </w:tc>
        <w:tc>
          <w:tcPr>
            <w:tcW w:w="708" w:type="dxa"/>
          </w:tcPr>
          <w:p w14:paraId="41908724" w14:textId="77777777" w:rsidR="00F97886" w:rsidRDefault="00F97886" w:rsidP="00822E9A">
            <w:pPr>
              <w:pStyle w:val="TAL"/>
            </w:pPr>
            <w:r>
              <w:t>C</w:t>
            </w:r>
          </w:p>
        </w:tc>
      </w:tr>
      <w:tr w:rsidR="00F97886" w14:paraId="62795DEC" w14:textId="77777777" w:rsidTr="00822E9A">
        <w:trPr>
          <w:jc w:val="center"/>
        </w:trPr>
        <w:tc>
          <w:tcPr>
            <w:tcW w:w="2693" w:type="dxa"/>
          </w:tcPr>
          <w:p w14:paraId="0F45F5BC" w14:textId="77777777" w:rsidR="00F97886" w:rsidRDefault="00F97886" w:rsidP="00822E9A">
            <w:pPr>
              <w:pStyle w:val="TAL"/>
            </w:pPr>
            <w:r>
              <w:t>pDUSessionID</w:t>
            </w:r>
          </w:p>
        </w:tc>
        <w:tc>
          <w:tcPr>
            <w:tcW w:w="6521" w:type="dxa"/>
          </w:tcPr>
          <w:p w14:paraId="09F0D8D5" w14:textId="77777777" w:rsidR="00F97886" w:rsidRPr="00507617" w:rsidRDefault="00F97886" w:rsidP="00822E9A">
            <w:pPr>
              <w:pStyle w:val="TAL"/>
              <w:rPr>
                <w:highlight w:val="yellow"/>
              </w:rPr>
            </w:pPr>
            <w:r>
              <w:t>PDU Session ID See clause 9.4 of TS 24.501 [13]. Identifies a new PDU session.</w:t>
            </w:r>
          </w:p>
        </w:tc>
        <w:tc>
          <w:tcPr>
            <w:tcW w:w="708" w:type="dxa"/>
          </w:tcPr>
          <w:p w14:paraId="77BB2B4F" w14:textId="77777777" w:rsidR="00F97886" w:rsidRDefault="00F97886" w:rsidP="00822E9A">
            <w:pPr>
              <w:pStyle w:val="TAL"/>
            </w:pPr>
            <w:r>
              <w:t>M</w:t>
            </w:r>
          </w:p>
        </w:tc>
      </w:tr>
      <w:tr w:rsidR="00F97886" w14:paraId="768C9B7C" w14:textId="77777777" w:rsidTr="00822E9A">
        <w:trPr>
          <w:jc w:val="center"/>
        </w:trPr>
        <w:tc>
          <w:tcPr>
            <w:tcW w:w="2693" w:type="dxa"/>
          </w:tcPr>
          <w:p w14:paraId="65151A0C" w14:textId="77777777" w:rsidR="00F97886" w:rsidRDefault="00F97886" w:rsidP="00822E9A">
            <w:pPr>
              <w:pStyle w:val="TAL"/>
            </w:pPr>
            <w:r>
              <w:t>pDUSessionType</w:t>
            </w:r>
          </w:p>
        </w:tc>
        <w:tc>
          <w:tcPr>
            <w:tcW w:w="6521" w:type="dxa"/>
          </w:tcPr>
          <w:p w14:paraId="75952D1A" w14:textId="77777777" w:rsidR="00F97886" w:rsidRDefault="00F97886" w:rsidP="00822E9A">
            <w:pPr>
              <w:pStyle w:val="TAL"/>
            </w:pPr>
            <w:r>
              <w:t>Identifies selected PDU session type, see TS 24.501 [13] clause 9.11.4.11.</w:t>
            </w:r>
          </w:p>
        </w:tc>
        <w:tc>
          <w:tcPr>
            <w:tcW w:w="708" w:type="dxa"/>
          </w:tcPr>
          <w:p w14:paraId="76F02A1D" w14:textId="77777777" w:rsidR="00F97886" w:rsidRDefault="00F97886" w:rsidP="00822E9A">
            <w:pPr>
              <w:pStyle w:val="TAL"/>
            </w:pPr>
            <w:r>
              <w:t>M</w:t>
            </w:r>
          </w:p>
        </w:tc>
      </w:tr>
      <w:tr w:rsidR="00F97886" w14:paraId="1D5BD1C9" w14:textId="77777777" w:rsidTr="00822E9A">
        <w:trPr>
          <w:jc w:val="center"/>
        </w:trPr>
        <w:tc>
          <w:tcPr>
            <w:tcW w:w="2693" w:type="dxa"/>
          </w:tcPr>
          <w:p w14:paraId="0B35D51E" w14:textId="77777777" w:rsidR="00F97886" w:rsidRPr="00D92CEA" w:rsidRDefault="00F97886" w:rsidP="00822E9A">
            <w:pPr>
              <w:pStyle w:val="TAL"/>
            </w:pPr>
            <w:r w:rsidRPr="00D92CEA">
              <w:t>accessInfo</w:t>
            </w:r>
          </w:p>
        </w:tc>
        <w:tc>
          <w:tcPr>
            <w:tcW w:w="6521" w:type="dxa"/>
          </w:tcPr>
          <w:p w14:paraId="2B3D971F" w14:textId="32AF0359" w:rsidR="00F97886" w:rsidRPr="00D92CEA" w:rsidRDefault="00F97886" w:rsidP="00822E9A">
            <w:pPr>
              <w:pStyle w:val="TAL"/>
            </w:pPr>
            <w:r w:rsidRPr="00D92CEA">
              <w:t>Identifies the access(es) associated with the PDU session including the information for each specific access (s</w:t>
            </w:r>
            <w:r w:rsidR="002C6571">
              <w:t>ee table</w:t>
            </w:r>
            <w:r w:rsidRPr="00D92CEA">
              <w:t xml:space="preserve"> 6.2.3-</w:t>
            </w:r>
            <w:r w:rsidR="009848C5">
              <w:t>5B</w:t>
            </w:r>
            <w:r w:rsidRPr="00D92CEA">
              <w:t>)</w:t>
            </w:r>
          </w:p>
        </w:tc>
        <w:tc>
          <w:tcPr>
            <w:tcW w:w="708" w:type="dxa"/>
          </w:tcPr>
          <w:p w14:paraId="74DB5514" w14:textId="77777777" w:rsidR="00F97886" w:rsidRPr="00D92CEA" w:rsidRDefault="00F97886" w:rsidP="00822E9A">
            <w:pPr>
              <w:pStyle w:val="TAL"/>
            </w:pPr>
            <w:r w:rsidRPr="00D92CEA">
              <w:t>M</w:t>
            </w:r>
          </w:p>
        </w:tc>
      </w:tr>
      <w:tr w:rsidR="00F97886" w14:paraId="0ACE448D" w14:textId="77777777" w:rsidTr="00822E9A">
        <w:trPr>
          <w:jc w:val="center"/>
        </w:trPr>
        <w:tc>
          <w:tcPr>
            <w:tcW w:w="2693" w:type="dxa"/>
          </w:tcPr>
          <w:p w14:paraId="668BC6B0" w14:textId="77777777" w:rsidR="00F97886" w:rsidRPr="005739BD" w:rsidRDefault="00F97886" w:rsidP="00822E9A">
            <w:pPr>
              <w:pStyle w:val="TAL"/>
            </w:pPr>
            <w:r w:rsidRPr="005739BD">
              <w:t>sNSSAI</w:t>
            </w:r>
          </w:p>
        </w:tc>
        <w:tc>
          <w:tcPr>
            <w:tcW w:w="6521" w:type="dxa"/>
          </w:tcPr>
          <w:p w14:paraId="1B523065" w14:textId="6B1A82A7" w:rsidR="00F97886" w:rsidRPr="005739BD" w:rsidRDefault="00F97886" w:rsidP="00822E9A">
            <w:pPr>
              <w:pStyle w:val="TAL"/>
            </w:pPr>
            <w:r w:rsidRPr="00452513">
              <w:t>Slice identifiers associated with the PDU session, if available. See TS 23.003 [19] clause 28.4.2 and TS 23.501 [2] clause 5.1</w:t>
            </w:r>
            <w:r w:rsidR="00D31206">
              <w:t>5.</w:t>
            </w:r>
            <w:r w:rsidRPr="00452513">
              <w:t>2.</w:t>
            </w:r>
          </w:p>
        </w:tc>
        <w:tc>
          <w:tcPr>
            <w:tcW w:w="708" w:type="dxa"/>
          </w:tcPr>
          <w:p w14:paraId="3B176018" w14:textId="77777777" w:rsidR="00F97886" w:rsidRPr="005739BD" w:rsidRDefault="00F97886" w:rsidP="00822E9A">
            <w:pPr>
              <w:pStyle w:val="TAL"/>
            </w:pPr>
            <w:r w:rsidRPr="005739BD">
              <w:t>C</w:t>
            </w:r>
          </w:p>
        </w:tc>
      </w:tr>
      <w:tr w:rsidR="00F97886" w14:paraId="1FDFEC85" w14:textId="77777777" w:rsidTr="00822E9A">
        <w:trPr>
          <w:jc w:val="center"/>
        </w:trPr>
        <w:tc>
          <w:tcPr>
            <w:tcW w:w="2693" w:type="dxa"/>
          </w:tcPr>
          <w:p w14:paraId="262881CF" w14:textId="77777777" w:rsidR="00F97886" w:rsidRDefault="00F97886" w:rsidP="00822E9A">
            <w:pPr>
              <w:pStyle w:val="TAL"/>
            </w:pPr>
            <w:r>
              <w:t>uEEndpoint</w:t>
            </w:r>
          </w:p>
        </w:tc>
        <w:tc>
          <w:tcPr>
            <w:tcW w:w="6521" w:type="dxa"/>
          </w:tcPr>
          <w:p w14:paraId="7B089898" w14:textId="4CB4EAA8" w:rsidR="00F97886" w:rsidRDefault="00CF6C5E" w:rsidP="00822E9A">
            <w:pPr>
              <w:pStyle w:val="TAL"/>
            </w:pPr>
            <w:r>
              <w:t>UE endpoint address(es) assigned to the PDU Session if available (see TS 29.244 [15] clause 5.21).</w:t>
            </w:r>
          </w:p>
        </w:tc>
        <w:tc>
          <w:tcPr>
            <w:tcW w:w="708" w:type="dxa"/>
          </w:tcPr>
          <w:p w14:paraId="13D2FA7B" w14:textId="77777777" w:rsidR="00F97886" w:rsidRDefault="00F97886" w:rsidP="00822E9A">
            <w:pPr>
              <w:pStyle w:val="TAL"/>
            </w:pPr>
            <w:r>
              <w:t>C</w:t>
            </w:r>
          </w:p>
        </w:tc>
      </w:tr>
      <w:tr w:rsidR="00F97886" w14:paraId="4964DC65" w14:textId="77777777" w:rsidTr="00822E9A">
        <w:trPr>
          <w:jc w:val="center"/>
        </w:trPr>
        <w:tc>
          <w:tcPr>
            <w:tcW w:w="2693" w:type="dxa"/>
          </w:tcPr>
          <w:p w14:paraId="6C8167C1" w14:textId="77777777" w:rsidR="00F97886" w:rsidRPr="005739BD" w:rsidRDefault="00F97886" w:rsidP="00822E9A">
            <w:pPr>
              <w:pStyle w:val="TAL"/>
            </w:pPr>
            <w:r w:rsidRPr="005739BD">
              <w:t>location</w:t>
            </w:r>
          </w:p>
        </w:tc>
        <w:tc>
          <w:tcPr>
            <w:tcW w:w="6521" w:type="dxa"/>
          </w:tcPr>
          <w:p w14:paraId="45B013CB" w14:textId="2F4E47BE" w:rsidR="00F97886" w:rsidRPr="005739BD" w:rsidRDefault="00565C6A" w:rsidP="00822E9A">
            <w:pPr>
              <w:pStyle w:val="TAL"/>
            </w:pPr>
            <w:r w:rsidRPr="00452513">
              <w:t>Location information provided by the AMF</w:t>
            </w:r>
            <w:r>
              <w:t xml:space="preserve"> or present in the context at the SMF</w:t>
            </w:r>
            <w:r w:rsidRPr="00452513">
              <w:t>, if available.</w:t>
            </w:r>
          </w:p>
        </w:tc>
        <w:tc>
          <w:tcPr>
            <w:tcW w:w="708" w:type="dxa"/>
          </w:tcPr>
          <w:p w14:paraId="0EF43368" w14:textId="77777777" w:rsidR="00F97886" w:rsidRPr="005739BD" w:rsidRDefault="00F97886" w:rsidP="00822E9A">
            <w:pPr>
              <w:pStyle w:val="TAL"/>
            </w:pPr>
            <w:r w:rsidRPr="005739BD">
              <w:t>C</w:t>
            </w:r>
          </w:p>
        </w:tc>
      </w:tr>
      <w:tr w:rsidR="00F97886" w14:paraId="26752C5C" w14:textId="77777777" w:rsidTr="00822E9A">
        <w:trPr>
          <w:jc w:val="center"/>
        </w:trPr>
        <w:tc>
          <w:tcPr>
            <w:tcW w:w="2693" w:type="dxa"/>
          </w:tcPr>
          <w:p w14:paraId="3D67F0B3" w14:textId="77777777" w:rsidR="00F97886" w:rsidRPr="001B5952" w:rsidRDefault="00F97886" w:rsidP="00822E9A">
            <w:pPr>
              <w:pStyle w:val="TAL"/>
              <w:rPr>
                <w:highlight w:val="yellow"/>
              </w:rPr>
            </w:pPr>
            <w:r>
              <w:t>dNN</w:t>
            </w:r>
          </w:p>
        </w:tc>
        <w:tc>
          <w:tcPr>
            <w:tcW w:w="6521" w:type="dxa"/>
          </w:tcPr>
          <w:p w14:paraId="5789CCFB" w14:textId="517119C6" w:rsidR="00F97886" w:rsidRPr="008A3777" w:rsidRDefault="00F97886" w:rsidP="00822E9A">
            <w:pPr>
              <w:pStyle w:val="TAL"/>
            </w:pPr>
            <w:r w:rsidRPr="00395123">
              <w:t xml:space="preserve">Data Network Name </w:t>
            </w:r>
            <w:r w:rsidR="009156F9">
              <w:t>requested by the target UE</w:t>
            </w:r>
            <w:r w:rsidRPr="00395123">
              <w:t>, as defined in TS 23.003</w:t>
            </w:r>
            <w:r w:rsidR="009156F9">
              <w:t xml:space="preserve"> </w:t>
            </w:r>
            <w:r>
              <w:t>[19]</w:t>
            </w:r>
            <w:r w:rsidRPr="00395123">
              <w:t xml:space="preserve"> clause 9A</w:t>
            </w:r>
            <w:r>
              <w:t xml:space="preserve"> and described in TS 23.50</w:t>
            </w:r>
            <w:r w:rsidR="009156F9">
              <w:t>2</w:t>
            </w:r>
            <w:r>
              <w:t xml:space="preserve"> [</w:t>
            </w:r>
            <w:r w:rsidR="009156F9">
              <w:t>4</w:t>
            </w:r>
            <w:r>
              <w:t>] clause 4.3.2.2.</w:t>
            </w:r>
            <w:r w:rsidR="00BC2C43">
              <w:t xml:space="preserve"> Shall be given in dotted-label presentation format as described in TS 23.003 [19] clause 9.1.</w:t>
            </w:r>
          </w:p>
        </w:tc>
        <w:tc>
          <w:tcPr>
            <w:tcW w:w="708" w:type="dxa"/>
          </w:tcPr>
          <w:p w14:paraId="5C899DBC" w14:textId="77777777" w:rsidR="00F97886" w:rsidRPr="001B5952" w:rsidRDefault="00F97886" w:rsidP="00822E9A">
            <w:pPr>
              <w:pStyle w:val="TAL"/>
              <w:rPr>
                <w:highlight w:val="yellow"/>
              </w:rPr>
            </w:pPr>
            <w:r w:rsidRPr="008A3777">
              <w:t>M</w:t>
            </w:r>
          </w:p>
        </w:tc>
      </w:tr>
      <w:tr w:rsidR="00F97886" w14:paraId="75E7B91F" w14:textId="77777777" w:rsidTr="00822E9A">
        <w:trPr>
          <w:jc w:val="center"/>
        </w:trPr>
        <w:tc>
          <w:tcPr>
            <w:tcW w:w="2693" w:type="dxa"/>
          </w:tcPr>
          <w:p w14:paraId="783390F2" w14:textId="77777777" w:rsidR="00F97886" w:rsidRPr="00395123" w:rsidRDefault="00F97886" w:rsidP="00822E9A">
            <w:pPr>
              <w:pStyle w:val="TAL"/>
            </w:pPr>
            <w:r>
              <w:t>aMFID</w:t>
            </w:r>
          </w:p>
        </w:tc>
        <w:tc>
          <w:tcPr>
            <w:tcW w:w="6521" w:type="dxa"/>
          </w:tcPr>
          <w:p w14:paraId="6D4C97B6" w14:textId="77777777" w:rsidR="00F97886" w:rsidRPr="00395123" w:rsidRDefault="00F97886" w:rsidP="00822E9A">
            <w:pPr>
              <w:pStyle w:val="TAL"/>
            </w:pPr>
            <w:r>
              <w:t>Identifier of the AMF associated with the target UE, as defined in TS 23.003 [19] clause 2.10.1 when available.</w:t>
            </w:r>
          </w:p>
        </w:tc>
        <w:tc>
          <w:tcPr>
            <w:tcW w:w="708" w:type="dxa"/>
          </w:tcPr>
          <w:p w14:paraId="2E650E70" w14:textId="77777777" w:rsidR="00F97886" w:rsidRDefault="00F97886" w:rsidP="00822E9A">
            <w:pPr>
              <w:pStyle w:val="TAL"/>
              <w:rPr>
                <w:highlight w:val="yellow"/>
              </w:rPr>
            </w:pPr>
            <w:r>
              <w:t>C</w:t>
            </w:r>
          </w:p>
        </w:tc>
      </w:tr>
      <w:tr w:rsidR="00F97886" w14:paraId="2BB3D4A6" w14:textId="77777777" w:rsidTr="00822E9A">
        <w:trPr>
          <w:jc w:val="center"/>
        </w:trPr>
        <w:tc>
          <w:tcPr>
            <w:tcW w:w="2693" w:type="dxa"/>
          </w:tcPr>
          <w:p w14:paraId="55B5E3AE" w14:textId="77777777" w:rsidR="00F97886" w:rsidRDefault="00F97886" w:rsidP="00822E9A">
            <w:pPr>
              <w:pStyle w:val="TAL"/>
            </w:pPr>
            <w:r>
              <w:t>hSMFURI</w:t>
            </w:r>
          </w:p>
        </w:tc>
        <w:tc>
          <w:tcPr>
            <w:tcW w:w="6521" w:type="dxa"/>
          </w:tcPr>
          <w:p w14:paraId="3DEC6925" w14:textId="77777777" w:rsidR="00F97886" w:rsidRDefault="00F97886" w:rsidP="00822E9A">
            <w:pPr>
              <w:pStyle w:val="TAL"/>
            </w:pPr>
            <w:r>
              <w:t>URI of the Nsmf_PDUSession service of the selected H-SMF, if available. See TS 29.502 [16] clause 6.1.6.2.2.</w:t>
            </w:r>
          </w:p>
        </w:tc>
        <w:tc>
          <w:tcPr>
            <w:tcW w:w="708" w:type="dxa"/>
          </w:tcPr>
          <w:p w14:paraId="318A8F9A" w14:textId="77777777" w:rsidR="00F97886" w:rsidRDefault="00F97886" w:rsidP="00822E9A">
            <w:pPr>
              <w:pStyle w:val="TAL"/>
            </w:pPr>
            <w:r>
              <w:t>C</w:t>
            </w:r>
          </w:p>
        </w:tc>
      </w:tr>
      <w:tr w:rsidR="00F97886" w14:paraId="51776804" w14:textId="77777777" w:rsidTr="00822E9A">
        <w:trPr>
          <w:jc w:val="center"/>
        </w:trPr>
        <w:tc>
          <w:tcPr>
            <w:tcW w:w="2693" w:type="dxa"/>
          </w:tcPr>
          <w:p w14:paraId="2CF1A5A5" w14:textId="77777777" w:rsidR="00F97886" w:rsidRDefault="00F97886" w:rsidP="00822E9A">
            <w:pPr>
              <w:pStyle w:val="TAL"/>
            </w:pPr>
            <w:r>
              <w:t>requestType</w:t>
            </w:r>
          </w:p>
        </w:tc>
        <w:tc>
          <w:tcPr>
            <w:tcW w:w="6521" w:type="dxa"/>
          </w:tcPr>
          <w:p w14:paraId="33783676" w14:textId="77777777" w:rsidR="002144A3" w:rsidRDefault="002144A3" w:rsidP="002144A3">
            <w:pPr>
              <w:pStyle w:val="TAL"/>
            </w:pPr>
            <w:r>
              <w:t>Type of request as described in TS 24.501 [13] clause 9.11.3.47 provided within the Nsmf_PDU_Session_CreateSMContext Request (TS 29.502 [16]) message shall be reported.</w:t>
            </w:r>
          </w:p>
          <w:p w14:paraId="4D6C6D67" w14:textId="25CE1061" w:rsidR="00F97886" w:rsidRDefault="002144A3" w:rsidP="002144A3">
            <w:pPr>
              <w:pStyle w:val="TAL"/>
            </w:pPr>
            <w:r>
              <w:t>In the case where the network does not provide a request type value for a MA PDU session and the network does support MA PDU sessions, the request type shall be set to “MA PDU request” according to TS 24.501 [13] clause 6.4.1.2.</w:t>
            </w:r>
          </w:p>
        </w:tc>
        <w:tc>
          <w:tcPr>
            <w:tcW w:w="708" w:type="dxa"/>
          </w:tcPr>
          <w:p w14:paraId="53ADE6AD" w14:textId="199761CE" w:rsidR="00F97886" w:rsidRPr="008A3777" w:rsidRDefault="00A675CD" w:rsidP="00822E9A">
            <w:pPr>
              <w:pStyle w:val="TAL"/>
            </w:pPr>
            <w:r>
              <w:t>M</w:t>
            </w:r>
          </w:p>
        </w:tc>
      </w:tr>
      <w:tr w:rsidR="00F97886" w14:paraId="41EF2F75" w14:textId="77777777" w:rsidTr="00822E9A">
        <w:trPr>
          <w:jc w:val="center"/>
        </w:trPr>
        <w:tc>
          <w:tcPr>
            <w:tcW w:w="2693" w:type="dxa"/>
          </w:tcPr>
          <w:p w14:paraId="6CDE543E" w14:textId="77777777" w:rsidR="00F97886" w:rsidRDefault="00F97886" w:rsidP="00822E9A">
            <w:pPr>
              <w:pStyle w:val="TAL"/>
            </w:pPr>
            <w:r>
              <w:t>sMPDUDNRequest</w:t>
            </w:r>
          </w:p>
        </w:tc>
        <w:tc>
          <w:tcPr>
            <w:tcW w:w="6521" w:type="dxa"/>
          </w:tcPr>
          <w:p w14:paraId="2852B2DB" w14:textId="77777777" w:rsidR="00F97886" w:rsidRDefault="00F97886" w:rsidP="00822E9A">
            <w:pPr>
              <w:pStyle w:val="TAL"/>
            </w:pPr>
            <w:r>
              <w:t>Contents of the SM PDU DN Request container, if available, as described in TS 24.501 [13] clause 9.11.4.15.</w:t>
            </w:r>
          </w:p>
        </w:tc>
        <w:tc>
          <w:tcPr>
            <w:tcW w:w="708" w:type="dxa"/>
          </w:tcPr>
          <w:p w14:paraId="07A4376E" w14:textId="77777777" w:rsidR="00F97886" w:rsidRDefault="00F97886" w:rsidP="00822E9A">
            <w:pPr>
              <w:pStyle w:val="TAL"/>
            </w:pPr>
            <w:r>
              <w:t>C</w:t>
            </w:r>
          </w:p>
        </w:tc>
      </w:tr>
      <w:tr w:rsidR="00F97886" w14:paraId="70C161DB" w14:textId="77777777" w:rsidTr="00822E9A">
        <w:trPr>
          <w:jc w:val="center"/>
        </w:trPr>
        <w:tc>
          <w:tcPr>
            <w:tcW w:w="2693" w:type="dxa"/>
          </w:tcPr>
          <w:p w14:paraId="0FFC73B3" w14:textId="77777777" w:rsidR="00F97886" w:rsidRDefault="00F97886" w:rsidP="00822E9A">
            <w:pPr>
              <w:pStyle w:val="TAL"/>
            </w:pPr>
            <w:r>
              <w:t>servingNetwork</w:t>
            </w:r>
          </w:p>
        </w:tc>
        <w:tc>
          <w:tcPr>
            <w:tcW w:w="6521" w:type="dxa"/>
          </w:tcPr>
          <w:p w14:paraId="62EF457C" w14:textId="77777777" w:rsidR="00F97886" w:rsidRDefault="00F97886" w:rsidP="00822E9A">
            <w:pPr>
              <w:pStyle w:val="TAL"/>
            </w:pPr>
            <w:r>
              <w:t>PLMN ID of the serving core network operator, and, for a Non-Public Network (NPN), the NID that together with the PLMN ID identifies the NPN.</w:t>
            </w:r>
          </w:p>
        </w:tc>
        <w:tc>
          <w:tcPr>
            <w:tcW w:w="708" w:type="dxa"/>
          </w:tcPr>
          <w:p w14:paraId="10498D60" w14:textId="77777777" w:rsidR="00F97886" w:rsidRDefault="00F97886" w:rsidP="00822E9A">
            <w:pPr>
              <w:pStyle w:val="TAL"/>
            </w:pPr>
            <w:r>
              <w:t>M</w:t>
            </w:r>
          </w:p>
        </w:tc>
      </w:tr>
      <w:tr w:rsidR="006820B8" w14:paraId="50C98335" w14:textId="77777777" w:rsidTr="00822E9A">
        <w:trPr>
          <w:jc w:val="center"/>
        </w:trPr>
        <w:tc>
          <w:tcPr>
            <w:tcW w:w="2693" w:type="dxa"/>
          </w:tcPr>
          <w:p w14:paraId="45D4016C" w14:textId="77777777" w:rsidR="006820B8" w:rsidRDefault="006820B8" w:rsidP="006820B8">
            <w:pPr>
              <w:pStyle w:val="TAL"/>
              <w:rPr>
                <w:lang w:val="en-US"/>
              </w:rPr>
            </w:pPr>
            <w:r w:rsidRPr="00D165B3">
              <w:rPr>
                <w:lang w:eastAsia="zh-CN"/>
              </w:rPr>
              <w:t>old</w:t>
            </w:r>
            <w:r>
              <w:rPr>
                <w:lang w:eastAsia="zh-CN"/>
              </w:rPr>
              <w:t>PDU</w:t>
            </w:r>
            <w:r w:rsidRPr="00D165B3">
              <w:rPr>
                <w:lang w:eastAsia="zh-CN"/>
              </w:rPr>
              <w:t>SessionI</w:t>
            </w:r>
            <w:r>
              <w:rPr>
                <w:lang w:eastAsia="zh-CN"/>
              </w:rPr>
              <w:t>D</w:t>
            </w:r>
          </w:p>
        </w:tc>
        <w:tc>
          <w:tcPr>
            <w:tcW w:w="6521" w:type="dxa"/>
          </w:tcPr>
          <w:p w14:paraId="7147779B" w14:textId="4990A6C6" w:rsidR="006820B8" w:rsidRDefault="006820B8" w:rsidP="006820B8">
            <w:pPr>
              <w:pStyle w:val="TAL"/>
              <w:rPr>
                <w:rFonts w:cs="Arial"/>
                <w:szCs w:val="18"/>
                <w:lang w:eastAsia="zh-CN"/>
              </w:rPr>
            </w:pPr>
            <w:r>
              <w:rPr>
                <w:rFonts w:cs="Arial"/>
                <w:szCs w:val="18"/>
                <w:lang w:eastAsia="zh-CN"/>
              </w:rPr>
              <w:t>T</w:t>
            </w:r>
            <w:r w:rsidRPr="00D165B3">
              <w:rPr>
                <w:rFonts w:cs="Arial"/>
                <w:szCs w:val="18"/>
                <w:lang w:eastAsia="zh-CN"/>
              </w:rPr>
              <w:t xml:space="preserve">he old PDU Session ID received from the UE. </w:t>
            </w:r>
            <w:r w:rsidRPr="00DB7350">
              <w:rPr>
                <w:rFonts w:cs="Arial"/>
                <w:szCs w:val="18"/>
                <w:lang w:eastAsia="zh-CN"/>
              </w:rPr>
              <w:t>See TS 23.502 [4] clauses 4.3.2.2.1 and 4.3.5.2 and TS 24.501 [13]</w:t>
            </w:r>
            <w:r>
              <w:rPr>
                <w:rFonts w:cs="Arial"/>
                <w:szCs w:val="18"/>
                <w:lang w:eastAsia="zh-CN"/>
              </w:rPr>
              <w:t xml:space="preserve"> </w:t>
            </w:r>
            <w:r w:rsidRPr="00DB7350">
              <w:rPr>
                <w:rFonts w:cs="Arial"/>
                <w:szCs w:val="18"/>
                <w:lang w:eastAsia="zh-CN"/>
              </w:rPr>
              <w:t>clause 6.4.1.2.</w:t>
            </w:r>
            <w:r>
              <w:rPr>
                <w:rFonts w:cs="Arial"/>
                <w:szCs w:val="18"/>
                <w:lang w:eastAsia="zh-CN"/>
              </w:rPr>
              <w:t xml:space="preserve"> </w:t>
            </w:r>
            <w:r w:rsidR="00F05DC2">
              <w:rPr>
                <w:rFonts w:cs="Arial"/>
                <w:szCs w:val="18"/>
              </w:rPr>
              <w:t>Shall be present if this IE is in the SMContextCreateData or PDUSessionCreateData message sent to the SMF or the PDU Session Context or SM Context at the SMF (see TS 29.502 [16] clauses 6.1.6.2.2, 6.1.6.2.9 and 6.1.6.2.39).</w:t>
            </w:r>
          </w:p>
        </w:tc>
        <w:tc>
          <w:tcPr>
            <w:tcW w:w="708" w:type="dxa"/>
          </w:tcPr>
          <w:p w14:paraId="5DC45A4F" w14:textId="77777777" w:rsidR="006820B8" w:rsidRDefault="006820B8" w:rsidP="006820B8">
            <w:pPr>
              <w:pStyle w:val="TAL"/>
            </w:pPr>
            <w:r>
              <w:t>C</w:t>
            </w:r>
          </w:p>
        </w:tc>
      </w:tr>
      <w:tr w:rsidR="006820B8" w14:paraId="6B92143E" w14:textId="77777777" w:rsidTr="00822E9A">
        <w:trPr>
          <w:jc w:val="center"/>
        </w:trPr>
        <w:tc>
          <w:tcPr>
            <w:tcW w:w="2693" w:type="dxa"/>
          </w:tcPr>
          <w:p w14:paraId="5DBB616B" w14:textId="77777777" w:rsidR="006820B8" w:rsidRPr="00D165B3" w:rsidRDefault="006820B8" w:rsidP="006820B8">
            <w:pPr>
              <w:pStyle w:val="TAL"/>
              <w:rPr>
                <w:lang w:eastAsia="zh-CN"/>
              </w:rPr>
            </w:pPr>
            <w:r w:rsidRPr="009A3DFB">
              <w:rPr>
                <w:lang w:eastAsia="zh-CN"/>
              </w:rPr>
              <w:t>m</w:t>
            </w:r>
            <w:r>
              <w:rPr>
                <w:lang w:eastAsia="zh-CN"/>
              </w:rPr>
              <w:t>A</w:t>
            </w:r>
            <w:r w:rsidRPr="009A3DFB">
              <w:rPr>
                <w:lang w:eastAsia="zh-CN"/>
              </w:rPr>
              <w:t>UpgradeInd</w:t>
            </w:r>
            <w:r>
              <w:rPr>
                <w:lang w:eastAsia="zh-CN"/>
              </w:rPr>
              <w:t>ication</w:t>
            </w:r>
          </w:p>
        </w:tc>
        <w:tc>
          <w:tcPr>
            <w:tcW w:w="6521" w:type="dxa"/>
          </w:tcPr>
          <w:p w14:paraId="7895258D" w14:textId="4542962E" w:rsidR="006820B8" w:rsidRDefault="006820B8" w:rsidP="006820B8">
            <w:pPr>
              <w:pStyle w:val="TAL"/>
              <w:rPr>
                <w:rFonts w:cs="Arial"/>
                <w:szCs w:val="18"/>
                <w:lang w:eastAsia="zh-CN"/>
              </w:rPr>
            </w:pPr>
            <w:r w:rsidRPr="00391799">
              <w:rPr>
                <w:rFonts w:cs="Arial"/>
                <w:szCs w:val="18"/>
                <w:lang w:eastAsia="zh-CN"/>
              </w:rPr>
              <w:t>Indicates whether the PDU session is allowed to be upgraded to MA</w:t>
            </w:r>
            <w:r>
              <w:rPr>
                <w:rFonts w:cs="Arial"/>
                <w:szCs w:val="18"/>
                <w:lang w:eastAsia="zh-CN"/>
              </w:rPr>
              <w:t>-Confirmed MA</w:t>
            </w:r>
            <w:r w:rsidRPr="00391799">
              <w:rPr>
                <w:rFonts w:cs="Arial"/>
                <w:szCs w:val="18"/>
                <w:lang w:eastAsia="zh-CN"/>
              </w:rPr>
              <w:t xml:space="preserve"> PDU session (see TS 23.502 [4]</w:t>
            </w:r>
            <w:r>
              <w:rPr>
                <w:rFonts w:cs="Arial"/>
                <w:szCs w:val="18"/>
                <w:lang w:eastAsia="zh-CN"/>
              </w:rPr>
              <w:t xml:space="preserve"> </w:t>
            </w:r>
            <w:r w:rsidRPr="00391799">
              <w:rPr>
                <w:rFonts w:cs="Arial"/>
                <w:szCs w:val="18"/>
                <w:lang w:eastAsia="zh-CN"/>
              </w:rPr>
              <w:t>clause 4.22.3). Include if known.</w:t>
            </w:r>
          </w:p>
        </w:tc>
        <w:tc>
          <w:tcPr>
            <w:tcW w:w="708" w:type="dxa"/>
          </w:tcPr>
          <w:p w14:paraId="0CCE90B4" w14:textId="77777777" w:rsidR="006820B8" w:rsidRDefault="006820B8" w:rsidP="006820B8">
            <w:pPr>
              <w:pStyle w:val="TAL"/>
            </w:pPr>
            <w:r>
              <w:t>C</w:t>
            </w:r>
          </w:p>
        </w:tc>
      </w:tr>
      <w:tr w:rsidR="006820B8" w14:paraId="7A9460FF" w14:textId="77777777" w:rsidTr="00822E9A">
        <w:trPr>
          <w:jc w:val="center"/>
        </w:trPr>
        <w:tc>
          <w:tcPr>
            <w:tcW w:w="2693" w:type="dxa"/>
          </w:tcPr>
          <w:p w14:paraId="5E1F79F8" w14:textId="77777777" w:rsidR="006820B8" w:rsidRPr="009A3DFB" w:rsidRDefault="006820B8" w:rsidP="006820B8">
            <w:pPr>
              <w:pStyle w:val="TAL"/>
              <w:rPr>
                <w:lang w:eastAsia="zh-CN"/>
              </w:rPr>
            </w:pPr>
            <w:r>
              <w:rPr>
                <w:lang w:eastAsia="zh-CN"/>
              </w:rPr>
              <w:t>ePSPDNCnxInfo</w:t>
            </w:r>
          </w:p>
        </w:tc>
        <w:tc>
          <w:tcPr>
            <w:tcW w:w="6521" w:type="dxa"/>
          </w:tcPr>
          <w:p w14:paraId="78970B36" w14:textId="5536EB7F" w:rsidR="006820B8" w:rsidRPr="009A3DFB" w:rsidRDefault="006820B8" w:rsidP="006820B8">
            <w:pPr>
              <w:pStyle w:val="TAL"/>
              <w:rPr>
                <w:rFonts w:cs="Arial"/>
                <w:szCs w:val="18"/>
                <w:lang w:eastAsia="zh-CN"/>
              </w:rPr>
            </w:pPr>
            <w:r>
              <w:rPr>
                <w:rFonts w:cs="Arial"/>
                <w:szCs w:val="18"/>
                <w:lang w:eastAsia="zh-CN"/>
              </w:rPr>
              <w:t xml:space="preserve">Indicates if the PDU session may be moved to EPS during its lifetime (see TS 29.502 [16] clause </w:t>
            </w:r>
            <w:r>
              <w:t xml:space="preserve">6.1.6.2.31). Include if known. </w:t>
            </w:r>
          </w:p>
        </w:tc>
        <w:tc>
          <w:tcPr>
            <w:tcW w:w="708" w:type="dxa"/>
          </w:tcPr>
          <w:p w14:paraId="55961AF1" w14:textId="77777777" w:rsidR="006820B8" w:rsidRDefault="006820B8" w:rsidP="006820B8">
            <w:pPr>
              <w:pStyle w:val="TAL"/>
            </w:pPr>
            <w:r>
              <w:t>C</w:t>
            </w:r>
          </w:p>
        </w:tc>
      </w:tr>
      <w:tr w:rsidR="006820B8" w14:paraId="2B2C2D71" w14:textId="77777777" w:rsidTr="00822E9A">
        <w:trPr>
          <w:jc w:val="center"/>
        </w:trPr>
        <w:tc>
          <w:tcPr>
            <w:tcW w:w="2693" w:type="dxa"/>
          </w:tcPr>
          <w:p w14:paraId="295A017C" w14:textId="77777777" w:rsidR="006820B8" w:rsidRDefault="006820B8" w:rsidP="006820B8">
            <w:pPr>
              <w:pStyle w:val="TAL"/>
              <w:rPr>
                <w:lang w:eastAsia="zh-CN"/>
              </w:rPr>
            </w:pPr>
            <w:r w:rsidRPr="00000DD1">
              <w:rPr>
                <w:lang w:eastAsia="zh-CN"/>
              </w:rPr>
              <w:t>mAAcceptedIndication</w:t>
            </w:r>
          </w:p>
        </w:tc>
        <w:tc>
          <w:tcPr>
            <w:tcW w:w="6521" w:type="dxa"/>
          </w:tcPr>
          <w:p w14:paraId="791290C4" w14:textId="77777777" w:rsidR="006820B8" w:rsidRDefault="006820B8" w:rsidP="006820B8">
            <w:pPr>
              <w:pStyle w:val="TAL"/>
              <w:rPr>
                <w:rFonts w:cs="Arial"/>
                <w:szCs w:val="18"/>
                <w:lang w:eastAsia="zh-CN"/>
              </w:rPr>
            </w:pPr>
            <w:r>
              <w:rPr>
                <w:rFonts w:cs="Arial"/>
                <w:szCs w:val="18"/>
                <w:lang w:eastAsia="zh-CN"/>
              </w:rPr>
              <w:t>Indicates that a request to establish an MA PDU session was accepted or if a single access PDU session request was upgraded into a MA PDU session (see TS 23.502 [4] clauses 4.22.2 and 4.22.3).</w:t>
            </w:r>
          </w:p>
          <w:p w14:paraId="5848AA29" w14:textId="77777777" w:rsidR="006820B8" w:rsidRDefault="006820B8" w:rsidP="006820B8">
            <w:pPr>
              <w:pStyle w:val="TAL"/>
              <w:rPr>
                <w:rFonts w:cs="Arial"/>
                <w:szCs w:val="18"/>
                <w:lang w:eastAsia="zh-CN"/>
              </w:rPr>
            </w:pPr>
            <w:r>
              <w:rPr>
                <w:rFonts w:cs="Arial"/>
                <w:szCs w:val="18"/>
                <w:lang w:eastAsia="zh-CN"/>
              </w:rPr>
              <w:t>It shall be set as follows:</w:t>
            </w:r>
          </w:p>
          <w:p w14:paraId="76B4C394" w14:textId="77777777" w:rsidR="006820B8" w:rsidRPr="00346A4D" w:rsidRDefault="006820B8" w:rsidP="006820B8">
            <w:pPr>
              <w:pStyle w:val="TAL"/>
              <w:rPr>
                <w:rFonts w:cs="Arial"/>
                <w:szCs w:val="18"/>
                <w:lang w:eastAsia="zh-CN"/>
              </w:rPr>
            </w:pPr>
            <w:r w:rsidRPr="00346A4D">
              <w:rPr>
                <w:rFonts w:cs="Arial"/>
                <w:szCs w:val="18"/>
                <w:lang w:eastAsia="zh-CN"/>
              </w:rPr>
              <w:t xml:space="preserve">- true: </w:t>
            </w:r>
            <w:r>
              <w:rPr>
                <w:rFonts w:cs="Arial"/>
                <w:szCs w:val="18"/>
                <w:lang w:eastAsia="zh-CN"/>
              </w:rPr>
              <w:t xml:space="preserve">MA-Confirmed </w:t>
            </w:r>
            <w:r w:rsidRPr="00346A4D">
              <w:rPr>
                <w:rFonts w:cs="Arial"/>
                <w:szCs w:val="18"/>
                <w:lang w:eastAsia="zh-CN"/>
              </w:rPr>
              <w:t>MA PDU session</w:t>
            </w:r>
            <w:r>
              <w:rPr>
                <w:rFonts w:cs="Arial"/>
                <w:szCs w:val="18"/>
                <w:lang w:eastAsia="zh-CN"/>
              </w:rPr>
              <w:t xml:space="preserve"> was established</w:t>
            </w:r>
          </w:p>
          <w:p w14:paraId="36001136" w14:textId="0FBFF90F" w:rsidR="006820B8" w:rsidRDefault="006820B8" w:rsidP="006820B8">
            <w:pPr>
              <w:pStyle w:val="TAL"/>
              <w:rPr>
                <w:rFonts w:cs="Arial"/>
                <w:szCs w:val="18"/>
                <w:lang w:eastAsia="zh-CN"/>
              </w:rPr>
            </w:pPr>
            <w:r w:rsidRPr="00346A4D">
              <w:rPr>
                <w:rFonts w:cs="Arial"/>
                <w:szCs w:val="18"/>
                <w:lang w:eastAsia="zh-CN"/>
              </w:rPr>
              <w:t xml:space="preserve">- false: single access </w:t>
            </w:r>
            <w:r>
              <w:rPr>
                <w:rFonts w:cs="Arial"/>
                <w:szCs w:val="18"/>
                <w:lang w:eastAsia="zh-CN"/>
              </w:rPr>
              <w:t xml:space="preserve">MA-Upgrade-Allowed MA </w:t>
            </w:r>
            <w:r w:rsidRPr="00346A4D">
              <w:rPr>
                <w:rFonts w:cs="Arial"/>
                <w:szCs w:val="18"/>
                <w:lang w:eastAsia="zh-CN"/>
              </w:rPr>
              <w:t>PDU session</w:t>
            </w:r>
            <w:r>
              <w:rPr>
                <w:rFonts w:cs="Arial"/>
                <w:szCs w:val="18"/>
                <w:lang w:eastAsia="zh-CN"/>
              </w:rPr>
              <w:t xml:space="preserve"> was established that may be upgraded to an MA-Confirmed MA PDU session.</w:t>
            </w:r>
          </w:p>
        </w:tc>
        <w:tc>
          <w:tcPr>
            <w:tcW w:w="708" w:type="dxa"/>
          </w:tcPr>
          <w:p w14:paraId="3BA1043B" w14:textId="77777777" w:rsidR="006820B8" w:rsidRDefault="006820B8" w:rsidP="006820B8">
            <w:pPr>
              <w:pStyle w:val="TAL"/>
            </w:pPr>
            <w:r>
              <w:t>M</w:t>
            </w:r>
          </w:p>
        </w:tc>
      </w:tr>
      <w:tr w:rsidR="006820B8" w14:paraId="50999A24" w14:textId="77777777" w:rsidTr="00822E9A">
        <w:trPr>
          <w:jc w:val="center"/>
        </w:trPr>
        <w:tc>
          <w:tcPr>
            <w:tcW w:w="2693" w:type="dxa"/>
          </w:tcPr>
          <w:p w14:paraId="58D81201" w14:textId="77777777" w:rsidR="006820B8" w:rsidRDefault="006820B8" w:rsidP="006820B8">
            <w:pPr>
              <w:pStyle w:val="TAL"/>
              <w:rPr>
                <w:lang w:eastAsia="zh-CN"/>
              </w:rPr>
            </w:pPr>
            <w:r>
              <w:rPr>
                <w:lang w:eastAsia="zh-CN"/>
              </w:rPr>
              <w:t>aTSSSContainer</w:t>
            </w:r>
          </w:p>
        </w:tc>
        <w:tc>
          <w:tcPr>
            <w:tcW w:w="6521" w:type="dxa"/>
          </w:tcPr>
          <w:p w14:paraId="743794EA" w14:textId="068FC6FB" w:rsidR="006820B8" w:rsidRDefault="006820B8" w:rsidP="006820B8">
            <w:pPr>
              <w:pStyle w:val="TAL"/>
              <w:rPr>
                <w:rFonts w:cs="Arial"/>
                <w:szCs w:val="18"/>
                <w:lang w:eastAsia="zh-CN"/>
              </w:rPr>
            </w:pPr>
            <w:r>
              <w:rPr>
                <w:rFonts w:cs="Arial"/>
                <w:szCs w:val="18"/>
                <w:lang w:eastAsia="zh-CN"/>
              </w:rPr>
              <w:t>Identifies the steering, switching, and splitting features for the MA-Confirmed MA PDU session. Also indicates whether MPTCP or ATSSS-LL is to be used for ATSSS. See TS 24.501[13] clause 9.11.4.22.</w:t>
            </w:r>
          </w:p>
        </w:tc>
        <w:tc>
          <w:tcPr>
            <w:tcW w:w="708" w:type="dxa"/>
          </w:tcPr>
          <w:p w14:paraId="1358CC12" w14:textId="77777777" w:rsidR="006820B8" w:rsidRDefault="006820B8" w:rsidP="006820B8">
            <w:pPr>
              <w:pStyle w:val="TAL"/>
            </w:pPr>
            <w:r>
              <w:t>C</w:t>
            </w:r>
          </w:p>
        </w:tc>
      </w:tr>
      <w:tr w:rsidR="00A71BC6" w14:paraId="439769F6" w14:textId="77777777" w:rsidTr="001B58A7">
        <w:trPr>
          <w:jc w:val="center"/>
        </w:trPr>
        <w:tc>
          <w:tcPr>
            <w:tcW w:w="2693" w:type="dxa"/>
          </w:tcPr>
          <w:p w14:paraId="0E694744" w14:textId="3C6C0E42" w:rsidR="00A71BC6" w:rsidRDefault="00A71BC6" w:rsidP="00A71BC6">
            <w:pPr>
              <w:pStyle w:val="TAL"/>
              <w:rPr>
                <w:lang w:eastAsia="zh-CN"/>
              </w:rPr>
            </w:pPr>
            <w:r>
              <w:t>uEEPSPDNConnection</w:t>
            </w:r>
          </w:p>
        </w:tc>
        <w:tc>
          <w:tcPr>
            <w:tcW w:w="6521" w:type="dxa"/>
          </w:tcPr>
          <w:p w14:paraId="77DFB8D7" w14:textId="186BD158" w:rsidR="00A71BC6" w:rsidRDefault="00A71BC6" w:rsidP="00A71BC6">
            <w:pPr>
              <w:pStyle w:val="TAL"/>
              <w:rPr>
                <w:rFonts w:cs="Arial"/>
                <w:szCs w:val="18"/>
                <w:lang w:eastAsia="zh-CN"/>
              </w:rPr>
            </w:pPr>
            <w:r>
              <w:rPr>
                <w:rFonts w:cs="Arial"/>
                <w:szCs w:val="18"/>
              </w:rPr>
              <w:t>This IE shall be present, if available, during an EPS to 5GS Idle mode mobility or handover using the N26 interface. If present, it shall contain the EPS bearer context(s) information present in the uEEPSPDNConnection parameter of the intercepted SmContextCreateData message.</w:t>
            </w:r>
            <w:r>
              <w:rPr>
                <w:rFonts w:cs="Arial"/>
                <w:szCs w:val="18"/>
                <w:lang w:eastAsia="zh-CN"/>
              </w:rPr>
              <w:t xml:space="preserve"> (see TS 29.502 [16] clause </w:t>
            </w:r>
            <w:r>
              <w:t>6.1.6.2.2).</w:t>
            </w:r>
          </w:p>
        </w:tc>
        <w:tc>
          <w:tcPr>
            <w:tcW w:w="708" w:type="dxa"/>
          </w:tcPr>
          <w:p w14:paraId="5CC318B3" w14:textId="7B4AEEDD" w:rsidR="00A71BC6" w:rsidRDefault="00A71BC6" w:rsidP="00A71BC6">
            <w:pPr>
              <w:pStyle w:val="TAL"/>
            </w:pPr>
            <w:r>
              <w:t>C</w:t>
            </w:r>
          </w:p>
        </w:tc>
      </w:tr>
      <w:tr w:rsidR="00A71BC6" w14:paraId="55FC2F08" w14:textId="77777777" w:rsidTr="001B58A7">
        <w:trPr>
          <w:jc w:val="center"/>
        </w:trPr>
        <w:tc>
          <w:tcPr>
            <w:tcW w:w="2693" w:type="dxa"/>
          </w:tcPr>
          <w:p w14:paraId="22C8E187" w14:textId="04BA8295" w:rsidR="00A71BC6" w:rsidRDefault="00A71BC6" w:rsidP="00A71BC6">
            <w:pPr>
              <w:pStyle w:val="TAL"/>
              <w:rPr>
                <w:lang w:eastAsia="zh-CN"/>
              </w:rPr>
            </w:pPr>
            <w:r>
              <w:t>ePS5GSComboInfo</w:t>
            </w:r>
          </w:p>
        </w:tc>
        <w:tc>
          <w:tcPr>
            <w:tcW w:w="6521" w:type="dxa"/>
          </w:tcPr>
          <w:p w14:paraId="0F80C5BF" w14:textId="02304FFF" w:rsidR="00A71BC6" w:rsidRDefault="00A71BC6" w:rsidP="00A71BC6">
            <w:pPr>
              <w:pStyle w:val="TAL"/>
              <w:rPr>
                <w:rFonts w:cs="Arial"/>
                <w:szCs w:val="18"/>
                <w:lang w:eastAsia="zh-CN"/>
              </w:rPr>
            </w:pPr>
            <w:r>
              <w:rPr>
                <w:rFonts w:cs="Arial"/>
                <w:szCs w:val="18"/>
              </w:rPr>
              <w:t>Provides detailed information about PDN Connections and PDU Sessions during EPS to 5GS idle mode mobility or handover using the N26 interface. Shall be included if the AMF has selected a SMF+PGW-C to serve the PDU session. This parameter shall include the additional IEs in Table 6.2.3-1A, if present.</w:t>
            </w:r>
          </w:p>
        </w:tc>
        <w:tc>
          <w:tcPr>
            <w:tcW w:w="708" w:type="dxa"/>
          </w:tcPr>
          <w:p w14:paraId="5A2EF1B9" w14:textId="12799027" w:rsidR="00A71BC6" w:rsidRDefault="00A71BC6" w:rsidP="00A71BC6">
            <w:pPr>
              <w:pStyle w:val="TAL"/>
            </w:pPr>
            <w:r>
              <w:t>C</w:t>
            </w:r>
          </w:p>
        </w:tc>
      </w:tr>
      <w:tr w:rsidR="00A71BC6" w14:paraId="36AF0D23" w14:textId="77777777" w:rsidTr="001B58A7">
        <w:trPr>
          <w:jc w:val="center"/>
        </w:trPr>
        <w:tc>
          <w:tcPr>
            <w:tcW w:w="2693" w:type="dxa"/>
          </w:tcPr>
          <w:p w14:paraId="737912CB" w14:textId="5C9BE995" w:rsidR="00A71BC6" w:rsidRDefault="00A71BC6" w:rsidP="00A71BC6">
            <w:pPr>
              <w:pStyle w:val="TAL"/>
              <w:rPr>
                <w:lang w:eastAsia="zh-CN"/>
              </w:rPr>
            </w:pPr>
            <w:r>
              <w:t>selectedDNN</w:t>
            </w:r>
          </w:p>
        </w:tc>
        <w:tc>
          <w:tcPr>
            <w:tcW w:w="6521" w:type="dxa"/>
          </w:tcPr>
          <w:p w14:paraId="06D2E5B1" w14:textId="645CD98F" w:rsidR="00A71BC6" w:rsidRDefault="00A71BC6" w:rsidP="00A71BC6">
            <w:pPr>
              <w:pStyle w:val="TAL"/>
              <w:rPr>
                <w:rFonts w:cs="Arial"/>
                <w:szCs w:val="18"/>
                <w:lang w:eastAsia="zh-CN"/>
              </w:rPr>
            </w:pPr>
            <w:r>
              <w:rPr>
                <w:rFonts w:cs="Arial"/>
                <w:szCs w:val="18"/>
              </w:rPr>
              <w:t>Shall be present if a DNN other than the UE requested DNN is selected for the PDU Session.</w:t>
            </w:r>
            <w:r>
              <w:t xml:space="preserve"> Shall be given in dotted-label presentation format as described in TS 23.003 [19] clause 9.1.</w:t>
            </w:r>
          </w:p>
        </w:tc>
        <w:tc>
          <w:tcPr>
            <w:tcW w:w="708" w:type="dxa"/>
          </w:tcPr>
          <w:p w14:paraId="63C27929" w14:textId="59133A62" w:rsidR="00A71BC6" w:rsidRDefault="00A71BC6" w:rsidP="00A71BC6">
            <w:pPr>
              <w:pStyle w:val="TAL"/>
            </w:pPr>
            <w:r>
              <w:t>C</w:t>
            </w:r>
          </w:p>
        </w:tc>
      </w:tr>
      <w:tr w:rsidR="00A71BC6" w14:paraId="3FD29F3E" w14:textId="77777777" w:rsidTr="001B58A7">
        <w:trPr>
          <w:jc w:val="center"/>
        </w:trPr>
        <w:tc>
          <w:tcPr>
            <w:tcW w:w="2693" w:type="dxa"/>
          </w:tcPr>
          <w:p w14:paraId="28CCFF8C" w14:textId="51B3AFF8" w:rsidR="00A71BC6" w:rsidRDefault="00A71BC6" w:rsidP="00A71BC6">
            <w:pPr>
              <w:pStyle w:val="TAL"/>
              <w:rPr>
                <w:lang w:eastAsia="zh-CN"/>
              </w:rPr>
            </w:pPr>
            <w:r>
              <w:t>handoverState</w:t>
            </w:r>
          </w:p>
        </w:tc>
        <w:tc>
          <w:tcPr>
            <w:tcW w:w="6521" w:type="dxa"/>
          </w:tcPr>
          <w:p w14:paraId="5B74542E" w14:textId="7572AC49" w:rsidR="00A71BC6" w:rsidRDefault="00A71BC6" w:rsidP="00A71BC6">
            <w:pPr>
              <w:pStyle w:val="TAL"/>
              <w:rPr>
                <w:rFonts w:cs="Arial"/>
                <w:szCs w:val="18"/>
                <w:lang w:eastAsia="zh-CN"/>
              </w:rPr>
            </w:pPr>
            <w:r>
              <w:rPr>
                <w:rFonts w:cs="Arial"/>
                <w:szCs w:val="18"/>
              </w:rPr>
              <w:t>Indicates whether the PDU Session Establishment being reported was due to a handover. Shall be present if this IE is in the SMContextCreatedData sent by the SMF (see TS 29.502 [16] clause 6.1.6.2.3).</w:t>
            </w:r>
          </w:p>
        </w:tc>
        <w:tc>
          <w:tcPr>
            <w:tcW w:w="708" w:type="dxa"/>
          </w:tcPr>
          <w:p w14:paraId="18CE5D01" w14:textId="4B485BA3" w:rsidR="00A71BC6" w:rsidRDefault="00A71BC6" w:rsidP="00A71BC6">
            <w:pPr>
              <w:pStyle w:val="TAL"/>
            </w:pPr>
            <w:r>
              <w:t>C</w:t>
            </w:r>
          </w:p>
        </w:tc>
      </w:tr>
      <w:tr w:rsidR="00A71BC6" w14:paraId="2FA4A769" w14:textId="77777777" w:rsidTr="00822E9A">
        <w:trPr>
          <w:jc w:val="center"/>
        </w:trPr>
        <w:tc>
          <w:tcPr>
            <w:tcW w:w="2693" w:type="dxa"/>
          </w:tcPr>
          <w:p w14:paraId="2561EF28" w14:textId="31F06471" w:rsidR="00A71BC6" w:rsidRDefault="00A71BC6" w:rsidP="00A71BC6">
            <w:pPr>
              <w:pStyle w:val="TAL"/>
              <w:rPr>
                <w:lang w:eastAsia="zh-CN"/>
              </w:rPr>
            </w:pPr>
            <w:r>
              <w:t>pCCRules</w:t>
            </w:r>
          </w:p>
        </w:tc>
        <w:tc>
          <w:tcPr>
            <w:tcW w:w="6521" w:type="dxa"/>
          </w:tcPr>
          <w:p w14:paraId="39209AF6" w14:textId="68972675" w:rsidR="00A71BC6" w:rsidRDefault="00A71BC6" w:rsidP="00A71BC6">
            <w:pPr>
              <w:pStyle w:val="TAL"/>
              <w:rPr>
                <w:rFonts w:cs="Arial"/>
                <w:szCs w:val="18"/>
                <w:lang w:eastAsia="zh-CN"/>
              </w:rPr>
            </w:pPr>
            <w:r w:rsidRPr="00CF7407">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orginated by an AF. PCF translates these rules into PCC rules for traffic influence.</w:t>
            </w:r>
            <w:r>
              <w:rPr>
                <w:rFonts w:cs="Arial"/>
                <w:szCs w:val="18"/>
                <w:lang w:eastAsia="zh-CN"/>
              </w:rPr>
              <w:t xml:space="preserve"> The payload of a PCC rule for traffic influence is defined in Table 6.2.3-1</w:t>
            </w:r>
            <w:r w:rsidR="00394CC0">
              <w:rPr>
                <w:rFonts w:cs="Arial"/>
                <w:szCs w:val="18"/>
                <w:lang w:eastAsia="zh-CN"/>
              </w:rPr>
              <w:t>E</w:t>
            </w:r>
            <w:r>
              <w:rPr>
                <w:rFonts w:cs="Arial"/>
                <w:szCs w:val="18"/>
                <w:lang w:eastAsia="zh-CN"/>
              </w:rPr>
              <w:t>.</w:t>
            </w:r>
          </w:p>
        </w:tc>
        <w:tc>
          <w:tcPr>
            <w:tcW w:w="708" w:type="dxa"/>
          </w:tcPr>
          <w:p w14:paraId="32E5A982" w14:textId="2A51DEE0" w:rsidR="00A71BC6" w:rsidRDefault="00A71BC6" w:rsidP="00A71BC6">
            <w:pPr>
              <w:pStyle w:val="TAL"/>
            </w:pPr>
            <w:r>
              <w:t>C</w:t>
            </w:r>
          </w:p>
        </w:tc>
      </w:tr>
      <w:tr w:rsidR="00C0614A" w14:paraId="0A6310DF" w14:textId="77777777" w:rsidTr="00D650DC">
        <w:trPr>
          <w:jc w:val="center"/>
        </w:trPr>
        <w:tc>
          <w:tcPr>
            <w:tcW w:w="2693" w:type="dxa"/>
          </w:tcPr>
          <w:p w14:paraId="2091349F" w14:textId="77777777" w:rsidR="00C0614A" w:rsidRDefault="00C0614A" w:rsidP="00D650DC">
            <w:pPr>
              <w:pStyle w:val="TAL"/>
            </w:pPr>
            <w:r>
              <w:t>ePSPDNConnectionEstablishment</w:t>
            </w:r>
          </w:p>
        </w:tc>
        <w:tc>
          <w:tcPr>
            <w:tcW w:w="6521" w:type="dxa"/>
          </w:tcPr>
          <w:p w14:paraId="7D9C78DF" w14:textId="77777777" w:rsidR="00C0614A" w:rsidRPr="00CF7407" w:rsidRDefault="00C0614A" w:rsidP="00D650DC">
            <w:pPr>
              <w:pStyle w:val="TAL"/>
              <w:rPr>
                <w:rFonts w:cs="Arial"/>
                <w:szCs w:val="18"/>
                <w:lang w:eastAsia="zh-CN"/>
              </w:rPr>
            </w:pPr>
            <w:r>
              <w:rPr>
                <w:rFonts w:cs="Arial"/>
                <w:szCs w:val="18"/>
                <w:lang w:val="fr-FR"/>
              </w:rPr>
              <w:t>Provides details about PDN Connections when the SMFMAPDUSessionEstablishment xIRI message is used to report PDN Connection establishment. See Table 6.3.3-1 and clause 6.3.3.2.2.</w:t>
            </w:r>
          </w:p>
        </w:tc>
        <w:tc>
          <w:tcPr>
            <w:tcW w:w="708" w:type="dxa"/>
          </w:tcPr>
          <w:p w14:paraId="76D5FD4B" w14:textId="77777777" w:rsidR="00C0614A" w:rsidRDefault="00C0614A" w:rsidP="00D650DC">
            <w:pPr>
              <w:pStyle w:val="TAL"/>
            </w:pPr>
            <w:r>
              <w:t>C</w:t>
            </w:r>
          </w:p>
        </w:tc>
      </w:tr>
      <w:tr w:rsidR="00A71BC6" w14:paraId="3CE5C6CF" w14:textId="77777777" w:rsidTr="00822E9A">
        <w:trPr>
          <w:jc w:val="center"/>
        </w:trPr>
        <w:tc>
          <w:tcPr>
            <w:tcW w:w="9922" w:type="dxa"/>
            <w:gridSpan w:val="3"/>
          </w:tcPr>
          <w:p w14:paraId="2FBB3B7C" w14:textId="77777777" w:rsidR="00A71BC6" w:rsidRDefault="00A71BC6" w:rsidP="00A71BC6">
            <w:pPr>
              <w:pStyle w:val="NO"/>
            </w:pPr>
            <w:r>
              <w:t>NOTE</w:t>
            </w:r>
            <w:r w:rsidRPr="002F6812">
              <w:t>:</w:t>
            </w:r>
            <w:r w:rsidRPr="002F6812">
              <w:tab/>
              <w:t>At least one of the SUPI, PEI or GPSI fields shall be present.</w:t>
            </w:r>
          </w:p>
        </w:tc>
      </w:tr>
    </w:tbl>
    <w:p w14:paraId="5608C6F8" w14:textId="77777777" w:rsidR="00F97886" w:rsidRDefault="00F97886" w:rsidP="00F97886"/>
    <w:p w14:paraId="29C5F4C8" w14:textId="5A65A309" w:rsidR="00F97886" w:rsidRDefault="00F97886" w:rsidP="00F97886">
      <w:pPr>
        <w:pStyle w:val="TH"/>
      </w:pPr>
      <w:r w:rsidRPr="001A1E56">
        <w:t xml:space="preserve">Table </w:t>
      </w:r>
      <w:r>
        <w:t>6</w:t>
      </w:r>
      <w:r w:rsidRPr="001A1E56">
        <w:t>.</w:t>
      </w:r>
      <w:r>
        <w:t>2.3-</w:t>
      </w:r>
      <w:r w:rsidR="00AF2AF2">
        <w:t>5B</w:t>
      </w:r>
      <w:r>
        <w:t>:</w:t>
      </w:r>
      <w:r w:rsidRPr="001A1E56">
        <w:t xml:space="preserve"> </w:t>
      </w:r>
      <w:r>
        <w:t>Contents of Access Info parameter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14:paraId="7885F3D6" w14:textId="77777777" w:rsidTr="00822E9A">
        <w:trPr>
          <w:jc w:val="center"/>
        </w:trPr>
        <w:tc>
          <w:tcPr>
            <w:tcW w:w="2693" w:type="dxa"/>
          </w:tcPr>
          <w:p w14:paraId="2A4C6A95" w14:textId="77777777" w:rsidR="00F97886" w:rsidRDefault="00F97886" w:rsidP="00822E9A">
            <w:pPr>
              <w:pStyle w:val="TAH"/>
            </w:pPr>
            <w:r>
              <w:t>Field name</w:t>
            </w:r>
          </w:p>
        </w:tc>
        <w:tc>
          <w:tcPr>
            <w:tcW w:w="6521" w:type="dxa"/>
          </w:tcPr>
          <w:p w14:paraId="50A1AC5F" w14:textId="77777777" w:rsidR="00F97886" w:rsidRDefault="00F97886" w:rsidP="00822E9A">
            <w:pPr>
              <w:pStyle w:val="TAH"/>
            </w:pPr>
            <w:r>
              <w:t>Description</w:t>
            </w:r>
          </w:p>
        </w:tc>
        <w:tc>
          <w:tcPr>
            <w:tcW w:w="708" w:type="dxa"/>
          </w:tcPr>
          <w:p w14:paraId="655E94F9" w14:textId="77777777" w:rsidR="00F97886" w:rsidRDefault="00F97886" w:rsidP="00822E9A">
            <w:pPr>
              <w:pStyle w:val="TAH"/>
            </w:pPr>
            <w:r>
              <w:t>M/C/O</w:t>
            </w:r>
          </w:p>
        </w:tc>
      </w:tr>
      <w:tr w:rsidR="00F97886" w14:paraId="628AB033" w14:textId="77777777" w:rsidTr="00822E9A">
        <w:trPr>
          <w:jc w:val="center"/>
        </w:trPr>
        <w:tc>
          <w:tcPr>
            <w:tcW w:w="2693" w:type="dxa"/>
          </w:tcPr>
          <w:p w14:paraId="45E861B6" w14:textId="77777777" w:rsidR="00F97886" w:rsidRPr="00D92CEA" w:rsidRDefault="00F97886" w:rsidP="00822E9A">
            <w:pPr>
              <w:pStyle w:val="TAL"/>
            </w:pPr>
            <w:r w:rsidRPr="00D92CEA">
              <w:t>accessType</w:t>
            </w:r>
          </w:p>
        </w:tc>
        <w:tc>
          <w:tcPr>
            <w:tcW w:w="6521" w:type="dxa"/>
          </w:tcPr>
          <w:p w14:paraId="7EF95E74" w14:textId="77777777" w:rsidR="00F97886" w:rsidRPr="00D92CEA" w:rsidRDefault="00F97886" w:rsidP="00822E9A">
            <w:pPr>
              <w:pStyle w:val="TAL"/>
            </w:pPr>
            <w:r w:rsidRPr="00D92CEA">
              <w:t>Access type associated with the session (i.e. 3GPP or non-3GPP access) as provided by the AMF (see TS 24.501 [13] clause 9.11.2.1A).</w:t>
            </w:r>
          </w:p>
        </w:tc>
        <w:tc>
          <w:tcPr>
            <w:tcW w:w="708" w:type="dxa"/>
          </w:tcPr>
          <w:p w14:paraId="3FA97217" w14:textId="77777777" w:rsidR="00F97886" w:rsidRPr="00D92CEA" w:rsidRDefault="00F97886" w:rsidP="00822E9A">
            <w:pPr>
              <w:pStyle w:val="TAL"/>
            </w:pPr>
            <w:r w:rsidRPr="00D92CEA">
              <w:t>M</w:t>
            </w:r>
          </w:p>
        </w:tc>
      </w:tr>
      <w:tr w:rsidR="00F97886" w14:paraId="5FE0BDDE" w14:textId="77777777" w:rsidTr="00822E9A">
        <w:trPr>
          <w:jc w:val="center"/>
        </w:trPr>
        <w:tc>
          <w:tcPr>
            <w:tcW w:w="2693" w:type="dxa"/>
          </w:tcPr>
          <w:p w14:paraId="7D96782E" w14:textId="77777777" w:rsidR="00F97886" w:rsidRPr="00D92CEA" w:rsidRDefault="00F97886" w:rsidP="00822E9A">
            <w:pPr>
              <w:pStyle w:val="TAL"/>
            </w:pPr>
            <w:r w:rsidRPr="00D92CEA">
              <w:t>rATType</w:t>
            </w:r>
          </w:p>
        </w:tc>
        <w:tc>
          <w:tcPr>
            <w:tcW w:w="6521" w:type="dxa"/>
          </w:tcPr>
          <w:p w14:paraId="108D6CE2" w14:textId="77777777" w:rsidR="00F97886" w:rsidRPr="00D92CEA" w:rsidRDefault="00F97886" w:rsidP="00822E9A">
            <w:pPr>
              <w:pStyle w:val="TAL"/>
            </w:pPr>
            <w:r w:rsidRPr="00D92CEA">
              <w:t>RAT Type associated with the access as provided by the AMF as part of session establishment (see TS 23.502 [4] clause 4.3.2). Values given as per TS 29.571 [17] clause 5.4.3.2.</w:t>
            </w:r>
          </w:p>
        </w:tc>
        <w:tc>
          <w:tcPr>
            <w:tcW w:w="708" w:type="dxa"/>
          </w:tcPr>
          <w:p w14:paraId="1C96CA6F" w14:textId="77777777" w:rsidR="00F97886" w:rsidRPr="00D92CEA" w:rsidRDefault="00F97886" w:rsidP="00822E9A">
            <w:pPr>
              <w:pStyle w:val="TAL"/>
            </w:pPr>
            <w:r>
              <w:t>C</w:t>
            </w:r>
          </w:p>
        </w:tc>
      </w:tr>
      <w:tr w:rsidR="00F97886" w14:paraId="01C1FCF4" w14:textId="77777777" w:rsidTr="00822E9A">
        <w:trPr>
          <w:jc w:val="center"/>
        </w:trPr>
        <w:tc>
          <w:tcPr>
            <w:tcW w:w="2693" w:type="dxa"/>
          </w:tcPr>
          <w:p w14:paraId="4BE0DAAB" w14:textId="77777777" w:rsidR="00F97886" w:rsidRPr="00D92CEA" w:rsidRDefault="00F97886" w:rsidP="00822E9A">
            <w:pPr>
              <w:pStyle w:val="TAL"/>
            </w:pPr>
            <w:r w:rsidRPr="00D92CEA">
              <w:t>gTPTunnelID</w:t>
            </w:r>
          </w:p>
        </w:tc>
        <w:tc>
          <w:tcPr>
            <w:tcW w:w="6521" w:type="dxa"/>
          </w:tcPr>
          <w:p w14:paraId="0C31B6FA" w14:textId="77777777" w:rsidR="00F97886" w:rsidRPr="00D92CEA" w:rsidRDefault="00F97886" w:rsidP="00822E9A">
            <w:pPr>
              <w:pStyle w:val="TAL"/>
            </w:pPr>
            <w:r w:rsidRPr="00D92CEA">
              <w:t>Contains the F-TEID identifying the GTP tunnel used to encapsulate the traffic, as defined in TS 29.244 [15] clause 8.2.3. Non-GTP encapsulation is for further study.</w:t>
            </w:r>
          </w:p>
        </w:tc>
        <w:tc>
          <w:tcPr>
            <w:tcW w:w="708" w:type="dxa"/>
          </w:tcPr>
          <w:p w14:paraId="6A455B07" w14:textId="77777777" w:rsidR="00F97886" w:rsidRPr="00D92CEA" w:rsidRDefault="00F97886" w:rsidP="00822E9A">
            <w:pPr>
              <w:pStyle w:val="TAL"/>
            </w:pPr>
            <w:r w:rsidRPr="00D92CEA">
              <w:t>M</w:t>
            </w:r>
          </w:p>
        </w:tc>
      </w:tr>
      <w:tr w:rsidR="00F97886" w14:paraId="478F2642" w14:textId="77777777" w:rsidTr="00822E9A">
        <w:trPr>
          <w:jc w:val="center"/>
        </w:trPr>
        <w:tc>
          <w:tcPr>
            <w:tcW w:w="2693" w:type="dxa"/>
          </w:tcPr>
          <w:p w14:paraId="0A11D537" w14:textId="77777777" w:rsidR="00F97886" w:rsidRPr="00D92CEA" w:rsidRDefault="00F97886" w:rsidP="00822E9A">
            <w:pPr>
              <w:pStyle w:val="TAL"/>
            </w:pPr>
            <w:r w:rsidRPr="00D92CEA">
              <w:t>non3GPPAccessEndpoint</w:t>
            </w:r>
          </w:p>
        </w:tc>
        <w:tc>
          <w:tcPr>
            <w:tcW w:w="6521" w:type="dxa"/>
          </w:tcPr>
          <w:p w14:paraId="692D57C7" w14:textId="450BEB53" w:rsidR="00F97886" w:rsidRPr="00D92CEA" w:rsidRDefault="00F97886" w:rsidP="00822E9A">
            <w:pPr>
              <w:pStyle w:val="TAL"/>
            </w:pPr>
            <w:r w:rsidRPr="00D92CEA">
              <w:t>UE's local IP address used to reach the N3IWF,</w:t>
            </w:r>
            <w:r w:rsidR="00602181">
              <w:t xml:space="preserve"> TNGF or TWIF</w:t>
            </w:r>
            <w:r w:rsidR="00602181" w:rsidRPr="00760004">
              <w:t>,</w:t>
            </w:r>
            <w:r w:rsidRPr="00D92CEA">
              <w:t xml:space="preserve"> if available. IP addresses are given as 4 octets (for IPv4) or 16 octets (for IPv6) with the most significant octet first (network byte order).</w:t>
            </w:r>
          </w:p>
        </w:tc>
        <w:tc>
          <w:tcPr>
            <w:tcW w:w="708" w:type="dxa"/>
          </w:tcPr>
          <w:p w14:paraId="0B8D51FE" w14:textId="77777777" w:rsidR="00F97886" w:rsidRPr="00D92CEA" w:rsidRDefault="00F97886" w:rsidP="00822E9A">
            <w:pPr>
              <w:pStyle w:val="TAL"/>
            </w:pPr>
            <w:r w:rsidRPr="00D92CEA">
              <w:t>C</w:t>
            </w:r>
          </w:p>
        </w:tc>
      </w:tr>
      <w:tr w:rsidR="00F97886" w14:paraId="00E293CB" w14:textId="77777777" w:rsidTr="00822E9A">
        <w:trPr>
          <w:jc w:val="center"/>
        </w:trPr>
        <w:tc>
          <w:tcPr>
            <w:tcW w:w="2693" w:type="dxa"/>
          </w:tcPr>
          <w:p w14:paraId="59BB9987" w14:textId="77777777" w:rsidR="00F97886" w:rsidRPr="00D92CEA" w:rsidRDefault="00F97886" w:rsidP="00822E9A">
            <w:pPr>
              <w:pStyle w:val="TAL"/>
            </w:pPr>
            <w:r w:rsidRPr="00D92CEA">
              <w:t>establishmentStatus</w:t>
            </w:r>
          </w:p>
        </w:tc>
        <w:tc>
          <w:tcPr>
            <w:tcW w:w="6521" w:type="dxa"/>
          </w:tcPr>
          <w:p w14:paraId="0CFDAAEF" w14:textId="77777777" w:rsidR="00F97886" w:rsidRPr="00D92CEA" w:rsidRDefault="00F97886" w:rsidP="00822E9A">
            <w:pPr>
              <w:pStyle w:val="TAL"/>
            </w:pPr>
            <w:r w:rsidRPr="00D92CEA">
              <w:t>Indicates whether the access type is established or released.</w:t>
            </w:r>
          </w:p>
        </w:tc>
        <w:tc>
          <w:tcPr>
            <w:tcW w:w="708" w:type="dxa"/>
          </w:tcPr>
          <w:p w14:paraId="7A9352F6" w14:textId="77777777" w:rsidR="00F97886" w:rsidRPr="00D92CEA" w:rsidRDefault="00F97886" w:rsidP="00822E9A">
            <w:pPr>
              <w:pStyle w:val="TAL"/>
            </w:pPr>
            <w:r w:rsidRPr="00D92CEA">
              <w:t>M</w:t>
            </w:r>
          </w:p>
        </w:tc>
      </w:tr>
      <w:tr w:rsidR="00F97886" w14:paraId="25324DD5" w14:textId="77777777" w:rsidTr="00822E9A">
        <w:trPr>
          <w:jc w:val="center"/>
        </w:trPr>
        <w:tc>
          <w:tcPr>
            <w:tcW w:w="2693" w:type="dxa"/>
          </w:tcPr>
          <w:p w14:paraId="0F4C7FEE" w14:textId="77777777" w:rsidR="00F97886" w:rsidRDefault="00F97886" w:rsidP="00822E9A">
            <w:pPr>
              <w:pStyle w:val="TAL"/>
              <w:rPr>
                <w:highlight w:val="cyan"/>
              </w:rPr>
            </w:pPr>
            <w:r>
              <w:rPr>
                <w:lang w:eastAsia="zh-CN"/>
              </w:rPr>
              <w:t>aNTypeToReactivate</w:t>
            </w:r>
          </w:p>
        </w:tc>
        <w:tc>
          <w:tcPr>
            <w:tcW w:w="6521" w:type="dxa"/>
          </w:tcPr>
          <w:p w14:paraId="04D4953F" w14:textId="77777777" w:rsidR="00F97886" w:rsidRDefault="00F97886" w:rsidP="00822E9A">
            <w:pPr>
              <w:pStyle w:val="TAL"/>
              <w:rPr>
                <w:highlight w:val="cyan"/>
              </w:rPr>
            </w:pPr>
            <w:r>
              <w:rPr>
                <w:rFonts w:cs="Arial"/>
                <w:szCs w:val="18"/>
                <w:lang w:eastAsia="zh-CN"/>
              </w:rPr>
              <w:t>I</w:t>
            </w:r>
            <w:r>
              <w:rPr>
                <w:rFonts w:cs="Arial" w:hint="eastAsia"/>
                <w:szCs w:val="18"/>
                <w:lang w:eastAsia="zh-CN"/>
              </w:rPr>
              <w:t>ndicate</w:t>
            </w:r>
            <w:r>
              <w:rPr>
                <w:rFonts w:cs="Arial"/>
                <w:szCs w:val="18"/>
                <w:lang w:eastAsia="zh-CN"/>
              </w:rPr>
              <w:t>s</w:t>
            </w:r>
            <w:r>
              <w:rPr>
                <w:rFonts w:cs="Arial" w:hint="eastAsia"/>
                <w:szCs w:val="18"/>
                <w:lang w:eastAsia="zh-CN"/>
              </w:rPr>
              <w:t xml:space="preserve"> the Access Network Type </w:t>
            </w:r>
            <w:r>
              <w:rPr>
                <w:rFonts w:cs="Arial"/>
                <w:szCs w:val="18"/>
                <w:lang w:eastAsia="zh-CN"/>
              </w:rPr>
              <w:t>for which the UP connection is requested to be re-activated, for an MA PDU session</w:t>
            </w:r>
            <w:r w:rsidRPr="00F062BB">
              <w:rPr>
                <w:rFonts w:cs="Arial"/>
                <w:szCs w:val="18"/>
                <w:lang w:eastAsia="zh-CN"/>
              </w:rPr>
              <w:t>.</w:t>
            </w:r>
            <w:r>
              <w:rPr>
                <w:rFonts w:cs="Arial"/>
                <w:szCs w:val="18"/>
                <w:lang w:eastAsia="zh-CN"/>
              </w:rPr>
              <w:t xml:space="preserve"> Applicable to session modification reporting.</w:t>
            </w:r>
          </w:p>
        </w:tc>
        <w:tc>
          <w:tcPr>
            <w:tcW w:w="708" w:type="dxa"/>
          </w:tcPr>
          <w:p w14:paraId="6A6E5150" w14:textId="77777777" w:rsidR="00F97886" w:rsidRDefault="00F97886" w:rsidP="00822E9A">
            <w:pPr>
              <w:pStyle w:val="TAL"/>
              <w:rPr>
                <w:highlight w:val="cyan"/>
              </w:rPr>
            </w:pPr>
            <w:r>
              <w:t>C</w:t>
            </w:r>
          </w:p>
        </w:tc>
      </w:tr>
      <w:tr w:rsidR="0002001E" w14:paraId="2322E165" w14:textId="77777777" w:rsidTr="0002001E">
        <w:trPr>
          <w:jc w:val="center"/>
        </w:trPr>
        <w:tc>
          <w:tcPr>
            <w:tcW w:w="2693" w:type="dxa"/>
            <w:tcBorders>
              <w:top w:val="single" w:sz="4" w:space="0" w:color="auto"/>
              <w:left w:val="single" w:sz="4" w:space="0" w:color="auto"/>
              <w:bottom w:val="single" w:sz="4" w:space="0" w:color="auto"/>
              <w:right w:val="single" w:sz="4" w:space="0" w:color="auto"/>
            </w:tcBorders>
          </w:tcPr>
          <w:p w14:paraId="11E54894" w14:textId="77777777" w:rsidR="0002001E" w:rsidRDefault="0002001E" w:rsidP="001B58A7">
            <w:pPr>
              <w:pStyle w:val="TAL"/>
              <w:rPr>
                <w:lang w:eastAsia="zh-CN"/>
              </w:rPr>
            </w:pPr>
            <w:r>
              <w:rPr>
                <w:lang w:eastAsia="zh-CN"/>
              </w:rPr>
              <w:t>gTPTunnelInfo</w:t>
            </w:r>
          </w:p>
        </w:tc>
        <w:tc>
          <w:tcPr>
            <w:tcW w:w="6521" w:type="dxa"/>
            <w:tcBorders>
              <w:top w:val="single" w:sz="4" w:space="0" w:color="auto"/>
              <w:left w:val="single" w:sz="4" w:space="0" w:color="auto"/>
              <w:bottom w:val="single" w:sz="4" w:space="0" w:color="auto"/>
              <w:right w:val="single" w:sz="4" w:space="0" w:color="auto"/>
            </w:tcBorders>
          </w:tcPr>
          <w:p w14:paraId="241DFDB4" w14:textId="77777777" w:rsidR="0002001E" w:rsidRDefault="0002001E" w:rsidP="001B58A7">
            <w:pPr>
              <w:pStyle w:val="TAL"/>
              <w:rPr>
                <w:rFonts w:cs="Arial"/>
                <w:szCs w:val="18"/>
                <w:lang w:eastAsia="zh-CN"/>
              </w:rPr>
            </w:pPr>
            <w:r w:rsidRPr="0002001E">
              <w:rPr>
                <w:rFonts w:cs="Arial"/>
                <w:szCs w:val="18"/>
                <w:lang w:eastAsia="zh-CN"/>
              </w:rPr>
              <w:t xml:space="preserve">Contains the information for the User Plane GTP Tunnels for the PDU Session </w:t>
            </w:r>
            <w:r>
              <w:rPr>
                <w:rFonts w:cs="Arial"/>
                <w:szCs w:val="18"/>
                <w:lang w:eastAsia="zh-CN"/>
              </w:rPr>
              <w:t>(see TS 29.502 [16] clauses 6.1.6.2.2, 6.1.6.2.9 and 6.1.6.2.39).</w:t>
            </w:r>
            <w:r w:rsidRPr="0002001E">
              <w:rPr>
                <w:rFonts w:cs="Arial"/>
                <w:szCs w:val="18"/>
                <w:lang w:eastAsia="zh-CN"/>
              </w:rPr>
              <w:t xml:space="preserve"> See Table 6.2.3-1B.</w:t>
            </w:r>
          </w:p>
        </w:tc>
        <w:tc>
          <w:tcPr>
            <w:tcW w:w="708" w:type="dxa"/>
            <w:tcBorders>
              <w:top w:val="single" w:sz="4" w:space="0" w:color="auto"/>
              <w:left w:val="single" w:sz="4" w:space="0" w:color="auto"/>
              <w:bottom w:val="single" w:sz="4" w:space="0" w:color="auto"/>
              <w:right w:val="single" w:sz="4" w:space="0" w:color="auto"/>
            </w:tcBorders>
          </w:tcPr>
          <w:p w14:paraId="2D9AB51D" w14:textId="77777777" w:rsidR="0002001E" w:rsidRDefault="0002001E" w:rsidP="001B58A7">
            <w:pPr>
              <w:pStyle w:val="TAL"/>
            </w:pPr>
            <w:r>
              <w:t>M</w:t>
            </w:r>
          </w:p>
        </w:tc>
      </w:tr>
    </w:tbl>
    <w:p w14:paraId="15E0A56B" w14:textId="77777777" w:rsidR="00F97886" w:rsidRPr="008E32FE" w:rsidRDefault="00F97886" w:rsidP="00F97886"/>
    <w:p w14:paraId="6636C6D2" w14:textId="77777777" w:rsidR="00F97886" w:rsidRPr="009310CF" w:rsidRDefault="00F97886" w:rsidP="00AF2AF2">
      <w:pPr>
        <w:pStyle w:val="H6"/>
      </w:pPr>
      <w:r w:rsidRPr="009310CF">
        <w:t>6.</w:t>
      </w:r>
      <w:r>
        <w:t>2</w:t>
      </w:r>
      <w:r w:rsidRPr="009310CF">
        <w:t>.3.</w:t>
      </w:r>
      <w:r>
        <w:t>2</w:t>
      </w:r>
      <w:r w:rsidRPr="009310CF">
        <w:t>.</w:t>
      </w:r>
      <w:r>
        <w:t>7</w:t>
      </w:r>
      <w:r w:rsidRPr="009310CF">
        <w:t>.</w:t>
      </w:r>
      <w:r>
        <w:t>3</w:t>
      </w:r>
      <w:r w:rsidRPr="009310CF">
        <w:tab/>
      </w:r>
      <w:r>
        <w:t>MA PDU session modification</w:t>
      </w:r>
    </w:p>
    <w:p w14:paraId="5E765508" w14:textId="77777777" w:rsidR="00F97886" w:rsidRDefault="00F97886" w:rsidP="00F97886">
      <w:r>
        <w:t>The IRI-POI in the SMF shall generate an xIRI containing an SMFMAPDUSessionModification record when the IRI-POI present in the SMF detects that an MA PDU session has been modified for the target UE. The IRI-POI present in the SMF shall generate the xIRI for the following events:</w:t>
      </w:r>
    </w:p>
    <w:p w14:paraId="7CA8FF93" w14:textId="45A8D059" w:rsidR="00F97886" w:rsidRDefault="00F97886" w:rsidP="00F97886">
      <w:pPr>
        <w:pStyle w:val="B1"/>
      </w:pPr>
      <w:r>
        <w:t>-</w:t>
      </w:r>
      <w:r>
        <w:tab/>
        <w:t>For a non-roaming scenario, the SMF (or for a roaming scenario, V-SMF in the VPLMN), receives the N1 NAS message (via AMF) PDU SESSION MODIFICATION COMPLETE from the UE and the 5GSM state within the SMF is returned to PDU SESSION ACTIVE (see TS 24.501 [13]). This applies to the following cases for an MA-Upgrade-Allowed PDU session:</w:t>
      </w:r>
    </w:p>
    <w:p w14:paraId="7A61AB47" w14:textId="6ECBAEB8" w:rsidR="00F97886" w:rsidRDefault="00F97886" w:rsidP="00F97886">
      <w:pPr>
        <w:pStyle w:val="B2"/>
      </w:pPr>
      <w:r>
        <w:t>-</w:t>
      </w:r>
      <w:r>
        <w:tab/>
        <w:t xml:space="preserve">UE initiated </w:t>
      </w:r>
      <w:r w:rsidR="00D50457">
        <w:t xml:space="preserve">MA </w:t>
      </w:r>
      <w:r>
        <w:t>PDU session modification.</w:t>
      </w:r>
    </w:p>
    <w:p w14:paraId="0FF4ACD2" w14:textId="142FDB9D" w:rsidR="00F97886" w:rsidRDefault="00F97886" w:rsidP="00F97886">
      <w:pPr>
        <w:pStyle w:val="B2"/>
      </w:pPr>
      <w:r>
        <w:t>-</w:t>
      </w:r>
      <w:r>
        <w:tab/>
        <w:t xml:space="preserve">Network initiated </w:t>
      </w:r>
      <w:r w:rsidR="00D50457">
        <w:t xml:space="preserve">MA </w:t>
      </w:r>
      <w:r w:rsidR="008A1814">
        <w:t>P</w:t>
      </w:r>
      <w:r>
        <w:t>DU session modification.</w:t>
      </w:r>
    </w:p>
    <w:p w14:paraId="06D15A54" w14:textId="77777777" w:rsidR="00F97886" w:rsidRDefault="00F97886" w:rsidP="00F97886">
      <w:pPr>
        <w:pStyle w:val="B1"/>
      </w:pPr>
      <w:r>
        <w:t>-</w:t>
      </w:r>
      <w:r>
        <w:tab/>
        <w:t>For a non-roaming scenario, the SMF (or for a roaming scenario, V-SMF in the VPLMN), receives the N1 NAS message (via AMF) PDU SESSION RELEASE COMPLETE from the UE in response to a PDU SESSION RELEASE COMMAND message containing an Access type IE identifying a single access to be released of an MA PDU session which was established over both accesses and the 5GSM state within the SMF remains in the PDU SESSION ACTIVE (see TS 24.501 [13]). This applies to the following case:</w:t>
      </w:r>
    </w:p>
    <w:p w14:paraId="2882F074" w14:textId="77777777" w:rsidR="00F97886" w:rsidRDefault="00F97886" w:rsidP="00F97886">
      <w:pPr>
        <w:pStyle w:val="B2"/>
      </w:pPr>
      <w:r>
        <w:t>-</w:t>
      </w:r>
      <w:r>
        <w:tab/>
        <w:t>A single access type is released from an MA PDU session, but the MA PDU session continues.</w:t>
      </w:r>
    </w:p>
    <w:p w14:paraId="424F64DD" w14:textId="77777777" w:rsidR="00F97886" w:rsidRDefault="00F97886" w:rsidP="00F97886">
      <w:pPr>
        <w:pStyle w:val="B1"/>
      </w:pPr>
      <w:r>
        <w:t>-</w:t>
      </w:r>
      <w:r>
        <w:tab/>
        <w:t>For a non-roaming scenario, the SMF (or for a roaming scenario, V-SMF in the VPLMN), sends the N1 NAS message (via AMF) PDU SESSION ESTABLISHMENT ACCEPT to the UE and the 5GSM state within the SMF remains in the PDU SESSION ACTIVE (see TS 24.501 [13]). This applies to the following cases:</w:t>
      </w:r>
    </w:p>
    <w:p w14:paraId="7ADD3A23" w14:textId="77777777" w:rsidR="00F97886" w:rsidRDefault="00F97886" w:rsidP="00F97886">
      <w:pPr>
        <w:pStyle w:val="B2"/>
      </w:pPr>
      <w:r>
        <w:t>-</w:t>
      </w:r>
      <w:r>
        <w:tab/>
        <w:t>Handover from one access type to another access type happens (e.g. 3GPP to non-3GPP) for an MA-Upgrade-Allowed MA PDU session.</w:t>
      </w:r>
    </w:p>
    <w:p w14:paraId="140C5857" w14:textId="77777777" w:rsidR="00F97886" w:rsidRDefault="00F97886" w:rsidP="00F97886">
      <w:pPr>
        <w:pStyle w:val="B2"/>
      </w:pPr>
      <w:r>
        <w:t>-</w:t>
      </w:r>
      <w:r>
        <w:tab/>
        <w:t>MA PDU Session establishment over second access type.</w:t>
      </w:r>
    </w:p>
    <w:p w14:paraId="38A5AC64" w14:textId="443B15BA" w:rsidR="00F97886" w:rsidRDefault="00F97886" w:rsidP="00F97886">
      <w:pPr>
        <w:pStyle w:val="B1"/>
      </w:pPr>
      <w:r>
        <w:t>-</w:t>
      </w:r>
      <w:r>
        <w:tab/>
        <w:t xml:space="preserve">For a home-routed roaming scenario, the SMF in the HPLMN (i.e. H-SMF) receives the N16: Nsmf_PDU_Session_Update </w:t>
      </w:r>
      <w:r w:rsidR="00F728B9">
        <w:t>R</w:t>
      </w:r>
      <w:r>
        <w:t>esponse message with n1SmInfoFromUe IE containing the PDU SESSION MODIFICATION COMPLETE (see TS 29.502 [16]). This applies to the following cases for an MA-Upgrade-Allowed PDU session:</w:t>
      </w:r>
    </w:p>
    <w:p w14:paraId="46D3474D" w14:textId="7C8FF055" w:rsidR="00F97886" w:rsidRDefault="00F97886" w:rsidP="00F97886">
      <w:pPr>
        <w:pStyle w:val="B2"/>
      </w:pPr>
      <w:r>
        <w:t>-</w:t>
      </w:r>
      <w:r>
        <w:tab/>
        <w:t xml:space="preserve">UE initiated </w:t>
      </w:r>
      <w:r w:rsidR="005A7BC5">
        <w:t xml:space="preserve">MA </w:t>
      </w:r>
      <w:r>
        <w:t>PDU session modification.</w:t>
      </w:r>
    </w:p>
    <w:p w14:paraId="3263400C" w14:textId="45605427" w:rsidR="00F97886" w:rsidRDefault="00F97886" w:rsidP="00F97886">
      <w:pPr>
        <w:pStyle w:val="B2"/>
      </w:pPr>
      <w:r>
        <w:t>-</w:t>
      </w:r>
      <w:r>
        <w:tab/>
        <w:t xml:space="preserve">Network (VPLMN) initiated </w:t>
      </w:r>
      <w:r w:rsidR="005A7BC5">
        <w:t xml:space="preserve">MA </w:t>
      </w:r>
      <w:r>
        <w:t>PDU session modification.</w:t>
      </w:r>
    </w:p>
    <w:p w14:paraId="249CD57E" w14:textId="41AC5E45" w:rsidR="00F97886" w:rsidRDefault="00F97886" w:rsidP="00F97886">
      <w:pPr>
        <w:pStyle w:val="B2"/>
      </w:pPr>
      <w:r>
        <w:t>-</w:t>
      </w:r>
      <w:r>
        <w:tab/>
        <w:t xml:space="preserve">Network (HPLMN) initiated </w:t>
      </w:r>
      <w:r w:rsidR="005A7BC5">
        <w:t xml:space="preserve">MA </w:t>
      </w:r>
      <w:r>
        <w:t>PDU session modification.</w:t>
      </w:r>
    </w:p>
    <w:p w14:paraId="56C0C668" w14:textId="77777777" w:rsidR="002E30C4" w:rsidRPr="00995C8C" w:rsidRDefault="002E30C4" w:rsidP="002E30C4">
      <w:pPr>
        <w:pStyle w:val="B1"/>
      </w:pPr>
      <w:r w:rsidRPr="00995C8C">
        <w:t>-</w:t>
      </w:r>
      <w:r w:rsidRPr="00995C8C">
        <w:tab/>
        <w:t>For a non-roaming scenario, SMF sends a Nsmf_EventExposure_Notify request to the NEF or AF for the target UE for the event "UP Path Change" related to a corresponding subscription from AF (see TS 29.508 [</w:t>
      </w:r>
      <w:r>
        <w:t>90</w:t>
      </w:r>
      <w:r w:rsidRPr="00995C8C">
        <w:t>] clause 4.2.2).</w:t>
      </w:r>
    </w:p>
    <w:p w14:paraId="3C8879B8" w14:textId="77BC15D8" w:rsidR="002E30C4" w:rsidRDefault="002E30C4" w:rsidP="002E30C4">
      <w:pPr>
        <w:pStyle w:val="B1"/>
      </w:pPr>
      <w:r w:rsidRPr="00995C8C">
        <w:t>-</w:t>
      </w:r>
      <w:r w:rsidRPr="00995C8C">
        <w:tab/>
        <w:t>For a non-roaming scenario, SMF sends a Nsmf_EventExposure_AppRelocationInfo response to the NEF or AF for the target UE in response to Nsmf_EventExposure_AppRelocationInfo request sent by NEF or AF to SMF (see TS 29.508 [</w:t>
      </w:r>
      <w:r>
        <w:t>90</w:t>
      </w:r>
      <w:r w:rsidRPr="00995C8C">
        <w:t>] clause 4.2.5).</w:t>
      </w:r>
    </w:p>
    <w:p w14:paraId="059EEC45" w14:textId="3FFCE5D9" w:rsidR="003432E5" w:rsidRDefault="003432E5" w:rsidP="002E30C4">
      <w:pPr>
        <w:pStyle w:val="B1"/>
      </w:pPr>
      <w:r>
        <w:t>-</w:t>
      </w:r>
      <w:r>
        <w:tab/>
      </w:r>
      <w:r w:rsidR="00956FDE" w:rsidRPr="00995C8C">
        <w:t xml:space="preserve">For a non-roaming scenario, SMF </w:t>
      </w:r>
      <w:r w:rsidR="00956FDE">
        <w:t xml:space="preserve">receives </w:t>
      </w:r>
      <w:r w:rsidR="00956FDE" w:rsidRPr="00995C8C">
        <w:t>a N</w:t>
      </w:r>
      <w:r w:rsidR="00956FDE">
        <w:t>nef</w:t>
      </w:r>
      <w:r w:rsidR="00956FDE" w:rsidRPr="00995C8C">
        <w:t>_</w:t>
      </w:r>
      <w:r w:rsidR="00956FDE">
        <w:t>PFDManagement_Fetch</w:t>
      </w:r>
      <w:r w:rsidR="00956FDE" w:rsidRPr="00995C8C">
        <w:t xml:space="preserve"> response </w:t>
      </w:r>
      <w:r w:rsidR="00956FDE">
        <w:t>from</w:t>
      </w:r>
      <w:r w:rsidR="00956FDE" w:rsidRPr="00995C8C">
        <w:t xml:space="preserve"> the NE</w:t>
      </w:r>
      <w:r w:rsidR="00956FDE">
        <w:t>F</w:t>
      </w:r>
      <w:r w:rsidR="00956FDE" w:rsidRPr="00995C8C">
        <w:t xml:space="preserve"> for the target UE in response to N</w:t>
      </w:r>
      <w:r w:rsidR="00956FDE">
        <w:t>nef</w:t>
      </w:r>
      <w:r w:rsidR="00956FDE" w:rsidRPr="00995C8C">
        <w:t>_</w:t>
      </w:r>
      <w:r w:rsidR="00956FDE">
        <w:t>PFDManagement</w:t>
      </w:r>
      <w:r w:rsidR="00956FDE" w:rsidRPr="00995C8C">
        <w:t>_</w:t>
      </w:r>
      <w:r w:rsidR="00956FDE">
        <w:t>Fetch</w:t>
      </w:r>
      <w:r w:rsidR="00956FDE" w:rsidRPr="00995C8C">
        <w:t xml:space="preserve"> request sent by </w:t>
      </w:r>
      <w:r w:rsidR="00956FDE">
        <w:t>SMF</w:t>
      </w:r>
      <w:r w:rsidR="00956FDE" w:rsidRPr="00995C8C">
        <w:t xml:space="preserve"> </w:t>
      </w:r>
      <w:r w:rsidR="00956FDE">
        <w:t>to NEF</w:t>
      </w:r>
      <w:r w:rsidR="00956FDE" w:rsidRPr="00995C8C">
        <w:t xml:space="preserve"> (see TS 29.</w:t>
      </w:r>
      <w:r w:rsidR="00956FDE">
        <w:t>551</w:t>
      </w:r>
      <w:r w:rsidR="00956FDE" w:rsidRPr="00995C8C">
        <w:t xml:space="preserve"> </w:t>
      </w:r>
      <w:r w:rsidR="00956FDE">
        <w:t>[94]</w:t>
      </w:r>
      <w:r w:rsidR="00956FDE" w:rsidRPr="00995C8C">
        <w:t xml:space="preserve"> clause 4.2.</w:t>
      </w:r>
      <w:r w:rsidR="00956FDE">
        <w:t>2</w:t>
      </w:r>
      <w:r w:rsidR="00956FDE" w:rsidRPr="00995C8C">
        <w:t>).</w:t>
      </w:r>
    </w:p>
    <w:p w14:paraId="1AAFB44D" w14:textId="119D6C45" w:rsidR="00F97886" w:rsidRDefault="00F97886" w:rsidP="00F97886">
      <w:pPr>
        <w:pStyle w:val="B1"/>
      </w:pPr>
      <w:r>
        <w:t>-</w:t>
      </w:r>
      <w:r>
        <w:tab/>
        <w:t xml:space="preserve">For a home-routed roaming scenario, the SMF in the HPLMN (i.e. H-SMF) receives the N16: Nsmf_PDU_Session_Update </w:t>
      </w:r>
      <w:r w:rsidR="007D448F">
        <w:t>R</w:t>
      </w:r>
      <w:r>
        <w:t>esponse message with n1SmInfoFromUe IE containing the PDU SESSION RELEASE COMPLETE message, a response to a PDU SESSION RELEASE COMMAND message containing an Access type IE identifying a single access to be released of an MA PDU session which was established over both accesses and the 5GSM state within the SMF remains in the PDU SESSION ACTIVE (see TS 29.502 [16]). This applies to the following cases:</w:t>
      </w:r>
    </w:p>
    <w:p w14:paraId="61A4B561" w14:textId="77777777" w:rsidR="00F97886" w:rsidRDefault="00F97886" w:rsidP="00F97886">
      <w:pPr>
        <w:pStyle w:val="B2"/>
      </w:pPr>
      <w:r>
        <w:t>-</w:t>
      </w:r>
      <w:r>
        <w:tab/>
        <w:t>A single access type is released from an MA PDU session, but the MA PDU session continues.</w:t>
      </w:r>
    </w:p>
    <w:p w14:paraId="06CF280D" w14:textId="415C45FE" w:rsidR="00F97886" w:rsidRDefault="00F97886" w:rsidP="00F97886">
      <w:pPr>
        <w:pStyle w:val="B1"/>
      </w:pPr>
      <w:r>
        <w:t>-</w:t>
      </w:r>
      <w:r>
        <w:tab/>
        <w:t xml:space="preserve">For a home-routed roaming scenario, the SMF in the HPLMN (i.e. H-SMF) sends the N16: Nsmf_PDU_Session_Create </w:t>
      </w:r>
      <w:r w:rsidR="007D448F">
        <w:t>R</w:t>
      </w:r>
      <w:r>
        <w:t>esponse message with n1SmInfoToUe IE containing the PDU SESSION ESTABLISHMENT ACCEPT (see TS 29.502 [16]) while it had received an N16 Nsmf_PDU_Session_Create request message with an existing PDU Session Id with access type being changed. This applies to the following cases:</w:t>
      </w:r>
    </w:p>
    <w:p w14:paraId="54403E15" w14:textId="17E9C087" w:rsidR="00F97886" w:rsidRDefault="00F97886" w:rsidP="00F97886">
      <w:pPr>
        <w:pStyle w:val="B2"/>
      </w:pPr>
      <w:r>
        <w:t>-</w:t>
      </w:r>
      <w:r>
        <w:tab/>
        <w:t>Handover from one access type to another access type happens (e.g. 3GPP to non-3GPP) for an MA-Upgrade-Allowed PDU session.</w:t>
      </w:r>
      <w:r w:rsidR="00C7428D" w:rsidRPr="00C7428D">
        <w:t xml:space="preserve"> </w:t>
      </w:r>
      <w:r w:rsidR="00C7428D">
        <w:t>In this case, the V-SMF is used for the PDU session on the new access type only.</w:t>
      </w:r>
    </w:p>
    <w:p w14:paraId="3F9A90C8" w14:textId="77777777" w:rsidR="00F97886" w:rsidRDefault="00F97886" w:rsidP="00F97886">
      <w:pPr>
        <w:pStyle w:val="B2"/>
      </w:pPr>
      <w:r>
        <w:t>-</w:t>
      </w:r>
      <w:r>
        <w:tab/>
        <w:t>MA PDU Session establishment over second access type.</w:t>
      </w:r>
    </w:p>
    <w:p w14:paraId="663650D0" w14:textId="01936366" w:rsidR="00C7428D" w:rsidRDefault="00C7428D" w:rsidP="00C7428D">
      <w:pPr>
        <w:pStyle w:val="B1"/>
      </w:pPr>
      <w:r>
        <w:t>-</w:t>
      </w:r>
      <w:r>
        <w:tab/>
      </w:r>
      <w:r w:rsidR="00CF31E1">
        <w:t>For a home-routed roaming scenario, the SMF in the HPLMN (i.e. H-SMF) sends the N16: Nsmf_PDU_Session_Update Response message with n1SmInfoToUe IE containing the PDU SESSION ESTABLISHMENT ACCEPT (see TS 29.502 [16]) while it had received a N16 Nsmf_PDU_Session_Update Request message with an existing PDU Session Id with access type being changed.  This applies to the following case</w:t>
      </w:r>
      <w:r w:rsidR="00DE4FF3">
        <w:t>s</w:t>
      </w:r>
      <w:r w:rsidR="00CF31E1">
        <w:t>:</w:t>
      </w:r>
    </w:p>
    <w:p w14:paraId="5B72F950" w14:textId="1BD0197D" w:rsidR="00C7428D" w:rsidRDefault="00C7428D" w:rsidP="00F97886">
      <w:pPr>
        <w:pStyle w:val="B2"/>
      </w:pPr>
      <w:r>
        <w:t>-</w:t>
      </w:r>
      <w:r>
        <w:tab/>
      </w:r>
      <w:r w:rsidR="00CF5EFA">
        <w:t xml:space="preserve">Handover from one access type to another access type happens (e.g. 3GPP to non-3GPP) where the same V-SMF is </w:t>
      </w:r>
      <w:r w:rsidR="00AF3D34">
        <w:t xml:space="preserve">used </w:t>
      </w:r>
      <w:r w:rsidR="00CF5EFA">
        <w:t>for the PDU session on both access types.</w:t>
      </w:r>
    </w:p>
    <w:p w14:paraId="7E57030A" w14:textId="63B1094F" w:rsidR="00C7428D" w:rsidRDefault="00C7428D" w:rsidP="00F97886">
      <w:pPr>
        <w:pStyle w:val="B2"/>
      </w:pPr>
      <w:r>
        <w:t>-</w:t>
      </w:r>
      <w:r>
        <w:tab/>
      </w:r>
      <w:r w:rsidR="00DC3816">
        <w:t>MA PDU Session establishment over second access type.</w:t>
      </w:r>
    </w:p>
    <w:p w14:paraId="56BE4A12" w14:textId="4BFE7256" w:rsidR="00ED484C" w:rsidRDefault="00293BC7" w:rsidP="00ED484C">
      <w:r w:rsidRPr="00995C8C">
        <w:t xml:space="preserve">For a non-roaming scenario, SMF sends a Npcf_SMPolicyControlUpdateNotify response to the PCF for the target UE in response to an Npcf_SMPolicyControlUpdateNotify request sent by PCF to SMF including PCC rules which traffic control policy data contains either a routeToLocs IE or </w:t>
      </w:r>
      <w:r>
        <w:t>trafficSteeringPolIdDl IE and/or trafficSteeringPolIdUl</w:t>
      </w:r>
      <w:r w:rsidRPr="00995C8C">
        <w:t xml:space="preserve"> IE. </w:t>
      </w:r>
      <w:r w:rsidRPr="005126F7">
        <w:t>Th</w:t>
      </w:r>
      <w:r>
        <w:t>ese PCC rules</w:t>
      </w:r>
      <w:r w:rsidRPr="005126F7">
        <w:t xml:space="preserve"> correspond to polic</w:t>
      </w:r>
      <w:r>
        <w:t>ies</w:t>
      </w:r>
      <w:r w:rsidRPr="005126F7">
        <w:t xml:space="preserve"> that influence the target UE’s traffic flow</w:t>
      </w:r>
      <w:r>
        <w:t xml:space="preserve">s (see </w:t>
      </w:r>
      <w:r w:rsidRPr="005126F7">
        <w:t>TS 29.513 [</w:t>
      </w:r>
      <w:r>
        <w:t>88</w:t>
      </w:r>
      <w:r w:rsidRPr="005126F7">
        <w:t>] clause 5.5.3</w:t>
      </w:r>
      <w:r>
        <w:t>)</w:t>
      </w:r>
      <w:r w:rsidRPr="005126F7">
        <w:t>.</w:t>
      </w:r>
    </w:p>
    <w:p w14:paraId="52C16595" w14:textId="26EDA397" w:rsidR="00F97886" w:rsidRPr="001A1E56" w:rsidRDefault="00F97886" w:rsidP="00F97886">
      <w:pPr>
        <w:pStyle w:val="TH"/>
      </w:pPr>
      <w:r w:rsidRPr="001A1E56">
        <w:t xml:space="preserve">Table </w:t>
      </w:r>
      <w:r>
        <w:t>6</w:t>
      </w:r>
      <w:r w:rsidRPr="001A1E56">
        <w:t>.</w:t>
      </w:r>
      <w:r>
        <w:t>2.3-</w:t>
      </w:r>
      <w:r w:rsidR="00AF2AF2">
        <w:t>5C</w:t>
      </w:r>
      <w:r>
        <w:t>:</w:t>
      </w:r>
      <w:r w:rsidRPr="001A1E56">
        <w:t xml:space="preserve"> </w:t>
      </w:r>
      <w:r>
        <w:t>Payload for SMFMAPDUSessionModification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14:paraId="7EF0E849" w14:textId="77777777" w:rsidTr="00822E9A">
        <w:trPr>
          <w:jc w:val="center"/>
        </w:trPr>
        <w:tc>
          <w:tcPr>
            <w:tcW w:w="2693" w:type="dxa"/>
          </w:tcPr>
          <w:p w14:paraId="6062E58F" w14:textId="77777777" w:rsidR="00F97886" w:rsidRDefault="00F97886" w:rsidP="00822E9A">
            <w:pPr>
              <w:pStyle w:val="TAH"/>
            </w:pPr>
            <w:r>
              <w:t>Field name</w:t>
            </w:r>
          </w:p>
        </w:tc>
        <w:tc>
          <w:tcPr>
            <w:tcW w:w="6521" w:type="dxa"/>
          </w:tcPr>
          <w:p w14:paraId="4D0D9662" w14:textId="77777777" w:rsidR="00F97886" w:rsidRDefault="00F97886" w:rsidP="00822E9A">
            <w:pPr>
              <w:pStyle w:val="TAH"/>
            </w:pPr>
            <w:r>
              <w:t>Description</w:t>
            </w:r>
          </w:p>
        </w:tc>
        <w:tc>
          <w:tcPr>
            <w:tcW w:w="708" w:type="dxa"/>
          </w:tcPr>
          <w:p w14:paraId="1D4F1BF9" w14:textId="77777777" w:rsidR="00F97886" w:rsidRDefault="00F97886" w:rsidP="00822E9A">
            <w:pPr>
              <w:pStyle w:val="TAH"/>
            </w:pPr>
            <w:r>
              <w:t>M/C/O</w:t>
            </w:r>
          </w:p>
        </w:tc>
      </w:tr>
      <w:tr w:rsidR="00F97886" w14:paraId="3487BABF" w14:textId="77777777" w:rsidTr="00822E9A">
        <w:trPr>
          <w:jc w:val="center"/>
        </w:trPr>
        <w:tc>
          <w:tcPr>
            <w:tcW w:w="2693" w:type="dxa"/>
          </w:tcPr>
          <w:p w14:paraId="7B0C27A3" w14:textId="77777777" w:rsidR="00F97886" w:rsidRDefault="00F97886" w:rsidP="00822E9A">
            <w:pPr>
              <w:pStyle w:val="TAL"/>
            </w:pPr>
            <w:r>
              <w:t>sUPI</w:t>
            </w:r>
          </w:p>
        </w:tc>
        <w:tc>
          <w:tcPr>
            <w:tcW w:w="6521" w:type="dxa"/>
          </w:tcPr>
          <w:p w14:paraId="1C598071" w14:textId="77777777" w:rsidR="00F97886" w:rsidRDefault="00F97886" w:rsidP="00822E9A">
            <w:pPr>
              <w:pStyle w:val="TAL"/>
            </w:pPr>
            <w:r>
              <w:t>SUPI associated with the PDU session (e.g. as provided by the AMF in the associated Nsmf_PDU_Session_CreateSMContext service operation). Shall be present except for PEI-only unauthenticated emergency sessions.</w:t>
            </w:r>
          </w:p>
        </w:tc>
        <w:tc>
          <w:tcPr>
            <w:tcW w:w="708" w:type="dxa"/>
          </w:tcPr>
          <w:p w14:paraId="30A13C01" w14:textId="77777777" w:rsidR="00F97886" w:rsidRDefault="00F97886" w:rsidP="00822E9A">
            <w:pPr>
              <w:pStyle w:val="TAL"/>
            </w:pPr>
            <w:r>
              <w:t>C</w:t>
            </w:r>
          </w:p>
        </w:tc>
      </w:tr>
      <w:tr w:rsidR="00F97886" w14:paraId="1E76EC2D" w14:textId="77777777" w:rsidTr="00822E9A">
        <w:trPr>
          <w:jc w:val="center"/>
        </w:trPr>
        <w:tc>
          <w:tcPr>
            <w:tcW w:w="2693" w:type="dxa"/>
          </w:tcPr>
          <w:p w14:paraId="5613F6B2" w14:textId="77777777" w:rsidR="00F97886" w:rsidRDefault="00F97886" w:rsidP="00822E9A">
            <w:pPr>
              <w:pStyle w:val="TAL"/>
            </w:pPr>
            <w:r>
              <w:t>sUPIUnauthenticated</w:t>
            </w:r>
          </w:p>
        </w:tc>
        <w:tc>
          <w:tcPr>
            <w:tcW w:w="6521" w:type="dxa"/>
          </w:tcPr>
          <w:p w14:paraId="56EBE52D" w14:textId="77777777" w:rsidR="00F97886" w:rsidRDefault="00F97886" w:rsidP="00822E9A">
            <w:pPr>
              <w:pStyle w:val="TAL"/>
            </w:pPr>
            <w:r>
              <w:t>Shall be present if a SUPI is present in the message, and set to “true” if the SUPI was not authenticated, or “false” if it has been authenticated.</w:t>
            </w:r>
          </w:p>
        </w:tc>
        <w:tc>
          <w:tcPr>
            <w:tcW w:w="708" w:type="dxa"/>
          </w:tcPr>
          <w:p w14:paraId="32C3D95F" w14:textId="77777777" w:rsidR="00F97886" w:rsidRDefault="00F97886" w:rsidP="00822E9A">
            <w:pPr>
              <w:pStyle w:val="TAL"/>
            </w:pPr>
            <w:r>
              <w:t>C</w:t>
            </w:r>
          </w:p>
        </w:tc>
      </w:tr>
      <w:tr w:rsidR="00F97886" w14:paraId="2944EA3C" w14:textId="77777777" w:rsidTr="00822E9A">
        <w:trPr>
          <w:jc w:val="center"/>
        </w:trPr>
        <w:tc>
          <w:tcPr>
            <w:tcW w:w="2693" w:type="dxa"/>
          </w:tcPr>
          <w:p w14:paraId="534F4BF2" w14:textId="77777777" w:rsidR="00F97886" w:rsidRDefault="00F97886" w:rsidP="00822E9A">
            <w:pPr>
              <w:pStyle w:val="TAL"/>
            </w:pPr>
            <w:r>
              <w:t>pEI</w:t>
            </w:r>
          </w:p>
        </w:tc>
        <w:tc>
          <w:tcPr>
            <w:tcW w:w="6521" w:type="dxa"/>
          </w:tcPr>
          <w:p w14:paraId="24215556" w14:textId="77777777" w:rsidR="00F97886" w:rsidRDefault="00F97886" w:rsidP="00822E9A">
            <w:pPr>
              <w:pStyle w:val="TAL"/>
            </w:pPr>
            <w:r>
              <w:t>PEI associated with the PDU session if available.</w:t>
            </w:r>
          </w:p>
        </w:tc>
        <w:tc>
          <w:tcPr>
            <w:tcW w:w="708" w:type="dxa"/>
          </w:tcPr>
          <w:p w14:paraId="2DD39697" w14:textId="77777777" w:rsidR="00F97886" w:rsidRDefault="00F97886" w:rsidP="00822E9A">
            <w:pPr>
              <w:pStyle w:val="TAL"/>
            </w:pPr>
            <w:r>
              <w:t>C</w:t>
            </w:r>
          </w:p>
        </w:tc>
      </w:tr>
      <w:tr w:rsidR="00F97886" w14:paraId="31B097CE" w14:textId="77777777" w:rsidTr="00822E9A">
        <w:trPr>
          <w:jc w:val="center"/>
        </w:trPr>
        <w:tc>
          <w:tcPr>
            <w:tcW w:w="2693" w:type="dxa"/>
          </w:tcPr>
          <w:p w14:paraId="53DACF4B" w14:textId="77777777" w:rsidR="00F97886" w:rsidRDefault="00F97886" w:rsidP="00822E9A">
            <w:pPr>
              <w:pStyle w:val="TAL"/>
            </w:pPr>
            <w:r>
              <w:t>gPSI</w:t>
            </w:r>
          </w:p>
        </w:tc>
        <w:tc>
          <w:tcPr>
            <w:tcW w:w="6521" w:type="dxa"/>
          </w:tcPr>
          <w:p w14:paraId="0C4F65BD" w14:textId="77777777" w:rsidR="00F97886" w:rsidRDefault="00F97886" w:rsidP="00822E9A">
            <w:pPr>
              <w:pStyle w:val="TAL"/>
            </w:pPr>
            <w:r>
              <w:t>GPSI associated with the PDU session if available.</w:t>
            </w:r>
          </w:p>
        </w:tc>
        <w:tc>
          <w:tcPr>
            <w:tcW w:w="708" w:type="dxa"/>
          </w:tcPr>
          <w:p w14:paraId="5CFEAFF1" w14:textId="77777777" w:rsidR="00F97886" w:rsidRDefault="00F97886" w:rsidP="00822E9A">
            <w:pPr>
              <w:pStyle w:val="TAL"/>
            </w:pPr>
            <w:r>
              <w:t>C</w:t>
            </w:r>
          </w:p>
        </w:tc>
      </w:tr>
      <w:tr w:rsidR="005A538E" w14:paraId="3A2C7ACB" w14:textId="77777777" w:rsidTr="008A4C24">
        <w:trPr>
          <w:jc w:val="center"/>
        </w:trPr>
        <w:tc>
          <w:tcPr>
            <w:tcW w:w="2693" w:type="dxa"/>
          </w:tcPr>
          <w:p w14:paraId="0D89A2C2" w14:textId="77777777" w:rsidR="005A538E" w:rsidRDefault="005A538E" w:rsidP="008A4C24">
            <w:pPr>
              <w:pStyle w:val="TAL"/>
            </w:pPr>
            <w:r>
              <w:t>pDUSessionID</w:t>
            </w:r>
          </w:p>
        </w:tc>
        <w:tc>
          <w:tcPr>
            <w:tcW w:w="6521" w:type="dxa"/>
          </w:tcPr>
          <w:p w14:paraId="7435A33F" w14:textId="77777777" w:rsidR="005A538E" w:rsidRPr="00DB7350" w:rsidRDefault="005A538E" w:rsidP="008A4C24">
            <w:pPr>
              <w:pStyle w:val="TAL"/>
            </w:pPr>
            <w:r w:rsidRPr="00DB7350">
              <w:t>PDU Session ID</w:t>
            </w:r>
            <w:r>
              <w:t>,</w:t>
            </w:r>
            <w:r w:rsidRPr="00DB7350">
              <w:t xml:space="preserve"> </w:t>
            </w:r>
            <w:r>
              <w:t>s</w:t>
            </w:r>
            <w:r w:rsidRPr="00DB7350">
              <w:t>ee TS 24.501 [13]</w:t>
            </w:r>
            <w:r>
              <w:t xml:space="preserve"> </w:t>
            </w:r>
            <w:r w:rsidRPr="00DB7350">
              <w:t>clause 9.4.</w:t>
            </w:r>
          </w:p>
        </w:tc>
        <w:tc>
          <w:tcPr>
            <w:tcW w:w="708" w:type="dxa"/>
          </w:tcPr>
          <w:p w14:paraId="48C49F9F" w14:textId="77777777" w:rsidR="005A538E" w:rsidRDefault="005A538E" w:rsidP="008A4C24">
            <w:pPr>
              <w:pStyle w:val="TAL"/>
            </w:pPr>
            <w:r>
              <w:t>M</w:t>
            </w:r>
          </w:p>
        </w:tc>
      </w:tr>
      <w:tr w:rsidR="005A538E" w14:paraId="559C9C9B" w14:textId="77777777" w:rsidTr="008A4C24">
        <w:trPr>
          <w:jc w:val="center"/>
        </w:trPr>
        <w:tc>
          <w:tcPr>
            <w:tcW w:w="2693" w:type="dxa"/>
          </w:tcPr>
          <w:p w14:paraId="576F8407" w14:textId="77777777" w:rsidR="005A538E" w:rsidRPr="002E631F" w:rsidRDefault="005A538E" w:rsidP="008A4C24">
            <w:pPr>
              <w:pStyle w:val="TAL"/>
            </w:pPr>
            <w:r w:rsidRPr="002E631F">
              <w:t>accessInfo</w:t>
            </w:r>
          </w:p>
        </w:tc>
        <w:tc>
          <w:tcPr>
            <w:tcW w:w="6521" w:type="dxa"/>
          </w:tcPr>
          <w:p w14:paraId="6C28E8EA" w14:textId="77777777" w:rsidR="005A538E" w:rsidRPr="00DB7350" w:rsidRDefault="005A538E" w:rsidP="008A4C24">
            <w:pPr>
              <w:pStyle w:val="TAL"/>
            </w:pPr>
            <w:r w:rsidRPr="00DB7350">
              <w:t>Identifies the access(es) associated with the PDU session including the information for each specific access (see table 6.2.3-5B) being modified.</w:t>
            </w:r>
          </w:p>
        </w:tc>
        <w:tc>
          <w:tcPr>
            <w:tcW w:w="708" w:type="dxa"/>
          </w:tcPr>
          <w:p w14:paraId="787C5A2E" w14:textId="77777777" w:rsidR="005A538E" w:rsidRPr="002E631F" w:rsidRDefault="005A538E" w:rsidP="008A4C24">
            <w:pPr>
              <w:pStyle w:val="TAL"/>
            </w:pPr>
            <w:r w:rsidRPr="00452513">
              <w:t>C</w:t>
            </w:r>
          </w:p>
        </w:tc>
      </w:tr>
      <w:tr w:rsidR="005A538E" w14:paraId="4335A9BA" w14:textId="77777777" w:rsidTr="008A4C24">
        <w:trPr>
          <w:jc w:val="center"/>
        </w:trPr>
        <w:tc>
          <w:tcPr>
            <w:tcW w:w="2693" w:type="dxa"/>
          </w:tcPr>
          <w:p w14:paraId="7430D6EC" w14:textId="77777777" w:rsidR="005A538E" w:rsidRDefault="005A538E" w:rsidP="008A4C24">
            <w:pPr>
              <w:pStyle w:val="TAL"/>
            </w:pPr>
            <w:r>
              <w:t>sNSSAI</w:t>
            </w:r>
          </w:p>
        </w:tc>
        <w:tc>
          <w:tcPr>
            <w:tcW w:w="6521" w:type="dxa"/>
          </w:tcPr>
          <w:p w14:paraId="10B21C2A" w14:textId="77777777" w:rsidR="005A538E" w:rsidRPr="00DB7350" w:rsidRDefault="005A538E" w:rsidP="008A4C24">
            <w:pPr>
              <w:pStyle w:val="TAL"/>
            </w:pPr>
            <w:r w:rsidRPr="00DB7350">
              <w:t>Slice identifier associated with the PDU session, if available. See TS 23.003 [19] clause 28.4.2 and TS 23.501 [2] clause 5.15.2.</w:t>
            </w:r>
          </w:p>
        </w:tc>
        <w:tc>
          <w:tcPr>
            <w:tcW w:w="708" w:type="dxa"/>
          </w:tcPr>
          <w:p w14:paraId="1BEF37A0" w14:textId="77777777" w:rsidR="005A538E" w:rsidRDefault="005A538E" w:rsidP="008A4C24">
            <w:pPr>
              <w:pStyle w:val="TAL"/>
            </w:pPr>
            <w:r>
              <w:t>C</w:t>
            </w:r>
          </w:p>
        </w:tc>
      </w:tr>
      <w:tr w:rsidR="005A538E" w14:paraId="6E86EF1D" w14:textId="77777777" w:rsidTr="008A4C24">
        <w:trPr>
          <w:jc w:val="center"/>
        </w:trPr>
        <w:tc>
          <w:tcPr>
            <w:tcW w:w="2693" w:type="dxa"/>
          </w:tcPr>
          <w:p w14:paraId="7CBD0BAD" w14:textId="77777777" w:rsidR="005A538E" w:rsidRDefault="005A538E" w:rsidP="008A4C24">
            <w:pPr>
              <w:pStyle w:val="TAL"/>
            </w:pPr>
            <w:r>
              <w:t>location</w:t>
            </w:r>
          </w:p>
        </w:tc>
        <w:tc>
          <w:tcPr>
            <w:tcW w:w="6521" w:type="dxa"/>
          </w:tcPr>
          <w:p w14:paraId="725889A6" w14:textId="2ACF5AE5" w:rsidR="005A538E" w:rsidRPr="00DB7350" w:rsidRDefault="005A538E" w:rsidP="00FC05E3">
            <w:pPr>
              <w:pStyle w:val="TAL"/>
            </w:pPr>
            <w:r w:rsidRPr="00DB7350">
              <w:t>Location information provided by the AMF</w:t>
            </w:r>
            <w:r w:rsidR="00FC05E3">
              <w:t xml:space="preserve"> or present in the context at the SMF</w:t>
            </w:r>
            <w:r w:rsidR="00FC05E3" w:rsidRPr="00DB7350">
              <w:t>,</w:t>
            </w:r>
            <w:r w:rsidRPr="00DB7350">
              <w:t xml:space="preserve"> if available.</w:t>
            </w:r>
          </w:p>
        </w:tc>
        <w:tc>
          <w:tcPr>
            <w:tcW w:w="708" w:type="dxa"/>
          </w:tcPr>
          <w:p w14:paraId="49A58909" w14:textId="77777777" w:rsidR="005A538E" w:rsidRDefault="005A538E" w:rsidP="008A4C24">
            <w:pPr>
              <w:pStyle w:val="TAL"/>
            </w:pPr>
            <w:r>
              <w:t>C</w:t>
            </w:r>
          </w:p>
        </w:tc>
      </w:tr>
      <w:tr w:rsidR="005A538E" w14:paraId="1D000110" w14:textId="77777777" w:rsidTr="008A4C24">
        <w:trPr>
          <w:jc w:val="center"/>
        </w:trPr>
        <w:tc>
          <w:tcPr>
            <w:tcW w:w="2693" w:type="dxa"/>
          </w:tcPr>
          <w:p w14:paraId="49902B5D" w14:textId="77777777" w:rsidR="005A538E" w:rsidRDefault="005A538E" w:rsidP="008A4C24">
            <w:pPr>
              <w:pStyle w:val="TAL"/>
            </w:pPr>
            <w:r>
              <w:t>requestType</w:t>
            </w:r>
          </w:p>
        </w:tc>
        <w:tc>
          <w:tcPr>
            <w:tcW w:w="6521" w:type="dxa"/>
          </w:tcPr>
          <w:p w14:paraId="3ADC6421" w14:textId="73532827" w:rsidR="005A538E" w:rsidRPr="00DB7350" w:rsidRDefault="00B44CC9" w:rsidP="008A4C24">
            <w:pPr>
              <w:pStyle w:val="TAL"/>
            </w:pPr>
            <w:r>
              <w:t>For both a UE- as well as</w:t>
            </w:r>
            <w:r w:rsidRPr="004A4D66">
              <w:t xml:space="preserve"> </w:t>
            </w:r>
            <w:r>
              <w:t xml:space="preserve">a </w:t>
            </w:r>
            <w:r w:rsidRPr="004A4D66">
              <w:t>network-requested PDU session</w:t>
            </w:r>
            <w:r>
              <w:t>,</w:t>
            </w:r>
            <w:r w:rsidRPr="004A4D66">
              <w:t xml:space="preserve"> the </w:t>
            </w:r>
            <w:r>
              <w:t>POI (SMF) shall set the request t</w:t>
            </w:r>
            <w:r w:rsidRPr="004A4D66">
              <w:t>ype parameter to "modification request".</w:t>
            </w:r>
          </w:p>
        </w:tc>
        <w:tc>
          <w:tcPr>
            <w:tcW w:w="708" w:type="dxa"/>
          </w:tcPr>
          <w:p w14:paraId="33FA1B8F" w14:textId="77777777" w:rsidR="005A538E" w:rsidRDefault="005A538E" w:rsidP="008A4C24">
            <w:pPr>
              <w:pStyle w:val="TAL"/>
            </w:pPr>
            <w:r>
              <w:t>C</w:t>
            </w:r>
          </w:p>
        </w:tc>
      </w:tr>
      <w:tr w:rsidR="005A538E" w14:paraId="029E369B" w14:textId="77777777" w:rsidTr="008A4C24">
        <w:trPr>
          <w:jc w:val="center"/>
        </w:trPr>
        <w:tc>
          <w:tcPr>
            <w:tcW w:w="2693" w:type="dxa"/>
          </w:tcPr>
          <w:p w14:paraId="24357A90" w14:textId="77777777" w:rsidR="005A538E" w:rsidRDefault="005A538E" w:rsidP="008A4C24">
            <w:pPr>
              <w:pStyle w:val="TAL"/>
            </w:pPr>
            <w:r>
              <w:t>servingNetwork</w:t>
            </w:r>
          </w:p>
        </w:tc>
        <w:tc>
          <w:tcPr>
            <w:tcW w:w="6521" w:type="dxa"/>
          </w:tcPr>
          <w:p w14:paraId="32AB9F2F" w14:textId="77777777" w:rsidR="005A538E" w:rsidRPr="00DB7350" w:rsidRDefault="005A538E" w:rsidP="008A4C24">
            <w:pPr>
              <w:pStyle w:val="TAL"/>
            </w:pPr>
            <w:r w:rsidRPr="00DB7350">
              <w:t>PLMN ID of the serving core network operator, and, for a Non-Public Network (NPN), the NID that together with the PLMN ID identifies the NPN.</w:t>
            </w:r>
          </w:p>
        </w:tc>
        <w:tc>
          <w:tcPr>
            <w:tcW w:w="708" w:type="dxa"/>
          </w:tcPr>
          <w:p w14:paraId="7D06A2BD" w14:textId="77777777" w:rsidR="005A538E" w:rsidRDefault="005A538E" w:rsidP="008A4C24">
            <w:pPr>
              <w:pStyle w:val="TAL"/>
            </w:pPr>
            <w:r>
              <w:t>M</w:t>
            </w:r>
          </w:p>
        </w:tc>
      </w:tr>
      <w:tr w:rsidR="005A538E" w14:paraId="0E0FA4BC" w14:textId="77777777" w:rsidTr="008A4C24">
        <w:trPr>
          <w:jc w:val="center"/>
        </w:trPr>
        <w:tc>
          <w:tcPr>
            <w:tcW w:w="2693" w:type="dxa"/>
          </w:tcPr>
          <w:p w14:paraId="0AA19B39" w14:textId="77777777" w:rsidR="005A538E" w:rsidRDefault="005A538E" w:rsidP="008A4C24">
            <w:pPr>
              <w:pStyle w:val="TAL"/>
            </w:pPr>
            <w:r w:rsidRPr="00D165B3">
              <w:rPr>
                <w:lang w:eastAsia="zh-CN"/>
              </w:rPr>
              <w:t>old</w:t>
            </w:r>
            <w:r>
              <w:rPr>
                <w:lang w:eastAsia="zh-CN"/>
              </w:rPr>
              <w:t>PDU</w:t>
            </w:r>
            <w:r w:rsidRPr="00D165B3">
              <w:rPr>
                <w:lang w:eastAsia="zh-CN"/>
              </w:rPr>
              <w:t>SessionI</w:t>
            </w:r>
            <w:r>
              <w:rPr>
                <w:lang w:eastAsia="zh-CN"/>
              </w:rPr>
              <w:t>D</w:t>
            </w:r>
          </w:p>
        </w:tc>
        <w:tc>
          <w:tcPr>
            <w:tcW w:w="6521" w:type="dxa"/>
          </w:tcPr>
          <w:p w14:paraId="74CC950D" w14:textId="7FC8350E" w:rsidR="005A538E" w:rsidRPr="00DB7350" w:rsidRDefault="005A538E" w:rsidP="008A4C24">
            <w:pPr>
              <w:pStyle w:val="TAL"/>
            </w:pPr>
            <w:r w:rsidRPr="00DB7350">
              <w:rPr>
                <w:rFonts w:cs="Arial"/>
                <w:szCs w:val="18"/>
                <w:lang w:eastAsia="zh-CN"/>
              </w:rPr>
              <w:t>The old PDU Session ID received from the UE. See TS 23.502 [4]</w:t>
            </w:r>
            <w:r>
              <w:rPr>
                <w:rFonts w:cs="Arial"/>
                <w:szCs w:val="18"/>
                <w:lang w:eastAsia="zh-CN"/>
              </w:rPr>
              <w:t xml:space="preserve"> </w:t>
            </w:r>
            <w:r w:rsidRPr="00DB7350">
              <w:rPr>
                <w:rFonts w:cs="Arial"/>
                <w:szCs w:val="18"/>
                <w:lang w:eastAsia="zh-CN"/>
              </w:rPr>
              <w:t>clauses 4.3.2.2.1 and 4.3.5.2 and TS 24.501 [13]</w:t>
            </w:r>
            <w:r>
              <w:rPr>
                <w:rFonts w:cs="Arial"/>
                <w:szCs w:val="18"/>
                <w:lang w:eastAsia="zh-CN"/>
              </w:rPr>
              <w:t xml:space="preserve"> </w:t>
            </w:r>
            <w:r w:rsidRPr="00DB7350">
              <w:rPr>
                <w:rFonts w:cs="Arial"/>
                <w:szCs w:val="18"/>
                <w:lang w:eastAsia="zh-CN"/>
              </w:rPr>
              <w:t xml:space="preserve">clause 6.4.1.2. </w:t>
            </w:r>
            <w:r w:rsidR="00FB4066">
              <w:rPr>
                <w:rFonts w:cs="Arial"/>
                <w:szCs w:val="18"/>
              </w:rPr>
              <w:t>Shall be present if this IE is in the SMContextCreateData or PDUSessionCreateData message sent to the SMF or the PDU Session Context or SM Context at the SMF (see TS 29.502 [16] clauses 6.1.6.2.2, 6.1.6.2.9 and 6.1.6.2.39).</w:t>
            </w:r>
          </w:p>
        </w:tc>
        <w:tc>
          <w:tcPr>
            <w:tcW w:w="708" w:type="dxa"/>
          </w:tcPr>
          <w:p w14:paraId="677EFF29" w14:textId="77777777" w:rsidR="005A538E" w:rsidRDefault="005A538E" w:rsidP="008A4C24">
            <w:pPr>
              <w:pStyle w:val="TAL"/>
            </w:pPr>
            <w:r>
              <w:t>C</w:t>
            </w:r>
          </w:p>
        </w:tc>
      </w:tr>
      <w:tr w:rsidR="005A538E" w14:paraId="23CBA3F2" w14:textId="77777777" w:rsidTr="008A4C24">
        <w:trPr>
          <w:jc w:val="center"/>
        </w:trPr>
        <w:tc>
          <w:tcPr>
            <w:tcW w:w="2693" w:type="dxa"/>
          </w:tcPr>
          <w:p w14:paraId="092F75CD" w14:textId="77777777" w:rsidR="005A538E" w:rsidRDefault="005A538E" w:rsidP="008A4C24">
            <w:pPr>
              <w:pStyle w:val="TAL"/>
              <w:rPr>
                <w:lang w:eastAsia="zh-CN"/>
              </w:rPr>
            </w:pPr>
            <w:r w:rsidRPr="009A3DFB">
              <w:rPr>
                <w:lang w:eastAsia="zh-CN"/>
              </w:rPr>
              <w:t>m</w:t>
            </w:r>
            <w:r>
              <w:rPr>
                <w:lang w:eastAsia="zh-CN"/>
              </w:rPr>
              <w:t>A</w:t>
            </w:r>
            <w:r w:rsidRPr="009A3DFB">
              <w:rPr>
                <w:lang w:eastAsia="zh-CN"/>
              </w:rPr>
              <w:t>UpgradeInd</w:t>
            </w:r>
            <w:r>
              <w:rPr>
                <w:lang w:eastAsia="zh-CN"/>
              </w:rPr>
              <w:t>ication</w:t>
            </w:r>
          </w:p>
        </w:tc>
        <w:tc>
          <w:tcPr>
            <w:tcW w:w="6521" w:type="dxa"/>
          </w:tcPr>
          <w:p w14:paraId="7CC6E11B" w14:textId="7B0F6E7F" w:rsidR="005A538E" w:rsidRDefault="005A538E" w:rsidP="008A4C24">
            <w:pPr>
              <w:pStyle w:val="TAL"/>
              <w:rPr>
                <w:rFonts w:cs="Arial"/>
                <w:szCs w:val="18"/>
                <w:lang w:eastAsia="zh-CN"/>
              </w:rPr>
            </w:pPr>
            <w:r w:rsidRPr="00391799">
              <w:rPr>
                <w:rFonts w:cs="Arial"/>
                <w:szCs w:val="18"/>
                <w:lang w:eastAsia="zh-CN"/>
              </w:rPr>
              <w:t>Indicates whether the PDU session is allowed to be upgraded to MA PDU session (see TS 23.502 [4]</w:t>
            </w:r>
            <w:r>
              <w:rPr>
                <w:rFonts w:cs="Arial"/>
                <w:szCs w:val="18"/>
                <w:lang w:eastAsia="zh-CN"/>
              </w:rPr>
              <w:t xml:space="preserve"> </w:t>
            </w:r>
            <w:r w:rsidRPr="00391799">
              <w:rPr>
                <w:rFonts w:cs="Arial"/>
                <w:szCs w:val="18"/>
                <w:lang w:eastAsia="zh-CN"/>
              </w:rPr>
              <w:t>clause 4.22.3). Include if known.</w:t>
            </w:r>
          </w:p>
        </w:tc>
        <w:tc>
          <w:tcPr>
            <w:tcW w:w="708" w:type="dxa"/>
          </w:tcPr>
          <w:p w14:paraId="74B6CC61" w14:textId="77777777" w:rsidR="005A538E" w:rsidRDefault="005A538E" w:rsidP="008A4C24">
            <w:pPr>
              <w:pStyle w:val="TAL"/>
            </w:pPr>
            <w:r>
              <w:t>C</w:t>
            </w:r>
          </w:p>
        </w:tc>
      </w:tr>
      <w:tr w:rsidR="00F97886" w14:paraId="6FAABDFC" w14:textId="77777777" w:rsidTr="00822E9A">
        <w:trPr>
          <w:jc w:val="center"/>
        </w:trPr>
        <w:tc>
          <w:tcPr>
            <w:tcW w:w="2693" w:type="dxa"/>
          </w:tcPr>
          <w:p w14:paraId="54501894" w14:textId="77777777" w:rsidR="00F97886" w:rsidRPr="009A3DFB" w:rsidRDefault="00F97886" w:rsidP="00822E9A">
            <w:pPr>
              <w:pStyle w:val="TAL"/>
              <w:rPr>
                <w:lang w:eastAsia="zh-CN"/>
              </w:rPr>
            </w:pPr>
            <w:r>
              <w:rPr>
                <w:lang w:eastAsia="zh-CN"/>
              </w:rPr>
              <w:t>ePSPDNCnxInfo</w:t>
            </w:r>
          </w:p>
        </w:tc>
        <w:tc>
          <w:tcPr>
            <w:tcW w:w="6521" w:type="dxa"/>
          </w:tcPr>
          <w:p w14:paraId="1FCBCC58" w14:textId="77777777" w:rsidR="00F97886" w:rsidRPr="00391799" w:rsidRDefault="00F97886" w:rsidP="00822E9A">
            <w:pPr>
              <w:pStyle w:val="TAL"/>
              <w:rPr>
                <w:rFonts w:cs="Arial"/>
                <w:szCs w:val="18"/>
                <w:lang w:eastAsia="zh-CN"/>
              </w:rPr>
            </w:pPr>
            <w:r>
              <w:rPr>
                <w:rFonts w:cs="Arial"/>
                <w:szCs w:val="18"/>
                <w:lang w:eastAsia="zh-CN"/>
              </w:rPr>
              <w:t xml:space="preserve">Indicates if the PDU session may be moved to EPS during its lifetime (see TS 29.502 [16] clause </w:t>
            </w:r>
            <w:r>
              <w:t xml:space="preserve">6.1.6.2.31). Include if known. </w:t>
            </w:r>
          </w:p>
        </w:tc>
        <w:tc>
          <w:tcPr>
            <w:tcW w:w="708" w:type="dxa"/>
          </w:tcPr>
          <w:p w14:paraId="686B18FE" w14:textId="77777777" w:rsidR="00F97886" w:rsidRDefault="00F97886" w:rsidP="00822E9A">
            <w:pPr>
              <w:pStyle w:val="TAL"/>
            </w:pPr>
            <w:r>
              <w:t>C</w:t>
            </w:r>
          </w:p>
        </w:tc>
      </w:tr>
      <w:tr w:rsidR="00F97886" w14:paraId="020A39FF" w14:textId="77777777" w:rsidTr="00822E9A">
        <w:trPr>
          <w:jc w:val="center"/>
        </w:trPr>
        <w:tc>
          <w:tcPr>
            <w:tcW w:w="2693" w:type="dxa"/>
          </w:tcPr>
          <w:p w14:paraId="0447541A" w14:textId="77777777" w:rsidR="00F97886" w:rsidRDefault="00F97886" w:rsidP="00822E9A">
            <w:pPr>
              <w:pStyle w:val="TAL"/>
              <w:rPr>
                <w:lang w:eastAsia="zh-CN"/>
              </w:rPr>
            </w:pPr>
            <w:r w:rsidRPr="00000DD1">
              <w:rPr>
                <w:lang w:eastAsia="zh-CN"/>
              </w:rPr>
              <w:t>mAAcceptedIndication</w:t>
            </w:r>
          </w:p>
        </w:tc>
        <w:tc>
          <w:tcPr>
            <w:tcW w:w="6521" w:type="dxa"/>
          </w:tcPr>
          <w:p w14:paraId="3F721E1F" w14:textId="546064EA" w:rsidR="00F97886" w:rsidRDefault="00F97886" w:rsidP="00822E9A">
            <w:pPr>
              <w:pStyle w:val="TAL"/>
              <w:rPr>
                <w:rFonts w:cs="Arial"/>
                <w:szCs w:val="18"/>
                <w:lang w:eastAsia="zh-CN"/>
              </w:rPr>
            </w:pPr>
            <w:r>
              <w:rPr>
                <w:rFonts w:cs="Arial"/>
                <w:szCs w:val="18"/>
                <w:lang w:eastAsia="zh-CN"/>
              </w:rPr>
              <w:t>Indicates that a request to establish an MA PDU session was accepted or if a single access PDU session request was upgraded into a MA PDU session (see clauses 4.22.2 and 4.22.3 of TS 23.502 [4]).</w:t>
            </w:r>
          </w:p>
          <w:p w14:paraId="17FA5957" w14:textId="77777777" w:rsidR="00F97886" w:rsidRDefault="00F97886" w:rsidP="00822E9A">
            <w:pPr>
              <w:pStyle w:val="TAL"/>
              <w:rPr>
                <w:rFonts w:cs="Arial"/>
                <w:szCs w:val="18"/>
                <w:lang w:eastAsia="zh-CN"/>
              </w:rPr>
            </w:pPr>
            <w:r>
              <w:rPr>
                <w:rFonts w:cs="Arial"/>
                <w:szCs w:val="18"/>
                <w:lang w:eastAsia="zh-CN"/>
              </w:rPr>
              <w:t>It shall be set as follows:</w:t>
            </w:r>
          </w:p>
          <w:p w14:paraId="7A421C6B" w14:textId="77777777" w:rsidR="00F97886" w:rsidRPr="00346A4D" w:rsidRDefault="00F97886" w:rsidP="00822E9A">
            <w:pPr>
              <w:pStyle w:val="TAL"/>
              <w:rPr>
                <w:rFonts w:cs="Arial"/>
                <w:szCs w:val="18"/>
                <w:lang w:eastAsia="zh-CN"/>
              </w:rPr>
            </w:pPr>
            <w:r w:rsidRPr="00346A4D">
              <w:rPr>
                <w:rFonts w:cs="Arial"/>
                <w:szCs w:val="18"/>
                <w:lang w:eastAsia="zh-CN"/>
              </w:rPr>
              <w:t>- true: MA</w:t>
            </w:r>
            <w:r>
              <w:rPr>
                <w:rFonts w:cs="Arial"/>
                <w:szCs w:val="18"/>
                <w:lang w:eastAsia="zh-CN"/>
              </w:rPr>
              <w:t>-Confirmed MA</w:t>
            </w:r>
            <w:r w:rsidRPr="00346A4D">
              <w:rPr>
                <w:rFonts w:cs="Arial"/>
                <w:szCs w:val="18"/>
                <w:lang w:eastAsia="zh-CN"/>
              </w:rPr>
              <w:t xml:space="preserve"> PDU session</w:t>
            </w:r>
            <w:r>
              <w:rPr>
                <w:rFonts w:cs="Arial"/>
                <w:szCs w:val="18"/>
                <w:lang w:eastAsia="zh-CN"/>
              </w:rPr>
              <w:t xml:space="preserve"> was established</w:t>
            </w:r>
          </w:p>
          <w:p w14:paraId="55492F74" w14:textId="77777777" w:rsidR="00F97886" w:rsidRDefault="00F97886" w:rsidP="00822E9A">
            <w:pPr>
              <w:pStyle w:val="TAL"/>
              <w:rPr>
                <w:rFonts w:cs="Arial"/>
                <w:szCs w:val="18"/>
                <w:lang w:eastAsia="zh-CN"/>
              </w:rPr>
            </w:pPr>
            <w:r w:rsidRPr="00346A4D">
              <w:rPr>
                <w:rFonts w:cs="Arial"/>
                <w:szCs w:val="18"/>
                <w:lang w:eastAsia="zh-CN"/>
              </w:rPr>
              <w:t xml:space="preserve">- false: single access </w:t>
            </w:r>
            <w:r>
              <w:rPr>
                <w:rFonts w:cs="Arial"/>
                <w:szCs w:val="18"/>
                <w:lang w:eastAsia="zh-CN"/>
              </w:rPr>
              <w:t xml:space="preserve">MA-Upgrade-Allowed MA </w:t>
            </w:r>
            <w:r w:rsidRPr="00346A4D">
              <w:rPr>
                <w:rFonts w:cs="Arial"/>
                <w:szCs w:val="18"/>
                <w:lang w:eastAsia="zh-CN"/>
              </w:rPr>
              <w:t>PDU session</w:t>
            </w:r>
            <w:r>
              <w:rPr>
                <w:rFonts w:cs="Arial"/>
                <w:szCs w:val="18"/>
                <w:lang w:eastAsia="zh-CN"/>
              </w:rPr>
              <w:t xml:space="preserve"> was established that may be upgraded to an MA-Confirmed MA PDU session.</w:t>
            </w:r>
          </w:p>
        </w:tc>
        <w:tc>
          <w:tcPr>
            <w:tcW w:w="708" w:type="dxa"/>
          </w:tcPr>
          <w:p w14:paraId="73AE5545" w14:textId="77777777" w:rsidR="00F97886" w:rsidRDefault="00F97886" w:rsidP="00822E9A">
            <w:pPr>
              <w:pStyle w:val="TAL"/>
            </w:pPr>
            <w:r>
              <w:t>M</w:t>
            </w:r>
          </w:p>
        </w:tc>
      </w:tr>
      <w:tr w:rsidR="00F97886" w14:paraId="2CEE7439" w14:textId="77777777" w:rsidTr="00822E9A">
        <w:trPr>
          <w:jc w:val="center"/>
        </w:trPr>
        <w:tc>
          <w:tcPr>
            <w:tcW w:w="2693" w:type="dxa"/>
          </w:tcPr>
          <w:p w14:paraId="5D5F9DEA" w14:textId="77777777" w:rsidR="00F97886" w:rsidRDefault="00F97886" w:rsidP="00822E9A">
            <w:pPr>
              <w:pStyle w:val="TAL"/>
              <w:rPr>
                <w:lang w:eastAsia="zh-CN"/>
              </w:rPr>
            </w:pPr>
            <w:r>
              <w:rPr>
                <w:lang w:eastAsia="zh-CN"/>
              </w:rPr>
              <w:t>aTSSS</w:t>
            </w:r>
            <w:r w:rsidRPr="00CC63F2">
              <w:rPr>
                <w:lang w:eastAsia="zh-CN"/>
              </w:rPr>
              <w:t>Container</w:t>
            </w:r>
          </w:p>
        </w:tc>
        <w:tc>
          <w:tcPr>
            <w:tcW w:w="6521" w:type="dxa"/>
          </w:tcPr>
          <w:p w14:paraId="3839EF48" w14:textId="55208B72" w:rsidR="00F97886" w:rsidRDefault="00F97886" w:rsidP="00822E9A">
            <w:pPr>
              <w:pStyle w:val="TAL"/>
              <w:rPr>
                <w:rFonts w:cs="Arial"/>
                <w:szCs w:val="18"/>
                <w:lang w:eastAsia="zh-CN"/>
              </w:rPr>
            </w:pPr>
            <w:r>
              <w:rPr>
                <w:rFonts w:cs="Arial"/>
                <w:szCs w:val="18"/>
                <w:lang w:eastAsia="zh-CN"/>
              </w:rPr>
              <w:t xml:space="preserve">Identifies the steering, switching, and splitting features for the MA-Confirmed MA PDU session. Also indicates whether MPTCP or ATSSS-LL is to be used for ATSSS. See </w:t>
            </w:r>
            <w:r w:rsidR="00DB037A">
              <w:rPr>
                <w:rFonts w:cs="Arial"/>
                <w:szCs w:val="18"/>
                <w:lang w:eastAsia="zh-CN"/>
              </w:rPr>
              <w:t xml:space="preserve">clause </w:t>
            </w:r>
            <w:r>
              <w:rPr>
                <w:rFonts w:cs="Arial"/>
                <w:szCs w:val="18"/>
                <w:lang w:eastAsia="zh-CN"/>
              </w:rPr>
              <w:t xml:space="preserve">9.11.4.22 of </w:t>
            </w:r>
            <w:r w:rsidR="00DB037A">
              <w:rPr>
                <w:rFonts w:cs="Arial"/>
                <w:szCs w:val="18"/>
                <w:lang w:eastAsia="zh-CN"/>
              </w:rPr>
              <w:t xml:space="preserve">TS </w:t>
            </w:r>
            <w:r>
              <w:rPr>
                <w:rFonts w:cs="Arial"/>
                <w:szCs w:val="18"/>
                <w:lang w:eastAsia="zh-CN"/>
              </w:rPr>
              <w:t>24.501</w:t>
            </w:r>
            <w:r w:rsidR="00DB037A">
              <w:rPr>
                <w:rFonts w:cs="Arial"/>
                <w:szCs w:val="18"/>
                <w:lang w:eastAsia="zh-CN"/>
              </w:rPr>
              <w:t xml:space="preserve"> </w:t>
            </w:r>
            <w:r>
              <w:rPr>
                <w:rFonts w:cs="Arial"/>
                <w:szCs w:val="18"/>
                <w:lang w:eastAsia="zh-CN"/>
              </w:rPr>
              <w:t>[13].</w:t>
            </w:r>
          </w:p>
        </w:tc>
        <w:tc>
          <w:tcPr>
            <w:tcW w:w="708" w:type="dxa"/>
          </w:tcPr>
          <w:p w14:paraId="219D5C66" w14:textId="77777777" w:rsidR="00F97886" w:rsidRDefault="00F97886" w:rsidP="00822E9A">
            <w:pPr>
              <w:pStyle w:val="TAL"/>
            </w:pPr>
            <w:r>
              <w:t>C</w:t>
            </w:r>
          </w:p>
        </w:tc>
      </w:tr>
      <w:tr w:rsidR="00A1287E" w14:paraId="26524B43" w14:textId="77777777" w:rsidTr="00A1287E">
        <w:trPr>
          <w:jc w:val="center"/>
        </w:trPr>
        <w:tc>
          <w:tcPr>
            <w:tcW w:w="2693" w:type="dxa"/>
            <w:tcBorders>
              <w:top w:val="single" w:sz="4" w:space="0" w:color="auto"/>
              <w:left w:val="single" w:sz="4" w:space="0" w:color="auto"/>
              <w:bottom w:val="single" w:sz="4" w:space="0" w:color="auto"/>
              <w:right w:val="single" w:sz="4" w:space="0" w:color="auto"/>
            </w:tcBorders>
          </w:tcPr>
          <w:p w14:paraId="2C0D9D9F" w14:textId="77777777" w:rsidR="00A1287E" w:rsidRDefault="00A1287E" w:rsidP="001B58A7">
            <w:pPr>
              <w:pStyle w:val="TAL"/>
              <w:rPr>
                <w:lang w:eastAsia="zh-CN"/>
              </w:rPr>
            </w:pPr>
            <w:r>
              <w:rPr>
                <w:lang w:eastAsia="zh-CN"/>
              </w:rPr>
              <w:t>uEEPSPDNConnection</w:t>
            </w:r>
          </w:p>
        </w:tc>
        <w:tc>
          <w:tcPr>
            <w:tcW w:w="6521" w:type="dxa"/>
            <w:tcBorders>
              <w:top w:val="single" w:sz="4" w:space="0" w:color="auto"/>
              <w:left w:val="single" w:sz="4" w:space="0" w:color="auto"/>
              <w:bottom w:val="single" w:sz="4" w:space="0" w:color="auto"/>
              <w:right w:val="single" w:sz="4" w:space="0" w:color="auto"/>
            </w:tcBorders>
          </w:tcPr>
          <w:p w14:paraId="21649B8E" w14:textId="57620AA2" w:rsidR="00A1287E" w:rsidRDefault="00A1287E" w:rsidP="001B58A7">
            <w:pPr>
              <w:pStyle w:val="TAL"/>
              <w:rPr>
                <w:rFonts w:cs="Arial"/>
                <w:szCs w:val="18"/>
                <w:lang w:eastAsia="zh-CN"/>
              </w:rPr>
            </w:pPr>
            <w:r>
              <w:rPr>
                <w:rFonts w:cs="Arial"/>
                <w:szCs w:val="18"/>
                <w:lang w:eastAsia="zh-CN"/>
              </w:rPr>
              <w:t xml:space="preserve">This IE shall be present, if available, during an EPS to 5GS Idle mode mobility or handover using the N26 interface. If present, it shall contain the EPS bearer context(s) information present in the uEEPSPDNConnection parameter of the intercepted SmContextCreateData message (see TS 29.502 [16] clause </w:t>
            </w:r>
            <w:r w:rsidRPr="00A1287E">
              <w:rPr>
                <w:rFonts w:cs="Arial"/>
                <w:szCs w:val="18"/>
                <w:lang w:eastAsia="zh-CN"/>
              </w:rPr>
              <w:t>6.1.6.2.2).</w:t>
            </w:r>
          </w:p>
        </w:tc>
        <w:tc>
          <w:tcPr>
            <w:tcW w:w="708" w:type="dxa"/>
            <w:tcBorders>
              <w:top w:val="single" w:sz="4" w:space="0" w:color="auto"/>
              <w:left w:val="single" w:sz="4" w:space="0" w:color="auto"/>
              <w:bottom w:val="single" w:sz="4" w:space="0" w:color="auto"/>
              <w:right w:val="single" w:sz="4" w:space="0" w:color="auto"/>
            </w:tcBorders>
          </w:tcPr>
          <w:p w14:paraId="2BB0524E" w14:textId="77777777" w:rsidR="00A1287E" w:rsidRDefault="00A1287E" w:rsidP="001B58A7">
            <w:pPr>
              <w:pStyle w:val="TAL"/>
            </w:pPr>
            <w:r>
              <w:t>C</w:t>
            </w:r>
          </w:p>
        </w:tc>
      </w:tr>
      <w:tr w:rsidR="00A1287E" w14:paraId="48C50587" w14:textId="77777777" w:rsidTr="00A1287E">
        <w:trPr>
          <w:jc w:val="center"/>
        </w:trPr>
        <w:tc>
          <w:tcPr>
            <w:tcW w:w="2693" w:type="dxa"/>
            <w:tcBorders>
              <w:top w:val="single" w:sz="4" w:space="0" w:color="auto"/>
              <w:left w:val="single" w:sz="4" w:space="0" w:color="auto"/>
              <w:bottom w:val="single" w:sz="4" w:space="0" w:color="auto"/>
              <w:right w:val="single" w:sz="4" w:space="0" w:color="auto"/>
            </w:tcBorders>
          </w:tcPr>
          <w:p w14:paraId="3E1E0369" w14:textId="77777777" w:rsidR="00A1287E" w:rsidRDefault="00A1287E" w:rsidP="001B58A7">
            <w:pPr>
              <w:pStyle w:val="TAL"/>
              <w:rPr>
                <w:lang w:eastAsia="zh-CN"/>
              </w:rPr>
            </w:pPr>
            <w:r>
              <w:rPr>
                <w:lang w:eastAsia="zh-CN"/>
              </w:rPr>
              <w:t>ePS5GSComboInfo</w:t>
            </w:r>
          </w:p>
        </w:tc>
        <w:tc>
          <w:tcPr>
            <w:tcW w:w="6521" w:type="dxa"/>
            <w:tcBorders>
              <w:top w:val="single" w:sz="4" w:space="0" w:color="auto"/>
              <w:left w:val="single" w:sz="4" w:space="0" w:color="auto"/>
              <w:bottom w:val="single" w:sz="4" w:space="0" w:color="auto"/>
              <w:right w:val="single" w:sz="4" w:space="0" w:color="auto"/>
            </w:tcBorders>
          </w:tcPr>
          <w:p w14:paraId="2075A438" w14:textId="77777777" w:rsidR="00A1287E" w:rsidRDefault="00A1287E" w:rsidP="001B58A7">
            <w:pPr>
              <w:pStyle w:val="TAL"/>
              <w:rPr>
                <w:rFonts w:cs="Arial"/>
                <w:szCs w:val="18"/>
                <w:lang w:eastAsia="zh-CN"/>
              </w:rPr>
            </w:pPr>
            <w:r>
              <w:rPr>
                <w:rFonts w:cs="Arial"/>
                <w:szCs w:val="18"/>
                <w:lang w:eastAsia="zh-CN"/>
              </w:rPr>
              <w:t>Provides detailed information about PDN Connections and PDU Sessions during EPS to 5GS idle mode mobility or handover using the N26 interface. Shall be included if the AMF has selected a SMF+PGW-C to serve the PDU session. This parameter shall include the additional IEs in Table 6.2.3-1A, if present.</w:t>
            </w:r>
          </w:p>
        </w:tc>
        <w:tc>
          <w:tcPr>
            <w:tcW w:w="708" w:type="dxa"/>
            <w:tcBorders>
              <w:top w:val="single" w:sz="4" w:space="0" w:color="auto"/>
              <w:left w:val="single" w:sz="4" w:space="0" w:color="auto"/>
              <w:bottom w:val="single" w:sz="4" w:space="0" w:color="auto"/>
              <w:right w:val="single" w:sz="4" w:space="0" w:color="auto"/>
            </w:tcBorders>
          </w:tcPr>
          <w:p w14:paraId="5C29C059" w14:textId="77777777" w:rsidR="00A1287E" w:rsidRDefault="00A1287E" w:rsidP="001B58A7">
            <w:pPr>
              <w:pStyle w:val="TAL"/>
            </w:pPr>
            <w:r>
              <w:t>C</w:t>
            </w:r>
          </w:p>
        </w:tc>
      </w:tr>
      <w:tr w:rsidR="00A1287E" w14:paraId="624DDAC8" w14:textId="77777777" w:rsidTr="00A1287E">
        <w:trPr>
          <w:jc w:val="center"/>
        </w:trPr>
        <w:tc>
          <w:tcPr>
            <w:tcW w:w="2693" w:type="dxa"/>
            <w:tcBorders>
              <w:top w:val="single" w:sz="4" w:space="0" w:color="auto"/>
              <w:left w:val="single" w:sz="4" w:space="0" w:color="auto"/>
              <w:bottom w:val="single" w:sz="4" w:space="0" w:color="auto"/>
              <w:right w:val="single" w:sz="4" w:space="0" w:color="auto"/>
            </w:tcBorders>
          </w:tcPr>
          <w:p w14:paraId="4971D4CC" w14:textId="77777777" w:rsidR="00A1287E" w:rsidRDefault="00A1287E" w:rsidP="001B58A7">
            <w:pPr>
              <w:pStyle w:val="TAL"/>
              <w:rPr>
                <w:lang w:eastAsia="zh-CN"/>
              </w:rPr>
            </w:pPr>
            <w:r>
              <w:rPr>
                <w:lang w:eastAsia="zh-CN"/>
              </w:rPr>
              <w:t>handoverState</w:t>
            </w:r>
          </w:p>
        </w:tc>
        <w:tc>
          <w:tcPr>
            <w:tcW w:w="6521" w:type="dxa"/>
            <w:tcBorders>
              <w:top w:val="single" w:sz="4" w:space="0" w:color="auto"/>
              <w:left w:val="single" w:sz="4" w:space="0" w:color="auto"/>
              <w:bottom w:val="single" w:sz="4" w:space="0" w:color="auto"/>
              <w:right w:val="single" w:sz="4" w:space="0" w:color="auto"/>
            </w:tcBorders>
          </w:tcPr>
          <w:p w14:paraId="2EFD7E43" w14:textId="77777777" w:rsidR="00A1287E" w:rsidRDefault="00A1287E" w:rsidP="001B58A7">
            <w:pPr>
              <w:pStyle w:val="TAL"/>
              <w:rPr>
                <w:rFonts w:cs="Arial"/>
                <w:szCs w:val="18"/>
                <w:lang w:eastAsia="zh-CN"/>
              </w:rPr>
            </w:pPr>
            <w:r>
              <w:rPr>
                <w:rFonts w:cs="Arial"/>
                <w:szCs w:val="18"/>
                <w:lang w:eastAsia="zh-CN"/>
              </w:rPr>
              <w:t>Indicates whether the PDU Session Establishment being reported was due to a handover. Shall be present if this IE is in the SMContextCreatedData sent by the SMF (see TS 29.502 [16] clause 6.1.6.2.3).</w:t>
            </w:r>
          </w:p>
        </w:tc>
        <w:tc>
          <w:tcPr>
            <w:tcW w:w="708" w:type="dxa"/>
            <w:tcBorders>
              <w:top w:val="single" w:sz="4" w:space="0" w:color="auto"/>
              <w:left w:val="single" w:sz="4" w:space="0" w:color="auto"/>
              <w:bottom w:val="single" w:sz="4" w:space="0" w:color="auto"/>
              <w:right w:val="single" w:sz="4" w:space="0" w:color="auto"/>
            </w:tcBorders>
          </w:tcPr>
          <w:p w14:paraId="4DE1963F" w14:textId="77777777" w:rsidR="00A1287E" w:rsidRDefault="00A1287E" w:rsidP="001B58A7">
            <w:pPr>
              <w:pStyle w:val="TAL"/>
            </w:pPr>
            <w:r>
              <w:t>C</w:t>
            </w:r>
          </w:p>
        </w:tc>
      </w:tr>
      <w:tr w:rsidR="00A1287E" w14:paraId="4F42C47A" w14:textId="77777777" w:rsidTr="00A1287E">
        <w:trPr>
          <w:jc w:val="center"/>
        </w:trPr>
        <w:tc>
          <w:tcPr>
            <w:tcW w:w="2693" w:type="dxa"/>
            <w:tcBorders>
              <w:top w:val="single" w:sz="4" w:space="0" w:color="auto"/>
              <w:left w:val="single" w:sz="4" w:space="0" w:color="auto"/>
              <w:bottom w:val="single" w:sz="4" w:space="0" w:color="auto"/>
              <w:right w:val="single" w:sz="4" w:space="0" w:color="auto"/>
            </w:tcBorders>
          </w:tcPr>
          <w:p w14:paraId="5FCF1A13" w14:textId="77777777" w:rsidR="00A1287E" w:rsidRDefault="00A1287E" w:rsidP="001B58A7">
            <w:pPr>
              <w:pStyle w:val="TAL"/>
              <w:rPr>
                <w:lang w:eastAsia="zh-CN"/>
              </w:rPr>
            </w:pPr>
            <w:r>
              <w:rPr>
                <w:lang w:eastAsia="zh-CN"/>
              </w:rPr>
              <w:t>pCCRules</w:t>
            </w:r>
          </w:p>
        </w:tc>
        <w:tc>
          <w:tcPr>
            <w:tcW w:w="6521" w:type="dxa"/>
            <w:tcBorders>
              <w:top w:val="single" w:sz="4" w:space="0" w:color="auto"/>
              <w:left w:val="single" w:sz="4" w:space="0" w:color="auto"/>
              <w:bottom w:val="single" w:sz="4" w:space="0" w:color="auto"/>
              <w:right w:val="single" w:sz="4" w:space="0" w:color="auto"/>
            </w:tcBorders>
          </w:tcPr>
          <w:p w14:paraId="27282891" w14:textId="09AB5776" w:rsidR="00A1287E" w:rsidRDefault="00A1287E" w:rsidP="001B58A7">
            <w:pPr>
              <w:pStyle w:val="TAL"/>
              <w:rPr>
                <w:rFonts w:cs="Arial"/>
                <w:szCs w:val="18"/>
                <w:lang w:eastAsia="zh-CN"/>
              </w:rPr>
            </w:pPr>
            <w:r w:rsidRPr="00CF7407">
              <w:rPr>
                <w:rFonts w:cs="Arial"/>
                <w:szCs w:val="18"/>
                <w:lang w:eastAsia="zh-CN"/>
              </w:rPr>
              <w:t xml:space="preserve">Set of PCC rules related to traffic influence. Each PCC rule influences the routing of a given traffic flow. If several flows are concerned, then several PCC rules shall be handled by the SMF. Traffic influence policies are orginated by an AF. PCF translates these rules into PCC rules for traffic influence. The payload of a PCC rule for traffic influence is defined in </w:t>
            </w:r>
            <w:r>
              <w:rPr>
                <w:rFonts w:cs="Arial"/>
                <w:szCs w:val="18"/>
                <w:lang w:eastAsia="zh-CN"/>
              </w:rPr>
              <w:t>Table 6.2.3-1</w:t>
            </w:r>
            <w:r w:rsidR="00394CC0">
              <w:rPr>
                <w:rFonts w:cs="Arial"/>
                <w:szCs w:val="18"/>
                <w:lang w:eastAsia="zh-CN"/>
              </w:rPr>
              <w:t>E</w:t>
            </w:r>
            <w:r w:rsidRPr="00CF7407">
              <w:rPr>
                <w:rFonts w:cs="Arial"/>
                <w:szCs w:val="18"/>
                <w:lang w:eastAsia="zh-CN"/>
              </w:rPr>
              <w:t>.</w:t>
            </w:r>
          </w:p>
        </w:tc>
        <w:tc>
          <w:tcPr>
            <w:tcW w:w="708" w:type="dxa"/>
            <w:tcBorders>
              <w:top w:val="single" w:sz="4" w:space="0" w:color="auto"/>
              <w:left w:val="single" w:sz="4" w:space="0" w:color="auto"/>
              <w:bottom w:val="single" w:sz="4" w:space="0" w:color="auto"/>
              <w:right w:val="single" w:sz="4" w:space="0" w:color="auto"/>
            </w:tcBorders>
          </w:tcPr>
          <w:p w14:paraId="4AA8F819" w14:textId="77777777" w:rsidR="00A1287E" w:rsidRDefault="00A1287E" w:rsidP="001B58A7">
            <w:pPr>
              <w:pStyle w:val="TAL"/>
            </w:pPr>
            <w:r>
              <w:t>C</w:t>
            </w:r>
          </w:p>
        </w:tc>
      </w:tr>
      <w:tr w:rsidR="00DA01E4" w14:paraId="41E77C8F" w14:textId="77777777" w:rsidTr="00DA01E4">
        <w:trPr>
          <w:jc w:val="center"/>
        </w:trPr>
        <w:tc>
          <w:tcPr>
            <w:tcW w:w="2693" w:type="dxa"/>
            <w:tcBorders>
              <w:top w:val="single" w:sz="4" w:space="0" w:color="auto"/>
              <w:left w:val="single" w:sz="4" w:space="0" w:color="auto"/>
              <w:bottom w:val="single" w:sz="4" w:space="0" w:color="auto"/>
              <w:right w:val="single" w:sz="4" w:space="0" w:color="auto"/>
            </w:tcBorders>
          </w:tcPr>
          <w:p w14:paraId="3307A9A0" w14:textId="77777777" w:rsidR="00DA01E4" w:rsidRPr="00760004" w:rsidRDefault="00DA01E4" w:rsidP="005F25D9">
            <w:pPr>
              <w:pStyle w:val="TAL"/>
              <w:rPr>
                <w:lang w:eastAsia="zh-CN"/>
              </w:rPr>
            </w:pPr>
            <w:r>
              <w:rPr>
                <w:lang w:eastAsia="zh-CN"/>
              </w:rPr>
              <w:t>uPPathChange</w:t>
            </w:r>
          </w:p>
        </w:tc>
        <w:tc>
          <w:tcPr>
            <w:tcW w:w="6521" w:type="dxa"/>
            <w:tcBorders>
              <w:top w:val="single" w:sz="4" w:space="0" w:color="auto"/>
              <w:left w:val="single" w:sz="4" w:space="0" w:color="auto"/>
              <w:bottom w:val="single" w:sz="4" w:space="0" w:color="auto"/>
              <w:right w:val="single" w:sz="4" w:space="0" w:color="auto"/>
            </w:tcBorders>
          </w:tcPr>
          <w:p w14:paraId="48033C8F" w14:textId="77777777" w:rsidR="00DA01E4" w:rsidRPr="007E23A0" w:rsidRDefault="00DA01E4" w:rsidP="005F25D9">
            <w:pPr>
              <w:pStyle w:val="TAL"/>
              <w:rPr>
                <w:rFonts w:cs="Arial"/>
                <w:szCs w:val="18"/>
                <w:lang w:eastAsia="zh-CN"/>
              </w:rPr>
            </w:pPr>
            <w:r>
              <w:rPr>
                <w:rFonts w:cs="Arial"/>
                <w:szCs w:val="18"/>
                <w:lang w:eastAsia="zh-CN"/>
              </w:rPr>
              <w:t xml:space="preserve">Notification of the UPPathChange event, if available. </w:t>
            </w:r>
            <w:r w:rsidRPr="00B73119">
              <w:rPr>
                <w:rFonts w:cs="Arial"/>
                <w:szCs w:val="18"/>
                <w:lang w:eastAsia="zh-CN"/>
              </w:rPr>
              <w:t>This IE is defined in TS 29.508 [</w:t>
            </w:r>
            <w:r>
              <w:rPr>
                <w:rFonts w:cs="Arial"/>
                <w:szCs w:val="18"/>
                <w:lang w:eastAsia="zh-CN"/>
              </w:rPr>
              <w:t>90</w:t>
            </w:r>
            <w:r w:rsidRPr="00B73119">
              <w:rPr>
                <w:rFonts w:cs="Arial"/>
                <w:szCs w:val="18"/>
                <w:lang w:eastAsia="zh-CN"/>
              </w:rPr>
              <w:t>], Table 5.6.2.5-1.</w:t>
            </w:r>
          </w:p>
        </w:tc>
        <w:tc>
          <w:tcPr>
            <w:tcW w:w="708" w:type="dxa"/>
            <w:tcBorders>
              <w:top w:val="single" w:sz="4" w:space="0" w:color="auto"/>
              <w:left w:val="single" w:sz="4" w:space="0" w:color="auto"/>
              <w:bottom w:val="single" w:sz="4" w:space="0" w:color="auto"/>
              <w:right w:val="single" w:sz="4" w:space="0" w:color="auto"/>
            </w:tcBorders>
          </w:tcPr>
          <w:p w14:paraId="3F372732" w14:textId="77777777" w:rsidR="00DA01E4" w:rsidRDefault="00DA01E4" w:rsidP="005F25D9">
            <w:pPr>
              <w:pStyle w:val="TAL"/>
            </w:pPr>
            <w:r>
              <w:t>C</w:t>
            </w:r>
          </w:p>
        </w:tc>
      </w:tr>
      <w:tr w:rsidR="00DA01E4" w14:paraId="52A34FC8" w14:textId="77777777" w:rsidTr="00DA01E4">
        <w:trPr>
          <w:jc w:val="center"/>
        </w:trPr>
        <w:tc>
          <w:tcPr>
            <w:tcW w:w="2693" w:type="dxa"/>
            <w:tcBorders>
              <w:top w:val="single" w:sz="4" w:space="0" w:color="auto"/>
              <w:left w:val="single" w:sz="4" w:space="0" w:color="auto"/>
              <w:bottom w:val="single" w:sz="4" w:space="0" w:color="auto"/>
              <w:right w:val="single" w:sz="4" w:space="0" w:color="auto"/>
            </w:tcBorders>
          </w:tcPr>
          <w:p w14:paraId="68A25A28" w14:textId="77777777" w:rsidR="00DA01E4" w:rsidRPr="00760004" w:rsidRDefault="00DA01E4" w:rsidP="005F25D9">
            <w:pPr>
              <w:pStyle w:val="TAL"/>
              <w:rPr>
                <w:lang w:eastAsia="zh-CN"/>
              </w:rPr>
            </w:pPr>
            <w:r>
              <w:rPr>
                <w:lang w:eastAsia="zh-CN"/>
              </w:rPr>
              <w:t>pFDDataForApp</w:t>
            </w:r>
          </w:p>
        </w:tc>
        <w:tc>
          <w:tcPr>
            <w:tcW w:w="6521" w:type="dxa"/>
            <w:tcBorders>
              <w:top w:val="single" w:sz="4" w:space="0" w:color="auto"/>
              <w:left w:val="single" w:sz="4" w:space="0" w:color="auto"/>
              <w:bottom w:val="single" w:sz="4" w:space="0" w:color="auto"/>
              <w:right w:val="single" w:sz="4" w:space="0" w:color="auto"/>
            </w:tcBorders>
          </w:tcPr>
          <w:p w14:paraId="37699310" w14:textId="77777777" w:rsidR="00DA01E4" w:rsidRPr="007E23A0" w:rsidRDefault="00DA01E4" w:rsidP="005F25D9">
            <w:pPr>
              <w:pStyle w:val="TAL"/>
              <w:rPr>
                <w:rFonts w:cs="Arial"/>
                <w:szCs w:val="18"/>
                <w:lang w:eastAsia="zh-CN"/>
              </w:rPr>
            </w:pPr>
            <w:r>
              <w:rPr>
                <w:rFonts w:cs="Arial"/>
                <w:szCs w:val="18"/>
                <w:lang w:eastAsia="zh-CN"/>
              </w:rPr>
              <w:t xml:space="preserve">Represents the packet flow descriptions (PFDs) for an application identifier (AppId), if available. This IE is defined in TS 29.551 [94], </w:t>
            </w:r>
            <w:r w:rsidRPr="00D30623">
              <w:rPr>
                <w:rFonts w:cs="Arial"/>
                <w:szCs w:val="18"/>
                <w:lang w:eastAsia="zh-CN"/>
              </w:rPr>
              <w:t>Table 5.6.2.2-1</w:t>
            </w:r>
            <w:r>
              <w:rPr>
                <w:rFonts w:cs="Arial"/>
                <w:szCs w:val="18"/>
                <w:lang w:eastAsia="zh-CN"/>
              </w:rPr>
              <w:t>.</w:t>
            </w:r>
          </w:p>
        </w:tc>
        <w:tc>
          <w:tcPr>
            <w:tcW w:w="708" w:type="dxa"/>
            <w:tcBorders>
              <w:top w:val="single" w:sz="4" w:space="0" w:color="auto"/>
              <w:left w:val="single" w:sz="4" w:space="0" w:color="auto"/>
              <w:bottom w:val="single" w:sz="4" w:space="0" w:color="auto"/>
              <w:right w:val="single" w:sz="4" w:space="0" w:color="auto"/>
            </w:tcBorders>
          </w:tcPr>
          <w:p w14:paraId="683BA12E" w14:textId="77777777" w:rsidR="00DA01E4" w:rsidRDefault="00DA01E4" w:rsidP="005F25D9">
            <w:pPr>
              <w:pStyle w:val="TAL"/>
            </w:pPr>
            <w:r>
              <w:t>C</w:t>
            </w:r>
          </w:p>
        </w:tc>
      </w:tr>
      <w:tr w:rsidR="009404B9" w14:paraId="7A9568CC" w14:textId="77777777" w:rsidTr="009404B9">
        <w:trPr>
          <w:jc w:val="center"/>
        </w:trPr>
        <w:tc>
          <w:tcPr>
            <w:tcW w:w="2693" w:type="dxa"/>
            <w:tcBorders>
              <w:top w:val="single" w:sz="4" w:space="0" w:color="auto"/>
              <w:left w:val="single" w:sz="4" w:space="0" w:color="auto"/>
              <w:bottom w:val="single" w:sz="4" w:space="0" w:color="auto"/>
              <w:right w:val="single" w:sz="4" w:space="0" w:color="auto"/>
            </w:tcBorders>
          </w:tcPr>
          <w:p w14:paraId="48F6E809" w14:textId="77777777" w:rsidR="009404B9" w:rsidRDefault="009404B9" w:rsidP="00D650DC">
            <w:pPr>
              <w:pStyle w:val="TAL"/>
              <w:rPr>
                <w:lang w:eastAsia="zh-CN"/>
              </w:rPr>
            </w:pPr>
            <w:r w:rsidRPr="009404B9">
              <w:rPr>
                <w:lang w:eastAsia="zh-CN"/>
              </w:rPr>
              <w:t>ePSPDNConnectionModification</w:t>
            </w:r>
          </w:p>
        </w:tc>
        <w:tc>
          <w:tcPr>
            <w:tcW w:w="6521" w:type="dxa"/>
            <w:tcBorders>
              <w:top w:val="single" w:sz="4" w:space="0" w:color="auto"/>
              <w:left w:val="single" w:sz="4" w:space="0" w:color="auto"/>
              <w:bottom w:val="single" w:sz="4" w:space="0" w:color="auto"/>
              <w:right w:val="single" w:sz="4" w:space="0" w:color="auto"/>
            </w:tcBorders>
          </w:tcPr>
          <w:p w14:paraId="433086CC" w14:textId="77777777" w:rsidR="009404B9" w:rsidRDefault="009404B9" w:rsidP="00D650DC">
            <w:pPr>
              <w:pStyle w:val="TAL"/>
              <w:rPr>
                <w:rFonts w:cs="Arial"/>
                <w:szCs w:val="18"/>
                <w:lang w:eastAsia="zh-CN"/>
              </w:rPr>
            </w:pPr>
            <w:r w:rsidRPr="009404B9">
              <w:rPr>
                <w:rFonts w:cs="Arial"/>
                <w:szCs w:val="18"/>
                <w:lang w:eastAsia="zh-CN"/>
              </w:rPr>
              <w:t>Provides details about PDN Connections when the SMFMAPDUSessionModification xIRI message is used to report PDN Connection Establishment or Modification. See Table 6.3.3-8 and clause 6.3.3.2.3.</w:t>
            </w:r>
          </w:p>
        </w:tc>
        <w:tc>
          <w:tcPr>
            <w:tcW w:w="708" w:type="dxa"/>
            <w:tcBorders>
              <w:top w:val="single" w:sz="4" w:space="0" w:color="auto"/>
              <w:left w:val="single" w:sz="4" w:space="0" w:color="auto"/>
              <w:bottom w:val="single" w:sz="4" w:space="0" w:color="auto"/>
              <w:right w:val="single" w:sz="4" w:space="0" w:color="auto"/>
            </w:tcBorders>
          </w:tcPr>
          <w:p w14:paraId="37B01EAB" w14:textId="77777777" w:rsidR="009404B9" w:rsidRDefault="009404B9" w:rsidP="00D650DC">
            <w:pPr>
              <w:pStyle w:val="TAL"/>
            </w:pPr>
            <w:r w:rsidRPr="009404B9">
              <w:t>C</w:t>
            </w:r>
          </w:p>
        </w:tc>
      </w:tr>
    </w:tbl>
    <w:p w14:paraId="52ED66E7" w14:textId="77777777" w:rsidR="00F97886" w:rsidRDefault="00F97886" w:rsidP="00F97886"/>
    <w:p w14:paraId="031865E4" w14:textId="77777777" w:rsidR="00F97886" w:rsidRPr="009310CF" w:rsidRDefault="00F97886" w:rsidP="004663CD">
      <w:pPr>
        <w:pStyle w:val="H6"/>
      </w:pPr>
      <w:r w:rsidRPr="009310CF">
        <w:t>6.</w:t>
      </w:r>
      <w:r>
        <w:t>2</w:t>
      </w:r>
      <w:r w:rsidRPr="009310CF">
        <w:t>.3.</w:t>
      </w:r>
      <w:r>
        <w:t>2</w:t>
      </w:r>
      <w:r w:rsidRPr="009310CF">
        <w:t>.</w:t>
      </w:r>
      <w:r>
        <w:t>7</w:t>
      </w:r>
      <w:r w:rsidRPr="009310CF">
        <w:t>.</w:t>
      </w:r>
      <w:r>
        <w:t>4</w:t>
      </w:r>
      <w:r w:rsidRPr="009310CF">
        <w:tab/>
      </w:r>
      <w:r>
        <w:t>MA PDU session release</w:t>
      </w:r>
    </w:p>
    <w:p w14:paraId="5A099B4B" w14:textId="77777777" w:rsidR="00F97886" w:rsidRDefault="00F97886" w:rsidP="00F97886">
      <w:r>
        <w:t>The IRI-POI in the SMF shall generate an xIRI containing an SMFMAPDUSessionRelease record when the IRI-POI present in the SMF detects that an MA PDU session has been released. The IRI-POI present in the SMF shall generate the xIRI for the following events:</w:t>
      </w:r>
    </w:p>
    <w:p w14:paraId="3D976052" w14:textId="5635E33C" w:rsidR="00F97886" w:rsidRDefault="00F97886" w:rsidP="00F97886">
      <w:pPr>
        <w:pStyle w:val="B1"/>
      </w:pPr>
      <w:r>
        <w:t>-</w:t>
      </w:r>
      <w:r>
        <w:tab/>
        <w:t>For a non-roaming scenario, the SMF (or for a roaming scenario, V-SMF in the VPLMN), receives the N1 NAS message (via AMF) PDU SESSION RELEASE COMPLETE from the UE and the 5GSM state within the SMF is changed to PDU SESSION INACTIVE (see TS 24.501 [13])</w:t>
      </w:r>
      <w:r w:rsidR="009E2023" w:rsidRPr="009E2023">
        <w:t xml:space="preserve"> </w:t>
      </w:r>
      <w:r w:rsidR="009E2023">
        <w:t xml:space="preserve">for a PDU session that is either </w:t>
      </w:r>
      <w:r w:rsidR="009E2023">
        <w:rPr>
          <w:rFonts w:cs="Arial"/>
          <w:szCs w:val="18"/>
          <w:lang w:eastAsia="zh-CN"/>
        </w:rPr>
        <w:t xml:space="preserve">MA-Confirmed </w:t>
      </w:r>
      <w:r w:rsidR="009E2023">
        <w:t>or MA-Upgrade-Allowed</w:t>
      </w:r>
      <w:r>
        <w:t>. This applies to the following two cases:</w:t>
      </w:r>
    </w:p>
    <w:p w14:paraId="7356EC9F" w14:textId="7ABC474A" w:rsidR="00F97886" w:rsidRDefault="00F97886" w:rsidP="00F97886">
      <w:pPr>
        <w:pStyle w:val="B2"/>
      </w:pPr>
      <w:r>
        <w:t>-</w:t>
      </w:r>
      <w:r>
        <w:tab/>
        <w:t xml:space="preserve">UE initiated </w:t>
      </w:r>
      <w:r w:rsidR="009E2023">
        <w:t xml:space="preserve">MA </w:t>
      </w:r>
      <w:r>
        <w:t>PDU session release.</w:t>
      </w:r>
    </w:p>
    <w:p w14:paraId="68C090DC" w14:textId="2C212D12" w:rsidR="00F97886" w:rsidRDefault="00F97886" w:rsidP="00F97886">
      <w:pPr>
        <w:pStyle w:val="B2"/>
      </w:pPr>
      <w:r>
        <w:t>-</w:t>
      </w:r>
      <w:r>
        <w:tab/>
        <w:t xml:space="preserve">Network initiated </w:t>
      </w:r>
      <w:r w:rsidR="009E2023">
        <w:t xml:space="preserve">MA </w:t>
      </w:r>
      <w:r>
        <w:t>PDU session release.</w:t>
      </w:r>
    </w:p>
    <w:p w14:paraId="3E8246ED" w14:textId="4134670A" w:rsidR="00F97886" w:rsidRDefault="00F97886" w:rsidP="00F97886">
      <w:pPr>
        <w:pStyle w:val="B1"/>
      </w:pPr>
      <w:r>
        <w:t>-</w:t>
      </w:r>
      <w:r>
        <w:tab/>
        <w:t>For a roaming scenario, V-SMF in the VPLMN receives the N1 NAS message (via AMF) PDU SESSION RELEASE COMPLETE from the UE and the 5GSM state within the V-SMF is changed to PDU SESSION INACTIVE (see TS 24.501 [13])</w:t>
      </w:r>
      <w:r w:rsidR="00BB0203" w:rsidRPr="00BB0203">
        <w:t xml:space="preserve"> </w:t>
      </w:r>
      <w:r w:rsidR="00BB0203">
        <w:t xml:space="preserve">for a PDU session that is either </w:t>
      </w:r>
      <w:r w:rsidR="00BB0203">
        <w:rPr>
          <w:rFonts w:cs="Arial"/>
          <w:szCs w:val="18"/>
          <w:lang w:eastAsia="zh-CN"/>
        </w:rPr>
        <w:t xml:space="preserve">MA-Confirmed </w:t>
      </w:r>
      <w:r w:rsidR="00BB0203">
        <w:t>or MA-Upgrade-Allowed</w:t>
      </w:r>
      <w:r>
        <w:t>. This applies to the following two cases:</w:t>
      </w:r>
    </w:p>
    <w:p w14:paraId="26E7C75E" w14:textId="77777777" w:rsidR="00F97886" w:rsidRDefault="00F97886" w:rsidP="00F97886">
      <w:pPr>
        <w:pStyle w:val="B2"/>
      </w:pPr>
      <w:r>
        <w:t>-</w:t>
      </w:r>
      <w:r>
        <w:tab/>
        <w:t>UE initiated PDU session release of a single access for an MA PDU session; (VPLMN considers MA PDU session fully released while HPLMN considers MA PDU session active).</w:t>
      </w:r>
    </w:p>
    <w:p w14:paraId="24D82FC0" w14:textId="77777777" w:rsidR="00F97886" w:rsidRDefault="00F97886" w:rsidP="00F97886">
      <w:pPr>
        <w:pStyle w:val="B2"/>
      </w:pPr>
      <w:r>
        <w:t>-</w:t>
      </w:r>
      <w:r>
        <w:tab/>
        <w:t>Network initiated PDU session release of a single access for an MA PDU session; (VPLMN considers MA PDU session fully released while HPLMN considers MA PDU session active).</w:t>
      </w:r>
    </w:p>
    <w:p w14:paraId="3ABE401E" w14:textId="77777777" w:rsidR="00F66868" w:rsidRDefault="00F66868" w:rsidP="00F66868">
      <w:pPr>
        <w:pStyle w:val="B1"/>
      </w:pPr>
      <w:r>
        <w:t>-</w:t>
      </w:r>
      <w:r>
        <w:tab/>
      </w:r>
      <w:r w:rsidRPr="00760004">
        <w:t xml:space="preserve">For a non-roaming scenario, the SMF (or for a roaming scenario, V-SMF in the VPLMN), receives the N1 NAS message (via AMF) </w:t>
      </w:r>
      <w:r>
        <w:t>STATUS</w:t>
      </w:r>
      <w:r w:rsidRPr="00760004">
        <w:t xml:space="preserve"> from the UE with the cause value</w:t>
      </w:r>
      <w:r>
        <w:t xml:space="preserve">s listed in TS 24.501 [13], clause 6.5.3 and the 5GSM state within the SMF is changed to PDU SESSION INACTIVE for a PDU session that is either </w:t>
      </w:r>
      <w:r>
        <w:rPr>
          <w:rFonts w:cs="Arial"/>
          <w:szCs w:val="18"/>
          <w:lang w:eastAsia="zh-CN"/>
        </w:rPr>
        <w:t xml:space="preserve">MA-Confirmed </w:t>
      </w:r>
      <w:r>
        <w:t xml:space="preserve">or MA-Upgrade-Allowed. One of the cases where this </w:t>
      </w:r>
      <w:r w:rsidRPr="00760004">
        <w:t xml:space="preserve">applies </w:t>
      </w:r>
      <w:r>
        <w:t xml:space="preserve">is of UE finding that the PDU session ID received in a </w:t>
      </w:r>
      <w:r w:rsidRPr="00760004">
        <w:t xml:space="preserve">PDU SESSION MODIFICATION COMMAND </w:t>
      </w:r>
      <w:r>
        <w:t xml:space="preserve">is </w:t>
      </w:r>
      <w:r w:rsidRPr="00760004">
        <w:t>invalid.</w:t>
      </w:r>
    </w:p>
    <w:p w14:paraId="2FAE8D80" w14:textId="77777777" w:rsidR="00F66868" w:rsidRDefault="00F66868" w:rsidP="00F66868">
      <w:pPr>
        <w:pStyle w:val="B1"/>
      </w:pPr>
      <w:r>
        <w:t>-</w:t>
      </w:r>
      <w:r>
        <w:tab/>
      </w:r>
      <w:r w:rsidRPr="00760004">
        <w:t xml:space="preserve">For a non-roaming scenario, the SMF </w:t>
      </w:r>
      <w:r>
        <w:t xml:space="preserve">(or for a roaming scenario, the V-SMF in the VPLMN) sends the Nsmf_PDUSession_ReleaseSMContext Response to the AMF (see TS 29.502 [16], clause 5.2.2.4) for a PDU session that is either </w:t>
      </w:r>
      <w:r>
        <w:rPr>
          <w:rFonts w:cs="Arial"/>
          <w:szCs w:val="18"/>
          <w:lang w:eastAsia="zh-CN"/>
        </w:rPr>
        <w:t xml:space="preserve">MA-Confirmed </w:t>
      </w:r>
      <w:r>
        <w:t xml:space="preserve">or MA-Upgrade-Allowed. This </w:t>
      </w:r>
      <w:r w:rsidRPr="00760004">
        <w:t xml:space="preserve">applies to the case where the </w:t>
      </w:r>
      <w:r>
        <w:t>MA PDU session is released without any N1 or N2 messages (e.g. AMF initiates the PDU session release when it finds that the PDU session is no longer associated with the UE, see TS 23.502 [4], clause 4.2.2.4).</w:t>
      </w:r>
    </w:p>
    <w:p w14:paraId="56772FBB" w14:textId="1EF61E18" w:rsidR="00F66868" w:rsidRDefault="00F66868" w:rsidP="00F66868">
      <w:pPr>
        <w:pStyle w:val="B1"/>
      </w:pPr>
      <w:r>
        <w:t>-</w:t>
      </w:r>
      <w:r>
        <w:tab/>
      </w:r>
      <w:r w:rsidRPr="00760004">
        <w:t xml:space="preserve">For a non-roaming scenario, the SMF </w:t>
      </w:r>
      <w:r>
        <w:t xml:space="preserve">(or for a roaming scenarios, V-SMF in the VPLMN) sends </w:t>
      </w:r>
      <w:r w:rsidRPr="00140E21">
        <w:t>Nsmf_PDUSession_SMContex</w:t>
      </w:r>
      <w:r>
        <w:t>t</w:t>
      </w:r>
      <w:r w:rsidRPr="00140E21">
        <w:t>StatusNotify</w:t>
      </w:r>
      <w:r>
        <w:t xml:space="preserve"> (see TS 29.502 [16], clause 6.1.6.2.8) with RELEASED in the ResourceStatus IE (see TS 29.502 [16], clause 6.1.6.3.1) to the AMF for a PDU session that is either </w:t>
      </w:r>
      <w:r>
        <w:rPr>
          <w:rFonts w:cs="Arial"/>
          <w:szCs w:val="18"/>
          <w:lang w:eastAsia="zh-CN"/>
        </w:rPr>
        <w:t xml:space="preserve">MA-Confirmed </w:t>
      </w:r>
      <w:r>
        <w:t xml:space="preserve">or MA-Upgrade-Allowed. </w:t>
      </w:r>
      <w:r w:rsidRPr="00760004">
        <w:t xml:space="preserve">This applies to the case where </w:t>
      </w:r>
      <w:r>
        <w:t>MA PDU session release is n</w:t>
      </w:r>
      <w:r w:rsidR="00B31B21">
        <w:t>either</w:t>
      </w:r>
      <w:r>
        <w:t xml:space="preserve"> initiated by a NAS message </w:t>
      </w:r>
      <w:r w:rsidR="00B31B21">
        <w:t>n</w:t>
      </w:r>
      <w:r>
        <w:t>or by Nsmf_PDUSessionReleaseContext Request message (see TS 29.502 [16], clause 5.2.2.5).</w:t>
      </w:r>
    </w:p>
    <w:p w14:paraId="3DA89AEB" w14:textId="202094E5" w:rsidR="00F97886" w:rsidRDefault="00F97886" w:rsidP="00F97886">
      <w:pPr>
        <w:pStyle w:val="B1"/>
      </w:pPr>
      <w:r>
        <w:t>-</w:t>
      </w:r>
      <w:r>
        <w:tab/>
        <w:t xml:space="preserve">For a home-routed roaming scenario, the SMF in the HPLMN (i.e. H-SMF) receives the N16: Nsmf_PDU_Session_Update response message with n1SmInfoFromUe IE containing the PDU SESSION RELEASE COMPLETE (see TS 29.502 [16]) from the V-SMF. This applies to the following three cases for an MA PDU session that is either </w:t>
      </w:r>
      <w:r>
        <w:rPr>
          <w:rFonts w:cs="Arial"/>
          <w:szCs w:val="18"/>
          <w:lang w:eastAsia="zh-CN"/>
        </w:rPr>
        <w:t xml:space="preserve">MA-Confirmed </w:t>
      </w:r>
      <w:r>
        <w:t>or MA-Upgrade-Allowed:</w:t>
      </w:r>
    </w:p>
    <w:p w14:paraId="084C0C21" w14:textId="77777777" w:rsidR="00F97886" w:rsidRDefault="00F97886" w:rsidP="00F97886">
      <w:pPr>
        <w:pStyle w:val="B2"/>
      </w:pPr>
      <w:r>
        <w:t>-</w:t>
      </w:r>
      <w:r>
        <w:tab/>
        <w:t>UE initiated PDU session release.</w:t>
      </w:r>
    </w:p>
    <w:p w14:paraId="687A10E6" w14:textId="77777777" w:rsidR="00F97886" w:rsidRDefault="00F97886" w:rsidP="00F97886">
      <w:pPr>
        <w:pStyle w:val="B2"/>
      </w:pPr>
      <w:r>
        <w:t>-</w:t>
      </w:r>
      <w:r>
        <w:tab/>
        <w:t>Network (VPLMN) initiated PDU session release.</w:t>
      </w:r>
    </w:p>
    <w:p w14:paraId="2DE72943" w14:textId="77777777" w:rsidR="00F97886" w:rsidRDefault="00F97886" w:rsidP="00F97886">
      <w:pPr>
        <w:pStyle w:val="B2"/>
      </w:pPr>
      <w:r>
        <w:t>-</w:t>
      </w:r>
      <w:r>
        <w:tab/>
        <w:t>Network (HPLMN) initiated PDU session release.</w:t>
      </w:r>
    </w:p>
    <w:p w14:paraId="436C6520" w14:textId="77777777" w:rsidR="00D604F1" w:rsidRDefault="00D604F1" w:rsidP="00D604F1">
      <w:pPr>
        <w:pStyle w:val="B1"/>
      </w:pPr>
      <w:r>
        <w:t>-</w:t>
      </w:r>
      <w:r>
        <w:tab/>
      </w:r>
      <w:r w:rsidRPr="00760004">
        <w:t xml:space="preserve">For a roaming scenario, </w:t>
      </w:r>
      <w:r>
        <w:t>H</w:t>
      </w:r>
      <w:r w:rsidRPr="00760004">
        <w:t xml:space="preserve">-SMF in the </w:t>
      </w:r>
      <w:r>
        <w:t>H</w:t>
      </w:r>
      <w:r w:rsidRPr="00760004">
        <w:t>PLM</w:t>
      </w:r>
      <w:r>
        <w:t xml:space="preserve">N sends the Nsmf_PDUSession_Release Response to the V-SMF </w:t>
      </w:r>
      <w:r w:rsidRPr="00760004">
        <w:t>(see TS 2</w:t>
      </w:r>
      <w:r>
        <w:t>9</w:t>
      </w:r>
      <w:r w:rsidRPr="00760004">
        <w:t>.50</w:t>
      </w:r>
      <w:r>
        <w:t>2</w:t>
      </w:r>
      <w:r w:rsidRPr="00760004">
        <w:t xml:space="preserve"> [1</w:t>
      </w:r>
      <w:r>
        <w:t>6</w:t>
      </w:r>
      <w:r w:rsidRPr="00760004">
        <w:t>]</w:t>
      </w:r>
      <w:r>
        <w:t>, clause 5.2.2.9</w:t>
      </w:r>
      <w:r w:rsidRPr="00760004">
        <w:t>)</w:t>
      </w:r>
      <w:r>
        <w:t xml:space="preserve"> for a PDU session that is either </w:t>
      </w:r>
      <w:r>
        <w:rPr>
          <w:rFonts w:cs="Arial"/>
          <w:szCs w:val="18"/>
          <w:lang w:eastAsia="zh-CN"/>
        </w:rPr>
        <w:t xml:space="preserve">MA-Confirmed </w:t>
      </w:r>
      <w:r>
        <w:t>or MA-Upgrade-Allowed</w:t>
      </w:r>
      <w:r w:rsidRPr="00760004">
        <w:t xml:space="preserve">. This applies to the case where the </w:t>
      </w:r>
      <w:r>
        <w:t>MA PDU session is released without any N1 or N2 messages (e.g. AMF in the VPLMN initiates the PDU session release when it finds that the PDU session is no longer associated with the UE, see TS 23.502 [4], clause 4.3.4.3).</w:t>
      </w:r>
    </w:p>
    <w:p w14:paraId="307050D8" w14:textId="1639A74F" w:rsidR="00D604F1" w:rsidRDefault="00D604F1" w:rsidP="00D604F1">
      <w:pPr>
        <w:pStyle w:val="B1"/>
      </w:pPr>
      <w:r>
        <w:t>-</w:t>
      </w:r>
      <w:r>
        <w:tab/>
      </w:r>
      <w:r w:rsidRPr="00760004">
        <w:t xml:space="preserve">For a </w:t>
      </w:r>
      <w:r>
        <w:t xml:space="preserve">roaming </w:t>
      </w:r>
      <w:r w:rsidRPr="00760004">
        <w:t xml:space="preserve">scenario, </w:t>
      </w:r>
      <w:r>
        <w:t>H</w:t>
      </w:r>
      <w:r w:rsidRPr="00760004">
        <w:t xml:space="preserve">-SMF in the </w:t>
      </w:r>
      <w:r>
        <w:t>H</w:t>
      </w:r>
      <w:r w:rsidRPr="00760004">
        <w:t>PLM</w:t>
      </w:r>
      <w:r>
        <w:t xml:space="preserve">N </w:t>
      </w:r>
      <w:r w:rsidRPr="00140E21">
        <w:t>Nsmf_PDUSession_StatusNotify</w:t>
      </w:r>
      <w:r>
        <w:t xml:space="preserve"> (see TS 29.502 [16], clause 6.1.6.2.17) with RELEASED in the ResourceStatus IE (see TS 29.502 [16], clause 6.1.6.3.1) to the V-SMF for a PDU session that is either </w:t>
      </w:r>
      <w:r>
        <w:rPr>
          <w:rFonts w:cs="Arial"/>
          <w:szCs w:val="18"/>
          <w:lang w:eastAsia="zh-CN"/>
        </w:rPr>
        <w:t xml:space="preserve">MA-Confirmed </w:t>
      </w:r>
      <w:r>
        <w:t>or MA-Upgrade-Allowed.</w:t>
      </w:r>
      <w:r w:rsidRPr="000F6E4C">
        <w:t xml:space="preserve"> </w:t>
      </w:r>
      <w:r w:rsidRPr="00760004">
        <w:t xml:space="preserve">This applies to the case where </w:t>
      </w:r>
      <w:r>
        <w:t>MA PDU session release is n</w:t>
      </w:r>
      <w:r w:rsidR="00B31B21">
        <w:t>either</w:t>
      </w:r>
      <w:r>
        <w:t xml:space="preserve"> initiated by a NAS message </w:t>
      </w:r>
      <w:r w:rsidR="00B31B21">
        <w:t>n</w:t>
      </w:r>
      <w:r>
        <w:t>or by Nsmf_PDUSessionRelease Request message (see TS 29.502 [16], clause 5.2.2.9).</w:t>
      </w:r>
    </w:p>
    <w:p w14:paraId="6A53AFDC" w14:textId="300FF79C" w:rsidR="00F97886" w:rsidRPr="001A1E56" w:rsidRDefault="00F97886" w:rsidP="00F97886">
      <w:pPr>
        <w:pStyle w:val="TH"/>
      </w:pPr>
      <w:r w:rsidRPr="001A1E56">
        <w:t xml:space="preserve">Table </w:t>
      </w:r>
      <w:r>
        <w:t>6</w:t>
      </w:r>
      <w:r w:rsidRPr="001A1E56">
        <w:t>.</w:t>
      </w:r>
      <w:r>
        <w:t>2.3-</w:t>
      </w:r>
      <w:r w:rsidR="004663CD">
        <w:t>5D</w:t>
      </w:r>
      <w:r>
        <w:t>:</w:t>
      </w:r>
      <w:r w:rsidRPr="001A1E56">
        <w:t xml:space="preserve"> </w:t>
      </w:r>
      <w:r>
        <w:t>Payload for SMFMAPDUSessionRelease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14:paraId="1A22029F" w14:textId="77777777" w:rsidTr="00822E9A">
        <w:trPr>
          <w:jc w:val="center"/>
        </w:trPr>
        <w:tc>
          <w:tcPr>
            <w:tcW w:w="2693" w:type="dxa"/>
          </w:tcPr>
          <w:p w14:paraId="278E8AE7" w14:textId="77777777" w:rsidR="00F97886" w:rsidRDefault="00F97886" w:rsidP="00822E9A">
            <w:pPr>
              <w:pStyle w:val="TAH"/>
            </w:pPr>
            <w:r>
              <w:t>Field name</w:t>
            </w:r>
          </w:p>
        </w:tc>
        <w:tc>
          <w:tcPr>
            <w:tcW w:w="6521" w:type="dxa"/>
          </w:tcPr>
          <w:p w14:paraId="22737CB0" w14:textId="77777777" w:rsidR="00F97886" w:rsidRDefault="00F97886" w:rsidP="00822E9A">
            <w:pPr>
              <w:pStyle w:val="TAH"/>
            </w:pPr>
            <w:r>
              <w:t>Description</w:t>
            </w:r>
          </w:p>
        </w:tc>
        <w:tc>
          <w:tcPr>
            <w:tcW w:w="708" w:type="dxa"/>
          </w:tcPr>
          <w:p w14:paraId="43832B54" w14:textId="77777777" w:rsidR="00F97886" w:rsidRDefault="00F97886" w:rsidP="00822E9A">
            <w:pPr>
              <w:pStyle w:val="TAH"/>
            </w:pPr>
            <w:r>
              <w:t>M/C/O</w:t>
            </w:r>
          </w:p>
        </w:tc>
      </w:tr>
      <w:tr w:rsidR="00F97886" w14:paraId="64617043" w14:textId="77777777" w:rsidTr="00822E9A">
        <w:trPr>
          <w:jc w:val="center"/>
        </w:trPr>
        <w:tc>
          <w:tcPr>
            <w:tcW w:w="2693" w:type="dxa"/>
          </w:tcPr>
          <w:p w14:paraId="25CB3DB8" w14:textId="77777777" w:rsidR="00F97886" w:rsidRDefault="00F97886" w:rsidP="00822E9A">
            <w:pPr>
              <w:pStyle w:val="TAL"/>
            </w:pPr>
            <w:r>
              <w:t>sUPI</w:t>
            </w:r>
          </w:p>
        </w:tc>
        <w:tc>
          <w:tcPr>
            <w:tcW w:w="6521" w:type="dxa"/>
          </w:tcPr>
          <w:p w14:paraId="010B78EA" w14:textId="77777777" w:rsidR="00F97886" w:rsidRDefault="00F97886" w:rsidP="00822E9A">
            <w:pPr>
              <w:pStyle w:val="TAL"/>
            </w:pPr>
            <w:r>
              <w:t>SUPI associated with the PDU session.</w:t>
            </w:r>
          </w:p>
        </w:tc>
        <w:tc>
          <w:tcPr>
            <w:tcW w:w="708" w:type="dxa"/>
          </w:tcPr>
          <w:p w14:paraId="302A5DE9" w14:textId="77777777" w:rsidR="00F97886" w:rsidRDefault="00F97886" w:rsidP="00822E9A">
            <w:pPr>
              <w:pStyle w:val="TAL"/>
            </w:pPr>
            <w:r>
              <w:t>M</w:t>
            </w:r>
          </w:p>
        </w:tc>
      </w:tr>
      <w:tr w:rsidR="00F97886" w14:paraId="4B7C7D34" w14:textId="77777777" w:rsidTr="00822E9A">
        <w:trPr>
          <w:jc w:val="center"/>
        </w:trPr>
        <w:tc>
          <w:tcPr>
            <w:tcW w:w="2693" w:type="dxa"/>
          </w:tcPr>
          <w:p w14:paraId="091C9DA9" w14:textId="77777777" w:rsidR="00F97886" w:rsidRDefault="00F97886" w:rsidP="00822E9A">
            <w:pPr>
              <w:pStyle w:val="TAL"/>
            </w:pPr>
            <w:r>
              <w:t>pEI</w:t>
            </w:r>
          </w:p>
        </w:tc>
        <w:tc>
          <w:tcPr>
            <w:tcW w:w="6521" w:type="dxa"/>
          </w:tcPr>
          <w:p w14:paraId="29D919FD" w14:textId="77777777" w:rsidR="00F97886" w:rsidRDefault="00F97886" w:rsidP="00822E9A">
            <w:pPr>
              <w:pStyle w:val="TAL"/>
            </w:pPr>
            <w:r>
              <w:t>PEI associated with the PDU session if available.</w:t>
            </w:r>
          </w:p>
        </w:tc>
        <w:tc>
          <w:tcPr>
            <w:tcW w:w="708" w:type="dxa"/>
          </w:tcPr>
          <w:p w14:paraId="08C6BE3A" w14:textId="77777777" w:rsidR="00F97886" w:rsidRDefault="00F97886" w:rsidP="00822E9A">
            <w:pPr>
              <w:pStyle w:val="TAL"/>
            </w:pPr>
            <w:r>
              <w:t>C</w:t>
            </w:r>
          </w:p>
        </w:tc>
      </w:tr>
      <w:tr w:rsidR="00F97886" w14:paraId="79B730E0" w14:textId="77777777" w:rsidTr="00822E9A">
        <w:trPr>
          <w:jc w:val="center"/>
        </w:trPr>
        <w:tc>
          <w:tcPr>
            <w:tcW w:w="2693" w:type="dxa"/>
          </w:tcPr>
          <w:p w14:paraId="01DC0E55" w14:textId="77777777" w:rsidR="00F97886" w:rsidRDefault="00F97886" w:rsidP="00822E9A">
            <w:pPr>
              <w:pStyle w:val="TAL"/>
            </w:pPr>
            <w:r>
              <w:t>gPSI</w:t>
            </w:r>
          </w:p>
        </w:tc>
        <w:tc>
          <w:tcPr>
            <w:tcW w:w="6521" w:type="dxa"/>
          </w:tcPr>
          <w:p w14:paraId="721E8F91" w14:textId="77777777" w:rsidR="00F97886" w:rsidRDefault="00F97886" w:rsidP="00822E9A">
            <w:pPr>
              <w:pStyle w:val="TAL"/>
            </w:pPr>
            <w:r>
              <w:t>GPSI associated with the PDU session if available.</w:t>
            </w:r>
          </w:p>
        </w:tc>
        <w:tc>
          <w:tcPr>
            <w:tcW w:w="708" w:type="dxa"/>
          </w:tcPr>
          <w:p w14:paraId="1976B2D4" w14:textId="77777777" w:rsidR="00F97886" w:rsidRDefault="00F97886" w:rsidP="00822E9A">
            <w:pPr>
              <w:pStyle w:val="TAL"/>
            </w:pPr>
            <w:r>
              <w:t>C</w:t>
            </w:r>
          </w:p>
        </w:tc>
      </w:tr>
      <w:tr w:rsidR="00F97886" w14:paraId="61A68432" w14:textId="77777777" w:rsidTr="00822E9A">
        <w:trPr>
          <w:jc w:val="center"/>
        </w:trPr>
        <w:tc>
          <w:tcPr>
            <w:tcW w:w="2693" w:type="dxa"/>
          </w:tcPr>
          <w:p w14:paraId="03DAF49E" w14:textId="77777777" w:rsidR="00F97886" w:rsidRDefault="00F97886" w:rsidP="00822E9A">
            <w:pPr>
              <w:pStyle w:val="TAL"/>
            </w:pPr>
            <w:r>
              <w:t>pDUSessionID</w:t>
            </w:r>
          </w:p>
        </w:tc>
        <w:tc>
          <w:tcPr>
            <w:tcW w:w="6521" w:type="dxa"/>
          </w:tcPr>
          <w:p w14:paraId="01E712F7" w14:textId="77777777" w:rsidR="00F97886" w:rsidRDefault="00F97886" w:rsidP="00822E9A">
            <w:pPr>
              <w:pStyle w:val="TAL"/>
            </w:pPr>
            <w:r>
              <w:t>PDU Session ID as assigned by the AMF.</w:t>
            </w:r>
          </w:p>
        </w:tc>
        <w:tc>
          <w:tcPr>
            <w:tcW w:w="708" w:type="dxa"/>
          </w:tcPr>
          <w:p w14:paraId="18CF3EBC" w14:textId="77777777" w:rsidR="00F97886" w:rsidRDefault="00F97886" w:rsidP="00822E9A">
            <w:pPr>
              <w:pStyle w:val="TAL"/>
            </w:pPr>
            <w:r>
              <w:t>M</w:t>
            </w:r>
          </w:p>
        </w:tc>
      </w:tr>
      <w:tr w:rsidR="00F97886" w14:paraId="6F79CD68" w14:textId="77777777" w:rsidTr="00822E9A">
        <w:trPr>
          <w:jc w:val="center"/>
        </w:trPr>
        <w:tc>
          <w:tcPr>
            <w:tcW w:w="2693" w:type="dxa"/>
          </w:tcPr>
          <w:p w14:paraId="4C2A5119" w14:textId="77777777" w:rsidR="00F97886" w:rsidRDefault="00F97886" w:rsidP="00822E9A">
            <w:pPr>
              <w:pStyle w:val="TAL"/>
            </w:pPr>
            <w:r>
              <w:t>timeOfFirstPacket</w:t>
            </w:r>
          </w:p>
        </w:tc>
        <w:tc>
          <w:tcPr>
            <w:tcW w:w="6521" w:type="dxa"/>
          </w:tcPr>
          <w:p w14:paraId="0E760B3F" w14:textId="77777777" w:rsidR="00F97886" w:rsidRDefault="00F97886" w:rsidP="00822E9A">
            <w:pPr>
              <w:pStyle w:val="TAL"/>
            </w:pPr>
            <w:r>
              <w:t>Time of first packet for the PDU session.</w:t>
            </w:r>
          </w:p>
        </w:tc>
        <w:tc>
          <w:tcPr>
            <w:tcW w:w="708" w:type="dxa"/>
          </w:tcPr>
          <w:p w14:paraId="619A1739" w14:textId="77777777" w:rsidR="00F97886" w:rsidRDefault="00F97886" w:rsidP="00822E9A">
            <w:pPr>
              <w:pStyle w:val="TAL"/>
            </w:pPr>
            <w:r>
              <w:t>C</w:t>
            </w:r>
          </w:p>
        </w:tc>
      </w:tr>
      <w:tr w:rsidR="00F97886" w14:paraId="2ECD1127" w14:textId="77777777" w:rsidTr="00822E9A">
        <w:trPr>
          <w:jc w:val="center"/>
        </w:trPr>
        <w:tc>
          <w:tcPr>
            <w:tcW w:w="2693" w:type="dxa"/>
          </w:tcPr>
          <w:p w14:paraId="2EC9F79B" w14:textId="77777777" w:rsidR="00F97886" w:rsidRDefault="00F97886" w:rsidP="00822E9A">
            <w:pPr>
              <w:pStyle w:val="TAL"/>
            </w:pPr>
            <w:r>
              <w:t>timeOfLastPacket</w:t>
            </w:r>
          </w:p>
        </w:tc>
        <w:tc>
          <w:tcPr>
            <w:tcW w:w="6521" w:type="dxa"/>
          </w:tcPr>
          <w:p w14:paraId="152CD3A5" w14:textId="77777777" w:rsidR="00F97886" w:rsidRDefault="00F97886" w:rsidP="00822E9A">
            <w:pPr>
              <w:pStyle w:val="TAL"/>
            </w:pPr>
            <w:r>
              <w:t>Time of last packet for the PDU session.</w:t>
            </w:r>
          </w:p>
        </w:tc>
        <w:tc>
          <w:tcPr>
            <w:tcW w:w="708" w:type="dxa"/>
          </w:tcPr>
          <w:p w14:paraId="73C02EB7" w14:textId="77777777" w:rsidR="00F97886" w:rsidRDefault="00F97886" w:rsidP="00822E9A">
            <w:pPr>
              <w:pStyle w:val="TAL"/>
            </w:pPr>
            <w:r>
              <w:t>C</w:t>
            </w:r>
          </w:p>
        </w:tc>
      </w:tr>
      <w:tr w:rsidR="00F97886" w14:paraId="68697C6D" w14:textId="77777777" w:rsidTr="00822E9A">
        <w:trPr>
          <w:jc w:val="center"/>
        </w:trPr>
        <w:tc>
          <w:tcPr>
            <w:tcW w:w="2693" w:type="dxa"/>
          </w:tcPr>
          <w:p w14:paraId="0C17C396" w14:textId="77777777" w:rsidR="00F97886" w:rsidRDefault="00F97886" w:rsidP="00822E9A">
            <w:pPr>
              <w:pStyle w:val="TAL"/>
            </w:pPr>
            <w:r>
              <w:t>uplinkVolume</w:t>
            </w:r>
          </w:p>
        </w:tc>
        <w:tc>
          <w:tcPr>
            <w:tcW w:w="6521" w:type="dxa"/>
          </w:tcPr>
          <w:p w14:paraId="06B710BC" w14:textId="77777777" w:rsidR="00F97886" w:rsidRDefault="00F97886" w:rsidP="00822E9A">
            <w:pPr>
              <w:pStyle w:val="TAL"/>
            </w:pPr>
            <w:r>
              <w:t>Number of uplink octets for the PDU session.</w:t>
            </w:r>
          </w:p>
        </w:tc>
        <w:tc>
          <w:tcPr>
            <w:tcW w:w="708" w:type="dxa"/>
          </w:tcPr>
          <w:p w14:paraId="3809BB76" w14:textId="77777777" w:rsidR="00F97886" w:rsidRDefault="00F97886" w:rsidP="00822E9A">
            <w:pPr>
              <w:pStyle w:val="TAL"/>
            </w:pPr>
            <w:r>
              <w:t>C</w:t>
            </w:r>
          </w:p>
        </w:tc>
      </w:tr>
      <w:tr w:rsidR="00F97886" w14:paraId="384DDCB7" w14:textId="77777777" w:rsidTr="00822E9A">
        <w:trPr>
          <w:jc w:val="center"/>
        </w:trPr>
        <w:tc>
          <w:tcPr>
            <w:tcW w:w="2693" w:type="dxa"/>
          </w:tcPr>
          <w:p w14:paraId="31D74448" w14:textId="77777777" w:rsidR="00F97886" w:rsidRDefault="00F97886" w:rsidP="00822E9A">
            <w:pPr>
              <w:pStyle w:val="TAL"/>
            </w:pPr>
            <w:r>
              <w:t>downlinkVolume</w:t>
            </w:r>
          </w:p>
        </w:tc>
        <w:tc>
          <w:tcPr>
            <w:tcW w:w="6521" w:type="dxa"/>
          </w:tcPr>
          <w:p w14:paraId="2A633A1A" w14:textId="77777777" w:rsidR="00F97886" w:rsidRDefault="00F97886" w:rsidP="00822E9A">
            <w:pPr>
              <w:pStyle w:val="TAL"/>
            </w:pPr>
            <w:r>
              <w:t>Number of downlink octets for the PDU session.</w:t>
            </w:r>
          </w:p>
        </w:tc>
        <w:tc>
          <w:tcPr>
            <w:tcW w:w="708" w:type="dxa"/>
          </w:tcPr>
          <w:p w14:paraId="3BB8B6E9" w14:textId="77777777" w:rsidR="00F97886" w:rsidRDefault="00F97886" w:rsidP="00822E9A">
            <w:pPr>
              <w:pStyle w:val="TAL"/>
            </w:pPr>
            <w:r>
              <w:t>C</w:t>
            </w:r>
          </w:p>
        </w:tc>
      </w:tr>
      <w:tr w:rsidR="00F97886" w14:paraId="554F9201" w14:textId="77777777" w:rsidTr="00822E9A">
        <w:trPr>
          <w:jc w:val="center"/>
        </w:trPr>
        <w:tc>
          <w:tcPr>
            <w:tcW w:w="2693" w:type="dxa"/>
          </w:tcPr>
          <w:p w14:paraId="1E192AAE" w14:textId="77777777" w:rsidR="00F97886" w:rsidRDefault="00F97886" w:rsidP="00822E9A">
            <w:pPr>
              <w:pStyle w:val="TAL"/>
            </w:pPr>
            <w:r>
              <w:t>location</w:t>
            </w:r>
          </w:p>
        </w:tc>
        <w:tc>
          <w:tcPr>
            <w:tcW w:w="6521" w:type="dxa"/>
          </w:tcPr>
          <w:p w14:paraId="46E36869" w14:textId="10DEF803" w:rsidR="00F97886" w:rsidRDefault="00F97886" w:rsidP="00A1287E">
            <w:pPr>
              <w:pStyle w:val="TAL"/>
            </w:pPr>
            <w:r>
              <w:t>Location information, if available.</w:t>
            </w:r>
          </w:p>
        </w:tc>
        <w:tc>
          <w:tcPr>
            <w:tcW w:w="708" w:type="dxa"/>
          </w:tcPr>
          <w:p w14:paraId="1D295286" w14:textId="77777777" w:rsidR="00F97886" w:rsidRDefault="00F97886" w:rsidP="00822E9A">
            <w:pPr>
              <w:pStyle w:val="TAL"/>
            </w:pPr>
            <w:r>
              <w:t>C</w:t>
            </w:r>
          </w:p>
        </w:tc>
      </w:tr>
      <w:tr w:rsidR="00F97886" w14:paraId="55D70A9D" w14:textId="77777777" w:rsidTr="00822E9A">
        <w:trPr>
          <w:jc w:val="center"/>
        </w:trPr>
        <w:tc>
          <w:tcPr>
            <w:tcW w:w="2693" w:type="dxa"/>
          </w:tcPr>
          <w:p w14:paraId="68A11A76" w14:textId="77777777" w:rsidR="00F97886" w:rsidRDefault="00F97886" w:rsidP="00822E9A">
            <w:pPr>
              <w:pStyle w:val="TAL"/>
            </w:pPr>
            <w:r>
              <w:t>cause</w:t>
            </w:r>
          </w:p>
        </w:tc>
        <w:tc>
          <w:tcPr>
            <w:tcW w:w="6521" w:type="dxa"/>
          </w:tcPr>
          <w:p w14:paraId="07810281" w14:textId="77777777" w:rsidR="00F97886" w:rsidRDefault="00F97886" w:rsidP="00822E9A">
            <w:pPr>
              <w:pStyle w:val="TAL"/>
            </w:pPr>
            <w:r>
              <w:rPr>
                <w:rFonts w:cs="Arial"/>
                <w:szCs w:val="18"/>
              </w:rPr>
              <w:t xml:space="preserve">Indicates the NF Service Consumer cause for the requested PDU session release (see TS 29.502 [16] clause 6.1.6.3.8 for enumerated cause information). Include if known. </w:t>
            </w:r>
          </w:p>
        </w:tc>
        <w:tc>
          <w:tcPr>
            <w:tcW w:w="708" w:type="dxa"/>
          </w:tcPr>
          <w:p w14:paraId="7B49B5F9" w14:textId="77777777" w:rsidR="00F97886" w:rsidRDefault="00F97886" w:rsidP="00822E9A">
            <w:pPr>
              <w:pStyle w:val="TAL"/>
            </w:pPr>
            <w:r>
              <w:t>C</w:t>
            </w:r>
          </w:p>
        </w:tc>
      </w:tr>
      <w:tr w:rsidR="005A58A4" w14:paraId="6F567663" w14:textId="77777777" w:rsidTr="005A58A4">
        <w:trPr>
          <w:jc w:val="center"/>
        </w:trPr>
        <w:tc>
          <w:tcPr>
            <w:tcW w:w="2693" w:type="dxa"/>
            <w:tcBorders>
              <w:top w:val="single" w:sz="4" w:space="0" w:color="auto"/>
              <w:left w:val="single" w:sz="4" w:space="0" w:color="auto"/>
              <w:bottom w:val="single" w:sz="4" w:space="0" w:color="auto"/>
              <w:right w:val="single" w:sz="4" w:space="0" w:color="auto"/>
            </w:tcBorders>
          </w:tcPr>
          <w:p w14:paraId="58352BC4" w14:textId="77777777" w:rsidR="005A58A4" w:rsidRDefault="005A58A4" w:rsidP="001B58A7">
            <w:pPr>
              <w:pStyle w:val="TAL"/>
            </w:pPr>
            <w:r>
              <w:t>nGAPCause</w:t>
            </w:r>
          </w:p>
        </w:tc>
        <w:tc>
          <w:tcPr>
            <w:tcW w:w="6521" w:type="dxa"/>
            <w:tcBorders>
              <w:top w:val="single" w:sz="4" w:space="0" w:color="auto"/>
              <w:left w:val="single" w:sz="4" w:space="0" w:color="auto"/>
              <w:bottom w:val="single" w:sz="4" w:space="0" w:color="auto"/>
              <w:right w:val="single" w:sz="4" w:space="0" w:color="auto"/>
            </w:tcBorders>
          </w:tcPr>
          <w:p w14:paraId="0ADCDC3E" w14:textId="77777777" w:rsidR="005A58A4" w:rsidRDefault="005A58A4" w:rsidP="001B58A7">
            <w:pPr>
              <w:pStyle w:val="TAL"/>
              <w:rPr>
                <w:rFonts w:cs="Arial"/>
                <w:szCs w:val="18"/>
              </w:rPr>
            </w:pPr>
            <w:r w:rsidRPr="005A58A4">
              <w:rPr>
                <w:rFonts w:cs="Arial"/>
                <w:szCs w:val="18"/>
              </w:rPr>
              <w:t>Indicates the NGAP cause for the requested SM context release (see TS 29.502 [16] clause 6.1.6.2.6). Shall be derived as described in TS 29.571 [17] clause 5.4.4.12.</w:t>
            </w:r>
          </w:p>
        </w:tc>
        <w:tc>
          <w:tcPr>
            <w:tcW w:w="708" w:type="dxa"/>
            <w:tcBorders>
              <w:top w:val="single" w:sz="4" w:space="0" w:color="auto"/>
              <w:left w:val="single" w:sz="4" w:space="0" w:color="auto"/>
              <w:bottom w:val="single" w:sz="4" w:space="0" w:color="auto"/>
              <w:right w:val="single" w:sz="4" w:space="0" w:color="auto"/>
            </w:tcBorders>
          </w:tcPr>
          <w:p w14:paraId="55F9E86D" w14:textId="77777777" w:rsidR="005A58A4" w:rsidRDefault="005A58A4" w:rsidP="001B58A7">
            <w:pPr>
              <w:pStyle w:val="TAL"/>
            </w:pPr>
            <w:r>
              <w:t>C</w:t>
            </w:r>
          </w:p>
        </w:tc>
      </w:tr>
      <w:tr w:rsidR="005A58A4" w14:paraId="192E19F9" w14:textId="77777777" w:rsidTr="005A58A4">
        <w:trPr>
          <w:jc w:val="center"/>
        </w:trPr>
        <w:tc>
          <w:tcPr>
            <w:tcW w:w="2693" w:type="dxa"/>
            <w:tcBorders>
              <w:top w:val="single" w:sz="4" w:space="0" w:color="auto"/>
              <w:left w:val="single" w:sz="4" w:space="0" w:color="auto"/>
              <w:bottom w:val="single" w:sz="4" w:space="0" w:color="auto"/>
              <w:right w:val="single" w:sz="4" w:space="0" w:color="auto"/>
            </w:tcBorders>
          </w:tcPr>
          <w:p w14:paraId="6308972B" w14:textId="77777777" w:rsidR="005A58A4" w:rsidRDefault="005A58A4" w:rsidP="001B58A7">
            <w:pPr>
              <w:pStyle w:val="TAL"/>
            </w:pPr>
            <w:r>
              <w:t>fiveGMMCause</w:t>
            </w:r>
          </w:p>
        </w:tc>
        <w:tc>
          <w:tcPr>
            <w:tcW w:w="6521" w:type="dxa"/>
            <w:tcBorders>
              <w:top w:val="single" w:sz="4" w:space="0" w:color="auto"/>
              <w:left w:val="single" w:sz="4" w:space="0" w:color="auto"/>
              <w:bottom w:val="single" w:sz="4" w:space="0" w:color="auto"/>
              <w:right w:val="single" w:sz="4" w:space="0" w:color="auto"/>
            </w:tcBorders>
          </w:tcPr>
          <w:p w14:paraId="5B9C3957" w14:textId="77777777" w:rsidR="005A58A4" w:rsidRPr="005A58A4" w:rsidRDefault="005A58A4" w:rsidP="001B58A7">
            <w:pPr>
              <w:pStyle w:val="TAL"/>
              <w:rPr>
                <w:rFonts w:cs="Arial"/>
                <w:szCs w:val="18"/>
              </w:rPr>
            </w:pPr>
            <w:r w:rsidRPr="005A58A4">
              <w:rPr>
                <w:rFonts w:cs="Arial"/>
                <w:szCs w:val="18"/>
              </w:rPr>
              <w:t>Indicates the 5GMM cause for a PDU Session released due to any 5GMM failure (see 29.502 [16] clause 6.1.6.2.6). Shall be sent as an integer derived as described in TS 29.571 [17] clause 5.4.2.</w:t>
            </w:r>
          </w:p>
        </w:tc>
        <w:tc>
          <w:tcPr>
            <w:tcW w:w="708" w:type="dxa"/>
            <w:tcBorders>
              <w:top w:val="single" w:sz="4" w:space="0" w:color="auto"/>
              <w:left w:val="single" w:sz="4" w:space="0" w:color="auto"/>
              <w:bottom w:val="single" w:sz="4" w:space="0" w:color="auto"/>
              <w:right w:val="single" w:sz="4" w:space="0" w:color="auto"/>
            </w:tcBorders>
          </w:tcPr>
          <w:p w14:paraId="1350ADF4" w14:textId="77777777" w:rsidR="005A58A4" w:rsidRDefault="005A58A4" w:rsidP="001B58A7">
            <w:pPr>
              <w:pStyle w:val="TAL"/>
            </w:pPr>
            <w:r>
              <w:t>C</w:t>
            </w:r>
          </w:p>
        </w:tc>
      </w:tr>
      <w:tr w:rsidR="005A58A4" w14:paraId="290DD0B2" w14:textId="77777777" w:rsidTr="005A58A4">
        <w:trPr>
          <w:jc w:val="center"/>
        </w:trPr>
        <w:tc>
          <w:tcPr>
            <w:tcW w:w="2693" w:type="dxa"/>
            <w:tcBorders>
              <w:top w:val="single" w:sz="4" w:space="0" w:color="auto"/>
              <w:left w:val="single" w:sz="4" w:space="0" w:color="auto"/>
              <w:bottom w:val="single" w:sz="4" w:space="0" w:color="auto"/>
              <w:right w:val="single" w:sz="4" w:space="0" w:color="auto"/>
            </w:tcBorders>
          </w:tcPr>
          <w:p w14:paraId="18A71F01" w14:textId="77777777" w:rsidR="005A58A4" w:rsidRDefault="005A58A4" w:rsidP="005A58A4">
            <w:pPr>
              <w:pStyle w:val="TAL"/>
            </w:pPr>
            <w:r>
              <w:t>pCCRulesIDs</w:t>
            </w:r>
          </w:p>
        </w:tc>
        <w:tc>
          <w:tcPr>
            <w:tcW w:w="6521" w:type="dxa"/>
            <w:tcBorders>
              <w:top w:val="single" w:sz="4" w:space="0" w:color="auto"/>
              <w:left w:val="single" w:sz="4" w:space="0" w:color="auto"/>
              <w:bottom w:val="single" w:sz="4" w:space="0" w:color="auto"/>
              <w:right w:val="single" w:sz="4" w:space="0" w:color="auto"/>
            </w:tcBorders>
          </w:tcPr>
          <w:p w14:paraId="5E5D3005" w14:textId="77777777" w:rsidR="005A58A4" w:rsidRPr="005A58A4" w:rsidRDefault="005A58A4" w:rsidP="001B58A7">
            <w:pPr>
              <w:pStyle w:val="TAL"/>
              <w:rPr>
                <w:rFonts w:cs="Arial"/>
                <w:szCs w:val="18"/>
              </w:rPr>
            </w:pPr>
            <w:r w:rsidRPr="005A58A4">
              <w:rPr>
                <w:rFonts w:cs="Arial"/>
                <w:szCs w:val="18"/>
              </w:rPr>
              <w:t>PCC rule IDs of the PCC rules related to traffic influence that are associated to the PDU session and active at the time the PDU session is released.</w:t>
            </w:r>
          </w:p>
        </w:tc>
        <w:tc>
          <w:tcPr>
            <w:tcW w:w="708" w:type="dxa"/>
            <w:tcBorders>
              <w:top w:val="single" w:sz="4" w:space="0" w:color="auto"/>
              <w:left w:val="single" w:sz="4" w:space="0" w:color="auto"/>
              <w:bottom w:val="single" w:sz="4" w:space="0" w:color="auto"/>
              <w:right w:val="single" w:sz="4" w:space="0" w:color="auto"/>
            </w:tcBorders>
          </w:tcPr>
          <w:p w14:paraId="380814AC" w14:textId="77777777" w:rsidR="005A58A4" w:rsidRDefault="005A58A4" w:rsidP="001B58A7">
            <w:pPr>
              <w:pStyle w:val="TAL"/>
            </w:pPr>
            <w:r>
              <w:t>C</w:t>
            </w:r>
          </w:p>
        </w:tc>
      </w:tr>
      <w:tr w:rsidR="0002774F" w14:paraId="6E032579" w14:textId="77777777" w:rsidTr="0002774F">
        <w:trPr>
          <w:jc w:val="center"/>
        </w:trPr>
        <w:tc>
          <w:tcPr>
            <w:tcW w:w="2693" w:type="dxa"/>
            <w:tcBorders>
              <w:top w:val="single" w:sz="4" w:space="0" w:color="auto"/>
              <w:left w:val="single" w:sz="4" w:space="0" w:color="auto"/>
              <w:bottom w:val="single" w:sz="4" w:space="0" w:color="auto"/>
              <w:right w:val="single" w:sz="4" w:space="0" w:color="auto"/>
            </w:tcBorders>
          </w:tcPr>
          <w:p w14:paraId="1D26F1AD" w14:textId="77777777" w:rsidR="0002774F" w:rsidRDefault="0002774F" w:rsidP="00D650DC">
            <w:pPr>
              <w:pStyle w:val="TAL"/>
            </w:pPr>
            <w:r w:rsidRPr="0002774F">
              <w:t>ePSPDNConnectionRelease</w:t>
            </w:r>
          </w:p>
        </w:tc>
        <w:tc>
          <w:tcPr>
            <w:tcW w:w="6521" w:type="dxa"/>
            <w:tcBorders>
              <w:top w:val="single" w:sz="4" w:space="0" w:color="auto"/>
              <w:left w:val="single" w:sz="4" w:space="0" w:color="auto"/>
              <w:bottom w:val="single" w:sz="4" w:space="0" w:color="auto"/>
              <w:right w:val="single" w:sz="4" w:space="0" w:color="auto"/>
            </w:tcBorders>
          </w:tcPr>
          <w:p w14:paraId="7A1229A6" w14:textId="77777777" w:rsidR="0002774F" w:rsidRPr="005A58A4" w:rsidRDefault="0002774F" w:rsidP="00D650DC">
            <w:pPr>
              <w:pStyle w:val="TAL"/>
              <w:rPr>
                <w:rFonts w:cs="Arial"/>
                <w:szCs w:val="18"/>
              </w:rPr>
            </w:pPr>
            <w:r w:rsidRPr="0002774F">
              <w:rPr>
                <w:rFonts w:cs="Arial"/>
                <w:szCs w:val="18"/>
              </w:rPr>
              <w:t>Provides details about PDN Connections when the SMFMAPDUSessionRelease xIRI message is used to report PDN Connection Release. See Table 6.3.3-13 and clause 6.3.3.2.4.</w:t>
            </w:r>
          </w:p>
        </w:tc>
        <w:tc>
          <w:tcPr>
            <w:tcW w:w="708" w:type="dxa"/>
            <w:tcBorders>
              <w:top w:val="single" w:sz="4" w:space="0" w:color="auto"/>
              <w:left w:val="single" w:sz="4" w:space="0" w:color="auto"/>
              <w:bottom w:val="single" w:sz="4" w:space="0" w:color="auto"/>
              <w:right w:val="single" w:sz="4" w:space="0" w:color="auto"/>
            </w:tcBorders>
          </w:tcPr>
          <w:p w14:paraId="25D4C12A" w14:textId="77777777" w:rsidR="0002774F" w:rsidRDefault="0002774F" w:rsidP="00D650DC">
            <w:pPr>
              <w:pStyle w:val="TAL"/>
            </w:pPr>
            <w:r w:rsidRPr="0002774F">
              <w:t>C</w:t>
            </w:r>
          </w:p>
        </w:tc>
      </w:tr>
    </w:tbl>
    <w:p w14:paraId="35BF1E4D" w14:textId="77777777" w:rsidR="00F97886" w:rsidRDefault="00F97886" w:rsidP="00F97886"/>
    <w:p w14:paraId="3BB892BB" w14:textId="77777777" w:rsidR="00F97886" w:rsidRPr="009310CF" w:rsidRDefault="00F97886" w:rsidP="00490A87">
      <w:pPr>
        <w:pStyle w:val="H6"/>
      </w:pPr>
      <w:r w:rsidRPr="009310CF">
        <w:t>6.</w:t>
      </w:r>
      <w:r>
        <w:t>2</w:t>
      </w:r>
      <w:r w:rsidRPr="009310CF">
        <w:t>.3.</w:t>
      </w:r>
      <w:r>
        <w:t>2</w:t>
      </w:r>
      <w:r w:rsidRPr="009310CF">
        <w:t>.</w:t>
      </w:r>
      <w:r>
        <w:t>7</w:t>
      </w:r>
      <w:r w:rsidRPr="009310CF">
        <w:t>.</w:t>
      </w:r>
      <w:r>
        <w:t>5</w:t>
      </w:r>
      <w:r w:rsidRPr="009310CF">
        <w:tab/>
      </w:r>
      <w:r>
        <w:t>Start of interception with an established MA PDU session</w:t>
      </w:r>
    </w:p>
    <w:p w14:paraId="32E1F444" w14:textId="77777777" w:rsidR="00F97886" w:rsidRDefault="00F97886" w:rsidP="00F97886">
      <w:r>
        <w:t>The IRI-POI in the SMF shall generate an xIRI containing an SMFStartOfInterceptionWithEstablishedMAPDUSession record when the IRI-POI present in the SMF detects that a MA PDU session has already been established for the target UE when interception starts.</w:t>
      </w:r>
    </w:p>
    <w:p w14:paraId="21649080" w14:textId="77777777" w:rsidR="00F97886" w:rsidRDefault="00F97886" w:rsidP="00F97886">
      <w:r>
        <w:t xml:space="preserve">In a non-roaming scenario, the IRI-POI in the SMF (or in a roaming scenario, the IRI-POI in the V-SMF in the VPLMN) shall generate the xIRI containing the SMFStartOfInterceptionWithEstablishedMAPDUSession record when it detects that a new interception for a UE is activated (i.e. provisioned by the LIPF) for the following case for an MA PDU session that is either </w:t>
      </w:r>
      <w:r>
        <w:rPr>
          <w:rFonts w:cs="Arial"/>
          <w:szCs w:val="18"/>
          <w:lang w:eastAsia="zh-CN"/>
        </w:rPr>
        <w:t xml:space="preserve">MA-Confirmed </w:t>
      </w:r>
      <w:r>
        <w:t>or MA-Upgrade-Allowed:</w:t>
      </w:r>
    </w:p>
    <w:p w14:paraId="2A083007" w14:textId="77777777" w:rsidR="00F97886" w:rsidRDefault="00F97886" w:rsidP="00F97886">
      <w:pPr>
        <w:pStyle w:val="B1"/>
      </w:pPr>
      <w:r>
        <w:t>-</w:t>
      </w:r>
      <w:r>
        <w:tab/>
        <w:t>The 5GSM state within the SMF for that UE is 5GSM: PDU SESSION ACTIVE or PDU SESSION MODIFICATION PENDING.</w:t>
      </w:r>
    </w:p>
    <w:p w14:paraId="172758DC" w14:textId="77777777" w:rsidR="00F97886" w:rsidRDefault="00F97886" w:rsidP="00F97886">
      <w:pPr>
        <w:pStyle w:val="NO"/>
      </w:pPr>
      <w:r>
        <w:t>NOTE:</w:t>
      </w:r>
      <w:r>
        <w:tab/>
        <w:t>The above trigger happens when the SMF (V-SMF in VPLMN) had not sent an N1 NAS message PDU SESSION RELEASE COMMAND to the UE to release the entire MA PDU session and the SMF (V-SMF in the VPLMN) had previously sent an N1 NAS message PDU SESSION ESTABLISHMENT ACCEPT to that UE for the same MA PDU session.</w:t>
      </w:r>
    </w:p>
    <w:p w14:paraId="5B889B01" w14:textId="77777777" w:rsidR="00F97886" w:rsidRDefault="00F97886" w:rsidP="00F97886">
      <w:r>
        <w:t xml:space="preserve">In a home-routed roaming scenario, the IRI-POI in the H-SMF shall generate the xIRI containing the SMFStartOfInterceptionWithEstablishedMAPDUSession record when it detects that a new interception for a UE is activated (i.e. provisioned by the LIPF) for the following case for an MA PDU session that is either </w:t>
      </w:r>
      <w:r>
        <w:rPr>
          <w:rFonts w:cs="Arial"/>
          <w:szCs w:val="18"/>
          <w:lang w:eastAsia="zh-CN"/>
        </w:rPr>
        <w:t xml:space="preserve">MA-Confirmed </w:t>
      </w:r>
      <w:r>
        <w:t>or MA-Upgrade-Allowed:</w:t>
      </w:r>
    </w:p>
    <w:p w14:paraId="22AF6037" w14:textId="77777777" w:rsidR="00F97886" w:rsidRDefault="00F97886" w:rsidP="00F97886">
      <w:pPr>
        <w:pStyle w:val="B1"/>
      </w:pPr>
      <w:r>
        <w:t>-</w:t>
      </w:r>
      <w:r>
        <w:tab/>
        <w:t>The H-SMF had not sent an Nsmf_PDU_Session_Update Request (n1SmInfoToUe: PDU SESSION RELEASE COMMAND to release the entire MA PDU session) to the V-SMF for a PDU session and H-SMF had previously sent an Nsmf_PDU_Session_Create response (n1SmInfoToUE: PDU SESSION ESTABLISHMENT ACCEPT) to the V-SMF for that PDU session.</w:t>
      </w:r>
    </w:p>
    <w:p w14:paraId="3D0AD235" w14:textId="12751189" w:rsidR="00F97886" w:rsidRDefault="00F97886" w:rsidP="00F97886">
      <w:r>
        <w:t>The IRI-POI in the SMF shall generate the xIRI containing the SMFStartOfInterceptionWithEstablishedMAPDUSession record for each of the MA PDU sessions (that meets the above criteria) associated with the newly identified target UEs.</w:t>
      </w:r>
    </w:p>
    <w:p w14:paraId="302E5F08" w14:textId="65A25401" w:rsidR="00DA01E4" w:rsidRDefault="00CE2950" w:rsidP="00F97886">
      <w:r w:rsidRPr="004D36B8">
        <w:t>The IRI-POI present in the SMF generating an xIRI containing a SMFStartOfInterceptionWithEstablishedMAPDUSession record shall set the Payload Direction field in the PDU header to not applicable (Direction Value 5, see ETSI TS 103 221-2 [8] clause 5.2.6).</w:t>
      </w:r>
    </w:p>
    <w:p w14:paraId="1E0185A5" w14:textId="4AB56380" w:rsidR="00F97886" w:rsidRPr="001A1E56" w:rsidRDefault="00F97886" w:rsidP="00F97886">
      <w:pPr>
        <w:pStyle w:val="TH"/>
      </w:pPr>
      <w:r w:rsidRPr="001A1E56">
        <w:t xml:space="preserve">Table </w:t>
      </w:r>
      <w:r>
        <w:t>6</w:t>
      </w:r>
      <w:r w:rsidRPr="001A1E56">
        <w:t>.</w:t>
      </w:r>
      <w:r>
        <w:t>2.3-</w:t>
      </w:r>
      <w:r w:rsidR="0039396D">
        <w:t>5E</w:t>
      </w:r>
      <w:r>
        <w:t>:</w:t>
      </w:r>
      <w:r w:rsidRPr="001A1E56">
        <w:t xml:space="preserve"> </w:t>
      </w:r>
      <w:r>
        <w:t>Payload for SMFStartOfInterceptionWithEstablishedMAPDUSession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14:paraId="48A90E37" w14:textId="77777777" w:rsidTr="00822E9A">
        <w:trPr>
          <w:jc w:val="center"/>
        </w:trPr>
        <w:tc>
          <w:tcPr>
            <w:tcW w:w="2693" w:type="dxa"/>
          </w:tcPr>
          <w:p w14:paraId="3B70DCEA" w14:textId="77777777" w:rsidR="00F97886" w:rsidRDefault="00F97886" w:rsidP="00822E9A">
            <w:pPr>
              <w:pStyle w:val="TAH"/>
            </w:pPr>
            <w:r>
              <w:t>Field name</w:t>
            </w:r>
          </w:p>
        </w:tc>
        <w:tc>
          <w:tcPr>
            <w:tcW w:w="6521" w:type="dxa"/>
          </w:tcPr>
          <w:p w14:paraId="73D7CBE8" w14:textId="77777777" w:rsidR="00F97886" w:rsidRDefault="00F97886" w:rsidP="00822E9A">
            <w:pPr>
              <w:pStyle w:val="TAH"/>
            </w:pPr>
            <w:r>
              <w:t>Description</w:t>
            </w:r>
          </w:p>
        </w:tc>
        <w:tc>
          <w:tcPr>
            <w:tcW w:w="708" w:type="dxa"/>
          </w:tcPr>
          <w:p w14:paraId="38B66763" w14:textId="77777777" w:rsidR="00F97886" w:rsidRDefault="00F97886" w:rsidP="00822E9A">
            <w:pPr>
              <w:pStyle w:val="TAH"/>
            </w:pPr>
            <w:r>
              <w:t>M/C/O</w:t>
            </w:r>
          </w:p>
        </w:tc>
      </w:tr>
      <w:tr w:rsidR="00F97886" w14:paraId="335EBCE3" w14:textId="77777777" w:rsidTr="00822E9A">
        <w:trPr>
          <w:jc w:val="center"/>
        </w:trPr>
        <w:tc>
          <w:tcPr>
            <w:tcW w:w="2693" w:type="dxa"/>
          </w:tcPr>
          <w:p w14:paraId="1893383D" w14:textId="77777777" w:rsidR="00F97886" w:rsidRDefault="00F97886" w:rsidP="00822E9A">
            <w:pPr>
              <w:pStyle w:val="TAL"/>
            </w:pPr>
            <w:r>
              <w:t>sUPI</w:t>
            </w:r>
          </w:p>
        </w:tc>
        <w:tc>
          <w:tcPr>
            <w:tcW w:w="6521" w:type="dxa"/>
          </w:tcPr>
          <w:p w14:paraId="62E130FC" w14:textId="77777777" w:rsidR="00F97886" w:rsidRDefault="00F97886" w:rsidP="00822E9A">
            <w:pPr>
              <w:pStyle w:val="TAL"/>
            </w:pPr>
            <w:r>
              <w:t>SUPI associated with the PDU session (e.g. as provided by the AMF in the associated Nsmf_PDU_Session_CreateSMContext service operation). Shall be present except for PEI-only unauthenticated emergency sessions.</w:t>
            </w:r>
          </w:p>
        </w:tc>
        <w:tc>
          <w:tcPr>
            <w:tcW w:w="708" w:type="dxa"/>
          </w:tcPr>
          <w:p w14:paraId="74210F8E" w14:textId="77777777" w:rsidR="00F97886" w:rsidRDefault="00F97886" w:rsidP="00822E9A">
            <w:pPr>
              <w:pStyle w:val="TAL"/>
            </w:pPr>
            <w:r>
              <w:t>C</w:t>
            </w:r>
          </w:p>
        </w:tc>
      </w:tr>
      <w:tr w:rsidR="00F97886" w14:paraId="18F5F239" w14:textId="77777777" w:rsidTr="00822E9A">
        <w:trPr>
          <w:jc w:val="center"/>
        </w:trPr>
        <w:tc>
          <w:tcPr>
            <w:tcW w:w="2693" w:type="dxa"/>
          </w:tcPr>
          <w:p w14:paraId="54812582" w14:textId="77777777" w:rsidR="00F97886" w:rsidRDefault="00F97886" w:rsidP="00822E9A">
            <w:pPr>
              <w:pStyle w:val="TAL"/>
            </w:pPr>
            <w:r>
              <w:t>sUPIUnauthenticated</w:t>
            </w:r>
          </w:p>
        </w:tc>
        <w:tc>
          <w:tcPr>
            <w:tcW w:w="6521" w:type="dxa"/>
          </w:tcPr>
          <w:p w14:paraId="7988CC48" w14:textId="77777777" w:rsidR="00F97886" w:rsidRDefault="00F97886" w:rsidP="00822E9A">
            <w:pPr>
              <w:pStyle w:val="TAL"/>
            </w:pPr>
            <w:r>
              <w:t>Shall be present if a SUPI is present in the message and set to “true” if the SUPI has not been authenticated, or “false” if it has been authenticated.</w:t>
            </w:r>
          </w:p>
        </w:tc>
        <w:tc>
          <w:tcPr>
            <w:tcW w:w="708" w:type="dxa"/>
          </w:tcPr>
          <w:p w14:paraId="1011E11E" w14:textId="77777777" w:rsidR="00F97886" w:rsidRDefault="00F97886" w:rsidP="00822E9A">
            <w:pPr>
              <w:pStyle w:val="TAL"/>
            </w:pPr>
            <w:r>
              <w:t>C</w:t>
            </w:r>
          </w:p>
        </w:tc>
      </w:tr>
      <w:tr w:rsidR="00F97886" w14:paraId="0C4C5419" w14:textId="77777777" w:rsidTr="00822E9A">
        <w:trPr>
          <w:jc w:val="center"/>
        </w:trPr>
        <w:tc>
          <w:tcPr>
            <w:tcW w:w="2693" w:type="dxa"/>
          </w:tcPr>
          <w:p w14:paraId="2E5A42A2" w14:textId="77777777" w:rsidR="00F97886" w:rsidRDefault="00F97886" w:rsidP="00822E9A">
            <w:pPr>
              <w:pStyle w:val="TAL"/>
            </w:pPr>
            <w:r>
              <w:t>pEI</w:t>
            </w:r>
          </w:p>
        </w:tc>
        <w:tc>
          <w:tcPr>
            <w:tcW w:w="6521" w:type="dxa"/>
          </w:tcPr>
          <w:p w14:paraId="57BB1718" w14:textId="77777777" w:rsidR="00F97886" w:rsidRDefault="00F97886" w:rsidP="00822E9A">
            <w:pPr>
              <w:pStyle w:val="TAL"/>
            </w:pPr>
            <w:r>
              <w:t>PEI associated with the PDU session if available.</w:t>
            </w:r>
          </w:p>
        </w:tc>
        <w:tc>
          <w:tcPr>
            <w:tcW w:w="708" w:type="dxa"/>
          </w:tcPr>
          <w:p w14:paraId="3F71D02E" w14:textId="77777777" w:rsidR="00F97886" w:rsidRDefault="00F97886" w:rsidP="00822E9A">
            <w:pPr>
              <w:pStyle w:val="TAL"/>
            </w:pPr>
            <w:r>
              <w:t>C</w:t>
            </w:r>
          </w:p>
        </w:tc>
      </w:tr>
      <w:tr w:rsidR="00F97886" w14:paraId="18D96C1F" w14:textId="77777777" w:rsidTr="00822E9A">
        <w:trPr>
          <w:jc w:val="center"/>
        </w:trPr>
        <w:tc>
          <w:tcPr>
            <w:tcW w:w="2693" w:type="dxa"/>
          </w:tcPr>
          <w:p w14:paraId="6742FF53" w14:textId="77777777" w:rsidR="00F97886" w:rsidRDefault="00F97886" w:rsidP="00822E9A">
            <w:pPr>
              <w:pStyle w:val="TAL"/>
            </w:pPr>
            <w:r>
              <w:t>gPSI</w:t>
            </w:r>
          </w:p>
        </w:tc>
        <w:tc>
          <w:tcPr>
            <w:tcW w:w="6521" w:type="dxa"/>
          </w:tcPr>
          <w:p w14:paraId="1049EE7E" w14:textId="77777777" w:rsidR="00F97886" w:rsidRDefault="00F97886" w:rsidP="00822E9A">
            <w:pPr>
              <w:pStyle w:val="TAL"/>
            </w:pPr>
            <w:r>
              <w:t>GPSI associated with the PDU session if available.</w:t>
            </w:r>
          </w:p>
        </w:tc>
        <w:tc>
          <w:tcPr>
            <w:tcW w:w="708" w:type="dxa"/>
          </w:tcPr>
          <w:p w14:paraId="7F4F1B5B" w14:textId="77777777" w:rsidR="00F97886" w:rsidRDefault="00F97886" w:rsidP="00822E9A">
            <w:pPr>
              <w:pStyle w:val="TAL"/>
            </w:pPr>
            <w:r>
              <w:t>C</w:t>
            </w:r>
          </w:p>
        </w:tc>
      </w:tr>
      <w:tr w:rsidR="00F97886" w14:paraId="7C7AE057" w14:textId="77777777" w:rsidTr="00822E9A">
        <w:trPr>
          <w:jc w:val="center"/>
        </w:trPr>
        <w:tc>
          <w:tcPr>
            <w:tcW w:w="2693" w:type="dxa"/>
          </w:tcPr>
          <w:p w14:paraId="681590B0" w14:textId="77777777" w:rsidR="00F97886" w:rsidRDefault="00F97886" w:rsidP="00822E9A">
            <w:pPr>
              <w:pStyle w:val="TAL"/>
            </w:pPr>
            <w:r>
              <w:t>pDUSessionID</w:t>
            </w:r>
          </w:p>
        </w:tc>
        <w:tc>
          <w:tcPr>
            <w:tcW w:w="6521" w:type="dxa"/>
          </w:tcPr>
          <w:p w14:paraId="1E5CAF51" w14:textId="77777777" w:rsidR="00F97886" w:rsidRDefault="00F97886" w:rsidP="00822E9A">
            <w:pPr>
              <w:pStyle w:val="TAL"/>
            </w:pPr>
            <w:r>
              <w:t>PDU Session ID as assigned by the AMF, as defined in TS 24.007 [14] clause 11.2.3.1b.</w:t>
            </w:r>
          </w:p>
        </w:tc>
        <w:tc>
          <w:tcPr>
            <w:tcW w:w="708" w:type="dxa"/>
          </w:tcPr>
          <w:p w14:paraId="64BE882C" w14:textId="77777777" w:rsidR="00F97886" w:rsidRDefault="00F97886" w:rsidP="00822E9A">
            <w:pPr>
              <w:pStyle w:val="TAL"/>
            </w:pPr>
            <w:r>
              <w:t>M</w:t>
            </w:r>
          </w:p>
        </w:tc>
      </w:tr>
      <w:tr w:rsidR="00F97886" w14:paraId="4913A3F4" w14:textId="77777777" w:rsidTr="00822E9A">
        <w:trPr>
          <w:jc w:val="center"/>
        </w:trPr>
        <w:tc>
          <w:tcPr>
            <w:tcW w:w="2693" w:type="dxa"/>
          </w:tcPr>
          <w:p w14:paraId="10FD5A13" w14:textId="77777777" w:rsidR="00F97886" w:rsidRDefault="00F97886" w:rsidP="00822E9A">
            <w:pPr>
              <w:pStyle w:val="TAL"/>
            </w:pPr>
            <w:r>
              <w:t>pDUSessionType</w:t>
            </w:r>
          </w:p>
        </w:tc>
        <w:tc>
          <w:tcPr>
            <w:tcW w:w="6521" w:type="dxa"/>
          </w:tcPr>
          <w:p w14:paraId="6275571A" w14:textId="77777777" w:rsidR="00F97886" w:rsidRDefault="00F97886" w:rsidP="00822E9A">
            <w:pPr>
              <w:pStyle w:val="TAL"/>
            </w:pPr>
            <w:r>
              <w:t>Identifies selected PDU session type, see TS 24.501 [13] clause 9.11.4.11.</w:t>
            </w:r>
          </w:p>
        </w:tc>
        <w:tc>
          <w:tcPr>
            <w:tcW w:w="708" w:type="dxa"/>
          </w:tcPr>
          <w:p w14:paraId="4A9B763B" w14:textId="77777777" w:rsidR="00F97886" w:rsidRDefault="00F97886" w:rsidP="00822E9A">
            <w:pPr>
              <w:pStyle w:val="TAL"/>
            </w:pPr>
            <w:r>
              <w:t>M</w:t>
            </w:r>
          </w:p>
        </w:tc>
      </w:tr>
      <w:tr w:rsidR="00F97886" w14:paraId="6919A2B0" w14:textId="77777777" w:rsidTr="00822E9A">
        <w:trPr>
          <w:jc w:val="center"/>
        </w:trPr>
        <w:tc>
          <w:tcPr>
            <w:tcW w:w="2693" w:type="dxa"/>
          </w:tcPr>
          <w:p w14:paraId="11859E69" w14:textId="77777777" w:rsidR="00F97886" w:rsidRPr="00F85978" w:rsidRDefault="00F97886" w:rsidP="00822E9A">
            <w:pPr>
              <w:pStyle w:val="TAL"/>
            </w:pPr>
            <w:r w:rsidRPr="00F85978">
              <w:t>accessInfo</w:t>
            </w:r>
          </w:p>
        </w:tc>
        <w:tc>
          <w:tcPr>
            <w:tcW w:w="6521" w:type="dxa"/>
          </w:tcPr>
          <w:p w14:paraId="4E1AE2A8" w14:textId="7ED8F38C" w:rsidR="00F97886" w:rsidRPr="00F85978" w:rsidRDefault="00F97886" w:rsidP="00822E9A">
            <w:pPr>
              <w:pStyle w:val="TAL"/>
            </w:pPr>
            <w:r w:rsidRPr="00F85978">
              <w:t>Identifies the access(es) associated with the PDU session including the information for each specific access (s</w:t>
            </w:r>
            <w:r w:rsidR="002C6571">
              <w:t>ee table</w:t>
            </w:r>
            <w:r w:rsidRPr="00F85978">
              <w:t xml:space="preserve"> 6.2.3-</w:t>
            </w:r>
            <w:r w:rsidR="0039396D">
              <w:t>5B</w:t>
            </w:r>
            <w:r w:rsidRPr="00F85978">
              <w:t>)</w:t>
            </w:r>
            <w:r w:rsidR="00490A87">
              <w:t>.</w:t>
            </w:r>
          </w:p>
        </w:tc>
        <w:tc>
          <w:tcPr>
            <w:tcW w:w="708" w:type="dxa"/>
          </w:tcPr>
          <w:p w14:paraId="78762FEE" w14:textId="77777777" w:rsidR="00F97886" w:rsidRPr="00F85978" w:rsidRDefault="00F97886" w:rsidP="00822E9A">
            <w:pPr>
              <w:pStyle w:val="TAL"/>
            </w:pPr>
            <w:r w:rsidRPr="00F85978">
              <w:t>M</w:t>
            </w:r>
          </w:p>
        </w:tc>
      </w:tr>
      <w:tr w:rsidR="00F97886" w14:paraId="7504FFD9" w14:textId="77777777" w:rsidTr="00822E9A">
        <w:trPr>
          <w:jc w:val="center"/>
        </w:trPr>
        <w:tc>
          <w:tcPr>
            <w:tcW w:w="2693" w:type="dxa"/>
          </w:tcPr>
          <w:p w14:paraId="17832311" w14:textId="77777777" w:rsidR="00F97886" w:rsidRDefault="00F97886" w:rsidP="00822E9A">
            <w:pPr>
              <w:pStyle w:val="TAL"/>
            </w:pPr>
            <w:r>
              <w:t>sNSSAI</w:t>
            </w:r>
          </w:p>
        </w:tc>
        <w:tc>
          <w:tcPr>
            <w:tcW w:w="6521" w:type="dxa"/>
          </w:tcPr>
          <w:p w14:paraId="1CE4F096" w14:textId="01C5E231" w:rsidR="00F97886" w:rsidRDefault="00F97886" w:rsidP="00822E9A">
            <w:pPr>
              <w:pStyle w:val="TAL"/>
            </w:pPr>
            <w:r>
              <w:t>Slice identifier associated with the PDU session, if available. See TS 23.003 [19] clause 28.4.2 and TS 23.501 [2] clause 5.1</w:t>
            </w:r>
            <w:r w:rsidR="00D31206">
              <w:t>5</w:t>
            </w:r>
            <w:r>
              <w:t>.2.</w:t>
            </w:r>
          </w:p>
        </w:tc>
        <w:tc>
          <w:tcPr>
            <w:tcW w:w="708" w:type="dxa"/>
          </w:tcPr>
          <w:p w14:paraId="15EE60D1" w14:textId="77777777" w:rsidR="00F97886" w:rsidRDefault="00F97886" w:rsidP="00822E9A">
            <w:pPr>
              <w:pStyle w:val="TAL"/>
            </w:pPr>
            <w:r>
              <w:t>C</w:t>
            </w:r>
          </w:p>
        </w:tc>
      </w:tr>
      <w:tr w:rsidR="00F97886" w14:paraId="3C0F6BEF" w14:textId="77777777" w:rsidTr="00822E9A">
        <w:trPr>
          <w:jc w:val="center"/>
        </w:trPr>
        <w:tc>
          <w:tcPr>
            <w:tcW w:w="2693" w:type="dxa"/>
          </w:tcPr>
          <w:p w14:paraId="5BD82470" w14:textId="77777777" w:rsidR="00F97886" w:rsidRDefault="00F97886" w:rsidP="00822E9A">
            <w:pPr>
              <w:pStyle w:val="TAL"/>
            </w:pPr>
            <w:r>
              <w:t>uEEndpoint</w:t>
            </w:r>
          </w:p>
        </w:tc>
        <w:tc>
          <w:tcPr>
            <w:tcW w:w="6521" w:type="dxa"/>
          </w:tcPr>
          <w:p w14:paraId="0DFAB93A" w14:textId="74844DDB" w:rsidR="00F97886" w:rsidRDefault="00F97886" w:rsidP="00822E9A">
            <w:pPr>
              <w:pStyle w:val="TAL"/>
            </w:pPr>
            <w:r>
              <w:t>UE endpoint address(es) if available. IP addresses are given as 4 octets (for IPv4) or 16 octets (for IPv6) with the most significant octet first (network byte order). MAC addresses are given as 6 octets with the most significant octet first</w:t>
            </w:r>
            <w:r w:rsidR="0061655A">
              <w:t xml:space="preserve"> (see TS 29.244 [15] clause 5.21)</w:t>
            </w:r>
            <w:r>
              <w:t>.</w:t>
            </w:r>
          </w:p>
        </w:tc>
        <w:tc>
          <w:tcPr>
            <w:tcW w:w="708" w:type="dxa"/>
          </w:tcPr>
          <w:p w14:paraId="66A0A60F" w14:textId="77777777" w:rsidR="00F97886" w:rsidRDefault="00F97886" w:rsidP="00822E9A">
            <w:pPr>
              <w:pStyle w:val="TAL"/>
            </w:pPr>
            <w:r>
              <w:t>C</w:t>
            </w:r>
          </w:p>
        </w:tc>
      </w:tr>
      <w:tr w:rsidR="00F97886" w14:paraId="4E8920C9" w14:textId="77777777" w:rsidTr="00822E9A">
        <w:trPr>
          <w:jc w:val="center"/>
        </w:trPr>
        <w:tc>
          <w:tcPr>
            <w:tcW w:w="2693" w:type="dxa"/>
          </w:tcPr>
          <w:p w14:paraId="36AC8B8A" w14:textId="77777777" w:rsidR="00F97886" w:rsidRDefault="00F97886" w:rsidP="00822E9A">
            <w:pPr>
              <w:pStyle w:val="TAL"/>
            </w:pPr>
            <w:r>
              <w:t>location</w:t>
            </w:r>
          </w:p>
        </w:tc>
        <w:tc>
          <w:tcPr>
            <w:tcW w:w="6521" w:type="dxa"/>
          </w:tcPr>
          <w:p w14:paraId="71A57C9D" w14:textId="283122A9" w:rsidR="00F97886" w:rsidRDefault="00F97886" w:rsidP="001C6567">
            <w:pPr>
              <w:pStyle w:val="TAL"/>
            </w:pPr>
            <w:r>
              <w:t>Location information provided by the AMF at session establishment</w:t>
            </w:r>
            <w:r w:rsidR="001C6567">
              <w:t xml:space="preserve"> or present in the context at the SMF</w:t>
            </w:r>
            <w:r>
              <w:t>, if available.</w:t>
            </w:r>
          </w:p>
        </w:tc>
        <w:tc>
          <w:tcPr>
            <w:tcW w:w="708" w:type="dxa"/>
          </w:tcPr>
          <w:p w14:paraId="74AA90FD" w14:textId="77777777" w:rsidR="00F97886" w:rsidRDefault="00F97886" w:rsidP="00822E9A">
            <w:pPr>
              <w:pStyle w:val="TAL"/>
            </w:pPr>
            <w:r>
              <w:t>C</w:t>
            </w:r>
          </w:p>
        </w:tc>
      </w:tr>
      <w:tr w:rsidR="00F97886" w14:paraId="41CE60DB" w14:textId="77777777" w:rsidTr="00822E9A">
        <w:trPr>
          <w:jc w:val="center"/>
        </w:trPr>
        <w:tc>
          <w:tcPr>
            <w:tcW w:w="2693" w:type="dxa"/>
          </w:tcPr>
          <w:p w14:paraId="7DBBA7FE" w14:textId="77777777" w:rsidR="00F97886" w:rsidRDefault="00F97886" w:rsidP="00822E9A">
            <w:pPr>
              <w:pStyle w:val="TAL"/>
            </w:pPr>
            <w:r>
              <w:t>dNN</w:t>
            </w:r>
          </w:p>
        </w:tc>
        <w:tc>
          <w:tcPr>
            <w:tcW w:w="6521" w:type="dxa"/>
          </w:tcPr>
          <w:p w14:paraId="2328A779" w14:textId="40639B15" w:rsidR="00F97886" w:rsidRDefault="00F97886" w:rsidP="00822E9A">
            <w:pPr>
              <w:pStyle w:val="TAL"/>
            </w:pPr>
            <w:r w:rsidRPr="00395123">
              <w:t>Data Network Name associated with the target traffic, as defined in TS 23.003 [</w:t>
            </w:r>
            <w:r>
              <w:t>19</w:t>
            </w:r>
            <w:r w:rsidRPr="00395123">
              <w:t>] clause 9A</w:t>
            </w:r>
            <w:r>
              <w:t xml:space="preserve"> and described in TS 23.50</w:t>
            </w:r>
            <w:r w:rsidR="001C6567">
              <w:t>2</w:t>
            </w:r>
            <w:r>
              <w:t xml:space="preserve"> [</w:t>
            </w:r>
            <w:r w:rsidR="001C6567">
              <w:t>4</w:t>
            </w:r>
            <w:r>
              <w:t>] clause 4.3.2.2.</w:t>
            </w:r>
            <w:r w:rsidR="00BC2C43">
              <w:t xml:space="preserve"> Shall be given in dotted-label presentation format as described in TS 23.003 [19] clause 9.1.</w:t>
            </w:r>
          </w:p>
        </w:tc>
        <w:tc>
          <w:tcPr>
            <w:tcW w:w="708" w:type="dxa"/>
          </w:tcPr>
          <w:p w14:paraId="69AD8B85" w14:textId="77777777" w:rsidR="00F97886" w:rsidRDefault="00F97886" w:rsidP="00822E9A">
            <w:pPr>
              <w:pStyle w:val="TAL"/>
            </w:pPr>
            <w:r w:rsidRPr="008A3777">
              <w:t>M</w:t>
            </w:r>
          </w:p>
        </w:tc>
      </w:tr>
      <w:tr w:rsidR="00F97886" w14:paraId="72DE0DEB" w14:textId="77777777" w:rsidTr="00822E9A">
        <w:trPr>
          <w:jc w:val="center"/>
        </w:trPr>
        <w:tc>
          <w:tcPr>
            <w:tcW w:w="2693" w:type="dxa"/>
          </w:tcPr>
          <w:p w14:paraId="25668ED9" w14:textId="77777777" w:rsidR="00F97886" w:rsidRDefault="00F97886" w:rsidP="00822E9A">
            <w:pPr>
              <w:pStyle w:val="TAL"/>
            </w:pPr>
            <w:r>
              <w:t>aMFID</w:t>
            </w:r>
          </w:p>
        </w:tc>
        <w:tc>
          <w:tcPr>
            <w:tcW w:w="6521" w:type="dxa"/>
          </w:tcPr>
          <w:p w14:paraId="6A82D3C6" w14:textId="77777777" w:rsidR="00F97886" w:rsidRDefault="00F97886" w:rsidP="00822E9A">
            <w:pPr>
              <w:pStyle w:val="TAL"/>
            </w:pPr>
            <w:r>
              <w:t>Identifier of the AMF associated with the target UE, as defined in TS 23.003 [19] clause 2.10.1, if available.</w:t>
            </w:r>
          </w:p>
        </w:tc>
        <w:tc>
          <w:tcPr>
            <w:tcW w:w="708" w:type="dxa"/>
          </w:tcPr>
          <w:p w14:paraId="380354EE" w14:textId="77777777" w:rsidR="00F97886" w:rsidRDefault="00F97886" w:rsidP="00822E9A">
            <w:pPr>
              <w:pStyle w:val="TAL"/>
            </w:pPr>
            <w:r>
              <w:t>C</w:t>
            </w:r>
          </w:p>
        </w:tc>
      </w:tr>
      <w:tr w:rsidR="00F97886" w14:paraId="04759321" w14:textId="77777777" w:rsidTr="00822E9A">
        <w:trPr>
          <w:jc w:val="center"/>
        </w:trPr>
        <w:tc>
          <w:tcPr>
            <w:tcW w:w="2693" w:type="dxa"/>
          </w:tcPr>
          <w:p w14:paraId="4BC8D9F2" w14:textId="77777777" w:rsidR="00F97886" w:rsidRDefault="00F97886" w:rsidP="00822E9A">
            <w:pPr>
              <w:pStyle w:val="TAL"/>
            </w:pPr>
            <w:r>
              <w:t>hSMFURI</w:t>
            </w:r>
          </w:p>
        </w:tc>
        <w:tc>
          <w:tcPr>
            <w:tcW w:w="6521" w:type="dxa"/>
          </w:tcPr>
          <w:p w14:paraId="735DF034" w14:textId="77777777" w:rsidR="00F97886" w:rsidRDefault="00F97886" w:rsidP="00822E9A">
            <w:pPr>
              <w:pStyle w:val="TAL"/>
            </w:pPr>
            <w:r>
              <w:t>URI of the Nsmf_PDUSession service of the selected H-SMF, if available. See TS 29.502 [16] clause 6.1.6.2.2.</w:t>
            </w:r>
          </w:p>
        </w:tc>
        <w:tc>
          <w:tcPr>
            <w:tcW w:w="708" w:type="dxa"/>
          </w:tcPr>
          <w:p w14:paraId="75D4EC2E" w14:textId="77777777" w:rsidR="00F97886" w:rsidRDefault="00F97886" w:rsidP="00822E9A">
            <w:pPr>
              <w:pStyle w:val="TAL"/>
            </w:pPr>
            <w:r>
              <w:t>C</w:t>
            </w:r>
          </w:p>
        </w:tc>
      </w:tr>
      <w:tr w:rsidR="00F97886" w14:paraId="5A0C580B" w14:textId="77777777" w:rsidTr="00822E9A">
        <w:trPr>
          <w:jc w:val="center"/>
        </w:trPr>
        <w:tc>
          <w:tcPr>
            <w:tcW w:w="2693" w:type="dxa"/>
          </w:tcPr>
          <w:p w14:paraId="2D9A1A8D" w14:textId="77777777" w:rsidR="00F97886" w:rsidRDefault="00F97886" w:rsidP="00822E9A">
            <w:pPr>
              <w:pStyle w:val="TAL"/>
            </w:pPr>
            <w:r>
              <w:t>requestType</w:t>
            </w:r>
          </w:p>
        </w:tc>
        <w:tc>
          <w:tcPr>
            <w:tcW w:w="6521" w:type="dxa"/>
          </w:tcPr>
          <w:p w14:paraId="7742421D" w14:textId="77777777" w:rsidR="00874EAE" w:rsidRDefault="00874EAE" w:rsidP="00874EAE">
            <w:pPr>
              <w:pStyle w:val="TAL"/>
            </w:pPr>
            <w:r>
              <w:t>Type of request as initially set within PDU SESSION ESTABLISHMENT as described in TS 24.501 [13] clause 9.11.3.47.</w:t>
            </w:r>
          </w:p>
          <w:p w14:paraId="0BF96A98" w14:textId="43EF4600" w:rsidR="00F97886" w:rsidRDefault="00874EAE" w:rsidP="00874EAE">
            <w:pPr>
              <w:pStyle w:val="TAL"/>
            </w:pPr>
            <w:r>
              <w:t>If the initial value is no longer available the request type shall be set to “existing PDU session”.</w:t>
            </w:r>
          </w:p>
        </w:tc>
        <w:tc>
          <w:tcPr>
            <w:tcW w:w="708" w:type="dxa"/>
          </w:tcPr>
          <w:p w14:paraId="7A7AF4C0" w14:textId="77777777" w:rsidR="00F97886" w:rsidRDefault="00F97886" w:rsidP="00822E9A">
            <w:pPr>
              <w:pStyle w:val="TAL"/>
            </w:pPr>
            <w:r>
              <w:t>C</w:t>
            </w:r>
          </w:p>
        </w:tc>
      </w:tr>
      <w:tr w:rsidR="00F97886" w14:paraId="0B6EE9B7" w14:textId="77777777" w:rsidTr="00822E9A">
        <w:trPr>
          <w:jc w:val="center"/>
        </w:trPr>
        <w:tc>
          <w:tcPr>
            <w:tcW w:w="2693" w:type="dxa"/>
          </w:tcPr>
          <w:p w14:paraId="269A8639" w14:textId="77777777" w:rsidR="00F97886" w:rsidRDefault="00F97886" w:rsidP="00822E9A">
            <w:pPr>
              <w:pStyle w:val="TAL"/>
            </w:pPr>
            <w:r>
              <w:t>sMPDUDNRequest</w:t>
            </w:r>
          </w:p>
        </w:tc>
        <w:tc>
          <w:tcPr>
            <w:tcW w:w="6521" w:type="dxa"/>
          </w:tcPr>
          <w:p w14:paraId="111C0596" w14:textId="77777777" w:rsidR="00F97886" w:rsidRDefault="00F97886" w:rsidP="00822E9A">
            <w:pPr>
              <w:pStyle w:val="TAL"/>
            </w:pPr>
            <w:r>
              <w:t>Contents of the SM PDU DN request container, if available, as described in TS 24.501 [13] clause 9.11.4.15.</w:t>
            </w:r>
          </w:p>
        </w:tc>
        <w:tc>
          <w:tcPr>
            <w:tcW w:w="708" w:type="dxa"/>
          </w:tcPr>
          <w:p w14:paraId="7B0F0CE7" w14:textId="77777777" w:rsidR="00F97886" w:rsidRDefault="00F97886" w:rsidP="00822E9A">
            <w:pPr>
              <w:pStyle w:val="TAL"/>
            </w:pPr>
            <w:r>
              <w:t>C</w:t>
            </w:r>
          </w:p>
        </w:tc>
      </w:tr>
      <w:tr w:rsidR="00F97886" w14:paraId="2C58BD33" w14:textId="77777777" w:rsidTr="00822E9A">
        <w:trPr>
          <w:jc w:val="center"/>
        </w:trPr>
        <w:tc>
          <w:tcPr>
            <w:tcW w:w="2693" w:type="dxa"/>
          </w:tcPr>
          <w:p w14:paraId="3908C542" w14:textId="77777777" w:rsidR="00F97886" w:rsidRDefault="00F97886" w:rsidP="00822E9A">
            <w:pPr>
              <w:pStyle w:val="TAL"/>
            </w:pPr>
            <w:r>
              <w:t>servingNetwork</w:t>
            </w:r>
          </w:p>
        </w:tc>
        <w:tc>
          <w:tcPr>
            <w:tcW w:w="6521" w:type="dxa"/>
          </w:tcPr>
          <w:p w14:paraId="20843C29" w14:textId="77777777" w:rsidR="00F97886" w:rsidRDefault="00F97886" w:rsidP="00822E9A">
            <w:pPr>
              <w:pStyle w:val="TAL"/>
            </w:pPr>
            <w:r>
              <w:t>PLMN ID of the serving core network operator, and, for a Non-Public Network (NPN), the NID that together with the PLMN ID identifies the NPN.</w:t>
            </w:r>
          </w:p>
        </w:tc>
        <w:tc>
          <w:tcPr>
            <w:tcW w:w="708" w:type="dxa"/>
          </w:tcPr>
          <w:p w14:paraId="0C04B9CE" w14:textId="77777777" w:rsidR="00F97886" w:rsidRDefault="00F97886" w:rsidP="00822E9A">
            <w:pPr>
              <w:pStyle w:val="TAL"/>
            </w:pPr>
            <w:r>
              <w:t>M</w:t>
            </w:r>
          </w:p>
        </w:tc>
      </w:tr>
      <w:tr w:rsidR="004673E4" w14:paraId="202EA433" w14:textId="77777777" w:rsidTr="00822E9A">
        <w:trPr>
          <w:jc w:val="center"/>
        </w:trPr>
        <w:tc>
          <w:tcPr>
            <w:tcW w:w="2693" w:type="dxa"/>
          </w:tcPr>
          <w:p w14:paraId="635F0B31" w14:textId="77777777" w:rsidR="004673E4" w:rsidRDefault="004673E4" w:rsidP="004673E4">
            <w:pPr>
              <w:pStyle w:val="TAL"/>
              <w:rPr>
                <w:lang w:val="en-US"/>
              </w:rPr>
            </w:pPr>
            <w:r w:rsidRPr="00D165B3">
              <w:rPr>
                <w:lang w:eastAsia="zh-CN"/>
              </w:rPr>
              <w:t>old</w:t>
            </w:r>
            <w:r>
              <w:rPr>
                <w:lang w:eastAsia="zh-CN"/>
              </w:rPr>
              <w:t>PDU</w:t>
            </w:r>
            <w:r w:rsidRPr="00D165B3">
              <w:rPr>
                <w:lang w:eastAsia="zh-CN"/>
              </w:rPr>
              <w:t>SessionI</w:t>
            </w:r>
            <w:r>
              <w:rPr>
                <w:lang w:eastAsia="zh-CN"/>
              </w:rPr>
              <w:t>D</w:t>
            </w:r>
          </w:p>
        </w:tc>
        <w:tc>
          <w:tcPr>
            <w:tcW w:w="6521" w:type="dxa"/>
          </w:tcPr>
          <w:p w14:paraId="503D4372" w14:textId="083172F7" w:rsidR="004673E4" w:rsidRDefault="004673E4" w:rsidP="004673E4">
            <w:pPr>
              <w:pStyle w:val="TAL"/>
              <w:rPr>
                <w:rFonts w:cs="Arial"/>
                <w:szCs w:val="18"/>
                <w:lang w:eastAsia="zh-CN"/>
              </w:rPr>
            </w:pPr>
            <w:r w:rsidRPr="003B7A77">
              <w:rPr>
                <w:rFonts w:cs="Arial"/>
                <w:szCs w:val="18"/>
                <w:lang w:eastAsia="zh-CN"/>
              </w:rPr>
              <w:t>The old PDU Session ID received from the UE. See TS 23.502 [4] clauses 4.3.2.2.1 and 4.3.5.2 and TS 24.501 [13]</w:t>
            </w:r>
            <w:r>
              <w:rPr>
                <w:rFonts w:cs="Arial"/>
                <w:szCs w:val="18"/>
                <w:lang w:eastAsia="zh-CN"/>
              </w:rPr>
              <w:t xml:space="preserve"> </w:t>
            </w:r>
            <w:r w:rsidRPr="003B7A77">
              <w:rPr>
                <w:rFonts w:cs="Arial"/>
                <w:szCs w:val="18"/>
                <w:lang w:eastAsia="zh-CN"/>
              </w:rPr>
              <w:t>clause 6.4.1.2. Include if known.</w:t>
            </w:r>
          </w:p>
        </w:tc>
        <w:tc>
          <w:tcPr>
            <w:tcW w:w="708" w:type="dxa"/>
          </w:tcPr>
          <w:p w14:paraId="595154CA" w14:textId="77777777" w:rsidR="004673E4" w:rsidRDefault="004673E4" w:rsidP="004673E4">
            <w:pPr>
              <w:pStyle w:val="TAL"/>
            </w:pPr>
            <w:r>
              <w:t>C</w:t>
            </w:r>
          </w:p>
        </w:tc>
      </w:tr>
      <w:tr w:rsidR="004673E4" w14:paraId="5BDE6F07" w14:textId="77777777" w:rsidTr="00822E9A">
        <w:trPr>
          <w:jc w:val="center"/>
        </w:trPr>
        <w:tc>
          <w:tcPr>
            <w:tcW w:w="2693" w:type="dxa"/>
          </w:tcPr>
          <w:p w14:paraId="385DF1B3" w14:textId="77777777" w:rsidR="004673E4" w:rsidRPr="00D165B3" w:rsidRDefault="004673E4" w:rsidP="004673E4">
            <w:pPr>
              <w:pStyle w:val="TAL"/>
              <w:rPr>
                <w:lang w:eastAsia="zh-CN"/>
              </w:rPr>
            </w:pPr>
            <w:r w:rsidRPr="009A3DFB">
              <w:rPr>
                <w:lang w:eastAsia="zh-CN"/>
              </w:rPr>
              <w:t>m</w:t>
            </w:r>
            <w:r>
              <w:rPr>
                <w:lang w:eastAsia="zh-CN"/>
              </w:rPr>
              <w:t>A</w:t>
            </w:r>
            <w:r w:rsidRPr="009A3DFB">
              <w:rPr>
                <w:lang w:eastAsia="zh-CN"/>
              </w:rPr>
              <w:t>UpgradeInd</w:t>
            </w:r>
            <w:r>
              <w:rPr>
                <w:lang w:eastAsia="zh-CN"/>
              </w:rPr>
              <w:t>ication</w:t>
            </w:r>
          </w:p>
        </w:tc>
        <w:tc>
          <w:tcPr>
            <w:tcW w:w="6521" w:type="dxa"/>
          </w:tcPr>
          <w:p w14:paraId="070E2A36" w14:textId="5A7BC93C" w:rsidR="004673E4" w:rsidRDefault="004673E4" w:rsidP="004673E4">
            <w:pPr>
              <w:pStyle w:val="TAL"/>
              <w:rPr>
                <w:rFonts w:cs="Arial"/>
                <w:szCs w:val="18"/>
                <w:lang w:eastAsia="zh-CN"/>
              </w:rPr>
            </w:pPr>
            <w:r w:rsidRPr="003B7A77">
              <w:rPr>
                <w:rFonts w:cs="Arial"/>
                <w:szCs w:val="18"/>
                <w:lang w:eastAsia="zh-CN"/>
              </w:rPr>
              <w:t>Indicates whether the PDU session is allowed to be upgraded to MA PDU session (see TS 23.502 [4]</w:t>
            </w:r>
            <w:r>
              <w:rPr>
                <w:rFonts w:cs="Arial"/>
                <w:szCs w:val="18"/>
                <w:lang w:eastAsia="zh-CN"/>
              </w:rPr>
              <w:t xml:space="preserve"> </w:t>
            </w:r>
            <w:r w:rsidRPr="003B7A77">
              <w:rPr>
                <w:rFonts w:cs="Arial"/>
                <w:szCs w:val="18"/>
                <w:lang w:eastAsia="zh-CN"/>
              </w:rPr>
              <w:t>clause 4.22.3). Include if known.</w:t>
            </w:r>
          </w:p>
        </w:tc>
        <w:tc>
          <w:tcPr>
            <w:tcW w:w="708" w:type="dxa"/>
          </w:tcPr>
          <w:p w14:paraId="45760659" w14:textId="77777777" w:rsidR="004673E4" w:rsidRDefault="004673E4" w:rsidP="004673E4">
            <w:pPr>
              <w:pStyle w:val="TAL"/>
            </w:pPr>
            <w:r>
              <w:t>C</w:t>
            </w:r>
          </w:p>
        </w:tc>
      </w:tr>
      <w:tr w:rsidR="004673E4" w14:paraId="67A5EE62" w14:textId="77777777" w:rsidTr="00822E9A">
        <w:trPr>
          <w:jc w:val="center"/>
        </w:trPr>
        <w:tc>
          <w:tcPr>
            <w:tcW w:w="2693" w:type="dxa"/>
          </w:tcPr>
          <w:p w14:paraId="7F56528E" w14:textId="77777777" w:rsidR="004673E4" w:rsidRPr="009A3DFB" w:rsidRDefault="004673E4" w:rsidP="004673E4">
            <w:pPr>
              <w:pStyle w:val="TAL"/>
              <w:rPr>
                <w:lang w:eastAsia="zh-CN"/>
              </w:rPr>
            </w:pPr>
            <w:r>
              <w:rPr>
                <w:lang w:eastAsia="zh-CN"/>
              </w:rPr>
              <w:t>ePSPDNCnxInfo</w:t>
            </w:r>
          </w:p>
        </w:tc>
        <w:tc>
          <w:tcPr>
            <w:tcW w:w="6521" w:type="dxa"/>
          </w:tcPr>
          <w:p w14:paraId="2DAA0AD2" w14:textId="19C17AC8" w:rsidR="004673E4" w:rsidRPr="00391799" w:rsidRDefault="004673E4" w:rsidP="004673E4">
            <w:pPr>
              <w:pStyle w:val="TAL"/>
              <w:rPr>
                <w:rFonts w:cs="Arial"/>
                <w:szCs w:val="18"/>
                <w:lang w:eastAsia="zh-CN"/>
              </w:rPr>
            </w:pPr>
            <w:r w:rsidRPr="003B7A77">
              <w:rPr>
                <w:rFonts w:cs="Arial"/>
                <w:szCs w:val="18"/>
                <w:lang w:eastAsia="zh-CN"/>
              </w:rPr>
              <w:t xml:space="preserve">Indicates if the PDU session may be moved to EPS during its lifetime (see TS 29.502 [16] clause </w:t>
            </w:r>
            <w:r w:rsidRPr="0009795C">
              <w:t>6.1.6.2.31). Include if known.</w:t>
            </w:r>
          </w:p>
        </w:tc>
        <w:tc>
          <w:tcPr>
            <w:tcW w:w="708" w:type="dxa"/>
          </w:tcPr>
          <w:p w14:paraId="6F6DF03B" w14:textId="77777777" w:rsidR="004673E4" w:rsidRDefault="004673E4" w:rsidP="004673E4">
            <w:pPr>
              <w:pStyle w:val="TAL"/>
            </w:pPr>
            <w:r>
              <w:t>C</w:t>
            </w:r>
          </w:p>
        </w:tc>
      </w:tr>
      <w:tr w:rsidR="004673E4" w14:paraId="5A98133F" w14:textId="77777777" w:rsidTr="00822E9A">
        <w:trPr>
          <w:jc w:val="center"/>
        </w:trPr>
        <w:tc>
          <w:tcPr>
            <w:tcW w:w="2693" w:type="dxa"/>
          </w:tcPr>
          <w:p w14:paraId="63B7159E" w14:textId="77777777" w:rsidR="004673E4" w:rsidRDefault="004673E4" w:rsidP="004673E4">
            <w:pPr>
              <w:pStyle w:val="TAL"/>
              <w:rPr>
                <w:lang w:eastAsia="zh-CN"/>
              </w:rPr>
            </w:pPr>
            <w:r w:rsidRPr="009B3C4B">
              <w:rPr>
                <w:lang w:eastAsia="zh-CN"/>
              </w:rPr>
              <w:t>mAAcceptedIndication</w:t>
            </w:r>
          </w:p>
        </w:tc>
        <w:tc>
          <w:tcPr>
            <w:tcW w:w="6521" w:type="dxa"/>
          </w:tcPr>
          <w:p w14:paraId="653D6E36" w14:textId="77777777" w:rsidR="004673E4" w:rsidRPr="003B7A77" w:rsidRDefault="004673E4" w:rsidP="004673E4">
            <w:pPr>
              <w:pStyle w:val="TAL"/>
              <w:rPr>
                <w:rFonts w:cs="Arial"/>
                <w:szCs w:val="18"/>
                <w:lang w:eastAsia="zh-CN"/>
              </w:rPr>
            </w:pPr>
            <w:r w:rsidRPr="003B7A77">
              <w:rPr>
                <w:rFonts w:cs="Arial"/>
                <w:szCs w:val="18"/>
                <w:lang w:eastAsia="zh-CN"/>
              </w:rPr>
              <w:t>Indicates that a request to establish an MA PDU session was accepted or if a single access PDU session request was upgraded into an MA PDU session (see TS 23.502 [4]</w:t>
            </w:r>
            <w:r>
              <w:rPr>
                <w:rFonts w:cs="Arial"/>
                <w:szCs w:val="18"/>
                <w:lang w:eastAsia="zh-CN"/>
              </w:rPr>
              <w:t xml:space="preserve"> </w:t>
            </w:r>
            <w:r w:rsidRPr="003B7A77">
              <w:rPr>
                <w:rFonts w:cs="Arial"/>
                <w:szCs w:val="18"/>
                <w:lang w:eastAsia="zh-CN"/>
              </w:rPr>
              <w:t>clauses 4.22.2 and 4.22.3).</w:t>
            </w:r>
          </w:p>
          <w:p w14:paraId="00B9FA0B" w14:textId="77777777" w:rsidR="004673E4" w:rsidRPr="0009795C" w:rsidRDefault="004673E4" w:rsidP="004673E4">
            <w:pPr>
              <w:pStyle w:val="TAL"/>
              <w:rPr>
                <w:rFonts w:cs="Arial"/>
                <w:szCs w:val="18"/>
                <w:lang w:eastAsia="zh-CN"/>
              </w:rPr>
            </w:pPr>
            <w:r w:rsidRPr="0009795C">
              <w:rPr>
                <w:rFonts w:cs="Arial"/>
                <w:szCs w:val="18"/>
                <w:lang w:eastAsia="zh-CN"/>
              </w:rPr>
              <w:t>It shall be set as follows:</w:t>
            </w:r>
          </w:p>
          <w:p w14:paraId="79BA251A" w14:textId="77777777" w:rsidR="004673E4" w:rsidRPr="001653AA" w:rsidRDefault="004673E4" w:rsidP="004673E4">
            <w:pPr>
              <w:pStyle w:val="TAL"/>
              <w:rPr>
                <w:rFonts w:cs="Arial"/>
                <w:szCs w:val="18"/>
                <w:lang w:eastAsia="zh-CN"/>
              </w:rPr>
            </w:pPr>
            <w:r w:rsidRPr="00B17D4B">
              <w:rPr>
                <w:rFonts w:cs="Arial"/>
                <w:szCs w:val="18"/>
                <w:lang w:eastAsia="zh-CN"/>
              </w:rPr>
              <w:t xml:space="preserve">- true: </w:t>
            </w:r>
            <w:r w:rsidRPr="00C5713F">
              <w:rPr>
                <w:rFonts w:cs="Arial"/>
                <w:szCs w:val="18"/>
                <w:lang w:eastAsia="zh-CN"/>
              </w:rPr>
              <w:t>MA-Confirmed MA PDU session was established.</w:t>
            </w:r>
          </w:p>
          <w:p w14:paraId="121A6D2C" w14:textId="752E3D9F" w:rsidR="004673E4" w:rsidRDefault="004673E4" w:rsidP="004673E4">
            <w:pPr>
              <w:pStyle w:val="TAL"/>
              <w:rPr>
                <w:rFonts w:cs="Arial"/>
                <w:szCs w:val="18"/>
                <w:lang w:eastAsia="zh-CN"/>
              </w:rPr>
            </w:pPr>
            <w:r w:rsidRPr="003B7A77">
              <w:rPr>
                <w:rFonts w:cs="Arial"/>
                <w:szCs w:val="18"/>
                <w:lang w:eastAsia="zh-CN"/>
              </w:rPr>
              <w:t>- false: single access MA-Upgrade-Allowed MA PDU session was established that may be upgraded to an MA-Confirmed MA PDU session.</w:t>
            </w:r>
          </w:p>
        </w:tc>
        <w:tc>
          <w:tcPr>
            <w:tcW w:w="708" w:type="dxa"/>
          </w:tcPr>
          <w:p w14:paraId="1ADAE536" w14:textId="77777777" w:rsidR="004673E4" w:rsidRDefault="004673E4" w:rsidP="004673E4">
            <w:pPr>
              <w:pStyle w:val="TAL"/>
            </w:pPr>
            <w:r>
              <w:t>M</w:t>
            </w:r>
          </w:p>
        </w:tc>
      </w:tr>
      <w:tr w:rsidR="004673E4" w14:paraId="0BFABB51" w14:textId="77777777" w:rsidTr="00822E9A">
        <w:trPr>
          <w:jc w:val="center"/>
        </w:trPr>
        <w:tc>
          <w:tcPr>
            <w:tcW w:w="2693" w:type="dxa"/>
          </w:tcPr>
          <w:p w14:paraId="17272E6F" w14:textId="77777777" w:rsidR="004673E4" w:rsidRDefault="004673E4" w:rsidP="004673E4">
            <w:pPr>
              <w:pStyle w:val="TAL"/>
              <w:rPr>
                <w:lang w:eastAsia="zh-CN"/>
              </w:rPr>
            </w:pPr>
            <w:r>
              <w:rPr>
                <w:lang w:eastAsia="zh-CN"/>
              </w:rPr>
              <w:t>aTSSS</w:t>
            </w:r>
            <w:r w:rsidRPr="00037833">
              <w:rPr>
                <w:lang w:eastAsia="zh-CN"/>
              </w:rPr>
              <w:t>Container</w:t>
            </w:r>
          </w:p>
        </w:tc>
        <w:tc>
          <w:tcPr>
            <w:tcW w:w="6521" w:type="dxa"/>
          </w:tcPr>
          <w:p w14:paraId="552D03EE" w14:textId="12E887C3" w:rsidR="004673E4" w:rsidRDefault="004673E4" w:rsidP="004673E4">
            <w:pPr>
              <w:pStyle w:val="TAL"/>
              <w:rPr>
                <w:rFonts w:cs="Arial"/>
                <w:szCs w:val="18"/>
                <w:lang w:eastAsia="zh-CN"/>
              </w:rPr>
            </w:pPr>
            <w:r w:rsidRPr="003B7A77">
              <w:rPr>
                <w:rFonts w:cs="Arial"/>
                <w:szCs w:val="18"/>
                <w:lang w:eastAsia="zh-CN"/>
              </w:rPr>
              <w:t>Identifies the steering, switching, and splitting features for the MA-Confirmed MA PDU session. Also indicates whether MPTCP or ATSSS-LL is to be used for ATSSS. See TS 24.501 [13]</w:t>
            </w:r>
            <w:r>
              <w:rPr>
                <w:rFonts w:cs="Arial"/>
                <w:szCs w:val="18"/>
                <w:lang w:eastAsia="zh-CN"/>
              </w:rPr>
              <w:t xml:space="preserve"> </w:t>
            </w:r>
            <w:r w:rsidRPr="003B7A77">
              <w:rPr>
                <w:rFonts w:cs="Arial"/>
                <w:szCs w:val="18"/>
                <w:lang w:eastAsia="zh-CN"/>
              </w:rPr>
              <w:t xml:space="preserve">clause 9.11.4.22. </w:t>
            </w:r>
          </w:p>
        </w:tc>
        <w:tc>
          <w:tcPr>
            <w:tcW w:w="708" w:type="dxa"/>
          </w:tcPr>
          <w:p w14:paraId="3AFCB6B9" w14:textId="77777777" w:rsidR="004673E4" w:rsidRDefault="004673E4" w:rsidP="004673E4">
            <w:pPr>
              <w:pStyle w:val="TAL"/>
            </w:pPr>
            <w:r>
              <w:t>C</w:t>
            </w:r>
          </w:p>
        </w:tc>
      </w:tr>
      <w:tr w:rsidR="00714F5C" w14:paraId="400E2885" w14:textId="77777777" w:rsidTr="00714F5C">
        <w:trPr>
          <w:jc w:val="center"/>
        </w:trPr>
        <w:tc>
          <w:tcPr>
            <w:tcW w:w="2693" w:type="dxa"/>
            <w:tcBorders>
              <w:top w:val="single" w:sz="4" w:space="0" w:color="auto"/>
              <w:left w:val="single" w:sz="4" w:space="0" w:color="auto"/>
              <w:bottom w:val="single" w:sz="4" w:space="0" w:color="auto"/>
              <w:right w:val="single" w:sz="4" w:space="0" w:color="auto"/>
            </w:tcBorders>
          </w:tcPr>
          <w:p w14:paraId="068FB0A4" w14:textId="77777777" w:rsidR="00714F5C" w:rsidRDefault="00714F5C" w:rsidP="001B58A7">
            <w:pPr>
              <w:pStyle w:val="TAL"/>
              <w:rPr>
                <w:lang w:eastAsia="zh-CN"/>
              </w:rPr>
            </w:pPr>
            <w:r>
              <w:rPr>
                <w:lang w:eastAsia="zh-CN"/>
              </w:rPr>
              <w:t>ePS5GSComboInfo</w:t>
            </w:r>
          </w:p>
        </w:tc>
        <w:tc>
          <w:tcPr>
            <w:tcW w:w="6521" w:type="dxa"/>
            <w:tcBorders>
              <w:top w:val="single" w:sz="4" w:space="0" w:color="auto"/>
              <w:left w:val="single" w:sz="4" w:space="0" w:color="auto"/>
              <w:bottom w:val="single" w:sz="4" w:space="0" w:color="auto"/>
              <w:right w:val="single" w:sz="4" w:space="0" w:color="auto"/>
            </w:tcBorders>
          </w:tcPr>
          <w:p w14:paraId="517831CF" w14:textId="77777777" w:rsidR="00714F5C" w:rsidRPr="003B7A77" w:rsidRDefault="00714F5C" w:rsidP="001B58A7">
            <w:pPr>
              <w:pStyle w:val="TAL"/>
              <w:rPr>
                <w:rFonts w:cs="Arial"/>
                <w:szCs w:val="18"/>
                <w:lang w:eastAsia="zh-CN"/>
              </w:rPr>
            </w:pPr>
            <w:r w:rsidRPr="00714F5C">
              <w:rPr>
                <w:rFonts w:cs="Arial"/>
                <w:szCs w:val="18"/>
                <w:lang w:eastAsia="zh-CN"/>
              </w:rPr>
              <w:t xml:space="preserve">Provides detailed information about PDN Connections </w:t>
            </w:r>
            <w:r>
              <w:rPr>
                <w:rFonts w:cs="Arial"/>
                <w:szCs w:val="18"/>
                <w:lang w:eastAsia="zh-CN"/>
              </w:rPr>
              <w:t>and PDU Sessions during EPS to 5GS idle mode mobility or handover using the N26 interface</w:t>
            </w:r>
            <w:r w:rsidRPr="00714F5C">
              <w:rPr>
                <w:rFonts w:cs="Arial"/>
                <w:szCs w:val="18"/>
                <w:lang w:eastAsia="zh-CN"/>
              </w:rPr>
              <w:t xml:space="preserve">. Shall be included when the AMF has selected a SMF+PGW-C to serve the PDU session. This parameter may include the additional IEs in table 6.2.3-1A, if available. </w:t>
            </w:r>
          </w:p>
        </w:tc>
        <w:tc>
          <w:tcPr>
            <w:tcW w:w="708" w:type="dxa"/>
            <w:tcBorders>
              <w:top w:val="single" w:sz="4" w:space="0" w:color="auto"/>
              <w:left w:val="single" w:sz="4" w:space="0" w:color="auto"/>
              <w:bottom w:val="single" w:sz="4" w:space="0" w:color="auto"/>
              <w:right w:val="single" w:sz="4" w:space="0" w:color="auto"/>
            </w:tcBorders>
          </w:tcPr>
          <w:p w14:paraId="0B1BAED0" w14:textId="77777777" w:rsidR="00714F5C" w:rsidRDefault="00714F5C" w:rsidP="001B58A7">
            <w:pPr>
              <w:pStyle w:val="TAL"/>
            </w:pPr>
            <w:r>
              <w:t>C</w:t>
            </w:r>
          </w:p>
        </w:tc>
      </w:tr>
      <w:tr w:rsidR="00714F5C" w14:paraId="67E81DAB" w14:textId="77777777" w:rsidTr="00714F5C">
        <w:trPr>
          <w:jc w:val="center"/>
        </w:trPr>
        <w:tc>
          <w:tcPr>
            <w:tcW w:w="2693" w:type="dxa"/>
            <w:tcBorders>
              <w:top w:val="single" w:sz="4" w:space="0" w:color="auto"/>
              <w:left w:val="single" w:sz="4" w:space="0" w:color="auto"/>
              <w:bottom w:val="single" w:sz="4" w:space="0" w:color="auto"/>
              <w:right w:val="single" w:sz="4" w:space="0" w:color="auto"/>
            </w:tcBorders>
          </w:tcPr>
          <w:p w14:paraId="7A3550AD" w14:textId="77777777" w:rsidR="00714F5C" w:rsidRDefault="00714F5C" w:rsidP="001B58A7">
            <w:pPr>
              <w:pStyle w:val="TAL"/>
              <w:rPr>
                <w:lang w:eastAsia="zh-CN"/>
              </w:rPr>
            </w:pPr>
            <w:r>
              <w:rPr>
                <w:lang w:eastAsia="zh-CN"/>
              </w:rPr>
              <w:t>uEEPSPDNConnection</w:t>
            </w:r>
          </w:p>
        </w:tc>
        <w:tc>
          <w:tcPr>
            <w:tcW w:w="6521" w:type="dxa"/>
            <w:tcBorders>
              <w:top w:val="single" w:sz="4" w:space="0" w:color="auto"/>
              <w:left w:val="single" w:sz="4" w:space="0" w:color="auto"/>
              <w:bottom w:val="single" w:sz="4" w:space="0" w:color="auto"/>
              <w:right w:val="single" w:sz="4" w:space="0" w:color="auto"/>
            </w:tcBorders>
          </w:tcPr>
          <w:p w14:paraId="6A64FF4C" w14:textId="77777777" w:rsidR="00714F5C" w:rsidRPr="00714F5C" w:rsidRDefault="00714F5C" w:rsidP="001B58A7">
            <w:pPr>
              <w:pStyle w:val="TAL"/>
              <w:rPr>
                <w:rFonts w:cs="Arial"/>
                <w:szCs w:val="18"/>
                <w:lang w:eastAsia="zh-CN"/>
              </w:rPr>
            </w:pPr>
            <w:r>
              <w:rPr>
                <w:rFonts w:cs="Arial"/>
                <w:szCs w:val="18"/>
                <w:lang w:eastAsia="zh-CN"/>
              </w:rPr>
              <w:t xml:space="preserve">This IE shall be present, if available, during an EPS to 5GS Idle mode mobility or handover using the N26 interface. If present, it shall contain the EPS bearer context(s) information present in the uEEPSPDNConnection parameter of the intercepted SmContextCreateData message. (see TS 29.502 [16] clause </w:t>
            </w:r>
            <w:r w:rsidRPr="00714F5C">
              <w:rPr>
                <w:rFonts w:cs="Arial"/>
                <w:szCs w:val="18"/>
                <w:lang w:eastAsia="zh-CN"/>
              </w:rPr>
              <w:t>6.1.6.2.2).</w:t>
            </w:r>
          </w:p>
        </w:tc>
        <w:tc>
          <w:tcPr>
            <w:tcW w:w="708" w:type="dxa"/>
            <w:tcBorders>
              <w:top w:val="single" w:sz="4" w:space="0" w:color="auto"/>
              <w:left w:val="single" w:sz="4" w:space="0" w:color="auto"/>
              <w:bottom w:val="single" w:sz="4" w:space="0" w:color="auto"/>
              <w:right w:val="single" w:sz="4" w:space="0" w:color="auto"/>
            </w:tcBorders>
          </w:tcPr>
          <w:p w14:paraId="3FA2E997" w14:textId="77777777" w:rsidR="00714F5C" w:rsidRDefault="00714F5C" w:rsidP="001B58A7">
            <w:pPr>
              <w:pStyle w:val="TAL"/>
            </w:pPr>
            <w:r>
              <w:t>C</w:t>
            </w:r>
          </w:p>
        </w:tc>
      </w:tr>
      <w:tr w:rsidR="00714F5C" w14:paraId="25E0160F" w14:textId="77777777" w:rsidTr="00714F5C">
        <w:trPr>
          <w:jc w:val="center"/>
        </w:trPr>
        <w:tc>
          <w:tcPr>
            <w:tcW w:w="2693" w:type="dxa"/>
            <w:tcBorders>
              <w:top w:val="single" w:sz="4" w:space="0" w:color="auto"/>
              <w:left w:val="single" w:sz="4" w:space="0" w:color="auto"/>
              <w:bottom w:val="single" w:sz="4" w:space="0" w:color="auto"/>
              <w:right w:val="single" w:sz="4" w:space="0" w:color="auto"/>
            </w:tcBorders>
          </w:tcPr>
          <w:p w14:paraId="4EC724D4" w14:textId="77777777" w:rsidR="00714F5C" w:rsidRDefault="00714F5C" w:rsidP="001B58A7">
            <w:pPr>
              <w:pStyle w:val="TAL"/>
              <w:rPr>
                <w:lang w:eastAsia="zh-CN"/>
              </w:rPr>
            </w:pPr>
            <w:r>
              <w:rPr>
                <w:lang w:eastAsia="zh-CN"/>
              </w:rPr>
              <w:t>pCCRules</w:t>
            </w:r>
          </w:p>
        </w:tc>
        <w:tc>
          <w:tcPr>
            <w:tcW w:w="6521" w:type="dxa"/>
            <w:tcBorders>
              <w:top w:val="single" w:sz="4" w:space="0" w:color="auto"/>
              <w:left w:val="single" w:sz="4" w:space="0" w:color="auto"/>
              <w:bottom w:val="single" w:sz="4" w:space="0" w:color="auto"/>
              <w:right w:val="single" w:sz="4" w:space="0" w:color="auto"/>
            </w:tcBorders>
          </w:tcPr>
          <w:p w14:paraId="48DCAE95" w14:textId="0D46EE23" w:rsidR="00714F5C" w:rsidRDefault="00714F5C" w:rsidP="001B58A7">
            <w:pPr>
              <w:pStyle w:val="TAL"/>
              <w:rPr>
                <w:rFonts w:cs="Arial"/>
                <w:szCs w:val="18"/>
                <w:lang w:eastAsia="zh-CN"/>
              </w:rPr>
            </w:pPr>
            <w:r w:rsidRPr="00CF7407">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orginated by an AF. PCF translates these rules into PCC rules for traffic influence.</w:t>
            </w:r>
            <w:r>
              <w:rPr>
                <w:rFonts w:cs="Arial"/>
                <w:szCs w:val="18"/>
                <w:lang w:eastAsia="zh-CN"/>
              </w:rPr>
              <w:t xml:space="preserve"> The payload of a PCC rule for traffic influence is defined in Table 6.2.3-1</w:t>
            </w:r>
            <w:r w:rsidR="00394CC0">
              <w:rPr>
                <w:rFonts w:cs="Arial"/>
                <w:szCs w:val="18"/>
                <w:lang w:eastAsia="zh-CN"/>
              </w:rPr>
              <w:t>E</w:t>
            </w:r>
            <w:r>
              <w:rPr>
                <w:rFonts w:cs="Arial"/>
                <w:szCs w:val="18"/>
                <w:lang w:eastAsia="zh-CN"/>
              </w:rPr>
              <w:t>.</w:t>
            </w:r>
          </w:p>
        </w:tc>
        <w:tc>
          <w:tcPr>
            <w:tcW w:w="708" w:type="dxa"/>
            <w:tcBorders>
              <w:top w:val="single" w:sz="4" w:space="0" w:color="auto"/>
              <w:left w:val="single" w:sz="4" w:space="0" w:color="auto"/>
              <w:bottom w:val="single" w:sz="4" w:space="0" w:color="auto"/>
              <w:right w:val="single" w:sz="4" w:space="0" w:color="auto"/>
            </w:tcBorders>
          </w:tcPr>
          <w:p w14:paraId="5522749A" w14:textId="77777777" w:rsidR="00714F5C" w:rsidRDefault="00714F5C" w:rsidP="001B58A7">
            <w:pPr>
              <w:pStyle w:val="TAL"/>
            </w:pPr>
            <w:r>
              <w:t>C</w:t>
            </w:r>
          </w:p>
        </w:tc>
      </w:tr>
      <w:tr w:rsidR="0033527B" w14:paraId="26E5B9AC" w14:textId="77777777" w:rsidTr="0033527B">
        <w:trPr>
          <w:jc w:val="center"/>
        </w:trPr>
        <w:tc>
          <w:tcPr>
            <w:tcW w:w="2693" w:type="dxa"/>
            <w:tcBorders>
              <w:top w:val="single" w:sz="4" w:space="0" w:color="auto"/>
              <w:left w:val="single" w:sz="4" w:space="0" w:color="auto"/>
              <w:bottom w:val="single" w:sz="4" w:space="0" w:color="auto"/>
              <w:right w:val="single" w:sz="4" w:space="0" w:color="auto"/>
            </w:tcBorders>
          </w:tcPr>
          <w:p w14:paraId="74D7983E" w14:textId="77777777" w:rsidR="0033527B" w:rsidRPr="00760004" w:rsidRDefault="0033527B" w:rsidP="005F25D9">
            <w:pPr>
              <w:pStyle w:val="TAL"/>
              <w:rPr>
                <w:lang w:eastAsia="zh-CN"/>
              </w:rPr>
            </w:pPr>
            <w:r>
              <w:rPr>
                <w:lang w:eastAsia="zh-CN"/>
              </w:rPr>
              <w:t>pFDDataForApps</w:t>
            </w:r>
          </w:p>
        </w:tc>
        <w:tc>
          <w:tcPr>
            <w:tcW w:w="6521" w:type="dxa"/>
            <w:tcBorders>
              <w:top w:val="single" w:sz="4" w:space="0" w:color="auto"/>
              <w:left w:val="single" w:sz="4" w:space="0" w:color="auto"/>
              <w:bottom w:val="single" w:sz="4" w:space="0" w:color="auto"/>
              <w:right w:val="single" w:sz="4" w:space="0" w:color="auto"/>
            </w:tcBorders>
          </w:tcPr>
          <w:p w14:paraId="0DF86F06" w14:textId="77777777" w:rsidR="0033527B" w:rsidRPr="007E23A0" w:rsidRDefault="0033527B" w:rsidP="005F25D9">
            <w:pPr>
              <w:pStyle w:val="TAL"/>
              <w:rPr>
                <w:rFonts w:cs="Arial"/>
                <w:szCs w:val="18"/>
                <w:lang w:eastAsia="zh-CN"/>
              </w:rPr>
            </w:pPr>
            <w:r>
              <w:rPr>
                <w:rFonts w:cs="Arial"/>
                <w:szCs w:val="18"/>
                <w:lang w:eastAsia="zh-CN"/>
              </w:rPr>
              <w:t>Represents a set of associations between application identifier and packet flow descriptions (PFDs), if available.</w:t>
            </w:r>
          </w:p>
        </w:tc>
        <w:tc>
          <w:tcPr>
            <w:tcW w:w="708" w:type="dxa"/>
            <w:tcBorders>
              <w:top w:val="single" w:sz="4" w:space="0" w:color="auto"/>
              <w:left w:val="single" w:sz="4" w:space="0" w:color="auto"/>
              <w:bottom w:val="single" w:sz="4" w:space="0" w:color="auto"/>
              <w:right w:val="single" w:sz="4" w:space="0" w:color="auto"/>
            </w:tcBorders>
          </w:tcPr>
          <w:p w14:paraId="0EC7ED42" w14:textId="77777777" w:rsidR="0033527B" w:rsidRDefault="0033527B" w:rsidP="005F25D9">
            <w:pPr>
              <w:pStyle w:val="TAL"/>
            </w:pPr>
            <w:r>
              <w:t>C</w:t>
            </w:r>
          </w:p>
        </w:tc>
      </w:tr>
      <w:tr w:rsidR="000560CE" w:rsidRPr="0008189F" w14:paraId="1C673AFC" w14:textId="77777777" w:rsidTr="000560CE">
        <w:trPr>
          <w:jc w:val="center"/>
        </w:trPr>
        <w:tc>
          <w:tcPr>
            <w:tcW w:w="2693" w:type="dxa"/>
            <w:tcBorders>
              <w:top w:val="single" w:sz="4" w:space="0" w:color="auto"/>
              <w:left w:val="single" w:sz="4" w:space="0" w:color="auto"/>
              <w:bottom w:val="single" w:sz="4" w:space="0" w:color="auto"/>
              <w:right w:val="single" w:sz="4" w:space="0" w:color="auto"/>
            </w:tcBorders>
          </w:tcPr>
          <w:p w14:paraId="35985F6C" w14:textId="77777777" w:rsidR="000560CE" w:rsidRPr="0008189F" w:rsidRDefault="000560CE" w:rsidP="00D650DC">
            <w:pPr>
              <w:pStyle w:val="TAL"/>
              <w:rPr>
                <w:lang w:eastAsia="zh-CN"/>
              </w:rPr>
            </w:pPr>
            <w:r>
              <w:rPr>
                <w:lang w:eastAsia="zh-CN"/>
              </w:rPr>
              <w:t>ePSStartOfInterceptionWithEstablishedPDNConnection</w:t>
            </w:r>
          </w:p>
        </w:tc>
        <w:tc>
          <w:tcPr>
            <w:tcW w:w="6521" w:type="dxa"/>
            <w:tcBorders>
              <w:top w:val="single" w:sz="4" w:space="0" w:color="auto"/>
              <w:left w:val="single" w:sz="4" w:space="0" w:color="auto"/>
              <w:bottom w:val="single" w:sz="4" w:space="0" w:color="auto"/>
              <w:right w:val="single" w:sz="4" w:space="0" w:color="auto"/>
            </w:tcBorders>
          </w:tcPr>
          <w:p w14:paraId="3191942B" w14:textId="77777777" w:rsidR="000560CE" w:rsidRPr="0008189F" w:rsidRDefault="000560CE" w:rsidP="00D650DC">
            <w:pPr>
              <w:pStyle w:val="TAL"/>
              <w:rPr>
                <w:rFonts w:cs="Arial"/>
                <w:szCs w:val="18"/>
                <w:lang w:eastAsia="zh-CN"/>
              </w:rPr>
            </w:pPr>
            <w:r>
              <w:rPr>
                <w:rFonts w:cs="Arial"/>
                <w:szCs w:val="18"/>
                <w:lang w:eastAsia="zh-CN"/>
              </w:rPr>
              <w:t xml:space="preserve">Provides details about PDN Connections when the </w:t>
            </w:r>
            <w:r w:rsidRPr="000560CE">
              <w:rPr>
                <w:rFonts w:cs="Arial"/>
                <w:szCs w:val="18"/>
                <w:lang w:eastAsia="zh-CN"/>
              </w:rPr>
              <w:t>SMFStartOfInterceptionWithEstablishedMAPDUSession</w:t>
            </w:r>
            <w:r>
              <w:rPr>
                <w:rFonts w:cs="Arial"/>
                <w:szCs w:val="18"/>
                <w:lang w:eastAsia="zh-CN"/>
              </w:rPr>
              <w:t xml:space="preserve"> xIRI message is used to report the start of interception on a target who already has existing PDN Connections. See Table 6.3.3-14 and clause 6.3.3.2.5.</w:t>
            </w:r>
          </w:p>
        </w:tc>
        <w:tc>
          <w:tcPr>
            <w:tcW w:w="708" w:type="dxa"/>
            <w:tcBorders>
              <w:top w:val="single" w:sz="4" w:space="0" w:color="auto"/>
              <w:left w:val="single" w:sz="4" w:space="0" w:color="auto"/>
              <w:bottom w:val="single" w:sz="4" w:space="0" w:color="auto"/>
              <w:right w:val="single" w:sz="4" w:space="0" w:color="auto"/>
            </w:tcBorders>
          </w:tcPr>
          <w:p w14:paraId="38EDF89C" w14:textId="77777777" w:rsidR="000560CE" w:rsidRPr="0008189F" w:rsidRDefault="000560CE" w:rsidP="00D650DC">
            <w:pPr>
              <w:pStyle w:val="TAL"/>
            </w:pPr>
            <w:r>
              <w:t>C</w:t>
            </w:r>
          </w:p>
        </w:tc>
      </w:tr>
    </w:tbl>
    <w:p w14:paraId="2CF0B951" w14:textId="77777777" w:rsidR="00F97886" w:rsidRDefault="00F97886" w:rsidP="00F97886"/>
    <w:p w14:paraId="18CDEF0D" w14:textId="77777777" w:rsidR="00F97886" w:rsidRPr="009310CF" w:rsidRDefault="00F97886" w:rsidP="0039396D">
      <w:pPr>
        <w:pStyle w:val="H6"/>
      </w:pPr>
      <w:r w:rsidRPr="009310CF">
        <w:t>6.</w:t>
      </w:r>
      <w:r>
        <w:t>2</w:t>
      </w:r>
      <w:r w:rsidRPr="009310CF">
        <w:t>.3.</w:t>
      </w:r>
      <w:r>
        <w:t>2</w:t>
      </w:r>
      <w:r w:rsidRPr="009310CF">
        <w:t>.</w:t>
      </w:r>
      <w:r>
        <w:t>7</w:t>
      </w:r>
      <w:r w:rsidRPr="009310CF">
        <w:t>.</w:t>
      </w:r>
      <w:r>
        <w:t>6</w:t>
      </w:r>
      <w:r w:rsidRPr="009310CF">
        <w:tab/>
      </w:r>
      <w:r>
        <w:t>SMF MA unsuccessful procedure</w:t>
      </w:r>
    </w:p>
    <w:p w14:paraId="2F587B4C" w14:textId="77777777" w:rsidR="00F97886" w:rsidRDefault="00F97886" w:rsidP="00F97886">
      <w:r>
        <w:t>The IRI-POI in the SMF shall generate an xIRI containing an S</w:t>
      </w:r>
      <w:r w:rsidRPr="0081796E">
        <w:t>MF</w:t>
      </w:r>
      <w:r>
        <w:t>MA</w:t>
      </w:r>
      <w:r w:rsidRPr="0081796E">
        <w:t>UnsuccessfulProcedure</w:t>
      </w:r>
      <w:r>
        <w:t xml:space="preserve"> record when the IRI-POI present in the SMF detects an unsuccessful procedure or error condition for a UE matching one of the target identifiers provided via LI_X1.</w:t>
      </w:r>
    </w:p>
    <w:p w14:paraId="707EE793" w14:textId="77777777" w:rsidR="00F97886" w:rsidRDefault="00F97886" w:rsidP="00F97886">
      <w:r>
        <w:t>Accordingly, the IRI-POI in the SMF generates the xIRI when one of the following events are detected:</w:t>
      </w:r>
    </w:p>
    <w:p w14:paraId="4F86F1DB" w14:textId="77777777" w:rsidR="00F97886" w:rsidRDefault="00F97886" w:rsidP="00F97886">
      <w:pPr>
        <w:pStyle w:val="B1"/>
      </w:pPr>
      <w:r>
        <w:t>-</w:t>
      </w:r>
      <w:r>
        <w:tab/>
        <w:t xml:space="preserve">SMF sends a </w:t>
      </w:r>
      <w:r w:rsidRPr="00440029">
        <w:t>PDU SESSION ESTABLISHMENT REJECT message</w:t>
      </w:r>
      <w:r>
        <w:t xml:space="preserve"> to the target UE for MA-Confirmed and MA-Upgrade-Allowed MA PDU sessions.</w:t>
      </w:r>
    </w:p>
    <w:p w14:paraId="06F9375A" w14:textId="77777777" w:rsidR="00F97886" w:rsidRDefault="00F97886" w:rsidP="00F97886">
      <w:pPr>
        <w:pStyle w:val="B1"/>
      </w:pPr>
      <w:r>
        <w:t>-</w:t>
      </w:r>
      <w:r>
        <w:tab/>
        <w:t xml:space="preserve">SMF sends a </w:t>
      </w:r>
      <w:r w:rsidRPr="00440029">
        <w:t xml:space="preserve">PDU SESSION </w:t>
      </w:r>
      <w:r>
        <w:t>MODIFICATION REJECT</w:t>
      </w:r>
      <w:r w:rsidRPr="00440029">
        <w:t xml:space="preserve"> message</w:t>
      </w:r>
      <w:r>
        <w:t xml:space="preserve"> to the target UE for MA-Confirmed and MA-Upgrade-Allowed MA PDU sessions.</w:t>
      </w:r>
    </w:p>
    <w:p w14:paraId="21CD348A" w14:textId="77777777" w:rsidR="00F97886" w:rsidRDefault="00F97886" w:rsidP="00F97886">
      <w:pPr>
        <w:pStyle w:val="B1"/>
      </w:pPr>
      <w:r>
        <w:t>-</w:t>
      </w:r>
      <w:r>
        <w:tab/>
        <w:t>SMF sends a PDU SESSION RELEASE REJECT message to the target UE for MA-Confirmed and MA-Upgrade-Allowed MA PDU sessions.</w:t>
      </w:r>
    </w:p>
    <w:p w14:paraId="5865587D" w14:textId="77777777" w:rsidR="00F97886" w:rsidRDefault="00F97886" w:rsidP="00F97886">
      <w:pPr>
        <w:pStyle w:val="B1"/>
      </w:pPr>
      <w:r>
        <w:t>-</w:t>
      </w:r>
      <w:r>
        <w:tab/>
        <w:t>SMF receives a PDU SESSION MODIFICATION COMMAND REJECT message from the target UE for MA-Confirmed and MA-Upgrade-Allowed MA PDU sessions.</w:t>
      </w:r>
    </w:p>
    <w:p w14:paraId="4300A2C1" w14:textId="77777777" w:rsidR="00F97886" w:rsidRDefault="00F97886" w:rsidP="00F97886">
      <w:pPr>
        <w:pStyle w:val="B1"/>
      </w:pPr>
      <w:r>
        <w:t>-</w:t>
      </w:r>
      <w:r>
        <w:tab/>
        <w:t>An ongoing SM procedure is aborted at the SMF, due to e.g. a 5GSM STATUS message sent from or received by the SMF for MA-Confirmed and MA-Upgrade-Allowed MA PDU sessions.</w:t>
      </w:r>
    </w:p>
    <w:p w14:paraId="0A709CCF" w14:textId="04D2E107" w:rsidR="00F97886" w:rsidRDefault="00F97886" w:rsidP="00F97886">
      <w:pPr>
        <w:pStyle w:val="TH"/>
      </w:pPr>
      <w:r>
        <w:t>Table 6.2.3-</w:t>
      </w:r>
      <w:r w:rsidR="0039396D">
        <w:t>5F</w:t>
      </w:r>
      <w:r>
        <w:t>: Payload for S</w:t>
      </w:r>
      <w:r w:rsidRPr="004A2FCE">
        <w:t>MF</w:t>
      </w:r>
      <w:r>
        <w:t>MA</w:t>
      </w:r>
      <w:r w:rsidRPr="004A2FCE">
        <w:t>UnsuccessfulProcedure</w:t>
      </w:r>
      <w:r>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F97886" w14:paraId="38BEBB67"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1D3C6ABF" w14:textId="77777777" w:rsidR="00F97886" w:rsidRDefault="00F97886" w:rsidP="00822E9A">
            <w:pPr>
              <w:pStyle w:val="TAH"/>
            </w:pPr>
            <w:r>
              <w:t>Field name</w:t>
            </w:r>
          </w:p>
        </w:tc>
        <w:tc>
          <w:tcPr>
            <w:tcW w:w="6517" w:type="dxa"/>
            <w:tcBorders>
              <w:top w:val="single" w:sz="4" w:space="0" w:color="auto"/>
              <w:left w:val="single" w:sz="4" w:space="0" w:color="auto"/>
              <w:bottom w:val="single" w:sz="4" w:space="0" w:color="auto"/>
              <w:right w:val="single" w:sz="4" w:space="0" w:color="auto"/>
            </w:tcBorders>
            <w:hideMark/>
          </w:tcPr>
          <w:p w14:paraId="31D7E80C" w14:textId="77777777" w:rsidR="00F97886" w:rsidRDefault="00F97886" w:rsidP="00822E9A">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42EDD2DA" w14:textId="77777777" w:rsidR="00F97886" w:rsidRDefault="00F97886" w:rsidP="00822E9A">
            <w:pPr>
              <w:pStyle w:val="TAH"/>
            </w:pPr>
            <w:r>
              <w:t>M/C/O</w:t>
            </w:r>
          </w:p>
        </w:tc>
      </w:tr>
      <w:tr w:rsidR="00F97886" w14:paraId="2E6B895F"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8283FD4" w14:textId="77777777" w:rsidR="00F97886" w:rsidRPr="00F966BF" w:rsidRDefault="00F97886" w:rsidP="00822E9A">
            <w:pPr>
              <w:pStyle w:val="TAL"/>
            </w:pPr>
            <w:r w:rsidRPr="00930BAD">
              <w:t>faile</w:t>
            </w:r>
            <w:r>
              <w:t>dP</w:t>
            </w:r>
            <w:r w:rsidRPr="00930BAD">
              <w:t>rocedureType</w:t>
            </w:r>
          </w:p>
        </w:tc>
        <w:tc>
          <w:tcPr>
            <w:tcW w:w="6517" w:type="dxa"/>
            <w:tcBorders>
              <w:top w:val="single" w:sz="4" w:space="0" w:color="auto"/>
              <w:left w:val="single" w:sz="4" w:space="0" w:color="auto"/>
              <w:bottom w:val="single" w:sz="4" w:space="0" w:color="auto"/>
              <w:right w:val="single" w:sz="4" w:space="0" w:color="auto"/>
            </w:tcBorders>
            <w:hideMark/>
          </w:tcPr>
          <w:p w14:paraId="0B256097" w14:textId="77777777" w:rsidR="00F97886" w:rsidRDefault="00F97886" w:rsidP="00822E9A">
            <w:pPr>
              <w:pStyle w:val="TAL"/>
            </w:pPr>
            <w:r>
              <w:t>Specifies the procedure which failed or is aborted at the SMF.</w:t>
            </w:r>
          </w:p>
        </w:tc>
        <w:tc>
          <w:tcPr>
            <w:tcW w:w="708" w:type="dxa"/>
            <w:tcBorders>
              <w:top w:val="single" w:sz="4" w:space="0" w:color="auto"/>
              <w:left w:val="single" w:sz="4" w:space="0" w:color="auto"/>
              <w:bottom w:val="single" w:sz="4" w:space="0" w:color="auto"/>
              <w:right w:val="single" w:sz="4" w:space="0" w:color="auto"/>
            </w:tcBorders>
            <w:hideMark/>
          </w:tcPr>
          <w:p w14:paraId="33F739A7" w14:textId="77777777" w:rsidR="00F97886" w:rsidRDefault="00F97886" w:rsidP="00822E9A">
            <w:pPr>
              <w:pStyle w:val="TAL"/>
            </w:pPr>
            <w:r>
              <w:t>M</w:t>
            </w:r>
          </w:p>
        </w:tc>
      </w:tr>
      <w:tr w:rsidR="00F97886" w:rsidRPr="00F966BF" w14:paraId="3ECB41ED"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6E81C2D9" w14:textId="77777777" w:rsidR="00F97886" w:rsidRPr="00F966BF" w:rsidRDefault="00F97886" w:rsidP="00822E9A">
            <w:pPr>
              <w:pStyle w:val="TAL"/>
            </w:pPr>
            <w:r w:rsidRPr="00930BAD">
              <w:rPr>
                <w:lang w:val="en-US"/>
              </w:rPr>
              <w:t>failure</w:t>
            </w:r>
            <w:r>
              <w:rPr>
                <w:lang w:val="en-US"/>
              </w:rPr>
              <w:t>C</w:t>
            </w:r>
            <w:r w:rsidRPr="00930BAD">
              <w:rPr>
                <w:lang w:val="en-US"/>
              </w:rPr>
              <w:t>ause</w:t>
            </w:r>
          </w:p>
        </w:tc>
        <w:tc>
          <w:tcPr>
            <w:tcW w:w="6517" w:type="dxa"/>
            <w:tcBorders>
              <w:top w:val="single" w:sz="4" w:space="0" w:color="auto"/>
              <w:left w:val="single" w:sz="4" w:space="0" w:color="auto"/>
              <w:bottom w:val="single" w:sz="4" w:space="0" w:color="auto"/>
              <w:right w:val="single" w:sz="4" w:space="0" w:color="auto"/>
            </w:tcBorders>
          </w:tcPr>
          <w:p w14:paraId="031CE7A9" w14:textId="77777777" w:rsidR="00F97886" w:rsidRDefault="00F97886" w:rsidP="00822E9A">
            <w:pPr>
              <w:pStyle w:val="TAL"/>
            </w:pPr>
            <w:r>
              <w:t>Provides the value of the 5GSM cause, see TS 24.501 [13], clause 9.11.4.2. In case the procedure is aborted due to a 5GSM STATUS message, the 5GSM cause is the one included in the 5GSM status message.</w:t>
            </w:r>
          </w:p>
        </w:tc>
        <w:tc>
          <w:tcPr>
            <w:tcW w:w="708" w:type="dxa"/>
            <w:tcBorders>
              <w:top w:val="single" w:sz="4" w:space="0" w:color="auto"/>
              <w:left w:val="single" w:sz="4" w:space="0" w:color="auto"/>
              <w:bottom w:val="single" w:sz="4" w:space="0" w:color="auto"/>
              <w:right w:val="single" w:sz="4" w:space="0" w:color="auto"/>
            </w:tcBorders>
          </w:tcPr>
          <w:p w14:paraId="06EFF65F" w14:textId="77777777" w:rsidR="00F97886" w:rsidRDefault="00F97886" w:rsidP="00822E9A">
            <w:pPr>
              <w:pStyle w:val="TAL"/>
            </w:pPr>
            <w:r>
              <w:t>M</w:t>
            </w:r>
          </w:p>
        </w:tc>
      </w:tr>
      <w:tr w:rsidR="00F97886" w14:paraId="76688F5A"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16AD0066" w14:textId="77777777" w:rsidR="00F97886" w:rsidRDefault="00F97886" w:rsidP="00822E9A">
            <w:pPr>
              <w:pStyle w:val="TAL"/>
            </w:pPr>
            <w:r>
              <w:t>requestedSlice</w:t>
            </w:r>
          </w:p>
        </w:tc>
        <w:tc>
          <w:tcPr>
            <w:tcW w:w="6517" w:type="dxa"/>
            <w:tcBorders>
              <w:top w:val="single" w:sz="4" w:space="0" w:color="auto"/>
              <w:left w:val="single" w:sz="4" w:space="0" w:color="auto"/>
              <w:bottom w:val="single" w:sz="4" w:space="0" w:color="auto"/>
              <w:right w:val="single" w:sz="4" w:space="0" w:color="auto"/>
            </w:tcBorders>
            <w:hideMark/>
          </w:tcPr>
          <w:p w14:paraId="05F51569" w14:textId="77777777" w:rsidR="00F97886" w:rsidRDefault="00F97886" w:rsidP="00822E9A">
            <w:pPr>
              <w:pStyle w:val="TAL"/>
            </w:pPr>
            <w:r>
              <w:t>Slice requested for the procedure, if available, given as a NSSAI (a list of S-NSSAI values as described in TS 24.501 [13] clause 9.11.3.37).</w:t>
            </w:r>
          </w:p>
        </w:tc>
        <w:tc>
          <w:tcPr>
            <w:tcW w:w="708" w:type="dxa"/>
            <w:tcBorders>
              <w:top w:val="single" w:sz="4" w:space="0" w:color="auto"/>
              <w:left w:val="single" w:sz="4" w:space="0" w:color="auto"/>
              <w:bottom w:val="single" w:sz="4" w:space="0" w:color="auto"/>
              <w:right w:val="single" w:sz="4" w:space="0" w:color="auto"/>
            </w:tcBorders>
            <w:hideMark/>
          </w:tcPr>
          <w:p w14:paraId="26431425" w14:textId="77777777" w:rsidR="00F97886" w:rsidRDefault="00F97886" w:rsidP="00822E9A">
            <w:pPr>
              <w:pStyle w:val="TAL"/>
            </w:pPr>
            <w:r>
              <w:t>C</w:t>
            </w:r>
          </w:p>
        </w:tc>
      </w:tr>
      <w:tr w:rsidR="00F97886" w14:paraId="7F7F64CE"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24506D94" w14:textId="77777777" w:rsidR="00F97886" w:rsidRDefault="00F97886" w:rsidP="00822E9A">
            <w:pPr>
              <w:pStyle w:val="TAL"/>
            </w:pPr>
            <w:r>
              <w:t>initiator</w:t>
            </w:r>
          </w:p>
        </w:tc>
        <w:tc>
          <w:tcPr>
            <w:tcW w:w="6517" w:type="dxa"/>
            <w:tcBorders>
              <w:top w:val="single" w:sz="4" w:space="0" w:color="auto"/>
              <w:left w:val="single" w:sz="4" w:space="0" w:color="auto"/>
              <w:bottom w:val="single" w:sz="4" w:space="0" w:color="auto"/>
              <w:right w:val="single" w:sz="4" w:space="0" w:color="auto"/>
            </w:tcBorders>
          </w:tcPr>
          <w:p w14:paraId="3C88803C" w14:textId="77777777" w:rsidR="00F97886" w:rsidRDefault="00F97886" w:rsidP="00822E9A">
            <w:pPr>
              <w:pStyle w:val="TAL"/>
            </w:pPr>
            <w:r>
              <w:t>Specifies whether the network (SMF) or the UE is initiating the rejection or indicating the failure.</w:t>
            </w:r>
          </w:p>
        </w:tc>
        <w:tc>
          <w:tcPr>
            <w:tcW w:w="708" w:type="dxa"/>
            <w:tcBorders>
              <w:top w:val="single" w:sz="4" w:space="0" w:color="auto"/>
              <w:left w:val="single" w:sz="4" w:space="0" w:color="auto"/>
              <w:bottom w:val="single" w:sz="4" w:space="0" w:color="auto"/>
              <w:right w:val="single" w:sz="4" w:space="0" w:color="auto"/>
            </w:tcBorders>
          </w:tcPr>
          <w:p w14:paraId="5BAC63D9" w14:textId="77777777" w:rsidR="00F97886" w:rsidRDefault="00F97886" w:rsidP="00822E9A">
            <w:pPr>
              <w:pStyle w:val="TAL"/>
            </w:pPr>
            <w:r>
              <w:t>M</w:t>
            </w:r>
          </w:p>
        </w:tc>
      </w:tr>
      <w:tr w:rsidR="00F97886" w14:paraId="592B64A8"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54B1F08" w14:textId="77777777" w:rsidR="00F97886" w:rsidRDefault="00F97886" w:rsidP="00822E9A">
            <w:pPr>
              <w:pStyle w:val="TAL"/>
            </w:pPr>
            <w:r>
              <w:t>sUPI</w:t>
            </w:r>
          </w:p>
        </w:tc>
        <w:tc>
          <w:tcPr>
            <w:tcW w:w="6517" w:type="dxa"/>
            <w:tcBorders>
              <w:top w:val="single" w:sz="4" w:space="0" w:color="auto"/>
              <w:left w:val="single" w:sz="4" w:space="0" w:color="auto"/>
              <w:bottom w:val="single" w:sz="4" w:space="0" w:color="auto"/>
              <w:right w:val="single" w:sz="4" w:space="0" w:color="auto"/>
            </w:tcBorders>
            <w:hideMark/>
          </w:tcPr>
          <w:p w14:paraId="3DF25AD6" w14:textId="77777777" w:rsidR="00F97886" w:rsidRDefault="00F97886" w:rsidP="00822E9A">
            <w:pPr>
              <w:pStyle w:val="TAL"/>
            </w:pPr>
            <w:r>
              <w:t>SUPI associated with the procedure, if available (see NOTE).</w:t>
            </w:r>
          </w:p>
        </w:tc>
        <w:tc>
          <w:tcPr>
            <w:tcW w:w="708" w:type="dxa"/>
            <w:tcBorders>
              <w:top w:val="single" w:sz="4" w:space="0" w:color="auto"/>
              <w:left w:val="single" w:sz="4" w:space="0" w:color="auto"/>
              <w:bottom w:val="single" w:sz="4" w:space="0" w:color="auto"/>
              <w:right w:val="single" w:sz="4" w:space="0" w:color="auto"/>
            </w:tcBorders>
            <w:hideMark/>
          </w:tcPr>
          <w:p w14:paraId="159390EC" w14:textId="77777777" w:rsidR="00F97886" w:rsidRDefault="00F97886" w:rsidP="00822E9A">
            <w:pPr>
              <w:pStyle w:val="TAL"/>
            </w:pPr>
            <w:r>
              <w:t>C</w:t>
            </w:r>
          </w:p>
        </w:tc>
      </w:tr>
      <w:tr w:rsidR="00F97886" w14:paraId="6384F8A0"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0C16056" w14:textId="77777777" w:rsidR="00F97886" w:rsidRDefault="00F97886" w:rsidP="00822E9A">
            <w:pPr>
              <w:pStyle w:val="TAL"/>
            </w:pPr>
            <w:r>
              <w:t>sUPIUnauthenticated</w:t>
            </w:r>
          </w:p>
        </w:tc>
        <w:tc>
          <w:tcPr>
            <w:tcW w:w="6517" w:type="dxa"/>
            <w:tcBorders>
              <w:top w:val="single" w:sz="4" w:space="0" w:color="auto"/>
              <w:left w:val="single" w:sz="4" w:space="0" w:color="auto"/>
              <w:bottom w:val="single" w:sz="4" w:space="0" w:color="auto"/>
              <w:right w:val="single" w:sz="4" w:space="0" w:color="auto"/>
            </w:tcBorders>
            <w:hideMark/>
          </w:tcPr>
          <w:p w14:paraId="4599C53E" w14:textId="77777777" w:rsidR="00F97886" w:rsidRDefault="00F97886" w:rsidP="00822E9A">
            <w:pPr>
              <w:pStyle w:val="TAL"/>
            </w:pPr>
            <w:r>
              <w:t>Shall be present if a SUPI is present in the message and set to “true” if the SUPI has not been 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3730BB0F" w14:textId="77777777" w:rsidR="00F97886" w:rsidRDefault="00F97886" w:rsidP="00822E9A">
            <w:pPr>
              <w:pStyle w:val="TAL"/>
            </w:pPr>
            <w:r>
              <w:t>C</w:t>
            </w:r>
          </w:p>
        </w:tc>
      </w:tr>
      <w:tr w:rsidR="00F97886" w14:paraId="1B3604FF"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F430B95" w14:textId="77777777" w:rsidR="00F97886" w:rsidRDefault="00F97886" w:rsidP="00822E9A">
            <w:pPr>
              <w:pStyle w:val="TAL"/>
            </w:pPr>
            <w:r>
              <w:t>pEI</w:t>
            </w:r>
          </w:p>
        </w:tc>
        <w:tc>
          <w:tcPr>
            <w:tcW w:w="6517" w:type="dxa"/>
            <w:tcBorders>
              <w:top w:val="single" w:sz="4" w:space="0" w:color="auto"/>
              <w:left w:val="single" w:sz="4" w:space="0" w:color="auto"/>
              <w:bottom w:val="single" w:sz="4" w:space="0" w:color="auto"/>
              <w:right w:val="single" w:sz="4" w:space="0" w:color="auto"/>
            </w:tcBorders>
            <w:hideMark/>
          </w:tcPr>
          <w:p w14:paraId="4A203DD4" w14:textId="77777777" w:rsidR="00F97886" w:rsidRDefault="00F97886" w:rsidP="00822E9A">
            <w:pPr>
              <w:pStyle w:val="TAL"/>
            </w:pPr>
            <w:r>
              <w:t>PEI used in the procedure, if available (see NOTE).</w:t>
            </w:r>
          </w:p>
        </w:tc>
        <w:tc>
          <w:tcPr>
            <w:tcW w:w="708" w:type="dxa"/>
            <w:tcBorders>
              <w:top w:val="single" w:sz="4" w:space="0" w:color="auto"/>
              <w:left w:val="single" w:sz="4" w:space="0" w:color="auto"/>
              <w:bottom w:val="single" w:sz="4" w:space="0" w:color="auto"/>
              <w:right w:val="single" w:sz="4" w:space="0" w:color="auto"/>
            </w:tcBorders>
            <w:hideMark/>
          </w:tcPr>
          <w:p w14:paraId="51F0BAAB" w14:textId="77777777" w:rsidR="00F97886" w:rsidRDefault="00F97886" w:rsidP="00822E9A">
            <w:pPr>
              <w:pStyle w:val="TAL"/>
            </w:pPr>
            <w:r>
              <w:t>C</w:t>
            </w:r>
          </w:p>
        </w:tc>
      </w:tr>
      <w:tr w:rsidR="00F97886" w14:paraId="3795E639"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26A5A12" w14:textId="77777777" w:rsidR="00F97886" w:rsidRDefault="00F97886" w:rsidP="00822E9A">
            <w:pPr>
              <w:pStyle w:val="TAL"/>
            </w:pPr>
            <w:r>
              <w:t>gPSI</w:t>
            </w:r>
          </w:p>
        </w:tc>
        <w:tc>
          <w:tcPr>
            <w:tcW w:w="6517" w:type="dxa"/>
            <w:tcBorders>
              <w:top w:val="single" w:sz="4" w:space="0" w:color="auto"/>
              <w:left w:val="single" w:sz="4" w:space="0" w:color="auto"/>
              <w:bottom w:val="single" w:sz="4" w:space="0" w:color="auto"/>
              <w:right w:val="single" w:sz="4" w:space="0" w:color="auto"/>
            </w:tcBorders>
            <w:hideMark/>
          </w:tcPr>
          <w:p w14:paraId="450E1731" w14:textId="77777777" w:rsidR="00F97886" w:rsidRDefault="00F97886" w:rsidP="00822E9A">
            <w:pPr>
              <w:pStyle w:val="TAL"/>
            </w:pPr>
            <w:r>
              <w:t>GPSI used in the procedure, if available (see NOTE).</w:t>
            </w:r>
          </w:p>
        </w:tc>
        <w:tc>
          <w:tcPr>
            <w:tcW w:w="708" w:type="dxa"/>
            <w:tcBorders>
              <w:top w:val="single" w:sz="4" w:space="0" w:color="auto"/>
              <w:left w:val="single" w:sz="4" w:space="0" w:color="auto"/>
              <w:bottom w:val="single" w:sz="4" w:space="0" w:color="auto"/>
              <w:right w:val="single" w:sz="4" w:space="0" w:color="auto"/>
            </w:tcBorders>
            <w:hideMark/>
          </w:tcPr>
          <w:p w14:paraId="489C848D" w14:textId="77777777" w:rsidR="00F97886" w:rsidRDefault="00F97886" w:rsidP="00822E9A">
            <w:pPr>
              <w:pStyle w:val="TAL"/>
            </w:pPr>
            <w:r>
              <w:t>C</w:t>
            </w:r>
          </w:p>
        </w:tc>
      </w:tr>
      <w:tr w:rsidR="00F97886" w14:paraId="30C8A538"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0CADD9C0" w14:textId="77777777" w:rsidR="00F97886" w:rsidRDefault="00F97886" w:rsidP="00822E9A">
            <w:pPr>
              <w:pStyle w:val="TAL"/>
            </w:pPr>
            <w:r>
              <w:t>pDUSessionID</w:t>
            </w:r>
          </w:p>
        </w:tc>
        <w:tc>
          <w:tcPr>
            <w:tcW w:w="6517" w:type="dxa"/>
            <w:tcBorders>
              <w:top w:val="single" w:sz="4" w:space="0" w:color="auto"/>
              <w:left w:val="single" w:sz="4" w:space="0" w:color="auto"/>
              <w:bottom w:val="single" w:sz="4" w:space="0" w:color="auto"/>
              <w:right w:val="single" w:sz="4" w:space="0" w:color="auto"/>
            </w:tcBorders>
          </w:tcPr>
          <w:p w14:paraId="04874158" w14:textId="71BCD103" w:rsidR="00F97886" w:rsidRPr="00374A8F" w:rsidRDefault="00F97886" w:rsidP="00822E9A">
            <w:pPr>
              <w:pStyle w:val="TAL"/>
            </w:pPr>
            <w:r>
              <w:t>PDU Session ID</w:t>
            </w:r>
            <w:r w:rsidR="00892261">
              <w:t>, s</w:t>
            </w:r>
            <w:r>
              <w:t xml:space="preserve">ee </w:t>
            </w:r>
            <w:r w:rsidR="00892261">
              <w:t xml:space="preserve">TS 24.501 [13] </w:t>
            </w:r>
            <w:r>
              <w:t>clause 9.4, if available.</w:t>
            </w:r>
          </w:p>
        </w:tc>
        <w:tc>
          <w:tcPr>
            <w:tcW w:w="715" w:type="dxa"/>
            <w:gridSpan w:val="2"/>
            <w:tcBorders>
              <w:top w:val="single" w:sz="4" w:space="0" w:color="auto"/>
              <w:left w:val="single" w:sz="4" w:space="0" w:color="auto"/>
              <w:bottom w:val="single" w:sz="4" w:space="0" w:color="auto"/>
              <w:right w:val="single" w:sz="4" w:space="0" w:color="auto"/>
            </w:tcBorders>
          </w:tcPr>
          <w:p w14:paraId="53E26EFC" w14:textId="77777777" w:rsidR="00F97886" w:rsidRDefault="00F97886" w:rsidP="00822E9A">
            <w:pPr>
              <w:pStyle w:val="TAL"/>
            </w:pPr>
            <w:r>
              <w:t>C</w:t>
            </w:r>
          </w:p>
        </w:tc>
      </w:tr>
      <w:tr w:rsidR="00F97886" w14:paraId="36C9B158"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C772FDC" w14:textId="77777777" w:rsidR="00F97886" w:rsidRPr="00855804" w:rsidRDefault="00F97886" w:rsidP="00822E9A">
            <w:pPr>
              <w:pStyle w:val="TAL"/>
            </w:pPr>
            <w:r w:rsidRPr="00855804">
              <w:t>accessInfo</w:t>
            </w:r>
          </w:p>
        </w:tc>
        <w:tc>
          <w:tcPr>
            <w:tcW w:w="6517" w:type="dxa"/>
            <w:tcBorders>
              <w:top w:val="single" w:sz="4" w:space="0" w:color="auto"/>
              <w:left w:val="single" w:sz="4" w:space="0" w:color="auto"/>
              <w:bottom w:val="single" w:sz="4" w:space="0" w:color="auto"/>
              <w:right w:val="single" w:sz="4" w:space="0" w:color="auto"/>
            </w:tcBorders>
          </w:tcPr>
          <w:p w14:paraId="2373CE96" w14:textId="12FCAAD6" w:rsidR="00F97886" w:rsidRPr="00855804" w:rsidRDefault="00F97886" w:rsidP="00822E9A">
            <w:pPr>
              <w:pStyle w:val="TAL"/>
            </w:pPr>
            <w:r w:rsidRPr="00855804">
              <w:t>Identifies the access(es) associated with the PDU session including the information for each specific access (s</w:t>
            </w:r>
            <w:r w:rsidR="002C6571">
              <w:t>ee table</w:t>
            </w:r>
            <w:r w:rsidRPr="00855804">
              <w:t xml:space="preserve"> 6.2.3-</w:t>
            </w:r>
            <w:r w:rsidR="005F72AD">
              <w:t>5B</w:t>
            </w:r>
            <w:r w:rsidRPr="00855804">
              <w:t>)</w:t>
            </w:r>
            <w:r w:rsidR="00C52020">
              <w:t>.</w:t>
            </w:r>
          </w:p>
        </w:tc>
        <w:tc>
          <w:tcPr>
            <w:tcW w:w="715" w:type="dxa"/>
            <w:gridSpan w:val="2"/>
            <w:tcBorders>
              <w:top w:val="single" w:sz="4" w:space="0" w:color="auto"/>
              <w:left w:val="single" w:sz="4" w:space="0" w:color="auto"/>
              <w:bottom w:val="single" w:sz="4" w:space="0" w:color="auto"/>
              <w:right w:val="single" w:sz="4" w:space="0" w:color="auto"/>
            </w:tcBorders>
          </w:tcPr>
          <w:p w14:paraId="2CC904CB" w14:textId="77777777" w:rsidR="00F97886" w:rsidRPr="00855804" w:rsidRDefault="00F97886" w:rsidP="00822E9A">
            <w:pPr>
              <w:pStyle w:val="TAL"/>
            </w:pPr>
            <w:r w:rsidRPr="00855804">
              <w:t>M</w:t>
            </w:r>
          </w:p>
        </w:tc>
      </w:tr>
      <w:tr w:rsidR="00F97886" w14:paraId="39568171"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72A54F63" w14:textId="77777777" w:rsidR="00F97886" w:rsidRDefault="00F97886" w:rsidP="00822E9A">
            <w:pPr>
              <w:pStyle w:val="TAL"/>
            </w:pPr>
            <w:r>
              <w:t>uEEndpoint</w:t>
            </w:r>
          </w:p>
        </w:tc>
        <w:tc>
          <w:tcPr>
            <w:tcW w:w="6517" w:type="dxa"/>
            <w:tcBorders>
              <w:top w:val="single" w:sz="4" w:space="0" w:color="auto"/>
              <w:left w:val="single" w:sz="4" w:space="0" w:color="auto"/>
              <w:bottom w:val="single" w:sz="4" w:space="0" w:color="auto"/>
              <w:right w:val="single" w:sz="4" w:space="0" w:color="auto"/>
            </w:tcBorders>
          </w:tcPr>
          <w:p w14:paraId="4AE381AD" w14:textId="77777777" w:rsidR="00F97886" w:rsidRDefault="00F97886" w:rsidP="00822E9A">
            <w:pPr>
              <w:pStyle w:val="TAL"/>
            </w:pPr>
            <w:r>
              <w:t>UE endpoint address(es) if available.</w:t>
            </w:r>
          </w:p>
        </w:tc>
        <w:tc>
          <w:tcPr>
            <w:tcW w:w="715" w:type="dxa"/>
            <w:gridSpan w:val="2"/>
            <w:tcBorders>
              <w:top w:val="single" w:sz="4" w:space="0" w:color="auto"/>
              <w:left w:val="single" w:sz="4" w:space="0" w:color="auto"/>
              <w:bottom w:val="single" w:sz="4" w:space="0" w:color="auto"/>
              <w:right w:val="single" w:sz="4" w:space="0" w:color="auto"/>
            </w:tcBorders>
          </w:tcPr>
          <w:p w14:paraId="14F2954E" w14:textId="77777777" w:rsidR="00F97886" w:rsidRDefault="00F97886" w:rsidP="00822E9A">
            <w:pPr>
              <w:pStyle w:val="TAL"/>
            </w:pPr>
            <w:r>
              <w:t>C</w:t>
            </w:r>
          </w:p>
        </w:tc>
      </w:tr>
      <w:tr w:rsidR="00F97886" w14:paraId="5766C6A6"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6B0970E" w14:textId="77777777" w:rsidR="00F97886" w:rsidRDefault="00F97886" w:rsidP="00822E9A">
            <w:pPr>
              <w:pStyle w:val="TAL"/>
            </w:pPr>
            <w:r>
              <w:t>location</w:t>
            </w:r>
          </w:p>
        </w:tc>
        <w:tc>
          <w:tcPr>
            <w:tcW w:w="6517" w:type="dxa"/>
            <w:tcBorders>
              <w:top w:val="single" w:sz="4" w:space="0" w:color="auto"/>
              <w:left w:val="single" w:sz="4" w:space="0" w:color="auto"/>
              <w:bottom w:val="single" w:sz="4" w:space="0" w:color="auto"/>
              <w:right w:val="single" w:sz="4" w:space="0" w:color="auto"/>
            </w:tcBorders>
          </w:tcPr>
          <w:p w14:paraId="2FA63A8A" w14:textId="47058376" w:rsidR="00F97886" w:rsidRDefault="00142576" w:rsidP="00822E9A">
            <w:pPr>
              <w:pStyle w:val="TAL"/>
            </w:pPr>
            <w:r>
              <w:t>Location information provided by the AMF or present in the context at the SMF, if available.</w:t>
            </w:r>
          </w:p>
        </w:tc>
        <w:tc>
          <w:tcPr>
            <w:tcW w:w="715" w:type="dxa"/>
            <w:gridSpan w:val="2"/>
            <w:tcBorders>
              <w:top w:val="single" w:sz="4" w:space="0" w:color="auto"/>
              <w:left w:val="single" w:sz="4" w:space="0" w:color="auto"/>
              <w:bottom w:val="single" w:sz="4" w:space="0" w:color="auto"/>
              <w:right w:val="single" w:sz="4" w:space="0" w:color="auto"/>
            </w:tcBorders>
          </w:tcPr>
          <w:p w14:paraId="172090FC" w14:textId="77777777" w:rsidR="00F97886" w:rsidRDefault="00F97886" w:rsidP="00822E9A">
            <w:pPr>
              <w:pStyle w:val="TAL"/>
            </w:pPr>
            <w:r>
              <w:t>C</w:t>
            </w:r>
          </w:p>
        </w:tc>
      </w:tr>
      <w:tr w:rsidR="00F97886" w14:paraId="27EBFFC1"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CDFA380" w14:textId="77777777" w:rsidR="00F97886" w:rsidRPr="00374A8F" w:rsidRDefault="00F97886" w:rsidP="00822E9A">
            <w:pPr>
              <w:pStyle w:val="TAL"/>
            </w:pPr>
            <w:r>
              <w:t>dNN</w:t>
            </w:r>
          </w:p>
        </w:tc>
        <w:tc>
          <w:tcPr>
            <w:tcW w:w="6517" w:type="dxa"/>
            <w:tcBorders>
              <w:top w:val="single" w:sz="4" w:space="0" w:color="auto"/>
              <w:left w:val="single" w:sz="4" w:space="0" w:color="auto"/>
              <w:bottom w:val="single" w:sz="4" w:space="0" w:color="auto"/>
              <w:right w:val="single" w:sz="4" w:space="0" w:color="auto"/>
            </w:tcBorders>
          </w:tcPr>
          <w:p w14:paraId="4A902D22" w14:textId="29E7D557" w:rsidR="00F97886" w:rsidRDefault="00F97886" w:rsidP="00822E9A">
            <w:pPr>
              <w:pStyle w:val="TAL"/>
            </w:pPr>
            <w:r>
              <w:t>Data Network Name associated with the target traffic, as defined in TS 23.003 [19] clause 9A and described in TS 23.501 [2] clause 4.3.2.2, if available.</w:t>
            </w:r>
            <w:r w:rsidR="00BC2C43">
              <w:t xml:space="preserve"> Shall be given in dotted-label presentation format as described in TS 23.003 [19] clause 9.1.</w:t>
            </w:r>
          </w:p>
        </w:tc>
        <w:tc>
          <w:tcPr>
            <w:tcW w:w="715" w:type="dxa"/>
            <w:gridSpan w:val="2"/>
            <w:tcBorders>
              <w:top w:val="single" w:sz="4" w:space="0" w:color="auto"/>
              <w:left w:val="single" w:sz="4" w:space="0" w:color="auto"/>
              <w:bottom w:val="single" w:sz="4" w:space="0" w:color="auto"/>
              <w:right w:val="single" w:sz="4" w:space="0" w:color="auto"/>
            </w:tcBorders>
          </w:tcPr>
          <w:p w14:paraId="18203DB5" w14:textId="77777777" w:rsidR="00F97886" w:rsidRPr="00374A8F" w:rsidRDefault="00F97886" w:rsidP="00822E9A">
            <w:pPr>
              <w:pStyle w:val="TAL"/>
            </w:pPr>
            <w:r>
              <w:t>C</w:t>
            </w:r>
          </w:p>
        </w:tc>
      </w:tr>
      <w:tr w:rsidR="00F97886" w14:paraId="0EE08249"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23BF4F07" w14:textId="77777777" w:rsidR="00F97886" w:rsidRDefault="00F97886" w:rsidP="00822E9A">
            <w:pPr>
              <w:pStyle w:val="TAL"/>
            </w:pPr>
            <w:r>
              <w:t>aMFID</w:t>
            </w:r>
          </w:p>
        </w:tc>
        <w:tc>
          <w:tcPr>
            <w:tcW w:w="6517" w:type="dxa"/>
            <w:tcBorders>
              <w:top w:val="single" w:sz="4" w:space="0" w:color="auto"/>
              <w:left w:val="single" w:sz="4" w:space="0" w:color="auto"/>
              <w:bottom w:val="single" w:sz="4" w:space="0" w:color="auto"/>
              <w:right w:val="single" w:sz="4" w:space="0" w:color="auto"/>
            </w:tcBorders>
          </w:tcPr>
          <w:p w14:paraId="7D47970E" w14:textId="77777777" w:rsidR="00F97886" w:rsidRDefault="00F97886" w:rsidP="00822E9A">
            <w:pPr>
              <w:pStyle w:val="TAL"/>
            </w:pPr>
            <w:r>
              <w:t>Identifier of the AMF associated with the target UE, as defined in TS 23.003 [19] clause 2.10.1 when available.</w:t>
            </w:r>
          </w:p>
        </w:tc>
        <w:tc>
          <w:tcPr>
            <w:tcW w:w="715" w:type="dxa"/>
            <w:gridSpan w:val="2"/>
            <w:tcBorders>
              <w:top w:val="single" w:sz="4" w:space="0" w:color="auto"/>
              <w:left w:val="single" w:sz="4" w:space="0" w:color="auto"/>
              <w:bottom w:val="single" w:sz="4" w:space="0" w:color="auto"/>
              <w:right w:val="single" w:sz="4" w:space="0" w:color="auto"/>
            </w:tcBorders>
          </w:tcPr>
          <w:p w14:paraId="3E7AFA48" w14:textId="77777777" w:rsidR="00F97886" w:rsidRPr="00374A8F" w:rsidRDefault="00F97886" w:rsidP="00822E9A">
            <w:pPr>
              <w:pStyle w:val="TAL"/>
            </w:pPr>
            <w:r>
              <w:t>C</w:t>
            </w:r>
          </w:p>
        </w:tc>
      </w:tr>
      <w:tr w:rsidR="00F97886" w14:paraId="7B783565"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5F2F419" w14:textId="77777777" w:rsidR="00F97886" w:rsidRDefault="00F97886" w:rsidP="00822E9A">
            <w:pPr>
              <w:pStyle w:val="TAL"/>
            </w:pPr>
            <w:r>
              <w:t>hSMFURI</w:t>
            </w:r>
          </w:p>
        </w:tc>
        <w:tc>
          <w:tcPr>
            <w:tcW w:w="6517" w:type="dxa"/>
            <w:tcBorders>
              <w:top w:val="single" w:sz="4" w:space="0" w:color="auto"/>
              <w:left w:val="single" w:sz="4" w:space="0" w:color="auto"/>
              <w:bottom w:val="single" w:sz="4" w:space="0" w:color="auto"/>
              <w:right w:val="single" w:sz="4" w:space="0" w:color="auto"/>
            </w:tcBorders>
          </w:tcPr>
          <w:p w14:paraId="648B4B28" w14:textId="77777777" w:rsidR="00F97886" w:rsidRDefault="00F97886" w:rsidP="00822E9A">
            <w:pPr>
              <w:pStyle w:val="TAL"/>
            </w:pPr>
            <w:r>
              <w:t>URI of the Nsmf_PDUSession service of the selected H-SMF, if available. See TS 29.502 [16] clause 6.1.6.2.2.</w:t>
            </w:r>
          </w:p>
        </w:tc>
        <w:tc>
          <w:tcPr>
            <w:tcW w:w="715" w:type="dxa"/>
            <w:gridSpan w:val="2"/>
            <w:tcBorders>
              <w:top w:val="single" w:sz="4" w:space="0" w:color="auto"/>
              <w:left w:val="single" w:sz="4" w:space="0" w:color="auto"/>
              <w:bottom w:val="single" w:sz="4" w:space="0" w:color="auto"/>
              <w:right w:val="single" w:sz="4" w:space="0" w:color="auto"/>
            </w:tcBorders>
          </w:tcPr>
          <w:p w14:paraId="4ECF22D5" w14:textId="77777777" w:rsidR="00F97886" w:rsidRDefault="00F97886" w:rsidP="00822E9A">
            <w:pPr>
              <w:pStyle w:val="TAL"/>
            </w:pPr>
            <w:r>
              <w:t>C</w:t>
            </w:r>
          </w:p>
        </w:tc>
      </w:tr>
      <w:tr w:rsidR="00F97886" w14:paraId="0B7B2C6D"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DA552BC" w14:textId="77777777" w:rsidR="00F97886" w:rsidRDefault="00F97886" w:rsidP="00822E9A">
            <w:pPr>
              <w:pStyle w:val="TAL"/>
            </w:pPr>
            <w:r>
              <w:t>requestType</w:t>
            </w:r>
          </w:p>
        </w:tc>
        <w:tc>
          <w:tcPr>
            <w:tcW w:w="6517" w:type="dxa"/>
            <w:tcBorders>
              <w:top w:val="single" w:sz="4" w:space="0" w:color="auto"/>
              <w:left w:val="single" w:sz="4" w:space="0" w:color="auto"/>
              <w:bottom w:val="single" w:sz="4" w:space="0" w:color="auto"/>
              <w:right w:val="single" w:sz="4" w:space="0" w:color="auto"/>
            </w:tcBorders>
          </w:tcPr>
          <w:p w14:paraId="6F004914" w14:textId="77777777" w:rsidR="005A608B" w:rsidRDefault="005A608B" w:rsidP="005A608B">
            <w:pPr>
              <w:pStyle w:val="TAL"/>
            </w:pPr>
            <w:r>
              <w:t>Type of request as described in TS 24.501 [13] clause 9.11.3.47, if available.</w:t>
            </w:r>
          </w:p>
          <w:p w14:paraId="790070FC" w14:textId="77777777" w:rsidR="005A608B" w:rsidRDefault="005A608B" w:rsidP="005A608B">
            <w:pPr>
              <w:pStyle w:val="TAL"/>
            </w:pPr>
            <w:r>
              <w:t xml:space="preserve">Otherwise depending on the REJECT event the following request type shall be reported: </w:t>
            </w:r>
          </w:p>
          <w:p w14:paraId="20FB62F8" w14:textId="77777777" w:rsidR="005A608B" w:rsidRDefault="005A608B" w:rsidP="005A608B">
            <w:pPr>
              <w:pStyle w:val="TAL"/>
            </w:pPr>
            <w:r>
              <w:t>PDU SESSION ESTABLISHMENT REJECT: The request type shall be set to the one reported within the PDU SESSION ESTABLISHMENT or if there hasn't been one reported it should be set to "MA PDU request".</w:t>
            </w:r>
          </w:p>
          <w:p w14:paraId="67107B77" w14:textId="77777777" w:rsidR="005A608B" w:rsidRDefault="005A608B" w:rsidP="005A608B">
            <w:pPr>
              <w:pStyle w:val="TAL"/>
            </w:pPr>
            <w:r>
              <w:t>PDU SESSION MODIFICATION REJECT: "modification request”.</w:t>
            </w:r>
          </w:p>
          <w:p w14:paraId="7E5D66FC" w14:textId="77777777" w:rsidR="005A608B" w:rsidRDefault="005A608B" w:rsidP="005A608B">
            <w:pPr>
              <w:pStyle w:val="TAL"/>
            </w:pPr>
            <w:r>
              <w:t xml:space="preserve">PDU SESSION RELEASE REJECT: </w:t>
            </w:r>
            <w:r w:rsidRPr="00300C77">
              <w:rPr>
                <w:rFonts w:cs="Arial"/>
                <w:color w:val="000000"/>
              </w:rPr>
              <w:t>no request type shall be set</w:t>
            </w:r>
            <w:r>
              <w:rPr>
                <w:rFonts w:cs="Arial"/>
                <w:color w:val="000000"/>
              </w:rPr>
              <w:t>.</w:t>
            </w:r>
          </w:p>
          <w:p w14:paraId="5A63D7A1" w14:textId="6044BAD2" w:rsidR="00F97886" w:rsidRDefault="005A608B" w:rsidP="005A608B">
            <w:pPr>
              <w:pStyle w:val="TAL"/>
            </w:pPr>
            <w:r>
              <w:t>PDU SESSION MODIFICATION COMMAND REJECT: "modification request”.</w:t>
            </w:r>
          </w:p>
        </w:tc>
        <w:tc>
          <w:tcPr>
            <w:tcW w:w="715" w:type="dxa"/>
            <w:gridSpan w:val="2"/>
            <w:tcBorders>
              <w:top w:val="single" w:sz="4" w:space="0" w:color="auto"/>
              <w:left w:val="single" w:sz="4" w:space="0" w:color="auto"/>
              <w:bottom w:val="single" w:sz="4" w:space="0" w:color="auto"/>
              <w:right w:val="single" w:sz="4" w:space="0" w:color="auto"/>
            </w:tcBorders>
          </w:tcPr>
          <w:p w14:paraId="43541374" w14:textId="77777777" w:rsidR="00F97886" w:rsidRDefault="00F97886" w:rsidP="00822E9A">
            <w:pPr>
              <w:pStyle w:val="TAL"/>
            </w:pPr>
            <w:r>
              <w:t>C</w:t>
            </w:r>
          </w:p>
        </w:tc>
      </w:tr>
      <w:tr w:rsidR="00F97886" w14:paraId="32F8DB1C"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0F63F890" w14:textId="77777777" w:rsidR="00F97886" w:rsidRDefault="00F97886" w:rsidP="00822E9A">
            <w:pPr>
              <w:pStyle w:val="TAL"/>
            </w:pPr>
            <w:r>
              <w:t>sMPDUDNRequest</w:t>
            </w:r>
          </w:p>
        </w:tc>
        <w:tc>
          <w:tcPr>
            <w:tcW w:w="6517" w:type="dxa"/>
            <w:tcBorders>
              <w:top w:val="single" w:sz="4" w:space="0" w:color="auto"/>
              <w:left w:val="single" w:sz="4" w:space="0" w:color="auto"/>
              <w:bottom w:val="single" w:sz="4" w:space="0" w:color="auto"/>
              <w:right w:val="single" w:sz="4" w:space="0" w:color="auto"/>
            </w:tcBorders>
          </w:tcPr>
          <w:p w14:paraId="0943712D" w14:textId="77777777" w:rsidR="00F97886" w:rsidRDefault="00F97886" w:rsidP="00822E9A">
            <w:pPr>
              <w:pStyle w:val="TAL"/>
            </w:pPr>
            <w:r>
              <w:t>Contents of the SM PDU DN Request container, if available, as described in TS 24.501 [13] clause 9.11.4.15.</w:t>
            </w:r>
          </w:p>
        </w:tc>
        <w:tc>
          <w:tcPr>
            <w:tcW w:w="715" w:type="dxa"/>
            <w:gridSpan w:val="2"/>
            <w:tcBorders>
              <w:top w:val="single" w:sz="4" w:space="0" w:color="auto"/>
              <w:left w:val="single" w:sz="4" w:space="0" w:color="auto"/>
              <w:bottom w:val="single" w:sz="4" w:space="0" w:color="auto"/>
              <w:right w:val="single" w:sz="4" w:space="0" w:color="auto"/>
            </w:tcBorders>
          </w:tcPr>
          <w:p w14:paraId="7B597C0C" w14:textId="77777777" w:rsidR="00F97886" w:rsidRDefault="00F97886" w:rsidP="00822E9A">
            <w:pPr>
              <w:pStyle w:val="TAL"/>
            </w:pPr>
            <w:r>
              <w:t>C</w:t>
            </w:r>
          </w:p>
        </w:tc>
      </w:tr>
      <w:tr w:rsidR="00F97886" w14:paraId="1BE5D618" w14:textId="77777777" w:rsidTr="00822E9A">
        <w:tblPrEx>
          <w:tblLook w:val="0000" w:firstRow="0" w:lastRow="0" w:firstColumn="0" w:lastColumn="0" w:noHBand="0" w:noVBand="0"/>
        </w:tblPrEx>
        <w:trPr>
          <w:jc w:val="center"/>
        </w:trPr>
        <w:tc>
          <w:tcPr>
            <w:tcW w:w="9922" w:type="dxa"/>
            <w:gridSpan w:val="4"/>
            <w:tcBorders>
              <w:top w:val="single" w:sz="4" w:space="0" w:color="auto"/>
              <w:left w:val="single" w:sz="4" w:space="0" w:color="auto"/>
              <w:bottom w:val="single" w:sz="4" w:space="0" w:color="auto"/>
              <w:right w:val="single" w:sz="4" w:space="0" w:color="auto"/>
            </w:tcBorders>
          </w:tcPr>
          <w:p w14:paraId="0FFA99AA" w14:textId="77777777" w:rsidR="00F97886" w:rsidRDefault="00F97886" w:rsidP="00822E9A">
            <w:pPr>
              <w:pStyle w:val="NO"/>
            </w:pPr>
            <w:r>
              <w:t>NOTE</w:t>
            </w:r>
            <w:r w:rsidRPr="00B34E31">
              <w:t>:</w:t>
            </w:r>
            <w:r>
              <w:tab/>
            </w:r>
            <w:r>
              <w:tab/>
            </w:r>
            <w:r w:rsidRPr="00A03171">
              <w:t>At leas</w:t>
            </w:r>
            <w:r>
              <w:t>t one identity shall be provided, the others shall be provided if available.</w:t>
            </w:r>
          </w:p>
        </w:tc>
      </w:tr>
    </w:tbl>
    <w:p w14:paraId="32912ED2" w14:textId="0FEA40F1" w:rsidR="005F0BAD" w:rsidRDefault="005F0BAD" w:rsidP="005F0BAD"/>
    <w:p w14:paraId="14454591" w14:textId="27645416" w:rsidR="00B52960" w:rsidRPr="00E973AB" w:rsidRDefault="00B52960" w:rsidP="00C143D6">
      <w:pPr>
        <w:pStyle w:val="Heading5"/>
        <w:rPr>
          <w:lang w:val="fr-CH"/>
        </w:rPr>
      </w:pPr>
      <w:bookmarkStart w:id="124" w:name="_Toc145185122"/>
      <w:r w:rsidRPr="00E973AB">
        <w:rPr>
          <w:lang w:val="fr-CH"/>
        </w:rPr>
        <w:t>6.2.3.2.</w:t>
      </w:r>
      <w:r w:rsidR="00C143D6" w:rsidRPr="00E973AB">
        <w:rPr>
          <w:lang w:val="fr-CH"/>
        </w:rPr>
        <w:t>8</w:t>
      </w:r>
      <w:r w:rsidRPr="00E973AB">
        <w:rPr>
          <w:lang w:val="fr-CH"/>
        </w:rPr>
        <w:tab/>
        <w:t>PDU to MA PDU session modification</w:t>
      </w:r>
      <w:bookmarkEnd w:id="124"/>
    </w:p>
    <w:p w14:paraId="408A7E7A" w14:textId="77777777" w:rsidR="00B52960" w:rsidRPr="00F00976" w:rsidRDefault="00B52960" w:rsidP="00216886">
      <w:pPr>
        <w:rPr>
          <w:bdr w:val="none" w:sz="0" w:space="0" w:color="auto" w:frame="1"/>
        </w:rPr>
      </w:pPr>
      <w:r w:rsidRPr="00F00976">
        <w:rPr>
          <w:bdr w:val="none" w:sz="0" w:space="0" w:color="auto" w:frame="1"/>
        </w:rPr>
        <w:t>The IRI-POI in the SMF shall generate an xIRI containing an SMFPDUtoMAPDUSessionModification record when the IRI-POI present in the SMF detects that an existing PDU session for the target UE has been successfully modified to an MA PDU session using the PDU session modification procedures as described in TS 24.501 [13]. A PDU session is considered to be successfully modified to a MA PDU session, when all of the following are true:</w:t>
      </w:r>
    </w:p>
    <w:p w14:paraId="28800E90" w14:textId="77777777" w:rsidR="005100EF" w:rsidRPr="00F00976" w:rsidRDefault="005100EF" w:rsidP="005100EF">
      <w:pPr>
        <w:pStyle w:val="List"/>
        <w:rPr>
          <w:bdr w:val="none" w:sz="0" w:space="0" w:color="auto" w:frame="1"/>
        </w:rPr>
      </w:pPr>
      <w:r>
        <w:rPr>
          <w:bdr w:val="none" w:sz="0" w:space="0" w:color="auto" w:frame="1"/>
        </w:rPr>
        <w:t>1.</w:t>
      </w:r>
      <w:r>
        <w:rPr>
          <w:bdr w:val="none" w:sz="0" w:space="0" w:color="auto" w:frame="1"/>
        </w:rPr>
        <w:tab/>
      </w:r>
      <w:r>
        <w:rPr>
          <w:color w:val="201F1E"/>
          <w:bdr w:val="none" w:sz="0" w:space="0" w:color="auto" w:frame="1"/>
        </w:rPr>
        <w:t>T</w:t>
      </w:r>
      <w:r w:rsidRPr="00E61AFC">
        <w:rPr>
          <w:color w:val="201F1E"/>
          <w:bdr w:val="none" w:sz="0" w:space="0" w:color="auto" w:frame="1"/>
        </w:rPr>
        <w:t>he UE is registered to both 3GPP access and non-3GPP access:</w:t>
      </w:r>
    </w:p>
    <w:p w14:paraId="53BB72B1" w14:textId="77777777" w:rsidR="005100EF" w:rsidRPr="00243D47" w:rsidRDefault="005100EF" w:rsidP="005100EF">
      <w:pPr>
        <w:pStyle w:val="B2"/>
        <w:rPr>
          <w:bdr w:val="none" w:sz="0" w:space="0" w:color="auto" w:frame="1"/>
        </w:rPr>
      </w:pPr>
      <w:r>
        <w:rPr>
          <w:bdr w:val="none" w:sz="0" w:space="0" w:color="auto" w:frame="1"/>
        </w:rPr>
        <w:t>-</w:t>
      </w:r>
      <w:r>
        <w:rPr>
          <w:bdr w:val="none" w:sz="0" w:space="0" w:color="auto" w:frame="1"/>
        </w:rPr>
        <w:tab/>
      </w:r>
      <w:r w:rsidRPr="003C4CC2">
        <w:rPr>
          <w:bdr w:val="none" w:sz="0" w:space="0" w:color="auto" w:frame="1"/>
        </w:rPr>
        <w:t>In the same PLMN (non-roaming UE).</w:t>
      </w:r>
    </w:p>
    <w:p w14:paraId="592BDBF9" w14:textId="77777777" w:rsidR="005100EF" w:rsidRDefault="005100EF" w:rsidP="005100EF">
      <w:pPr>
        <w:pStyle w:val="B2"/>
        <w:rPr>
          <w:bdr w:val="none" w:sz="0" w:space="0" w:color="auto" w:frame="1"/>
        </w:rPr>
      </w:pPr>
      <w:r>
        <w:rPr>
          <w:bdr w:val="none" w:sz="0" w:space="0" w:color="auto" w:frame="1"/>
        </w:rPr>
        <w:t>-</w:t>
      </w:r>
      <w:r>
        <w:rPr>
          <w:bdr w:val="none" w:sz="0" w:space="0" w:color="auto" w:frame="1"/>
        </w:rPr>
        <w:tab/>
      </w:r>
      <w:r w:rsidRPr="003C4CC2">
        <w:rPr>
          <w:bdr w:val="none" w:sz="0" w:space="0" w:color="auto" w:frame="1"/>
        </w:rPr>
        <w:t>In the different PLMNs (roaming UE).</w:t>
      </w:r>
    </w:p>
    <w:p w14:paraId="02A2B9F9" w14:textId="3CA6E80A" w:rsidR="005100EF" w:rsidRPr="003C4CC2" w:rsidRDefault="005100EF" w:rsidP="005100EF">
      <w:pPr>
        <w:pStyle w:val="List"/>
      </w:pPr>
      <w:r>
        <w:t>2.</w:t>
      </w:r>
      <w:r>
        <w:tab/>
      </w:r>
      <w:r w:rsidRPr="00E61AFC">
        <w:rPr>
          <w:color w:val="201F1E"/>
          <w:bdr w:val="none" w:sz="0" w:space="0" w:color="auto" w:frame="1"/>
        </w:rPr>
        <w:t>SMF receives the PDU SESSION MODIFICATION REQUEST from the UE (</w:t>
      </w:r>
      <w:r w:rsidR="00892261" w:rsidRPr="00E61AFC">
        <w:rPr>
          <w:color w:val="201F1E"/>
          <w:bdr w:val="none" w:sz="0" w:space="0" w:color="auto" w:frame="1"/>
        </w:rPr>
        <w:t>TS 24.501 [13]</w:t>
      </w:r>
      <w:r w:rsidR="00892261">
        <w:rPr>
          <w:color w:val="201F1E"/>
          <w:bdr w:val="none" w:sz="0" w:space="0" w:color="auto" w:frame="1"/>
        </w:rPr>
        <w:t xml:space="preserve"> </w:t>
      </w:r>
      <w:r w:rsidRPr="00E61AFC">
        <w:rPr>
          <w:color w:val="201F1E"/>
          <w:bdr w:val="none" w:sz="0" w:space="0" w:color="auto" w:frame="1"/>
        </w:rPr>
        <w:t>clause 8.2.10) that includes one of the following:</w:t>
      </w:r>
    </w:p>
    <w:p w14:paraId="37C5491E" w14:textId="77777777" w:rsidR="005100EF" w:rsidRPr="003C4CC2" w:rsidRDefault="005100EF" w:rsidP="005100EF">
      <w:pPr>
        <w:pStyle w:val="B2"/>
        <w:rPr>
          <w:rFonts w:ascii="Calibri" w:hAnsi="Calibri" w:cs="Calibri"/>
        </w:rPr>
      </w:pPr>
      <w:r>
        <w:rPr>
          <w:bdr w:val="none" w:sz="0" w:space="0" w:color="auto" w:frame="1"/>
        </w:rPr>
        <w:t>-</w:t>
      </w:r>
      <w:r>
        <w:rPr>
          <w:bdr w:val="none" w:sz="0" w:space="0" w:color="auto" w:frame="1"/>
        </w:rPr>
        <w:tab/>
      </w:r>
      <w:r w:rsidRPr="00216886">
        <w:rPr>
          <w:i/>
          <w:iCs/>
          <w:bdr w:val="none" w:sz="0" w:space="0" w:color="auto" w:frame="1"/>
        </w:rPr>
        <w:t>modification request</w:t>
      </w:r>
      <w:r w:rsidRPr="003C4CC2">
        <w:rPr>
          <w:bdr w:val="none" w:sz="0" w:space="0" w:color="auto" w:frame="1"/>
        </w:rPr>
        <w:t xml:space="preserve"> and includes MA PDU session information IE set to </w:t>
      </w:r>
      <w:r w:rsidRPr="00B52960">
        <w:rPr>
          <w:i/>
          <w:iCs/>
          <w:bdr w:val="none" w:sz="0" w:space="0" w:color="auto" w:frame="1"/>
        </w:rPr>
        <w:t>MA PDU session network upgrade allowed</w:t>
      </w:r>
      <w:r w:rsidRPr="003C4CC2">
        <w:rPr>
          <w:bdr w:val="none" w:sz="0" w:space="0" w:color="auto" w:frame="1"/>
        </w:rPr>
        <w:t>.</w:t>
      </w:r>
    </w:p>
    <w:p w14:paraId="2692DE91" w14:textId="77777777" w:rsidR="005100EF" w:rsidRDefault="005100EF" w:rsidP="005100EF">
      <w:pPr>
        <w:pStyle w:val="B2"/>
        <w:rPr>
          <w:bdr w:val="none" w:sz="0" w:space="0" w:color="auto" w:frame="1"/>
        </w:rPr>
      </w:pPr>
      <w:r>
        <w:rPr>
          <w:bdr w:val="none" w:sz="0" w:space="0" w:color="auto" w:frame="1"/>
        </w:rPr>
        <w:t>-</w:t>
      </w:r>
      <w:r>
        <w:rPr>
          <w:bdr w:val="none" w:sz="0" w:space="0" w:color="auto" w:frame="1"/>
        </w:rPr>
        <w:tab/>
      </w:r>
      <w:r w:rsidRPr="00B52960">
        <w:rPr>
          <w:i/>
          <w:iCs/>
          <w:bdr w:val="none" w:sz="0" w:space="0" w:color="auto" w:frame="1"/>
        </w:rPr>
        <w:t>MA PDU request</w:t>
      </w:r>
      <w:r w:rsidRPr="003C4CC2">
        <w:rPr>
          <w:bdr w:val="none" w:sz="0" w:space="0" w:color="auto" w:frame="1"/>
        </w:rPr>
        <w:t>.</w:t>
      </w:r>
    </w:p>
    <w:p w14:paraId="6B7122E9" w14:textId="6209BBDC" w:rsidR="005100EF" w:rsidRDefault="005100EF" w:rsidP="005100EF">
      <w:pPr>
        <w:pStyle w:val="List"/>
        <w:rPr>
          <w:color w:val="201F1E"/>
          <w:bdr w:val="none" w:sz="0" w:space="0" w:color="auto" w:frame="1"/>
        </w:rPr>
      </w:pPr>
      <w:r>
        <w:t>3.</w:t>
      </w:r>
      <w:r>
        <w:tab/>
      </w:r>
      <w:r w:rsidRPr="00A91662">
        <w:rPr>
          <w:color w:val="201F1E"/>
          <w:bdr w:val="none" w:sz="0" w:space="0" w:color="auto" w:frame="1"/>
        </w:rPr>
        <w:t>SMF sends a PDU SESSION MODIFICATION COMMAND to the UE that includes the ATSSS IE (</w:t>
      </w:r>
      <w:r w:rsidR="00892261" w:rsidRPr="00A91662">
        <w:rPr>
          <w:color w:val="201F1E"/>
          <w:bdr w:val="none" w:sz="0" w:space="0" w:color="auto" w:frame="1"/>
        </w:rPr>
        <w:t>TS 24.501 [13]</w:t>
      </w:r>
      <w:r w:rsidR="00892261">
        <w:rPr>
          <w:color w:val="201F1E"/>
          <w:bdr w:val="none" w:sz="0" w:space="0" w:color="auto" w:frame="1"/>
        </w:rPr>
        <w:t xml:space="preserve"> </w:t>
      </w:r>
      <w:r w:rsidRPr="00A91662">
        <w:rPr>
          <w:color w:val="201F1E"/>
          <w:bdr w:val="none" w:sz="0" w:space="0" w:color="auto" w:frame="1"/>
        </w:rPr>
        <w:t>clause 6.4.2.3).</w:t>
      </w:r>
    </w:p>
    <w:p w14:paraId="6E55345C" w14:textId="29499B14" w:rsidR="005100EF" w:rsidRDefault="005100EF" w:rsidP="005100EF">
      <w:pPr>
        <w:pStyle w:val="List"/>
        <w:rPr>
          <w:color w:val="201F1E"/>
          <w:bdr w:val="none" w:sz="0" w:space="0" w:color="auto" w:frame="1"/>
        </w:rPr>
      </w:pPr>
      <w:r>
        <w:rPr>
          <w:color w:val="201F1E"/>
          <w:bdr w:val="none" w:sz="0" w:space="0" w:color="auto" w:frame="1"/>
        </w:rPr>
        <w:t>4.</w:t>
      </w:r>
      <w:r>
        <w:rPr>
          <w:color w:val="201F1E"/>
          <w:bdr w:val="none" w:sz="0" w:space="0" w:color="auto" w:frame="1"/>
        </w:rPr>
        <w:tab/>
      </w:r>
      <w:r w:rsidRPr="003C4CC2">
        <w:rPr>
          <w:color w:val="201F1E"/>
          <w:bdr w:val="none" w:sz="0" w:space="0" w:color="auto" w:frame="1"/>
        </w:rPr>
        <w:t>SMF receives the PDU SESSION MODIFICATION COMPLETE from the UE</w:t>
      </w:r>
      <w:r>
        <w:rPr>
          <w:color w:val="201F1E"/>
          <w:bdr w:val="none" w:sz="0" w:space="0" w:color="auto" w:frame="1"/>
        </w:rPr>
        <w:t xml:space="preserve"> (</w:t>
      </w:r>
      <w:r w:rsidR="00892261" w:rsidRPr="00A91662">
        <w:rPr>
          <w:color w:val="201F1E"/>
          <w:bdr w:val="none" w:sz="0" w:space="0" w:color="auto" w:frame="1"/>
        </w:rPr>
        <w:t>TS 24.501 [13]</w:t>
      </w:r>
      <w:r w:rsidR="00892261">
        <w:rPr>
          <w:color w:val="201F1E"/>
          <w:bdr w:val="none" w:sz="0" w:space="0" w:color="auto" w:frame="1"/>
        </w:rPr>
        <w:t xml:space="preserve"> </w:t>
      </w:r>
      <w:r>
        <w:rPr>
          <w:color w:val="201F1E"/>
          <w:bdr w:val="none" w:sz="0" w:space="0" w:color="auto" w:frame="1"/>
        </w:rPr>
        <w:t>clause 8.3.10.1)</w:t>
      </w:r>
      <w:r w:rsidRPr="003C4CC2">
        <w:rPr>
          <w:color w:val="201F1E"/>
          <w:bdr w:val="none" w:sz="0" w:space="0" w:color="auto" w:frame="1"/>
        </w:rPr>
        <w:t>.</w:t>
      </w:r>
    </w:p>
    <w:p w14:paraId="55C6A708" w14:textId="77777777" w:rsidR="005100EF" w:rsidRDefault="005100EF" w:rsidP="005100EF">
      <w:pPr>
        <w:pStyle w:val="List"/>
      </w:pPr>
      <w:r>
        <w:rPr>
          <w:color w:val="201F1E"/>
          <w:bdr w:val="none" w:sz="0" w:space="0" w:color="auto" w:frame="1"/>
        </w:rPr>
        <w:t>5.</w:t>
      </w:r>
      <w:r>
        <w:rPr>
          <w:color w:val="201F1E"/>
          <w:bdr w:val="none" w:sz="0" w:space="0" w:color="auto" w:frame="1"/>
        </w:rPr>
        <w:tab/>
      </w:r>
      <w:r w:rsidRPr="003C4CC2">
        <w:rPr>
          <w:color w:val="201F1E"/>
          <w:bdr w:val="none" w:sz="0" w:space="0" w:color="auto" w:frame="1"/>
        </w:rPr>
        <w:t>The 5GSM state within the SMF is PDU Session Active.</w:t>
      </w:r>
    </w:p>
    <w:p w14:paraId="3C32FC8D" w14:textId="77777777" w:rsidR="00B52960" w:rsidRDefault="00B52960" w:rsidP="00216886">
      <w:r w:rsidRPr="00C110CF">
        <w:t xml:space="preserve">Once the </w:t>
      </w:r>
      <w:r w:rsidRPr="00C110CF">
        <w:rPr>
          <w:lang w:val="en-US"/>
        </w:rPr>
        <w:t xml:space="preserve">SMFPDUtoMAPDUSessionModification record has been generated by the </w:t>
      </w:r>
      <w:r>
        <w:rPr>
          <w:lang w:val="en-US"/>
        </w:rPr>
        <w:t>IRI-POI in the SMF</w:t>
      </w:r>
      <w:r w:rsidRPr="00C110CF">
        <w:rPr>
          <w:lang w:val="en-US"/>
        </w:rPr>
        <w:t xml:space="preserve">, the </w:t>
      </w:r>
      <w:r>
        <w:rPr>
          <w:lang w:val="en-US"/>
        </w:rPr>
        <w:t>IRI-POI</w:t>
      </w:r>
      <w:r w:rsidRPr="00C110CF">
        <w:rPr>
          <w:lang w:val="en-US"/>
        </w:rPr>
        <w:t xml:space="preserve"> shall follow clause 6.2.3.2.7 </w:t>
      </w:r>
      <w:r>
        <w:rPr>
          <w:lang w:val="en-US"/>
        </w:rPr>
        <w:t xml:space="preserve">of the present document </w:t>
      </w:r>
      <w:r w:rsidRPr="00C110CF">
        <w:rPr>
          <w:lang w:val="en-US"/>
        </w:rPr>
        <w:t>for further reporting for this MA PDU session.</w:t>
      </w:r>
    </w:p>
    <w:p w14:paraId="0B0F826B" w14:textId="221C7236" w:rsidR="00B52960" w:rsidRPr="00760004" w:rsidRDefault="00B52960" w:rsidP="00B52960">
      <w:pPr>
        <w:pStyle w:val="TH"/>
      </w:pPr>
      <w:r w:rsidRPr="00760004">
        <w:t>Table 6.2.3-</w:t>
      </w:r>
      <w:r>
        <w:t>5G</w:t>
      </w:r>
      <w:r w:rsidRPr="00760004">
        <w:t>: Payload for SMFPDU</w:t>
      </w:r>
      <w:r>
        <w:t>toMAPDU</w:t>
      </w:r>
      <w:r w:rsidRPr="00760004">
        <w:t>Session</w:t>
      </w:r>
      <w:r>
        <w:t>Modification</w:t>
      </w:r>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B52960" w:rsidRPr="00760004" w14:paraId="3667B9C1" w14:textId="77777777" w:rsidTr="00822E9A">
        <w:trPr>
          <w:jc w:val="center"/>
        </w:trPr>
        <w:tc>
          <w:tcPr>
            <w:tcW w:w="2693" w:type="dxa"/>
          </w:tcPr>
          <w:p w14:paraId="6D0B0A80" w14:textId="77777777" w:rsidR="00B52960" w:rsidRPr="00760004" w:rsidRDefault="00B52960" w:rsidP="00822E9A">
            <w:pPr>
              <w:pStyle w:val="TAH"/>
            </w:pPr>
            <w:r w:rsidRPr="00760004">
              <w:t>Field name</w:t>
            </w:r>
          </w:p>
        </w:tc>
        <w:tc>
          <w:tcPr>
            <w:tcW w:w="6521" w:type="dxa"/>
          </w:tcPr>
          <w:p w14:paraId="5B9EC337" w14:textId="77777777" w:rsidR="00B52960" w:rsidRPr="00760004" w:rsidRDefault="00B52960" w:rsidP="00822E9A">
            <w:pPr>
              <w:pStyle w:val="TAH"/>
            </w:pPr>
            <w:r w:rsidRPr="00760004">
              <w:t>Description</w:t>
            </w:r>
          </w:p>
        </w:tc>
        <w:tc>
          <w:tcPr>
            <w:tcW w:w="708" w:type="dxa"/>
          </w:tcPr>
          <w:p w14:paraId="74B3F26A" w14:textId="77777777" w:rsidR="00B52960" w:rsidRPr="00760004" w:rsidRDefault="00B52960" w:rsidP="00822E9A">
            <w:pPr>
              <w:pStyle w:val="TAH"/>
            </w:pPr>
            <w:r w:rsidRPr="00760004">
              <w:t>M/C/O</w:t>
            </w:r>
          </w:p>
        </w:tc>
      </w:tr>
      <w:tr w:rsidR="00B52960" w:rsidRPr="00760004" w14:paraId="49D37168" w14:textId="77777777" w:rsidTr="00822E9A">
        <w:trPr>
          <w:jc w:val="center"/>
        </w:trPr>
        <w:tc>
          <w:tcPr>
            <w:tcW w:w="2693" w:type="dxa"/>
          </w:tcPr>
          <w:p w14:paraId="444DF4A9" w14:textId="77777777" w:rsidR="00B52960" w:rsidRPr="00760004" w:rsidRDefault="00B52960" w:rsidP="00822E9A">
            <w:pPr>
              <w:pStyle w:val="TAL"/>
            </w:pPr>
            <w:r w:rsidRPr="00760004">
              <w:t>sUPI</w:t>
            </w:r>
          </w:p>
        </w:tc>
        <w:tc>
          <w:tcPr>
            <w:tcW w:w="6521" w:type="dxa"/>
          </w:tcPr>
          <w:p w14:paraId="7DAFBF2C" w14:textId="77777777" w:rsidR="00B52960" w:rsidRPr="00760004" w:rsidRDefault="00B52960" w:rsidP="00822E9A">
            <w:pPr>
              <w:pStyle w:val="TAL"/>
            </w:pPr>
            <w:r w:rsidRPr="00760004">
              <w:t>SUPI associated with the PDU session (e.g. as provided by the AMF in the associated Nsmf_PDU_Session_CreateSMContext service operation). Shall be present except for PEI-only unauthenticated emergency sessions.</w:t>
            </w:r>
          </w:p>
        </w:tc>
        <w:tc>
          <w:tcPr>
            <w:tcW w:w="708" w:type="dxa"/>
          </w:tcPr>
          <w:p w14:paraId="5A45FBA3" w14:textId="77777777" w:rsidR="00B52960" w:rsidRPr="00760004" w:rsidRDefault="00B52960" w:rsidP="00822E9A">
            <w:pPr>
              <w:pStyle w:val="TAL"/>
            </w:pPr>
            <w:r w:rsidRPr="00760004">
              <w:t>C</w:t>
            </w:r>
          </w:p>
        </w:tc>
      </w:tr>
      <w:tr w:rsidR="00B52960" w:rsidRPr="00760004" w14:paraId="7843293F" w14:textId="77777777" w:rsidTr="00822E9A">
        <w:trPr>
          <w:jc w:val="center"/>
        </w:trPr>
        <w:tc>
          <w:tcPr>
            <w:tcW w:w="2693" w:type="dxa"/>
          </w:tcPr>
          <w:p w14:paraId="4FB290C6" w14:textId="77777777" w:rsidR="00B52960" w:rsidRPr="00760004" w:rsidRDefault="00B52960" w:rsidP="00822E9A">
            <w:pPr>
              <w:pStyle w:val="TAL"/>
            </w:pPr>
            <w:r w:rsidRPr="00760004">
              <w:t>sUPIUnauthenticated</w:t>
            </w:r>
          </w:p>
        </w:tc>
        <w:tc>
          <w:tcPr>
            <w:tcW w:w="6521" w:type="dxa"/>
          </w:tcPr>
          <w:p w14:paraId="1068EEA6" w14:textId="5F1FCCDA" w:rsidR="00B52960" w:rsidRPr="00760004" w:rsidRDefault="00B52960" w:rsidP="00822E9A">
            <w:pPr>
              <w:pStyle w:val="TAL"/>
            </w:pPr>
            <w:r w:rsidRPr="00760004">
              <w:t xml:space="preserve">Shall be present if a SUPI is present in the message and set to </w:t>
            </w:r>
            <w:r w:rsidRPr="00A05FCB">
              <w:rPr>
                <w:i/>
                <w:iCs/>
              </w:rPr>
              <w:t>true</w:t>
            </w:r>
            <w:r w:rsidRPr="00760004">
              <w:t xml:space="preserve"> if the SUPI was not authenticated, or </w:t>
            </w:r>
            <w:r w:rsidRPr="00A05FCB">
              <w:rPr>
                <w:i/>
                <w:iCs/>
              </w:rPr>
              <w:t>false</w:t>
            </w:r>
            <w:r w:rsidRPr="00760004">
              <w:t xml:space="preserve"> if it has been authenticated.</w:t>
            </w:r>
          </w:p>
        </w:tc>
        <w:tc>
          <w:tcPr>
            <w:tcW w:w="708" w:type="dxa"/>
          </w:tcPr>
          <w:p w14:paraId="24980D4E" w14:textId="77777777" w:rsidR="00B52960" w:rsidRPr="00760004" w:rsidRDefault="00B52960" w:rsidP="00822E9A">
            <w:pPr>
              <w:pStyle w:val="TAL"/>
            </w:pPr>
            <w:r w:rsidRPr="00760004">
              <w:t>C</w:t>
            </w:r>
          </w:p>
        </w:tc>
      </w:tr>
      <w:tr w:rsidR="00B52960" w:rsidRPr="00760004" w14:paraId="1E022BC4" w14:textId="77777777" w:rsidTr="00822E9A">
        <w:trPr>
          <w:jc w:val="center"/>
        </w:trPr>
        <w:tc>
          <w:tcPr>
            <w:tcW w:w="2693" w:type="dxa"/>
          </w:tcPr>
          <w:p w14:paraId="439253C4" w14:textId="77777777" w:rsidR="00B52960" w:rsidRPr="00760004" w:rsidRDefault="00B52960" w:rsidP="00822E9A">
            <w:pPr>
              <w:pStyle w:val="TAL"/>
            </w:pPr>
            <w:r w:rsidRPr="00760004">
              <w:t>pEI</w:t>
            </w:r>
          </w:p>
        </w:tc>
        <w:tc>
          <w:tcPr>
            <w:tcW w:w="6521" w:type="dxa"/>
          </w:tcPr>
          <w:p w14:paraId="5FA46609" w14:textId="77777777" w:rsidR="00B52960" w:rsidRPr="00760004" w:rsidRDefault="00B52960" w:rsidP="00822E9A">
            <w:pPr>
              <w:pStyle w:val="TAL"/>
            </w:pPr>
            <w:r w:rsidRPr="00760004">
              <w:t>PEI associated with the PDU session if available.</w:t>
            </w:r>
          </w:p>
        </w:tc>
        <w:tc>
          <w:tcPr>
            <w:tcW w:w="708" w:type="dxa"/>
          </w:tcPr>
          <w:p w14:paraId="40EB4D52" w14:textId="77777777" w:rsidR="00B52960" w:rsidRPr="00760004" w:rsidRDefault="00B52960" w:rsidP="00822E9A">
            <w:pPr>
              <w:pStyle w:val="TAL"/>
            </w:pPr>
            <w:r w:rsidRPr="00760004">
              <w:t>C</w:t>
            </w:r>
          </w:p>
        </w:tc>
      </w:tr>
      <w:tr w:rsidR="00B52960" w:rsidRPr="00760004" w14:paraId="311C65D4" w14:textId="77777777" w:rsidTr="00822E9A">
        <w:trPr>
          <w:jc w:val="center"/>
        </w:trPr>
        <w:tc>
          <w:tcPr>
            <w:tcW w:w="2693" w:type="dxa"/>
          </w:tcPr>
          <w:p w14:paraId="5455C409" w14:textId="77777777" w:rsidR="00B52960" w:rsidRPr="00760004" w:rsidRDefault="00B52960" w:rsidP="00822E9A">
            <w:pPr>
              <w:pStyle w:val="TAL"/>
            </w:pPr>
            <w:r w:rsidRPr="00760004">
              <w:t>gPSI</w:t>
            </w:r>
          </w:p>
        </w:tc>
        <w:tc>
          <w:tcPr>
            <w:tcW w:w="6521" w:type="dxa"/>
          </w:tcPr>
          <w:p w14:paraId="794E7232" w14:textId="77777777" w:rsidR="00B52960" w:rsidRPr="00760004" w:rsidRDefault="00B52960" w:rsidP="00822E9A">
            <w:pPr>
              <w:pStyle w:val="TAL"/>
            </w:pPr>
            <w:r w:rsidRPr="00760004">
              <w:t>GPSI associated with the PDU session if available.</w:t>
            </w:r>
          </w:p>
        </w:tc>
        <w:tc>
          <w:tcPr>
            <w:tcW w:w="708" w:type="dxa"/>
          </w:tcPr>
          <w:p w14:paraId="517FDBB4" w14:textId="77777777" w:rsidR="00B52960" w:rsidRPr="00760004" w:rsidRDefault="00B52960" w:rsidP="00822E9A">
            <w:pPr>
              <w:pStyle w:val="TAL"/>
            </w:pPr>
            <w:r w:rsidRPr="00760004">
              <w:t>C</w:t>
            </w:r>
          </w:p>
        </w:tc>
      </w:tr>
      <w:tr w:rsidR="00B52960" w:rsidRPr="00760004" w14:paraId="4F0E9F94" w14:textId="77777777" w:rsidTr="00822E9A">
        <w:trPr>
          <w:jc w:val="center"/>
        </w:trPr>
        <w:tc>
          <w:tcPr>
            <w:tcW w:w="2693" w:type="dxa"/>
          </w:tcPr>
          <w:p w14:paraId="297B3CE6" w14:textId="77777777" w:rsidR="00B52960" w:rsidRPr="00760004" w:rsidRDefault="00B52960" w:rsidP="00822E9A">
            <w:pPr>
              <w:pStyle w:val="TAL"/>
            </w:pPr>
            <w:r w:rsidRPr="00760004">
              <w:t>sNSSAI</w:t>
            </w:r>
          </w:p>
        </w:tc>
        <w:tc>
          <w:tcPr>
            <w:tcW w:w="6521" w:type="dxa"/>
          </w:tcPr>
          <w:p w14:paraId="77DC16F2" w14:textId="612C7FE4" w:rsidR="00B52960" w:rsidRPr="00760004" w:rsidRDefault="00B52960" w:rsidP="00822E9A">
            <w:pPr>
              <w:pStyle w:val="TAL"/>
            </w:pPr>
            <w:r w:rsidRPr="00760004">
              <w:t>Slice identifier associated with the PDU session, if available. See TS 23.003 [19] clause 28.4.2 and TS 23.501 [2] clause 5.1</w:t>
            </w:r>
            <w:r w:rsidR="00F1064C">
              <w:t>5</w:t>
            </w:r>
            <w:r w:rsidRPr="00760004">
              <w:t>.2.</w:t>
            </w:r>
          </w:p>
        </w:tc>
        <w:tc>
          <w:tcPr>
            <w:tcW w:w="708" w:type="dxa"/>
          </w:tcPr>
          <w:p w14:paraId="5169487C" w14:textId="77777777" w:rsidR="00B52960" w:rsidRPr="00760004" w:rsidRDefault="00B52960" w:rsidP="00822E9A">
            <w:pPr>
              <w:pStyle w:val="TAL"/>
            </w:pPr>
            <w:r w:rsidRPr="00760004">
              <w:t>C</w:t>
            </w:r>
          </w:p>
        </w:tc>
      </w:tr>
      <w:tr w:rsidR="00B52960" w:rsidRPr="00760004" w14:paraId="20B749B3" w14:textId="77777777" w:rsidTr="00822E9A">
        <w:trPr>
          <w:jc w:val="center"/>
        </w:trPr>
        <w:tc>
          <w:tcPr>
            <w:tcW w:w="2693" w:type="dxa"/>
          </w:tcPr>
          <w:p w14:paraId="7F0CC522" w14:textId="77777777" w:rsidR="00B52960" w:rsidRPr="00760004" w:rsidRDefault="00B52960" w:rsidP="00822E9A">
            <w:pPr>
              <w:pStyle w:val="TAL"/>
            </w:pPr>
            <w:r w:rsidRPr="00760004">
              <w:t>non3GPPAccessEndpoint</w:t>
            </w:r>
          </w:p>
        </w:tc>
        <w:tc>
          <w:tcPr>
            <w:tcW w:w="6521" w:type="dxa"/>
          </w:tcPr>
          <w:p w14:paraId="27F3976C" w14:textId="191BF091" w:rsidR="00B52960" w:rsidRPr="00760004" w:rsidRDefault="00B52960" w:rsidP="00822E9A">
            <w:pPr>
              <w:pStyle w:val="TAL"/>
            </w:pPr>
            <w:r w:rsidRPr="00760004">
              <w:t>UE's local IP address used to reach the N3IWF,</w:t>
            </w:r>
            <w:r w:rsidR="00A10A1C">
              <w:t xml:space="preserve"> TNGF or TWIF</w:t>
            </w:r>
            <w:r w:rsidR="00A10A1C" w:rsidRPr="00760004">
              <w:t>,</w:t>
            </w:r>
            <w:r w:rsidRPr="00760004">
              <w:t xml:space="preserve"> if available. IP addresses are given as 4 octets (for IPv4) or 16 octets (for IPv6) with the most significant octet first (network byte order).</w:t>
            </w:r>
          </w:p>
        </w:tc>
        <w:tc>
          <w:tcPr>
            <w:tcW w:w="708" w:type="dxa"/>
          </w:tcPr>
          <w:p w14:paraId="4704DDA1" w14:textId="77777777" w:rsidR="00B52960" w:rsidRPr="00760004" w:rsidRDefault="00B52960" w:rsidP="00822E9A">
            <w:pPr>
              <w:pStyle w:val="TAL"/>
            </w:pPr>
            <w:r w:rsidRPr="00760004">
              <w:t>C</w:t>
            </w:r>
          </w:p>
        </w:tc>
      </w:tr>
      <w:tr w:rsidR="00B52960" w:rsidRPr="00760004" w14:paraId="5D8330D1" w14:textId="77777777" w:rsidTr="00822E9A">
        <w:trPr>
          <w:jc w:val="center"/>
        </w:trPr>
        <w:tc>
          <w:tcPr>
            <w:tcW w:w="2693" w:type="dxa"/>
          </w:tcPr>
          <w:p w14:paraId="32931432" w14:textId="77777777" w:rsidR="00B52960" w:rsidRPr="00760004" w:rsidRDefault="00B52960" w:rsidP="00822E9A">
            <w:pPr>
              <w:pStyle w:val="TAL"/>
            </w:pPr>
            <w:r w:rsidRPr="00760004">
              <w:t>location</w:t>
            </w:r>
          </w:p>
        </w:tc>
        <w:tc>
          <w:tcPr>
            <w:tcW w:w="6521" w:type="dxa"/>
          </w:tcPr>
          <w:p w14:paraId="2CEDCD7A" w14:textId="27F725DF" w:rsidR="00B52960" w:rsidRPr="00760004" w:rsidRDefault="00C05B6D" w:rsidP="00822E9A">
            <w:pPr>
              <w:pStyle w:val="TAL"/>
            </w:pPr>
            <w:r w:rsidRPr="00760004">
              <w:t>Location information provided by the AMF</w:t>
            </w:r>
            <w:r>
              <w:t xml:space="preserve"> or present in the context at the SMF</w:t>
            </w:r>
            <w:r w:rsidRPr="00760004">
              <w:t>, if available.</w:t>
            </w:r>
          </w:p>
        </w:tc>
        <w:tc>
          <w:tcPr>
            <w:tcW w:w="708" w:type="dxa"/>
          </w:tcPr>
          <w:p w14:paraId="39F094A4" w14:textId="77777777" w:rsidR="00B52960" w:rsidRPr="00760004" w:rsidRDefault="00B52960" w:rsidP="00822E9A">
            <w:pPr>
              <w:pStyle w:val="TAL"/>
            </w:pPr>
            <w:r w:rsidRPr="00760004">
              <w:t>C</w:t>
            </w:r>
          </w:p>
        </w:tc>
      </w:tr>
      <w:tr w:rsidR="00B52960" w:rsidRPr="00760004" w14:paraId="772AF919" w14:textId="77777777" w:rsidTr="00822E9A">
        <w:trPr>
          <w:jc w:val="center"/>
        </w:trPr>
        <w:tc>
          <w:tcPr>
            <w:tcW w:w="2693" w:type="dxa"/>
          </w:tcPr>
          <w:p w14:paraId="0CF4A895" w14:textId="77777777" w:rsidR="00B52960" w:rsidRPr="00760004" w:rsidRDefault="00B52960" w:rsidP="00822E9A">
            <w:pPr>
              <w:pStyle w:val="TAL"/>
            </w:pPr>
            <w:r>
              <w:rPr>
                <w:lang w:eastAsia="zh-CN"/>
              </w:rPr>
              <w:t>requestType</w:t>
            </w:r>
          </w:p>
        </w:tc>
        <w:tc>
          <w:tcPr>
            <w:tcW w:w="6521" w:type="dxa"/>
          </w:tcPr>
          <w:p w14:paraId="20F409C3" w14:textId="6A4F9FFF" w:rsidR="00B52960" w:rsidRPr="00760004" w:rsidRDefault="00A86317" w:rsidP="00822E9A">
            <w:pPr>
              <w:pStyle w:val="TAL"/>
            </w:pPr>
            <w:r w:rsidRPr="00DB159F">
              <w:rPr>
                <w:rFonts w:cs="Arial"/>
                <w:szCs w:val="18"/>
                <w:lang w:eastAsia="zh-CN"/>
              </w:rPr>
              <w:t>In accordance with the request type as described in TS 24.501 [13] clause 6.4.2.2 and clause 9.11.3.47 a request type of “modification request” shall be reported.</w:t>
            </w:r>
          </w:p>
        </w:tc>
        <w:tc>
          <w:tcPr>
            <w:tcW w:w="708" w:type="dxa"/>
          </w:tcPr>
          <w:p w14:paraId="4D274911" w14:textId="77777777" w:rsidR="00B52960" w:rsidRPr="00760004" w:rsidRDefault="00B52960" w:rsidP="00822E9A">
            <w:pPr>
              <w:pStyle w:val="TAL"/>
            </w:pPr>
            <w:r>
              <w:t>M</w:t>
            </w:r>
          </w:p>
        </w:tc>
      </w:tr>
      <w:tr w:rsidR="00B52960" w:rsidRPr="00760004" w14:paraId="2C17C644" w14:textId="77777777" w:rsidTr="00822E9A">
        <w:trPr>
          <w:jc w:val="center"/>
        </w:trPr>
        <w:tc>
          <w:tcPr>
            <w:tcW w:w="2693" w:type="dxa"/>
          </w:tcPr>
          <w:p w14:paraId="46A331D0" w14:textId="77777777" w:rsidR="00B52960" w:rsidRPr="00760004" w:rsidRDefault="00B52960" w:rsidP="00822E9A">
            <w:pPr>
              <w:pStyle w:val="TAL"/>
            </w:pPr>
            <w:r w:rsidRPr="00760004">
              <w:t>accessType</w:t>
            </w:r>
          </w:p>
        </w:tc>
        <w:tc>
          <w:tcPr>
            <w:tcW w:w="6521" w:type="dxa"/>
          </w:tcPr>
          <w:p w14:paraId="7DBACA9B" w14:textId="77777777" w:rsidR="00B52960" w:rsidRPr="00760004" w:rsidRDefault="00B52960" w:rsidP="00822E9A">
            <w:pPr>
              <w:pStyle w:val="TAL"/>
            </w:pPr>
            <w:r w:rsidRPr="00760004">
              <w:t>Access type associated with the session (i.e. 3GPP or non-3GPP access) if provided by the AMF (see TS 24.501 [13] clause 9.11.2.1A).</w:t>
            </w:r>
          </w:p>
        </w:tc>
        <w:tc>
          <w:tcPr>
            <w:tcW w:w="708" w:type="dxa"/>
          </w:tcPr>
          <w:p w14:paraId="01FB988B" w14:textId="77777777" w:rsidR="00B52960" w:rsidRPr="00760004" w:rsidRDefault="00B52960" w:rsidP="00822E9A">
            <w:pPr>
              <w:pStyle w:val="TAL"/>
            </w:pPr>
            <w:r>
              <w:t>C</w:t>
            </w:r>
          </w:p>
        </w:tc>
      </w:tr>
      <w:tr w:rsidR="00B52960" w:rsidRPr="00760004" w14:paraId="6CCCDF69" w14:textId="77777777" w:rsidTr="00822E9A">
        <w:trPr>
          <w:jc w:val="center"/>
        </w:trPr>
        <w:tc>
          <w:tcPr>
            <w:tcW w:w="2693" w:type="dxa"/>
          </w:tcPr>
          <w:p w14:paraId="271DFA45" w14:textId="77777777" w:rsidR="00B52960" w:rsidRPr="00760004" w:rsidRDefault="00B52960" w:rsidP="00822E9A">
            <w:pPr>
              <w:pStyle w:val="TAL"/>
            </w:pPr>
            <w:r w:rsidRPr="00760004">
              <w:t>rATType</w:t>
            </w:r>
          </w:p>
        </w:tc>
        <w:tc>
          <w:tcPr>
            <w:tcW w:w="6521" w:type="dxa"/>
          </w:tcPr>
          <w:p w14:paraId="4416F232" w14:textId="77777777" w:rsidR="00B52960" w:rsidRPr="00760004" w:rsidRDefault="00B52960" w:rsidP="00822E9A">
            <w:pPr>
              <w:pStyle w:val="TAL"/>
            </w:pPr>
            <w:r w:rsidRPr="00760004">
              <w:t>RAT type associated with the access, if available. Values given as per TS 29.571 [17] clause 5.4.3.2.</w:t>
            </w:r>
          </w:p>
        </w:tc>
        <w:tc>
          <w:tcPr>
            <w:tcW w:w="708" w:type="dxa"/>
          </w:tcPr>
          <w:p w14:paraId="3F564CCB" w14:textId="77777777" w:rsidR="00B52960" w:rsidRPr="00760004" w:rsidRDefault="00B52960" w:rsidP="00822E9A">
            <w:pPr>
              <w:pStyle w:val="TAL"/>
            </w:pPr>
            <w:r w:rsidRPr="00760004">
              <w:t>C</w:t>
            </w:r>
          </w:p>
        </w:tc>
      </w:tr>
      <w:tr w:rsidR="00B52960" w:rsidRPr="00760004" w14:paraId="1E29D85A" w14:textId="77777777" w:rsidTr="00822E9A">
        <w:trPr>
          <w:jc w:val="center"/>
        </w:trPr>
        <w:tc>
          <w:tcPr>
            <w:tcW w:w="2693" w:type="dxa"/>
          </w:tcPr>
          <w:p w14:paraId="0AA3ACEB" w14:textId="77777777" w:rsidR="00B52960" w:rsidRPr="00760004" w:rsidRDefault="00B52960" w:rsidP="00822E9A">
            <w:pPr>
              <w:pStyle w:val="TAL"/>
            </w:pPr>
            <w:r w:rsidRPr="00760004">
              <w:t>pDUSessionID</w:t>
            </w:r>
          </w:p>
        </w:tc>
        <w:tc>
          <w:tcPr>
            <w:tcW w:w="6521" w:type="dxa"/>
          </w:tcPr>
          <w:p w14:paraId="442D6AE5" w14:textId="3E031368" w:rsidR="00B52960" w:rsidRPr="00760004" w:rsidRDefault="00B52960" w:rsidP="00822E9A">
            <w:pPr>
              <w:pStyle w:val="TAL"/>
              <w:rPr>
                <w:highlight w:val="yellow"/>
              </w:rPr>
            </w:pPr>
            <w:r w:rsidRPr="00760004">
              <w:t>PDU Session ID</w:t>
            </w:r>
            <w:r w:rsidR="004A6F62">
              <w:t>, s</w:t>
            </w:r>
            <w:r w:rsidRPr="00760004">
              <w:t xml:space="preserve">ee TS 24.501 </w:t>
            </w:r>
            <w:r>
              <w:t xml:space="preserve">[13] </w:t>
            </w:r>
            <w:r w:rsidRPr="00760004">
              <w:t>clause 9.4.</w:t>
            </w:r>
          </w:p>
        </w:tc>
        <w:tc>
          <w:tcPr>
            <w:tcW w:w="708" w:type="dxa"/>
          </w:tcPr>
          <w:p w14:paraId="1D6A9D86" w14:textId="77777777" w:rsidR="00B52960" w:rsidRPr="00760004" w:rsidRDefault="00B52960" w:rsidP="00822E9A">
            <w:pPr>
              <w:pStyle w:val="TAL"/>
            </w:pPr>
            <w:r w:rsidRPr="00760004">
              <w:t>M</w:t>
            </w:r>
          </w:p>
        </w:tc>
      </w:tr>
      <w:tr w:rsidR="00B52960" w:rsidRPr="00760004" w14:paraId="08EFEBC8" w14:textId="77777777" w:rsidTr="00822E9A">
        <w:trPr>
          <w:jc w:val="center"/>
        </w:trPr>
        <w:tc>
          <w:tcPr>
            <w:tcW w:w="2693" w:type="dxa"/>
          </w:tcPr>
          <w:p w14:paraId="465DB0CA" w14:textId="77777777" w:rsidR="00B52960" w:rsidRPr="00760004" w:rsidRDefault="00B52960" w:rsidP="00822E9A">
            <w:pPr>
              <w:pStyle w:val="TAL"/>
            </w:pPr>
            <w:r>
              <w:t>requestIndication</w:t>
            </w:r>
          </w:p>
        </w:tc>
        <w:tc>
          <w:tcPr>
            <w:tcW w:w="6521" w:type="dxa"/>
          </w:tcPr>
          <w:p w14:paraId="135402C9" w14:textId="1C7D5D5B" w:rsidR="00B52960" w:rsidRPr="00760004" w:rsidRDefault="00B52960" w:rsidP="00822E9A">
            <w:pPr>
              <w:pStyle w:val="TAL"/>
            </w:pPr>
            <w:r>
              <w:t>Indicates the request type for PDU session modification as indicated by the requestIndication sent in the PDU SESSION MODIFICATION REQUEST (see TS 29.502</w:t>
            </w:r>
            <w:r w:rsidR="00D15505">
              <w:t xml:space="preserve"> [16]</w:t>
            </w:r>
            <w:r>
              <w:t xml:space="preserve"> clause 6.1.6.3.6).</w:t>
            </w:r>
          </w:p>
        </w:tc>
        <w:tc>
          <w:tcPr>
            <w:tcW w:w="708" w:type="dxa"/>
          </w:tcPr>
          <w:p w14:paraId="18FBA4DA" w14:textId="77777777" w:rsidR="00B52960" w:rsidRPr="00760004" w:rsidRDefault="00B52960" w:rsidP="00822E9A">
            <w:pPr>
              <w:pStyle w:val="TAL"/>
            </w:pPr>
            <w:r>
              <w:t>M</w:t>
            </w:r>
          </w:p>
        </w:tc>
      </w:tr>
      <w:tr w:rsidR="00B52960" w:rsidRPr="00760004" w14:paraId="60921B0B" w14:textId="77777777" w:rsidTr="00822E9A">
        <w:trPr>
          <w:jc w:val="center"/>
        </w:trPr>
        <w:tc>
          <w:tcPr>
            <w:tcW w:w="2693" w:type="dxa"/>
          </w:tcPr>
          <w:p w14:paraId="77350E0D" w14:textId="77777777" w:rsidR="00B52960" w:rsidRDefault="00B52960" w:rsidP="00822E9A">
            <w:pPr>
              <w:pStyle w:val="TAL"/>
            </w:pPr>
            <w:r>
              <w:rPr>
                <w:lang w:eastAsia="zh-CN"/>
              </w:rPr>
              <w:t>aTSSSContainer</w:t>
            </w:r>
          </w:p>
        </w:tc>
        <w:tc>
          <w:tcPr>
            <w:tcW w:w="6521" w:type="dxa"/>
          </w:tcPr>
          <w:p w14:paraId="496903FB" w14:textId="0BC117E5" w:rsidR="00B52960" w:rsidRDefault="00B52960" w:rsidP="00822E9A">
            <w:pPr>
              <w:pStyle w:val="TAL"/>
            </w:pPr>
            <w:r>
              <w:rPr>
                <w:rFonts w:cs="Arial"/>
                <w:szCs w:val="18"/>
                <w:lang w:eastAsia="zh-CN"/>
              </w:rPr>
              <w:t>Identifies the steering, switching, and splitting features for the MA-Confirmed MA PDU session. Also indicates whether MPTCP or ATSSS-LL is to be used for ATSSS. See TS 24.501 [13] clause 9.11.4.22.</w:t>
            </w:r>
          </w:p>
        </w:tc>
        <w:tc>
          <w:tcPr>
            <w:tcW w:w="708" w:type="dxa"/>
          </w:tcPr>
          <w:p w14:paraId="5CCA8661" w14:textId="77777777" w:rsidR="00B52960" w:rsidRDefault="00B52960" w:rsidP="00822E9A">
            <w:pPr>
              <w:pStyle w:val="TAL"/>
            </w:pPr>
            <w:r>
              <w:t>M</w:t>
            </w:r>
          </w:p>
        </w:tc>
      </w:tr>
      <w:tr w:rsidR="00242E8E" w:rsidRPr="00760004" w14:paraId="72B28EA8" w14:textId="77777777" w:rsidTr="00242E8E">
        <w:trPr>
          <w:jc w:val="center"/>
        </w:trPr>
        <w:tc>
          <w:tcPr>
            <w:tcW w:w="2693" w:type="dxa"/>
            <w:tcBorders>
              <w:top w:val="single" w:sz="4" w:space="0" w:color="auto"/>
              <w:left w:val="single" w:sz="4" w:space="0" w:color="auto"/>
              <w:bottom w:val="single" w:sz="4" w:space="0" w:color="auto"/>
              <w:right w:val="single" w:sz="4" w:space="0" w:color="auto"/>
            </w:tcBorders>
          </w:tcPr>
          <w:p w14:paraId="4883D490" w14:textId="77777777" w:rsidR="00242E8E" w:rsidRDefault="00242E8E" w:rsidP="001B58A7">
            <w:pPr>
              <w:pStyle w:val="TAL"/>
              <w:rPr>
                <w:lang w:eastAsia="zh-CN"/>
              </w:rPr>
            </w:pPr>
            <w:r w:rsidRPr="00760004">
              <w:rPr>
                <w:lang w:eastAsia="zh-CN"/>
              </w:rPr>
              <w:t>uEEndpoint</w:t>
            </w:r>
          </w:p>
        </w:tc>
        <w:tc>
          <w:tcPr>
            <w:tcW w:w="6521" w:type="dxa"/>
            <w:tcBorders>
              <w:top w:val="single" w:sz="4" w:space="0" w:color="auto"/>
              <w:left w:val="single" w:sz="4" w:space="0" w:color="auto"/>
              <w:bottom w:val="single" w:sz="4" w:space="0" w:color="auto"/>
              <w:right w:val="single" w:sz="4" w:space="0" w:color="auto"/>
            </w:tcBorders>
          </w:tcPr>
          <w:p w14:paraId="047E6199" w14:textId="77777777" w:rsidR="00242E8E" w:rsidRDefault="00242E8E" w:rsidP="001B58A7">
            <w:pPr>
              <w:pStyle w:val="TAL"/>
              <w:rPr>
                <w:rFonts w:cs="Arial"/>
                <w:szCs w:val="18"/>
                <w:lang w:eastAsia="zh-CN"/>
              </w:rPr>
            </w:pPr>
            <w:r w:rsidRPr="00242E8E">
              <w:rPr>
                <w:rFonts w:cs="Arial"/>
                <w:szCs w:val="18"/>
                <w:lang w:eastAsia="zh-CN"/>
              </w:rPr>
              <w:t>UE IP address(es) assigned to the PDU Session if available (See TS 29.244 [15] clause 5.21).</w:t>
            </w:r>
          </w:p>
        </w:tc>
        <w:tc>
          <w:tcPr>
            <w:tcW w:w="708" w:type="dxa"/>
            <w:tcBorders>
              <w:top w:val="single" w:sz="4" w:space="0" w:color="auto"/>
              <w:left w:val="single" w:sz="4" w:space="0" w:color="auto"/>
              <w:bottom w:val="single" w:sz="4" w:space="0" w:color="auto"/>
              <w:right w:val="single" w:sz="4" w:space="0" w:color="auto"/>
            </w:tcBorders>
          </w:tcPr>
          <w:p w14:paraId="7F72D06B" w14:textId="77777777" w:rsidR="00242E8E" w:rsidRDefault="00242E8E" w:rsidP="001B58A7">
            <w:pPr>
              <w:pStyle w:val="TAL"/>
            </w:pPr>
            <w:r w:rsidRPr="00760004">
              <w:t>C</w:t>
            </w:r>
          </w:p>
        </w:tc>
      </w:tr>
      <w:tr w:rsidR="00242E8E" w:rsidRPr="00760004" w14:paraId="688B65F5" w14:textId="77777777" w:rsidTr="00242E8E">
        <w:trPr>
          <w:jc w:val="center"/>
        </w:trPr>
        <w:tc>
          <w:tcPr>
            <w:tcW w:w="2693" w:type="dxa"/>
            <w:tcBorders>
              <w:top w:val="single" w:sz="4" w:space="0" w:color="auto"/>
              <w:left w:val="single" w:sz="4" w:space="0" w:color="auto"/>
              <w:bottom w:val="single" w:sz="4" w:space="0" w:color="auto"/>
              <w:right w:val="single" w:sz="4" w:space="0" w:color="auto"/>
            </w:tcBorders>
          </w:tcPr>
          <w:p w14:paraId="4717B18D" w14:textId="77777777" w:rsidR="00242E8E" w:rsidRPr="00760004" w:rsidRDefault="00242E8E" w:rsidP="001B58A7">
            <w:pPr>
              <w:pStyle w:val="TAL"/>
              <w:rPr>
                <w:lang w:eastAsia="zh-CN"/>
              </w:rPr>
            </w:pPr>
            <w:r>
              <w:rPr>
                <w:lang w:eastAsia="zh-CN"/>
              </w:rPr>
              <w:t>servingNetwork</w:t>
            </w:r>
          </w:p>
        </w:tc>
        <w:tc>
          <w:tcPr>
            <w:tcW w:w="6521" w:type="dxa"/>
            <w:tcBorders>
              <w:top w:val="single" w:sz="4" w:space="0" w:color="auto"/>
              <w:left w:val="single" w:sz="4" w:space="0" w:color="auto"/>
              <w:bottom w:val="single" w:sz="4" w:space="0" w:color="auto"/>
              <w:right w:val="single" w:sz="4" w:space="0" w:color="auto"/>
            </w:tcBorders>
          </w:tcPr>
          <w:p w14:paraId="73034510" w14:textId="77777777" w:rsidR="00242E8E" w:rsidRPr="00242E8E" w:rsidRDefault="00242E8E" w:rsidP="001B58A7">
            <w:pPr>
              <w:pStyle w:val="TAL"/>
              <w:rPr>
                <w:rFonts w:cs="Arial"/>
                <w:szCs w:val="18"/>
                <w:lang w:eastAsia="zh-CN"/>
              </w:rPr>
            </w:pPr>
            <w:r>
              <w:rPr>
                <w:rFonts w:cs="Arial"/>
                <w:szCs w:val="18"/>
                <w:lang w:eastAsia="zh-CN"/>
              </w:rPr>
              <w:t>Shall be present if this IE is in the SMContextUpdateData, HsmfUpdateData or message sent to the SMF or the PDU Session Context or SM Context at the SMF (see TS 29.502 [16] clauses 6.1.6.2.3, 6.1.6.2.11 and 6.1.6.2.39).</w:t>
            </w:r>
          </w:p>
        </w:tc>
        <w:tc>
          <w:tcPr>
            <w:tcW w:w="708" w:type="dxa"/>
            <w:tcBorders>
              <w:top w:val="single" w:sz="4" w:space="0" w:color="auto"/>
              <w:left w:val="single" w:sz="4" w:space="0" w:color="auto"/>
              <w:bottom w:val="single" w:sz="4" w:space="0" w:color="auto"/>
              <w:right w:val="single" w:sz="4" w:space="0" w:color="auto"/>
            </w:tcBorders>
          </w:tcPr>
          <w:p w14:paraId="5F7D64A8" w14:textId="77777777" w:rsidR="00242E8E" w:rsidRPr="00760004" w:rsidRDefault="00242E8E" w:rsidP="001B58A7">
            <w:pPr>
              <w:pStyle w:val="TAL"/>
            </w:pPr>
            <w:r>
              <w:t>C</w:t>
            </w:r>
          </w:p>
        </w:tc>
      </w:tr>
      <w:tr w:rsidR="00242E8E" w:rsidRPr="00760004" w14:paraId="1405BA5F" w14:textId="77777777" w:rsidTr="00242E8E">
        <w:trPr>
          <w:jc w:val="center"/>
        </w:trPr>
        <w:tc>
          <w:tcPr>
            <w:tcW w:w="2693" w:type="dxa"/>
            <w:tcBorders>
              <w:top w:val="single" w:sz="4" w:space="0" w:color="auto"/>
              <w:left w:val="single" w:sz="4" w:space="0" w:color="auto"/>
              <w:bottom w:val="single" w:sz="4" w:space="0" w:color="auto"/>
              <w:right w:val="single" w:sz="4" w:space="0" w:color="auto"/>
            </w:tcBorders>
          </w:tcPr>
          <w:p w14:paraId="46D35B8B" w14:textId="77777777" w:rsidR="00242E8E" w:rsidRDefault="00242E8E" w:rsidP="001B58A7">
            <w:pPr>
              <w:pStyle w:val="TAL"/>
              <w:rPr>
                <w:lang w:eastAsia="zh-CN"/>
              </w:rPr>
            </w:pPr>
            <w:r>
              <w:rPr>
                <w:lang w:eastAsia="zh-CN"/>
              </w:rPr>
              <w:t>handoverState</w:t>
            </w:r>
          </w:p>
        </w:tc>
        <w:tc>
          <w:tcPr>
            <w:tcW w:w="6521" w:type="dxa"/>
            <w:tcBorders>
              <w:top w:val="single" w:sz="4" w:space="0" w:color="auto"/>
              <w:left w:val="single" w:sz="4" w:space="0" w:color="auto"/>
              <w:bottom w:val="single" w:sz="4" w:space="0" w:color="auto"/>
              <w:right w:val="single" w:sz="4" w:space="0" w:color="auto"/>
            </w:tcBorders>
          </w:tcPr>
          <w:p w14:paraId="356BC0C8" w14:textId="77777777" w:rsidR="00242E8E" w:rsidRDefault="00242E8E" w:rsidP="001B58A7">
            <w:pPr>
              <w:pStyle w:val="TAL"/>
              <w:rPr>
                <w:rFonts w:cs="Arial"/>
                <w:szCs w:val="18"/>
                <w:lang w:eastAsia="zh-CN"/>
              </w:rPr>
            </w:pPr>
            <w:r>
              <w:rPr>
                <w:rFonts w:cs="Arial"/>
                <w:szCs w:val="18"/>
                <w:lang w:eastAsia="zh-CN"/>
              </w:rPr>
              <w:t>Indicates whether the PDU Session Modification being reported was due to a handover. Shall be present if this IE is in the SMContextUpdatedData or sent by the SMF (see TS 29.502 [16] clause 6.1.6.2.3).</w:t>
            </w:r>
          </w:p>
        </w:tc>
        <w:tc>
          <w:tcPr>
            <w:tcW w:w="708" w:type="dxa"/>
            <w:tcBorders>
              <w:top w:val="single" w:sz="4" w:space="0" w:color="auto"/>
              <w:left w:val="single" w:sz="4" w:space="0" w:color="auto"/>
              <w:bottom w:val="single" w:sz="4" w:space="0" w:color="auto"/>
              <w:right w:val="single" w:sz="4" w:space="0" w:color="auto"/>
            </w:tcBorders>
          </w:tcPr>
          <w:p w14:paraId="01CF97F8" w14:textId="77777777" w:rsidR="00242E8E" w:rsidRDefault="00242E8E" w:rsidP="001B58A7">
            <w:pPr>
              <w:pStyle w:val="TAL"/>
            </w:pPr>
            <w:r>
              <w:t>C</w:t>
            </w:r>
          </w:p>
        </w:tc>
      </w:tr>
      <w:tr w:rsidR="00242E8E" w:rsidRPr="00760004" w14:paraId="2F07E92F" w14:textId="77777777" w:rsidTr="00242E8E">
        <w:trPr>
          <w:jc w:val="center"/>
        </w:trPr>
        <w:tc>
          <w:tcPr>
            <w:tcW w:w="2693" w:type="dxa"/>
            <w:tcBorders>
              <w:top w:val="single" w:sz="4" w:space="0" w:color="auto"/>
              <w:left w:val="single" w:sz="4" w:space="0" w:color="auto"/>
              <w:bottom w:val="single" w:sz="4" w:space="0" w:color="auto"/>
              <w:right w:val="single" w:sz="4" w:space="0" w:color="auto"/>
            </w:tcBorders>
          </w:tcPr>
          <w:p w14:paraId="3ACB879C" w14:textId="77777777" w:rsidR="00242E8E" w:rsidRDefault="00242E8E" w:rsidP="001B58A7">
            <w:pPr>
              <w:pStyle w:val="TAL"/>
              <w:rPr>
                <w:lang w:eastAsia="zh-CN"/>
              </w:rPr>
            </w:pPr>
            <w:r>
              <w:rPr>
                <w:lang w:eastAsia="zh-CN"/>
              </w:rPr>
              <w:t>gTPTunnelInfo</w:t>
            </w:r>
          </w:p>
        </w:tc>
        <w:tc>
          <w:tcPr>
            <w:tcW w:w="6521" w:type="dxa"/>
            <w:tcBorders>
              <w:top w:val="single" w:sz="4" w:space="0" w:color="auto"/>
              <w:left w:val="single" w:sz="4" w:space="0" w:color="auto"/>
              <w:bottom w:val="single" w:sz="4" w:space="0" w:color="auto"/>
              <w:right w:val="single" w:sz="4" w:space="0" w:color="auto"/>
            </w:tcBorders>
          </w:tcPr>
          <w:p w14:paraId="2D1E45E3" w14:textId="77777777" w:rsidR="00242E8E" w:rsidRDefault="00242E8E" w:rsidP="001B58A7">
            <w:pPr>
              <w:pStyle w:val="TAL"/>
              <w:rPr>
                <w:rFonts w:cs="Arial"/>
                <w:szCs w:val="18"/>
                <w:lang w:eastAsia="zh-CN"/>
              </w:rPr>
            </w:pPr>
            <w:r w:rsidRPr="00242E8E">
              <w:rPr>
                <w:rFonts w:cs="Arial"/>
                <w:szCs w:val="18"/>
                <w:lang w:eastAsia="zh-CN"/>
              </w:rPr>
              <w:t>Contains the information for the User Plane GTP Tunnels for the PDU Session</w:t>
            </w:r>
            <w:r>
              <w:rPr>
                <w:rFonts w:cs="Arial"/>
                <w:szCs w:val="18"/>
                <w:lang w:eastAsia="zh-CN"/>
              </w:rPr>
              <w:t xml:space="preserve"> (see TS 29.502 [16] clauses 6.1.6.2.2, 6.1.6.2.9 and 6.1.6.2.39).</w:t>
            </w:r>
            <w:r w:rsidRPr="00242E8E">
              <w:rPr>
                <w:rFonts w:cs="Arial"/>
                <w:szCs w:val="18"/>
                <w:lang w:eastAsia="zh-CN"/>
              </w:rPr>
              <w:t xml:space="preserve"> See Table 6.2.3-1B.</w:t>
            </w:r>
          </w:p>
        </w:tc>
        <w:tc>
          <w:tcPr>
            <w:tcW w:w="708" w:type="dxa"/>
            <w:tcBorders>
              <w:top w:val="single" w:sz="4" w:space="0" w:color="auto"/>
              <w:left w:val="single" w:sz="4" w:space="0" w:color="auto"/>
              <w:bottom w:val="single" w:sz="4" w:space="0" w:color="auto"/>
              <w:right w:val="single" w:sz="4" w:space="0" w:color="auto"/>
            </w:tcBorders>
          </w:tcPr>
          <w:p w14:paraId="7D6BE39D" w14:textId="77777777" w:rsidR="00242E8E" w:rsidRDefault="00242E8E" w:rsidP="001B58A7">
            <w:pPr>
              <w:pStyle w:val="TAL"/>
            </w:pPr>
            <w:r>
              <w:t>M</w:t>
            </w:r>
          </w:p>
        </w:tc>
      </w:tr>
      <w:tr w:rsidR="00562247" w:rsidRPr="00760004" w14:paraId="0CEBA8F4" w14:textId="77777777" w:rsidTr="00562247">
        <w:trPr>
          <w:jc w:val="center"/>
        </w:trPr>
        <w:tc>
          <w:tcPr>
            <w:tcW w:w="2693" w:type="dxa"/>
            <w:tcBorders>
              <w:top w:val="single" w:sz="4" w:space="0" w:color="auto"/>
              <w:left w:val="single" w:sz="4" w:space="0" w:color="auto"/>
              <w:bottom w:val="single" w:sz="4" w:space="0" w:color="auto"/>
              <w:right w:val="single" w:sz="4" w:space="0" w:color="auto"/>
            </w:tcBorders>
          </w:tcPr>
          <w:p w14:paraId="289C0779" w14:textId="77777777" w:rsidR="00562247" w:rsidRDefault="00562247" w:rsidP="00D650DC">
            <w:pPr>
              <w:pStyle w:val="TAL"/>
              <w:rPr>
                <w:lang w:eastAsia="zh-CN"/>
              </w:rPr>
            </w:pPr>
            <w:r w:rsidRPr="00562247">
              <w:rPr>
                <w:lang w:eastAsia="zh-CN"/>
              </w:rPr>
              <w:t>ePSPDNConnectionModification</w:t>
            </w:r>
          </w:p>
        </w:tc>
        <w:tc>
          <w:tcPr>
            <w:tcW w:w="6521" w:type="dxa"/>
            <w:tcBorders>
              <w:top w:val="single" w:sz="4" w:space="0" w:color="auto"/>
              <w:left w:val="single" w:sz="4" w:space="0" w:color="auto"/>
              <w:bottom w:val="single" w:sz="4" w:space="0" w:color="auto"/>
              <w:right w:val="single" w:sz="4" w:space="0" w:color="auto"/>
            </w:tcBorders>
          </w:tcPr>
          <w:p w14:paraId="04D782C1" w14:textId="77777777" w:rsidR="00562247" w:rsidRPr="00242E8E" w:rsidRDefault="00562247" w:rsidP="00D650DC">
            <w:pPr>
              <w:pStyle w:val="TAL"/>
              <w:rPr>
                <w:rFonts w:cs="Arial"/>
                <w:szCs w:val="18"/>
                <w:lang w:eastAsia="zh-CN"/>
              </w:rPr>
            </w:pPr>
            <w:r w:rsidRPr="00562247">
              <w:rPr>
                <w:rFonts w:cs="Arial"/>
                <w:szCs w:val="18"/>
                <w:lang w:eastAsia="zh-CN"/>
              </w:rPr>
              <w:t>Provides details about PDN Connections when the SMFPDUtoMAPDUSessionModification xIRI message is used to report PDN Connection Modification. See Table 6.3.3-8 and clause 6.3.3.2.3.</w:t>
            </w:r>
          </w:p>
        </w:tc>
        <w:tc>
          <w:tcPr>
            <w:tcW w:w="708" w:type="dxa"/>
            <w:tcBorders>
              <w:top w:val="single" w:sz="4" w:space="0" w:color="auto"/>
              <w:left w:val="single" w:sz="4" w:space="0" w:color="auto"/>
              <w:bottom w:val="single" w:sz="4" w:space="0" w:color="auto"/>
              <w:right w:val="single" w:sz="4" w:space="0" w:color="auto"/>
            </w:tcBorders>
          </w:tcPr>
          <w:p w14:paraId="5ABFD8C3" w14:textId="77777777" w:rsidR="00562247" w:rsidRDefault="00562247" w:rsidP="00D650DC">
            <w:pPr>
              <w:pStyle w:val="TAL"/>
            </w:pPr>
            <w:r w:rsidRPr="00562247">
              <w:t>C</w:t>
            </w:r>
          </w:p>
        </w:tc>
      </w:tr>
    </w:tbl>
    <w:p w14:paraId="6459EC0F" w14:textId="77777777" w:rsidR="00D15505" w:rsidRDefault="00D15505" w:rsidP="00D15505"/>
    <w:p w14:paraId="5BDCAB25" w14:textId="7C41647F" w:rsidR="00573177" w:rsidRPr="00760004" w:rsidRDefault="00573177" w:rsidP="00573177">
      <w:pPr>
        <w:pStyle w:val="Heading4"/>
      </w:pPr>
      <w:bookmarkStart w:id="125" w:name="_Toc145185123"/>
      <w:r w:rsidRPr="00760004">
        <w:t>6.2.3.</w:t>
      </w:r>
      <w:r w:rsidR="000D4C6D" w:rsidRPr="00760004">
        <w:t>3</w:t>
      </w:r>
      <w:r w:rsidRPr="00760004">
        <w:tab/>
        <w:t xml:space="preserve">Triggering of the </w:t>
      </w:r>
      <w:r w:rsidR="00270C31" w:rsidRPr="00760004">
        <w:t>CC-POI</w:t>
      </w:r>
      <w:r w:rsidRPr="00760004">
        <w:t xml:space="preserve"> from </w:t>
      </w:r>
      <w:r w:rsidR="00270C31" w:rsidRPr="00760004">
        <w:t>CC-TF</w:t>
      </w:r>
      <w:r w:rsidRPr="00760004">
        <w:t xml:space="preserve"> over LI_T3</w:t>
      </w:r>
      <w:bookmarkEnd w:id="125"/>
    </w:p>
    <w:p w14:paraId="3FEA2F50" w14:textId="5064345F" w:rsidR="00270C31" w:rsidRPr="00760004" w:rsidRDefault="00270C31" w:rsidP="009C05D9">
      <w:pPr>
        <w:pStyle w:val="Heading5"/>
      </w:pPr>
      <w:bookmarkStart w:id="126" w:name="_Toc145185124"/>
      <w:r w:rsidRPr="00760004">
        <w:t>6.2.3.3.1</w:t>
      </w:r>
      <w:r w:rsidRPr="00760004">
        <w:tab/>
        <w:t>LI_T3 interface specifics</w:t>
      </w:r>
      <w:bookmarkEnd w:id="126"/>
    </w:p>
    <w:p w14:paraId="3B9E943E" w14:textId="5A077343" w:rsidR="00573177" w:rsidRPr="00760004" w:rsidRDefault="00573177" w:rsidP="00573177">
      <w:r w:rsidRPr="00760004">
        <w:t xml:space="preserve">When interception of communication contents is </w:t>
      </w:r>
      <w:r w:rsidR="00A5555F">
        <w:t>authorised</w:t>
      </w:r>
      <w:r w:rsidR="00E12994" w:rsidRPr="00E12994">
        <w:t xml:space="preserve"> </w:t>
      </w:r>
      <w:r w:rsidR="00E12994">
        <w:t xml:space="preserve">or the delivery of packet header information is </w:t>
      </w:r>
      <w:r w:rsidR="00A5555F">
        <w:t>authorised</w:t>
      </w:r>
      <w:r w:rsidR="00A5555F" w:rsidRPr="00E12994">
        <w:t xml:space="preserve"> </w:t>
      </w:r>
      <w:r w:rsidR="00E12994">
        <w:t xml:space="preserve">and approach 2 </w:t>
      </w:r>
      <w:r w:rsidR="00E12994" w:rsidRPr="001132E5">
        <w:t>described in clause 6.2.3.5 is used</w:t>
      </w:r>
      <w:r w:rsidRPr="00760004">
        <w:t>, the CC-TF present in the SMF sends a trigger to the CC-POI present in the UPF over the LI_T3 interface.</w:t>
      </w:r>
    </w:p>
    <w:p w14:paraId="012DB53A" w14:textId="28B57A9A" w:rsidR="000D4C6D" w:rsidRPr="00760004" w:rsidRDefault="005273A5" w:rsidP="000D4C6D">
      <w:r w:rsidRPr="00760004">
        <w:t xml:space="preserve">When the CC-TF in the SMF detects that a PDU session is being established </w:t>
      </w:r>
      <w:r w:rsidR="002C261E" w:rsidRPr="00760004">
        <w:t xml:space="preserve">(i.e. when the SMF sends the N4: </w:t>
      </w:r>
      <w:r w:rsidR="002C261E">
        <w:t xml:space="preserve">PFCP </w:t>
      </w:r>
      <w:r w:rsidR="002C261E" w:rsidRPr="00760004">
        <w:t>Session Establishment Request</w:t>
      </w:r>
      <w:r w:rsidR="002C261E">
        <w:t xml:space="preserve"> to the UPF, see TS 29.244 [15], clause 6.3.2</w:t>
      </w:r>
      <w:r w:rsidR="002C261E" w:rsidRPr="00760004">
        <w:t>)</w:t>
      </w:r>
      <w:r w:rsidR="002C261E">
        <w:t xml:space="preserve"> </w:t>
      </w:r>
      <w:r w:rsidRPr="00760004">
        <w:t>for a target UE,</w:t>
      </w:r>
      <w:r w:rsidR="000D4C6D" w:rsidRPr="00760004">
        <w:t xml:space="preserve"> it shall send an activation message to the CC-POI in the UPF over the LI_T3 interface. The activation message shall contain the correlation identifiers that the CC-POI in the UPF shall use </w:t>
      </w:r>
      <w:r w:rsidR="00270C31" w:rsidRPr="00760004">
        <w:t>with the</w:t>
      </w:r>
      <w:r w:rsidR="000D4C6D" w:rsidRPr="00760004">
        <w:t xml:space="preserve"> xCC. This can be achieved by sending an ActivateTask message as defined in </w:t>
      </w:r>
      <w:r w:rsidR="008D451B" w:rsidRPr="00760004">
        <w:t xml:space="preserve">ETSI </w:t>
      </w:r>
      <w:r w:rsidR="000D4C6D" w:rsidRPr="00760004">
        <w:t>TS 103 221-1 [7] clause 6.2.1 with the following details</w:t>
      </w:r>
      <w:r w:rsidR="00781F2F" w:rsidRPr="00760004">
        <w:t>.</w:t>
      </w:r>
    </w:p>
    <w:p w14:paraId="518E1297" w14:textId="133E6CE7" w:rsidR="000D4C6D" w:rsidRPr="00760004" w:rsidRDefault="000D4C6D" w:rsidP="00160265">
      <w:pPr>
        <w:pStyle w:val="TH"/>
      </w:pPr>
      <w:r w:rsidRPr="00760004">
        <w:t>Table 6.</w:t>
      </w:r>
      <w:r w:rsidR="003F1DB0" w:rsidRPr="00760004">
        <w:t>2.3-</w:t>
      </w:r>
      <w:r w:rsidR="00FB0DE5" w:rsidRPr="00760004">
        <w:t>6</w:t>
      </w:r>
      <w:r w:rsidRPr="00760004">
        <w:t>: ActivateTask message for triggering the CC-POI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D4C6D" w:rsidRPr="00760004" w14:paraId="591CBAE9" w14:textId="77777777" w:rsidTr="00CC7E13">
        <w:trPr>
          <w:jc w:val="center"/>
        </w:trPr>
        <w:tc>
          <w:tcPr>
            <w:tcW w:w="2972" w:type="dxa"/>
          </w:tcPr>
          <w:p w14:paraId="526BFE40" w14:textId="2E3CD645" w:rsidR="000D4C6D" w:rsidRPr="00760004" w:rsidRDefault="008D451B" w:rsidP="000D4C6D">
            <w:pPr>
              <w:pStyle w:val="TAH"/>
            </w:pPr>
            <w:r w:rsidRPr="00760004">
              <w:t xml:space="preserve">ETSI </w:t>
            </w:r>
            <w:r w:rsidR="000D4C6D" w:rsidRPr="00760004">
              <w:t>TS 103 221-1</w:t>
            </w:r>
            <w:r w:rsidR="00CC7E13">
              <w:t xml:space="preserve"> [7]</w:t>
            </w:r>
            <w:r w:rsidR="000D4C6D" w:rsidRPr="00760004">
              <w:t xml:space="preserve"> </w:t>
            </w:r>
            <w:r w:rsidR="00C02FA8" w:rsidRPr="00760004">
              <w:t>f</w:t>
            </w:r>
            <w:r w:rsidR="000D4C6D" w:rsidRPr="00760004">
              <w:t>ield name</w:t>
            </w:r>
          </w:p>
        </w:tc>
        <w:tc>
          <w:tcPr>
            <w:tcW w:w="6242" w:type="dxa"/>
          </w:tcPr>
          <w:p w14:paraId="1405C8ED" w14:textId="2AFEC5FC" w:rsidR="000D4C6D" w:rsidRPr="00760004" w:rsidRDefault="00F80CC4" w:rsidP="000D4C6D">
            <w:pPr>
              <w:pStyle w:val="TAH"/>
            </w:pPr>
            <w:r w:rsidRPr="00760004">
              <w:t>Description</w:t>
            </w:r>
          </w:p>
        </w:tc>
        <w:tc>
          <w:tcPr>
            <w:tcW w:w="708" w:type="dxa"/>
          </w:tcPr>
          <w:p w14:paraId="3CF9E040" w14:textId="77777777" w:rsidR="000D4C6D" w:rsidRPr="00760004" w:rsidRDefault="000D4C6D" w:rsidP="000D4C6D">
            <w:pPr>
              <w:pStyle w:val="TAH"/>
            </w:pPr>
            <w:r w:rsidRPr="00760004">
              <w:t>M/C/O</w:t>
            </w:r>
          </w:p>
        </w:tc>
      </w:tr>
      <w:tr w:rsidR="000D4C6D" w:rsidRPr="00760004" w14:paraId="6E7AF5C5" w14:textId="77777777" w:rsidTr="00CC7E13">
        <w:trPr>
          <w:jc w:val="center"/>
        </w:trPr>
        <w:tc>
          <w:tcPr>
            <w:tcW w:w="2972" w:type="dxa"/>
          </w:tcPr>
          <w:p w14:paraId="3E3B574F" w14:textId="77777777" w:rsidR="000D4C6D" w:rsidRPr="00760004" w:rsidRDefault="000D4C6D" w:rsidP="000D4C6D">
            <w:pPr>
              <w:pStyle w:val="TAL"/>
            </w:pPr>
            <w:r w:rsidRPr="00760004">
              <w:t>XID</w:t>
            </w:r>
          </w:p>
        </w:tc>
        <w:tc>
          <w:tcPr>
            <w:tcW w:w="6242" w:type="dxa"/>
          </w:tcPr>
          <w:p w14:paraId="25623E41" w14:textId="43F13C66" w:rsidR="000D4C6D" w:rsidRPr="00760004" w:rsidRDefault="00D52B1D" w:rsidP="00020C2C">
            <w:pPr>
              <w:pStyle w:val="TAL"/>
            </w:pPr>
            <w:r w:rsidRPr="00760004">
              <w:t>Allocated by the CC-TF as per ETSI TS 103 221-1 [7]</w:t>
            </w:r>
            <w:r w:rsidR="00AF35E0" w:rsidRPr="00760004">
              <w:t>.</w:t>
            </w:r>
          </w:p>
        </w:tc>
        <w:tc>
          <w:tcPr>
            <w:tcW w:w="708" w:type="dxa"/>
          </w:tcPr>
          <w:p w14:paraId="44FB0EFE" w14:textId="77777777" w:rsidR="000D4C6D" w:rsidRPr="00760004" w:rsidRDefault="000D4C6D" w:rsidP="000D4C6D">
            <w:pPr>
              <w:pStyle w:val="TAL"/>
            </w:pPr>
            <w:r w:rsidRPr="00760004">
              <w:t>M</w:t>
            </w:r>
          </w:p>
        </w:tc>
      </w:tr>
      <w:tr w:rsidR="000D4C6D" w:rsidRPr="00760004" w14:paraId="5AD62162" w14:textId="77777777" w:rsidTr="00CC7E13">
        <w:trPr>
          <w:jc w:val="center"/>
        </w:trPr>
        <w:tc>
          <w:tcPr>
            <w:tcW w:w="2972" w:type="dxa"/>
          </w:tcPr>
          <w:p w14:paraId="7E337C0D" w14:textId="77777777" w:rsidR="000D4C6D" w:rsidRPr="00760004" w:rsidRDefault="000D4C6D" w:rsidP="000D4C6D">
            <w:pPr>
              <w:pStyle w:val="TAL"/>
            </w:pPr>
            <w:r w:rsidRPr="00760004">
              <w:t>TargetIdentifiers</w:t>
            </w:r>
          </w:p>
        </w:tc>
        <w:tc>
          <w:tcPr>
            <w:tcW w:w="6242" w:type="dxa"/>
          </w:tcPr>
          <w:p w14:paraId="182AF7BC" w14:textId="2C83F2A1" w:rsidR="000D4C6D" w:rsidRPr="00760004" w:rsidRDefault="000D4C6D" w:rsidP="000D4C6D">
            <w:pPr>
              <w:pStyle w:val="TAL"/>
            </w:pPr>
            <w:r w:rsidRPr="00760004">
              <w:t>Packet detection criteria as determined by the CC-TF in the SMF, which enables the UPF to isolate target traffic. The CC-POI</w:t>
            </w:r>
            <w:r w:rsidR="00C02FA8" w:rsidRPr="00760004">
              <w:t xml:space="preserve"> in </w:t>
            </w:r>
            <w:r w:rsidR="00D308F3" w:rsidRPr="00760004">
              <w:t xml:space="preserve">the </w:t>
            </w:r>
            <w:r w:rsidR="00C02FA8" w:rsidRPr="00760004">
              <w:t>UPF</w:t>
            </w:r>
            <w:r w:rsidRPr="00760004">
              <w:t xml:space="preserve"> shall support at least the identifier types</w:t>
            </w:r>
            <w:r w:rsidR="004457CD" w:rsidRPr="00760004">
              <w:t xml:space="preserve"> given in </w:t>
            </w:r>
            <w:r w:rsidR="007B6A2C">
              <w:t>t</w:t>
            </w:r>
            <w:r w:rsidR="004457CD" w:rsidRPr="00760004">
              <w:t>able 6.2.3-7.</w:t>
            </w:r>
          </w:p>
          <w:p w14:paraId="3B1B55F7" w14:textId="77777777" w:rsidR="000D4C6D" w:rsidRPr="00760004" w:rsidRDefault="000D4C6D" w:rsidP="000D4C6D">
            <w:pPr>
              <w:pStyle w:val="TAL"/>
              <w:rPr>
                <w:highlight w:val="yellow"/>
              </w:rPr>
            </w:pPr>
          </w:p>
          <w:p w14:paraId="22BDC2C5" w14:textId="24B3494D" w:rsidR="000D4C6D" w:rsidRPr="00760004" w:rsidRDefault="000D4C6D" w:rsidP="00020C2C">
            <w:pPr>
              <w:pStyle w:val="NO"/>
            </w:pPr>
            <w:r w:rsidRPr="00760004">
              <w:t>NOTE:</w:t>
            </w:r>
            <w:r w:rsidR="005D7FCC" w:rsidRPr="00760004">
              <w:tab/>
            </w:r>
            <w:r w:rsidRPr="00760004">
              <w:t>This value is the target identifier for the CC-POI</w:t>
            </w:r>
            <w:r w:rsidR="00C02FA8" w:rsidRPr="00760004">
              <w:t xml:space="preserve"> in </w:t>
            </w:r>
            <w:r w:rsidR="00D308F3" w:rsidRPr="00760004">
              <w:t xml:space="preserve">the </w:t>
            </w:r>
            <w:r w:rsidR="00C02FA8" w:rsidRPr="00760004">
              <w:t>UPF</w:t>
            </w:r>
            <w:r w:rsidRPr="00760004">
              <w:t xml:space="preserve"> and may be different from the target identifier specified in the warrant.</w:t>
            </w:r>
          </w:p>
        </w:tc>
        <w:tc>
          <w:tcPr>
            <w:tcW w:w="708" w:type="dxa"/>
          </w:tcPr>
          <w:p w14:paraId="64E5B177" w14:textId="77777777" w:rsidR="000D4C6D" w:rsidRPr="00760004" w:rsidRDefault="000D4C6D" w:rsidP="000D4C6D">
            <w:pPr>
              <w:pStyle w:val="TAL"/>
            </w:pPr>
            <w:r w:rsidRPr="00760004">
              <w:t>M</w:t>
            </w:r>
          </w:p>
        </w:tc>
      </w:tr>
      <w:tr w:rsidR="000D4C6D" w:rsidRPr="00760004" w14:paraId="01954D28" w14:textId="77777777" w:rsidTr="00CC7E13">
        <w:trPr>
          <w:jc w:val="center"/>
        </w:trPr>
        <w:tc>
          <w:tcPr>
            <w:tcW w:w="2972" w:type="dxa"/>
          </w:tcPr>
          <w:p w14:paraId="63CB8FCE" w14:textId="77777777" w:rsidR="000D4C6D" w:rsidRPr="00760004" w:rsidRDefault="000D4C6D" w:rsidP="000D4C6D">
            <w:pPr>
              <w:pStyle w:val="TAL"/>
            </w:pPr>
            <w:r w:rsidRPr="00760004">
              <w:t>DeliveryType</w:t>
            </w:r>
          </w:p>
        </w:tc>
        <w:tc>
          <w:tcPr>
            <w:tcW w:w="6242" w:type="dxa"/>
          </w:tcPr>
          <w:p w14:paraId="1358BE8F" w14:textId="2428DF31" w:rsidR="000D4C6D" w:rsidRPr="00760004" w:rsidRDefault="000D4C6D" w:rsidP="000D4C6D">
            <w:pPr>
              <w:pStyle w:val="TAL"/>
            </w:pPr>
            <w:r w:rsidRPr="00760004">
              <w:t>Set to “X3Only”</w:t>
            </w:r>
            <w:r w:rsidR="00AF35E0" w:rsidRPr="00760004">
              <w:t>.</w:t>
            </w:r>
          </w:p>
        </w:tc>
        <w:tc>
          <w:tcPr>
            <w:tcW w:w="708" w:type="dxa"/>
          </w:tcPr>
          <w:p w14:paraId="4E933CEE" w14:textId="77777777" w:rsidR="000D4C6D" w:rsidRPr="00760004" w:rsidRDefault="000D4C6D" w:rsidP="000D4C6D">
            <w:pPr>
              <w:pStyle w:val="TAL"/>
            </w:pPr>
            <w:r w:rsidRPr="00760004">
              <w:t>M</w:t>
            </w:r>
          </w:p>
        </w:tc>
      </w:tr>
      <w:tr w:rsidR="000D4C6D" w:rsidRPr="00760004" w14:paraId="51FE4F47" w14:textId="77777777" w:rsidTr="00CC7E13">
        <w:trPr>
          <w:jc w:val="center"/>
        </w:trPr>
        <w:tc>
          <w:tcPr>
            <w:tcW w:w="2972" w:type="dxa"/>
          </w:tcPr>
          <w:p w14:paraId="57BDB113" w14:textId="77777777" w:rsidR="000D4C6D" w:rsidRPr="00760004" w:rsidRDefault="000D4C6D" w:rsidP="000D4C6D">
            <w:pPr>
              <w:pStyle w:val="TAL"/>
            </w:pPr>
            <w:r w:rsidRPr="00760004">
              <w:t>ListOfDIDs</w:t>
            </w:r>
          </w:p>
        </w:tc>
        <w:tc>
          <w:tcPr>
            <w:tcW w:w="6242" w:type="dxa"/>
          </w:tcPr>
          <w:p w14:paraId="233F12ED" w14:textId="2FB24109" w:rsidR="000D4C6D" w:rsidRPr="00760004" w:rsidRDefault="000D4C6D" w:rsidP="000D4C6D">
            <w:pPr>
              <w:pStyle w:val="TAL"/>
            </w:pPr>
            <w:r w:rsidRPr="00760004">
              <w:t xml:space="preserve">Delivery endpoints for LI_X3. These delivery endpoints shall be configured by the CC-TF in the SMF using the CreateDestination message as described in </w:t>
            </w:r>
            <w:r w:rsidR="008D451B" w:rsidRPr="00760004">
              <w:t xml:space="preserve">ETSI </w:t>
            </w:r>
            <w:r w:rsidRPr="00760004">
              <w:t>TS 103 221-1 [7] clause 6.3.1 prior to first use.</w:t>
            </w:r>
          </w:p>
        </w:tc>
        <w:tc>
          <w:tcPr>
            <w:tcW w:w="708" w:type="dxa"/>
          </w:tcPr>
          <w:p w14:paraId="45C5D80D" w14:textId="77777777" w:rsidR="000D4C6D" w:rsidRPr="00760004" w:rsidRDefault="000D4C6D" w:rsidP="000D4C6D">
            <w:pPr>
              <w:pStyle w:val="TAL"/>
            </w:pPr>
            <w:r w:rsidRPr="00760004">
              <w:t>M</w:t>
            </w:r>
          </w:p>
        </w:tc>
      </w:tr>
      <w:tr w:rsidR="000D4C6D" w:rsidRPr="00760004" w14:paraId="6C588619" w14:textId="77777777" w:rsidTr="00CC7E13">
        <w:trPr>
          <w:jc w:val="center"/>
        </w:trPr>
        <w:tc>
          <w:tcPr>
            <w:tcW w:w="2972" w:type="dxa"/>
          </w:tcPr>
          <w:p w14:paraId="2434277E" w14:textId="6CCCC221" w:rsidR="000D4C6D" w:rsidRPr="00760004" w:rsidRDefault="000D4C6D" w:rsidP="000D4C6D">
            <w:pPr>
              <w:pStyle w:val="TAL"/>
            </w:pPr>
            <w:r w:rsidRPr="00760004">
              <w:t>Correlatio</w:t>
            </w:r>
            <w:r w:rsidR="00CA431E" w:rsidRPr="00760004">
              <w:t>nID</w:t>
            </w:r>
          </w:p>
        </w:tc>
        <w:tc>
          <w:tcPr>
            <w:tcW w:w="6242" w:type="dxa"/>
          </w:tcPr>
          <w:p w14:paraId="7FDBD84C" w14:textId="791E76D0" w:rsidR="000D4C6D" w:rsidRPr="00760004" w:rsidRDefault="008957FD" w:rsidP="000D4C6D">
            <w:pPr>
              <w:pStyle w:val="TAL"/>
            </w:pPr>
            <w:r w:rsidRPr="00760004">
              <w:t>Correlation ID</w:t>
            </w:r>
            <w:r w:rsidR="000D4C6D" w:rsidRPr="00760004">
              <w:t xml:space="preserve"> to assign to X3 PDUs generated by the CC-POI in the UPF</w:t>
            </w:r>
            <w:r w:rsidR="00AF35E0" w:rsidRPr="00760004">
              <w:t>.</w:t>
            </w:r>
            <w:r w:rsidR="00C43957">
              <w:t xml:space="preserve"> This field is populated with the same CorrelationID the IRI-POI in the SMF uses for the associated xIRI.</w:t>
            </w:r>
          </w:p>
        </w:tc>
        <w:tc>
          <w:tcPr>
            <w:tcW w:w="708" w:type="dxa"/>
          </w:tcPr>
          <w:p w14:paraId="3005DF69" w14:textId="77777777" w:rsidR="000D4C6D" w:rsidRPr="00760004" w:rsidRDefault="000D4C6D" w:rsidP="000D4C6D">
            <w:pPr>
              <w:pStyle w:val="TAL"/>
            </w:pPr>
            <w:r w:rsidRPr="00760004">
              <w:t>M</w:t>
            </w:r>
          </w:p>
        </w:tc>
      </w:tr>
      <w:tr w:rsidR="00D52B1D" w:rsidRPr="00760004" w14:paraId="1454D677" w14:textId="77777777" w:rsidTr="00CC7E13">
        <w:trPr>
          <w:jc w:val="center"/>
        </w:trPr>
        <w:tc>
          <w:tcPr>
            <w:tcW w:w="2972" w:type="dxa"/>
          </w:tcPr>
          <w:p w14:paraId="47CE750F" w14:textId="1CD76EEF" w:rsidR="00D52B1D" w:rsidRPr="00760004" w:rsidRDefault="00D52B1D" w:rsidP="00D52B1D">
            <w:pPr>
              <w:pStyle w:val="TAL"/>
            </w:pPr>
            <w:r w:rsidRPr="00760004">
              <w:t>ProductID</w:t>
            </w:r>
          </w:p>
        </w:tc>
        <w:tc>
          <w:tcPr>
            <w:tcW w:w="6242" w:type="dxa"/>
          </w:tcPr>
          <w:p w14:paraId="566D9C03" w14:textId="0FC78EFC" w:rsidR="00D52B1D" w:rsidRPr="00760004" w:rsidRDefault="00D52B1D" w:rsidP="00D52B1D">
            <w:pPr>
              <w:pStyle w:val="TAL"/>
            </w:pPr>
            <w:r w:rsidRPr="00760004">
              <w:t>Shall be set to the XID of the Task Object associated with the interception at the CC-TF. This value shall be used by the CC-POI in the UPF to fill the XID of X3 PDUs.</w:t>
            </w:r>
          </w:p>
        </w:tc>
        <w:tc>
          <w:tcPr>
            <w:tcW w:w="708" w:type="dxa"/>
          </w:tcPr>
          <w:p w14:paraId="4606F795" w14:textId="75C509F3" w:rsidR="00D52B1D" w:rsidRPr="00760004" w:rsidRDefault="00D52B1D" w:rsidP="00D52B1D">
            <w:pPr>
              <w:pStyle w:val="TAL"/>
            </w:pPr>
            <w:r w:rsidRPr="00760004">
              <w:t>M</w:t>
            </w:r>
          </w:p>
        </w:tc>
      </w:tr>
    </w:tbl>
    <w:p w14:paraId="09739187" w14:textId="77777777" w:rsidR="00ED0859" w:rsidRDefault="00ED0859" w:rsidP="00ED0859"/>
    <w:p w14:paraId="02FC4770" w14:textId="75EFBEB1" w:rsidR="00ED0859" w:rsidRPr="00760004" w:rsidRDefault="00ED0859" w:rsidP="00ED0859">
      <w:r>
        <w:t>The CC-TF in the SMF shall not send the ListOfServiceTypes parameter of the ActivateTask message to the CC-POI in the UPF.</w:t>
      </w:r>
    </w:p>
    <w:p w14:paraId="7D763F70" w14:textId="77777777" w:rsidR="004457CD" w:rsidRPr="00760004" w:rsidRDefault="004457CD" w:rsidP="004457CD">
      <w:pPr>
        <w:pStyle w:val="TH"/>
      </w:pPr>
      <w:r w:rsidRPr="00760004">
        <w:t>Table 6.2.3-7: Target Identifier Types for LI_T3</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C9370B" w:rsidRPr="00760004" w14:paraId="34590DBF" w14:textId="77777777" w:rsidTr="00C73889">
        <w:trPr>
          <w:trHeight w:val="248"/>
          <w:jc w:val="center"/>
        </w:trPr>
        <w:tc>
          <w:tcPr>
            <w:tcW w:w="1861" w:type="dxa"/>
          </w:tcPr>
          <w:p w14:paraId="3C6CAE5D" w14:textId="77777777" w:rsidR="00C9370B" w:rsidRPr="00760004" w:rsidRDefault="00C9370B" w:rsidP="00EC4A30">
            <w:pPr>
              <w:pStyle w:val="TAH"/>
            </w:pPr>
            <w:r w:rsidRPr="00760004">
              <w:t>Identifier type</w:t>
            </w:r>
          </w:p>
        </w:tc>
        <w:tc>
          <w:tcPr>
            <w:tcW w:w="1116" w:type="dxa"/>
          </w:tcPr>
          <w:p w14:paraId="0F90B414" w14:textId="71FD3150" w:rsidR="00C9370B" w:rsidRPr="00760004" w:rsidRDefault="00FA284E" w:rsidP="00EC4A30">
            <w:pPr>
              <w:pStyle w:val="TAH"/>
            </w:pPr>
            <w:r>
              <w:t>Owner</w:t>
            </w:r>
          </w:p>
        </w:tc>
        <w:tc>
          <w:tcPr>
            <w:tcW w:w="3269" w:type="dxa"/>
          </w:tcPr>
          <w:p w14:paraId="3069F73C" w14:textId="13E33C65" w:rsidR="00C9370B" w:rsidRPr="00760004" w:rsidRDefault="00C9370B" w:rsidP="00EC4A30">
            <w:pPr>
              <w:pStyle w:val="TAH"/>
            </w:pPr>
            <w:r w:rsidRPr="00760004">
              <w:t xml:space="preserve">ETSI TS 103 221-1 </w:t>
            </w:r>
            <w:r>
              <w:t xml:space="preserve">[7] </w:t>
            </w:r>
            <w:r w:rsidRPr="00760004">
              <w:t>TargetIdentifier type</w:t>
            </w:r>
          </w:p>
        </w:tc>
        <w:tc>
          <w:tcPr>
            <w:tcW w:w="3677" w:type="dxa"/>
          </w:tcPr>
          <w:p w14:paraId="6C3E7D47" w14:textId="77777777" w:rsidR="00C9370B" w:rsidRPr="00760004" w:rsidRDefault="00C9370B" w:rsidP="00EC4A30">
            <w:pPr>
              <w:pStyle w:val="TAH"/>
            </w:pPr>
            <w:r w:rsidRPr="00760004">
              <w:t>Definition</w:t>
            </w:r>
          </w:p>
        </w:tc>
      </w:tr>
      <w:tr w:rsidR="00C9370B" w:rsidRPr="00760004" w14:paraId="7E373DC5" w14:textId="77777777" w:rsidTr="00C73889">
        <w:trPr>
          <w:trHeight w:val="248"/>
          <w:jc w:val="center"/>
        </w:trPr>
        <w:tc>
          <w:tcPr>
            <w:tcW w:w="1861" w:type="dxa"/>
          </w:tcPr>
          <w:p w14:paraId="57712317" w14:textId="77777777" w:rsidR="00C9370B" w:rsidRPr="00760004" w:rsidRDefault="00C9370B" w:rsidP="00EC4A30">
            <w:pPr>
              <w:pStyle w:val="TAL"/>
            </w:pPr>
            <w:r w:rsidRPr="00760004">
              <w:t>GTP Tunnel ID</w:t>
            </w:r>
          </w:p>
        </w:tc>
        <w:tc>
          <w:tcPr>
            <w:tcW w:w="1116" w:type="dxa"/>
          </w:tcPr>
          <w:p w14:paraId="19B111FF" w14:textId="5235FEC9" w:rsidR="00C9370B" w:rsidRPr="00760004" w:rsidRDefault="00FA284E" w:rsidP="00EC4A30">
            <w:pPr>
              <w:pStyle w:val="TAL"/>
            </w:pPr>
            <w:r>
              <w:t>3GPP</w:t>
            </w:r>
          </w:p>
        </w:tc>
        <w:tc>
          <w:tcPr>
            <w:tcW w:w="3269" w:type="dxa"/>
          </w:tcPr>
          <w:p w14:paraId="2A5C06DE" w14:textId="6461DEE6" w:rsidR="00C9370B" w:rsidRPr="00760004" w:rsidRDefault="00C9370B" w:rsidP="00EC4A30">
            <w:pPr>
              <w:pStyle w:val="TAL"/>
            </w:pPr>
            <w:r w:rsidRPr="00760004">
              <w:t>gtpuTunnelId</w:t>
            </w:r>
          </w:p>
        </w:tc>
        <w:tc>
          <w:tcPr>
            <w:tcW w:w="3677" w:type="dxa"/>
          </w:tcPr>
          <w:p w14:paraId="27804080" w14:textId="77777777" w:rsidR="00C9370B" w:rsidRPr="00760004" w:rsidRDefault="00C9370B" w:rsidP="00EC4A30">
            <w:pPr>
              <w:pStyle w:val="TAL"/>
            </w:pPr>
            <w:r w:rsidRPr="00760004">
              <w:t>F-TEID (see XSD schema)</w:t>
            </w:r>
          </w:p>
        </w:tc>
      </w:tr>
      <w:tr w:rsidR="000311CC" w:rsidRPr="00760004" w14:paraId="0FA12997" w14:textId="77777777" w:rsidTr="00C73889">
        <w:trPr>
          <w:trHeight w:val="248"/>
          <w:jc w:val="center"/>
        </w:trPr>
        <w:tc>
          <w:tcPr>
            <w:tcW w:w="1861" w:type="dxa"/>
          </w:tcPr>
          <w:p w14:paraId="2849B584" w14:textId="20BFF743" w:rsidR="000311CC" w:rsidRPr="00760004" w:rsidRDefault="000311CC" w:rsidP="000311CC">
            <w:pPr>
              <w:pStyle w:val="TAL"/>
            </w:pPr>
            <w:r w:rsidRPr="00760004">
              <w:t>UE IP Address</w:t>
            </w:r>
          </w:p>
        </w:tc>
        <w:tc>
          <w:tcPr>
            <w:tcW w:w="1116" w:type="dxa"/>
          </w:tcPr>
          <w:p w14:paraId="15829327" w14:textId="0EDAF5B5" w:rsidR="000311CC" w:rsidRPr="00760004" w:rsidRDefault="000311CC" w:rsidP="000311CC">
            <w:pPr>
              <w:pStyle w:val="TAL"/>
            </w:pPr>
            <w:r>
              <w:t>ETSI</w:t>
            </w:r>
          </w:p>
        </w:tc>
        <w:tc>
          <w:tcPr>
            <w:tcW w:w="3269" w:type="dxa"/>
          </w:tcPr>
          <w:p w14:paraId="2EC541AD" w14:textId="00A18AF8" w:rsidR="000311CC" w:rsidRPr="00760004" w:rsidRDefault="000311CC" w:rsidP="000311CC">
            <w:pPr>
              <w:pStyle w:val="TAL"/>
            </w:pPr>
            <w:r>
              <w:t>IPv4Address or IPv6Address</w:t>
            </w:r>
          </w:p>
        </w:tc>
        <w:tc>
          <w:tcPr>
            <w:tcW w:w="3677" w:type="dxa"/>
          </w:tcPr>
          <w:p w14:paraId="60755094" w14:textId="18A339C9" w:rsidR="000311CC" w:rsidRPr="00760004" w:rsidRDefault="000311CC" w:rsidP="000311CC">
            <w:pPr>
              <w:pStyle w:val="TAL"/>
            </w:pPr>
            <w:r w:rsidRPr="00760004">
              <w:t>See ETSI TS 103 221-1 [7]</w:t>
            </w:r>
          </w:p>
        </w:tc>
      </w:tr>
      <w:tr w:rsidR="000311CC" w:rsidRPr="00760004" w14:paraId="3301D9CD" w14:textId="77777777" w:rsidTr="00C73889">
        <w:trPr>
          <w:trHeight w:val="248"/>
          <w:jc w:val="center"/>
        </w:trPr>
        <w:tc>
          <w:tcPr>
            <w:tcW w:w="1861" w:type="dxa"/>
          </w:tcPr>
          <w:p w14:paraId="34C547F1" w14:textId="362238C8" w:rsidR="000311CC" w:rsidRPr="00760004" w:rsidRDefault="000311CC" w:rsidP="000311CC">
            <w:pPr>
              <w:pStyle w:val="TAL"/>
            </w:pPr>
            <w:r w:rsidRPr="00760004">
              <w:t xml:space="preserve">UE </w:t>
            </w:r>
            <w:r>
              <w:t>TCP/UDP P</w:t>
            </w:r>
            <w:r w:rsidRPr="00760004">
              <w:t>ort</w:t>
            </w:r>
          </w:p>
        </w:tc>
        <w:tc>
          <w:tcPr>
            <w:tcW w:w="1116" w:type="dxa"/>
          </w:tcPr>
          <w:p w14:paraId="6D033D2C" w14:textId="610D3BF0" w:rsidR="000311CC" w:rsidRPr="00760004" w:rsidRDefault="000311CC" w:rsidP="000311CC">
            <w:pPr>
              <w:pStyle w:val="TAL"/>
            </w:pPr>
            <w:r>
              <w:t>ETSI</w:t>
            </w:r>
          </w:p>
        </w:tc>
        <w:tc>
          <w:tcPr>
            <w:tcW w:w="3269" w:type="dxa"/>
          </w:tcPr>
          <w:p w14:paraId="0F65CA56" w14:textId="384EF7E1" w:rsidR="000311CC" w:rsidRPr="00760004" w:rsidRDefault="000311CC" w:rsidP="000311CC">
            <w:pPr>
              <w:pStyle w:val="TAL"/>
            </w:pPr>
            <w:r>
              <w:t>TCPPort or UDPPort</w:t>
            </w:r>
          </w:p>
        </w:tc>
        <w:tc>
          <w:tcPr>
            <w:tcW w:w="3677" w:type="dxa"/>
          </w:tcPr>
          <w:p w14:paraId="4F0FFA4A" w14:textId="2E594DAC" w:rsidR="000311CC" w:rsidRPr="00760004" w:rsidRDefault="000311CC" w:rsidP="000311CC">
            <w:pPr>
              <w:pStyle w:val="TAL"/>
            </w:pPr>
            <w:r w:rsidRPr="00760004">
              <w:t>See ETSI TS 103 221-1 [7]</w:t>
            </w:r>
          </w:p>
        </w:tc>
      </w:tr>
      <w:tr w:rsidR="00C9370B" w:rsidRPr="00760004" w14:paraId="7F3FD461" w14:textId="77777777" w:rsidTr="00C73889">
        <w:trPr>
          <w:trHeight w:val="248"/>
          <w:jc w:val="center"/>
        </w:trPr>
        <w:tc>
          <w:tcPr>
            <w:tcW w:w="1861" w:type="dxa"/>
          </w:tcPr>
          <w:p w14:paraId="690D5D0B" w14:textId="77777777" w:rsidR="00C9370B" w:rsidRPr="00760004" w:rsidRDefault="00C9370B" w:rsidP="00EC4A30">
            <w:pPr>
              <w:pStyle w:val="TAL"/>
            </w:pPr>
            <w:r w:rsidRPr="00760004">
              <w:t>PFCP Session ID</w:t>
            </w:r>
          </w:p>
        </w:tc>
        <w:tc>
          <w:tcPr>
            <w:tcW w:w="1116" w:type="dxa"/>
          </w:tcPr>
          <w:p w14:paraId="00604138" w14:textId="2FFFDE3B" w:rsidR="00C9370B" w:rsidRPr="00760004" w:rsidRDefault="00A04A5A" w:rsidP="00EC4A30">
            <w:pPr>
              <w:pStyle w:val="TAL"/>
            </w:pPr>
            <w:r>
              <w:t>3GPP</w:t>
            </w:r>
          </w:p>
        </w:tc>
        <w:tc>
          <w:tcPr>
            <w:tcW w:w="3269" w:type="dxa"/>
          </w:tcPr>
          <w:p w14:paraId="40B76B74" w14:textId="52722773" w:rsidR="00C9370B" w:rsidRPr="00760004" w:rsidRDefault="00C9370B" w:rsidP="00EC4A30">
            <w:pPr>
              <w:pStyle w:val="TAL"/>
            </w:pPr>
            <w:r w:rsidRPr="00760004">
              <w:t>TargetIdentifierExtension / FSEID</w:t>
            </w:r>
          </w:p>
        </w:tc>
        <w:tc>
          <w:tcPr>
            <w:tcW w:w="3677" w:type="dxa"/>
          </w:tcPr>
          <w:p w14:paraId="57A20FAA" w14:textId="77777777" w:rsidR="00C9370B" w:rsidRPr="00760004" w:rsidRDefault="00C9370B" w:rsidP="00EC4A30">
            <w:pPr>
              <w:pStyle w:val="TAL"/>
            </w:pPr>
            <w:r w:rsidRPr="00760004">
              <w:t>F-SEID (see XSD schema)</w:t>
            </w:r>
          </w:p>
        </w:tc>
      </w:tr>
      <w:tr w:rsidR="00C9370B" w:rsidRPr="00760004" w14:paraId="4414A049" w14:textId="77777777" w:rsidTr="00C73889">
        <w:trPr>
          <w:trHeight w:val="248"/>
          <w:jc w:val="center"/>
        </w:trPr>
        <w:tc>
          <w:tcPr>
            <w:tcW w:w="1861" w:type="dxa"/>
          </w:tcPr>
          <w:p w14:paraId="4EC39575" w14:textId="77777777" w:rsidR="00C9370B" w:rsidRPr="00760004" w:rsidRDefault="00C9370B" w:rsidP="00EC4A30">
            <w:pPr>
              <w:pStyle w:val="TAL"/>
            </w:pPr>
            <w:r w:rsidRPr="00760004">
              <w:t>PDR ID</w:t>
            </w:r>
          </w:p>
        </w:tc>
        <w:tc>
          <w:tcPr>
            <w:tcW w:w="1116" w:type="dxa"/>
          </w:tcPr>
          <w:p w14:paraId="12D6E7F4" w14:textId="50DEE929" w:rsidR="00C9370B" w:rsidRPr="00760004" w:rsidRDefault="00A04A5A" w:rsidP="00EC4A30">
            <w:pPr>
              <w:pStyle w:val="TAL"/>
            </w:pPr>
            <w:r>
              <w:t>3GPP</w:t>
            </w:r>
          </w:p>
        </w:tc>
        <w:tc>
          <w:tcPr>
            <w:tcW w:w="3269" w:type="dxa"/>
          </w:tcPr>
          <w:p w14:paraId="40498C09" w14:textId="4F267EAF" w:rsidR="00C9370B" w:rsidRPr="00760004" w:rsidRDefault="00C9370B" w:rsidP="00EC4A30">
            <w:pPr>
              <w:pStyle w:val="TAL"/>
            </w:pPr>
            <w:r w:rsidRPr="00760004">
              <w:t>TargetIdentifierExtension / PDRID</w:t>
            </w:r>
          </w:p>
        </w:tc>
        <w:tc>
          <w:tcPr>
            <w:tcW w:w="3677" w:type="dxa"/>
          </w:tcPr>
          <w:p w14:paraId="608E09A3" w14:textId="77777777" w:rsidR="00C9370B" w:rsidRPr="00760004" w:rsidRDefault="00C9370B" w:rsidP="00EC4A30">
            <w:pPr>
              <w:pStyle w:val="TAL"/>
            </w:pPr>
            <w:r w:rsidRPr="00760004">
              <w:t>32 bit unsigned integer (see XSD schema)</w:t>
            </w:r>
          </w:p>
        </w:tc>
      </w:tr>
      <w:tr w:rsidR="00C9370B" w:rsidRPr="00760004" w14:paraId="4FD76DC1" w14:textId="77777777" w:rsidTr="00C73889">
        <w:trPr>
          <w:trHeight w:val="248"/>
          <w:jc w:val="center"/>
        </w:trPr>
        <w:tc>
          <w:tcPr>
            <w:tcW w:w="1861" w:type="dxa"/>
          </w:tcPr>
          <w:p w14:paraId="6655E3D6" w14:textId="77777777" w:rsidR="00C9370B" w:rsidRPr="00760004" w:rsidRDefault="00C9370B" w:rsidP="00EC4A30">
            <w:pPr>
              <w:pStyle w:val="TAL"/>
            </w:pPr>
            <w:r w:rsidRPr="00760004">
              <w:t>QER ID</w:t>
            </w:r>
          </w:p>
        </w:tc>
        <w:tc>
          <w:tcPr>
            <w:tcW w:w="1116" w:type="dxa"/>
          </w:tcPr>
          <w:p w14:paraId="4B58A9D2" w14:textId="6820D756" w:rsidR="00C9370B" w:rsidRPr="00760004" w:rsidRDefault="00A04A5A" w:rsidP="00EC4A30">
            <w:pPr>
              <w:pStyle w:val="TAL"/>
            </w:pPr>
            <w:r>
              <w:t>3GPP</w:t>
            </w:r>
          </w:p>
        </w:tc>
        <w:tc>
          <w:tcPr>
            <w:tcW w:w="3269" w:type="dxa"/>
          </w:tcPr>
          <w:p w14:paraId="08128859" w14:textId="386D1202" w:rsidR="00C9370B" w:rsidRPr="00760004" w:rsidRDefault="00C9370B" w:rsidP="00EC4A30">
            <w:pPr>
              <w:pStyle w:val="TAL"/>
            </w:pPr>
            <w:r w:rsidRPr="00760004">
              <w:t>TargetIdentifierExtension / QERID</w:t>
            </w:r>
          </w:p>
        </w:tc>
        <w:tc>
          <w:tcPr>
            <w:tcW w:w="3677" w:type="dxa"/>
          </w:tcPr>
          <w:p w14:paraId="4A057E9F" w14:textId="77777777" w:rsidR="00C9370B" w:rsidRPr="00760004" w:rsidRDefault="00C9370B" w:rsidP="00EC4A30">
            <w:pPr>
              <w:pStyle w:val="TAL"/>
            </w:pPr>
            <w:r w:rsidRPr="00760004">
              <w:t>32 bit unsigned integer (see XSD schema)</w:t>
            </w:r>
          </w:p>
        </w:tc>
      </w:tr>
      <w:tr w:rsidR="00C9370B" w:rsidRPr="00760004" w14:paraId="29FB06A5" w14:textId="77777777" w:rsidTr="00C73889">
        <w:trPr>
          <w:trHeight w:val="248"/>
          <w:jc w:val="center"/>
        </w:trPr>
        <w:tc>
          <w:tcPr>
            <w:tcW w:w="1861" w:type="dxa"/>
          </w:tcPr>
          <w:p w14:paraId="169A76B5" w14:textId="77777777" w:rsidR="00C9370B" w:rsidRPr="00760004" w:rsidRDefault="00C9370B" w:rsidP="00EC4A30">
            <w:pPr>
              <w:pStyle w:val="TAL"/>
            </w:pPr>
            <w:r w:rsidRPr="00760004">
              <w:t>Network Instance</w:t>
            </w:r>
          </w:p>
        </w:tc>
        <w:tc>
          <w:tcPr>
            <w:tcW w:w="1116" w:type="dxa"/>
          </w:tcPr>
          <w:p w14:paraId="70DB14DD" w14:textId="71184368" w:rsidR="00C9370B" w:rsidRPr="00760004" w:rsidRDefault="00A04A5A" w:rsidP="00EC4A30">
            <w:pPr>
              <w:pStyle w:val="TAL"/>
            </w:pPr>
            <w:r>
              <w:t>3GPP</w:t>
            </w:r>
          </w:p>
        </w:tc>
        <w:tc>
          <w:tcPr>
            <w:tcW w:w="3269" w:type="dxa"/>
          </w:tcPr>
          <w:p w14:paraId="3EC8BF51" w14:textId="4388C42F" w:rsidR="00C9370B" w:rsidRPr="00760004" w:rsidRDefault="00C9370B" w:rsidP="00EC4A30">
            <w:pPr>
              <w:pStyle w:val="TAL"/>
            </w:pPr>
            <w:r w:rsidRPr="00760004">
              <w:t>TargetIdentifierExtension / NetworkInstance</w:t>
            </w:r>
          </w:p>
        </w:tc>
        <w:tc>
          <w:tcPr>
            <w:tcW w:w="3677" w:type="dxa"/>
          </w:tcPr>
          <w:p w14:paraId="36605DCB" w14:textId="77777777" w:rsidR="00C9370B" w:rsidRPr="00760004" w:rsidRDefault="00C9370B" w:rsidP="00EC4A30">
            <w:pPr>
              <w:pStyle w:val="TAL"/>
            </w:pPr>
            <w:r w:rsidRPr="00760004">
              <w:t>Octet string (see XSD schema)</w:t>
            </w:r>
          </w:p>
        </w:tc>
      </w:tr>
      <w:tr w:rsidR="00C9370B" w:rsidRPr="00760004" w14:paraId="5850640B" w14:textId="77777777" w:rsidTr="00C73889">
        <w:trPr>
          <w:trHeight w:val="248"/>
          <w:jc w:val="center"/>
        </w:trPr>
        <w:tc>
          <w:tcPr>
            <w:tcW w:w="1861" w:type="dxa"/>
          </w:tcPr>
          <w:p w14:paraId="1E3AAFE0" w14:textId="77777777" w:rsidR="00C9370B" w:rsidRPr="00760004" w:rsidRDefault="00C9370B" w:rsidP="00EC4A30">
            <w:pPr>
              <w:pStyle w:val="TAL"/>
            </w:pPr>
            <w:r w:rsidRPr="00760004">
              <w:t>GTP Tunnel Direction</w:t>
            </w:r>
          </w:p>
        </w:tc>
        <w:tc>
          <w:tcPr>
            <w:tcW w:w="1116" w:type="dxa"/>
          </w:tcPr>
          <w:p w14:paraId="068C5DD1" w14:textId="3955639A" w:rsidR="00C9370B" w:rsidRPr="00760004" w:rsidRDefault="00A04A5A" w:rsidP="00EC4A30">
            <w:pPr>
              <w:pStyle w:val="TAL"/>
            </w:pPr>
            <w:r>
              <w:t>3GPP</w:t>
            </w:r>
          </w:p>
        </w:tc>
        <w:tc>
          <w:tcPr>
            <w:tcW w:w="3269" w:type="dxa"/>
          </w:tcPr>
          <w:p w14:paraId="4C79E63D" w14:textId="04B09D3A" w:rsidR="00C9370B" w:rsidRPr="00760004" w:rsidRDefault="00C9370B" w:rsidP="00EC4A30">
            <w:pPr>
              <w:pStyle w:val="TAL"/>
            </w:pPr>
            <w:r w:rsidRPr="00760004">
              <w:t>TargetIdentifierExtension / GTPTunnelDirection</w:t>
            </w:r>
          </w:p>
        </w:tc>
        <w:tc>
          <w:tcPr>
            <w:tcW w:w="3677" w:type="dxa"/>
          </w:tcPr>
          <w:p w14:paraId="7B827F09" w14:textId="77777777" w:rsidR="00C9370B" w:rsidRPr="00760004" w:rsidRDefault="00C9370B" w:rsidP="00EC4A30">
            <w:pPr>
              <w:pStyle w:val="TAL"/>
            </w:pPr>
            <w:r w:rsidRPr="00760004">
              <w:t>Enumeration (see XSD schema)</w:t>
            </w:r>
          </w:p>
        </w:tc>
      </w:tr>
    </w:tbl>
    <w:p w14:paraId="1F1AE9DE" w14:textId="77777777" w:rsidR="004457CD" w:rsidRPr="00760004" w:rsidRDefault="004457CD" w:rsidP="004457CD"/>
    <w:p w14:paraId="530A7A6F" w14:textId="5C9FE277" w:rsidR="000D4C6D" w:rsidRPr="00760004" w:rsidRDefault="000D4C6D" w:rsidP="000D4C6D">
      <w:r w:rsidRPr="00760004">
        <w:t xml:space="preserve">When the CC-TF in the SMF detects that a targeted PDU session </w:t>
      </w:r>
      <w:r w:rsidR="005273A5" w:rsidRPr="00760004">
        <w:t>i</w:t>
      </w:r>
      <w:r w:rsidRPr="00760004">
        <w:t>s chang</w:t>
      </w:r>
      <w:r w:rsidR="005273A5" w:rsidRPr="00760004">
        <w:t>ing</w:t>
      </w:r>
      <w:r w:rsidRPr="00760004">
        <w:t xml:space="preserve"> </w:t>
      </w:r>
      <w:r w:rsidR="001C6163" w:rsidRPr="00760004">
        <w:t>(i.e. when the SMF sends the N4</w:t>
      </w:r>
      <w:r w:rsidR="004A385C">
        <w:t>: PFCF</w:t>
      </w:r>
      <w:r w:rsidR="001C6163" w:rsidRPr="00760004">
        <w:t xml:space="preserve"> Session Modification Request to the UPF</w:t>
      </w:r>
      <w:r w:rsidR="00F31C18">
        <w:t>, see TS 29.244 [15], clause 6.3.3</w:t>
      </w:r>
      <w:r w:rsidR="001C6163" w:rsidRPr="00760004">
        <w:t xml:space="preserve">) </w:t>
      </w:r>
      <w:r w:rsidRPr="00760004">
        <w:t xml:space="preserve">in a way </w:t>
      </w:r>
      <w:r w:rsidR="00243F21" w:rsidRPr="00760004">
        <w:t>that</w:t>
      </w:r>
      <w:r w:rsidRPr="00760004">
        <w:t xml:space="preserve"> requires changes to the interception </w:t>
      </w:r>
      <w:r w:rsidR="00504E53" w:rsidRPr="00760004">
        <w:t xml:space="preserve">already activated </w:t>
      </w:r>
      <w:r w:rsidRPr="00760004">
        <w:t xml:space="preserve">by the CC-POI in the UPF, the CC-TF shall modify the interception at the CC-POI in the UPF over the LI_T3 interface. This is achieved by sending a ModifyTask message as defined in </w:t>
      </w:r>
      <w:r w:rsidR="008D451B" w:rsidRPr="00760004">
        <w:t xml:space="preserve">ETSI </w:t>
      </w:r>
      <w:r w:rsidRPr="00760004">
        <w:t>TS 103 221-1</w:t>
      </w:r>
      <w:r w:rsidR="008828A9" w:rsidRPr="00760004">
        <w:t xml:space="preserve"> </w:t>
      </w:r>
      <w:r w:rsidRPr="00760004">
        <w:t>[7] clause 6.2.2</w:t>
      </w:r>
      <w:r w:rsidR="00D52B1D" w:rsidRPr="00760004">
        <w:t>.</w:t>
      </w:r>
      <w:r w:rsidRPr="00760004">
        <w:t xml:space="preserve"> </w:t>
      </w:r>
      <w:r w:rsidR="00D52B1D" w:rsidRPr="00760004">
        <w:t>The ModifyTask message contains the same details as the ActivateTask message with the following fields updated as appropriate</w:t>
      </w:r>
      <w:r w:rsidR="00661270" w:rsidRPr="00760004">
        <w:t>.</w:t>
      </w:r>
    </w:p>
    <w:p w14:paraId="5407E52A" w14:textId="75BB4D7D" w:rsidR="000D4C6D" w:rsidRPr="00760004" w:rsidRDefault="000D4C6D" w:rsidP="00160265">
      <w:pPr>
        <w:pStyle w:val="TH"/>
      </w:pPr>
      <w:r w:rsidRPr="00760004">
        <w:t>Table 6.</w:t>
      </w:r>
      <w:r w:rsidR="003F1DB0" w:rsidRPr="00760004">
        <w:t>2.3-</w:t>
      </w:r>
      <w:r w:rsidR="004457CD" w:rsidRPr="00760004">
        <w:t>8</w:t>
      </w:r>
      <w:r w:rsidRPr="00760004">
        <w:t xml:space="preserve">: </w:t>
      </w:r>
      <w:r w:rsidR="00D52B1D" w:rsidRPr="00760004">
        <w:t xml:space="preserve">Parameters that may be changed in a </w:t>
      </w:r>
      <w:r w:rsidRPr="00760004">
        <w:t xml:space="preserve">ModifyTask message </w:t>
      </w:r>
      <w:r w:rsidR="00D52B1D" w:rsidRPr="00760004">
        <w:t>when</w:t>
      </w:r>
      <w:r w:rsidRPr="00760004">
        <w:t xml:space="preserve"> updating interception at the CC-POI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D4C6D" w:rsidRPr="00760004" w14:paraId="1BC8CB59" w14:textId="77777777" w:rsidTr="00CA5847">
        <w:trPr>
          <w:jc w:val="center"/>
        </w:trPr>
        <w:tc>
          <w:tcPr>
            <w:tcW w:w="2972" w:type="dxa"/>
          </w:tcPr>
          <w:p w14:paraId="4DEF6B3A" w14:textId="255425D7" w:rsidR="000D4C6D" w:rsidRPr="00760004" w:rsidRDefault="00C02FA8" w:rsidP="000D4C6D">
            <w:pPr>
              <w:pStyle w:val="TAH"/>
            </w:pPr>
            <w:r w:rsidRPr="00760004">
              <w:t xml:space="preserve">ETSI TS 103 221-1 </w:t>
            </w:r>
            <w:r w:rsidR="00CA5847">
              <w:t xml:space="preserve">[7] </w:t>
            </w:r>
            <w:r w:rsidRPr="00760004">
              <w:t>f</w:t>
            </w:r>
            <w:r w:rsidR="000D4C6D" w:rsidRPr="00760004">
              <w:t>ield name</w:t>
            </w:r>
          </w:p>
        </w:tc>
        <w:tc>
          <w:tcPr>
            <w:tcW w:w="6242" w:type="dxa"/>
          </w:tcPr>
          <w:p w14:paraId="74F16A48" w14:textId="178C7839" w:rsidR="000D4C6D" w:rsidRPr="00760004" w:rsidRDefault="00F80CC4" w:rsidP="000D4C6D">
            <w:pPr>
              <w:pStyle w:val="TAH"/>
            </w:pPr>
            <w:r w:rsidRPr="00760004">
              <w:t>Description</w:t>
            </w:r>
          </w:p>
        </w:tc>
        <w:tc>
          <w:tcPr>
            <w:tcW w:w="708" w:type="dxa"/>
          </w:tcPr>
          <w:p w14:paraId="6C8740AB" w14:textId="77777777" w:rsidR="000D4C6D" w:rsidRPr="00760004" w:rsidRDefault="000D4C6D" w:rsidP="000D4C6D">
            <w:pPr>
              <w:pStyle w:val="TAH"/>
            </w:pPr>
            <w:r w:rsidRPr="00760004">
              <w:t>M/C/O</w:t>
            </w:r>
          </w:p>
        </w:tc>
      </w:tr>
      <w:tr w:rsidR="000D4C6D" w:rsidRPr="00760004" w14:paraId="10BDA32D" w14:textId="77777777" w:rsidTr="00CA5847">
        <w:trPr>
          <w:jc w:val="center"/>
        </w:trPr>
        <w:tc>
          <w:tcPr>
            <w:tcW w:w="2972" w:type="dxa"/>
          </w:tcPr>
          <w:p w14:paraId="7EFA0BB2" w14:textId="77777777" w:rsidR="000D4C6D" w:rsidRPr="00760004" w:rsidRDefault="000D4C6D" w:rsidP="000D4C6D">
            <w:pPr>
              <w:pStyle w:val="TAL"/>
            </w:pPr>
            <w:r w:rsidRPr="00760004">
              <w:t>TargetIdentifiers</w:t>
            </w:r>
          </w:p>
        </w:tc>
        <w:tc>
          <w:tcPr>
            <w:tcW w:w="6242" w:type="dxa"/>
          </w:tcPr>
          <w:p w14:paraId="599FA126" w14:textId="77777777" w:rsidR="000D4C6D" w:rsidRPr="00760004" w:rsidRDefault="000D4C6D" w:rsidP="000D4C6D">
            <w:pPr>
              <w:pStyle w:val="TAL"/>
            </w:pPr>
            <w:r w:rsidRPr="00760004">
              <w:t>Updated packet detection criteria as determined by the CC-TF in the SMF.</w:t>
            </w:r>
          </w:p>
          <w:p w14:paraId="5BF627D0" w14:textId="77777777" w:rsidR="000D4C6D" w:rsidRPr="00760004" w:rsidRDefault="000D4C6D" w:rsidP="000D4C6D">
            <w:pPr>
              <w:pStyle w:val="TAL"/>
            </w:pPr>
          </w:p>
          <w:p w14:paraId="0D623DD1" w14:textId="4B89DE12" w:rsidR="000D4C6D" w:rsidRPr="00760004" w:rsidRDefault="00FC1B8E" w:rsidP="00020C2C">
            <w:pPr>
              <w:pStyle w:val="NO"/>
            </w:pPr>
            <w:r w:rsidRPr="00760004">
              <w:t>NOTE:</w:t>
            </w:r>
            <w:r w:rsidR="005D7FCC" w:rsidRPr="00760004">
              <w:tab/>
            </w:r>
            <w:r w:rsidR="000D4C6D" w:rsidRPr="00760004">
              <w:t xml:space="preserve">See notes on TargetIdentifiers </w:t>
            </w:r>
            <w:r w:rsidRPr="00760004">
              <w:t xml:space="preserve">in </w:t>
            </w:r>
            <w:r w:rsidR="00B03BBD">
              <w:t>t</w:t>
            </w:r>
            <w:r w:rsidRPr="00760004">
              <w:t>able 6.2.3-</w:t>
            </w:r>
            <w:r w:rsidR="00FB0DE5" w:rsidRPr="00760004">
              <w:t>6</w:t>
            </w:r>
            <w:r w:rsidR="00AF35E0" w:rsidRPr="00760004">
              <w:t>.</w:t>
            </w:r>
          </w:p>
        </w:tc>
        <w:tc>
          <w:tcPr>
            <w:tcW w:w="708" w:type="dxa"/>
          </w:tcPr>
          <w:p w14:paraId="0CEA39F2" w14:textId="77777777" w:rsidR="000D4C6D" w:rsidRPr="00760004" w:rsidRDefault="000D4C6D" w:rsidP="000D4C6D">
            <w:pPr>
              <w:pStyle w:val="TAL"/>
            </w:pPr>
            <w:r w:rsidRPr="00760004">
              <w:t>M</w:t>
            </w:r>
          </w:p>
        </w:tc>
      </w:tr>
    </w:tbl>
    <w:p w14:paraId="5629B9E8" w14:textId="77777777" w:rsidR="000D4C6D" w:rsidRPr="00760004" w:rsidRDefault="000D4C6D" w:rsidP="00720AF2"/>
    <w:p w14:paraId="13422412" w14:textId="61C27D3B" w:rsidR="00504E53" w:rsidRPr="00760004" w:rsidRDefault="00504E53" w:rsidP="00504E53">
      <w:r w:rsidRPr="00760004">
        <w:t>When the CC-TF in the SMF detects that a targeted PDU session is changing (</w:t>
      </w:r>
      <w:r w:rsidR="00121B08">
        <w:t>i.e.</w:t>
      </w:r>
      <w:r w:rsidRPr="00760004">
        <w:t xml:space="preserve"> when the SMF sends the N4</w:t>
      </w:r>
      <w:r w:rsidR="004A385C">
        <w:t>: PFCF</w:t>
      </w:r>
      <w:r w:rsidRPr="00760004">
        <w:t xml:space="preserve"> Session Modification Request to the UPF</w:t>
      </w:r>
      <w:r w:rsidR="00F31C18">
        <w:t>, see TS 29.244 [15], clause 6.3.3</w:t>
      </w:r>
      <w:r w:rsidRPr="00760004">
        <w:t>) for which the interception had not been previously activated in the CC-POI in the UPF (</w:t>
      </w:r>
      <w:r w:rsidR="00121B08">
        <w:t>e.g.</w:t>
      </w:r>
      <w:r w:rsidRPr="00760004">
        <w:t xml:space="preserve"> in case of previous unsuccessful LI activation at the CC-POI in the UPF by the CC-TF in the SMF), the CC-TF shall send an activation message to the CC-POI in the UPF over the LI_T3 interface. The activation message shall contain the correlation identifiers that the CC-POI in the UPF shall use with the xCC. This can be achieved by sending an ActivateTask message as defined in ETSI TS 103 221-1 [7] clause 6.2.1 with the details provided by Table 6.2.3-6.</w:t>
      </w:r>
    </w:p>
    <w:p w14:paraId="19CDDAD7" w14:textId="4E131EF3" w:rsidR="000D4C6D" w:rsidRPr="00760004" w:rsidRDefault="000D4C6D" w:rsidP="00720AF2">
      <w:r w:rsidRPr="00760004">
        <w:t>When the CC-TF in the SMF detects that the PDU session has been released</w:t>
      </w:r>
      <w:r w:rsidR="001C6163" w:rsidRPr="00760004">
        <w:t xml:space="preserve"> (i.e. when the SMF sends the N4:</w:t>
      </w:r>
      <w:r w:rsidR="004A385C" w:rsidRPr="004A385C">
        <w:t xml:space="preserve"> </w:t>
      </w:r>
      <w:r w:rsidR="004A385C">
        <w:t>PFCF</w:t>
      </w:r>
      <w:r w:rsidR="001C6163" w:rsidRPr="00760004">
        <w:t xml:space="preserve"> Session </w:t>
      </w:r>
      <w:r w:rsidR="004A385C">
        <w:t>Deletion</w:t>
      </w:r>
      <w:r w:rsidR="001C6163" w:rsidRPr="00760004">
        <w:t xml:space="preserve"> Request to the UPF</w:t>
      </w:r>
      <w:r w:rsidR="00255E45">
        <w:t>, see TS 29.244 [15], clause 6.3.4</w:t>
      </w:r>
      <w:r w:rsidR="001C6163" w:rsidRPr="00760004">
        <w:t>)</w:t>
      </w:r>
      <w:r w:rsidRPr="00760004">
        <w:t xml:space="preserve"> for a target UE, it shall send a deactivation message to the CC-POI in the UPF over the LI_T3 interface. When using </w:t>
      </w:r>
      <w:r w:rsidR="003531E0" w:rsidRPr="00760004">
        <w:t xml:space="preserve">ETSI </w:t>
      </w:r>
      <w:r w:rsidRPr="00760004">
        <w:t xml:space="preserve">TS 103 221-1 [7] this is achieved by sending a DeactivateTask message with the XID field set to the XID associated with the interception, as described in </w:t>
      </w:r>
      <w:r w:rsidR="003531E0" w:rsidRPr="00760004">
        <w:t xml:space="preserve">ETSI </w:t>
      </w:r>
      <w:r w:rsidRPr="00760004">
        <w:t>TS 103 221-1 [7] clause 6.2.3.</w:t>
      </w:r>
    </w:p>
    <w:p w14:paraId="1AF00AC7" w14:textId="79AA905E" w:rsidR="00610663" w:rsidRPr="00760004" w:rsidRDefault="00610663" w:rsidP="00720AF2">
      <w:pPr>
        <w:spacing w:before="100" w:beforeAutospacing="1" w:after="100" w:afterAutospacing="1"/>
      </w:pPr>
      <w:r w:rsidRPr="00760004">
        <w:t xml:space="preserve">By default, interception shall occur at the anchor UPF as described in </w:t>
      </w:r>
      <w:r w:rsidR="00B03BBD">
        <w:t xml:space="preserve">clause </w:t>
      </w:r>
      <w:r w:rsidRPr="00760004">
        <w:t>6.2.3.3.3.</w:t>
      </w:r>
    </w:p>
    <w:p w14:paraId="57AE5715" w14:textId="5911CCF0" w:rsidR="00720AF2" w:rsidRPr="00760004" w:rsidRDefault="00720AF2" w:rsidP="00720AF2">
      <w:pPr>
        <w:spacing w:before="100" w:beforeAutospacing="1" w:after="100" w:afterAutospacing="1"/>
      </w:pPr>
      <w:r w:rsidRPr="00760004">
        <w:t>When a warrant that includes the service scoping of CC is activated for a target UE with an established PDU session and when the IRI-POI present in the SMF generates the xIRI containing an SMFStartOfInterceptionWithEstablishedPDUSession record (see clause 6.2.3.2.5), the CC-TF present in the SMF shall send an activation message to the CC-POI present in the UPF to generate the xCC.</w:t>
      </w:r>
    </w:p>
    <w:p w14:paraId="1DC33535" w14:textId="77777777" w:rsidR="001C6163" w:rsidRPr="00760004" w:rsidRDefault="001C6163" w:rsidP="001C6163">
      <w:pPr>
        <w:pStyle w:val="Heading5"/>
      </w:pPr>
      <w:bookmarkStart w:id="127" w:name="_Toc145185125"/>
      <w:r w:rsidRPr="00760004">
        <w:t>6.2.3.3.2</w:t>
      </w:r>
      <w:r w:rsidRPr="00760004">
        <w:tab/>
        <w:t>CC interception with multi-homed PDU session</w:t>
      </w:r>
      <w:bookmarkEnd w:id="127"/>
    </w:p>
    <w:p w14:paraId="64DCF324" w14:textId="165DA56D" w:rsidR="001C6163" w:rsidRPr="00760004" w:rsidRDefault="001C6163" w:rsidP="001C6163">
      <w:r w:rsidRPr="00760004">
        <w:t>When a target UE accesses multiple Data Networks (DNs) via a multi-homed PDU session (see TS 23.501 [2] clause 5.6.4.3), multiple UPFs are involved in providing the PDU Session Anchors</w:t>
      </w:r>
      <w:r w:rsidR="00610663" w:rsidRPr="00760004">
        <w:t>,</w:t>
      </w:r>
      <w:r w:rsidRPr="00760004">
        <w:t xml:space="preserve"> with one UPF providing the Branching Point functionality. The Branching Point UPF may, or may not, be a PDU Session Anchor UPF (see TS 33.127 [5] Annex A3.2). The CC-TF present in the SMF shall send the CC intercept trigger to the CC-POI present in an UPF if and only if that UPF is selected to provide the CC-POI functions.</w:t>
      </w:r>
    </w:p>
    <w:p w14:paraId="0B689176" w14:textId="04B62E17" w:rsidR="001C6163" w:rsidRPr="00760004" w:rsidRDefault="001C6163" w:rsidP="001C6163">
      <w:r w:rsidRPr="00760004">
        <w:t xml:space="preserve">When the target UE is involved in multi-homed PDU session, the CC-TF present in the SMF </w:t>
      </w:r>
      <w:r w:rsidR="00C02FA8" w:rsidRPr="00760004">
        <w:t xml:space="preserve">(i.e. in the SMF that establishes the PDU session) </w:t>
      </w:r>
      <w:r w:rsidRPr="00760004">
        <w:t>shall determine which UPF(s) is(are) more suitable to provide the CC-POI functions adhering to the following requirements specified in TS 33.127 [5]:</w:t>
      </w:r>
    </w:p>
    <w:p w14:paraId="5C12DEE7" w14:textId="44B806BF" w:rsidR="002017DB" w:rsidRPr="00760004" w:rsidRDefault="002017DB" w:rsidP="002017DB">
      <w:pPr>
        <w:pStyle w:val="B1"/>
      </w:pPr>
      <w:r w:rsidRPr="00760004">
        <w:t>-</w:t>
      </w:r>
      <w:r w:rsidRPr="00760004">
        <w:tab/>
        <w:t>All applicable user plane packets are captured and delivered.</w:t>
      </w:r>
    </w:p>
    <w:p w14:paraId="4D74E48C" w14:textId="4EF9EFD0" w:rsidR="001C6163" w:rsidRPr="00760004" w:rsidRDefault="002017DB" w:rsidP="002017DB">
      <w:pPr>
        <w:pStyle w:val="B1"/>
      </w:pPr>
      <w:r w:rsidRPr="00760004">
        <w:t>-</w:t>
      </w:r>
      <w:r w:rsidRPr="00760004">
        <w:tab/>
        <w:t>Duplicate delivery of CC is suppressed to the extent possible.</w:t>
      </w:r>
    </w:p>
    <w:p w14:paraId="362CBF61" w14:textId="4B75881F" w:rsidR="001C6163" w:rsidRPr="00760004" w:rsidRDefault="00610663" w:rsidP="00610663">
      <w:r w:rsidRPr="00760004">
        <w:t>This clause assumes that a PDU session contains only one Branching Point UPF (with N3 reference point toward the target UE) and one PDU Session Anchor UPF for each DN connection.</w:t>
      </w:r>
    </w:p>
    <w:p w14:paraId="55B586FB" w14:textId="77777777" w:rsidR="00284476" w:rsidRPr="00760004" w:rsidRDefault="00284476" w:rsidP="00284476">
      <w:r w:rsidRPr="00760004">
        <w:t>Since the present document requires the interception of all DN connections, the SMF may choose either all the PDU Session Anchor UPFs or the Branching Point UPF to provide the CC-POI functions.</w:t>
      </w:r>
    </w:p>
    <w:p w14:paraId="30082878" w14:textId="77777777" w:rsidR="00284476" w:rsidRPr="00760004" w:rsidRDefault="00284476" w:rsidP="00284476">
      <w:r w:rsidRPr="00760004">
        <w:t>The Branching Point UPF may be chosen when all user plane packets pass through the Branching Point UPF, and the CC-TF present in the SMF may choose the Branching Point UPF to provide the CC-POI function and accordingly, send the CC interception trigger to the CC-POI present in the Branching Point UPF. The CC intercept trigger shall include the packet detection rules. An example of these rules is:</w:t>
      </w:r>
    </w:p>
    <w:p w14:paraId="440562E7" w14:textId="77777777" w:rsidR="00284476" w:rsidRPr="00760004" w:rsidRDefault="00284476" w:rsidP="00284476">
      <w:pPr>
        <w:pStyle w:val="B1"/>
      </w:pPr>
      <w:r w:rsidRPr="00760004">
        <w:t>-</w:t>
      </w:r>
      <w:r w:rsidRPr="00760004">
        <w:tab/>
        <w:t>Generate the xCC from all the incoming and outgoing user plane packets to the target UE.</w:t>
      </w:r>
    </w:p>
    <w:p w14:paraId="1DB0138F" w14:textId="77777777" w:rsidR="00284476" w:rsidRPr="00760004" w:rsidRDefault="00284476" w:rsidP="00284476">
      <w:r w:rsidRPr="00760004">
        <w:t>In this case, the CC-TF present in the SMF shall not select any of the PDU Session Anchor UPFs to provide the CC-POI functions.</w:t>
      </w:r>
    </w:p>
    <w:p w14:paraId="06EB0E0C" w14:textId="77777777" w:rsidR="00284476" w:rsidRPr="00760004" w:rsidRDefault="00284476" w:rsidP="00284476">
      <w:r w:rsidRPr="00760004">
        <w:t>When a Branching Point UPF is chosen to provide the CC-POI functions, and if the Branching Point UPF is removed from the user plane path during a PDU session, then the CC POI functions will have to be moved to the PDU Session Anchor UPFs.</w:t>
      </w:r>
    </w:p>
    <w:p w14:paraId="0286A593" w14:textId="5FA8C1A6" w:rsidR="00284476" w:rsidRPr="00760004" w:rsidRDefault="00284476" w:rsidP="00284476">
      <w:pPr>
        <w:spacing w:before="120"/>
      </w:pPr>
      <w:r w:rsidRPr="00760004">
        <w:t>The xCC delivered to the MDF3 shall be correlated to the PDU session related xIRI. The use of Correlation Id shall be on a user-plane path basis, which means that the xCC generated at different UPFs that belong to different PDU sessions may need to have separate Correlation I</w:t>
      </w:r>
      <w:r w:rsidR="00B44C7E" w:rsidRPr="00760004">
        <w:t>D</w:t>
      </w:r>
      <w:r w:rsidRPr="00760004">
        <w:t>s, each correlating to their own PDU session related xIRI.</w:t>
      </w:r>
    </w:p>
    <w:p w14:paraId="4D2C7BE2" w14:textId="77777777" w:rsidR="001C6163" w:rsidRPr="00760004" w:rsidRDefault="001C6163" w:rsidP="001C6163">
      <w:pPr>
        <w:pStyle w:val="Heading5"/>
      </w:pPr>
      <w:bookmarkStart w:id="128" w:name="_Toc145185126"/>
      <w:r w:rsidRPr="00760004">
        <w:t>6.2.3.3.3</w:t>
      </w:r>
      <w:r w:rsidRPr="00760004">
        <w:tab/>
        <w:t>CC Interception only at PDU Session Anchor UPFs</w:t>
      </w:r>
      <w:bookmarkEnd w:id="128"/>
    </w:p>
    <w:p w14:paraId="2B00F227" w14:textId="77777777" w:rsidR="00F1595E" w:rsidRPr="00760004" w:rsidRDefault="00F1595E" w:rsidP="00F1595E">
      <w:pPr>
        <w:spacing w:before="100" w:beforeAutospacing="1" w:after="100" w:afterAutospacing="1"/>
      </w:pPr>
      <w:r w:rsidRPr="00760004">
        <w:t xml:space="preserve">An option is to intercept a copy of the packets sent and received on the N6 interface [2] side of the PDU Anchor UPF (for each UL classifier in case of selective routing or </w:t>
      </w:r>
      <w:r w:rsidRPr="00760004">
        <w:rPr>
          <w:i/>
        </w:rPr>
        <w:t>Service and Session Continuity</w:t>
      </w:r>
      <w:r w:rsidRPr="00760004">
        <w:t xml:space="preserve"> mode 3) for all DNs the subject is connected to. In the in-bound roaming case for home-routed roaming, the CSP shall deliver a copy of the packets sent and received on the N9 side of the PDU Anchor UPF towards the serving network.</w:t>
      </w:r>
    </w:p>
    <w:p w14:paraId="460C31CA" w14:textId="1047AE25" w:rsidR="00F80CC4" w:rsidRPr="00E973AB" w:rsidRDefault="00F80CC4" w:rsidP="00F80CC4">
      <w:pPr>
        <w:pStyle w:val="Heading4"/>
        <w:rPr>
          <w:lang w:val="it-CH"/>
        </w:rPr>
      </w:pPr>
      <w:bookmarkStart w:id="129" w:name="_Toc145185127"/>
      <w:r w:rsidRPr="00E973AB">
        <w:rPr>
          <w:lang w:val="it-CH"/>
        </w:rPr>
        <w:t>6.2.3.4</w:t>
      </w:r>
      <w:r w:rsidR="00AE635B" w:rsidRPr="00E973AB">
        <w:rPr>
          <w:lang w:val="it-CH"/>
        </w:rPr>
        <w:tab/>
      </w:r>
      <w:r w:rsidRPr="00E973AB">
        <w:rPr>
          <w:lang w:val="it-CH"/>
        </w:rPr>
        <w:t>IRI-POI</w:t>
      </w:r>
      <w:r w:rsidR="00C02FA8" w:rsidRPr="00E973AB">
        <w:rPr>
          <w:lang w:val="it-CH"/>
        </w:rPr>
        <w:t xml:space="preserve"> in UPF</w:t>
      </w:r>
      <w:r w:rsidRPr="00E973AB">
        <w:rPr>
          <w:lang w:val="it-CH"/>
        </w:rPr>
        <w:t xml:space="preserve"> triggering over LI_T2</w:t>
      </w:r>
      <w:bookmarkEnd w:id="129"/>
    </w:p>
    <w:p w14:paraId="6AAA4605" w14:textId="146E285F" w:rsidR="004C479D" w:rsidRPr="00CD3E6E" w:rsidRDefault="004C479D" w:rsidP="004C479D">
      <w:r>
        <w:t>When interception of packet header information is authorised, if approach 1 described in clause 6.2.3.9.1 is used for packet header information reporting, the IRI-TF in the SMF shall send a trigger to the IRI-POI in the UPF over the LI_T2 interface w</w:t>
      </w:r>
      <w:r w:rsidRPr="00CD3E6E">
        <w:t xml:space="preserve">hen the </w:t>
      </w:r>
      <w:r>
        <w:t>IRI</w:t>
      </w:r>
      <w:r w:rsidRPr="00CD3E6E">
        <w:t>-TF</w:t>
      </w:r>
      <w:r>
        <w:t xml:space="preserve"> in the SMF</w:t>
      </w:r>
      <w:r w:rsidRPr="00CD3E6E">
        <w:t xml:space="preserve"> detects that a PDU session has been established </w:t>
      </w:r>
      <w:r w:rsidR="005359C6" w:rsidRPr="00760004">
        <w:t xml:space="preserve">(i.e. when the SMF sends the N4: </w:t>
      </w:r>
      <w:r w:rsidR="005359C6">
        <w:t xml:space="preserve">PFCP </w:t>
      </w:r>
      <w:r w:rsidR="005359C6" w:rsidRPr="00760004">
        <w:t>Session Establishment Request</w:t>
      </w:r>
      <w:r w:rsidR="005359C6">
        <w:t xml:space="preserve"> to the UPF, see TS 29.244 [15], clause 6.3.2</w:t>
      </w:r>
      <w:r w:rsidR="005359C6" w:rsidRPr="00760004">
        <w:t>)</w:t>
      </w:r>
      <w:r w:rsidR="005359C6">
        <w:t xml:space="preserve"> </w:t>
      </w:r>
      <w:r w:rsidRPr="00CD3E6E">
        <w:t xml:space="preserve">for a target UE. The activation message shall contain the correlation </w:t>
      </w:r>
      <w:r>
        <w:t>ID</w:t>
      </w:r>
      <w:r w:rsidRPr="00CD3E6E">
        <w:t xml:space="preserve"> that the</w:t>
      </w:r>
      <w:r>
        <w:t xml:space="preserve"> IRI</w:t>
      </w:r>
      <w:r w:rsidRPr="00CD3E6E">
        <w:t>-POI</w:t>
      </w:r>
      <w:r>
        <w:t xml:space="preserve"> in the UPF</w:t>
      </w:r>
      <w:r w:rsidRPr="00CD3E6E">
        <w:t xml:space="preserve"> shall use when </w:t>
      </w:r>
      <w:r>
        <w:t>generating xIRI</w:t>
      </w:r>
      <w:r w:rsidRPr="00CD3E6E">
        <w:t xml:space="preserve">. This </w:t>
      </w:r>
      <w:r>
        <w:t>shall</w:t>
      </w:r>
      <w:r w:rsidRPr="00CD3E6E">
        <w:t xml:space="preserve"> be achieved by sending an ActivateTask message as defined in TS 103 221-1 [7] clause 6.2.1 with the following details</w:t>
      </w:r>
      <w:r>
        <w:t>.</w:t>
      </w:r>
    </w:p>
    <w:p w14:paraId="2CFB5280" w14:textId="04F7314B" w:rsidR="00F80CC4" w:rsidRPr="00760004" w:rsidRDefault="00F80CC4" w:rsidP="00F80CC4">
      <w:pPr>
        <w:pStyle w:val="TH"/>
      </w:pPr>
      <w:r w:rsidRPr="00760004">
        <w:t>Table 6.2.3-</w:t>
      </w:r>
      <w:r w:rsidR="004457CD" w:rsidRPr="00760004">
        <w:t>9</w:t>
      </w:r>
      <w:r w:rsidRPr="00760004">
        <w:t>: ActivateTask message for triggering the UPF IRI-POI</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80CC4" w:rsidRPr="00760004" w14:paraId="6899AEE4" w14:textId="77777777" w:rsidTr="00CA5847">
        <w:trPr>
          <w:jc w:val="center"/>
        </w:trPr>
        <w:tc>
          <w:tcPr>
            <w:tcW w:w="2972" w:type="dxa"/>
          </w:tcPr>
          <w:p w14:paraId="4098D231" w14:textId="3F100EC5" w:rsidR="00F80CC4" w:rsidRPr="00760004" w:rsidRDefault="00C02FA8" w:rsidP="00094580">
            <w:pPr>
              <w:pStyle w:val="TAH"/>
            </w:pPr>
            <w:r w:rsidRPr="00760004">
              <w:t xml:space="preserve">ETSI </w:t>
            </w:r>
            <w:r w:rsidR="00F80CC4" w:rsidRPr="00760004">
              <w:t>TS 103 221-1</w:t>
            </w:r>
            <w:r w:rsidR="00CA5847">
              <w:t xml:space="preserve"> [7]</w:t>
            </w:r>
            <w:r w:rsidR="00F80CC4" w:rsidRPr="00760004">
              <w:t xml:space="preserve"> </w:t>
            </w:r>
            <w:r w:rsidRPr="00760004">
              <w:t>f</w:t>
            </w:r>
            <w:r w:rsidR="00F80CC4" w:rsidRPr="00760004">
              <w:t>ield name</w:t>
            </w:r>
          </w:p>
        </w:tc>
        <w:tc>
          <w:tcPr>
            <w:tcW w:w="6242" w:type="dxa"/>
          </w:tcPr>
          <w:p w14:paraId="41C46589" w14:textId="77777777" w:rsidR="00F80CC4" w:rsidRPr="00760004" w:rsidRDefault="00F80CC4" w:rsidP="00094580">
            <w:pPr>
              <w:pStyle w:val="TAH"/>
            </w:pPr>
            <w:r w:rsidRPr="00760004">
              <w:t>Description</w:t>
            </w:r>
          </w:p>
        </w:tc>
        <w:tc>
          <w:tcPr>
            <w:tcW w:w="708" w:type="dxa"/>
          </w:tcPr>
          <w:p w14:paraId="26781A67" w14:textId="77777777" w:rsidR="00F80CC4" w:rsidRPr="00760004" w:rsidRDefault="00F80CC4" w:rsidP="00094580">
            <w:pPr>
              <w:pStyle w:val="TAH"/>
            </w:pPr>
            <w:r w:rsidRPr="00760004">
              <w:t>M/C/O</w:t>
            </w:r>
          </w:p>
        </w:tc>
      </w:tr>
      <w:tr w:rsidR="00F80CC4" w:rsidRPr="00760004" w14:paraId="53C2EDB2" w14:textId="77777777" w:rsidTr="00CA5847">
        <w:trPr>
          <w:jc w:val="center"/>
        </w:trPr>
        <w:tc>
          <w:tcPr>
            <w:tcW w:w="2972" w:type="dxa"/>
          </w:tcPr>
          <w:p w14:paraId="6AD759FC" w14:textId="77777777" w:rsidR="00F80CC4" w:rsidRPr="00760004" w:rsidRDefault="00F80CC4" w:rsidP="00094580">
            <w:pPr>
              <w:pStyle w:val="TAL"/>
            </w:pPr>
            <w:r w:rsidRPr="00760004">
              <w:t>XID</w:t>
            </w:r>
          </w:p>
        </w:tc>
        <w:tc>
          <w:tcPr>
            <w:tcW w:w="6242" w:type="dxa"/>
          </w:tcPr>
          <w:p w14:paraId="62A40DBC" w14:textId="2214029D" w:rsidR="00F80CC4" w:rsidRPr="00760004" w:rsidRDefault="00D52B1D" w:rsidP="00094580">
            <w:pPr>
              <w:pStyle w:val="TAL"/>
            </w:pPr>
            <w:r w:rsidRPr="00760004">
              <w:t>Allocated by the IRI-TF as per ETSI TS 103 221-1 [7].</w:t>
            </w:r>
          </w:p>
        </w:tc>
        <w:tc>
          <w:tcPr>
            <w:tcW w:w="708" w:type="dxa"/>
          </w:tcPr>
          <w:p w14:paraId="4AAFC26F" w14:textId="77777777" w:rsidR="00F80CC4" w:rsidRPr="00760004" w:rsidRDefault="00F80CC4" w:rsidP="00094580">
            <w:pPr>
              <w:pStyle w:val="TAL"/>
            </w:pPr>
            <w:r w:rsidRPr="00760004">
              <w:t>M</w:t>
            </w:r>
          </w:p>
        </w:tc>
      </w:tr>
      <w:tr w:rsidR="00F80CC4" w:rsidRPr="00760004" w14:paraId="2889D65F" w14:textId="77777777" w:rsidTr="00CA5847">
        <w:trPr>
          <w:jc w:val="center"/>
        </w:trPr>
        <w:tc>
          <w:tcPr>
            <w:tcW w:w="2972" w:type="dxa"/>
          </w:tcPr>
          <w:p w14:paraId="7825A98A" w14:textId="77777777" w:rsidR="00F80CC4" w:rsidRPr="00760004" w:rsidRDefault="00F80CC4" w:rsidP="00094580">
            <w:pPr>
              <w:pStyle w:val="TAL"/>
            </w:pPr>
            <w:r w:rsidRPr="00760004">
              <w:t>TargetIdentifiers</w:t>
            </w:r>
          </w:p>
        </w:tc>
        <w:tc>
          <w:tcPr>
            <w:tcW w:w="6242" w:type="dxa"/>
          </w:tcPr>
          <w:p w14:paraId="57E61834" w14:textId="2A6E003B" w:rsidR="00F80CC4" w:rsidRPr="00760004" w:rsidRDefault="00F80CC4" w:rsidP="00094580">
            <w:pPr>
              <w:pStyle w:val="TAL"/>
            </w:pPr>
            <w:r w:rsidRPr="00760004">
              <w:t>Packet detection criteria as determined by the IRI-TF</w:t>
            </w:r>
            <w:r w:rsidR="00C02FA8" w:rsidRPr="00760004">
              <w:t xml:space="preserve"> in </w:t>
            </w:r>
            <w:r w:rsidR="00F47C47" w:rsidRPr="00760004">
              <w:t xml:space="preserve">the </w:t>
            </w:r>
            <w:r w:rsidR="00C02FA8" w:rsidRPr="00760004">
              <w:t>SMF</w:t>
            </w:r>
            <w:r w:rsidRPr="00760004">
              <w:t>, which enable the UPF IRI-POI to isolate target traffic. The IRI-POI</w:t>
            </w:r>
            <w:r w:rsidR="00C02FA8" w:rsidRPr="00760004">
              <w:t xml:space="preserve"> in </w:t>
            </w:r>
            <w:r w:rsidR="00F47C47" w:rsidRPr="00760004">
              <w:t xml:space="preserve">the </w:t>
            </w:r>
            <w:r w:rsidR="00C02FA8" w:rsidRPr="00760004">
              <w:t>UPF</w:t>
            </w:r>
            <w:r w:rsidRPr="00760004">
              <w:t xml:space="preserve"> shall support at least the identifier types</w:t>
            </w:r>
            <w:r w:rsidR="004457CD" w:rsidRPr="00760004">
              <w:t xml:space="preserve"> given in </w:t>
            </w:r>
            <w:r w:rsidR="00B03BBD">
              <w:t>t</w:t>
            </w:r>
            <w:r w:rsidR="004457CD" w:rsidRPr="00760004">
              <w:t>able 6.2.3-7.</w:t>
            </w:r>
          </w:p>
          <w:p w14:paraId="0FFA008B" w14:textId="77777777" w:rsidR="00F80CC4" w:rsidRPr="00760004" w:rsidRDefault="00F80CC4" w:rsidP="00094580">
            <w:pPr>
              <w:pStyle w:val="TAL"/>
              <w:rPr>
                <w:highlight w:val="yellow"/>
              </w:rPr>
            </w:pPr>
          </w:p>
          <w:p w14:paraId="04F395B0" w14:textId="4F055705" w:rsidR="00F80CC4" w:rsidRPr="00760004" w:rsidRDefault="00F80CC4" w:rsidP="00020C2C">
            <w:pPr>
              <w:pStyle w:val="NO"/>
            </w:pPr>
            <w:r w:rsidRPr="00760004">
              <w:t>NOTE: This value is the target identifier for the IRI-POI</w:t>
            </w:r>
            <w:r w:rsidR="00C02FA8" w:rsidRPr="00760004">
              <w:t xml:space="preserve"> in </w:t>
            </w:r>
            <w:r w:rsidR="00F47C47" w:rsidRPr="00760004">
              <w:t xml:space="preserve">the </w:t>
            </w:r>
            <w:r w:rsidR="00C02FA8" w:rsidRPr="00760004">
              <w:t>UPF</w:t>
            </w:r>
            <w:r w:rsidRPr="00760004">
              <w:t xml:space="preserve"> and may be different from the target identifier specified in the warrant.</w:t>
            </w:r>
          </w:p>
        </w:tc>
        <w:tc>
          <w:tcPr>
            <w:tcW w:w="708" w:type="dxa"/>
          </w:tcPr>
          <w:p w14:paraId="0FC23577" w14:textId="77777777" w:rsidR="00F80CC4" w:rsidRPr="00760004" w:rsidRDefault="00F80CC4" w:rsidP="00094580">
            <w:pPr>
              <w:pStyle w:val="TAL"/>
            </w:pPr>
            <w:r w:rsidRPr="00760004">
              <w:t>M</w:t>
            </w:r>
          </w:p>
        </w:tc>
      </w:tr>
      <w:tr w:rsidR="00F80CC4" w:rsidRPr="00760004" w14:paraId="1247FBD5" w14:textId="77777777" w:rsidTr="00CA5847">
        <w:trPr>
          <w:jc w:val="center"/>
        </w:trPr>
        <w:tc>
          <w:tcPr>
            <w:tcW w:w="2972" w:type="dxa"/>
          </w:tcPr>
          <w:p w14:paraId="4AF1C092" w14:textId="77777777" w:rsidR="00F80CC4" w:rsidRPr="00760004" w:rsidRDefault="00F80CC4" w:rsidP="00094580">
            <w:pPr>
              <w:pStyle w:val="TAL"/>
            </w:pPr>
            <w:r w:rsidRPr="00760004">
              <w:t>DeliveryType</w:t>
            </w:r>
          </w:p>
        </w:tc>
        <w:tc>
          <w:tcPr>
            <w:tcW w:w="6242" w:type="dxa"/>
          </w:tcPr>
          <w:p w14:paraId="37757483" w14:textId="1C467020" w:rsidR="00F80CC4" w:rsidRPr="00760004" w:rsidRDefault="00F80CC4" w:rsidP="00094580">
            <w:pPr>
              <w:pStyle w:val="TAL"/>
            </w:pPr>
            <w:r w:rsidRPr="00760004">
              <w:t>Set to “X2Only”</w:t>
            </w:r>
            <w:r w:rsidR="001D5115" w:rsidRPr="00760004">
              <w:t>.</w:t>
            </w:r>
          </w:p>
        </w:tc>
        <w:tc>
          <w:tcPr>
            <w:tcW w:w="708" w:type="dxa"/>
          </w:tcPr>
          <w:p w14:paraId="30038667" w14:textId="77777777" w:rsidR="00F80CC4" w:rsidRPr="00760004" w:rsidRDefault="00F80CC4" w:rsidP="00094580">
            <w:pPr>
              <w:pStyle w:val="TAL"/>
            </w:pPr>
            <w:r w:rsidRPr="00760004">
              <w:t>M</w:t>
            </w:r>
          </w:p>
        </w:tc>
      </w:tr>
      <w:tr w:rsidR="00F80CC4" w:rsidRPr="00760004" w14:paraId="11571A2F" w14:textId="77777777" w:rsidTr="00CA5847">
        <w:trPr>
          <w:jc w:val="center"/>
        </w:trPr>
        <w:tc>
          <w:tcPr>
            <w:tcW w:w="2972" w:type="dxa"/>
          </w:tcPr>
          <w:p w14:paraId="6E94C8C2" w14:textId="77777777" w:rsidR="00F80CC4" w:rsidRPr="00760004" w:rsidRDefault="00F80CC4" w:rsidP="00094580">
            <w:pPr>
              <w:pStyle w:val="TAL"/>
            </w:pPr>
            <w:r w:rsidRPr="00760004">
              <w:t>TaskDetailsExtensions/</w:t>
            </w:r>
          </w:p>
          <w:p w14:paraId="5CE6A506" w14:textId="77777777" w:rsidR="00F80CC4" w:rsidRPr="00760004" w:rsidRDefault="00F80CC4" w:rsidP="00094580">
            <w:pPr>
              <w:pStyle w:val="TAL"/>
            </w:pPr>
            <w:r w:rsidRPr="00760004">
              <w:t>HeaderReporting</w:t>
            </w:r>
          </w:p>
        </w:tc>
        <w:tc>
          <w:tcPr>
            <w:tcW w:w="6242" w:type="dxa"/>
          </w:tcPr>
          <w:p w14:paraId="1755BC69" w14:textId="11A954BE" w:rsidR="00F80CC4" w:rsidRPr="00760004" w:rsidRDefault="00F80CC4" w:rsidP="00094580">
            <w:pPr>
              <w:pStyle w:val="TAL"/>
            </w:pPr>
            <w:r w:rsidRPr="00760004">
              <w:t xml:space="preserve">Header reporting-specific tag to be carried in the </w:t>
            </w:r>
            <w:r w:rsidRPr="00760004">
              <w:rPr>
                <w:i/>
              </w:rPr>
              <w:t>TaskDetailsExtensions</w:t>
            </w:r>
            <w:r w:rsidRPr="00760004">
              <w:t xml:space="preserve"> field of </w:t>
            </w:r>
            <w:r w:rsidR="00FB0DE5" w:rsidRPr="00760004">
              <w:t xml:space="preserve">ETSI </w:t>
            </w:r>
            <w:r w:rsidRPr="00760004">
              <w:t>TS 103 221-1</w:t>
            </w:r>
            <w:r w:rsidR="00FB0DE5" w:rsidRPr="00760004">
              <w:t xml:space="preserve"> [7].</w:t>
            </w:r>
            <w:r w:rsidR="00F2690D" w:rsidRPr="003F0653">
              <w:t xml:space="preserve"> S</w:t>
            </w:r>
            <w:r w:rsidR="002C6571">
              <w:t>ee table</w:t>
            </w:r>
            <w:r w:rsidR="00F2690D" w:rsidRPr="003F0653">
              <w:t xml:space="preserve"> 6.2.3</w:t>
            </w:r>
            <w:r w:rsidR="005954B3">
              <w:t>.9.2-1</w:t>
            </w:r>
            <w:r w:rsidR="00F2690D">
              <w:t>.</w:t>
            </w:r>
          </w:p>
        </w:tc>
        <w:tc>
          <w:tcPr>
            <w:tcW w:w="708" w:type="dxa"/>
          </w:tcPr>
          <w:p w14:paraId="4F29CAD5" w14:textId="77777777" w:rsidR="00F80CC4" w:rsidRPr="00760004" w:rsidRDefault="00F80CC4" w:rsidP="00094580">
            <w:pPr>
              <w:pStyle w:val="TAL"/>
            </w:pPr>
            <w:r w:rsidRPr="00760004">
              <w:t>M</w:t>
            </w:r>
          </w:p>
        </w:tc>
      </w:tr>
      <w:tr w:rsidR="00F80CC4" w:rsidRPr="00760004" w14:paraId="1AF07937" w14:textId="77777777" w:rsidTr="00CA5847">
        <w:trPr>
          <w:jc w:val="center"/>
        </w:trPr>
        <w:tc>
          <w:tcPr>
            <w:tcW w:w="2972" w:type="dxa"/>
          </w:tcPr>
          <w:p w14:paraId="55943784" w14:textId="77777777" w:rsidR="00F80CC4" w:rsidRPr="00760004" w:rsidRDefault="00F80CC4" w:rsidP="00094580">
            <w:pPr>
              <w:pStyle w:val="TAL"/>
            </w:pPr>
            <w:r w:rsidRPr="00760004">
              <w:t>ListOfDIDs</w:t>
            </w:r>
          </w:p>
        </w:tc>
        <w:tc>
          <w:tcPr>
            <w:tcW w:w="6242" w:type="dxa"/>
          </w:tcPr>
          <w:p w14:paraId="3222B6DE" w14:textId="5B5E9A76" w:rsidR="00F80CC4" w:rsidRPr="00760004" w:rsidRDefault="00F80CC4" w:rsidP="00094580">
            <w:pPr>
              <w:pStyle w:val="TAL"/>
            </w:pPr>
            <w:r w:rsidRPr="00760004">
              <w:t xml:space="preserve">Delivery endpoints </w:t>
            </w:r>
            <w:r w:rsidR="00C02FA8" w:rsidRPr="00760004">
              <w:t xml:space="preserve">of </w:t>
            </w:r>
            <w:r w:rsidRPr="00760004">
              <w:t>LI_X2. These delivery endpoints shall be configured by the IRI-TF</w:t>
            </w:r>
            <w:r w:rsidR="00C02FA8" w:rsidRPr="00760004">
              <w:t xml:space="preserve"> in </w:t>
            </w:r>
            <w:r w:rsidR="00F47C47" w:rsidRPr="00760004">
              <w:t xml:space="preserve">the </w:t>
            </w:r>
            <w:r w:rsidR="00C02FA8" w:rsidRPr="00760004">
              <w:t>SMF</w:t>
            </w:r>
            <w:r w:rsidRPr="00760004">
              <w:t xml:space="preserve"> using the </w:t>
            </w:r>
            <w:r w:rsidRPr="00760004">
              <w:rPr>
                <w:i/>
              </w:rPr>
              <w:t>CreateDestination</w:t>
            </w:r>
            <w:r w:rsidRPr="00760004">
              <w:t xml:space="preserve"> message as described in </w:t>
            </w:r>
            <w:r w:rsidR="00FB0DE5" w:rsidRPr="00760004">
              <w:t xml:space="preserve">ETSI </w:t>
            </w:r>
            <w:r w:rsidRPr="00760004">
              <w:t>TS 103 221-1 [7] clause 6.3.1 prior to first use.</w:t>
            </w:r>
          </w:p>
        </w:tc>
        <w:tc>
          <w:tcPr>
            <w:tcW w:w="708" w:type="dxa"/>
          </w:tcPr>
          <w:p w14:paraId="78CE3C69" w14:textId="77777777" w:rsidR="00F80CC4" w:rsidRPr="00760004" w:rsidRDefault="00F80CC4" w:rsidP="00094580">
            <w:pPr>
              <w:pStyle w:val="TAL"/>
            </w:pPr>
            <w:r w:rsidRPr="00760004">
              <w:t>M</w:t>
            </w:r>
          </w:p>
        </w:tc>
      </w:tr>
      <w:tr w:rsidR="00F80CC4" w:rsidRPr="00760004" w14:paraId="3D91CE06" w14:textId="77777777" w:rsidTr="00CA5847">
        <w:trPr>
          <w:jc w:val="center"/>
        </w:trPr>
        <w:tc>
          <w:tcPr>
            <w:tcW w:w="2972" w:type="dxa"/>
          </w:tcPr>
          <w:p w14:paraId="1666EA35" w14:textId="39BA307F" w:rsidR="00F80CC4" w:rsidRPr="00760004" w:rsidRDefault="00F80CC4" w:rsidP="00094580">
            <w:pPr>
              <w:pStyle w:val="TAL"/>
            </w:pPr>
            <w:r w:rsidRPr="00760004">
              <w:t>Correlation</w:t>
            </w:r>
            <w:r w:rsidR="00D95A30" w:rsidRPr="00760004">
              <w:t>ID</w:t>
            </w:r>
          </w:p>
        </w:tc>
        <w:tc>
          <w:tcPr>
            <w:tcW w:w="6242" w:type="dxa"/>
          </w:tcPr>
          <w:p w14:paraId="0533A1B7" w14:textId="5D0BC591" w:rsidR="00F80CC4" w:rsidRPr="00760004" w:rsidRDefault="003D0664" w:rsidP="00094580">
            <w:pPr>
              <w:pStyle w:val="TAL"/>
            </w:pPr>
            <w:r w:rsidRPr="00760004">
              <w:t>Correlation ID to assign for xIRI generated by the IRI-POI in the UPF.</w:t>
            </w:r>
            <w:r w:rsidR="003D49D0">
              <w:t xml:space="preserve"> This field is populated with the same CorrelationID the IRI-POI in the SMF uses for the associated xIRI.</w:t>
            </w:r>
          </w:p>
        </w:tc>
        <w:tc>
          <w:tcPr>
            <w:tcW w:w="708" w:type="dxa"/>
          </w:tcPr>
          <w:p w14:paraId="28CF8E46" w14:textId="77777777" w:rsidR="00F80CC4" w:rsidRPr="00760004" w:rsidRDefault="00F80CC4" w:rsidP="00094580">
            <w:pPr>
              <w:pStyle w:val="TAL"/>
            </w:pPr>
            <w:r w:rsidRPr="00760004">
              <w:t>M</w:t>
            </w:r>
          </w:p>
        </w:tc>
      </w:tr>
      <w:tr w:rsidR="00D52B1D" w:rsidRPr="00760004" w14:paraId="0247BE3F" w14:textId="77777777" w:rsidTr="00CA5847">
        <w:trPr>
          <w:jc w:val="center"/>
        </w:trPr>
        <w:tc>
          <w:tcPr>
            <w:tcW w:w="2972" w:type="dxa"/>
          </w:tcPr>
          <w:p w14:paraId="3951DE9A" w14:textId="3F5AA889" w:rsidR="00D52B1D" w:rsidRPr="00760004" w:rsidRDefault="00D52B1D" w:rsidP="00D52B1D">
            <w:pPr>
              <w:pStyle w:val="TAL"/>
            </w:pPr>
            <w:r w:rsidRPr="00760004">
              <w:t>ProductID</w:t>
            </w:r>
          </w:p>
        </w:tc>
        <w:tc>
          <w:tcPr>
            <w:tcW w:w="6242" w:type="dxa"/>
          </w:tcPr>
          <w:p w14:paraId="14D580E8" w14:textId="1400615F" w:rsidR="00D52B1D" w:rsidRPr="00760004" w:rsidRDefault="00D52B1D" w:rsidP="00D52B1D">
            <w:pPr>
              <w:pStyle w:val="TAL"/>
            </w:pPr>
            <w:r w:rsidRPr="00760004">
              <w:t>Shall be set to the XID of the Task Object associated with the interception at the IRI-TF. This value shall be used by the IRI-POI in the UPF to fill the XID of X2 PDUs.</w:t>
            </w:r>
          </w:p>
        </w:tc>
        <w:tc>
          <w:tcPr>
            <w:tcW w:w="708" w:type="dxa"/>
          </w:tcPr>
          <w:p w14:paraId="5DBEF848" w14:textId="6DA42591" w:rsidR="00D52B1D" w:rsidRPr="00760004" w:rsidRDefault="00D52B1D" w:rsidP="00D52B1D">
            <w:pPr>
              <w:pStyle w:val="TAL"/>
            </w:pPr>
            <w:r w:rsidRPr="00760004">
              <w:t>M</w:t>
            </w:r>
          </w:p>
        </w:tc>
      </w:tr>
    </w:tbl>
    <w:p w14:paraId="1D9997AB" w14:textId="77777777" w:rsidR="00F80CC4" w:rsidRPr="00760004" w:rsidRDefault="00F80CC4" w:rsidP="00F80CC4"/>
    <w:p w14:paraId="12A9C543" w14:textId="77777777" w:rsidR="00F7107C" w:rsidRPr="00760004" w:rsidRDefault="00F7107C" w:rsidP="00F7107C">
      <w:r>
        <w:t>The IRI-TF in the SMF shall not send the ListOfServiceTypes parameter of the ActivateTask message to the IRI-POI in the SMF.</w:t>
      </w:r>
    </w:p>
    <w:p w14:paraId="77F52164" w14:textId="22CF9694" w:rsidR="00F80CC4" w:rsidRPr="00760004" w:rsidRDefault="00F80CC4" w:rsidP="00F80CC4">
      <w:pPr>
        <w:pStyle w:val="TH"/>
      </w:pPr>
      <w:r w:rsidRPr="00760004">
        <w:t>Table 6.2.3</w:t>
      </w:r>
      <w:r w:rsidR="004457CD" w:rsidRPr="00760004">
        <w:t>-10</w:t>
      </w:r>
      <w:r w:rsidRPr="00760004">
        <w:t xml:space="preserve">: </w:t>
      </w:r>
      <w:r w:rsidR="004C479D">
        <w:t>Void</w:t>
      </w:r>
    </w:p>
    <w:p w14:paraId="1813F0DC" w14:textId="2D77D799" w:rsidR="00F80CC4" w:rsidRPr="00760004" w:rsidRDefault="00F80CC4" w:rsidP="004457CD">
      <w:r w:rsidRPr="00760004">
        <w:t>When the IRI-TF</w:t>
      </w:r>
      <w:r w:rsidR="00D308F3" w:rsidRPr="00760004">
        <w:t xml:space="preserve"> in the SMF</w:t>
      </w:r>
      <w:r w:rsidRPr="00760004">
        <w:t xml:space="preserve"> detects that a targeted PDU session has changed </w:t>
      </w:r>
      <w:r w:rsidR="00757ED0">
        <w:t>(</w:t>
      </w:r>
      <w:r w:rsidR="00757ED0" w:rsidRPr="00760004">
        <w:t xml:space="preserve">i.e. when the SMF sends the N4: </w:t>
      </w:r>
      <w:r w:rsidR="00757ED0">
        <w:t xml:space="preserve">PFCP </w:t>
      </w:r>
      <w:r w:rsidR="00757ED0" w:rsidRPr="00760004">
        <w:t xml:space="preserve">Session </w:t>
      </w:r>
      <w:r w:rsidR="00757ED0">
        <w:t>Modification</w:t>
      </w:r>
      <w:r w:rsidR="00757ED0" w:rsidRPr="00760004">
        <w:t xml:space="preserve"> Request</w:t>
      </w:r>
      <w:r w:rsidR="00757ED0">
        <w:t xml:space="preserve"> to the UPF, see TS 29.244 [15], clause 6.3.3)</w:t>
      </w:r>
      <w:r w:rsidR="00757ED0" w:rsidRPr="00760004">
        <w:t xml:space="preserve"> </w:t>
      </w:r>
      <w:r w:rsidRPr="00760004">
        <w:t>in a way which requires changes to the interception by the IRI-POI</w:t>
      </w:r>
      <w:r w:rsidR="00D308F3" w:rsidRPr="00760004">
        <w:t xml:space="preserve"> in the UPF</w:t>
      </w:r>
      <w:r w:rsidRPr="00760004">
        <w:t>, the IRI-TF</w:t>
      </w:r>
      <w:r w:rsidR="00D308F3" w:rsidRPr="00760004">
        <w:t xml:space="preserve"> in the SMF</w:t>
      </w:r>
      <w:r w:rsidRPr="00760004">
        <w:t xml:space="preserve"> shall modify the interception at the IRI-POI</w:t>
      </w:r>
      <w:r w:rsidR="00D308F3" w:rsidRPr="00760004">
        <w:t xml:space="preserve"> in the UPF</w:t>
      </w:r>
      <w:r w:rsidRPr="00760004">
        <w:t xml:space="preserve"> over the LI_T2 interface. This is achieved by sending a ModifyTask message as defined in </w:t>
      </w:r>
      <w:r w:rsidR="00FB0DE5" w:rsidRPr="00760004">
        <w:t xml:space="preserve">ETSI </w:t>
      </w:r>
      <w:r w:rsidRPr="00760004">
        <w:t>TS 103 221-1 [7] clause 6.2.2</w:t>
      </w:r>
      <w:r w:rsidR="00D52B1D" w:rsidRPr="00760004">
        <w:t>. The ModifyTask message contains the same details as the ActivateTask message with the following fields updated as appropriate</w:t>
      </w:r>
      <w:r w:rsidR="005273A5" w:rsidRPr="00760004">
        <w:t>.</w:t>
      </w:r>
    </w:p>
    <w:p w14:paraId="500BD388" w14:textId="0B038CF4" w:rsidR="00F80CC4" w:rsidRPr="00760004" w:rsidRDefault="00F80CC4" w:rsidP="00F80CC4">
      <w:pPr>
        <w:pStyle w:val="TH"/>
      </w:pPr>
      <w:r w:rsidRPr="00760004">
        <w:t>Table 6.2.3-</w:t>
      </w:r>
      <w:r w:rsidR="00FB0DE5" w:rsidRPr="00760004">
        <w:t>1</w:t>
      </w:r>
      <w:r w:rsidR="004457CD" w:rsidRPr="00760004">
        <w:t>1</w:t>
      </w:r>
      <w:r w:rsidRPr="00760004">
        <w:t xml:space="preserve">: </w:t>
      </w:r>
      <w:r w:rsidR="00D52B1D" w:rsidRPr="00760004">
        <w:t xml:space="preserve">Parameters that may be changed in a </w:t>
      </w:r>
      <w:r w:rsidRPr="00760004">
        <w:t xml:space="preserve">ModifyTask message </w:t>
      </w:r>
      <w:r w:rsidR="00D52B1D" w:rsidRPr="00760004">
        <w:t>when</w:t>
      </w:r>
      <w:r w:rsidRPr="00760004">
        <w:t xml:space="preserve"> updating interception at the IRI-POI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80CC4" w:rsidRPr="00760004" w14:paraId="3710213A" w14:textId="77777777" w:rsidTr="00094580">
        <w:trPr>
          <w:jc w:val="center"/>
        </w:trPr>
        <w:tc>
          <w:tcPr>
            <w:tcW w:w="2693" w:type="dxa"/>
          </w:tcPr>
          <w:p w14:paraId="70BED74E" w14:textId="77777777" w:rsidR="00F80CC4" w:rsidRPr="00760004" w:rsidRDefault="00F80CC4" w:rsidP="00094580">
            <w:pPr>
              <w:pStyle w:val="TAH"/>
            </w:pPr>
            <w:r w:rsidRPr="00760004">
              <w:t>Field name</w:t>
            </w:r>
          </w:p>
        </w:tc>
        <w:tc>
          <w:tcPr>
            <w:tcW w:w="6521" w:type="dxa"/>
          </w:tcPr>
          <w:p w14:paraId="6456AF70" w14:textId="77777777" w:rsidR="00F80CC4" w:rsidRPr="00760004" w:rsidRDefault="00F80CC4" w:rsidP="00094580">
            <w:pPr>
              <w:pStyle w:val="TAH"/>
            </w:pPr>
            <w:r w:rsidRPr="00760004">
              <w:t>Description</w:t>
            </w:r>
          </w:p>
        </w:tc>
        <w:tc>
          <w:tcPr>
            <w:tcW w:w="708" w:type="dxa"/>
          </w:tcPr>
          <w:p w14:paraId="6C954F4D" w14:textId="77777777" w:rsidR="00F80CC4" w:rsidRPr="00760004" w:rsidRDefault="00F80CC4" w:rsidP="00094580">
            <w:pPr>
              <w:pStyle w:val="TAH"/>
            </w:pPr>
            <w:r w:rsidRPr="00760004">
              <w:t>M/C/O</w:t>
            </w:r>
          </w:p>
        </w:tc>
      </w:tr>
      <w:tr w:rsidR="00F80CC4" w:rsidRPr="00760004" w14:paraId="1363DA97" w14:textId="77777777" w:rsidTr="00094580">
        <w:trPr>
          <w:jc w:val="center"/>
        </w:trPr>
        <w:tc>
          <w:tcPr>
            <w:tcW w:w="2693" w:type="dxa"/>
          </w:tcPr>
          <w:p w14:paraId="57E1A283" w14:textId="77777777" w:rsidR="00F80CC4" w:rsidRPr="00760004" w:rsidRDefault="00F80CC4" w:rsidP="00094580">
            <w:pPr>
              <w:pStyle w:val="TAL"/>
            </w:pPr>
            <w:r w:rsidRPr="00760004">
              <w:t>TargetIdentifiers</w:t>
            </w:r>
          </w:p>
        </w:tc>
        <w:tc>
          <w:tcPr>
            <w:tcW w:w="6521" w:type="dxa"/>
          </w:tcPr>
          <w:p w14:paraId="0624671E" w14:textId="3FDDDCF0" w:rsidR="00F80CC4" w:rsidRPr="00760004" w:rsidRDefault="00F80CC4" w:rsidP="00094580">
            <w:pPr>
              <w:pStyle w:val="TAL"/>
            </w:pPr>
            <w:r w:rsidRPr="00760004">
              <w:t>Updated packet detection criteria as determined by the IRI-TF</w:t>
            </w:r>
            <w:r w:rsidR="00D308F3" w:rsidRPr="00760004">
              <w:t xml:space="preserve"> in the SMF</w:t>
            </w:r>
            <w:r w:rsidRPr="00760004">
              <w:t>.</w:t>
            </w:r>
          </w:p>
          <w:p w14:paraId="3D94901D" w14:textId="77777777" w:rsidR="00F80CC4" w:rsidRPr="00760004" w:rsidRDefault="00F80CC4" w:rsidP="00094580">
            <w:pPr>
              <w:pStyle w:val="TAL"/>
            </w:pPr>
          </w:p>
          <w:p w14:paraId="07697471" w14:textId="07751A02" w:rsidR="00F80CC4" w:rsidRPr="00760004" w:rsidRDefault="00F80CC4" w:rsidP="00020C2C">
            <w:pPr>
              <w:pStyle w:val="NO"/>
            </w:pPr>
            <w:r w:rsidRPr="00760004">
              <w:t xml:space="preserve">NOTE: See notes on TargetIdentifiers in </w:t>
            </w:r>
            <w:r w:rsidR="00B03BBD">
              <w:t>t</w:t>
            </w:r>
            <w:r w:rsidRPr="00760004">
              <w:t>able 6.2.3-6</w:t>
            </w:r>
            <w:r w:rsidR="001D5115" w:rsidRPr="00760004">
              <w:t>.</w:t>
            </w:r>
          </w:p>
        </w:tc>
        <w:tc>
          <w:tcPr>
            <w:tcW w:w="708" w:type="dxa"/>
          </w:tcPr>
          <w:p w14:paraId="73A4C699" w14:textId="77777777" w:rsidR="00F80CC4" w:rsidRPr="00760004" w:rsidRDefault="00F80CC4" w:rsidP="00094580">
            <w:pPr>
              <w:pStyle w:val="TAL"/>
            </w:pPr>
            <w:r w:rsidRPr="00760004">
              <w:t>M</w:t>
            </w:r>
          </w:p>
        </w:tc>
      </w:tr>
    </w:tbl>
    <w:p w14:paraId="78C581D5" w14:textId="77777777" w:rsidR="00F80CC4" w:rsidRPr="00760004" w:rsidRDefault="00F80CC4" w:rsidP="004457CD"/>
    <w:p w14:paraId="4C12C44F" w14:textId="5D1C8DC1" w:rsidR="00F80CC4" w:rsidRPr="00760004" w:rsidRDefault="00F80CC4" w:rsidP="00020C2C">
      <w:r w:rsidRPr="00760004">
        <w:t>When the IRI-</w:t>
      </w:r>
      <w:r w:rsidR="00E3280C">
        <w:t>TF</w:t>
      </w:r>
      <w:r w:rsidR="00D308F3" w:rsidRPr="00760004">
        <w:t xml:space="preserve"> in the SMF</w:t>
      </w:r>
      <w:r w:rsidRPr="00760004">
        <w:t xml:space="preserve"> detects that the PDU session has been released </w:t>
      </w:r>
      <w:r w:rsidR="0011793E" w:rsidRPr="00760004">
        <w:t xml:space="preserve">(i.e. when the SMF sends the N4: </w:t>
      </w:r>
      <w:r w:rsidR="0011793E">
        <w:t xml:space="preserve">PFCP </w:t>
      </w:r>
      <w:r w:rsidR="0011793E" w:rsidRPr="00760004">
        <w:t xml:space="preserve">Session </w:t>
      </w:r>
      <w:r w:rsidR="0011793E">
        <w:t>Deletion</w:t>
      </w:r>
      <w:r w:rsidR="0011793E" w:rsidRPr="00760004">
        <w:t xml:space="preserve"> Request</w:t>
      </w:r>
      <w:r w:rsidR="0011793E">
        <w:t xml:space="preserve"> to the UPF, see TS 29.244 [15], clause 6.3.4</w:t>
      </w:r>
      <w:r w:rsidR="0011793E" w:rsidRPr="00760004">
        <w:t>)</w:t>
      </w:r>
      <w:r w:rsidR="0011793E">
        <w:t xml:space="preserve"> </w:t>
      </w:r>
      <w:r w:rsidRPr="00760004">
        <w:t>for a target UE, it shall send a deactivation message to the IRI-POI</w:t>
      </w:r>
      <w:r w:rsidR="00D308F3" w:rsidRPr="00760004">
        <w:t xml:space="preserve"> in the UPF</w:t>
      </w:r>
      <w:r w:rsidRPr="00760004">
        <w:t xml:space="preserve"> over the LI_T2 interface. When using </w:t>
      </w:r>
      <w:r w:rsidR="00FB0DE5" w:rsidRPr="00760004">
        <w:t xml:space="preserve">ETSI </w:t>
      </w:r>
      <w:r w:rsidRPr="00760004">
        <w:t xml:space="preserve">TS 103 221-1 [7] this is achieved by sending a DeactivateTask message with the XID field set to the XID associated with the interception, as described in </w:t>
      </w:r>
      <w:r w:rsidR="00FB0DE5" w:rsidRPr="00760004">
        <w:t xml:space="preserve">ETSI </w:t>
      </w:r>
      <w:r w:rsidRPr="00760004">
        <w:t>TS 103 221-1 [7] clause 6.2.3.</w:t>
      </w:r>
    </w:p>
    <w:p w14:paraId="3383988F" w14:textId="5F442ACF" w:rsidR="00F80CC4" w:rsidRPr="00760004" w:rsidRDefault="00D308F3" w:rsidP="00020C2C">
      <w:r w:rsidRPr="00760004">
        <w:t>When a PDU session involves multiple UPFs, the selection of UPF to provide the IRI-POI functions shall be done in the same way an UPF is selected to provide the CC-POI functions as described in clause</w:t>
      </w:r>
      <w:r w:rsidR="008F645B" w:rsidRPr="00760004">
        <w:t>s</w:t>
      </w:r>
      <w:r w:rsidRPr="00760004">
        <w:t xml:space="preserve"> 6.2.3.3.2 and 6.2.3.3.3.</w:t>
      </w:r>
    </w:p>
    <w:p w14:paraId="13E6E961" w14:textId="77777777" w:rsidR="0097755A" w:rsidRDefault="0097755A" w:rsidP="0097755A">
      <w:r>
        <w:t>When interception of packet header information is authorised for a target UE, if approach 1 described in clause 6.2.3.9.1 is used for packet header information reporting, the IRI-TF present in the SMF shall send an activation message to the IRI-POI present in the UPF when the IRI-POI present in the SMF generates the xIRI containing an SMFStartOfInterceptionWithEstablishedPDUSession record to generate</w:t>
      </w:r>
      <w:r w:rsidRPr="003D0664">
        <w:t xml:space="preserve"> </w:t>
      </w:r>
      <w:r>
        <w:t>the packet header information reporting related xIRIs from the user plane packets of that PDU session.</w:t>
      </w:r>
    </w:p>
    <w:p w14:paraId="11C6E7E7" w14:textId="12CA5E24" w:rsidR="000D4C6D" w:rsidRPr="00760004" w:rsidRDefault="000D4C6D" w:rsidP="00247B0F">
      <w:pPr>
        <w:pStyle w:val="Heading4"/>
      </w:pPr>
      <w:bookmarkStart w:id="130" w:name="_Toc145185128"/>
      <w:r w:rsidRPr="00760004">
        <w:t>6.2.3.</w:t>
      </w:r>
      <w:r w:rsidR="00F80CC4" w:rsidRPr="00760004">
        <w:t>5</w:t>
      </w:r>
      <w:r w:rsidRPr="00760004">
        <w:tab/>
        <w:t>Generation of xIRI at UPF over LI_X2</w:t>
      </w:r>
      <w:bookmarkEnd w:id="130"/>
    </w:p>
    <w:p w14:paraId="172E527E" w14:textId="0E7CE588" w:rsidR="00F80CC4" w:rsidRPr="00760004" w:rsidRDefault="00F80CC4" w:rsidP="00F80CC4">
      <w:pPr>
        <w:pStyle w:val="Heading5"/>
      </w:pPr>
      <w:bookmarkStart w:id="131" w:name="_Toc145185129"/>
      <w:r w:rsidRPr="00760004">
        <w:t>6.2.3.</w:t>
      </w:r>
      <w:r w:rsidR="00FB0DE5" w:rsidRPr="00760004">
        <w:t>5</w:t>
      </w:r>
      <w:r w:rsidRPr="00760004">
        <w:t>.1</w:t>
      </w:r>
      <w:r w:rsidR="00AE635B" w:rsidRPr="00760004">
        <w:tab/>
      </w:r>
      <w:r w:rsidRPr="00760004">
        <w:t>Packet data header reporting</w:t>
      </w:r>
      <w:bookmarkEnd w:id="131"/>
    </w:p>
    <w:p w14:paraId="57BAB1A7" w14:textId="3CB0FBD4" w:rsidR="00847DFF" w:rsidRPr="00760004" w:rsidRDefault="00847DFF" w:rsidP="00847DFF">
      <w:r>
        <w:t>When packet header information reporting is authorised, packet header information reports are generated either by the IRI-POI in the UPF (if approach 1 from clause 7.12.2.3 of TS 33.127</w:t>
      </w:r>
      <w:r w:rsidR="00B03BBD">
        <w:t xml:space="preserve"> [5]</w:t>
      </w:r>
      <w:r>
        <w:t xml:space="preserve"> is used) or by the MDF2 (if approach 2 from clause 7.12.2.3</w:t>
      </w:r>
      <w:r w:rsidRPr="00744C1E">
        <w:t xml:space="preserve"> </w:t>
      </w:r>
      <w:r>
        <w:t>of TS 33.127</w:t>
      </w:r>
      <w:r w:rsidR="00B03BBD">
        <w:t xml:space="preserve"> [5]</w:t>
      </w:r>
      <w:r>
        <w:t xml:space="preserve"> is used). Depending on the requirements of the warrant, the packet header information reports can be </w:t>
      </w:r>
      <w:r w:rsidRPr="00760004">
        <w:t>in per-packet form, as Packet Data Header Reports (PDHRs), or in summary form, as Packet Data Header Summary Reports (PDSRs).</w:t>
      </w:r>
    </w:p>
    <w:p w14:paraId="654E80A0" w14:textId="006DB1E0" w:rsidR="00F80CC4" w:rsidRPr="00760004" w:rsidRDefault="00F80CC4" w:rsidP="00F80CC4">
      <w:pPr>
        <w:pStyle w:val="Heading5"/>
      </w:pPr>
      <w:bookmarkStart w:id="132" w:name="_Toc145185130"/>
      <w:r w:rsidRPr="00760004">
        <w:t>6.2.3.</w:t>
      </w:r>
      <w:r w:rsidR="00FB0DE5" w:rsidRPr="00760004">
        <w:t>5</w:t>
      </w:r>
      <w:r w:rsidRPr="00760004">
        <w:t>.2</w:t>
      </w:r>
      <w:r w:rsidR="00AE635B" w:rsidRPr="00760004">
        <w:tab/>
      </w:r>
      <w:r w:rsidRPr="00760004">
        <w:t>Fragmentation</w:t>
      </w:r>
      <w:bookmarkEnd w:id="132"/>
    </w:p>
    <w:p w14:paraId="0FA95B16" w14:textId="4BC402A1" w:rsidR="00F80CC4" w:rsidRPr="00760004" w:rsidRDefault="00F80CC4" w:rsidP="00847DFF">
      <w:r w:rsidRPr="00760004">
        <w:t>If the IRI-POI</w:t>
      </w:r>
      <w:r w:rsidR="00F47C47" w:rsidRPr="00760004">
        <w:t xml:space="preserve"> in the UPF</w:t>
      </w:r>
      <w:r w:rsidRPr="00760004">
        <w:t xml:space="preserve"> is placed on a link which fragmented the original IP packet (see IETF RFC 791[34] for basic fragmentation rules, and IETF RFC 815 [26] for more complex re-assembly rules), a situation may occur in which only the first fragment can be sensibly reported in a PDHR, while the subsequent fragments may be missing essential fields that are mandatory, which may cause simplistic implementations to mis-report them, or omit them altogether.</w:t>
      </w:r>
    </w:p>
    <w:p w14:paraId="6F18101D" w14:textId="6151B85B" w:rsidR="00F80CC4" w:rsidRPr="00760004" w:rsidRDefault="00F80CC4" w:rsidP="00847DFF">
      <w:r w:rsidRPr="00760004">
        <w:t xml:space="preserve">In this case, the </w:t>
      </w:r>
      <w:r w:rsidR="00247B0F" w:rsidRPr="00760004">
        <w:t>IRI</w:t>
      </w:r>
      <w:r w:rsidRPr="00760004">
        <w:t>-POI</w:t>
      </w:r>
      <w:r w:rsidR="00F47C47" w:rsidRPr="00760004">
        <w:t xml:space="preserve"> in the UPF</w:t>
      </w:r>
      <w:r w:rsidRPr="00760004">
        <w:t xml:space="preserve"> shall report the first fragment of a fragmented IP packet, including the port numbers when they are included within this first fragment, using the length of the fragment to determine if the port numbers are indeed encoded within this first fragment. The </w:t>
      </w:r>
      <w:r w:rsidR="008F645B" w:rsidRPr="00760004">
        <w:t xml:space="preserve">subsequent </w:t>
      </w:r>
      <w:r w:rsidRPr="00760004">
        <w:t xml:space="preserve">fragments are reported without port information. This technique relieves the </w:t>
      </w:r>
      <w:r w:rsidR="00F47C47" w:rsidRPr="00760004">
        <w:t xml:space="preserve">IRI-POI in the </w:t>
      </w:r>
      <w:r w:rsidRPr="00760004">
        <w:t>UPF from having to reassemble the original IP packet (at line speed) at the cost of accuracy of the reported fields.</w:t>
      </w:r>
    </w:p>
    <w:p w14:paraId="6FFB9AAF" w14:textId="521E6635" w:rsidR="00F80CC4" w:rsidRPr="00760004" w:rsidRDefault="00F80CC4" w:rsidP="00F80CC4">
      <w:pPr>
        <w:pStyle w:val="Heading5"/>
      </w:pPr>
      <w:bookmarkStart w:id="133" w:name="_Toc145185131"/>
      <w:r w:rsidRPr="00760004">
        <w:t>6.2.3.</w:t>
      </w:r>
      <w:r w:rsidR="00FB0DE5" w:rsidRPr="00760004">
        <w:t>5</w:t>
      </w:r>
      <w:r w:rsidRPr="00760004">
        <w:t>.3</w:t>
      </w:r>
      <w:r w:rsidR="00AE635B" w:rsidRPr="00760004">
        <w:tab/>
      </w:r>
      <w:r w:rsidRPr="00760004">
        <w:t>Packet Data Header Report (PDHR)</w:t>
      </w:r>
      <w:bookmarkEnd w:id="133"/>
    </w:p>
    <w:p w14:paraId="226A2868" w14:textId="121D11FE" w:rsidR="00F80CC4" w:rsidRPr="00760004" w:rsidRDefault="006F2D48" w:rsidP="00847DFF">
      <w:r w:rsidRPr="00760004">
        <w:t xml:space="preserve">If the per-packet form of packet header </w:t>
      </w:r>
      <w:r>
        <w:t xml:space="preserve">information </w:t>
      </w:r>
      <w:r w:rsidRPr="00760004">
        <w:t xml:space="preserve">reporting, i.e. PDHR, is </w:t>
      </w:r>
      <w:r>
        <w:t>authorised</w:t>
      </w:r>
      <w:r w:rsidRPr="00760004">
        <w:t xml:space="preserve">, the </w:t>
      </w:r>
      <w:r>
        <w:t>PDHeaderReport xIRI shall be generated as described in clause 6.2.3.9.3.</w:t>
      </w:r>
    </w:p>
    <w:p w14:paraId="3C976061" w14:textId="5AA037E9" w:rsidR="00F80CC4" w:rsidRPr="00760004" w:rsidRDefault="00F80CC4" w:rsidP="00F80CC4">
      <w:pPr>
        <w:pStyle w:val="Heading5"/>
      </w:pPr>
      <w:bookmarkStart w:id="134" w:name="_Toc145185132"/>
      <w:r w:rsidRPr="00760004">
        <w:t>6.2.3.</w:t>
      </w:r>
      <w:r w:rsidR="004D38BD" w:rsidRPr="00760004">
        <w:t>5</w:t>
      </w:r>
      <w:r w:rsidRPr="00760004">
        <w:t>.4</w:t>
      </w:r>
      <w:r w:rsidR="00AE635B" w:rsidRPr="00760004">
        <w:tab/>
      </w:r>
      <w:r w:rsidRPr="00760004">
        <w:t>Packet Data Summary Report (PDSR)</w:t>
      </w:r>
      <w:bookmarkEnd w:id="134"/>
    </w:p>
    <w:p w14:paraId="16594D6C" w14:textId="23291C52" w:rsidR="00F80CC4" w:rsidRPr="00760004" w:rsidRDefault="000B0DAC" w:rsidP="00847DFF">
      <w:r w:rsidRPr="00760004">
        <w:t xml:space="preserve">If the summary form of the packet header </w:t>
      </w:r>
      <w:r>
        <w:t xml:space="preserve">information </w:t>
      </w:r>
      <w:r w:rsidRPr="00760004">
        <w:t xml:space="preserve">reporting, i.e. PDSR, is </w:t>
      </w:r>
      <w:r>
        <w:t>authorised</w:t>
      </w:r>
      <w:r w:rsidRPr="00760004">
        <w:t xml:space="preserve">, the </w:t>
      </w:r>
      <w:r>
        <w:t>PDSummaryReport xIRI shall be generated as described in clause 6.2.3.9.4.</w:t>
      </w:r>
    </w:p>
    <w:p w14:paraId="7D74CC31" w14:textId="3904EFBE" w:rsidR="00573177" w:rsidRPr="00760004" w:rsidRDefault="00573177" w:rsidP="00573177">
      <w:pPr>
        <w:pStyle w:val="Heading4"/>
      </w:pPr>
      <w:bookmarkStart w:id="135" w:name="_Toc145185133"/>
      <w:r w:rsidRPr="00760004">
        <w:t>6.2.3.</w:t>
      </w:r>
      <w:r w:rsidR="00F80CC4" w:rsidRPr="00760004">
        <w:t>6</w:t>
      </w:r>
      <w:r w:rsidRPr="00760004">
        <w:tab/>
        <w:t xml:space="preserve">Generation of xCC at </w:t>
      </w:r>
      <w:r w:rsidR="00F47C47" w:rsidRPr="00760004">
        <w:t xml:space="preserve">CC-POI in the </w:t>
      </w:r>
      <w:r w:rsidRPr="00760004">
        <w:t xml:space="preserve">UPF </w:t>
      </w:r>
      <w:r w:rsidR="000D4C6D" w:rsidRPr="00760004">
        <w:t xml:space="preserve">over </w:t>
      </w:r>
      <w:r w:rsidRPr="00760004">
        <w:t>LI_X3</w:t>
      </w:r>
      <w:bookmarkEnd w:id="135"/>
    </w:p>
    <w:p w14:paraId="04CA7714" w14:textId="19D20FD6" w:rsidR="00573177" w:rsidRPr="00760004" w:rsidRDefault="00573177" w:rsidP="00573177">
      <w:r w:rsidRPr="00760004">
        <w:t xml:space="preserve">The CC-POI present in the UPF shall </w:t>
      </w:r>
      <w:r w:rsidR="007B2EC0" w:rsidRPr="00760004">
        <w:t>send</w:t>
      </w:r>
      <w:r w:rsidRPr="00760004">
        <w:t xml:space="preserve"> </w:t>
      </w:r>
      <w:r w:rsidR="007B2EC0" w:rsidRPr="00760004">
        <w:t>xCC</w:t>
      </w:r>
      <w:r w:rsidRPr="00760004">
        <w:t xml:space="preserve"> over LI_X3 for each IP packet matching the criteria specified in the Triggering message</w:t>
      </w:r>
      <w:r w:rsidR="007B2EC0" w:rsidRPr="00760004">
        <w:t xml:space="preserve"> (i.e. ActivateTask message)</w:t>
      </w:r>
      <w:r w:rsidRPr="00760004">
        <w:t xml:space="preserve"> received over LI_T3 from the CC-TF in the SMF.</w:t>
      </w:r>
    </w:p>
    <w:p w14:paraId="1F2205A5" w14:textId="3C1DF359" w:rsidR="00772B8D" w:rsidRPr="00760004" w:rsidRDefault="00772B8D" w:rsidP="00772B8D">
      <w:pPr>
        <w:pStyle w:val="NO"/>
      </w:pPr>
      <w:r w:rsidRPr="00760004">
        <w:t>NOTE:</w:t>
      </w:r>
      <w:r w:rsidR="009B6C49" w:rsidRPr="00760004">
        <w:tab/>
      </w:r>
      <w:r w:rsidRPr="00760004">
        <w:t>Implementers are reminded of the completeness and non-duplication requirements (see TS 33.127 [5]).</w:t>
      </w:r>
    </w:p>
    <w:p w14:paraId="3DAC6B7B" w14:textId="241AE4C5" w:rsidR="0076660F" w:rsidRDefault="0076660F" w:rsidP="0076660F">
      <w:r>
        <w:t>Each X3 PDU shall contain the contents of the user plane packet given using the GTP-U, IP or Ethernet payload format.</w:t>
      </w:r>
    </w:p>
    <w:p w14:paraId="1AA41432" w14:textId="15A76ED0" w:rsidR="0076660F" w:rsidRDefault="0076660F" w:rsidP="0076660F">
      <w:r>
        <w:t>The CC-POI present in the UPF shall set the payload format to indicate the appropriate payload type (5 for IPv4 Packet, 6 for IPv6 Packet, 7 for Ethernet frame or 12 for GTP-U Packet as described i</w:t>
      </w:r>
      <w:r w:rsidR="00EF6C7B">
        <w:t>n</w:t>
      </w:r>
      <w:r>
        <w:t xml:space="preserve"> ETSI TS 103 221-2 [8] clauses 5.4 and 5.4.13.</w:t>
      </w:r>
    </w:p>
    <w:p w14:paraId="23A772B8" w14:textId="4E516F9E" w:rsidR="0076660F" w:rsidRPr="00462ADA" w:rsidRDefault="0076660F" w:rsidP="0076660F">
      <w:r>
        <w:t>If handover of the entire GTP-U packet is required over LI_HI3 (see clause 6.2.3.8), then consideration shall be made of the correct choice of LI_X3 payload type to ensure that the MDF3 has the necessary CC information. Support for delivery of LI_X3 as payload type 12 (GTP-U packet) is mandatory.</w:t>
      </w:r>
    </w:p>
    <w:p w14:paraId="580F8FB9" w14:textId="77777777" w:rsidR="001A065E" w:rsidRDefault="001A065E" w:rsidP="001A065E">
      <w:pPr>
        <w:rPr>
          <w:lang w:val="en-US"/>
        </w:rPr>
      </w:pPr>
      <w:r>
        <w:t>T</w:t>
      </w:r>
      <w:r>
        <w:rPr>
          <w:lang w:val="en-US"/>
        </w:rPr>
        <w:t xml:space="preserve">he CC-POI present </w:t>
      </w:r>
      <w:bookmarkStart w:id="136" w:name="_Hlk64560746"/>
      <w:r>
        <w:rPr>
          <w:lang w:val="en-US"/>
        </w:rPr>
        <w:t>in the UPF may use the Additional XID Related Information attributes to facilitate efficient delivery of xCC, as specified in ETSI TS 103 221-2 [8] clause 5.3.22.</w:t>
      </w:r>
      <w:bookmarkEnd w:id="136"/>
    </w:p>
    <w:p w14:paraId="48CE1FEF" w14:textId="1F32FD6D" w:rsidR="00573177" w:rsidRPr="00760004" w:rsidRDefault="00573177" w:rsidP="00573177">
      <w:pPr>
        <w:pStyle w:val="Heading4"/>
      </w:pPr>
      <w:bookmarkStart w:id="137" w:name="_Toc145185134"/>
      <w:r w:rsidRPr="00760004">
        <w:t>6.2.3.</w:t>
      </w:r>
      <w:r w:rsidR="00F80CC4" w:rsidRPr="00760004">
        <w:t>7</w:t>
      </w:r>
      <w:r w:rsidRPr="00760004">
        <w:tab/>
        <w:t>Generation of IRI over LI_HI2</w:t>
      </w:r>
      <w:bookmarkEnd w:id="137"/>
    </w:p>
    <w:p w14:paraId="59154BBD" w14:textId="173ABEF3" w:rsidR="00247B0F" w:rsidRPr="00760004" w:rsidRDefault="00247B0F" w:rsidP="00247B0F">
      <w:r w:rsidRPr="00760004">
        <w:t>When an xIRI is received over LI_X2 from the IRI-POI in</w:t>
      </w:r>
      <w:r w:rsidR="007D6C29">
        <w:t xml:space="preserve"> the</w:t>
      </w:r>
      <w:r w:rsidRPr="00760004">
        <w:t xml:space="preserve"> SMF</w:t>
      </w:r>
      <w:r w:rsidR="007D6C29">
        <w:t xml:space="preserve"> or the IRI-POI in the UPF</w:t>
      </w:r>
      <w:r w:rsidRPr="00760004">
        <w:t>, the MDF2 shall send the IRI message over LI_HI2 without undue delay. The IRI message shall contain a copy of the relev</w:t>
      </w:r>
      <w:r w:rsidR="00260E33" w:rsidRPr="00760004">
        <w:t>a</w:t>
      </w:r>
      <w:r w:rsidRPr="00760004">
        <w:t>nt record received from LI_X2. The record may be enriched by other information available at the MDF (e.g. additional location information).</w:t>
      </w:r>
    </w:p>
    <w:p w14:paraId="21077D2F" w14:textId="226A522E" w:rsidR="00247B0F" w:rsidRPr="00760004" w:rsidRDefault="00247B0F" w:rsidP="00247B0F">
      <w:r w:rsidRPr="00760004">
        <w:t>The timestamp field of the ETSI TS 102 232-1 [9] PSHeader structure shall be set to the time at which the SMF event was observed (i.e. the timestamp field of the xIRI).</w:t>
      </w:r>
    </w:p>
    <w:p w14:paraId="62EF1A41" w14:textId="05A39BCD" w:rsidR="00E710C5" w:rsidRPr="00760004" w:rsidRDefault="00E710C5" w:rsidP="00E710C5">
      <w:pPr>
        <w:rPr>
          <w:lang w:eastAsia="en-GB"/>
        </w:rPr>
      </w:pPr>
      <w:r>
        <w:rPr>
          <w:lang w:eastAsia="en-GB"/>
        </w:rPr>
        <w:t>T</w:t>
      </w:r>
      <w:r w:rsidRPr="00E456E2">
        <w:rPr>
          <w:lang w:eastAsia="en-GB"/>
        </w:rPr>
        <w:t>he IRI type</w:t>
      </w:r>
      <w:r>
        <w:rPr>
          <w:lang w:eastAsia="en-GB"/>
        </w:rPr>
        <w:t xml:space="preserve"> parameter</w:t>
      </w:r>
      <w:r w:rsidRPr="00E456E2">
        <w:rPr>
          <w:lang w:eastAsia="en-GB"/>
        </w:rPr>
        <w:t xml:space="preserve"> (see ETSI TS 102 232-1 [9] clause 5.2.10)</w:t>
      </w:r>
      <w:r>
        <w:rPr>
          <w:lang w:eastAsia="en-GB"/>
        </w:rPr>
        <w:t xml:space="preserve"> shall be included and coded according to </w:t>
      </w:r>
      <w:r w:rsidR="00B56932">
        <w:rPr>
          <w:lang w:eastAsia="en-GB"/>
        </w:rPr>
        <w:t>t</w:t>
      </w:r>
      <w:r>
        <w:rPr>
          <w:lang w:eastAsia="en-GB"/>
        </w:rPr>
        <w:t>able 6.2.3-14</w:t>
      </w:r>
      <w:r w:rsidRPr="00E456E2">
        <w:rPr>
          <w:lang w:eastAsia="en-GB"/>
        </w:rPr>
        <w:t>.</w:t>
      </w:r>
    </w:p>
    <w:p w14:paraId="6286D79A" w14:textId="7BC3B95F" w:rsidR="000C7E9D" w:rsidRPr="00760004" w:rsidRDefault="000C7E9D" w:rsidP="00352E9C">
      <w:pPr>
        <w:pStyle w:val="TH"/>
        <w:rPr>
          <w:lang w:eastAsia="en-GB"/>
        </w:rPr>
      </w:pPr>
      <w:r w:rsidRPr="00760004">
        <w:rPr>
          <w:lang w:eastAsia="en-GB"/>
        </w:rPr>
        <w:t xml:space="preserve">Table 6.2.3-14: IRI type for </w:t>
      </w:r>
      <w:r w:rsidR="00E710C5">
        <w:rPr>
          <w:lang w:eastAsia="en-GB"/>
        </w:rPr>
        <w:t xml:space="preserve">IRI </w:t>
      </w:r>
      <w:r w:rsidRPr="00760004">
        <w:rPr>
          <w:lang w:eastAsia="en-GB"/>
        </w:rPr>
        <w:t>messages</w:t>
      </w:r>
    </w:p>
    <w:tbl>
      <w:tblPr>
        <w:tblW w:w="9514" w:type="dxa"/>
        <w:jc w:val="center"/>
        <w:tblCellMar>
          <w:left w:w="0" w:type="dxa"/>
          <w:right w:w="0" w:type="dxa"/>
        </w:tblCellMar>
        <w:tblLook w:val="04A0" w:firstRow="1" w:lastRow="0" w:firstColumn="1" w:lastColumn="0" w:noHBand="0" w:noVBand="1"/>
      </w:tblPr>
      <w:tblGrid>
        <w:gridCol w:w="4570"/>
        <w:gridCol w:w="4944"/>
      </w:tblGrid>
      <w:tr w:rsidR="000C7E9D" w:rsidRPr="00760004" w14:paraId="635D3E11" w14:textId="77777777" w:rsidTr="00BF5C1E">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6A0A0F60" w14:textId="77777777" w:rsidR="000C7E9D" w:rsidRPr="00760004" w:rsidRDefault="000C7E9D" w:rsidP="00352E9C">
            <w:pPr>
              <w:pStyle w:val="TAH"/>
              <w:rPr>
                <w:lang w:eastAsia="en-GB"/>
              </w:rPr>
            </w:pPr>
            <w:r w:rsidRPr="00760004">
              <w:rPr>
                <w:lang w:eastAsia="en-GB"/>
              </w:rPr>
              <w:t>Record type</w:t>
            </w:r>
          </w:p>
        </w:tc>
        <w:tc>
          <w:tcPr>
            <w:tcW w:w="4944"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1EFCCD50" w14:textId="77777777" w:rsidR="000C7E9D" w:rsidRPr="00760004" w:rsidRDefault="000C7E9D" w:rsidP="00352E9C">
            <w:pPr>
              <w:pStyle w:val="TAH"/>
              <w:rPr>
                <w:rFonts w:cs="Arial"/>
                <w:bCs/>
                <w:szCs w:val="18"/>
                <w:lang w:eastAsia="en-GB"/>
              </w:rPr>
            </w:pPr>
            <w:r w:rsidRPr="00760004">
              <w:rPr>
                <w:rFonts w:cs="Arial"/>
                <w:bCs/>
                <w:szCs w:val="18"/>
                <w:lang w:eastAsia="en-GB"/>
              </w:rPr>
              <w:t>IRI Type</w:t>
            </w:r>
          </w:p>
        </w:tc>
      </w:tr>
      <w:tr w:rsidR="000C7E9D" w:rsidRPr="00760004" w14:paraId="4BDEB2DA"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B23015F" w14:textId="77777777" w:rsidR="000C7E9D" w:rsidRPr="00760004" w:rsidRDefault="000C7E9D" w:rsidP="00352E9C">
            <w:pPr>
              <w:pStyle w:val="TAL"/>
              <w:rPr>
                <w:lang w:eastAsia="en-GB"/>
              </w:rPr>
            </w:pPr>
            <w:r w:rsidRPr="00760004">
              <w:rPr>
                <w:lang w:eastAsia="en-GB"/>
              </w:rPr>
              <w:t>SMFPDUSessionEstablishment</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58F86244" w14:textId="77777777" w:rsidR="000C7E9D" w:rsidRPr="00760004" w:rsidRDefault="000C7E9D" w:rsidP="00352E9C">
            <w:pPr>
              <w:pStyle w:val="TAL"/>
              <w:rPr>
                <w:lang w:eastAsia="en-GB"/>
              </w:rPr>
            </w:pPr>
            <w:r w:rsidRPr="00760004">
              <w:rPr>
                <w:lang w:eastAsia="en-GB"/>
              </w:rPr>
              <w:t>BEGIN</w:t>
            </w:r>
          </w:p>
        </w:tc>
      </w:tr>
      <w:tr w:rsidR="000C7E9D" w:rsidRPr="00760004" w14:paraId="5A93E10B"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9804178" w14:textId="77777777" w:rsidR="000C7E9D" w:rsidRPr="00760004" w:rsidRDefault="000C7E9D" w:rsidP="00352E9C">
            <w:pPr>
              <w:pStyle w:val="TAL"/>
              <w:rPr>
                <w:lang w:eastAsia="en-GB"/>
              </w:rPr>
            </w:pPr>
            <w:r w:rsidRPr="00760004">
              <w:rPr>
                <w:lang w:eastAsia="en-GB"/>
              </w:rPr>
              <w:t>SMFPDUSessionRelease</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085C5E22" w14:textId="77777777" w:rsidR="000C7E9D" w:rsidRPr="00760004" w:rsidRDefault="000C7E9D" w:rsidP="00352E9C">
            <w:pPr>
              <w:pStyle w:val="TAL"/>
              <w:rPr>
                <w:lang w:eastAsia="en-GB"/>
              </w:rPr>
            </w:pPr>
            <w:r w:rsidRPr="00760004">
              <w:rPr>
                <w:lang w:eastAsia="en-GB"/>
              </w:rPr>
              <w:t>END</w:t>
            </w:r>
          </w:p>
        </w:tc>
      </w:tr>
      <w:tr w:rsidR="000C7E9D" w:rsidRPr="00760004" w14:paraId="0EF46766"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62D40A7" w14:textId="77777777" w:rsidR="000C7E9D" w:rsidRPr="00760004" w:rsidRDefault="000C7E9D" w:rsidP="00352E9C">
            <w:pPr>
              <w:pStyle w:val="TAL"/>
              <w:rPr>
                <w:lang w:eastAsia="en-GB"/>
              </w:rPr>
            </w:pPr>
            <w:r w:rsidRPr="00760004">
              <w:rPr>
                <w:lang w:eastAsia="en-GB"/>
              </w:rPr>
              <w:t>SMFPDUSessionModification</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411648D2" w14:textId="77777777" w:rsidR="000C7E9D" w:rsidRPr="00760004" w:rsidRDefault="000C7E9D" w:rsidP="00352E9C">
            <w:pPr>
              <w:pStyle w:val="TAL"/>
              <w:rPr>
                <w:lang w:eastAsia="en-GB"/>
              </w:rPr>
            </w:pPr>
            <w:r w:rsidRPr="00760004">
              <w:rPr>
                <w:lang w:eastAsia="en-GB"/>
              </w:rPr>
              <w:t>CONTINUE</w:t>
            </w:r>
          </w:p>
        </w:tc>
      </w:tr>
      <w:tr w:rsidR="000C7E9D" w:rsidRPr="00760004" w14:paraId="1D0A138E"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12F75FE" w14:textId="77777777" w:rsidR="000C7E9D" w:rsidRPr="00760004" w:rsidRDefault="000C7E9D" w:rsidP="00352E9C">
            <w:pPr>
              <w:pStyle w:val="TAL"/>
              <w:rPr>
                <w:lang w:eastAsia="en-GB"/>
              </w:rPr>
            </w:pPr>
            <w:r w:rsidRPr="00760004">
              <w:rPr>
                <w:lang w:eastAsia="en-GB"/>
              </w:rPr>
              <w:t>SMFStartOfInterceptionWithEstablishedPDUSession</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24CE651F" w14:textId="77777777" w:rsidR="000C7E9D" w:rsidRPr="00760004" w:rsidRDefault="000C7E9D" w:rsidP="00352E9C">
            <w:pPr>
              <w:pStyle w:val="TAL"/>
              <w:rPr>
                <w:lang w:eastAsia="en-GB"/>
              </w:rPr>
            </w:pPr>
            <w:r w:rsidRPr="00760004">
              <w:rPr>
                <w:lang w:eastAsia="en-GB"/>
              </w:rPr>
              <w:t>BEGIN</w:t>
            </w:r>
          </w:p>
        </w:tc>
      </w:tr>
      <w:tr w:rsidR="000C7E9D" w:rsidRPr="00760004" w14:paraId="51CF1EDA"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269CF864" w14:textId="77777777" w:rsidR="000C7E9D" w:rsidRPr="00760004" w:rsidRDefault="000C7E9D" w:rsidP="00352E9C">
            <w:pPr>
              <w:pStyle w:val="TAL"/>
              <w:rPr>
                <w:lang w:eastAsia="en-GB"/>
              </w:rPr>
            </w:pPr>
            <w:r w:rsidRPr="00760004">
              <w:rPr>
                <w:lang w:eastAsia="en-GB"/>
              </w:rPr>
              <w:t>SMFUnsuccessfulProcedure</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6EF1EAF1" w14:textId="77777777" w:rsidR="000C7E9D" w:rsidRPr="00760004" w:rsidRDefault="000C7E9D" w:rsidP="00352E9C">
            <w:pPr>
              <w:pStyle w:val="TAL"/>
              <w:rPr>
                <w:lang w:eastAsia="en-GB"/>
              </w:rPr>
            </w:pPr>
            <w:r w:rsidRPr="00760004">
              <w:rPr>
                <w:lang w:eastAsia="en-GB"/>
              </w:rPr>
              <w:t>REPORT</w:t>
            </w:r>
          </w:p>
        </w:tc>
      </w:tr>
      <w:tr w:rsidR="00BF5C1E" w:rsidRPr="00277AC9" w14:paraId="2383B3EB"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1D86D3C"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PDUSessionEstablishment</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E392CE" w14:textId="77777777" w:rsidR="00BF5C1E" w:rsidRPr="00277AC9" w:rsidRDefault="00BF5C1E" w:rsidP="00822E9A">
            <w:pPr>
              <w:pStyle w:val="TAL"/>
              <w:rPr>
                <w:lang w:eastAsia="en-GB"/>
              </w:rPr>
            </w:pPr>
            <w:r w:rsidRPr="00277AC9">
              <w:rPr>
                <w:lang w:eastAsia="en-GB"/>
              </w:rPr>
              <w:t>BEGIN</w:t>
            </w:r>
          </w:p>
        </w:tc>
      </w:tr>
      <w:tr w:rsidR="00BF5C1E" w:rsidRPr="00277AC9" w14:paraId="7EB47908"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0E99F200"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PDUSessionRelease</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2E5A33F" w14:textId="77777777" w:rsidR="00BF5C1E" w:rsidRPr="00277AC9" w:rsidRDefault="00BF5C1E" w:rsidP="00822E9A">
            <w:pPr>
              <w:pStyle w:val="TAL"/>
              <w:rPr>
                <w:lang w:eastAsia="en-GB"/>
              </w:rPr>
            </w:pPr>
            <w:r w:rsidRPr="00277AC9">
              <w:rPr>
                <w:lang w:eastAsia="en-GB"/>
              </w:rPr>
              <w:t>END</w:t>
            </w:r>
          </w:p>
        </w:tc>
      </w:tr>
      <w:tr w:rsidR="00BF5C1E" w:rsidRPr="00277AC9" w14:paraId="7ACC7C86" w14:textId="77777777" w:rsidTr="007D6C29">
        <w:trPr>
          <w:trHeight w:val="60"/>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C941D3E"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PDUSessionModification</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0932BEC0" w14:textId="77777777" w:rsidR="00BF5C1E" w:rsidRPr="00277AC9" w:rsidRDefault="00BF5C1E" w:rsidP="00822E9A">
            <w:pPr>
              <w:pStyle w:val="TAL"/>
              <w:rPr>
                <w:lang w:eastAsia="en-GB"/>
              </w:rPr>
            </w:pPr>
            <w:r w:rsidRPr="00277AC9">
              <w:rPr>
                <w:lang w:eastAsia="en-GB"/>
              </w:rPr>
              <w:t>CONTINUE</w:t>
            </w:r>
          </w:p>
        </w:tc>
      </w:tr>
      <w:tr w:rsidR="00BF5C1E" w:rsidRPr="00277AC9" w14:paraId="1DA9802D"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1D22A67" w14:textId="77777777" w:rsidR="00BF5C1E" w:rsidRPr="00277AC9" w:rsidRDefault="00BF5C1E" w:rsidP="00822E9A">
            <w:pPr>
              <w:pStyle w:val="TAL"/>
              <w:rPr>
                <w:lang w:eastAsia="en-GB"/>
              </w:rPr>
            </w:pPr>
            <w:r w:rsidRPr="00277AC9">
              <w:rPr>
                <w:lang w:eastAsia="en-GB"/>
              </w:rPr>
              <w:t>SMFStartOfInterceptionWithEstablished</w:t>
            </w:r>
            <w:r>
              <w:rPr>
                <w:lang w:eastAsia="en-GB"/>
              </w:rPr>
              <w:t>MA</w:t>
            </w:r>
            <w:r w:rsidRPr="00277AC9">
              <w:rPr>
                <w:lang w:eastAsia="en-GB"/>
              </w:rPr>
              <w:t>PDUSession</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B15F80" w14:textId="77777777" w:rsidR="00BF5C1E" w:rsidRPr="00277AC9" w:rsidRDefault="00BF5C1E" w:rsidP="00822E9A">
            <w:pPr>
              <w:pStyle w:val="TAL"/>
              <w:rPr>
                <w:lang w:eastAsia="en-GB"/>
              </w:rPr>
            </w:pPr>
            <w:r w:rsidRPr="00277AC9">
              <w:rPr>
                <w:lang w:eastAsia="en-GB"/>
              </w:rPr>
              <w:t>BEGIN</w:t>
            </w:r>
          </w:p>
        </w:tc>
      </w:tr>
      <w:tr w:rsidR="00BF5C1E" w:rsidRPr="00277AC9" w14:paraId="60A33E16"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0AA70D8D"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UnsuccessfulProcedure</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5BF8D79" w14:textId="77777777" w:rsidR="00BF5C1E" w:rsidRPr="00277AC9" w:rsidRDefault="00BF5C1E" w:rsidP="00822E9A">
            <w:pPr>
              <w:pStyle w:val="TAL"/>
              <w:rPr>
                <w:lang w:eastAsia="en-GB"/>
              </w:rPr>
            </w:pPr>
            <w:r w:rsidRPr="00277AC9">
              <w:rPr>
                <w:lang w:eastAsia="en-GB"/>
              </w:rPr>
              <w:t>REPORT</w:t>
            </w:r>
          </w:p>
        </w:tc>
      </w:tr>
      <w:tr w:rsidR="00F91AD1" w:rsidRPr="00DB4B3C" w14:paraId="217AFC4C" w14:textId="77777777" w:rsidTr="00D650DC">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08849051" w14:textId="77777777" w:rsidR="00F91AD1" w:rsidRPr="00DB4B3C" w:rsidRDefault="00F91AD1" w:rsidP="00D650DC">
            <w:pPr>
              <w:keepNext/>
              <w:keepLines/>
              <w:spacing w:after="0"/>
              <w:rPr>
                <w:rFonts w:ascii="Arial" w:hAnsi="Arial"/>
                <w:sz w:val="18"/>
                <w:lang w:eastAsia="en-GB"/>
              </w:rPr>
            </w:pPr>
            <w:r>
              <w:rPr>
                <w:rFonts w:ascii="Arial" w:hAnsi="Arial"/>
                <w:sz w:val="18"/>
                <w:lang w:eastAsia="en-GB"/>
              </w:rPr>
              <w:t>SMFPDUtoMAPDUSessionModification</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60A127A6" w14:textId="77777777" w:rsidR="00F91AD1" w:rsidRPr="00DB4B3C" w:rsidRDefault="00F91AD1" w:rsidP="00D650DC">
            <w:pPr>
              <w:keepNext/>
              <w:keepLines/>
              <w:spacing w:after="0"/>
              <w:rPr>
                <w:rFonts w:ascii="Arial" w:hAnsi="Arial"/>
                <w:sz w:val="18"/>
                <w:lang w:eastAsia="en-GB"/>
              </w:rPr>
            </w:pPr>
            <w:r>
              <w:rPr>
                <w:rFonts w:ascii="Arial" w:hAnsi="Arial"/>
                <w:sz w:val="18"/>
                <w:lang w:eastAsia="en-GB"/>
              </w:rPr>
              <w:t>CONTINUE</w:t>
            </w:r>
          </w:p>
        </w:tc>
      </w:tr>
      <w:tr w:rsidR="000C7E9D" w:rsidRPr="00760004" w14:paraId="3ECD49D4"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1DF826A" w14:textId="77777777" w:rsidR="000C7E9D" w:rsidRPr="00760004" w:rsidRDefault="000C7E9D" w:rsidP="00352E9C">
            <w:pPr>
              <w:pStyle w:val="TAL"/>
              <w:rPr>
                <w:lang w:eastAsia="en-GB"/>
              </w:rPr>
            </w:pPr>
            <w:r w:rsidRPr="00760004">
              <w:rPr>
                <w:lang w:eastAsia="en-GB"/>
              </w:rPr>
              <w:t>PDHeaderReport</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9AE197" w14:textId="77777777" w:rsidR="000C7E9D" w:rsidRPr="00760004" w:rsidRDefault="000C7E9D" w:rsidP="00352E9C">
            <w:pPr>
              <w:pStyle w:val="TAL"/>
              <w:rPr>
                <w:lang w:eastAsia="en-GB"/>
              </w:rPr>
            </w:pPr>
            <w:r w:rsidRPr="00760004">
              <w:rPr>
                <w:lang w:eastAsia="en-GB"/>
              </w:rPr>
              <w:t>REPORT</w:t>
            </w:r>
          </w:p>
        </w:tc>
      </w:tr>
      <w:tr w:rsidR="000C7E9D" w:rsidRPr="00760004" w14:paraId="418C3325"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4961A0A" w14:textId="77777777" w:rsidR="000C7E9D" w:rsidRPr="00760004" w:rsidRDefault="000C7E9D" w:rsidP="00352E9C">
            <w:pPr>
              <w:pStyle w:val="TAL"/>
              <w:rPr>
                <w:lang w:eastAsia="en-GB"/>
              </w:rPr>
            </w:pPr>
            <w:r w:rsidRPr="00760004">
              <w:rPr>
                <w:lang w:eastAsia="en-GB"/>
              </w:rPr>
              <w:t>PDSummaryReport</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6D71CB2B" w14:textId="77777777" w:rsidR="000C7E9D" w:rsidRPr="00760004" w:rsidRDefault="000C7E9D" w:rsidP="00352E9C">
            <w:pPr>
              <w:pStyle w:val="TAL"/>
              <w:rPr>
                <w:lang w:eastAsia="en-GB"/>
              </w:rPr>
            </w:pPr>
            <w:r w:rsidRPr="00760004">
              <w:rPr>
                <w:lang w:eastAsia="en-GB"/>
              </w:rPr>
              <w:t>REPORT</w:t>
            </w:r>
          </w:p>
        </w:tc>
      </w:tr>
    </w:tbl>
    <w:p w14:paraId="3A92FC77" w14:textId="26464695" w:rsidR="000C7E9D" w:rsidRPr="00760004" w:rsidRDefault="000C7E9D" w:rsidP="000C7E9D">
      <w:pPr>
        <w:rPr>
          <w:lang w:eastAsia="en-GB"/>
        </w:rPr>
      </w:pPr>
    </w:p>
    <w:p w14:paraId="544E76E5" w14:textId="77777777" w:rsidR="00636097" w:rsidRPr="00760004" w:rsidRDefault="000C7E9D" w:rsidP="00247B0F">
      <w:pPr>
        <w:rPr>
          <w:lang w:eastAsia="en-GB"/>
        </w:rPr>
      </w:pPr>
      <w:r w:rsidRPr="00760004">
        <w:rPr>
          <w:lang w:eastAsia="en-GB"/>
        </w:rPr>
        <w:t>IRI messages associated with the same PDU Session shall be assigned the same CIN (see ETSI TS 102 232-1 [9] clause 5.2.4)</w:t>
      </w:r>
      <w:r w:rsidR="00636097" w:rsidRPr="00760004">
        <w:rPr>
          <w:lang w:eastAsia="en-GB"/>
        </w:rPr>
        <w:t>.</w:t>
      </w:r>
    </w:p>
    <w:p w14:paraId="375A40A7" w14:textId="0D42BCB7" w:rsidR="00247B0F" w:rsidRPr="00760004" w:rsidRDefault="00247B0F" w:rsidP="00247B0F">
      <w:r w:rsidRPr="00760004">
        <w:t>The threeGPP33128DefinedIRI field (see ETSI TS 102 232-7 [10] clause 15) shall be populated with the BER-encoded IRIPayload.</w:t>
      </w:r>
    </w:p>
    <w:p w14:paraId="0E7520CD" w14:textId="2FA99EF8" w:rsidR="00331A70" w:rsidRDefault="00331A70" w:rsidP="00331A70">
      <w:r>
        <w:t>When an additional warrant is activated on a target UE and the LIPF uses the same XID for the additional warrant, the MDF2 shall be able to generate and deliver the IRI message containing the SMFStartOfInterceptionWithEstablishedPDUSession record and the SMFStartOfInterceptionWithEstablishedMAPDUSession record to the LEMF associated with the additional warrant without receiving a corresponding xIRI. The payload of the SMFStartOfInterceptionWithEstablishedPDUSession record is specified in table 6.2.3-4, while the payload of the SMFStartOfInterceptionWithEstablishedMAPDUSession record is specified in table 6.2.3-9. The MDF2 shall generate and deliver the IRI message containing the SMFStartOfInterceptionWithEstablishedPDUSession record for each of the established PDU sessions to the LEMF associated with the new warrant. The MDF2 shall generate and deliver the IRI message containing the SMFStartOfInterceptionWithEstablishedMAPDUSession record for each of the established MA PDU sessions to the LEMF associated with the new warrant.</w:t>
      </w:r>
    </w:p>
    <w:p w14:paraId="1FD3B3CA" w14:textId="77777777" w:rsidR="007446CE" w:rsidRDefault="007446CE" w:rsidP="007446CE">
      <w:bookmarkStart w:id="138" w:name="_Hlk96526165"/>
      <w:r>
        <w:t>If the MDF2 did not receive from the IRI-POI the value of timeOfSessionEstablishment parameter in a previous corresponding</w:t>
      </w:r>
      <w:r w:rsidRPr="009C6FB5">
        <w:t xml:space="preserve"> </w:t>
      </w:r>
      <w:r>
        <w:t xml:space="preserve">SMFStartOfInterceptionWithEstablishedPDUSession or SMFStartOfInterceptionWithEstablishedMAPDUSession xIRI for the same session, the MDF2, when generating the SMFStartOfInterceptionWithEstablishedPDUSession or the SMFStartOfInterceptionWithEstablishedMAPDUSession IRI shall include in that parameter the time provided in the timestamp previously received in the header of the related </w:t>
      </w:r>
      <w:r w:rsidRPr="00760004">
        <w:rPr>
          <w:lang w:eastAsia="en-GB"/>
        </w:rPr>
        <w:t>SMFPDUSessionEstablishment</w:t>
      </w:r>
      <w:r>
        <w:t xml:space="preserve"> or </w:t>
      </w:r>
      <w:r w:rsidRPr="00277AC9">
        <w:rPr>
          <w:lang w:eastAsia="en-GB"/>
        </w:rPr>
        <w:t>SMF</w:t>
      </w:r>
      <w:r>
        <w:rPr>
          <w:lang w:eastAsia="en-GB"/>
        </w:rPr>
        <w:t>MA</w:t>
      </w:r>
      <w:r w:rsidRPr="00277AC9">
        <w:rPr>
          <w:lang w:eastAsia="en-GB"/>
        </w:rPr>
        <w:t>PDUSessionEstablishment</w:t>
      </w:r>
      <w:r>
        <w:t xml:space="preserve"> xIRI.</w:t>
      </w:r>
      <w:bookmarkEnd w:id="138"/>
    </w:p>
    <w:p w14:paraId="10D2AA9D" w14:textId="479D9A88" w:rsidR="00EC58D9" w:rsidRDefault="000919DB" w:rsidP="00EC58D9">
      <w:r>
        <w:t xml:space="preserve">When the delivery of packet header information is authorised and approach 2 described in </w:t>
      </w:r>
      <w:r w:rsidRPr="00867F56">
        <w:t>clause 6.2.3.9</w:t>
      </w:r>
      <w:r>
        <w:t>.1</w:t>
      </w:r>
      <w:r w:rsidRPr="00867F56">
        <w:t xml:space="preserve"> is used,</w:t>
      </w:r>
      <w:r>
        <w:t xml:space="preserve"> the MDF2 shall generate the IRI message and send it over LI_HI2 without undue delay when xCC is received over LI_MDF from the MDF3. The MDF2 shall generate packet header information reporting as described in clause </w:t>
      </w:r>
      <w:r w:rsidRPr="00B222E0">
        <w:t>6.2.3.5</w:t>
      </w:r>
      <w:r>
        <w:t>.</w:t>
      </w:r>
    </w:p>
    <w:p w14:paraId="68B0F2AC" w14:textId="5021A184" w:rsidR="00573177" w:rsidRPr="00760004" w:rsidRDefault="00573177" w:rsidP="00573177">
      <w:pPr>
        <w:pStyle w:val="Heading4"/>
      </w:pPr>
      <w:bookmarkStart w:id="139" w:name="_Toc145185135"/>
      <w:r w:rsidRPr="00760004">
        <w:t>6.2.3.</w:t>
      </w:r>
      <w:r w:rsidR="00F80CC4" w:rsidRPr="00760004">
        <w:t>8</w:t>
      </w:r>
      <w:r w:rsidRPr="00760004">
        <w:tab/>
        <w:t>Generation of CC over LI_HI3</w:t>
      </w:r>
      <w:bookmarkEnd w:id="139"/>
    </w:p>
    <w:p w14:paraId="675AB255" w14:textId="31C67467" w:rsidR="00573177" w:rsidRPr="00760004" w:rsidRDefault="00573177" w:rsidP="00573177">
      <w:r w:rsidRPr="00760004">
        <w:t xml:space="preserve">When </w:t>
      </w:r>
      <w:r w:rsidR="004457CD" w:rsidRPr="00760004">
        <w:t>the</w:t>
      </w:r>
      <w:r w:rsidR="007B2EC0" w:rsidRPr="00760004">
        <w:t xml:space="preserve"> </w:t>
      </w:r>
      <w:r w:rsidRPr="00760004">
        <w:t xml:space="preserve">xCC is received over LI_X3, the MDF3 shall emit </w:t>
      </w:r>
      <w:r w:rsidR="00247B0F" w:rsidRPr="00760004">
        <w:t>the</w:t>
      </w:r>
      <w:r w:rsidRPr="00760004">
        <w:t xml:space="preserve"> CC over LI_HI3 without undue delay.</w:t>
      </w:r>
    </w:p>
    <w:p w14:paraId="1D785EC4" w14:textId="0DEDEB50" w:rsidR="00573177" w:rsidRPr="00760004" w:rsidRDefault="00573177" w:rsidP="00573177">
      <w:r w:rsidRPr="00760004">
        <w:t xml:space="preserve">The timestamp field of the </w:t>
      </w:r>
      <w:r w:rsidR="003531E0" w:rsidRPr="00760004">
        <w:t xml:space="preserve">ETSI </w:t>
      </w:r>
      <w:r w:rsidR="00772B8D" w:rsidRPr="00760004">
        <w:t>TS 102 232-1 [</w:t>
      </w:r>
      <w:r w:rsidR="003531E0" w:rsidRPr="00760004">
        <w:t>9</w:t>
      </w:r>
      <w:r w:rsidR="00772B8D" w:rsidRPr="00760004">
        <w:t xml:space="preserve">] </w:t>
      </w:r>
      <w:r w:rsidR="00FC1B8E" w:rsidRPr="00760004">
        <w:t>PS</w:t>
      </w:r>
      <w:r w:rsidRPr="00760004">
        <w:t xml:space="preserve">Header structure shall be set to the time that the UPF </w:t>
      </w:r>
      <w:r w:rsidR="00772B8D" w:rsidRPr="00760004">
        <w:t>observed the data</w:t>
      </w:r>
      <w:r w:rsidRPr="00760004">
        <w:t xml:space="preserve"> (i.e. the </w:t>
      </w:r>
      <w:r w:rsidR="00757636" w:rsidRPr="00760004">
        <w:t>t</w:t>
      </w:r>
      <w:r w:rsidRPr="00760004">
        <w:t xml:space="preserve">imestamp field of the </w:t>
      </w:r>
      <w:r w:rsidR="007B2EC0" w:rsidRPr="00760004">
        <w:t>xCC</w:t>
      </w:r>
      <w:r w:rsidRPr="00760004">
        <w:t>). The LIID and CID fields shall correctly reflect the target identity and communication session to which the CC</w:t>
      </w:r>
      <w:r w:rsidR="00FC1B8E" w:rsidRPr="00760004">
        <w:t xml:space="preserve"> </w:t>
      </w:r>
      <w:r w:rsidRPr="00760004">
        <w:t>belongs.</w:t>
      </w:r>
    </w:p>
    <w:p w14:paraId="0EF35083" w14:textId="7EED5258" w:rsidR="00D2168A" w:rsidRPr="00760004" w:rsidRDefault="00D2168A" w:rsidP="00D2168A">
      <w:r w:rsidRPr="00760004">
        <w:t>The MDF3 shall populate the threeGPP33128DefinedCC field (see clause 5.5.3 of the present document) with a BER-encoded CCPayload structure containing either:</w:t>
      </w:r>
    </w:p>
    <w:p w14:paraId="717D0303" w14:textId="08B0478E" w:rsidR="00DC4BCB" w:rsidRPr="00760004" w:rsidRDefault="00DC4BCB" w:rsidP="00DC4BCB">
      <w:pPr>
        <w:pStyle w:val="ListParagraph"/>
        <w:rPr>
          <w:rFonts w:eastAsia="Times New Roman"/>
          <w:sz w:val="20"/>
          <w:szCs w:val="20"/>
          <w:lang w:val="en-GB"/>
        </w:rPr>
      </w:pPr>
      <w:r w:rsidRPr="00760004">
        <w:rPr>
          <w:rFonts w:eastAsia="Times New Roman"/>
          <w:sz w:val="20"/>
          <w:szCs w:val="20"/>
          <w:lang w:val="en-GB"/>
        </w:rPr>
        <w:t xml:space="preserve">1. </w:t>
      </w:r>
      <w:r w:rsidRPr="00760004">
        <w:rPr>
          <w:rFonts w:eastAsia="Times New Roman"/>
          <w:sz w:val="20"/>
          <w:szCs w:val="20"/>
          <w:lang w:val="en-GB"/>
        </w:rPr>
        <w:tab/>
        <w:t>The uPFCCPDU field containing the GTP-U packet received over LI_X3. It shall only be used if the content of the GTP-U packet is an IPv4 or IPv6 packet.</w:t>
      </w:r>
    </w:p>
    <w:p w14:paraId="15550476" w14:textId="1EE06392" w:rsidR="00DC4BCB" w:rsidRPr="00760004" w:rsidRDefault="00DC4BCB" w:rsidP="00DC4BCB">
      <w:pPr>
        <w:pStyle w:val="ListParagraph"/>
        <w:spacing w:after="180"/>
        <w:rPr>
          <w:rFonts w:eastAsia="Times New Roman"/>
          <w:sz w:val="20"/>
          <w:szCs w:val="20"/>
          <w:lang w:val="en-GB"/>
        </w:rPr>
      </w:pPr>
      <w:r w:rsidRPr="00760004">
        <w:rPr>
          <w:rFonts w:eastAsia="Times New Roman"/>
          <w:sz w:val="20"/>
          <w:szCs w:val="20"/>
          <w:lang w:val="en-GB"/>
        </w:rPr>
        <w:t xml:space="preserve">2. </w:t>
      </w:r>
      <w:r w:rsidRPr="00760004">
        <w:rPr>
          <w:rFonts w:eastAsia="Times New Roman"/>
          <w:sz w:val="20"/>
          <w:szCs w:val="20"/>
          <w:lang w:val="en-GB"/>
        </w:rPr>
        <w:tab/>
        <w:t xml:space="preserve">The extendedUPFCCPDU field as described in </w:t>
      </w:r>
      <w:r w:rsidR="00B56932">
        <w:rPr>
          <w:rFonts w:eastAsia="Times New Roman"/>
          <w:sz w:val="20"/>
          <w:szCs w:val="20"/>
          <w:lang w:val="en-GB"/>
        </w:rPr>
        <w:t>t</w:t>
      </w:r>
      <w:r w:rsidRPr="00760004">
        <w:rPr>
          <w:rFonts w:eastAsia="Times New Roman"/>
          <w:sz w:val="20"/>
          <w:szCs w:val="20"/>
          <w:lang w:val="en-GB"/>
        </w:rPr>
        <w:t>able 6.2.3-15.</w:t>
      </w:r>
    </w:p>
    <w:p w14:paraId="23007691" w14:textId="77777777" w:rsidR="00D2168A" w:rsidRPr="00760004" w:rsidRDefault="00D2168A" w:rsidP="00D2168A">
      <w:r w:rsidRPr="00760004">
        <w:t>The MDF3 shall support delivery using either option.</w:t>
      </w:r>
    </w:p>
    <w:p w14:paraId="63D1512B" w14:textId="77777777" w:rsidR="00D2168A" w:rsidRPr="00760004" w:rsidRDefault="00D2168A" w:rsidP="00D2168A">
      <w:pPr>
        <w:pStyle w:val="TH"/>
      </w:pPr>
      <w:r w:rsidRPr="00760004">
        <w:t>Table 6.2.3-15: ExtendedUPFCCPDU structure</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56"/>
        <w:gridCol w:w="6521"/>
        <w:gridCol w:w="708"/>
      </w:tblGrid>
      <w:tr w:rsidR="00D2168A" w:rsidRPr="00760004" w14:paraId="504F8942" w14:textId="77777777" w:rsidTr="00822E9A">
        <w:trPr>
          <w:jc w:val="center"/>
        </w:trPr>
        <w:tc>
          <w:tcPr>
            <w:tcW w:w="2556" w:type="dxa"/>
          </w:tcPr>
          <w:p w14:paraId="7023DD2C" w14:textId="77777777" w:rsidR="00D2168A" w:rsidRPr="00760004" w:rsidRDefault="00D2168A" w:rsidP="00822E9A">
            <w:pPr>
              <w:pStyle w:val="TAH"/>
            </w:pPr>
            <w:r w:rsidRPr="00760004">
              <w:t>Field name</w:t>
            </w:r>
          </w:p>
        </w:tc>
        <w:tc>
          <w:tcPr>
            <w:tcW w:w="6521" w:type="dxa"/>
          </w:tcPr>
          <w:p w14:paraId="2AE8D92C" w14:textId="77777777" w:rsidR="00D2168A" w:rsidRPr="00760004" w:rsidRDefault="00D2168A" w:rsidP="00822E9A">
            <w:pPr>
              <w:pStyle w:val="TAH"/>
            </w:pPr>
            <w:r w:rsidRPr="00760004">
              <w:t>Description</w:t>
            </w:r>
          </w:p>
        </w:tc>
        <w:tc>
          <w:tcPr>
            <w:tcW w:w="708" w:type="dxa"/>
          </w:tcPr>
          <w:p w14:paraId="41E02DF3" w14:textId="77777777" w:rsidR="00D2168A" w:rsidRPr="00760004" w:rsidRDefault="00D2168A" w:rsidP="00822E9A">
            <w:pPr>
              <w:pStyle w:val="TAH"/>
            </w:pPr>
            <w:r w:rsidRPr="00760004">
              <w:t>M/C/O</w:t>
            </w:r>
          </w:p>
        </w:tc>
      </w:tr>
      <w:tr w:rsidR="00D2168A" w:rsidRPr="00760004" w14:paraId="5FCBB568" w14:textId="77777777" w:rsidTr="00822E9A">
        <w:trPr>
          <w:jc w:val="center"/>
        </w:trPr>
        <w:tc>
          <w:tcPr>
            <w:tcW w:w="2556" w:type="dxa"/>
          </w:tcPr>
          <w:p w14:paraId="16519BD8" w14:textId="77777777" w:rsidR="00D2168A" w:rsidRPr="00760004" w:rsidRDefault="00D2168A" w:rsidP="00822E9A">
            <w:pPr>
              <w:pStyle w:val="TAL"/>
            </w:pPr>
            <w:r w:rsidRPr="00760004">
              <w:t>payload</w:t>
            </w:r>
          </w:p>
        </w:tc>
        <w:tc>
          <w:tcPr>
            <w:tcW w:w="6521" w:type="dxa"/>
          </w:tcPr>
          <w:p w14:paraId="53D47267" w14:textId="3DEB684F" w:rsidR="00D2168A" w:rsidRPr="00760004" w:rsidRDefault="00D2168A" w:rsidP="00822E9A">
            <w:pPr>
              <w:pStyle w:val="TAL"/>
            </w:pPr>
            <w:r w:rsidRPr="00760004">
              <w:t xml:space="preserve">Payload of the GTP-U packet without GTP-U encapsulation. Content shall be supplied according to </w:t>
            </w:r>
            <w:r w:rsidR="00B56932">
              <w:t>t</w:t>
            </w:r>
            <w:r w:rsidRPr="00760004">
              <w:t>able 6.2.3-16.</w:t>
            </w:r>
          </w:p>
        </w:tc>
        <w:tc>
          <w:tcPr>
            <w:tcW w:w="708" w:type="dxa"/>
          </w:tcPr>
          <w:p w14:paraId="1835B775" w14:textId="77777777" w:rsidR="00D2168A" w:rsidRPr="00760004" w:rsidRDefault="00D2168A" w:rsidP="00822E9A">
            <w:pPr>
              <w:pStyle w:val="TAL"/>
            </w:pPr>
            <w:r w:rsidRPr="00760004">
              <w:t>M</w:t>
            </w:r>
          </w:p>
        </w:tc>
      </w:tr>
      <w:tr w:rsidR="00D2168A" w:rsidRPr="00760004" w14:paraId="25F203DE" w14:textId="77777777" w:rsidTr="00822E9A">
        <w:trPr>
          <w:jc w:val="center"/>
        </w:trPr>
        <w:tc>
          <w:tcPr>
            <w:tcW w:w="2556" w:type="dxa"/>
          </w:tcPr>
          <w:p w14:paraId="24FB2F93" w14:textId="77777777" w:rsidR="00D2168A" w:rsidRPr="00760004" w:rsidRDefault="00D2168A" w:rsidP="00822E9A">
            <w:pPr>
              <w:pStyle w:val="TAL"/>
            </w:pPr>
            <w:r w:rsidRPr="00760004">
              <w:t>qFI</w:t>
            </w:r>
          </w:p>
        </w:tc>
        <w:tc>
          <w:tcPr>
            <w:tcW w:w="6521" w:type="dxa"/>
          </w:tcPr>
          <w:p w14:paraId="535CD73E" w14:textId="77777777" w:rsidR="00D2168A" w:rsidRPr="00760004" w:rsidRDefault="00D2168A" w:rsidP="00822E9A">
            <w:pPr>
              <w:pStyle w:val="TAL"/>
            </w:pPr>
            <w:r w:rsidRPr="00760004">
              <w:t>Shall be populated with the QoS Flow Identifier value from the GTP-U header extension (see TS 38.415 [41] clause 5.5.3.3) if present over LI_X3.</w:t>
            </w:r>
          </w:p>
        </w:tc>
        <w:tc>
          <w:tcPr>
            <w:tcW w:w="708" w:type="dxa"/>
          </w:tcPr>
          <w:p w14:paraId="2BBA523F" w14:textId="77777777" w:rsidR="00D2168A" w:rsidRPr="00760004" w:rsidRDefault="00D2168A" w:rsidP="00822E9A">
            <w:pPr>
              <w:pStyle w:val="TAL"/>
            </w:pPr>
            <w:r w:rsidRPr="00760004">
              <w:t>C</w:t>
            </w:r>
          </w:p>
        </w:tc>
      </w:tr>
    </w:tbl>
    <w:p w14:paraId="508B3257" w14:textId="77777777" w:rsidR="00D2168A" w:rsidRPr="00760004" w:rsidRDefault="00D2168A" w:rsidP="00D2168A"/>
    <w:p w14:paraId="07171384" w14:textId="77777777" w:rsidR="00D2168A" w:rsidRPr="00760004" w:rsidRDefault="00D2168A" w:rsidP="00D2168A">
      <w:pPr>
        <w:pStyle w:val="TH"/>
      </w:pPr>
      <w:r w:rsidRPr="00760004">
        <w:t>Table 6.2.3-16: UPFCCPDUPayload structure</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52"/>
        <w:gridCol w:w="6951"/>
      </w:tblGrid>
      <w:tr w:rsidR="00D2168A" w:rsidRPr="00760004" w14:paraId="743CEF3F" w14:textId="77777777" w:rsidTr="00822E9A">
        <w:trPr>
          <w:jc w:val="center"/>
        </w:trPr>
        <w:tc>
          <w:tcPr>
            <w:tcW w:w="2552" w:type="dxa"/>
          </w:tcPr>
          <w:p w14:paraId="1B54759D" w14:textId="77777777" w:rsidR="00D2168A" w:rsidRPr="00760004" w:rsidRDefault="00D2168A" w:rsidP="00822E9A">
            <w:pPr>
              <w:pStyle w:val="TAH"/>
            </w:pPr>
            <w:r w:rsidRPr="00760004">
              <w:t>Field name</w:t>
            </w:r>
          </w:p>
        </w:tc>
        <w:tc>
          <w:tcPr>
            <w:tcW w:w="6951" w:type="dxa"/>
          </w:tcPr>
          <w:p w14:paraId="1230C687" w14:textId="77777777" w:rsidR="00D2168A" w:rsidRPr="00760004" w:rsidRDefault="00D2168A" w:rsidP="00822E9A">
            <w:pPr>
              <w:pStyle w:val="TAH"/>
            </w:pPr>
            <w:r w:rsidRPr="00760004">
              <w:t>Description</w:t>
            </w:r>
          </w:p>
        </w:tc>
      </w:tr>
      <w:tr w:rsidR="00D2168A" w:rsidRPr="00760004" w14:paraId="5DCAC4E3" w14:textId="77777777" w:rsidTr="00822E9A">
        <w:trPr>
          <w:jc w:val="center"/>
        </w:trPr>
        <w:tc>
          <w:tcPr>
            <w:tcW w:w="2552" w:type="dxa"/>
          </w:tcPr>
          <w:p w14:paraId="60B34BA8" w14:textId="77777777" w:rsidR="00D2168A" w:rsidRPr="00760004" w:rsidRDefault="00D2168A" w:rsidP="00822E9A">
            <w:pPr>
              <w:pStyle w:val="TAL"/>
            </w:pPr>
            <w:r w:rsidRPr="00760004">
              <w:t>uPFIPCC</w:t>
            </w:r>
          </w:p>
        </w:tc>
        <w:tc>
          <w:tcPr>
            <w:tcW w:w="6951" w:type="dxa"/>
          </w:tcPr>
          <w:p w14:paraId="596A4AF7" w14:textId="77777777" w:rsidR="00D2168A" w:rsidRPr="00760004" w:rsidRDefault="00D2168A" w:rsidP="00822E9A">
            <w:pPr>
              <w:pStyle w:val="TAL"/>
            </w:pPr>
            <w:r w:rsidRPr="00760004">
              <w:t>Contains an IPv4 or IPv6 packet</w:t>
            </w:r>
          </w:p>
        </w:tc>
      </w:tr>
      <w:tr w:rsidR="00D2168A" w:rsidRPr="00760004" w14:paraId="384D47D9" w14:textId="77777777" w:rsidTr="00822E9A">
        <w:trPr>
          <w:jc w:val="center"/>
        </w:trPr>
        <w:tc>
          <w:tcPr>
            <w:tcW w:w="2552" w:type="dxa"/>
          </w:tcPr>
          <w:p w14:paraId="46F02C87" w14:textId="77777777" w:rsidR="00D2168A" w:rsidRPr="00760004" w:rsidRDefault="00D2168A" w:rsidP="00822E9A">
            <w:pPr>
              <w:pStyle w:val="TAL"/>
            </w:pPr>
            <w:r w:rsidRPr="00760004">
              <w:t>uPFEthernetCC</w:t>
            </w:r>
          </w:p>
        </w:tc>
        <w:tc>
          <w:tcPr>
            <w:tcW w:w="6951" w:type="dxa"/>
          </w:tcPr>
          <w:p w14:paraId="06E91EBF" w14:textId="77777777" w:rsidR="00D2168A" w:rsidRPr="00760004" w:rsidRDefault="00D2168A" w:rsidP="00822E9A">
            <w:pPr>
              <w:pStyle w:val="TAL"/>
            </w:pPr>
            <w:r w:rsidRPr="00760004">
              <w:t>Contains an Ethernet frame</w:t>
            </w:r>
          </w:p>
        </w:tc>
      </w:tr>
      <w:tr w:rsidR="00D2168A" w:rsidRPr="00760004" w14:paraId="11E1A879" w14:textId="77777777" w:rsidTr="00822E9A">
        <w:trPr>
          <w:jc w:val="center"/>
        </w:trPr>
        <w:tc>
          <w:tcPr>
            <w:tcW w:w="2552" w:type="dxa"/>
          </w:tcPr>
          <w:p w14:paraId="07CA2E18" w14:textId="77777777" w:rsidR="00D2168A" w:rsidRPr="00760004" w:rsidRDefault="00D2168A" w:rsidP="00822E9A">
            <w:pPr>
              <w:pStyle w:val="TAL"/>
            </w:pPr>
            <w:r w:rsidRPr="00760004">
              <w:t>uPFUnstructuredCC</w:t>
            </w:r>
          </w:p>
        </w:tc>
        <w:tc>
          <w:tcPr>
            <w:tcW w:w="6951" w:type="dxa"/>
          </w:tcPr>
          <w:p w14:paraId="72571586" w14:textId="77777777" w:rsidR="00D2168A" w:rsidRPr="00760004" w:rsidRDefault="00D2168A" w:rsidP="00822E9A">
            <w:pPr>
              <w:pStyle w:val="TAL"/>
            </w:pPr>
            <w:r w:rsidRPr="00760004">
              <w:t>Contains an unstructured packet</w:t>
            </w:r>
          </w:p>
        </w:tc>
      </w:tr>
    </w:tbl>
    <w:p w14:paraId="37F274D5" w14:textId="66C98976" w:rsidR="00094580" w:rsidRPr="00760004" w:rsidRDefault="00094580" w:rsidP="00094580">
      <w:pPr>
        <w:pStyle w:val="Heading4"/>
        <w:jc w:val="both"/>
      </w:pPr>
      <w:bookmarkStart w:id="140" w:name="_Toc145185136"/>
      <w:r w:rsidRPr="00760004">
        <w:t>6.2.3.9</w:t>
      </w:r>
      <w:r w:rsidRPr="00760004">
        <w:tab/>
        <w:t xml:space="preserve">Packet </w:t>
      </w:r>
      <w:r w:rsidR="00392B19">
        <w:t>header i</w:t>
      </w:r>
      <w:r w:rsidRPr="00760004">
        <w:t xml:space="preserve">nformation </w:t>
      </w:r>
      <w:r w:rsidR="00392B19">
        <w:t>r</w:t>
      </w:r>
      <w:r w:rsidRPr="00760004">
        <w:t>eporting</w:t>
      </w:r>
      <w:bookmarkEnd w:id="140"/>
    </w:p>
    <w:p w14:paraId="56E5F910" w14:textId="77777777" w:rsidR="00E83942" w:rsidRPr="00635941" w:rsidRDefault="00E83942" w:rsidP="00E83942">
      <w:pPr>
        <w:pStyle w:val="Heading5"/>
      </w:pPr>
      <w:bookmarkStart w:id="141" w:name="_Toc145185137"/>
      <w:r>
        <w:t>6.2.3.9.1</w:t>
      </w:r>
      <w:r>
        <w:tab/>
        <w:t>General</w:t>
      </w:r>
      <w:bookmarkEnd w:id="141"/>
    </w:p>
    <w:p w14:paraId="4F90AC8F" w14:textId="77777777" w:rsidR="00E83942" w:rsidRDefault="00E83942" w:rsidP="00E83942">
      <w:r>
        <w:t>As described in TS 33.127 [5] clause 7.12.2, warrants that do not require the interception of communication contents but do require packet header information reporting will require access to the user plane packets. Packet header information reporting includes the following two IRI messages:</w:t>
      </w:r>
    </w:p>
    <w:p w14:paraId="7C38CA4E" w14:textId="77777777" w:rsidR="00E83942" w:rsidRDefault="00E83942" w:rsidP="00D44911">
      <w:pPr>
        <w:pStyle w:val="B1"/>
      </w:pPr>
      <w:r>
        <w:t>-</w:t>
      </w:r>
      <w:r>
        <w:tab/>
        <w:t>Packet Data Header Reporting (PDHR) in the form of PDHeaderReport records.</w:t>
      </w:r>
    </w:p>
    <w:p w14:paraId="29B602CE" w14:textId="77777777" w:rsidR="00E83942" w:rsidRDefault="00E83942" w:rsidP="00D44911">
      <w:pPr>
        <w:pStyle w:val="B1"/>
      </w:pPr>
      <w:r>
        <w:t>-</w:t>
      </w:r>
      <w:r>
        <w:tab/>
        <w:t>Packet Data Summary Reporting (PDSR) in the form of PDSummaryReport records.</w:t>
      </w:r>
    </w:p>
    <w:p w14:paraId="4696650A" w14:textId="77777777" w:rsidR="00E83942" w:rsidRDefault="00E83942" w:rsidP="00E83942">
      <w:r>
        <w:t>TS 33.127 [5] clause 7.12.2 provides two approaches for the generation of such IRI messages.</w:t>
      </w:r>
    </w:p>
    <w:p w14:paraId="12AF000F" w14:textId="3DDCA6D4" w:rsidR="00E83942" w:rsidRDefault="00E83942" w:rsidP="00E83942">
      <w:r>
        <w:t>In approach 1, the IRI-POI present in the UP Entityconstructs and delivers the packet header information reporting related xIRIs to the MDF2 as described in clause 6.2.3.4.</w:t>
      </w:r>
    </w:p>
    <w:p w14:paraId="5EA2079B" w14:textId="005D0B9C" w:rsidR="00E83942" w:rsidRDefault="00E83942" w:rsidP="00E83942">
      <w:r>
        <w:t xml:space="preserve">In approach 2, the CC-POI present in the UP Entity intercepts, constructs and delivers the xCC to the MDF3 as described in clause </w:t>
      </w:r>
      <w:r w:rsidRPr="00CB3B90">
        <w:t>6.2.3.</w:t>
      </w:r>
      <w:r>
        <w:t>6. The MDF3 forwards the xCC to the MDF2 over the LI_MDF interface and the MDF2 generates the IRI messages containing the packet header information reporting related records from the xCC.</w:t>
      </w:r>
    </w:p>
    <w:p w14:paraId="090A9C14" w14:textId="5A45CD77" w:rsidR="00E83942" w:rsidRDefault="00E83942" w:rsidP="00E83942">
      <w:r>
        <w:t xml:space="preserve">In both approaches, the payload of the PDHeaderReport and PDSummaryReport records are as described in </w:t>
      </w:r>
      <w:r w:rsidRPr="005D2024">
        <w:t>clause</w:t>
      </w:r>
      <w:r>
        <w:t>s</w:t>
      </w:r>
      <w:r w:rsidRPr="005D2024">
        <w:t xml:space="preserve"> 6.2.3.</w:t>
      </w:r>
      <w:r>
        <w:t>9.3, 6.2.3.9.4</w:t>
      </w:r>
      <w:r w:rsidRPr="005D2024">
        <w:t>, table</w:t>
      </w:r>
      <w:r w:rsidR="00D44911">
        <w:t>s</w:t>
      </w:r>
      <w:r w:rsidRPr="005D2024">
        <w:t xml:space="preserve"> 6.2.3</w:t>
      </w:r>
      <w:r w:rsidR="00EB4DC8">
        <w:t>.9.3-1</w:t>
      </w:r>
      <w:r>
        <w:t xml:space="preserve"> and 6.2.3</w:t>
      </w:r>
      <w:r w:rsidR="00EB4DC8">
        <w:t>.9.4</w:t>
      </w:r>
      <w:r>
        <w:t>-</w:t>
      </w:r>
      <w:r w:rsidR="00EB4DC8">
        <w:t>1</w:t>
      </w:r>
      <w:r w:rsidRPr="005D2024">
        <w:t>.</w:t>
      </w:r>
      <w:r>
        <w:t xml:space="preserve"> Note that in approach 2, the MDF2 generates these IRI messages containing PDHeaderReport and PDSummaryReport records without receiving the equivalent xIRI from an IRI-POI. The actions of the MDF2, the MDF3, the CC-TF in the CP Entity in 5GS and CUPS EPS, and the CC-POI in non-CUPS EPS are managed as part of the intercept data provisioned to them over the LI_X1 interface.</w:t>
      </w:r>
    </w:p>
    <w:p w14:paraId="77126BC7" w14:textId="77777777" w:rsidR="00E83942" w:rsidRDefault="00E83942" w:rsidP="00E83942">
      <w:pPr>
        <w:pStyle w:val="Heading5"/>
      </w:pPr>
      <w:bookmarkStart w:id="142" w:name="_Toc145185138"/>
      <w:r>
        <w:t>6.2.3.9.2</w:t>
      </w:r>
      <w:r>
        <w:tab/>
        <w:t>Provisioning details</w:t>
      </w:r>
      <w:bookmarkEnd w:id="142"/>
    </w:p>
    <w:p w14:paraId="18BD9A32" w14:textId="1741832F" w:rsidR="00E83942" w:rsidRDefault="00E83942" w:rsidP="00E83942">
      <w:r>
        <w:t>Table 6</w:t>
      </w:r>
      <w:r w:rsidRPr="00CA4CF6">
        <w:t>.</w:t>
      </w:r>
      <w:r>
        <w:t>2</w:t>
      </w:r>
      <w:r w:rsidR="00C6703B">
        <w:t>.3.</w:t>
      </w:r>
      <w:r>
        <w:t>9</w:t>
      </w:r>
      <w:r w:rsidR="002F77FA">
        <w:t>.2</w:t>
      </w:r>
      <w:r>
        <w:t>-1</w:t>
      </w:r>
      <w:r w:rsidRPr="00B96C4E">
        <w:t xml:space="preserve"> shows the details of the </w:t>
      </w:r>
      <w:r w:rsidRPr="00814D23">
        <w:t xml:space="preserve">HeaderReporting TaskDetailsExtension used in the </w:t>
      </w:r>
      <w:r w:rsidRPr="008A5D84">
        <w:t xml:space="preserve">LI_X1 ActivateTask message used for provisioning </w:t>
      </w:r>
      <w:r w:rsidRPr="00160CE1">
        <w:t>LI functions when packet header information reporting is authorised.</w:t>
      </w:r>
    </w:p>
    <w:p w14:paraId="3CD12F08" w14:textId="0ED9FE99" w:rsidR="00E83942" w:rsidRPr="00760004" w:rsidRDefault="00E83942" w:rsidP="00E83942">
      <w:pPr>
        <w:pStyle w:val="TH"/>
      </w:pPr>
      <w:r w:rsidRPr="00760004">
        <w:t xml:space="preserve">Table </w:t>
      </w:r>
      <w:r>
        <w:t>6</w:t>
      </w:r>
      <w:r w:rsidRPr="00760004">
        <w:t>.</w:t>
      </w:r>
      <w:r>
        <w:t>2</w:t>
      </w:r>
      <w:r w:rsidRPr="00760004">
        <w:t>.</w:t>
      </w:r>
      <w:r>
        <w:t>3</w:t>
      </w:r>
      <w:r w:rsidR="007E3A58">
        <w:t>.9.2-1</w:t>
      </w:r>
      <w:r w:rsidRPr="00760004">
        <w:t xml:space="preserve">: </w:t>
      </w:r>
      <w:r>
        <w:t>PDHRReportingExtensions</w:t>
      </w:r>
      <w:r w:rsidRPr="00760004">
        <w:t xml:space="preserve"> </w:t>
      </w:r>
      <w:r>
        <w:t>p</w:t>
      </w:r>
      <w:r w:rsidRPr="00760004">
        <w:t>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E83942" w:rsidRPr="00760004" w14:paraId="026943AE" w14:textId="77777777" w:rsidTr="00822E9A">
        <w:trPr>
          <w:jc w:val="center"/>
        </w:trPr>
        <w:tc>
          <w:tcPr>
            <w:tcW w:w="2693" w:type="dxa"/>
          </w:tcPr>
          <w:p w14:paraId="40060898" w14:textId="77777777" w:rsidR="00E83942" w:rsidRPr="00760004" w:rsidRDefault="00E83942" w:rsidP="00822E9A">
            <w:pPr>
              <w:pStyle w:val="TAH"/>
            </w:pPr>
            <w:r w:rsidRPr="00760004">
              <w:t>Field name</w:t>
            </w:r>
          </w:p>
        </w:tc>
        <w:tc>
          <w:tcPr>
            <w:tcW w:w="6521" w:type="dxa"/>
          </w:tcPr>
          <w:p w14:paraId="42847C05" w14:textId="77777777" w:rsidR="00E83942" w:rsidRPr="00760004" w:rsidRDefault="00E83942" w:rsidP="00822E9A">
            <w:pPr>
              <w:pStyle w:val="TAH"/>
            </w:pPr>
            <w:r w:rsidRPr="00760004">
              <w:t>Description</w:t>
            </w:r>
          </w:p>
        </w:tc>
        <w:tc>
          <w:tcPr>
            <w:tcW w:w="708" w:type="dxa"/>
          </w:tcPr>
          <w:p w14:paraId="6F96AC9F" w14:textId="77777777" w:rsidR="00E83942" w:rsidRPr="00760004" w:rsidRDefault="00E83942" w:rsidP="00822E9A">
            <w:pPr>
              <w:pStyle w:val="TAH"/>
            </w:pPr>
            <w:r w:rsidRPr="00760004">
              <w:t>M/C/O</w:t>
            </w:r>
          </w:p>
        </w:tc>
      </w:tr>
      <w:tr w:rsidR="00E83942" w:rsidRPr="00760004" w14:paraId="3C09BF10" w14:textId="77777777" w:rsidTr="00822E9A">
        <w:trPr>
          <w:jc w:val="center"/>
        </w:trPr>
        <w:tc>
          <w:tcPr>
            <w:tcW w:w="2693" w:type="dxa"/>
          </w:tcPr>
          <w:p w14:paraId="1B561DB0" w14:textId="77777777" w:rsidR="00E83942" w:rsidRPr="00760004" w:rsidRDefault="00E83942" w:rsidP="00822E9A">
            <w:pPr>
              <w:pStyle w:val="TAL"/>
            </w:pPr>
            <w:r w:rsidRPr="00760004">
              <w:t>pDHType</w:t>
            </w:r>
          </w:p>
        </w:tc>
        <w:tc>
          <w:tcPr>
            <w:tcW w:w="6521" w:type="dxa"/>
          </w:tcPr>
          <w:p w14:paraId="51BDBA9C" w14:textId="77777777" w:rsidR="00E83942" w:rsidRPr="00760004" w:rsidRDefault="00E83942" w:rsidP="00822E9A">
            <w:pPr>
              <w:pStyle w:val="TAL"/>
            </w:pPr>
            <w:r w:rsidRPr="00760004">
              <w:t>This field shall be set to either:</w:t>
            </w:r>
          </w:p>
          <w:p w14:paraId="76ACE310" w14:textId="77777777" w:rsidR="00E83942" w:rsidRPr="00760004" w:rsidRDefault="00E83942" w:rsidP="00822E9A">
            <w:pPr>
              <w:pStyle w:val="B1"/>
              <w:spacing w:after="0"/>
              <w:rPr>
                <w:rFonts w:ascii="Arial" w:hAnsi="Arial" w:cs="Arial"/>
                <w:sz w:val="18"/>
                <w:szCs w:val="18"/>
              </w:rPr>
            </w:pPr>
            <w:r w:rsidRPr="00760004">
              <w:t>-</w:t>
            </w:r>
            <w:r w:rsidRPr="00760004">
              <w:tab/>
            </w:r>
            <w:r>
              <w:rPr>
                <w:rFonts w:ascii="Arial" w:hAnsi="Arial" w:cs="Arial"/>
                <w:sz w:val="18"/>
                <w:szCs w:val="18"/>
              </w:rPr>
              <w:t>"</w:t>
            </w:r>
            <w:r w:rsidRPr="00760004">
              <w:rPr>
                <w:rFonts w:ascii="Arial" w:hAnsi="Arial" w:cs="Arial"/>
                <w:sz w:val="18"/>
                <w:szCs w:val="18"/>
              </w:rPr>
              <w:t>PDHR,</w:t>
            </w:r>
            <w:r>
              <w:rPr>
                <w:rFonts w:ascii="Arial" w:hAnsi="Arial" w:cs="Arial"/>
                <w:sz w:val="18"/>
                <w:szCs w:val="18"/>
              </w:rPr>
              <w:t>"</w:t>
            </w:r>
            <w:r w:rsidRPr="00760004">
              <w:rPr>
                <w:rFonts w:ascii="Arial" w:hAnsi="Arial" w:cs="Arial"/>
                <w:sz w:val="18"/>
                <w:szCs w:val="18"/>
              </w:rPr>
              <w:t xml:space="preserve"> for packet-by-packet reporting.</w:t>
            </w:r>
          </w:p>
          <w:p w14:paraId="618FC855" w14:textId="77777777" w:rsidR="00E83942" w:rsidRPr="00760004" w:rsidRDefault="00E83942" w:rsidP="00822E9A">
            <w:pPr>
              <w:pStyle w:val="B1"/>
              <w:spacing w:after="0"/>
            </w:pPr>
            <w:r w:rsidRPr="00760004">
              <w:rPr>
                <w:rFonts w:ascii="Arial" w:hAnsi="Arial" w:cs="Arial"/>
                <w:sz w:val="18"/>
                <w:szCs w:val="18"/>
              </w:rPr>
              <w:t>-</w:t>
            </w:r>
            <w:r w:rsidRPr="00760004">
              <w:rPr>
                <w:rFonts w:ascii="Arial" w:hAnsi="Arial" w:cs="Arial"/>
                <w:sz w:val="18"/>
                <w:szCs w:val="18"/>
              </w:rPr>
              <w:tab/>
            </w:r>
            <w:r>
              <w:rPr>
                <w:rFonts w:ascii="Arial" w:hAnsi="Arial" w:cs="Arial"/>
                <w:sz w:val="18"/>
                <w:szCs w:val="18"/>
              </w:rPr>
              <w:t>"</w:t>
            </w:r>
            <w:r w:rsidRPr="00760004">
              <w:rPr>
                <w:rFonts w:ascii="Arial" w:hAnsi="Arial" w:cs="Arial"/>
                <w:sz w:val="18"/>
                <w:szCs w:val="18"/>
              </w:rPr>
              <w:t>PDSR,</w:t>
            </w:r>
            <w:r>
              <w:rPr>
                <w:rFonts w:ascii="Arial" w:hAnsi="Arial" w:cs="Arial"/>
                <w:sz w:val="18"/>
                <w:szCs w:val="18"/>
              </w:rPr>
              <w:t>"</w:t>
            </w:r>
            <w:r w:rsidRPr="00760004">
              <w:rPr>
                <w:rFonts w:ascii="Arial" w:hAnsi="Arial" w:cs="Arial"/>
                <w:sz w:val="18"/>
                <w:szCs w:val="18"/>
              </w:rPr>
              <w:t xml:space="preserve"> for summarized reporting</w:t>
            </w:r>
            <w:r w:rsidRPr="00760004">
              <w:t>.</w:t>
            </w:r>
          </w:p>
        </w:tc>
        <w:tc>
          <w:tcPr>
            <w:tcW w:w="708" w:type="dxa"/>
          </w:tcPr>
          <w:p w14:paraId="640557E4" w14:textId="77777777" w:rsidR="00E83942" w:rsidRPr="00760004" w:rsidRDefault="00E83942" w:rsidP="00822E9A">
            <w:pPr>
              <w:pStyle w:val="TAL"/>
            </w:pPr>
            <w:r w:rsidRPr="00760004">
              <w:t>M</w:t>
            </w:r>
          </w:p>
        </w:tc>
      </w:tr>
      <w:tr w:rsidR="00E83942" w:rsidRPr="00760004" w14:paraId="664F9441" w14:textId="77777777" w:rsidTr="00822E9A">
        <w:trPr>
          <w:jc w:val="center"/>
        </w:trPr>
        <w:tc>
          <w:tcPr>
            <w:tcW w:w="2693" w:type="dxa"/>
          </w:tcPr>
          <w:p w14:paraId="5CF39E9B" w14:textId="42DE9949" w:rsidR="00E83942" w:rsidRPr="00760004" w:rsidRDefault="00E83942" w:rsidP="00822E9A">
            <w:pPr>
              <w:pStyle w:val="TAL"/>
            </w:pPr>
            <w:r w:rsidRPr="00760004">
              <w:t>pDSR</w:t>
            </w:r>
            <w:r w:rsidR="004E30FF">
              <w:t>Parameters</w:t>
            </w:r>
          </w:p>
        </w:tc>
        <w:tc>
          <w:tcPr>
            <w:tcW w:w="6521" w:type="dxa"/>
          </w:tcPr>
          <w:p w14:paraId="054C10AB" w14:textId="51F9EF79" w:rsidR="00E83942" w:rsidRPr="00760004" w:rsidRDefault="00E83942" w:rsidP="00822E9A">
            <w:pPr>
              <w:pStyle w:val="TAL"/>
            </w:pPr>
            <w:r w:rsidRPr="000C5FD1">
              <w:rPr>
                <w:rFonts w:cs="Arial"/>
                <w:szCs w:val="18"/>
              </w:rPr>
              <w:t>If pDHType is PDSR, this field shall be set</w:t>
            </w:r>
            <w:r w:rsidR="00F672BB">
              <w:rPr>
                <w:rFonts w:cs="Arial"/>
                <w:szCs w:val="18"/>
              </w:rPr>
              <w:t>. See table 6.2.3.9.2-2.</w:t>
            </w:r>
          </w:p>
        </w:tc>
        <w:tc>
          <w:tcPr>
            <w:tcW w:w="708" w:type="dxa"/>
          </w:tcPr>
          <w:p w14:paraId="52281236" w14:textId="77777777" w:rsidR="00E83942" w:rsidRPr="00760004" w:rsidRDefault="00E83942" w:rsidP="00822E9A">
            <w:pPr>
              <w:pStyle w:val="TAL"/>
            </w:pPr>
            <w:r w:rsidRPr="00760004">
              <w:t>C</w:t>
            </w:r>
          </w:p>
        </w:tc>
      </w:tr>
    </w:tbl>
    <w:p w14:paraId="6C139224" w14:textId="211AC1D7" w:rsidR="00EE5182" w:rsidRDefault="00EE5182" w:rsidP="00EE5182"/>
    <w:p w14:paraId="6AFEEAE3" w14:textId="77777777" w:rsidR="000B69D5" w:rsidRPr="00760004" w:rsidRDefault="000B69D5" w:rsidP="000B69D5">
      <w:pPr>
        <w:pStyle w:val="TH"/>
      </w:pPr>
      <w:r w:rsidRPr="00760004">
        <w:t xml:space="preserve">Table </w:t>
      </w:r>
      <w:r>
        <w:t>6</w:t>
      </w:r>
      <w:r w:rsidRPr="00760004">
        <w:t>.</w:t>
      </w:r>
      <w:r>
        <w:t>2</w:t>
      </w:r>
      <w:r w:rsidRPr="00760004">
        <w:t>.</w:t>
      </w:r>
      <w:r>
        <w:t>3.9.2-2</w:t>
      </w:r>
      <w:r w:rsidRPr="00760004">
        <w:t xml:space="preserve">: </w:t>
      </w:r>
      <w:r>
        <w:t>PDSRP</w:t>
      </w:r>
      <w:r w:rsidRPr="00760004">
        <w:t>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0B69D5" w:rsidRPr="00760004" w14:paraId="495592AA" w14:textId="77777777" w:rsidTr="005F25D9">
        <w:trPr>
          <w:jc w:val="center"/>
        </w:trPr>
        <w:tc>
          <w:tcPr>
            <w:tcW w:w="2693" w:type="dxa"/>
          </w:tcPr>
          <w:p w14:paraId="5086022C" w14:textId="77777777" w:rsidR="000B69D5" w:rsidRPr="00760004" w:rsidRDefault="000B69D5" w:rsidP="005F25D9">
            <w:pPr>
              <w:pStyle w:val="TAH"/>
            </w:pPr>
            <w:r w:rsidRPr="00760004">
              <w:t>Field name</w:t>
            </w:r>
          </w:p>
        </w:tc>
        <w:tc>
          <w:tcPr>
            <w:tcW w:w="6521" w:type="dxa"/>
          </w:tcPr>
          <w:p w14:paraId="400E27A1" w14:textId="77777777" w:rsidR="000B69D5" w:rsidRPr="00760004" w:rsidRDefault="000B69D5" w:rsidP="005F25D9">
            <w:pPr>
              <w:pStyle w:val="TAH"/>
            </w:pPr>
            <w:r w:rsidRPr="00760004">
              <w:t>Description</w:t>
            </w:r>
          </w:p>
        </w:tc>
        <w:tc>
          <w:tcPr>
            <w:tcW w:w="708" w:type="dxa"/>
          </w:tcPr>
          <w:p w14:paraId="7A131690" w14:textId="77777777" w:rsidR="000B69D5" w:rsidRPr="00760004" w:rsidRDefault="000B69D5" w:rsidP="005F25D9">
            <w:pPr>
              <w:pStyle w:val="TAH"/>
            </w:pPr>
            <w:r w:rsidRPr="00760004">
              <w:t>M/C/O</w:t>
            </w:r>
          </w:p>
        </w:tc>
      </w:tr>
      <w:tr w:rsidR="000B69D5" w:rsidRPr="00760004" w14:paraId="166F2BDA" w14:textId="77777777" w:rsidTr="005F25D9">
        <w:trPr>
          <w:jc w:val="center"/>
        </w:trPr>
        <w:tc>
          <w:tcPr>
            <w:tcW w:w="2693" w:type="dxa"/>
          </w:tcPr>
          <w:p w14:paraId="72E86370" w14:textId="77777777" w:rsidR="000B69D5" w:rsidRPr="00760004" w:rsidRDefault="000B69D5" w:rsidP="005F25D9">
            <w:pPr>
              <w:pStyle w:val="TAL"/>
            </w:pPr>
            <w:r w:rsidRPr="00760004">
              <w:t>pDSRT</w:t>
            </w:r>
            <w:r>
              <w:t>riggerType</w:t>
            </w:r>
          </w:p>
        </w:tc>
        <w:tc>
          <w:tcPr>
            <w:tcW w:w="6521" w:type="dxa"/>
          </w:tcPr>
          <w:p w14:paraId="583BBE2A" w14:textId="77777777" w:rsidR="000B69D5" w:rsidRPr="000C5FD1" w:rsidRDefault="000B69D5" w:rsidP="005F25D9">
            <w:pPr>
              <w:pStyle w:val="TAL"/>
              <w:rPr>
                <w:rFonts w:cs="Arial"/>
                <w:szCs w:val="18"/>
              </w:rPr>
            </w:pPr>
            <w:r>
              <w:rPr>
                <w:rFonts w:cs="Arial"/>
                <w:szCs w:val="18"/>
              </w:rPr>
              <w:t>T</w:t>
            </w:r>
            <w:r w:rsidRPr="000C5FD1">
              <w:rPr>
                <w:rFonts w:cs="Arial"/>
                <w:szCs w:val="18"/>
              </w:rPr>
              <w:t>his field shall be set</w:t>
            </w:r>
            <w:r>
              <w:rPr>
                <w:rFonts w:cs="Arial"/>
                <w:szCs w:val="18"/>
              </w:rPr>
              <w:t xml:space="preserve"> </w:t>
            </w:r>
            <w:r w:rsidRPr="000C5FD1">
              <w:rPr>
                <w:rFonts w:cs="Arial"/>
                <w:szCs w:val="18"/>
              </w:rPr>
              <w:t>to at least one of the following triggers:</w:t>
            </w:r>
          </w:p>
          <w:p w14:paraId="06FB427A" w14:textId="25C044F2" w:rsidR="000B69D5" w:rsidRPr="000C5FD1" w:rsidRDefault="000B69D5" w:rsidP="005F25D9">
            <w:pPr>
              <w:pStyle w:val="ListParagraph"/>
              <w:rPr>
                <w:rFonts w:ascii="Arial" w:hAnsi="Arial" w:cs="Arial"/>
                <w:sz w:val="18"/>
                <w:szCs w:val="18"/>
                <w:lang w:val="en-GB"/>
              </w:rPr>
            </w:pPr>
            <w:r w:rsidRPr="000C5FD1">
              <w:rPr>
                <w:rFonts w:ascii="Arial" w:hAnsi="Arial" w:cs="Arial"/>
                <w:sz w:val="18"/>
                <w:szCs w:val="18"/>
                <w:lang w:val="en-GB"/>
              </w:rPr>
              <w:t>a)</w:t>
            </w:r>
            <w:r w:rsidRPr="000C5FD1">
              <w:rPr>
                <w:rFonts w:ascii="Arial" w:hAnsi="Arial" w:cs="Arial"/>
                <w:sz w:val="18"/>
                <w:szCs w:val="18"/>
                <w:lang w:val="en-GB"/>
              </w:rPr>
              <w:tab/>
              <w:t>timer expiry (along with a timer value and unit).</w:t>
            </w:r>
          </w:p>
          <w:p w14:paraId="70320767" w14:textId="36C926EB" w:rsidR="000B69D5" w:rsidRPr="000C5FD1" w:rsidRDefault="000B69D5" w:rsidP="005F25D9">
            <w:pPr>
              <w:pStyle w:val="ListParagraph"/>
              <w:rPr>
                <w:rFonts w:ascii="Arial" w:hAnsi="Arial" w:cs="Arial"/>
                <w:sz w:val="18"/>
                <w:szCs w:val="18"/>
                <w:lang w:val="en-GB"/>
              </w:rPr>
            </w:pPr>
            <w:r w:rsidRPr="000C5FD1">
              <w:rPr>
                <w:rFonts w:ascii="Arial" w:hAnsi="Arial" w:cs="Arial"/>
                <w:sz w:val="18"/>
                <w:szCs w:val="18"/>
                <w:lang w:val="en-GB"/>
              </w:rPr>
              <w:t>b</w:t>
            </w:r>
            <w:r w:rsidRPr="000C5FD1">
              <w:rPr>
                <w:rFonts w:ascii="Arial" w:hAnsi="Arial" w:cs="Arial"/>
                <w:sz w:val="18"/>
                <w:szCs w:val="18"/>
                <w:lang w:val="en-GB"/>
              </w:rPr>
              <w:tab/>
              <w:t>packet count (along with a value for the number of packets detected before a summary is to be triggered).</w:t>
            </w:r>
          </w:p>
          <w:p w14:paraId="4A52E664" w14:textId="41740DBA" w:rsidR="000B69D5" w:rsidRPr="000C5FD1" w:rsidRDefault="000B69D5" w:rsidP="005F25D9">
            <w:pPr>
              <w:pStyle w:val="ListParagraph"/>
              <w:rPr>
                <w:rFonts w:ascii="Arial" w:hAnsi="Arial" w:cs="Arial"/>
                <w:sz w:val="18"/>
                <w:szCs w:val="18"/>
                <w:lang w:val="en-GB"/>
              </w:rPr>
            </w:pPr>
            <w:r w:rsidRPr="000C5FD1">
              <w:rPr>
                <w:rFonts w:ascii="Arial" w:hAnsi="Arial" w:cs="Arial"/>
                <w:sz w:val="18"/>
                <w:szCs w:val="18"/>
                <w:lang w:val="en-GB"/>
              </w:rPr>
              <w:t>c)</w:t>
            </w:r>
            <w:r w:rsidRPr="000C5FD1">
              <w:rPr>
                <w:rFonts w:ascii="Arial" w:hAnsi="Arial" w:cs="Arial"/>
                <w:sz w:val="18"/>
                <w:szCs w:val="18"/>
                <w:lang w:val="en-GB"/>
              </w:rPr>
              <w:tab/>
              <w:t>byte count (along with a value for the cumulative byte size reached across all packets belonging to the summary before said summary is to be triggered).</w:t>
            </w:r>
          </w:p>
          <w:p w14:paraId="695D5A6D" w14:textId="77777777" w:rsidR="000B69D5" w:rsidRPr="00760004" w:rsidRDefault="000B69D5" w:rsidP="005F25D9">
            <w:pPr>
              <w:pStyle w:val="TAL"/>
            </w:pPr>
            <w:r w:rsidRPr="000C5FD1">
              <w:rPr>
                <w:rFonts w:cs="Arial"/>
                <w:szCs w:val="18"/>
              </w:rPr>
              <w:t xml:space="preserve">Summary reports shall not be cumulative, </w:t>
            </w:r>
            <w:r>
              <w:rPr>
                <w:rFonts w:cs="Arial"/>
                <w:szCs w:val="18"/>
              </w:rPr>
              <w:t>i.e.</w:t>
            </w:r>
            <w:r w:rsidRPr="000C5FD1">
              <w:rPr>
                <w:rFonts w:cs="Arial"/>
                <w:szCs w:val="18"/>
              </w:rPr>
              <w:t xml:space="preserve"> each summary report shall describe only the packets contained in its respective range, and each new summary shall start its count (of whichever attribute from the numbered list above applies) from zero, </w:t>
            </w:r>
            <w:r>
              <w:rPr>
                <w:rFonts w:cs="Arial"/>
                <w:szCs w:val="18"/>
              </w:rPr>
              <w:t>i.e.</w:t>
            </w:r>
            <w:r w:rsidRPr="000C5FD1">
              <w:rPr>
                <w:rFonts w:cs="Arial"/>
                <w:szCs w:val="18"/>
              </w:rPr>
              <w:t xml:space="preserve"> the information in the (n+1)’th summary report starts immediately after the end of the n’th summary report.</w:t>
            </w:r>
          </w:p>
        </w:tc>
        <w:tc>
          <w:tcPr>
            <w:tcW w:w="708" w:type="dxa"/>
          </w:tcPr>
          <w:p w14:paraId="3D62E81B" w14:textId="77777777" w:rsidR="000B69D5" w:rsidRPr="00760004" w:rsidRDefault="000B69D5" w:rsidP="005F25D9">
            <w:pPr>
              <w:pStyle w:val="TAL"/>
            </w:pPr>
            <w:r>
              <w:t>M</w:t>
            </w:r>
          </w:p>
        </w:tc>
      </w:tr>
      <w:tr w:rsidR="000B69D5" w:rsidRPr="00760004" w14:paraId="25222C5E" w14:textId="77777777" w:rsidTr="005F25D9">
        <w:trPr>
          <w:jc w:val="center"/>
        </w:trPr>
        <w:tc>
          <w:tcPr>
            <w:tcW w:w="2693" w:type="dxa"/>
          </w:tcPr>
          <w:p w14:paraId="41F20E15" w14:textId="77777777" w:rsidR="000B69D5" w:rsidRPr="00760004" w:rsidRDefault="000B69D5" w:rsidP="005F25D9">
            <w:pPr>
              <w:pStyle w:val="TAL"/>
            </w:pPr>
            <w:r>
              <w:t>useSessionTriggers</w:t>
            </w:r>
          </w:p>
        </w:tc>
        <w:tc>
          <w:tcPr>
            <w:tcW w:w="6521" w:type="dxa"/>
          </w:tcPr>
          <w:p w14:paraId="7E1304D5" w14:textId="77777777" w:rsidR="000B69D5" w:rsidRPr="000C5FD1" w:rsidRDefault="000B69D5" w:rsidP="005F25D9">
            <w:pPr>
              <w:pStyle w:val="TAL"/>
              <w:rPr>
                <w:rFonts w:cs="Arial"/>
                <w:szCs w:val="18"/>
              </w:rPr>
            </w:pPr>
            <w:r>
              <w:rPr>
                <w:rFonts w:cs="Arial"/>
                <w:szCs w:val="18"/>
              </w:rPr>
              <w:t>If useSessionTriggers is present and set to true, the trigger described in the pDSRTriggerType parameter shall be applied at the session level instead of per-flow.</w:t>
            </w:r>
          </w:p>
        </w:tc>
        <w:tc>
          <w:tcPr>
            <w:tcW w:w="708" w:type="dxa"/>
          </w:tcPr>
          <w:p w14:paraId="3AAD4AFA" w14:textId="77777777" w:rsidR="000B69D5" w:rsidRPr="00760004" w:rsidRDefault="000B69D5" w:rsidP="005F25D9">
            <w:pPr>
              <w:pStyle w:val="TAL"/>
            </w:pPr>
            <w:r>
              <w:t>C</w:t>
            </w:r>
          </w:p>
        </w:tc>
      </w:tr>
    </w:tbl>
    <w:p w14:paraId="1A8B0BBB" w14:textId="77777777" w:rsidR="00B67736" w:rsidRPr="00760004" w:rsidRDefault="00B67736" w:rsidP="00EE5182"/>
    <w:p w14:paraId="15F77E5F" w14:textId="77777777" w:rsidR="00E83942" w:rsidRDefault="00E83942" w:rsidP="0061376A">
      <w:pPr>
        <w:pStyle w:val="Heading5"/>
      </w:pPr>
      <w:bookmarkStart w:id="143" w:name="_Toc145185139"/>
      <w:r>
        <w:t>6.2.3.9.3</w:t>
      </w:r>
      <w:r>
        <w:tab/>
        <w:t>PDHeaderReport record</w:t>
      </w:r>
      <w:bookmarkEnd w:id="143"/>
    </w:p>
    <w:p w14:paraId="52B7C68C" w14:textId="48FA47CC" w:rsidR="00E83942" w:rsidRPr="00760004" w:rsidRDefault="00E83942" w:rsidP="00EE5182">
      <w:r w:rsidRPr="00760004">
        <w:t>If the per-packet for</w:t>
      </w:r>
      <w:r>
        <w:t>m of packet</w:t>
      </w:r>
      <w:r w:rsidRPr="00760004">
        <w:t xml:space="preserve"> header </w:t>
      </w:r>
      <w:r>
        <w:t xml:space="preserve">information </w:t>
      </w:r>
      <w:r w:rsidRPr="00760004">
        <w:t xml:space="preserve">reporting, i.e. PDHR, is used, the </w:t>
      </w:r>
      <w:r>
        <w:t>LI function responsible for generating the xIRI</w:t>
      </w:r>
      <w:r w:rsidRPr="00760004">
        <w:t xml:space="preserve"> extracts the information </w:t>
      </w:r>
      <w:r w:rsidR="001A7F32">
        <w:t xml:space="preserve">shown in table 6.2.3.9.3-1 </w:t>
      </w:r>
      <w:r w:rsidRPr="00760004">
        <w:t>from each packet.</w:t>
      </w:r>
    </w:p>
    <w:p w14:paraId="6F48C000" w14:textId="408FA86E" w:rsidR="00E83942" w:rsidRPr="00760004" w:rsidRDefault="00E83942" w:rsidP="00E83942">
      <w:pPr>
        <w:pStyle w:val="TH"/>
      </w:pPr>
      <w:r w:rsidRPr="00760004">
        <w:t>Table 6.2.3</w:t>
      </w:r>
      <w:r w:rsidR="00EE5182">
        <w:t>.9.3-1</w:t>
      </w:r>
      <w:r w:rsidRPr="00760004">
        <w:t>: PDHeaderReport record</w:t>
      </w:r>
    </w:p>
    <w:tbl>
      <w:tblPr>
        <w:tblW w:w="99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6879"/>
        <w:gridCol w:w="708"/>
      </w:tblGrid>
      <w:tr w:rsidR="00E83942" w:rsidRPr="00760004" w14:paraId="26DFD255" w14:textId="77777777" w:rsidTr="00822E9A">
        <w:trPr>
          <w:trHeight w:val="287"/>
        </w:trPr>
        <w:tc>
          <w:tcPr>
            <w:tcW w:w="2335" w:type="dxa"/>
          </w:tcPr>
          <w:p w14:paraId="54FAA35B" w14:textId="77777777" w:rsidR="00E83942" w:rsidRPr="00760004" w:rsidRDefault="00E83942" w:rsidP="00822E9A">
            <w:pPr>
              <w:pStyle w:val="TAH"/>
            </w:pPr>
            <w:r w:rsidRPr="00760004">
              <w:t>Field name</w:t>
            </w:r>
          </w:p>
        </w:tc>
        <w:tc>
          <w:tcPr>
            <w:tcW w:w="6879" w:type="dxa"/>
          </w:tcPr>
          <w:p w14:paraId="2E59AE81" w14:textId="77777777" w:rsidR="00E83942" w:rsidRPr="00760004" w:rsidRDefault="00E83942" w:rsidP="00822E9A">
            <w:pPr>
              <w:pStyle w:val="TAH"/>
            </w:pPr>
            <w:r w:rsidRPr="00760004">
              <w:t>Description</w:t>
            </w:r>
          </w:p>
        </w:tc>
        <w:tc>
          <w:tcPr>
            <w:tcW w:w="708" w:type="dxa"/>
          </w:tcPr>
          <w:p w14:paraId="4188598A" w14:textId="77777777" w:rsidR="00E83942" w:rsidRPr="00760004" w:rsidRDefault="00E83942" w:rsidP="00822E9A">
            <w:pPr>
              <w:pStyle w:val="TAH"/>
            </w:pPr>
            <w:r w:rsidRPr="00760004">
              <w:t>M/C/O</w:t>
            </w:r>
          </w:p>
        </w:tc>
      </w:tr>
      <w:tr w:rsidR="00E83942" w:rsidRPr="00760004" w14:paraId="356B4E75" w14:textId="77777777" w:rsidTr="00822E9A">
        <w:tc>
          <w:tcPr>
            <w:tcW w:w="2335" w:type="dxa"/>
          </w:tcPr>
          <w:p w14:paraId="7394E07E" w14:textId="77777777" w:rsidR="00E83942" w:rsidRPr="00760004" w:rsidRDefault="00E83942" w:rsidP="00822E9A">
            <w:pPr>
              <w:pStyle w:val="TAL"/>
              <w:jc w:val="both"/>
            </w:pPr>
            <w:r w:rsidRPr="00760004">
              <w:t>pDUSessionID</w:t>
            </w:r>
          </w:p>
        </w:tc>
        <w:tc>
          <w:tcPr>
            <w:tcW w:w="6879" w:type="dxa"/>
          </w:tcPr>
          <w:p w14:paraId="317524E8" w14:textId="77777777" w:rsidR="00E83942" w:rsidRPr="00760004" w:rsidRDefault="00E83942" w:rsidP="00822E9A">
            <w:pPr>
              <w:pStyle w:val="TAL"/>
            </w:pPr>
            <w:r>
              <w:t>The PDU Session ID value 255 shall be used by the sender; the receiver shall ignore the parameter (see NOTE)</w:t>
            </w:r>
            <w:r w:rsidRPr="00760004">
              <w:t>.</w:t>
            </w:r>
          </w:p>
        </w:tc>
        <w:tc>
          <w:tcPr>
            <w:tcW w:w="708" w:type="dxa"/>
          </w:tcPr>
          <w:p w14:paraId="761597BE" w14:textId="77777777" w:rsidR="00E83942" w:rsidRPr="00760004" w:rsidRDefault="00E83942" w:rsidP="00822E9A">
            <w:pPr>
              <w:pStyle w:val="TAL"/>
            </w:pPr>
            <w:r w:rsidRPr="00760004">
              <w:t>M</w:t>
            </w:r>
          </w:p>
        </w:tc>
      </w:tr>
      <w:tr w:rsidR="00E83942" w:rsidRPr="00760004" w14:paraId="085500CA" w14:textId="77777777" w:rsidTr="00822E9A">
        <w:tc>
          <w:tcPr>
            <w:tcW w:w="2335" w:type="dxa"/>
          </w:tcPr>
          <w:p w14:paraId="70ADB0D9" w14:textId="77777777" w:rsidR="00E83942" w:rsidRPr="00760004" w:rsidRDefault="00E83942" w:rsidP="00822E9A">
            <w:pPr>
              <w:pStyle w:val="TAL"/>
              <w:jc w:val="both"/>
            </w:pPr>
            <w:r w:rsidRPr="00760004">
              <w:t>sourceIPAddress</w:t>
            </w:r>
          </w:p>
        </w:tc>
        <w:tc>
          <w:tcPr>
            <w:tcW w:w="6879" w:type="dxa"/>
          </w:tcPr>
          <w:p w14:paraId="52666693" w14:textId="77777777" w:rsidR="00E83942" w:rsidRPr="00760004" w:rsidRDefault="00E83942" w:rsidP="00822E9A">
            <w:pPr>
              <w:pStyle w:val="TAL"/>
            </w:pPr>
            <w:r w:rsidRPr="00760004">
              <w:t xml:space="preserve">Shall contain the source address of the packet from the 32-bit </w:t>
            </w:r>
            <w:r w:rsidRPr="00760004">
              <w:rPr>
                <w:i/>
              </w:rPr>
              <w:t>“Source Address”</w:t>
            </w:r>
            <w:r w:rsidRPr="00760004">
              <w:t xml:space="preserve"> field in IPv4, as defined in IETF RFC 791 [34], or from the 128-bit </w:t>
            </w:r>
            <w:r w:rsidRPr="00760004">
              <w:rPr>
                <w:i/>
              </w:rPr>
              <w:t>“Source Address”</w:t>
            </w:r>
            <w:r w:rsidRPr="00760004">
              <w:t xml:space="preserve"> field in IPv6, as defined in IETF RFC 2460 [27].</w:t>
            </w:r>
          </w:p>
        </w:tc>
        <w:tc>
          <w:tcPr>
            <w:tcW w:w="708" w:type="dxa"/>
          </w:tcPr>
          <w:p w14:paraId="3D79E50D" w14:textId="77777777" w:rsidR="00E83942" w:rsidRPr="00760004" w:rsidRDefault="00E83942" w:rsidP="00822E9A">
            <w:pPr>
              <w:pStyle w:val="TAL"/>
            </w:pPr>
            <w:r w:rsidRPr="00760004">
              <w:t>M</w:t>
            </w:r>
          </w:p>
        </w:tc>
      </w:tr>
      <w:tr w:rsidR="00E83942" w:rsidRPr="00760004" w14:paraId="5D46FC6E" w14:textId="77777777" w:rsidTr="00822E9A">
        <w:tc>
          <w:tcPr>
            <w:tcW w:w="2335" w:type="dxa"/>
          </w:tcPr>
          <w:p w14:paraId="400BE96C" w14:textId="77777777" w:rsidR="00E83942" w:rsidRPr="00760004" w:rsidRDefault="00E83942" w:rsidP="00822E9A">
            <w:pPr>
              <w:pStyle w:val="TAL"/>
              <w:jc w:val="both"/>
            </w:pPr>
            <w:r w:rsidRPr="00760004">
              <w:t>sourcePort</w:t>
            </w:r>
          </w:p>
        </w:tc>
        <w:tc>
          <w:tcPr>
            <w:tcW w:w="6879" w:type="dxa"/>
          </w:tcPr>
          <w:p w14:paraId="2406BC3D" w14:textId="77777777" w:rsidR="00E83942" w:rsidRPr="00760004" w:rsidRDefault="00E83942" w:rsidP="00822E9A">
            <w:pPr>
              <w:pStyle w:val="TAL"/>
              <w:rPr>
                <w:rFonts w:cs="Arial"/>
                <w:szCs w:val="18"/>
              </w:rPr>
            </w:pPr>
            <w:r w:rsidRPr="00760004">
              <w:rPr>
                <w:rFonts w:cs="Arial"/>
                <w:szCs w:val="18"/>
              </w:rPr>
              <w:t xml:space="preserve">Shall contain the </w:t>
            </w:r>
            <w:r w:rsidRPr="00760004">
              <w:rPr>
                <w:rFonts w:cs="Arial"/>
                <w:i/>
                <w:szCs w:val="18"/>
              </w:rPr>
              <w:t>“Source Port</w:t>
            </w:r>
            <w:r w:rsidRPr="00760004">
              <w:rPr>
                <w:rFonts w:cs="Arial"/>
                <w:szCs w:val="18"/>
              </w:rPr>
              <w:t xml:space="preserve">” number that indicates an application or service running on top of the transport, if the </w:t>
            </w:r>
            <w:r w:rsidRPr="00760004">
              <w:rPr>
                <w:rFonts w:cs="Arial"/>
                <w:i/>
                <w:szCs w:val="18"/>
              </w:rPr>
              <w:t>“Protocol”</w:t>
            </w:r>
            <w:r w:rsidRPr="00760004">
              <w:rPr>
                <w:rFonts w:cs="Arial"/>
                <w:szCs w:val="18"/>
              </w:rPr>
              <w:t xml:space="preserve"> IP field (see the </w:t>
            </w:r>
            <w:r w:rsidRPr="00760004">
              <w:rPr>
                <w:rFonts w:cs="Arial"/>
                <w:i/>
                <w:szCs w:val="18"/>
              </w:rPr>
              <w:t>nextLayerProtocol</w:t>
            </w:r>
            <w:r w:rsidRPr="00760004">
              <w:rPr>
                <w:rFonts w:cs="Arial"/>
                <w:szCs w:val="18"/>
              </w:rPr>
              <w:t xml:space="preserve"> field below in this table) is one of:</w:t>
            </w:r>
          </w:p>
          <w:p w14:paraId="31702822"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36C06E21"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w:t>
            </w:r>
            <w:r w:rsidRPr="00760004">
              <w:rPr>
                <w:rFonts w:ascii="Arial" w:hAnsi="Arial" w:cs="Arial"/>
                <w:i/>
                <w:sz w:val="18"/>
                <w:szCs w:val="18"/>
                <w:lang w:val="en-GB"/>
              </w:rPr>
              <w:t xml:space="preserve"> </w:t>
            </w:r>
            <w:r w:rsidRPr="00760004">
              <w:rPr>
                <w:rFonts w:ascii="Arial" w:hAnsi="Arial" w:cs="Arial"/>
                <w:sz w:val="18"/>
                <w:szCs w:val="18"/>
                <w:lang w:val="en-GB"/>
              </w:rPr>
              <w:t>[29].</w:t>
            </w:r>
          </w:p>
          <w:p w14:paraId="0F4DB04C"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327111F3"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see IETF RFC 4960 [31].</w:t>
            </w:r>
          </w:p>
          <w:p w14:paraId="36CA75EA" w14:textId="77777777" w:rsidR="00E83942" w:rsidRPr="00760004" w:rsidRDefault="00E83942" w:rsidP="00822E9A">
            <w:pPr>
              <w:pStyle w:val="TAL"/>
              <w:rPr>
                <w:rFonts w:cs="Arial"/>
                <w:szCs w:val="18"/>
              </w:rPr>
            </w:pPr>
            <w:r w:rsidRPr="00760004">
              <w:rPr>
                <w:rFonts w:cs="Arial"/>
                <w:szCs w:val="18"/>
              </w:rPr>
              <w:t>For further details on Layer four protocols, see IANA</w:t>
            </w:r>
            <w:r w:rsidRPr="00760004">
              <w:rPr>
                <w:rFonts w:cs="Arial"/>
                <w:i/>
                <w:szCs w:val="18"/>
              </w:rPr>
              <w:t xml:space="preserve"> </w:t>
            </w:r>
            <w:r w:rsidRPr="00760004">
              <w:rPr>
                <w:rFonts w:cs="Arial"/>
                <w:szCs w:val="18"/>
              </w:rPr>
              <w:t>[32].</w:t>
            </w:r>
          </w:p>
        </w:tc>
        <w:tc>
          <w:tcPr>
            <w:tcW w:w="708" w:type="dxa"/>
          </w:tcPr>
          <w:p w14:paraId="101A554C" w14:textId="77777777" w:rsidR="00E83942" w:rsidRPr="00760004" w:rsidRDefault="00E83942" w:rsidP="00822E9A">
            <w:pPr>
              <w:pStyle w:val="TAL"/>
            </w:pPr>
            <w:r w:rsidRPr="00760004">
              <w:t>C</w:t>
            </w:r>
          </w:p>
        </w:tc>
      </w:tr>
      <w:tr w:rsidR="00E83942" w:rsidRPr="00760004" w14:paraId="73467E35" w14:textId="77777777" w:rsidTr="00822E9A">
        <w:tc>
          <w:tcPr>
            <w:tcW w:w="2335" w:type="dxa"/>
          </w:tcPr>
          <w:p w14:paraId="074EEE2B" w14:textId="77777777" w:rsidR="00E83942" w:rsidRPr="00760004" w:rsidRDefault="00E83942" w:rsidP="00822E9A">
            <w:pPr>
              <w:pStyle w:val="TAL"/>
              <w:jc w:val="both"/>
            </w:pPr>
            <w:r w:rsidRPr="00760004">
              <w:t>destinationIPAddress</w:t>
            </w:r>
          </w:p>
        </w:tc>
        <w:tc>
          <w:tcPr>
            <w:tcW w:w="6879" w:type="dxa"/>
          </w:tcPr>
          <w:p w14:paraId="7A1391CD" w14:textId="77777777" w:rsidR="00E83942" w:rsidRPr="00760004" w:rsidRDefault="00E83942" w:rsidP="00822E9A">
            <w:pPr>
              <w:pStyle w:val="TAL"/>
              <w:rPr>
                <w:rFonts w:cs="Arial"/>
                <w:szCs w:val="18"/>
              </w:rPr>
            </w:pPr>
            <w:r w:rsidRPr="00760004">
              <w:rPr>
                <w:rFonts w:cs="Arial"/>
                <w:szCs w:val="18"/>
              </w:rPr>
              <w:t xml:space="preserve">Shall contain the destination address of the packet from the 32-bit </w:t>
            </w:r>
            <w:r w:rsidRPr="00760004">
              <w:rPr>
                <w:rFonts w:cs="Arial"/>
                <w:i/>
                <w:szCs w:val="18"/>
              </w:rPr>
              <w:t>“Destination Address”</w:t>
            </w:r>
            <w:r w:rsidRPr="00760004">
              <w:rPr>
                <w:rFonts w:cs="Arial"/>
                <w:szCs w:val="18"/>
              </w:rPr>
              <w:t xml:space="preserve"> field in IPv4, as defined in IETF RFC 791 [34], or from the 128-bit </w:t>
            </w:r>
            <w:r w:rsidRPr="00760004">
              <w:rPr>
                <w:rFonts w:cs="Arial"/>
                <w:i/>
                <w:szCs w:val="18"/>
              </w:rPr>
              <w:t>“Destination Address”</w:t>
            </w:r>
            <w:r w:rsidRPr="00760004">
              <w:rPr>
                <w:rFonts w:cs="Arial"/>
                <w:szCs w:val="18"/>
              </w:rPr>
              <w:t xml:space="preserve"> field, as defined in IETF RFC 2460 [27].</w:t>
            </w:r>
          </w:p>
        </w:tc>
        <w:tc>
          <w:tcPr>
            <w:tcW w:w="708" w:type="dxa"/>
          </w:tcPr>
          <w:p w14:paraId="5BCD6FCA" w14:textId="77777777" w:rsidR="00E83942" w:rsidRPr="00760004" w:rsidRDefault="00E83942" w:rsidP="00822E9A">
            <w:pPr>
              <w:pStyle w:val="TAL"/>
            </w:pPr>
            <w:r w:rsidRPr="00760004">
              <w:t>M</w:t>
            </w:r>
          </w:p>
        </w:tc>
      </w:tr>
      <w:tr w:rsidR="00E83942" w:rsidRPr="00760004" w14:paraId="02B8C79A" w14:textId="77777777" w:rsidTr="00822E9A">
        <w:tc>
          <w:tcPr>
            <w:tcW w:w="2335" w:type="dxa"/>
          </w:tcPr>
          <w:p w14:paraId="7264B1AF" w14:textId="77777777" w:rsidR="00E83942" w:rsidRPr="00760004" w:rsidRDefault="00E83942" w:rsidP="00822E9A">
            <w:pPr>
              <w:pStyle w:val="TAL"/>
              <w:jc w:val="both"/>
            </w:pPr>
            <w:r w:rsidRPr="00760004">
              <w:t>destinationPort</w:t>
            </w:r>
          </w:p>
        </w:tc>
        <w:tc>
          <w:tcPr>
            <w:tcW w:w="6879" w:type="dxa"/>
          </w:tcPr>
          <w:p w14:paraId="1C017F49" w14:textId="77777777" w:rsidR="00E83942" w:rsidRPr="00760004" w:rsidRDefault="00E83942" w:rsidP="00822E9A">
            <w:pPr>
              <w:pStyle w:val="TAL"/>
              <w:rPr>
                <w:rFonts w:cs="Arial"/>
                <w:szCs w:val="18"/>
              </w:rPr>
            </w:pPr>
            <w:r w:rsidRPr="00760004">
              <w:rPr>
                <w:rFonts w:cs="Arial"/>
                <w:szCs w:val="18"/>
              </w:rPr>
              <w:t xml:space="preserve">Shall contain the </w:t>
            </w:r>
            <w:r w:rsidRPr="00760004">
              <w:rPr>
                <w:rFonts w:cs="Arial"/>
                <w:i/>
                <w:szCs w:val="18"/>
              </w:rPr>
              <w:t>“Destination Port</w:t>
            </w:r>
            <w:r w:rsidRPr="00760004">
              <w:rPr>
                <w:rFonts w:cs="Arial"/>
                <w:szCs w:val="18"/>
              </w:rPr>
              <w:t xml:space="preserve">” number that indicates an application or service running on top of the transport, if the </w:t>
            </w:r>
            <w:r w:rsidRPr="00760004">
              <w:rPr>
                <w:rFonts w:cs="Arial"/>
                <w:i/>
                <w:szCs w:val="18"/>
              </w:rPr>
              <w:t>“Protocol”</w:t>
            </w:r>
            <w:r w:rsidRPr="00760004">
              <w:rPr>
                <w:rFonts w:cs="Arial"/>
                <w:szCs w:val="18"/>
              </w:rPr>
              <w:t xml:space="preserve"> IP field (see the </w:t>
            </w:r>
            <w:r w:rsidRPr="00760004">
              <w:rPr>
                <w:rFonts w:cs="Arial"/>
                <w:i/>
                <w:szCs w:val="18"/>
              </w:rPr>
              <w:t>nextLayerProtocol</w:t>
            </w:r>
            <w:r w:rsidRPr="00760004">
              <w:rPr>
                <w:rFonts w:cs="Arial"/>
                <w:szCs w:val="18"/>
              </w:rPr>
              <w:t xml:space="preserve"> field below in this table) is one of:</w:t>
            </w:r>
          </w:p>
          <w:p w14:paraId="007CDEFA"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5182CCEC"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 [29].</w:t>
            </w:r>
          </w:p>
          <w:p w14:paraId="21FC6B1B"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6BA5A2ED"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h)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see IETF RFC 4960 [31].</w:t>
            </w:r>
          </w:p>
          <w:p w14:paraId="4C68602C" w14:textId="77777777" w:rsidR="00E83942" w:rsidRPr="00760004" w:rsidRDefault="00E83942" w:rsidP="00822E9A">
            <w:pPr>
              <w:pStyle w:val="TAL"/>
              <w:rPr>
                <w:rFonts w:cs="Arial"/>
                <w:szCs w:val="18"/>
              </w:rPr>
            </w:pPr>
            <w:r w:rsidRPr="00760004">
              <w:rPr>
                <w:rFonts w:cs="Arial"/>
                <w:szCs w:val="18"/>
              </w:rPr>
              <w:t>For further details on Layer four protocols, see IANA</w:t>
            </w:r>
            <w:r w:rsidRPr="00760004">
              <w:rPr>
                <w:rFonts w:cs="Arial"/>
                <w:i/>
                <w:szCs w:val="18"/>
              </w:rPr>
              <w:t xml:space="preserve"> </w:t>
            </w:r>
            <w:r w:rsidRPr="00760004">
              <w:rPr>
                <w:rFonts w:cs="Arial"/>
                <w:szCs w:val="18"/>
              </w:rPr>
              <w:t>[32].</w:t>
            </w:r>
          </w:p>
        </w:tc>
        <w:tc>
          <w:tcPr>
            <w:tcW w:w="708" w:type="dxa"/>
          </w:tcPr>
          <w:p w14:paraId="5B3E5E69" w14:textId="77777777" w:rsidR="00E83942" w:rsidRPr="00760004" w:rsidRDefault="00E83942" w:rsidP="00822E9A">
            <w:pPr>
              <w:pStyle w:val="TAL"/>
            </w:pPr>
            <w:r w:rsidRPr="00760004">
              <w:t>C</w:t>
            </w:r>
          </w:p>
        </w:tc>
      </w:tr>
      <w:tr w:rsidR="00E83942" w:rsidRPr="00760004" w14:paraId="511CADE9" w14:textId="77777777" w:rsidTr="00822E9A">
        <w:tc>
          <w:tcPr>
            <w:tcW w:w="2335" w:type="dxa"/>
          </w:tcPr>
          <w:p w14:paraId="05CE102D" w14:textId="77777777" w:rsidR="00E83942" w:rsidRPr="00760004" w:rsidRDefault="00E83942" w:rsidP="00822E9A">
            <w:pPr>
              <w:pStyle w:val="TAL"/>
              <w:jc w:val="both"/>
            </w:pPr>
            <w:r w:rsidRPr="00760004">
              <w:t>nextLayerProtocol</w:t>
            </w:r>
          </w:p>
        </w:tc>
        <w:tc>
          <w:tcPr>
            <w:tcW w:w="6879" w:type="dxa"/>
          </w:tcPr>
          <w:p w14:paraId="4D4F4ECA" w14:textId="77777777" w:rsidR="00E83942" w:rsidRPr="00760004" w:rsidRDefault="00E83942" w:rsidP="00822E9A">
            <w:pPr>
              <w:pStyle w:val="TAL"/>
              <w:rPr>
                <w:rFonts w:cs="Arial"/>
                <w:szCs w:val="18"/>
              </w:rPr>
            </w:pPr>
            <w:r w:rsidRPr="00760004">
              <w:rPr>
                <w:rFonts w:cs="Arial"/>
                <w:szCs w:val="18"/>
              </w:rPr>
              <w:t xml:space="preserve">Shall contain the contents of the IP </w:t>
            </w:r>
            <w:r w:rsidRPr="00760004">
              <w:rPr>
                <w:rFonts w:cs="Arial"/>
                <w:i/>
                <w:szCs w:val="18"/>
              </w:rPr>
              <w:t>“Protocol”</w:t>
            </w:r>
            <w:r w:rsidRPr="00760004">
              <w:rPr>
                <w:rFonts w:cs="Arial"/>
                <w:szCs w:val="18"/>
              </w:rPr>
              <w:t xml:space="preserve"> field as defined in IETF RFC 791 [34] (bits 72.</w:t>
            </w:r>
            <w:r>
              <w:rPr>
                <w:rFonts w:cs="Arial"/>
                <w:szCs w:val="18"/>
              </w:rPr>
              <w:t>.</w:t>
            </w:r>
            <w:r w:rsidRPr="00760004">
              <w:rPr>
                <w:rFonts w:cs="Arial"/>
                <w:szCs w:val="18"/>
              </w:rPr>
              <w:t>.79 in the IP header), and is one of the assigned Internet protocol numbers defin</w:t>
            </w:r>
            <w:r w:rsidRPr="005B1434">
              <w:rPr>
                <w:rFonts w:cs="Arial"/>
                <w:szCs w:val="18"/>
              </w:rPr>
              <w:t>ed in IANA [32].</w:t>
            </w:r>
          </w:p>
        </w:tc>
        <w:tc>
          <w:tcPr>
            <w:tcW w:w="708" w:type="dxa"/>
          </w:tcPr>
          <w:p w14:paraId="768E6DF1" w14:textId="77777777" w:rsidR="00E83942" w:rsidRPr="00760004" w:rsidRDefault="00E83942" w:rsidP="00822E9A">
            <w:pPr>
              <w:pStyle w:val="TAL"/>
            </w:pPr>
            <w:r w:rsidRPr="00760004">
              <w:t>M</w:t>
            </w:r>
          </w:p>
        </w:tc>
      </w:tr>
      <w:tr w:rsidR="00E83942" w:rsidRPr="00760004" w14:paraId="3AADB9F1" w14:textId="77777777" w:rsidTr="00822E9A">
        <w:tc>
          <w:tcPr>
            <w:tcW w:w="2335" w:type="dxa"/>
          </w:tcPr>
          <w:p w14:paraId="5448AB1F" w14:textId="77777777" w:rsidR="00E83942" w:rsidRPr="00760004" w:rsidRDefault="00E83942" w:rsidP="00822E9A">
            <w:pPr>
              <w:pStyle w:val="TAL"/>
              <w:jc w:val="both"/>
            </w:pPr>
            <w:r w:rsidRPr="00760004">
              <w:t>iPv6flowLabel</w:t>
            </w:r>
          </w:p>
        </w:tc>
        <w:tc>
          <w:tcPr>
            <w:tcW w:w="6879" w:type="dxa"/>
          </w:tcPr>
          <w:p w14:paraId="02D9982F" w14:textId="77777777" w:rsidR="00E83942" w:rsidRPr="00760004" w:rsidRDefault="00E83942" w:rsidP="00822E9A">
            <w:pPr>
              <w:pStyle w:val="TAL"/>
            </w:pPr>
            <w:r w:rsidRPr="00760004">
              <w:t>If the IP addresses in the report are IPv6, this field shall contain the 20-bit IPv6 “Flow Label” as defined in:</w:t>
            </w:r>
          </w:p>
          <w:p w14:paraId="70B00755" w14:textId="77777777" w:rsidR="00E83942" w:rsidRPr="00760004" w:rsidRDefault="00E83942" w:rsidP="00822E9A">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IPv6 IETF RFC 2460 [27], and</w:t>
            </w:r>
          </w:p>
          <w:p w14:paraId="2C1633EE" w14:textId="77777777" w:rsidR="00E83942" w:rsidRPr="00760004" w:rsidRDefault="00E83942" w:rsidP="00822E9A">
            <w:pPr>
              <w:pStyle w:val="B1"/>
              <w:spacing w:after="0"/>
            </w:pPr>
            <w:r w:rsidRPr="00760004">
              <w:rPr>
                <w:rFonts w:ascii="Arial" w:hAnsi="Arial" w:cs="Arial"/>
                <w:sz w:val="18"/>
                <w:szCs w:val="18"/>
              </w:rPr>
              <w:t>-</w:t>
            </w:r>
            <w:r w:rsidRPr="00760004">
              <w:rPr>
                <w:rFonts w:ascii="Arial" w:hAnsi="Arial" w:cs="Arial"/>
                <w:sz w:val="18"/>
                <w:szCs w:val="18"/>
              </w:rPr>
              <w:tab/>
              <w:t>IPV6 Flow Label Specification IETF RFC 6437 [33].</w:t>
            </w:r>
          </w:p>
        </w:tc>
        <w:tc>
          <w:tcPr>
            <w:tcW w:w="708" w:type="dxa"/>
          </w:tcPr>
          <w:p w14:paraId="6AD2F92A" w14:textId="77777777" w:rsidR="00E83942" w:rsidRPr="00760004" w:rsidRDefault="00E83942" w:rsidP="00822E9A">
            <w:pPr>
              <w:pStyle w:val="TAL"/>
            </w:pPr>
            <w:r w:rsidRPr="00760004">
              <w:t>C</w:t>
            </w:r>
          </w:p>
        </w:tc>
      </w:tr>
      <w:tr w:rsidR="00E83942" w:rsidRPr="00760004" w14:paraId="09B4B7EF" w14:textId="77777777" w:rsidTr="00822E9A">
        <w:tc>
          <w:tcPr>
            <w:tcW w:w="2335" w:type="dxa"/>
          </w:tcPr>
          <w:p w14:paraId="35C32BCB" w14:textId="77777777" w:rsidR="00E83942" w:rsidRPr="00760004" w:rsidRDefault="00E83942" w:rsidP="00822E9A">
            <w:pPr>
              <w:pStyle w:val="TAL"/>
              <w:jc w:val="both"/>
            </w:pPr>
            <w:r w:rsidRPr="00760004">
              <w:t>direction</w:t>
            </w:r>
          </w:p>
        </w:tc>
        <w:tc>
          <w:tcPr>
            <w:tcW w:w="6879" w:type="dxa"/>
          </w:tcPr>
          <w:p w14:paraId="1B73CB0A" w14:textId="77777777" w:rsidR="00E83942" w:rsidRPr="00760004" w:rsidRDefault="00E83942" w:rsidP="00822E9A">
            <w:pPr>
              <w:pStyle w:val="TAL"/>
            </w:pPr>
            <w:r w:rsidRPr="00760004">
              <w:t>Shall contain the direction of the intercepted packet, and it indicates either “from target” or “to target.”</w:t>
            </w:r>
          </w:p>
        </w:tc>
        <w:tc>
          <w:tcPr>
            <w:tcW w:w="708" w:type="dxa"/>
          </w:tcPr>
          <w:p w14:paraId="4440EC44" w14:textId="77777777" w:rsidR="00E83942" w:rsidRPr="00760004" w:rsidRDefault="00E83942" w:rsidP="00822E9A">
            <w:pPr>
              <w:pStyle w:val="TAL"/>
            </w:pPr>
            <w:r w:rsidRPr="00760004">
              <w:t>M</w:t>
            </w:r>
          </w:p>
        </w:tc>
      </w:tr>
      <w:tr w:rsidR="00E83942" w:rsidRPr="00760004" w14:paraId="5B2E05F7" w14:textId="77777777" w:rsidTr="00822E9A">
        <w:tc>
          <w:tcPr>
            <w:tcW w:w="2335" w:type="dxa"/>
          </w:tcPr>
          <w:p w14:paraId="75010D62" w14:textId="77777777" w:rsidR="00E83942" w:rsidRPr="00760004" w:rsidRDefault="00E83942" w:rsidP="00822E9A">
            <w:pPr>
              <w:pStyle w:val="TAL"/>
              <w:jc w:val="both"/>
            </w:pPr>
            <w:r w:rsidRPr="00760004">
              <w:t>packetSize</w:t>
            </w:r>
          </w:p>
        </w:tc>
        <w:tc>
          <w:tcPr>
            <w:tcW w:w="6879" w:type="dxa"/>
          </w:tcPr>
          <w:p w14:paraId="446B6655" w14:textId="77777777" w:rsidR="00E83942" w:rsidRPr="00760004" w:rsidRDefault="00E83942" w:rsidP="00822E9A">
            <w:pPr>
              <w:pStyle w:val="TAL"/>
            </w:pPr>
            <w:r w:rsidRPr="00760004">
              <w:t xml:space="preserve">Shall contain the value of the </w:t>
            </w:r>
            <w:r w:rsidRPr="00760004">
              <w:rPr>
                <w:i/>
              </w:rPr>
              <w:t>“Total Length</w:t>
            </w:r>
            <w:r w:rsidRPr="00760004">
              <w:t>” IP header field if IPv4 is used, as defined in IETF RFC 791 [34], or the value of the “</w:t>
            </w:r>
            <w:r w:rsidRPr="00760004">
              <w:rPr>
                <w:i/>
              </w:rPr>
              <w:t>Payload Length</w:t>
            </w:r>
            <w:r w:rsidRPr="00760004">
              <w:t>” field if IPv6 is used, as defined in IETF RFC 2460 [27].</w:t>
            </w:r>
          </w:p>
        </w:tc>
        <w:tc>
          <w:tcPr>
            <w:tcW w:w="708" w:type="dxa"/>
          </w:tcPr>
          <w:p w14:paraId="67419CEC" w14:textId="77777777" w:rsidR="00E83942" w:rsidRPr="00760004" w:rsidRDefault="00E83942" w:rsidP="00822E9A">
            <w:pPr>
              <w:pStyle w:val="TAL"/>
            </w:pPr>
            <w:r w:rsidRPr="00760004">
              <w:t>M</w:t>
            </w:r>
          </w:p>
        </w:tc>
      </w:tr>
      <w:tr w:rsidR="00E83942" w14:paraId="2FCC9E1C" w14:textId="77777777" w:rsidTr="00822E9A">
        <w:tc>
          <w:tcPr>
            <w:tcW w:w="9922" w:type="dxa"/>
            <w:gridSpan w:val="3"/>
          </w:tcPr>
          <w:p w14:paraId="0FA7B4B8" w14:textId="77777777" w:rsidR="00E83942" w:rsidRDefault="00E83942" w:rsidP="00822E9A">
            <w:pPr>
              <w:pStyle w:val="NO"/>
            </w:pPr>
            <w:r>
              <w:t>NOTE:</w:t>
            </w:r>
            <w:r>
              <w:tab/>
              <w:t>This is a placeholder value used to fill the pDUSessionID field, given that the UPF does not receive the PDU Session ID used for the session by the SMF, so this information is not available at the UPF. The PDU Session ID can be retrieved by the LEMF from the IRIs generated by the IRI-POI at the SMF and delivered by the MDF2.</w:t>
            </w:r>
          </w:p>
        </w:tc>
      </w:tr>
    </w:tbl>
    <w:p w14:paraId="20AB55C1" w14:textId="2F782EEE" w:rsidR="00D7027F" w:rsidRPr="00760004" w:rsidRDefault="00D7027F" w:rsidP="00D7027F"/>
    <w:p w14:paraId="57DA528A" w14:textId="7A5BFE26" w:rsidR="00E83942" w:rsidRDefault="00E83942" w:rsidP="0061376A">
      <w:pPr>
        <w:pStyle w:val="Heading5"/>
      </w:pPr>
      <w:bookmarkStart w:id="144" w:name="_Toc145185140"/>
      <w:r>
        <w:t>6.2.3.9.4</w:t>
      </w:r>
      <w:r>
        <w:tab/>
        <w:t>PDSummaryReport record</w:t>
      </w:r>
      <w:bookmarkEnd w:id="144"/>
    </w:p>
    <w:p w14:paraId="6D9D6513" w14:textId="61FF8399" w:rsidR="00E83942" w:rsidRPr="00760004" w:rsidRDefault="00E83942" w:rsidP="00E83942">
      <w:r w:rsidRPr="00760004">
        <w:t>If the</w:t>
      </w:r>
      <w:r>
        <w:t xml:space="preserve"> summary form of the packet </w:t>
      </w:r>
      <w:r w:rsidRPr="00760004">
        <w:t>head</w:t>
      </w:r>
      <w:r>
        <w:t>er reporting, i.e. PDSR,</w:t>
      </w:r>
      <w:r w:rsidRPr="00275706">
        <w:t xml:space="preserve"> </w:t>
      </w:r>
      <w:r w:rsidRPr="00760004">
        <w:t xml:space="preserve">is used, the </w:t>
      </w:r>
      <w:r>
        <w:t>LI function responsible for generating the xIRI</w:t>
      </w:r>
      <w:r w:rsidRPr="00760004">
        <w:t xml:space="preserve"> extracts the </w:t>
      </w:r>
      <w:r>
        <w:t xml:space="preserve">information </w:t>
      </w:r>
      <w:r w:rsidR="008C1505">
        <w:t xml:space="preserve">shown in table 6.2.3.9.4-1 </w:t>
      </w:r>
      <w:r>
        <w:t>from each packet</w:t>
      </w:r>
      <w:r w:rsidRPr="00760004">
        <w:t xml:space="preserve"> and aggregates it in summaries</w:t>
      </w:r>
      <w:r>
        <w:t xml:space="preserve"> </w:t>
      </w:r>
      <w:r w:rsidRPr="0061677D">
        <w:t xml:space="preserve">according to the pDSRType field defined in the </w:t>
      </w:r>
      <w:r w:rsidRPr="00CA4CF6">
        <w:t>PDHRReportingExtensions</w:t>
      </w:r>
      <w:r>
        <w:t xml:space="preserve"> p</w:t>
      </w:r>
      <w:r w:rsidRPr="0061677D">
        <w:t>arameters of the ActivateTask message</w:t>
      </w:r>
      <w:r>
        <w:t xml:space="preserve"> used to provision the LI function.</w:t>
      </w:r>
      <w:r w:rsidRPr="0061677D">
        <w:t xml:space="preserve"> In addition, the current summary is sent </w:t>
      </w:r>
      <w:r>
        <w:t xml:space="preserve">when the LI function responsible for generating the xIRI </w:t>
      </w:r>
      <w:r w:rsidRPr="0061677D">
        <w:t>receives a DeactivateTask message for the Task that generated the PDSR regardless of whether the trigger in the pDSRType field of the ActivateTask message was met. In this case, the pDSRSummaryTrigger field of the PDSR record shall be set to endOfFlow.</w:t>
      </w:r>
    </w:p>
    <w:p w14:paraId="2136C8E9" w14:textId="77777777" w:rsidR="00E42AC9" w:rsidRDefault="00E42AC9" w:rsidP="00E42AC9">
      <w:bookmarkStart w:id="145" w:name="_Hlk112821445"/>
      <w:r>
        <w:t>A PDSR shall be generated each time a flow (Source IP, Source Port, Destination IP, Destination Port, Next Level Protocol, Direction) starts or ends.</w:t>
      </w:r>
    </w:p>
    <w:bookmarkEnd w:id="145"/>
    <w:p w14:paraId="4DC65BA0" w14:textId="04148893" w:rsidR="00E42AC9" w:rsidRDefault="00E42AC9" w:rsidP="00E42AC9">
      <w:r>
        <w:t>If the useSessionTriggers flag (see table 6.2.3.9.2-2) is absent or set to false and the provisioned pDSRTriggerType is:</w:t>
      </w:r>
    </w:p>
    <w:p w14:paraId="53994444" w14:textId="5C845188" w:rsidR="00E42AC9" w:rsidRDefault="00E42AC9" w:rsidP="00E42AC9">
      <w:pPr>
        <w:pStyle w:val="B1"/>
      </w:pPr>
      <w:r>
        <w:t>-</w:t>
      </w:r>
      <w:r>
        <w:tab/>
        <w:t xml:space="preserve">Packet count, a PDSR shall be generated whenever </w:t>
      </w:r>
      <w:r w:rsidRPr="000B7682">
        <w:t>the</w:t>
      </w:r>
      <w:r>
        <w:t xml:space="preserve"> number of packets detected as a part of the flow reaches the provisioned trigger value.</w:t>
      </w:r>
    </w:p>
    <w:p w14:paraId="5B38ADA4" w14:textId="5EDC85FD" w:rsidR="00E42AC9" w:rsidRDefault="00E42AC9" w:rsidP="00E42AC9">
      <w:pPr>
        <w:pStyle w:val="B1"/>
      </w:pPr>
      <w:r>
        <w:t>-</w:t>
      </w:r>
      <w:r>
        <w:tab/>
        <w:t>Byte count, a PDSR shall be generated whenever the value for the cumulative byte size across all packets belonging to the flow reaches the provisioned trigger value.</w:t>
      </w:r>
    </w:p>
    <w:p w14:paraId="29DCA018" w14:textId="12DE2BDB" w:rsidR="00E42AC9" w:rsidRDefault="00E42AC9" w:rsidP="00E42AC9">
      <w:pPr>
        <w:pStyle w:val="B1"/>
      </w:pPr>
      <w:r>
        <w:t>-</w:t>
      </w:r>
      <w:r>
        <w:tab/>
        <w:t>Timer expiry, a separate timer should be used for each flow. A PDSR shall be generated for a flow whenever the timer for that flow expires.</w:t>
      </w:r>
    </w:p>
    <w:p w14:paraId="0F1B79E9" w14:textId="74009E8F" w:rsidR="00E42AC9" w:rsidRDefault="00E42AC9" w:rsidP="00E42AC9">
      <w:r>
        <w:t>If the useSessionTriggers flag (see table 6.2.3.9.2-2) is set to true and the provisioned pDSRTriggerType is:</w:t>
      </w:r>
    </w:p>
    <w:p w14:paraId="51631326" w14:textId="45367E5D" w:rsidR="00E42AC9" w:rsidRDefault="00E42AC9" w:rsidP="00E42AC9">
      <w:pPr>
        <w:pStyle w:val="B1"/>
      </w:pPr>
      <w:r>
        <w:t>-</w:t>
      </w:r>
      <w:r>
        <w:tab/>
        <w:t>Packet count, a PDSR shall be generated for each open flow whenever the number of packets sent and received in the PDU Session/PDN Connection is reaches the provisioned trigger value.</w:t>
      </w:r>
    </w:p>
    <w:p w14:paraId="71EEAD3E" w14:textId="4C7727E5" w:rsidR="00E42AC9" w:rsidRDefault="00E42AC9" w:rsidP="00E42AC9">
      <w:pPr>
        <w:pStyle w:val="B1"/>
      </w:pPr>
      <w:r>
        <w:t>-</w:t>
      </w:r>
      <w:r>
        <w:tab/>
        <w:t>Byte count, a PDSR shall be generated for each open flow whenever the value for the cumulative byte size across all packets belonging to the PDU Session/PDN Connection is reaches the provisioned trigger value.</w:t>
      </w:r>
    </w:p>
    <w:p w14:paraId="6C792077" w14:textId="0F777066" w:rsidR="00E42AC9" w:rsidRDefault="00E42AC9" w:rsidP="00E42AC9">
      <w:pPr>
        <w:pStyle w:val="B1"/>
      </w:pPr>
      <w:r>
        <w:t>-</w:t>
      </w:r>
      <w:r>
        <w:tab/>
        <w:t>Timer expiry, a single timer should be used for each PDU Session/PDN Connection. A PDSR shall be generated for each open flow whenever the timer expires.</w:t>
      </w:r>
    </w:p>
    <w:p w14:paraId="4A3B8E27" w14:textId="0E343C8A" w:rsidR="00E83942" w:rsidRPr="00760004" w:rsidRDefault="00E83942" w:rsidP="00E83942">
      <w:pPr>
        <w:pStyle w:val="TH"/>
      </w:pPr>
      <w:r w:rsidRPr="00760004">
        <w:t>Table 6.2.3</w:t>
      </w:r>
      <w:r>
        <w:t>.9</w:t>
      </w:r>
      <w:r w:rsidR="002A4425">
        <w:t>.4-1</w:t>
      </w:r>
      <w:r w:rsidRPr="00760004">
        <w:t>: PDSummaryReport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6879"/>
        <w:gridCol w:w="708"/>
      </w:tblGrid>
      <w:tr w:rsidR="00E83942" w:rsidRPr="00760004" w14:paraId="719AA9DE" w14:textId="77777777" w:rsidTr="00822E9A">
        <w:trPr>
          <w:trHeight w:val="287"/>
          <w:jc w:val="center"/>
        </w:trPr>
        <w:tc>
          <w:tcPr>
            <w:tcW w:w="2335" w:type="dxa"/>
          </w:tcPr>
          <w:p w14:paraId="69C93892" w14:textId="77777777" w:rsidR="00E83942" w:rsidRPr="00760004" w:rsidRDefault="00E83942" w:rsidP="00822E9A">
            <w:pPr>
              <w:pStyle w:val="TAH"/>
            </w:pPr>
            <w:r w:rsidRPr="00760004">
              <w:t>Field name</w:t>
            </w:r>
          </w:p>
        </w:tc>
        <w:tc>
          <w:tcPr>
            <w:tcW w:w="6879" w:type="dxa"/>
          </w:tcPr>
          <w:p w14:paraId="678C210A" w14:textId="77777777" w:rsidR="00E83942" w:rsidRPr="00760004" w:rsidRDefault="00E83942" w:rsidP="00822E9A">
            <w:pPr>
              <w:pStyle w:val="TAH"/>
            </w:pPr>
            <w:r w:rsidRPr="00760004">
              <w:t>Description</w:t>
            </w:r>
          </w:p>
        </w:tc>
        <w:tc>
          <w:tcPr>
            <w:tcW w:w="708" w:type="dxa"/>
          </w:tcPr>
          <w:p w14:paraId="05DC5AF9" w14:textId="77777777" w:rsidR="00E83942" w:rsidRPr="00760004" w:rsidRDefault="00E83942" w:rsidP="00822E9A">
            <w:pPr>
              <w:pStyle w:val="TAH"/>
            </w:pPr>
            <w:r w:rsidRPr="00760004">
              <w:t>M/C/O</w:t>
            </w:r>
          </w:p>
        </w:tc>
      </w:tr>
      <w:tr w:rsidR="00E83942" w:rsidRPr="00760004" w14:paraId="7F54F74C" w14:textId="77777777" w:rsidTr="00822E9A">
        <w:trPr>
          <w:jc w:val="center"/>
        </w:trPr>
        <w:tc>
          <w:tcPr>
            <w:tcW w:w="2335" w:type="dxa"/>
          </w:tcPr>
          <w:p w14:paraId="55739851" w14:textId="77777777" w:rsidR="00E83942" w:rsidRPr="00760004" w:rsidRDefault="00E83942" w:rsidP="00822E9A">
            <w:pPr>
              <w:pStyle w:val="TAL"/>
              <w:jc w:val="both"/>
            </w:pPr>
            <w:r w:rsidRPr="00760004">
              <w:t>pDUSessionID</w:t>
            </w:r>
          </w:p>
        </w:tc>
        <w:tc>
          <w:tcPr>
            <w:tcW w:w="6879" w:type="dxa"/>
          </w:tcPr>
          <w:p w14:paraId="4EA74034" w14:textId="77777777" w:rsidR="00E83942" w:rsidRPr="00760004" w:rsidRDefault="00E83942" w:rsidP="00822E9A">
            <w:pPr>
              <w:pStyle w:val="TAL"/>
            </w:pPr>
            <w:r>
              <w:t>The PDU Session ID value 255 shall be used; the receiver shall ignore the parameter (see NOTE)</w:t>
            </w:r>
            <w:r w:rsidRPr="00760004">
              <w:t>.</w:t>
            </w:r>
          </w:p>
        </w:tc>
        <w:tc>
          <w:tcPr>
            <w:tcW w:w="708" w:type="dxa"/>
          </w:tcPr>
          <w:p w14:paraId="0156F07F" w14:textId="77777777" w:rsidR="00E83942" w:rsidRPr="00760004" w:rsidRDefault="00E83942" w:rsidP="00822E9A">
            <w:pPr>
              <w:pStyle w:val="TAL"/>
            </w:pPr>
            <w:r w:rsidRPr="00760004">
              <w:t>M</w:t>
            </w:r>
          </w:p>
        </w:tc>
      </w:tr>
      <w:tr w:rsidR="00E83942" w:rsidRPr="00760004" w14:paraId="19F6A579" w14:textId="77777777" w:rsidTr="00822E9A">
        <w:trPr>
          <w:jc w:val="center"/>
        </w:trPr>
        <w:tc>
          <w:tcPr>
            <w:tcW w:w="2335" w:type="dxa"/>
          </w:tcPr>
          <w:p w14:paraId="79A02388" w14:textId="77777777" w:rsidR="00E83942" w:rsidRPr="00760004" w:rsidRDefault="00E83942" w:rsidP="00822E9A">
            <w:pPr>
              <w:pStyle w:val="TAL"/>
              <w:jc w:val="both"/>
            </w:pPr>
            <w:r w:rsidRPr="00760004">
              <w:t>sourceIPAddress</w:t>
            </w:r>
          </w:p>
        </w:tc>
        <w:tc>
          <w:tcPr>
            <w:tcW w:w="6879" w:type="dxa"/>
          </w:tcPr>
          <w:p w14:paraId="0F8006A1" w14:textId="77777777" w:rsidR="00E83942" w:rsidRPr="00760004" w:rsidRDefault="00E83942" w:rsidP="00822E9A">
            <w:pPr>
              <w:pStyle w:val="TAL"/>
            </w:pPr>
            <w:r w:rsidRPr="00760004">
              <w:t xml:space="preserve">Shall contain the source address of the packet from the 32-bit </w:t>
            </w:r>
            <w:r w:rsidRPr="00760004">
              <w:rPr>
                <w:i/>
              </w:rPr>
              <w:t>“Source Address”</w:t>
            </w:r>
            <w:r w:rsidRPr="00760004">
              <w:t xml:space="preserve"> field in IPv4, as defined in IETF RFC 791 [34], or from the 128-bit </w:t>
            </w:r>
            <w:r w:rsidRPr="00760004">
              <w:rPr>
                <w:i/>
              </w:rPr>
              <w:t>“Source Address”</w:t>
            </w:r>
            <w:r w:rsidRPr="00760004">
              <w:t xml:space="preserve"> field in IPv6, as defined in IETF RFC 2460 [27].</w:t>
            </w:r>
          </w:p>
        </w:tc>
        <w:tc>
          <w:tcPr>
            <w:tcW w:w="708" w:type="dxa"/>
          </w:tcPr>
          <w:p w14:paraId="3D8B0975" w14:textId="77777777" w:rsidR="00E83942" w:rsidRPr="00760004" w:rsidRDefault="00E83942" w:rsidP="00822E9A">
            <w:pPr>
              <w:pStyle w:val="TAL"/>
            </w:pPr>
            <w:r w:rsidRPr="00760004">
              <w:t>M</w:t>
            </w:r>
          </w:p>
        </w:tc>
      </w:tr>
      <w:tr w:rsidR="00E83942" w:rsidRPr="00760004" w14:paraId="193B52C3" w14:textId="77777777" w:rsidTr="00822E9A">
        <w:trPr>
          <w:jc w:val="center"/>
        </w:trPr>
        <w:tc>
          <w:tcPr>
            <w:tcW w:w="2335" w:type="dxa"/>
          </w:tcPr>
          <w:p w14:paraId="2636CFE0" w14:textId="77777777" w:rsidR="00E83942" w:rsidRPr="00760004" w:rsidRDefault="00E83942" w:rsidP="00822E9A">
            <w:pPr>
              <w:pStyle w:val="TAL"/>
              <w:jc w:val="both"/>
            </w:pPr>
            <w:r w:rsidRPr="00760004">
              <w:t>sourcePort</w:t>
            </w:r>
          </w:p>
        </w:tc>
        <w:tc>
          <w:tcPr>
            <w:tcW w:w="6879" w:type="dxa"/>
          </w:tcPr>
          <w:p w14:paraId="1FD191B4" w14:textId="77777777" w:rsidR="00E83942" w:rsidRPr="00760004" w:rsidRDefault="00E83942" w:rsidP="00822E9A">
            <w:pPr>
              <w:pStyle w:val="TAL"/>
            </w:pPr>
            <w:r w:rsidRPr="00760004">
              <w:t xml:space="preserve">Shall contain the </w:t>
            </w:r>
            <w:r w:rsidRPr="00760004">
              <w:rPr>
                <w:i/>
              </w:rPr>
              <w:t>“Source Port</w:t>
            </w:r>
            <w:r w:rsidRPr="00760004">
              <w:t xml:space="preserve">” number that indicates an application or service running on top of the transport, if the </w:t>
            </w:r>
            <w:r w:rsidRPr="00760004">
              <w:rPr>
                <w:i/>
              </w:rPr>
              <w:t>“Protocol”</w:t>
            </w:r>
            <w:r w:rsidRPr="00760004">
              <w:t xml:space="preserve"> IP field (see the </w:t>
            </w:r>
            <w:r w:rsidRPr="00760004">
              <w:rPr>
                <w:i/>
              </w:rPr>
              <w:t>nextLayerProtocol</w:t>
            </w:r>
            <w:r w:rsidRPr="00760004">
              <w:t xml:space="preserve"> field below in this table) is one of:</w:t>
            </w:r>
          </w:p>
          <w:p w14:paraId="45CF6B40"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41524D51"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w:t>
            </w:r>
            <w:r w:rsidRPr="00760004">
              <w:rPr>
                <w:rFonts w:ascii="Arial" w:hAnsi="Arial" w:cs="Arial"/>
                <w:i/>
                <w:sz w:val="18"/>
                <w:szCs w:val="18"/>
                <w:lang w:val="en-GB"/>
              </w:rPr>
              <w:t xml:space="preserve"> </w:t>
            </w:r>
            <w:r w:rsidRPr="00760004">
              <w:rPr>
                <w:rFonts w:ascii="Arial" w:hAnsi="Arial" w:cs="Arial"/>
                <w:sz w:val="18"/>
                <w:szCs w:val="18"/>
                <w:lang w:val="en-GB"/>
              </w:rPr>
              <w:t>[29].</w:t>
            </w:r>
          </w:p>
          <w:p w14:paraId="0D6CF8D1"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28921BFB"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Stream Control Transmission Protocol [31].</w:t>
            </w:r>
          </w:p>
          <w:p w14:paraId="08482C8D" w14:textId="77777777" w:rsidR="00E83942" w:rsidRPr="00760004" w:rsidRDefault="00E83942" w:rsidP="00822E9A">
            <w:pPr>
              <w:pStyle w:val="TAL"/>
            </w:pPr>
            <w:r w:rsidRPr="00760004">
              <w:t>For further details on Layer four protocols, see IANA [32].</w:t>
            </w:r>
          </w:p>
        </w:tc>
        <w:tc>
          <w:tcPr>
            <w:tcW w:w="708" w:type="dxa"/>
          </w:tcPr>
          <w:p w14:paraId="53E1D1D2" w14:textId="77777777" w:rsidR="00E83942" w:rsidRPr="00760004" w:rsidRDefault="00E83942" w:rsidP="00822E9A">
            <w:pPr>
              <w:pStyle w:val="TAL"/>
            </w:pPr>
            <w:r w:rsidRPr="00760004">
              <w:t>C</w:t>
            </w:r>
          </w:p>
        </w:tc>
      </w:tr>
      <w:tr w:rsidR="00E83942" w:rsidRPr="00760004" w14:paraId="65558A77" w14:textId="77777777" w:rsidTr="00822E9A">
        <w:trPr>
          <w:jc w:val="center"/>
        </w:trPr>
        <w:tc>
          <w:tcPr>
            <w:tcW w:w="2335" w:type="dxa"/>
          </w:tcPr>
          <w:p w14:paraId="13E2C4C8" w14:textId="77777777" w:rsidR="00E83942" w:rsidRPr="00760004" w:rsidRDefault="00E83942" w:rsidP="00822E9A">
            <w:pPr>
              <w:pStyle w:val="TAL"/>
              <w:jc w:val="both"/>
            </w:pPr>
            <w:r w:rsidRPr="00760004">
              <w:t>destinationIPAddress</w:t>
            </w:r>
          </w:p>
        </w:tc>
        <w:tc>
          <w:tcPr>
            <w:tcW w:w="6879" w:type="dxa"/>
          </w:tcPr>
          <w:p w14:paraId="7DA3DA22" w14:textId="77777777" w:rsidR="00E83942" w:rsidRPr="00760004" w:rsidRDefault="00E83942" w:rsidP="00822E9A">
            <w:pPr>
              <w:pStyle w:val="TAL"/>
            </w:pPr>
            <w:r w:rsidRPr="00760004">
              <w:t xml:space="preserve">Shall contain the destination address of the packet from the 32-bit </w:t>
            </w:r>
            <w:r w:rsidRPr="00760004">
              <w:rPr>
                <w:i/>
              </w:rPr>
              <w:t>“Destination Address”</w:t>
            </w:r>
            <w:r w:rsidRPr="00760004">
              <w:t xml:space="preserve"> field in IPv4, as defined in IETF RFC 791 [34], or from the 128-bit </w:t>
            </w:r>
            <w:r w:rsidRPr="00760004">
              <w:rPr>
                <w:i/>
              </w:rPr>
              <w:t>“Destination Address”</w:t>
            </w:r>
            <w:r w:rsidRPr="00760004">
              <w:t xml:space="preserve"> field, as defined in IETF RFC 2460 [27].</w:t>
            </w:r>
          </w:p>
        </w:tc>
        <w:tc>
          <w:tcPr>
            <w:tcW w:w="708" w:type="dxa"/>
          </w:tcPr>
          <w:p w14:paraId="11F4545F" w14:textId="77777777" w:rsidR="00E83942" w:rsidRPr="00760004" w:rsidRDefault="00E83942" w:rsidP="00822E9A">
            <w:pPr>
              <w:pStyle w:val="TAL"/>
            </w:pPr>
            <w:r w:rsidRPr="00760004">
              <w:t>M</w:t>
            </w:r>
          </w:p>
        </w:tc>
      </w:tr>
      <w:tr w:rsidR="00E83942" w:rsidRPr="00760004" w14:paraId="39E8CDD6" w14:textId="77777777" w:rsidTr="00822E9A">
        <w:trPr>
          <w:jc w:val="center"/>
        </w:trPr>
        <w:tc>
          <w:tcPr>
            <w:tcW w:w="2335" w:type="dxa"/>
          </w:tcPr>
          <w:p w14:paraId="1DADDBC9" w14:textId="77777777" w:rsidR="00E83942" w:rsidRPr="00760004" w:rsidRDefault="00E83942" w:rsidP="00822E9A">
            <w:pPr>
              <w:pStyle w:val="TAL"/>
              <w:jc w:val="both"/>
            </w:pPr>
            <w:r w:rsidRPr="00760004">
              <w:t>destinationPort</w:t>
            </w:r>
          </w:p>
        </w:tc>
        <w:tc>
          <w:tcPr>
            <w:tcW w:w="6879" w:type="dxa"/>
          </w:tcPr>
          <w:p w14:paraId="31D57EB8" w14:textId="77777777" w:rsidR="00E83942" w:rsidRPr="00760004" w:rsidRDefault="00E83942" w:rsidP="00822E9A">
            <w:pPr>
              <w:pStyle w:val="TAL"/>
            </w:pPr>
            <w:r w:rsidRPr="00760004">
              <w:t xml:space="preserve">Shall contain the </w:t>
            </w:r>
            <w:r w:rsidRPr="00760004">
              <w:rPr>
                <w:i/>
              </w:rPr>
              <w:t>“Destination Port</w:t>
            </w:r>
            <w:r w:rsidRPr="00760004">
              <w:t xml:space="preserve">” number that indicates an application or service running on top of the transport, if the </w:t>
            </w:r>
            <w:r w:rsidRPr="00760004">
              <w:rPr>
                <w:i/>
              </w:rPr>
              <w:t>“Protocol”</w:t>
            </w:r>
            <w:r w:rsidRPr="00760004">
              <w:t xml:space="preserve"> IP field (see the </w:t>
            </w:r>
            <w:r w:rsidRPr="00760004">
              <w:rPr>
                <w:i/>
              </w:rPr>
              <w:t>nextLayerProtocol</w:t>
            </w:r>
            <w:r w:rsidRPr="00760004">
              <w:t xml:space="preserve"> field below in this table) is one of:</w:t>
            </w:r>
          </w:p>
          <w:p w14:paraId="666B245F" w14:textId="77777777" w:rsidR="00E83942" w:rsidRPr="00760004" w:rsidRDefault="00E83942" w:rsidP="00822E9A">
            <w:pPr>
              <w:pStyle w:val="ListParagraph"/>
              <w:rPr>
                <w:rFonts w:ascii="Arial" w:hAnsi="Arial" w:cs="Arial"/>
                <w:sz w:val="18"/>
                <w:szCs w:val="18"/>
                <w:lang w:val="en-GB"/>
              </w:rPr>
            </w:pPr>
            <w:r>
              <w:rPr>
                <w:rFonts w:ascii="Arial" w:hAnsi="Arial" w:cs="Arial"/>
                <w:sz w:val="18"/>
                <w:szCs w:val="18"/>
                <w:lang w:val="en-GB"/>
              </w:rPr>
              <w:t>a</w:t>
            </w:r>
            <w:r w:rsidRPr="00760004">
              <w:rPr>
                <w:rFonts w:ascii="Arial" w:hAnsi="Arial" w:cs="Arial"/>
                <w:sz w:val="18"/>
                <w:szCs w:val="18"/>
                <w:lang w:val="en-GB"/>
              </w:rPr>
              <w:t xml:space="preserve">)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375F2DF3" w14:textId="77777777" w:rsidR="00E83942" w:rsidRPr="00760004" w:rsidRDefault="00E83942" w:rsidP="00822E9A">
            <w:pPr>
              <w:pStyle w:val="ListParagraph"/>
              <w:rPr>
                <w:rFonts w:ascii="Arial" w:hAnsi="Arial" w:cs="Arial"/>
                <w:sz w:val="18"/>
                <w:szCs w:val="18"/>
                <w:lang w:val="en-GB"/>
              </w:rPr>
            </w:pPr>
            <w:r>
              <w:rPr>
                <w:rFonts w:ascii="Arial" w:hAnsi="Arial" w:cs="Arial"/>
                <w:sz w:val="18"/>
                <w:szCs w:val="18"/>
                <w:lang w:val="en-GB"/>
              </w:rPr>
              <w:t>b</w:t>
            </w:r>
            <w:r w:rsidRPr="00760004">
              <w:rPr>
                <w:rFonts w:ascii="Arial" w:hAnsi="Arial" w:cs="Arial"/>
                <w:sz w:val="18"/>
                <w:szCs w:val="18"/>
                <w:lang w:val="en-GB"/>
              </w:rPr>
              <w:t xml:space="preserve">)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 [29].</w:t>
            </w:r>
          </w:p>
          <w:p w14:paraId="59728A29" w14:textId="77777777" w:rsidR="00E83942" w:rsidRPr="00760004" w:rsidRDefault="00E83942" w:rsidP="00822E9A">
            <w:pPr>
              <w:pStyle w:val="ListParagraph"/>
              <w:rPr>
                <w:rFonts w:ascii="Arial" w:hAnsi="Arial" w:cs="Arial"/>
                <w:sz w:val="18"/>
                <w:szCs w:val="18"/>
                <w:lang w:val="en-GB"/>
              </w:rPr>
            </w:pPr>
            <w:r>
              <w:rPr>
                <w:rFonts w:ascii="Arial" w:hAnsi="Arial" w:cs="Arial"/>
                <w:sz w:val="18"/>
                <w:szCs w:val="18"/>
                <w:lang w:val="en-GB"/>
              </w:rPr>
              <w:t>c</w:t>
            </w:r>
            <w:r w:rsidRPr="00760004">
              <w:rPr>
                <w:rFonts w:ascii="Arial" w:hAnsi="Arial" w:cs="Arial"/>
                <w:sz w:val="18"/>
                <w:szCs w:val="18"/>
                <w:lang w:val="en-GB"/>
              </w:rPr>
              <w:t xml:space="preserve">)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1A2B1A4B" w14:textId="77777777" w:rsidR="00E83942" w:rsidRPr="00760004" w:rsidRDefault="00E83942" w:rsidP="00822E9A">
            <w:pPr>
              <w:pStyle w:val="ListParagraph"/>
              <w:rPr>
                <w:rFonts w:ascii="Arial" w:hAnsi="Arial" w:cs="Arial"/>
                <w:sz w:val="18"/>
                <w:szCs w:val="18"/>
                <w:lang w:val="en-GB"/>
              </w:rPr>
            </w:pPr>
            <w:r>
              <w:rPr>
                <w:rFonts w:ascii="Arial" w:hAnsi="Arial" w:cs="Arial"/>
                <w:sz w:val="18"/>
                <w:szCs w:val="18"/>
                <w:lang w:val="en-GB"/>
              </w:rPr>
              <w:t>d</w:t>
            </w:r>
            <w:r w:rsidRPr="00760004">
              <w:rPr>
                <w:rFonts w:ascii="Arial" w:hAnsi="Arial" w:cs="Arial"/>
                <w:sz w:val="18"/>
                <w:szCs w:val="18"/>
                <w:lang w:val="en-GB"/>
              </w:rPr>
              <w:t xml:space="preserve">)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Stream Control Transmission Protocol [31].</w:t>
            </w:r>
          </w:p>
          <w:p w14:paraId="029C6918" w14:textId="77777777" w:rsidR="00E83942" w:rsidRPr="00760004" w:rsidRDefault="00E83942" w:rsidP="00822E9A">
            <w:pPr>
              <w:pStyle w:val="TAL"/>
            </w:pPr>
            <w:r w:rsidRPr="00760004">
              <w:t>For further details on Layer four protocols, see IANA</w:t>
            </w:r>
            <w:r w:rsidRPr="00760004">
              <w:rPr>
                <w:i/>
              </w:rPr>
              <w:t xml:space="preserve"> </w:t>
            </w:r>
            <w:r w:rsidRPr="00760004">
              <w:t>[32].</w:t>
            </w:r>
          </w:p>
        </w:tc>
        <w:tc>
          <w:tcPr>
            <w:tcW w:w="708" w:type="dxa"/>
          </w:tcPr>
          <w:p w14:paraId="457879E3" w14:textId="77777777" w:rsidR="00E83942" w:rsidRPr="00760004" w:rsidRDefault="00E83942" w:rsidP="00822E9A">
            <w:pPr>
              <w:pStyle w:val="TAL"/>
            </w:pPr>
            <w:r w:rsidRPr="00760004">
              <w:t>C</w:t>
            </w:r>
          </w:p>
        </w:tc>
      </w:tr>
      <w:tr w:rsidR="00E83942" w:rsidRPr="00760004" w14:paraId="05D3F7D8" w14:textId="77777777" w:rsidTr="00822E9A">
        <w:trPr>
          <w:jc w:val="center"/>
        </w:trPr>
        <w:tc>
          <w:tcPr>
            <w:tcW w:w="2335" w:type="dxa"/>
          </w:tcPr>
          <w:p w14:paraId="332D6974" w14:textId="77777777" w:rsidR="00E83942" w:rsidRPr="00760004" w:rsidRDefault="00E83942" w:rsidP="00822E9A">
            <w:pPr>
              <w:pStyle w:val="TAL"/>
              <w:jc w:val="both"/>
            </w:pPr>
            <w:r w:rsidRPr="00760004">
              <w:t>nextLayerProtocol</w:t>
            </w:r>
          </w:p>
        </w:tc>
        <w:tc>
          <w:tcPr>
            <w:tcW w:w="6879" w:type="dxa"/>
          </w:tcPr>
          <w:p w14:paraId="70335164" w14:textId="77777777" w:rsidR="00E83942" w:rsidRPr="00760004" w:rsidRDefault="00E83942" w:rsidP="00822E9A">
            <w:pPr>
              <w:pStyle w:val="TAL"/>
            </w:pPr>
            <w:r w:rsidRPr="00760004">
              <w:t xml:space="preserve">Shall contain the contents of the IP </w:t>
            </w:r>
            <w:r w:rsidRPr="00760004">
              <w:rPr>
                <w:i/>
              </w:rPr>
              <w:t>“Protocol”</w:t>
            </w:r>
            <w:r w:rsidRPr="00760004">
              <w:t xml:space="preserve"> field as defined in IETF RFC 791 [34] (bits 72..79 in the IP header), and is one of the assigned Internet protocol numbers defined </w:t>
            </w:r>
            <w:r w:rsidRPr="008C1505">
              <w:t>in IANA [32].</w:t>
            </w:r>
          </w:p>
        </w:tc>
        <w:tc>
          <w:tcPr>
            <w:tcW w:w="708" w:type="dxa"/>
          </w:tcPr>
          <w:p w14:paraId="7BC669C0" w14:textId="77777777" w:rsidR="00E83942" w:rsidRPr="00760004" w:rsidRDefault="00E83942" w:rsidP="00822E9A">
            <w:pPr>
              <w:pStyle w:val="TAL"/>
            </w:pPr>
            <w:r w:rsidRPr="00760004">
              <w:t>M</w:t>
            </w:r>
          </w:p>
        </w:tc>
      </w:tr>
      <w:tr w:rsidR="00E83942" w:rsidRPr="00760004" w14:paraId="55BC4F92" w14:textId="77777777" w:rsidTr="00822E9A">
        <w:trPr>
          <w:jc w:val="center"/>
        </w:trPr>
        <w:tc>
          <w:tcPr>
            <w:tcW w:w="2335" w:type="dxa"/>
          </w:tcPr>
          <w:p w14:paraId="2FD7CE25" w14:textId="77777777" w:rsidR="00E83942" w:rsidRPr="00760004" w:rsidRDefault="00E83942" w:rsidP="00822E9A">
            <w:pPr>
              <w:pStyle w:val="TAL"/>
              <w:jc w:val="both"/>
            </w:pPr>
            <w:r w:rsidRPr="00760004">
              <w:t>iPv6flowLabel</w:t>
            </w:r>
          </w:p>
        </w:tc>
        <w:tc>
          <w:tcPr>
            <w:tcW w:w="6879" w:type="dxa"/>
          </w:tcPr>
          <w:p w14:paraId="050C2F85" w14:textId="77777777" w:rsidR="00E83942" w:rsidRPr="00760004" w:rsidRDefault="00E83942" w:rsidP="00822E9A">
            <w:pPr>
              <w:pStyle w:val="TAL"/>
            </w:pPr>
            <w:r w:rsidRPr="00760004">
              <w:t xml:space="preserve">If the IP addresses in the report are IPv6, this field shall contain the 20-bit IPv6 “Flow Label” as defined in IPv6 IETF RFC 2460 [27] and the </w:t>
            </w:r>
            <w:r w:rsidRPr="00760004">
              <w:rPr>
                <w:i/>
              </w:rPr>
              <w:t>IPV6 Flow Label Specification</w:t>
            </w:r>
            <w:r w:rsidRPr="00760004">
              <w:t xml:space="preserve"> IETF RFC 6437 [33].</w:t>
            </w:r>
          </w:p>
        </w:tc>
        <w:tc>
          <w:tcPr>
            <w:tcW w:w="708" w:type="dxa"/>
          </w:tcPr>
          <w:p w14:paraId="3F87BF22" w14:textId="77777777" w:rsidR="00E83942" w:rsidRPr="00760004" w:rsidRDefault="00E83942" w:rsidP="00822E9A">
            <w:pPr>
              <w:pStyle w:val="TAL"/>
            </w:pPr>
            <w:r w:rsidRPr="00760004">
              <w:t>C</w:t>
            </w:r>
          </w:p>
        </w:tc>
      </w:tr>
      <w:tr w:rsidR="00E83942" w:rsidRPr="00760004" w14:paraId="4ADD7A07" w14:textId="77777777" w:rsidTr="00822E9A">
        <w:trPr>
          <w:jc w:val="center"/>
        </w:trPr>
        <w:tc>
          <w:tcPr>
            <w:tcW w:w="2335" w:type="dxa"/>
          </w:tcPr>
          <w:p w14:paraId="3445742C" w14:textId="77777777" w:rsidR="00E83942" w:rsidRPr="00760004" w:rsidRDefault="00E83942" w:rsidP="00822E9A">
            <w:pPr>
              <w:pStyle w:val="TAL"/>
              <w:jc w:val="both"/>
            </w:pPr>
            <w:r w:rsidRPr="00760004">
              <w:t>direction</w:t>
            </w:r>
          </w:p>
        </w:tc>
        <w:tc>
          <w:tcPr>
            <w:tcW w:w="6879" w:type="dxa"/>
          </w:tcPr>
          <w:p w14:paraId="6786978B" w14:textId="77777777" w:rsidR="00E83942" w:rsidRPr="00760004" w:rsidRDefault="00E83942" w:rsidP="00822E9A">
            <w:pPr>
              <w:pStyle w:val="TAL"/>
            </w:pPr>
            <w:r w:rsidRPr="00760004">
              <w:t>Shall contain the direction of the intercepted packet, and it indicates either “from target” or “to target.”</w:t>
            </w:r>
          </w:p>
        </w:tc>
        <w:tc>
          <w:tcPr>
            <w:tcW w:w="708" w:type="dxa"/>
          </w:tcPr>
          <w:p w14:paraId="3170AE5A" w14:textId="77777777" w:rsidR="00E83942" w:rsidRPr="00760004" w:rsidRDefault="00E83942" w:rsidP="00822E9A">
            <w:pPr>
              <w:pStyle w:val="TAL"/>
            </w:pPr>
            <w:r w:rsidRPr="00760004">
              <w:t>M</w:t>
            </w:r>
          </w:p>
        </w:tc>
      </w:tr>
      <w:tr w:rsidR="00E83942" w:rsidRPr="00760004" w14:paraId="2050E204" w14:textId="77777777" w:rsidTr="00822E9A">
        <w:trPr>
          <w:jc w:val="center"/>
        </w:trPr>
        <w:tc>
          <w:tcPr>
            <w:tcW w:w="2335" w:type="dxa"/>
          </w:tcPr>
          <w:p w14:paraId="2D9F3563" w14:textId="77777777" w:rsidR="00E83942" w:rsidRPr="00760004" w:rsidRDefault="00E83942" w:rsidP="00822E9A">
            <w:pPr>
              <w:pStyle w:val="TAL"/>
              <w:jc w:val="both"/>
            </w:pPr>
            <w:r w:rsidRPr="00760004">
              <w:t>pDSRSummaryTrigger</w:t>
            </w:r>
          </w:p>
        </w:tc>
        <w:tc>
          <w:tcPr>
            <w:tcW w:w="6879" w:type="dxa"/>
          </w:tcPr>
          <w:p w14:paraId="4FCFDE72" w14:textId="77777777" w:rsidR="00E83942" w:rsidRPr="00760004" w:rsidRDefault="00E83942" w:rsidP="00822E9A">
            <w:pPr>
              <w:pStyle w:val="TAL"/>
            </w:pPr>
            <w:r w:rsidRPr="00760004">
              <w:t>Shall contain the trigger that caused the summary report to be generated, which is one of the following:</w:t>
            </w:r>
          </w:p>
          <w:p w14:paraId="7495A031" w14:textId="77777777" w:rsidR="00E83942" w:rsidRPr="00760004" w:rsidRDefault="00E83942" w:rsidP="00822E9A">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a) </w:t>
            </w:r>
            <w:r w:rsidRPr="00760004">
              <w:rPr>
                <w:rFonts w:ascii="Arial" w:eastAsia="Times New Roman" w:hAnsi="Arial"/>
                <w:sz w:val="18"/>
                <w:szCs w:val="20"/>
                <w:lang w:val="en-GB"/>
              </w:rPr>
              <w:tab/>
              <w:t>timer expiry.</w:t>
            </w:r>
          </w:p>
          <w:p w14:paraId="2B2F5D68" w14:textId="77777777" w:rsidR="00E83942" w:rsidRPr="00760004" w:rsidRDefault="00E83942" w:rsidP="00822E9A">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b) </w:t>
            </w:r>
            <w:r w:rsidRPr="00760004">
              <w:rPr>
                <w:rFonts w:ascii="Arial" w:eastAsia="Times New Roman" w:hAnsi="Arial"/>
                <w:sz w:val="18"/>
                <w:szCs w:val="20"/>
                <w:lang w:val="en-GB"/>
              </w:rPr>
              <w:tab/>
              <w:t>packet count.</w:t>
            </w:r>
          </w:p>
          <w:p w14:paraId="531F1DF2" w14:textId="77777777" w:rsidR="00E83942" w:rsidRDefault="00E83942" w:rsidP="00822E9A">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c) </w:t>
            </w:r>
            <w:r w:rsidRPr="00760004">
              <w:rPr>
                <w:rFonts w:ascii="Arial" w:eastAsia="Times New Roman" w:hAnsi="Arial"/>
                <w:sz w:val="18"/>
                <w:szCs w:val="20"/>
                <w:lang w:val="en-GB"/>
              </w:rPr>
              <w:tab/>
              <w:t>byte count.</w:t>
            </w:r>
          </w:p>
          <w:p w14:paraId="6BCCAB79" w14:textId="77777777" w:rsidR="00E83942" w:rsidRDefault="00E83942" w:rsidP="00822E9A">
            <w:pPr>
              <w:pStyle w:val="ListParagraph"/>
              <w:rPr>
                <w:rFonts w:ascii="Arial" w:eastAsia="Times New Roman" w:hAnsi="Arial"/>
                <w:sz w:val="18"/>
                <w:szCs w:val="20"/>
                <w:lang w:val="en-GB"/>
              </w:rPr>
            </w:pPr>
            <w:r>
              <w:rPr>
                <w:rFonts w:ascii="Arial" w:eastAsia="Times New Roman" w:hAnsi="Arial"/>
                <w:sz w:val="18"/>
                <w:szCs w:val="20"/>
                <w:lang w:val="en-GB"/>
              </w:rPr>
              <w:t>d)</w:t>
            </w:r>
            <w:r w:rsidRPr="00760004">
              <w:rPr>
                <w:rFonts w:ascii="Arial" w:eastAsia="Times New Roman" w:hAnsi="Arial"/>
                <w:sz w:val="18"/>
                <w:szCs w:val="20"/>
                <w:lang w:val="en-GB"/>
              </w:rPr>
              <w:t xml:space="preserve"> </w:t>
            </w:r>
            <w:r w:rsidRPr="00760004">
              <w:rPr>
                <w:rFonts w:ascii="Arial" w:eastAsia="Times New Roman" w:hAnsi="Arial"/>
                <w:sz w:val="18"/>
                <w:szCs w:val="20"/>
                <w:lang w:val="en-GB"/>
              </w:rPr>
              <w:tab/>
            </w:r>
            <w:r>
              <w:rPr>
                <w:rFonts w:ascii="Arial" w:eastAsia="Times New Roman" w:hAnsi="Arial"/>
                <w:sz w:val="18"/>
                <w:szCs w:val="20"/>
                <w:lang w:val="en-GB"/>
              </w:rPr>
              <w:t>start of a flow.</w:t>
            </w:r>
          </w:p>
          <w:p w14:paraId="25DB23A4" w14:textId="77777777" w:rsidR="00E83942" w:rsidRPr="00760004" w:rsidRDefault="00E83942" w:rsidP="00822E9A">
            <w:pPr>
              <w:pStyle w:val="ListParagraph"/>
              <w:rPr>
                <w:lang w:val="en-GB"/>
              </w:rPr>
            </w:pPr>
            <w:r>
              <w:rPr>
                <w:rFonts w:ascii="Arial" w:eastAsia="Times New Roman" w:hAnsi="Arial"/>
                <w:sz w:val="18"/>
                <w:szCs w:val="20"/>
                <w:lang w:val="en-GB"/>
              </w:rPr>
              <w:t>e)</w:t>
            </w:r>
            <w:r w:rsidRPr="00760004">
              <w:rPr>
                <w:rFonts w:ascii="Arial" w:eastAsia="Times New Roman" w:hAnsi="Arial"/>
                <w:sz w:val="18"/>
                <w:szCs w:val="20"/>
                <w:lang w:val="en-GB"/>
              </w:rPr>
              <w:t xml:space="preserve"> </w:t>
            </w:r>
            <w:r w:rsidRPr="00760004">
              <w:rPr>
                <w:rFonts w:ascii="Arial" w:eastAsia="Times New Roman" w:hAnsi="Arial"/>
                <w:sz w:val="18"/>
                <w:szCs w:val="20"/>
                <w:lang w:val="en-GB"/>
              </w:rPr>
              <w:tab/>
            </w:r>
            <w:r>
              <w:rPr>
                <w:rFonts w:ascii="Arial" w:eastAsia="Times New Roman" w:hAnsi="Arial"/>
                <w:sz w:val="18"/>
                <w:szCs w:val="20"/>
                <w:lang w:val="en-GB"/>
              </w:rPr>
              <w:t>end of a flow.</w:t>
            </w:r>
          </w:p>
        </w:tc>
        <w:tc>
          <w:tcPr>
            <w:tcW w:w="708" w:type="dxa"/>
          </w:tcPr>
          <w:p w14:paraId="62F30698" w14:textId="77777777" w:rsidR="00E83942" w:rsidRPr="00760004" w:rsidRDefault="00E83942" w:rsidP="00822E9A">
            <w:pPr>
              <w:pStyle w:val="TAL"/>
            </w:pPr>
            <w:r w:rsidRPr="00760004">
              <w:t>M</w:t>
            </w:r>
          </w:p>
        </w:tc>
      </w:tr>
      <w:tr w:rsidR="00E83942" w:rsidRPr="00760004" w14:paraId="63F13B4C" w14:textId="77777777" w:rsidTr="00822E9A">
        <w:trPr>
          <w:jc w:val="center"/>
        </w:trPr>
        <w:tc>
          <w:tcPr>
            <w:tcW w:w="2335" w:type="dxa"/>
          </w:tcPr>
          <w:p w14:paraId="59FB8366" w14:textId="77777777" w:rsidR="00E83942" w:rsidRPr="00760004" w:rsidRDefault="00E83942" w:rsidP="00822E9A">
            <w:pPr>
              <w:pStyle w:val="TAL"/>
              <w:jc w:val="both"/>
            </w:pPr>
            <w:r w:rsidRPr="00760004">
              <w:t>firstPacketTimestamp</w:t>
            </w:r>
          </w:p>
        </w:tc>
        <w:tc>
          <w:tcPr>
            <w:tcW w:w="6879" w:type="dxa"/>
          </w:tcPr>
          <w:p w14:paraId="20ECD8FE" w14:textId="77777777" w:rsidR="00E83942" w:rsidRPr="00760004" w:rsidRDefault="00E83942" w:rsidP="00822E9A">
            <w:pPr>
              <w:pStyle w:val="TAL"/>
            </w:pPr>
            <w:r w:rsidRPr="00760004">
              <w:t>Shall contain the timestamp that represents the time that the IRI-POI in the UPF detected the first packet in the set represented by this summary.</w:t>
            </w:r>
          </w:p>
        </w:tc>
        <w:tc>
          <w:tcPr>
            <w:tcW w:w="708" w:type="dxa"/>
          </w:tcPr>
          <w:p w14:paraId="394D4232" w14:textId="77777777" w:rsidR="00E83942" w:rsidRPr="00760004" w:rsidRDefault="00E83942" w:rsidP="00822E9A">
            <w:pPr>
              <w:pStyle w:val="TAL"/>
            </w:pPr>
            <w:r w:rsidRPr="00760004">
              <w:t>M</w:t>
            </w:r>
          </w:p>
        </w:tc>
      </w:tr>
      <w:tr w:rsidR="00E83942" w:rsidRPr="00760004" w14:paraId="5097BFB5" w14:textId="77777777" w:rsidTr="00822E9A">
        <w:trPr>
          <w:jc w:val="center"/>
        </w:trPr>
        <w:tc>
          <w:tcPr>
            <w:tcW w:w="2335" w:type="dxa"/>
          </w:tcPr>
          <w:p w14:paraId="387CC939" w14:textId="77777777" w:rsidR="00E83942" w:rsidRPr="00760004" w:rsidRDefault="00E83942" w:rsidP="00822E9A">
            <w:pPr>
              <w:pStyle w:val="TAL"/>
              <w:jc w:val="both"/>
            </w:pPr>
            <w:r w:rsidRPr="00760004">
              <w:t>lastPacketTimestamp</w:t>
            </w:r>
          </w:p>
        </w:tc>
        <w:tc>
          <w:tcPr>
            <w:tcW w:w="6879" w:type="dxa"/>
          </w:tcPr>
          <w:p w14:paraId="264057CA" w14:textId="77777777" w:rsidR="00E83942" w:rsidRPr="00760004" w:rsidRDefault="00E83942" w:rsidP="00822E9A">
            <w:pPr>
              <w:pStyle w:val="TAL"/>
            </w:pPr>
            <w:r w:rsidRPr="00760004">
              <w:t>Shall contain the timestamp that represents the time that the IRI-POI in the UPF detected the last packet in the set represented by this summary.</w:t>
            </w:r>
          </w:p>
        </w:tc>
        <w:tc>
          <w:tcPr>
            <w:tcW w:w="708" w:type="dxa"/>
          </w:tcPr>
          <w:p w14:paraId="0D74B02F" w14:textId="77777777" w:rsidR="00E83942" w:rsidRPr="00760004" w:rsidRDefault="00E83942" w:rsidP="00822E9A">
            <w:pPr>
              <w:pStyle w:val="TAL"/>
            </w:pPr>
            <w:r w:rsidRPr="00760004">
              <w:t>M</w:t>
            </w:r>
          </w:p>
        </w:tc>
      </w:tr>
      <w:tr w:rsidR="00E83942" w:rsidRPr="00760004" w14:paraId="31653250" w14:textId="77777777" w:rsidTr="00822E9A">
        <w:trPr>
          <w:jc w:val="center"/>
        </w:trPr>
        <w:tc>
          <w:tcPr>
            <w:tcW w:w="2335" w:type="dxa"/>
          </w:tcPr>
          <w:p w14:paraId="68A26B47" w14:textId="77777777" w:rsidR="00E83942" w:rsidRPr="00760004" w:rsidRDefault="00E83942" w:rsidP="00822E9A">
            <w:pPr>
              <w:pStyle w:val="TAL"/>
              <w:jc w:val="both"/>
            </w:pPr>
            <w:r w:rsidRPr="00760004">
              <w:t>packetCount</w:t>
            </w:r>
          </w:p>
        </w:tc>
        <w:tc>
          <w:tcPr>
            <w:tcW w:w="6879" w:type="dxa"/>
          </w:tcPr>
          <w:p w14:paraId="39FA6B8B" w14:textId="77777777" w:rsidR="00E83942" w:rsidRPr="00760004" w:rsidRDefault="00E83942" w:rsidP="00822E9A">
            <w:pPr>
              <w:pStyle w:val="TAL"/>
            </w:pPr>
            <w:r w:rsidRPr="00760004">
              <w:t>Shall contain the number of packets detected during the creation of this summary.</w:t>
            </w:r>
          </w:p>
        </w:tc>
        <w:tc>
          <w:tcPr>
            <w:tcW w:w="708" w:type="dxa"/>
          </w:tcPr>
          <w:p w14:paraId="56FC8AC9" w14:textId="77777777" w:rsidR="00E83942" w:rsidRPr="00760004" w:rsidRDefault="00E83942" w:rsidP="00822E9A">
            <w:pPr>
              <w:pStyle w:val="TAL"/>
            </w:pPr>
            <w:r w:rsidRPr="00760004">
              <w:t>M</w:t>
            </w:r>
          </w:p>
        </w:tc>
      </w:tr>
      <w:tr w:rsidR="00E83942" w:rsidRPr="00760004" w14:paraId="25D512E1" w14:textId="77777777" w:rsidTr="00822E9A">
        <w:trPr>
          <w:jc w:val="center"/>
        </w:trPr>
        <w:tc>
          <w:tcPr>
            <w:tcW w:w="2335" w:type="dxa"/>
          </w:tcPr>
          <w:p w14:paraId="1247F31E" w14:textId="77777777" w:rsidR="00E83942" w:rsidRPr="00760004" w:rsidRDefault="00E83942" w:rsidP="00822E9A">
            <w:pPr>
              <w:pStyle w:val="TAL"/>
              <w:jc w:val="both"/>
            </w:pPr>
            <w:r w:rsidRPr="00760004">
              <w:t>byteCount</w:t>
            </w:r>
          </w:p>
        </w:tc>
        <w:tc>
          <w:tcPr>
            <w:tcW w:w="6879" w:type="dxa"/>
          </w:tcPr>
          <w:p w14:paraId="6D468762" w14:textId="77777777" w:rsidR="00E83942" w:rsidRPr="00760004" w:rsidRDefault="00E83942" w:rsidP="00822E9A">
            <w:pPr>
              <w:pStyle w:val="TAL"/>
            </w:pPr>
            <w:r w:rsidRPr="00760004">
              <w:t xml:space="preserve">Shall contain the number of bytes summed across all packets that belong to this summary. For IPv4 it is the sum of the </w:t>
            </w:r>
            <w:r w:rsidRPr="00760004">
              <w:rPr>
                <w:i/>
              </w:rPr>
              <w:t xml:space="preserve">“Total Length” </w:t>
            </w:r>
            <w:r w:rsidRPr="00760004">
              <w:t xml:space="preserve">fields across all packets in the summary as defined in </w:t>
            </w:r>
            <w:r w:rsidRPr="00760004">
              <w:rPr>
                <w:i/>
              </w:rPr>
              <w:t>Internet Protocol</w:t>
            </w:r>
            <w:r w:rsidRPr="00760004">
              <w:t xml:space="preserve"> IETF RFC 791 [34], while for IPv6 it is the sum of the </w:t>
            </w:r>
            <w:r w:rsidRPr="00760004">
              <w:rPr>
                <w:i/>
              </w:rPr>
              <w:t>“Payload Length</w:t>
            </w:r>
            <w:r w:rsidRPr="00760004">
              <w:t xml:space="preserve">” fields across all packets in the summary as defined in </w:t>
            </w:r>
            <w:r w:rsidRPr="00760004">
              <w:rPr>
                <w:i/>
              </w:rPr>
              <w:t>Internet Protocol, Version 6 (IPv6) Specification</w:t>
            </w:r>
            <w:r w:rsidRPr="00760004">
              <w:t>, IETF RFC 2460 [27].</w:t>
            </w:r>
          </w:p>
        </w:tc>
        <w:tc>
          <w:tcPr>
            <w:tcW w:w="708" w:type="dxa"/>
          </w:tcPr>
          <w:p w14:paraId="45C4B15D" w14:textId="77777777" w:rsidR="00E83942" w:rsidRPr="00760004" w:rsidRDefault="00E83942" w:rsidP="00822E9A">
            <w:pPr>
              <w:pStyle w:val="TAL"/>
            </w:pPr>
            <w:r w:rsidRPr="00760004">
              <w:t>M</w:t>
            </w:r>
          </w:p>
        </w:tc>
      </w:tr>
      <w:tr w:rsidR="0014547D" w:rsidRPr="00760004" w14:paraId="353B35E1" w14:textId="77777777" w:rsidTr="005F25D9">
        <w:trPr>
          <w:jc w:val="center"/>
        </w:trPr>
        <w:tc>
          <w:tcPr>
            <w:tcW w:w="2335" w:type="dxa"/>
          </w:tcPr>
          <w:p w14:paraId="08D64CE3" w14:textId="77777777" w:rsidR="0014547D" w:rsidRPr="00760004" w:rsidRDefault="0014547D" w:rsidP="005F25D9">
            <w:pPr>
              <w:pStyle w:val="TAL"/>
              <w:jc w:val="both"/>
            </w:pPr>
            <w:r>
              <w:t>perSessionTrigger</w:t>
            </w:r>
          </w:p>
        </w:tc>
        <w:tc>
          <w:tcPr>
            <w:tcW w:w="6879" w:type="dxa"/>
          </w:tcPr>
          <w:p w14:paraId="20505418" w14:textId="77777777" w:rsidR="0014547D" w:rsidRPr="00760004" w:rsidRDefault="0014547D" w:rsidP="005F25D9">
            <w:pPr>
              <w:pStyle w:val="TAL"/>
            </w:pPr>
            <w:r>
              <w:t>Shall be present and set to true if the trigger that caused the summary report to be generated was applied to the Session. If the trigger that caused the summary report to be generated was applied per flow, this parameter may be omitted but shall be set to false if present.</w:t>
            </w:r>
          </w:p>
        </w:tc>
        <w:tc>
          <w:tcPr>
            <w:tcW w:w="708" w:type="dxa"/>
          </w:tcPr>
          <w:p w14:paraId="44B6D5F7" w14:textId="77777777" w:rsidR="0014547D" w:rsidRPr="00760004" w:rsidRDefault="0014547D" w:rsidP="005F25D9">
            <w:pPr>
              <w:pStyle w:val="TAL"/>
            </w:pPr>
            <w:r>
              <w:t>C</w:t>
            </w:r>
          </w:p>
        </w:tc>
      </w:tr>
      <w:tr w:rsidR="00E83942" w:rsidRPr="00760004" w14:paraId="08BD9AEA" w14:textId="77777777" w:rsidTr="00822E9A">
        <w:trPr>
          <w:jc w:val="center"/>
        </w:trPr>
        <w:tc>
          <w:tcPr>
            <w:tcW w:w="9922" w:type="dxa"/>
            <w:gridSpan w:val="3"/>
          </w:tcPr>
          <w:p w14:paraId="0F108B53" w14:textId="658D1B15" w:rsidR="00E83942" w:rsidRPr="00760004" w:rsidRDefault="00E83942" w:rsidP="00E83942">
            <w:pPr>
              <w:pStyle w:val="NO"/>
            </w:pPr>
            <w:r>
              <w:t>NOTE:</w:t>
            </w:r>
            <w:r>
              <w:tab/>
              <w:t>This is a placeholder value used to fill the pDUSessionID field, given that the UPF does not receive the PDU Session ID used for the session by the SMF, so this information is not available at the UPF. The PDU Session ID can be retrieved by the LEMF from the IRIs generated by the IRI-POI at the SMF and delivered by the MDF2.</w:t>
            </w:r>
          </w:p>
        </w:tc>
      </w:tr>
    </w:tbl>
    <w:p w14:paraId="0DFC02AA" w14:textId="77777777" w:rsidR="00E83942" w:rsidRPr="00635941" w:rsidRDefault="00E83942" w:rsidP="00E83942"/>
    <w:p w14:paraId="0261AF53" w14:textId="77777777" w:rsidR="00635BB6" w:rsidRDefault="00635BB6" w:rsidP="00635BB6">
      <w:pPr>
        <w:pStyle w:val="Heading4"/>
      </w:pPr>
      <w:bookmarkStart w:id="146" w:name="_Toc145185141"/>
      <w:r>
        <w:t>6.2.3.10</w:t>
      </w:r>
      <w:r>
        <w:tab/>
        <w:t>Sharing LI state information over LI_ST</w:t>
      </w:r>
      <w:bookmarkEnd w:id="146"/>
    </w:p>
    <w:p w14:paraId="788FC310" w14:textId="77777777" w:rsidR="00635BB6" w:rsidRDefault="00635BB6" w:rsidP="00635BB6">
      <w:pPr>
        <w:pStyle w:val="Heading5"/>
        <w:rPr>
          <w:lang w:val="en-US"/>
        </w:rPr>
      </w:pPr>
      <w:bookmarkStart w:id="147" w:name="_Toc145185142"/>
      <w:r>
        <w:rPr>
          <w:lang w:val="en-US"/>
        </w:rPr>
        <w:t>6.2.3.10.1</w:t>
      </w:r>
      <w:r>
        <w:rPr>
          <w:lang w:val="en-US"/>
        </w:rPr>
        <w:tab/>
        <w:t>Overview</w:t>
      </w:r>
      <w:bookmarkEnd w:id="147"/>
    </w:p>
    <w:p w14:paraId="3E3B3AB2" w14:textId="77777777" w:rsidR="00635BB6" w:rsidRDefault="00635BB6" w:rsidP="00635BB6">
      <w:pPr>
        <w:rPr>
          <w:lang w:val="en-US"/>
        </w:rPr>
      </w:pPr>
      <w:r w:rsidRPr="00236CD5">
        <w:rPr>
          <w:lang w:val="en-US"/>
        </w:rPr>
        <w:t>TFs in SMFs in SMF sets need t</w:t>
      </w:r>
      <w:r>
        <w:rPr>
          <w:lang w:val="en-US"/>
        </w:rPr>
        <w:t xml:space="preserve">o share LI state information to avoid losing track of the XIDs and CorrelationIDs used in the tasks activated in the POI in the UPF </w:t>
      </w:r>
      <w:r>
        <w:t>when the triggered task control is transferred from one TF to another</w:t>
      </w:r>
      <w:r>
        <w:rPr>
          <w:lang w:val="en-US"/>
        </w:rPr>
        <w:t>.</w:t>
      </w:r>
    </w:p>
    <w:p w14:paraId="01478F37" w14:textId="77777777" w:rsidR="00635BB6" w:rsidRDefault="00635BB6" w:rsidP="00635BB6">
      <w:pPr>
        <w:rPr>
          <w:lang w:val="en-US"/>
        </w:rPr>
      </w:pPr>
      <w:r>
        <w:rPr>
          <w:lang w:val="en-US"/>
        </w:rPr>
        <w:t>POIs in SMFs in SMF sets need to share LI state information to avoid losing track of the CorrelationIDs and sequence numbers used in the generation of xIRI and xCC when the interception is moved to another POI in the same SMF set.</w:t>
      </w:r>
    </w:p>
    <w:p w14:paraId="314DEE93" w14:textId="77777777" w:rsidR="00635BB6" w:rsidRPr="00587B41" w:rsidRDefault="00635BB6" w:rsidP="00635BB6">
      <w:r>
        <w:t>The LIPF may request, store or remove any LI state records</w:t>
      </w:r>
      <w:r w:rsidRPr="00A008B2">
        <w:t xml:space="preserve"> </w:t>
      </w:r>
      <w:r>
        <w:t>at any moment. The LIPF may revoke the credentials of any LI function to use the LI_ST function via LI_X0.</w:t>
      </w:r>
    </w:p>
    <w:p w14:paraId="15C63CB9" w14:textId="77777777" w:rsidR="00635BB6" w:rsidRPr="00236CD5" w:rsidRDefault="00635BB6" w:rsidP="00635BB6">
      <w:pPr>
        <w:pStyle w:val="Heading5"/>
        <w:rPr>
          <w:lang w:val="en-US"/>
        </w:rPr>
      </w:pPr>
      <w:bookmarkStart w:id="148" w:name="_Toc145185143"/>
      <w:r>
        <w:rPr>
          <w:lang w:val="en-US"/>
        </w:rPr>
        <w:t>6.2.3.10.2</w:t>
      </w:r>
      <w:r>
        <w:rPr>
          <w:lang w:val="en-US"/>
        </w:rPr>
        <w:tab/>
        <w:t>Storing LI state</w:t>
      </w:r>
      <w:bookmarkEnd w:id="148"/>
    </w:p>
    <w:p w14:paraId="7114307A" w14:textId="77777777" w:rsidR="00635BB6" w:rsidRDefault="00635BB6" w:rsidP="00635BB6">
      <w:r>
        <w:t>The TF in the SMF shall store the LI state (related to a task active in the UPF POI) in the LISSF whenever the parent SMF stores session state for the relevant PDU session in the UDSF and whenever the parent SMF sends session state for the relevant PDU session to another SMF.</w:t>
      </w:r>
    </w:p>
    <w:p w14:paraId="2E94A169" w14:textId="77777777" w:rsidR="00635BB6" w:rsidRDefault="00635BB6" w:rsidP="00635BB6">
      <w:r>
        <w:t xml:space="preserve">The POI in the SMF shall store the LI state (related to a task active in the SMF POI) in the LISSF whenever the parent SMF stores session state for the relevant PDU session in the UDSF and whenever the parent </w:t>
      </w:r>
      <w:r w:rsidRPr="00E81B4E">
        <w:t>SMF sends session state for the relevant PDU session to another SMF.</w:t>
      </w:r>
    </w:p>
    <w:p w14:paraId="1700F65D" w14:textId="3541B054" w:rsidR="00635BB6" w:rsidRDefault="00635BB6" w:rsidP="00635BB6">
      <w:r>
        <w:t xml:space="preserve">When storing state, the LI function in the SMF shall use the state storage procedure specified in clause 5.10.2. During this procedure, the LI function shall add the metadata </w:t>
      </w:r>
      <w:r w:rsidR="008C00CE">
        <w:t xml:space="preserve">shown in table 6.2.3.10.2-1 </w:t>
      </w:r>
      <w:r>
        <w:t>to the RecordMeta for the record.</w:t>
      </w:r>
    </w:p>
    <w:p w14:paraId="1AF810A0" w14:textId="77777777" w:rsidR="00635BB6" w:rsidRPr="001A1E56" w:rsidRDefault="00635BB6" w:rsidP="00635BB6">
      <w:pPr>
        <w:pStyle w:val="TH"/>
      </w:pPr>
      <w:r w:rsidRPr="001A1E56">
        <w:t xml:space="preserve">Table </w:t>
      </w:r>
      <w:r>
        <w:t>6.2.3.10.2-1:</w:t>
      </w:r>
      <w:r w:rsidRPr="001A1E56">
        <w:t xml:space="preserve"> </w:t>
      </w:r>
      <w:r>
        <w:t>Additional metadata for the RecordMeta</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4DFBC20A" w14:textId="77777777" w:rsidTr="00822E9A">
        <w:trPr>
          <w:jc w:val="center"/>
        </w:trPr>
        <w:tc>
          <w:tcPr>
            <w:tcW w:w="2405" w:type="dxa"/>
          </w:tcPr>
          <w:p w14:paraId="39A27E80" w14:textId="77777777" w:rsidR="00635BB6" w:rsidRDefault="00635BB6" w:rsidP="00822E9A">
            <w:pPr>
              <w:pStyle w:val="TAH"/>
            </w:pPr>
            <w:r>
              <w:t>Field Name</w:t>
            </w:r>
          </w:p>
        </w:tc>
        <w:tc>
          <w:tcPr>
            <w:tcW w:w="6809" w:type="dxa"/>
          </w:tcPr>
          <w:p w14:paraId="29DBCD11" w14:textId="77777777" w:rsidR="00635BB6" w:rsidRDefault="00635BB6" w:rsidP="00822E9A">
            <w:pPr>
              <w:pStyle w:val="TAH"/>
            </w:pPr>
            <w:r>
              <w:t>Description</w:t>
            </w:r>
          </w:p>
        </w:tc>
        <w:tc>
          <w:tcPr>
            <w:tcW w:w="708" w:type="dxa"/>
          </w:tcPr>
          <w:p w14:paraId="7056D379" w14:textId="77777777" w:rsidR="00635BB6" w:rsidRDefault="00635BB6" w:rsidP="00822E9A">
            <w:pPr>
              <w:pStyle w:val="TAH"/>
            </w:pPr>
            <w:r>
              <w:t>M/C/O</w:t>
            </w:r>
          </w:p>
        </w:tc>
      </w:tr>
      <w:tr w:rsidR="00635BB6" w14:paraId="34C31C1E" w14:textId="77777777" w:rsidTr="00822E9A">
        <w:trPr>
          <w:jc w:val="center"/>
        </w:trPr>
        <w:tc>
          <w:tcPr>
            <w:tcW w:w="2405" w:type="dxa"/>
          </w:tcPr>
          <w:p w14:paraId="4E4FE7DA" w14:textId="77777777" w:rsidR="00635BB6" w:rsidRDefault="00635BB6" w:rsidP="00822E9A">
            <w:pPr>
              <w:pStyle w:val="TAL"/>
            </w:pPr>
            <w:r>
              <w:t>PDUSessionID</w:t>
            </w:r>
          </w:p>
        </w:tc>
        <w:tc>
          <w:tcPr>
            <w:tcW w:w="6809" w:type="dxa"/>
          </w:tcPr>
          <w:p w14:paraId="6A7E7773" w14:textId="77777777" w:rsidR="00635BB6" w:rsidRDefault="00635BB6" w:rsidP="00822E9A">
            <w:pPr>
              <w:pStyle w:val="TAL"/>
            </w:pPr>
            <w:r>
              <w:t>Identifier for the PDU session related to task.</w:t>
            </w:r>
          </w:p>
        </w:tc>
        <w:tc>
          <w:tcPr>
            <w:tcW w:w="708" w:type="dxa"/>
          </w:tcPr>
          <w:p w14:paraId="10B96E24" w14:textId="77777777" w:rsidR="00635BB6" w:rsidRDefault="00635BB6" w:rsidP="00822E9A">
            <w:pPr>
              <w:pStyle w:val="TAL"/>
            </w:pPr>
            <w:r>
              <w:t>M</w:t>
            </w:r>
          </w:p>
        </w:tc>
      </w:tr>
      <w:tr w:rsidR="00635BB6" w14:paraId="46E6986A" w14:textId="77777777" w:rsidTr="00822E9A">
        <w:trPr>
          <w:jc w:val="center"/>
        </w:trPr>
        <w:tc>
          <w:tcPr>
            <w:tcW w:w="2405" w:type="dxa"/>
          </w:tcPr>
          <w:p w14:paraId="3C1A77DA" w14:textId="77777777" w:rsidR="00635BB6" w:rsidRDefault="00635BB6" w:rsidP="00822E9A">
            <w:pPr>
              <w:pStyle w:val="TAL"/>
            </w:pPr>
            <w:r>
              <w:t>UDSFRecordID</w:t>
            </w:r>
          </w:p>
        </w:tc>
        <w:tc>
          <w:tcPr>
            <w:tcW w:w="6809" w:type="dxa"/>
          </w:tcPr>
          <w:p w14:paraId="5E74AE93" w14:textId="77777777" w:rsidR="00635BB6" w:rsidRDefault="00635BB6" w:rsidP="00822E9A">
            <w:pPr>
              <w:pStyle w:val="TAL"/>
            </w:pPr>
            <w:r>
              <w:t>The recordID used by the parent SMF to store the associated SMF session information in the UDSF.</w:t>
            </w:r>
          </w:p>
        </w:tc>
        <w:tc>
          <w:tcPr>
            <w:tcW w:w="708" w:type="dxa"/>
          </w:tcPr>
          <w:p w14:paraId="3D5A2913" w14:textId="77777777" w:rsidR="00635BB6" w:rsidRDefault="00635BB6" w:rsidP="00822E9A">
            <w:pPr>
              <w:pStyle w:val="TAL"/>
            </w:pPr>
            <w:r>
              <w:t>M</w:t>
            </w:r>
          </w:p>
        </w:tc>
      </w:tr>
      <w:tr w:rsidR="00635BB6" w14:paraId="2C0B3523" w14:textId="77777777" w:rsidTr="00822E9A">
        <w:trPr>
          <w:jc w:val="center"/>
        </w:trPr>
        <w:tc>
          <w:tcPr>
            <w:tcW w:w="2405" w:type="dxa"/>
          </w:tcPr>
          <w:p w14:paraId="17720489" w14:textId="77777777" w:rsidR="00635BB6" w:rsidRDefault="00635BB6" w:rsidP="00822E9A">
            <w:pPr>
              <w:pStyle w:val="TAL"/>
            </w:pPr>
            <w:r>
              <w:t>LIStateRecordType</w:t>
            </w:r>
          </w:p>
        </w:tc>
        <w:tc>
          <w:tcPr>
            <w:tcW w:w="6809" w:type="dxa"/>
          </w:tcPr>
          <w:p w14:paraId="0C24B013" w14:textId="77777777" w:rsidR="00635BB6" w:rsidRDefault="00635BB6" w:rsidP="00822E9A">
            <w:pPr>
              <w:pStyle w:val="TAL"/>
            </w:pPr>
            <w:r>
              <w:t xml:space="preserve">Identifier for the record type which can be </w:t>
            </w:r>
            <w:r w:rsidRPr="00760004">
              <w:t>"</w:t>
            </w:r>
            <w:r>
              <w:t>TFLIState</w:t>
            </w:r>
            <w:r w:rsidRPr="00760004">
              <w:t>"</w:t>
            </w:r>
            <w:r>
              <w:t xml:space="preserve"> or </w:t>
            </w:r>
            <w:r w:rsidRPr="00760004">
              <w:t>"</w:t>
            </w:r>
            <w:r>
              <w:t>POILIState</w:t>
            </w:r>
            <w:r w:rsidRPr="00760004">
              <w:t>"</w:t>
            </w:r>
            <w:r>
              <w:t>.</w:t>
            </w:r>
          </w:p>
        </w:tc>
        <w:tc>
          <w:tcPr>
            <w:tcW w:w="708" w:type="dxa"/>
          </w:tcPr>
          <w:p w14:paraId="76837422" w14:textId="77777777" w:rsidR="00635BB6" w:rsidRDefault="00635BB6" w:rsidP="00822E9A">
            <w:pPr>
              <w:pStyle w:val="TAL"/>
            </w:pPr>
            <w:r>
              <w:t>M</w:t>
            </w:r>
          </w:p>
        </w:tc>
      </w:tr>
    </w:tbl>
    <w:p w14:paraId="45025210" w14:textId="77777777" w:rsidR="00635BB6" w:rsidRDefault="00635BB6" w:rsidP="00635BB6"/>
    <w:p w14:paraId="0512FB32" w14:textId="452C8D9B" w:rsidR="00635BB6" w:rsidRDefault="00635BB6" w:rsidP="00635BB6">
      <w:r>
        <w:t xml:space="preserve">The TF shall store the following information as the first record block (see TS 29.598 [64] clause 6.1.3.3.3.2), encoded as XML following the XSD schema given in Annex </w:t>
      </w:r>
      <w:r w:rsidR="00C30353">
        <w:t>H</w:t>
      </w:r>
      <w:r>
        <w:t>.</w:t>
      </w:r>
    </w:p>
    <w:p w14:paraId="443B564D" w14:textId="77777777" w:rsidR="00635BB6" w:rsidRPr="001A1E56" w:rsidRDefault="00635BB6" w:rsidP="00635BB6">
      <w:pPr>
        <w:pStyle w:val="TH"/>
      </w:pPr>
      <w:r w:rsidRPr="001A1E56">
        <w:t xml:space="preserve">Table </w:t>
      </w:r>
      <w:r>
        <w:t>6.2.3.10.2-2:</w:t>
      </w:r>
      <w:r w:rsidRPr="001A1E56">
        <w:t xml:space="preserve"> </w:t>
      </w:r>
      <w:r>
        <w:t>TFLIState structure for storing TF state information in the LISSF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6C7C17AA" w14:textId="77777777" w:rsidTr="00822E9A">
        <w:trPr>
          <w:jc w:val="center"/>
        </w:trPr>
        <w:tc>
          <w:tcPr>
            <w:tcW w:w="2405" w:type="dxa"/>
          </w:tcPr>
          <w:p w14:paraId="336A9719" w14:textId="77777777" w:rsidR="00635BB6" w:rsidRDefault="00635BB6" w:rsidP="00822E9A">
            <w:pPr>
              <w:pStyle w:val="TAH"/>
            </w:pPr>
            <w:r>
              <w:t>Field Name</w:t>
            </w:r>
          </w:p>
        </w:tc>
        <w:tc>
          <w:tcPr>
            <w:tcW w:w="6809" w:type="dxa"/>
          </w:tcPr>
          <w:p w14:paraId="1B336CBB" w14:textId="77777777" w:rsidR="00635BB6" w:rsidRDefault="00635BB6" w:rsidP="00822E9A">
            <w:pPr>
              <w:pStyle w:val="TAH"/>
            </w:pPr>
            <w:r>
              <w:t>Description</w:t>
            </w:r>
          </w:p>
        </w:tc>
        <w:tc>
          <w:tcPr>
            <w:tcW w:w="708" w:type="dxa"/>
          </w:tcPr>
          <w:p w14:paraId="1EDF02D3" w14:textId="77777777" w:rsidR="00635BB6" w:rsidRDefault="00635BB6" w:rsidP="00822E9A">
            <w:pPr>
              <w:pStyle w:val="TAH"/>
            </w:pPr>
            <w:r>
              <w:t>M/C/O</w:t>
            </w:r>
          </w:p>
        </w:tc>
      </w:tr>
      <w:tr w:rsidR="00635BB6" w14:paraId="43DFEB56" w14:textId="77777777" w:rsidTr="00822E9A">
        <w:trPr>
          <w:jc w:val="center"/>
        </w:trPr>
        <w:tc>
          <w:tcPr>
            <w:tcW w:w="2405" w:type="dxa"/>
          </w:tcPr>
          <w:p w14:paraId="6FA4CBBE" w14:textId="77777777" w:rsidR="00635BB6" w:rsidRDefault="00635BB6" w:rsidP="00822E9A">
            <w:pPr>
              <w:pStyle w:val="TAL"/>
            </w:pPr>
            <w:r>
              <w:t>PDUSessionID</w:t>
            </w:r>
          </w:p>
        </w:tc>
        <w:tc>
          <w:tcPr>
            <w:tcW w:w="6809" w:type="dxa"/>
          </w:tcPr>
          <w:p w14:paraId="202922F3" w14:textId="77777777" w:rsidR="00635BB6" w:rsidRDefault="00635BB6" w:rsidP="00822E9A">
            <w:pPr>
              <w:pStyle w:val="TAL"/>
            </w:pPr>
            <w:r>
              <w:t>Identifier for the PDU session related to task.</w:t>
            </w:r>
          </w:p>
        </w:tc>
        <w:tc>
          <w:tcPr>
            <w:tcW w:w="708" w:type="dxa"/>
          </w:tcPr>
          <w:p w14:paraId="652E7F8B" w14:textId="77777777" w:rsidR="00635BB6" w:rsidRDefault="00635BB6" w:rsidP="00822E9A">
            <w:pPr>
              <w:pStyle w:val="TAL"/>
            </w:pPr>
            <w:r>
              <w:t>M</w:t>
            </w:r>
          </w:p>
        </w:tc>
      </w:tr>
      <w:tr w:rsidR="00635BB6" w14:paraId="790BCB55" w14:textId="77777777" w:rsidTr="00822E9A">
        <w:trPr>
          <w:jc w:val="center"/>
        </w:trPr>
        <w:tc>
          <w:tcPr>
            <w:tcW w:w="2405" w:type="dxa"/>
          </w:tcPr>
          <w:p w14:paraId="0054150B" w14:textId="77777777" w:rsidR="00635BB6" w:rsidRDefault="00635BB6" w:rsidP="00822E9A">
            <w:pPr>
              <w:pStyle w:val="TAL"/>
            </w:pPr>
            <w:r>
              <w:t>XID</w:t>
            </w:r>
          </w:p>
        </w:tc>
        <w:tc>
          <w:tcPr>
            <w:tcW w:w="6809" w:type="dxa"/>
          </w:tcPr>
          <w:p w14:paraId="34B7EF75" w14:textId="77777777" w:rsidR="00635BB6" w:rsidRDefault="00635BB6" w:rsidP="00822E9A">
            <w:pPr>
              <w:pStyle w:val="TAL"/>
            </w:pPr>
            <w:r>
              <w:t>XID of the task object associated with the interception at the TF in SMF.</w:t>
            </w:r>
          </w:p>
        </w:tc>
        <w:tc>
          <w:tcPr>
            <w:tcW w:w="708" w:type="dxa"/>
          </w:tcPr>
          <w:p w14:paraId="0F6A38A5" w14:textId="77777777" w:rsidR="00635BB6" w:rsidRDefault="00635BB6" w:rsidP="00822E9A">
            <w:pPr>
              <w:pStyle w:val="TAL"/>
            </w:pPr>
            <w:r>
              <w:t>M</w:t>
            </w:r>
          </w:p>
        </w:tc>
      </w:tr>
      <w:tr w:rsidR="00635BB6" w14:paraId="14276819" w14:textId="77777777" w:rsidTr="00822E9A">
        <w:trPr>
          <w:jc w:val="center"/>
        </w:trPr>
        <w:tc>
          <w:tcPr>
            <w:tcW w:w="2405" w:type="dxa"/>
          </w:tcPr>
          <w:p w14:paraId="54848153" w14:textId="77777777" w:rsidR="00635BB6" w:rsidRDefault="00635BB6" w:rsidP="00822E9A">
            <w:pPr>
              <w:pStyle w:val="TAL"/>
            </w:pPr>
            <w:r>
              <w:t>CorrelationID</w:t>
            </w:r>
          </w:p>
        </w:tc>
        <w:tc>
          <w:tcPr>
            <w:tcW w:w="6809" w:type="dxa"/>
          </w:tcPr>
          <w:p w14:paraId="7A623A52" w14:textId="77777777" w:rsidR="00635BB6" w:rsidRDefault="00635BB6" w:rsidP="00822E9A">
            <w:pPr>
              <w:pStyle w:val="TAL"/>
            </w:pPr>
            <w:r>
              <w:t>Correlation ID to assign to interception product generated by the POI in the UPF.</w:t>
            </w:r>
          </w:p>
        </w:tc>
        <w:tc>
          <w:tcPr>
            <w:tcW w:w="708" w:type="dxa"/>
          </w:tcPr>
          <w:p w14:paraId="25644E95" w14:textId="77777777" w:rsidR="00635BB6" w:rsidRDefault="00635BB6" w:rsidP="00822E9A">
            <w:pPr>
              <w:pStyle w:val="TAL"/>
            </w:pPr>
            <w:r>
              <w:t>M</w:t>
            </w:r>
          </w:p>
        </w:tc>
      </w:tr>
      <w:tr w:rsidR="00635BB6" w14:paraId="13F6DEE7" w14:textId="77777777" w:rsidTr="00822E9A">
        <w:trPr>
          <w:jc w:val="center"/>
        </w:trPr>
        <w:tc>
          <w:tcPr>
            <w:tcW w:w="2405" w:type="dxa"/>
          </w:tcPr>
          <w:p w14:paraId="46D142E0" w14:textId="77777777" w:rsidR="00635BB6" w:rsidRDefault="00635BB6" w:rsidP="00822E9A">
            <w:pPr>
              <w:pStyle w:val="TAL"/>
            </w:pPr>
            <w:r>
              <w:t>TriggeredTasks</w:t>
            </w:r>
          </w:p>
        </w:tc>
        <w:tc>
          <w:tcPr>
            <w:tcW w:w="6809" w:type="dxa"/>
          </w:tcPr>
          <w:p w14:paraId="64FF6344" w14:textId="48176366" w:rsidR="00635BB6" w:rsidRDefault="00635BB6" w:rsidP="00822E9A">
            <w:pPr>
              <w:pStyle w:val="TAL"/>
            </w:pPr>
            <w:r>
              <w:t>Collection of information about tasks that the TF in SMF has activated in triggered POIs in UPF due to interception for this PDU session. As a list of TriggeredTask, s</w:t>
            </w:r>
            <w:r w:rsidR="002C6571">
              <w:t>ee table</w:t>
            </w:r>
            <w:r>
              <w:t xml:space="preserve"> 6.2.3.10.2-3 below.</w:t>
            </w:r>
          </w:p>
        </w:tc>
        <w:tc>
          <w:tcPr>
            <w:tcW w:w="708" w:type="dxa"/>
          </w:tcPr>
          <w:p w14:paraId="34900404" w14:textId="77777777" w:rsidR="00635BB6" w:rsidRDefault="00635BB6" w:rsidP="00822E9A">
            <w:pPr>
              <w:pStyle w:val="TAL"/>
            </w:pPr>
            <w:r>
              <w:t>M</w:t>
            </w:r>
          </w:p>
        </w:tc>
      </w:tr>
    </w:tbl>
    <w:p w14:paraId="00D20868" w14:textId="77777777" w:rsidR="00635BB6" w:rsidRDefault="00635BB6" w:rsidP="00635BB6"/>
    <w:p w14:paraId="14993202" w14:textId="77777777" w:rsidR="00635BB6" w:rsidRPr="001A1E56" w:rsidRDefault="00635BB6" w:rsidP="00635BB6">
      <w:pPr>
        <w:pStyle w:val="TH"/>
      </w:pPr>
      <w:r w:rsidRPr="001A1E56">
        <w:t xml:space="preserve">Table </w:t>
      </w:r>
      <w:r>
        <w:t>6.2.3.10.2-3:</w:t>
      </w:r>
      <w:r w:rsidRPr="001A1E56">
        <w:t xml:space="preserve"> </w:t>
      </w:r>
      <w:r>
        <w:t>TriggeredTask</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6EF96B92" w14:textId="77777777" w:rsidTr="00822E9A">
        <w:trPr>
          <w:jc w:val="center"/>
        </w:trPr>
        <w:tc>
          <w:tcPr>
            <w:tcW w:w="2405" w:type="dxa"/>
          </w:tcPr>
          <w:p w14:paraId="5420415B" w14:textId="77777777" w:rsidR="00635BB6" w:rsidRDefault="00635BB6" w:rsidP="00822E9A">
            <w:pPr>
              <w:pStyle w:val="TAH"/>
            </w:pPr>
            <w:r>
              <w:t>Field Name</w:t>
            </w:r>
          </w:p>
        </w:tc>
        <w:tc>
          <w:tcPr>
            <w:tcW w:w="6809" w:type="dxa"/>
          </w:tcPr>
          <w:p w14:paraId="74782219" w14:textId="77777777" w:rsidR="00635BB6" w:rsidRDefault="00635BB6" w:rsidP="00822E9A">
            <w:pPr>
              <w:pStyle w:val="TAH"/>
            </w:pPr>
            <w:r>
              <w:t>Description</w:t>
            </w:r>
          </w:p>
        </w:tc>
        <w:tc>
          <w:tcPr>
            <w:tcW w:w="708" w:type="dxa"/>
          </w:tcPr>
          <w:p w14:paraId="3FC1201A" w14:textId="77777777" w:rsidR="00635BB6" w:rsidRDefault="00635BB6" w:rsidP="00822E9A">
            <w:pPr>
              <w:pStyle w:val="TAH"/>
            </w:pPr>
            <w:r>
              <w:t>M/C/O</w:t>
            </w:r>
          </w:p>
        </w:tc>
      </w:tr>
      <w:tr w:rsidR="00635BB6" w14:paraId="107B2477" w14:textId="77777777" w:rsidTr="00822E9A">
        <w:trPr>
          <w:jc w:val="center"/>
        </w:trPr>
        <w:tc>
          <w:tcPr>
            <w:tcW w:w="2405" w:type="dxa"/>
          </w:tcPr>
          <w:p w14:paraId="71A0AFFB" w14:textId="77777777" w:rsidR="00635BB6" w:rsidRDefault="00635BB6" w:rsidP="00822E9A">
            <w:pPr>
              <w:pStyle w:val="TAL"/>
            </w:pPr>
            <w:r>
              <w:t>XID</w:t>
            </w:r>
          </w:p>
        </w:tc>
        <w:tc>
          <w:tcPr>
            <w:tcW w:w="6809" w:type="dxa"/>
          </w:tcPr>
          <w:p w14:paraId="3C8C1869" w14:textId="77777777" w:rsidR="00635BB6" w:rsidRDefault="00635BB6" w:rsidP="00822E9A">
            <w:pPr>
              <w:pStyle w:val="TAL"/>
            </w:pPr>
            <w:r>
              <w:t>XID of the task object associated with the interception at the triggered.</w:t>
            </w:r>
          </w:p>
        </w:tc>
        <w:tc>
          <w:tcPr>
            <w:tcW w:w="708" w:type="dxa"/>
          </w:tcPr>
          <w:p w14:paraId="65914118" w14:textId="77777777" w:rsidR="00635BB6" w:rsidRDefault="00635BB6" w:rsidP="00822E9A">
            <w:pPr>
              <w:pStyle w:val="TAL"/>
            </w:pPr>
            <w:r>
              <w:t>M</w:t>
            </w:r>
          </w:p>
        </w:tc>
      </w:tr>
      <w:tr w:rsidR="00635BB6" w14:paraId="72B94364" w14:textId="77777777" w:rsidTr="00822E9A">
        <w:trPr>
          <w:jc w:val="center"/>
        </w:trPr>
        <w:tc>
          <w:tcPr>
            <w:tcW w:w="2405" w:type="dxa"/>
          </w:tcPr>
          <w:p w14:paraId="5F32AE8A" w14:textId="77777777" w:rsidR="00635BB6" w:rsidRDefault="00635BB6" w:rsidP="00822E9A">
            <w:pPr>
              <w:pStyle w:val="TAL"/>
            </w:pPr>
            <w:r>
              <w:t>NEID</w:t>
            </w:r>
          </w:p>
        </w:tc>
        <w:tc>
          <w:tcPr>
            <w:tcW w:w="6809" w:type="dxa"/>
          </w:tcPr>
          <w:p w14:paraId="365EBEA6" w14:textId="77777777" w:rsidR="00635BB6" w:rsidRDefault="00635BB6" w:rsidP="00822E9A">
            <w:pPr>
              <w:pStyle w:val="TAL"/>
            </w:pPr>
            <w:r>
              <w:t>NEID used in LI_T2/LI_T3 communication by the triggered POI in UPF.</w:t>
            </w:r>
          </w:p>
        </w:tc>
        <w:tc>
          <w:tcPr>
            <w:tcW w:w="708" w:type="dxa"/>
          </w:tcPr>
          <w:p w14:paraId="6BC4A9F6" w14:textId="77777777" w:rsidR="00635BB6" w:rsidRDefault="00635BB6" w:rsidP="00822E9A">
            <w:pPr>
              <w:pStyle w:val="TAL"/>
            </w:pPr>
            <w:r>
              <w:t>M</w:t>
            </w:r>
          </w:p>
        </w:tc>
      </w:tr>
    </w:tbl>
    <w:p w14:paraId="485B4B70" w14:textId="77777777" w:rsidR="00635BB6" w:rsidRDefault="00635BB6" w:rsidP="00635BB6"/>
    <w:p w14:paraId="7169E81E" w14:textId="77777777" w:rsidR="00635BB6" w:rsidRDefault="00635BB6" w:rsidP="00635BB6"/>
    <w:p w14:paraId="06FABE57" w14:textId="3A294294" w:rsidR="00635BB6" w:rsidRDefault="00635BB6" w:rsidP="00635BB6">
      <w:r>
        <w:t xml:space="preserve">The TF </w:t>
      </w:r>
      <w:r w:rsidR="008C00CE">
        <w:t>shall</w:t>
      </w:r>
      <w:r>
        <w:t xml:space="preserve"> specify the XID in order to avoid removing the LI state related to the same ProductID but a different task in the UPF POI, for example if there is more than one PDU session.</w:t>
      </w:r>
    </w:p>
    <w:p w14:paraId="5C64B166" w14:textId="263F4F1F" w:rsidR="00635BB6" w:rsidRDefault="00635BB6" w:rsidP="00635BB6">
      <w:r>
        <w:t>The SMF POI shall store the information</w:t>
      </w:r>
      <w:r w:rsidR="00FF61F7" w:rsidRPr="00C5713F">
        <w:t xml:space="preserve"> </w:t>
      </w:r>
      <w:r w:rsidR="00FF61F7">
        <w:t>shown in table 6.2.3.10.2-4</w:t>
      </w:r>
      <w:r>
        <w:t xml:space="preserve"> as the first record block (see TS 29.598 [64] clause 6.1.3.3.3.2), encoded as XML following the XSD schema given in Annex </w:t>
      </w:r>
      <w:r w:rsidR="00C30353">
        <w:t>H</w:t>
      </w:r>
      <w:r>
        <w:t>.</w:t>
      </w:r>
    </w:p>
    <w:p w14:paraId="1DF66CD3" w14:textId="77777777" w:rsidR="00635BB6" w:rsidRDefault="00635BB6" w:rsidP="00635BB6">
      <w:pPr>
        <w:pStyle w:val="TH"/>
      </w:pPr>
      <w:r w:rsidRPr="001A1E56">
        <w:t xml:space="preserve">Table </w:t>
      </w:r>
      <w:r>
        <w:t>6.2.3.10.2-4:</w:t>
      </w:r>
      <w:r w:rsidRPr="001A1E56">
        <w:t xml:space="preserve"> </w:t>
      </w:r>
      <w:r>
        <w:t>POILIState structure for storing POI state information in the LISSF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14E84D87" w14:textId="77777777" w:rsidTr="00822E9A">
        <w:trPr>
          <w:jc w:val="center"/>
        </w:trPr>
        <w:tc>
          <w:tcPr>
            <w:tcW w:w="2405" w:type="dxa"/>
          </w:tcPr>
          <w:p w14:paraId="11B99B2B" w14:textId="77777777" w:rsidR="00635BB6" w:rsidRDefault="00635BB6" w:rsidP="00822E9A">
            <w:pPr>
              <w:pStyle w:val="TAH"/>
            </w:pPr>
            <w:r>
              <w:t>Field Name</w:t>
            </w:r>
          </w:p>
        </w:tc>
        <w:tc>
          <w:tcPr>
            <w:tcW w:w="6809" w:type="dxa"/>
          </w:tcPr>
          <w:p w14:paraId="18828329" w14:textId="77777777" w:rsidR="00635BB6" w:rsidRDefault="00635BB6" w:rsidP="00822E9A">
            <w:pPr>
              <w:pStyle w:val="TAH"/>
            </w:pPr>
            <w:r>
              <w:t>Description</w:t>
            </w:r>
          </w:p>
        </w:tc>
        <w:tc>
          <w:tcPr>
            <w:tcW w:w="708" w:type="dxa"/>
          </w:tcPr>
          <w:p w14:paraId="61EE7AC2" w14:textId="77777777" w:rsidR="00635BB6" w:rsidRDefault="00635BB6" w:rsidP="00822E9A">
            <w:pPr>
              <w:pStyle w:val="TAH"/>
            </w:pPr>
            <w:r>
              <w:t>M/C/O</w:t>
            </w:r>
          </w:p>
        </w:tc>
      </w:tr>
      <w:tr w:rsidR="00635BB6" w14:paraId="6F2C8DBB" w14:textId="77777777" w:rsidTr="00822E9A">
        <w:trPr>
          <w:jc w:val="center"/>
        </w:trPr>
        <w:tc>
          <w:tcPr>
            <w:tcW w:w="2405" w:type="dxa"/>
          </w:tcPr>
          <w:p w14:paraId="2EF300D9" w14:textId="77777777" w:rsidR="00635BB6" w:rsidRDefault="00635BB6" w:rsidP="00822E9A">
            <w:pPr>
              <w:pStyle w:val="TAL"/>
            </w:pPr>
            <w:r>
              <w:t>PDUSessionID</w:t>
            </w:r>
          </w:p>
        </w:tc>
        <w:tc>
          <w:tcPr>
            <w:tcW w:w="6809" w:type="dxa"/>
          </w:tcPr>
          <w:p w14:paraId="3B743F47" w14:textId="77777777" w:rsidR="00635BB6" w:rsidRDefault="00635BB6" w:rsidP="00822E9A">
            <w:pPr>
              <w:pStyle w:val="TAL"/>
            </w:pPr>
            <w:r>
              <w:t>Identifier for the PDU session related to task.</w:t>
            </w:r>
          </w:p>
        </w:tc>
        <w:tc>
          <w:tcPr>
            <w:tcW w:w="708" w:type="dxa"/>
          </w:tcPr>
          <w:p w14:paraId="75AC5457" w14:textId="77777777" w:rsidR="00635BB6" w:rsidRDefault="00635BB6" w:rsidP="00822E9A">
            <w:pPr>
              <w:pStyle w:val="TAL"/>
            </w:pPr>
            <w:r>
              <w:t>M</w:t>
            </w:r>
          </w:p>
        </w:tc>
      </w:tr>
      <w:tr w:rsidR="00635BB6" w14:paraId="486090C5" w14:textId="77777777" w:rsidTr="00822E9A">
        <w:trPr>
          <w:jc w:val="center"/>
        </w:trPr>
        <w:tc>
          <w:tcPr>
            <w:tcW w:w="2405" w:type="dxa"/>
          </w:tcPr>
          <w:p w14:paraId="1B463027" w14:textId="77777777" w:rsidR="00635BB6" w:rsidRDefault="00635BB6" w:rsidP="00822E9A">
            <w:pPr>
              <w:pStyle w:val="TAL"/>
            </w:pPr>
            <w:r>
              <w:t>XID</w:t>
            </w:r>
          </w:p>
        </w:tc>
        <w:tc>
          <w:tcPr>
            <w:tcW w:w="6809" w:type="dxa"/>
          </w:tcPr>
          <w:p w14:paraId="6EB20D53" w14:textId="77777777" w:rsidR="00635BB6" w:rsidRDefault="00635BB6" w:rsidP="00822E9A">
            <w:pPr>
              <w:pStyle w:val="TAL"/>
            </w:pPr>
            <w:r>
              <w:t>XID of the task object associated with the interception at the POI in SMF.</w:t>
            </w:r>
          </w:p>
        </w:tc>
        <w:tc>
          <w:tcPr>
            <w:tcW w:w="708" w:type="dxa"/>
          </w:tcPr>
          <w:p w14:paraId="3FB61C18" w14:textId="77777777" w:rsidR="00635BB6" w:rsidRDefault="00635BB6" w:rsidP="00822E9A">
            <w:pPr>
              <w:pStyle w:val="TAL"/>
            </w:pPr>
            <w:r>
              <w:t>M</w:t>
            </w:r>
          </w:p>
        </w:tc>
      </w:tr>
      <w:tr w:rsidR="00635BB6" w14:paraId="54C67E8C" w14:textId="77777777" w:rsidTr="00822E9A">
        <w:trPr>
          <w:jc w:val="center"/>
        </w:trPr>
        <w:tc>
          <w:tcPr>
            <w:tcW w:w="2405" w:type="dxa"/>
          </w:tcPr>
          <w:p w14:paraId="3B9EBD6B" w14:textId="77777777" w:rsidR="00635BB6" w:rsidRDefault="00635BB6" w:rsidP="00822E9A">
            <w:pPr>
              <w:pStyle w:val="TAL"/>
            </w:pPr>
            <w:r>
              <w:t>SequenceNumber</w:t>
            </w:r>
          </w:p>
        </w:tc>
        <w:tc>
          <w:tcPr>
            <w:tcW w:w="6809" w:type="dxa"/>
          </w:tcPr>
          <w:p w14:paraId="53D58245" w14:textId="77777777" w:rsidR="00635BB6" w:rsidRDefault="00635BB6" w:rsidP="00822E9A">
            <w:pPr>
              <w:pStyle w:val="TAL"/>
            </w:pPr>
            <w:r>
              <w:t>Last sequence number used in the generation of xIRI/xCC.</w:t>
            </w:r>
          </w:p>
        </w:tc>
        <w:tc>
          <w:tcPr>
            <w:tcW w:w="708" w:type="dxa"/>
          </w:tcPr>
          <w:p w14:paraId="40F36716" w14:textId="77777777" w:rsidR="00635BB6" w:rsidRDefault="00635BB6" w:rsidP="00822E9A">
            <w:pPr>
              <w:pStyle w:val="TAL"/>
            </w:pPr>
            <w:r>
              <w:t>M</w:t>
            </w:r>
          </w:p>
        </w:tc>
      </w:tr>
      <w:tr w:rsidR="00635BB6" w14:paraId="6688F98E" w14:textId="77777777" w:rsidTr="00822E9A">
        <w:trPr>
          <w:jc w:val="center"/>
        </w:trPr>
        <w:tc>
          <w:tcPr>
            <w:tcW w:w="2405" w:type="dxa"/>
          </w:tcPr>
          <w:p w14:paraId="5DF1AC9B" w14:textId="77777777" w:rsidR="00635BB6" w:rsidRDefault="00635BB6" w:rsidP="00822E9A">
            <w:pPr>
              <w:pStyle w:val="TAL"/>
            </w:pPr>
            <w:r>
              <w:t>CorrelationID</w:t>
            </w:r>
          </w:p>
        </w:tc>
        <w:tc>
          <w:tcPr>
            <w:tcW w:w="6809" w:type="dxa"/>
          </w:tcPr>
          <w:p w14:paraId="1B7797CB" w14:textId="77777777" w:rsidR="00635BB6" w:rsidRDefault="00635BB6" w:rsidP="00822E9A">
            <w:pPr>
              <w:pStyle w:val="TAL"/>
            </w:pPr>
            <w:r>
              <w:t>Correlation ID to assign to interception product generated by the POI in the SMF.</w:t>
            </w:r>
          </w:p>
        </w:tc>
        <w:tc>
          <w:tcPr>
            <w:tcW w:w="708" w:type="dxa"/>
          </w:tcPr>
          <w:p w14:paraId="56070649" w14:textId="77777777" w:rsidR="00635BB6" w:rsidRDefault="00635BB6" w:rsidP="00822E9A">
            <w:pPr>
              <w:pStyle w:val="TAL"/>
            </w:pPr>
            <w:r>
              <w:t>M</w:t>
            </w:r>
          </w:p>
        </w:tc>
      </w:tr>
    </w:tbl>
    <w:p w14:paraId="2FDAB107" w14:textId="77777777" w:rsidR="00635BB6" w:rsidRDefault="00635BB6" w:rsidP="00635BB6"/>
    <w:p w14:paraId="73C6175B" w14:textId="77777777" w:rsidR="00635BB6" w:rsidRPr="00946717" w:rsidRDefault="00635BB6" w:rsidP="00635BB6">
      <w:pPr>
        <w:pStyle w:val="Heading5"/>
        <w:rPr>
          <w:lang w:val="en-US"/>
        </w:rPr>
      </w:pPr>
      <w:bookmarkStart w:id="149" w:name="_Toc145185144"/>
      <w:r>
        <w:rPr>
          <w:lang w:val="en-US"/>
        </w:rPr>
        <w:t>6.2.3.10.3</w:t>
      </w:r>
      <w:r>
        <w:rPr>
          <w:lang w:val="en-US"/>
        </w:rPr>
        <w:tab/>
        <w:t>Retrieving LI state</w:t>
      </w:r>
      <w:bookmarkEnd w:id="149"/>
    </w:p>
    <w:p w14:paraId="117AF8A5" w14:textId="06954A50" w:rsidR="00635BB6" w:rsidRDefault="00635BB6" w:rsidP="00635BB6">
      <w:r>
        <w:t>When the TF in an SMF in an SMF set is provisioned by the LIPF with a specific XID and access to an LISSF function, the TF shall use the LISSF to retrieve LI state information.</w:t>
      </w:r>
    </w:p>
    <w:p w14:paraId="35A18BB6" w14:textId="77777777" w:rsidR="00635BB6" w:rsidRDefault="00635BB6" w:rsidP="00635BB6">
      <w:r>
        <w:t>If the implementation of the SMF set does not ensure that active SM contexts are always present in some SMF of the SMF set, when a task previously provisioned by the LIPF in the TF is deactivated, the TF shall request the records associated to the XID (received from the LIPF) from the LISSF, by performing a search as described in clause 5.10.3, using the XID as a search criteria. If no records are found, the TF may assume that no previous interception has occurred and proceed accordingly.</w:t>
      </w:r>
    </w:p>
    <w:p w14:paraId="1179A0AF" w14:textId="7EBF6266" w:rsidR="00635BB6" w:rsidRDefault="00635BB6" w:rsidP="00635BB6">
      <w:r>
        <w:t>When a TF detects that its parent SMF is retrieving state for a targetted PDU session from the UDSF, the TF shall request records associated with that PDU session from the LISSF by performing a search as described in clause 5.10.3 and using the UDSFRecordID used by the SMF as a search criteria. When a TF detects that its parent SMF is receiving state for a targetted PDU session from another SMF, the TF shall request records associated with that PDU session from the LISSF by performing a search as described in clause 5.10.3 and using the XID of the task related to the target of that PDU session. If no records are found, the TF may assume that no previous interception has occurred and proceed accordingly. Implementers should be aware that multiple records may be returned.</w:t>
      </w:r>
      <w:bookmarkStart w:id="150" w:name="_Hlk72478687"/>
    </w:p>
    <w:bookmarkEnd w:id="150"/>
    <w:p w14:paraId="02160BB5" w14:textId="3D24ACBC" w:rsidR="00635BB6" w:rsidRDefault="00635BB6" w:rsidP="00635BB6">
      <w:r>
        <w:t>When an SMF POI detects that its parent SMF is retrieving state for a targetted PDU session from the UDSF, the POI shall request records associated with that PDU session from the LISSF by performing a search as described in clause 5.10.3 and using the UDSFRecordID used by the SMF as a search criteria. When an SMF POI detects that its parent SMF is receiving state for a targetted PDU session from another SMF, the SMF POI shall request records associated with that target PDU session from the LISSF by performing a search as described in clause 5.10.3 and using the XID of the task related to the target of that PDU session. If no records are found, the SMF POI may assume that no previous interception has occurred and proceed accordingly.</w:t>
      </w:r>
    </w:p>
    <w:p w14:paraId="22CBBFB9" w14:textId="77777777" w:rsidR="00635BB6" w:rsidRDefault="00635BB6" w:rsidP="00635BB6">
      <w:pPr>
        <w:pStyle w:val="Heading5"/>
        <w:rPr>
          <w:lang w:val="en-US"/>
        </w:rPr>
      </w:pPr>
      <w:bookmarkStart w:id="151" w:name="_Toc145185145"/>
      <w:r>
        <w:rPr>
          <w:lang w:val="en-US"/>
        </w:rPr>
        <w:t>6.2.3.10.4</w:t>
      </w:r>
      <w:r>
        <w:rPr>
          <w:lang w:val="en-US"/>
        </w:rPr>
        <w:tab/>
        <w:t>Removing LI state</w:t>
      </w:r>
      <w:bookmarkEnd w:id="151"/>
    </w:p>
    <w:p w14:paraId="7D86F30C" w14:textId="77777777" w:rsidR="00635BB6" w:rsidRDefault="00635BB6" w:rsidP="00635BB6">
      <w:r>
        <w:t>When a task is deactivated successfully in the UPF POI, the TF shall remove the LI state record from the LISSF as described in clause 5.10.4.</w:t>
      </w:r>
    </w:p>
    <w:p w14:paraId="3D271835" w14:textId="77777777" w:rsidR="00635BB6" w:rsidRDefault="00635BB6" w:rsidP="00635BB6">
      <w:r>
        <w:t>When a task is deactivated in the SMF POI, the POI shall remove the LI state record from the LISSF as described in clause 5.10.4.</w:t>
      </w:r>
    </w:p>
    <w:p w14:paraId="7E47E080" w14:textId="77777777" w:rsidR="00573177" w:rsidRPr="00760004" w:rsidRDefault="00573177" w:rsidP="00573177">
      <w:pPr>
        <w:pStyle w:val="Heading3"/>
      </w:pPr>
      <w:bookmarkStart w:id="152" w:name="_Toc145185146"/>
      <w:r w:rsidRPr="00760004">
        <w:t>6.2.4</w:t>
      </w:r>
      <w:r w:rsidRPr="00760004">
        <w:tab/>
        <w:t>LI at UDM for 5G</w:t>
      </w:r>
      <w:bookmarkEnd w:id="152"/>
    </w:p>
    <w:p w14:paraId="267C87E3" w14:textId="77777777" w:rsidR="00573177" w:rsidRPr="00760004" w:rsidRDefault="00573177" w:rsidP="00573177">
      <w:pPr>
        <w:pStyle w:val="Heading4"/>
      </w:pPr>
      <w:bookmarkStart w:id="153" w:name="_Toc145185147"/>
      <w:r w:rsidRPr="00760004">
        <w:t>6.2.4.1</w:t>
      </w:r>
      <w:r w:rsidRPr="00760004">
        <w:tab/>
        <w:t>General description</w:t>
      </w:r>
      <w:bookmarkEnd w:id="153"/>
    </w:p>
    <w:p w14:paraId="1275CCD6" w14:textId="7D9E8F45" w:rsidR="00573177" w:rsidRPr="00760004" w:rsidRDefault="00573177" w:rsidP="00573177">
      <w:pPr>
        <w:spacing w:before="120" w:after="120"/>
        <w:rPr>
          <w:szCs w:val="22"/>
        </w:rPr>
      </w:pPr>
      <w:r w:rsidRPr="00760004">
        <w:rPr>
          <w:szCs w:val="22"/>
        </w:rPr>
        <w:t>In 5G packet core network, the UDM provides the unified data management for UE. The UDM shall have LI capabilities to generate the target UE’s service area registration related xIRI. See clause 7.2.2 for the details.</w:t>
      </w:r>
    </w:p>
    <w:p w14:paraId="4C3FD827" w14:textId="77777777" w:rsidR="00573177" w:rsidRPr="00760004" w:rsidRDefault="00573177" w:rsidP="00573177">
      <w:pPr>
        <w:pStyle w:val="Heading3"/>
        <w:rPr>
          <w:szCs w:val="22"/>
        </w:rPr>
      </w:pPr>
      <w:bookmarkStart w:id="154" w:name="_Toc145185148"/>
      <w:r w:rsidRPr="00760004">
        <w:rPr>
          <w:szCs w:val="22"/>
        </w:rPr>
        <w:t>6.2.5</w:t>
      </w:r>
      <w:r w:rsidRPr="00760004">
        <w:rPr>
          <w:szCs w:val="22"/>
        </w:rPr>
        <w:tab/>
        <w:t>LI at SMSF</w:t>
      </w:r>
      <w:bookmarkEnd w:id="154"/>
    </w:p>
    <w:p w14:paraId="6D767928" w14:textId="208BCEB7" w:rsidR="00573177" w:rsidRPr="00760004" w:rsidRDefault="00573177" w:rsidP="00573177">
      <w:pPr>
        <w:pStyle w:val="Heading4"/>
        <w:rPr>
          <w:szCs w:val="22"/>
        </w:rPr>
      </w:pPr>
      <w:bookmarkStart w:id="155" w:name="_Toc145185149"/>
      <w:r w:rsidRPr="00760004">
        <w:rPr>
          <w:szCs w:val="22"/>
        </w:rPr>
        <w:t>6.2.</w:t>
      </w:r>
      <w:r w:rsidR="00F608F4" w:rsidRPr="00760004">
        <w:rPr>
          <w:szCs w:val="22"/>
        </w:rPr>
        <w:t>5</w:t>
      </w:r>
      <w:r w:rsidRPr="00760004">
        <w:rPr>
          <w:szCs w:val="22"/>
        </w:rPr>
        <w:t>.</w:t>
      </w:r>
      <w:r w:rsidR="00F608F4" w:rsidRPr="00760004">
        <w:rPr>
          <w:szCs w:val="22"/>
        </w:rPr>
        <w:t>1</w:t>
      </w:r>
      <w:r w:rsidRPr="00760004">
        <w:rPr>
          <w:szCs w:val="22"/>
        </w:rPr>
        <w:tab/>
        <w:t>Provisioning over LI_X1</w:t>
      </w:r>
      <w:bookmarkEnd w:id="155"/>
    </w:p>
    <w:p w14:paraId="7512E9C4" w14:textId="286E2381" w:rsidR="00573177" w:rsidRPr="00760004" w:rsidRDefault="00573177" w:rsidP="00573177">
      <w:r w:rsidRPr="00760004">
        <w:t>The IRI-POI present in the SMSF is provisioned over LI_X1 by the LIPF using the X1 protocol as described in clause 5.2.2.</w:t>
      </w:r>
    </w:p>
    <w:p w14:paraId="601147B0" w14:textId="6F35F7C4" w:rsidR="00F608F4" w:rsidRPr="00760004" w:rsidRDefault="00F608F4" w:rsidP="00F608F4">
      <w:r w:rsidRPr="00760004">
        <w:t xml:space="preserve">The </w:t>
      </w:r>
      <w:r w:rsidR="00C42108">
        <w:t>IRI</w:t>
      </w:r>
      <w:r w:rsidR="00C01446">
        <w:t>-</w:t>
      </w:r>
      <w:r w:rsidRPr="00760004">
        <w:t xml:space="preserve">POI in the SMSF shall support the following </w:t>
      </w:r>
      <w:r w:rsidR="005B3F86" w:rsidRPr="00760004">
        <w:t>t</w:t>
      </w:r>
      <w:r w:rsidRPr="00760004">
        <w:t xml:space="preserve">arget </w:t>
      </w:r>
      <w:r w:rsidR="005B3F86" w:rsidRPr="00760004">
        <w:t>i</w:t>
      </w:r>
      <w:r w:rsidRPr="00760004">
        <w:t xml:space="preserve">dentifier </w:t>
      </w:r>
      <w:r w:rsidR="005B3F86" w:rsidRPr="00760004">
        <w:t>f</w:t>
      </w:r>
      <w:r w:rsidRPr="00760004">
        <w:t>ormats in the ETSI TS 103 221-1 [7] messages:</w:t>
      </w:r>
    </w:p>
    <w:p w14:paraId="79918ED2" w14:textId="77777777" w:rsidR="00F57E54" w:rsidRPr="00760004" w:rsidRDefault="00F57E54" w:rsidP="00F57E54">
      <w:pPr>
        <w:pStyle w:val="B1"/>
      </w:pPr>
      <w:r w:rsidRPr="00760004">
        <w:t>-</w:t>
      </w:r>
      <w:r w:rsidRPr="00760004">
        <w:tab/>
        <w:t>SUPIIMSI.</w:t>
      </w:r>
    </w:p>
    <w:p w14:paraId="6020FADC" w14:textId="77777777" w:rsidR="00F57E54" w:rsidRPr="00760004" w:rsidRDefault="00F57E54" w:rsidP="00F57E54">
      <w:pPr>
        <w:pStyle w:val="B1"/>
      </w:pPr>
      <w:r w:rsidRPr="00760004">
        <w:t>-</w:t>
      </w:r>
      <w:r w:rsidRPr="00760004">
        <w:tab/>
        <w:t>SUPINAI.</w:t>
      </w:r>
    </w:p>
    <w:p w14:paraId="6C44AB67" w14:textId="77777777" w:rsidR="00F57E54" w:rsidRPr="00760004" w:rsidRDefault="00F57E54" w:rsidP="00F57E54">
      <w:pPr>
        <w:pStyle w:val="B1"/>
      </w:pPr>
      <w:r w:rsidRPr="00760004">
        <w:t>-</w:t>
      </w:r>
      <w:r w:rsidRPr="00760004">
        <w:tab/>
        <w:t>PEIIMEI.</w:t>
      </w:r>
    </w:p>
    <w:p w14:paraId="21707453" w14:textId="77777777" w:rsidR="00F57E54" w:rsidRPr="00760004" w:rsidRDefault="00F57E54" w:rsidP="00F57E54">
      <w:pPr>
        <w:pStyle w:val="B1"/>
      </w:pPr>
      <w:r w:rsidRPr="00760004">
        <w:t>-</w:t>
      </w:r>
      <w:r w:rsidRPr="00760004">
        <w:tab/>
        <w:t>PEIIMEISV.</w:t>
      </w:r>
    </w:p>
    <w:p w14:paraId="722B48D3" w14:textId="77777777" w:rsidR="00F57E54" w:rsidRPr="00760004" w:rsidRDefault="00F57E54" w:rsidP="00F57E54">
      <w:pPr>
        <w:pStyle w:val="B1"/>
      </w:pPr>
      <w:r w:rsidRPr="00760004">
        <w:t>-</w:t>
      </w:r>
      <w:r w:rsidRPr="00760004">
        <w:tab/>
        <w:t>GPSIMSISDN.</w:t>
      </w:r>
    </w:p>
    <w:p w14:paraId="0195BB18" w14:textId="77777777" w:rsidR="00F57E54" w:rsidRPr="00760004" w:rsidRDefault="00F57E54" w:rsidP="00F57E54">
      <w:pPr>
        <w:pStyle w:val="B1"/>
      </w:pPr>
      <w:r w:rsidRPr="00760004">
        <w:t>-</w:t>
      </w:r>
      <w:r w:rsidRPr="00760004">
        <w:tab/>
        <w:t>GPSINAI.</w:t>
      </w:r>
    </w:p>
    <w:p w14:paraId="6E154370" w14:textId="37B2041B" w:rsidR="008D5E30" w:rsidRDefault="008D5E30" w:rsidP="008D5E30">
      <w:r>
        <w:t>If service scoping is to be performed at the IRI-POI in the SMSF, the IRI-POI in the SMSF shall support the following CSP service types (see clause</w:t>
      </w:r>
      <w:r w:rsidR="00F369D5">
        <w:t>s</w:t>
      </w:r>
      <w:r>
        <w:t xml:space="preserve"> 4.4.2 </w:t>
      </w:r>
      <w:r w:rsidR="00F369D5">
        <w:t xml:space="preserve">and </w:t>
      </w:r>
      <w:r>
        <w:t>5.2.4):</w:t>
      </w:r>
    </w:p>
    <w:p w14:paraId="40C91F24" w14:textId="08DB0F25" w:rsidR="008D5E30" w:rsidRDefault="008D5E30" w:rsidP="008D5E30">
      <w:pPr>
        <w:pStyle w:val="B1"/>
      </w:pPr>
      <w:r>
        <w:t>-</w:t>
      </w:r>
      <w:r>
        <w:tab/>
        <w:t>Messaging.</w:t>
      </w:r>
    </w:p>
    <w:p w14:paraId="7EBC80DD" w14:textId="77777777" w:rsidR="008D5E30" w:rsidRDefault="008D5E30" w:rsidP="008D5E30">
      <w:r>
        <w:t>If the IRI-POI in the SMSF receives an ActivateTask message and the ListOfServiceTypes parameter contains a ServiceType that is not supported, the IRI-POI in the SMSF shall reject the task with an appropriate error as described in ETSI TS 103 221-1 [7] clause 6.2.1.2.</w:t>
      </w:r>
    </w:p>
    <w:p w14:paraId="57850F6A" w14:textId="6A1EB774" w:rsidR="00D550D2" w:rsidRDefault="00D550D2" w:rsidP="00D550D2">
      <w:r>
        <w:t>Table 6.2.5-1</w:t>
      </w:r>
      <w:r w:rsidRPr="00CE0181">
        <w:t xml:space="preserve"> shows the </w:t>
      </w:r>
      <w:r>
        <w:t xml:space="preserve">minimum </w:t>
      </w:r>
      <w:r w:rsidRPr="00CE0181">
        <w:t xml:space="preserve">details of the LI_X1 ActivateTask message used for provisioning </w:t>
      </w:r>
      <w:r>
        <w:t>the IRI-POI in the SMSF</w:t>
      </w:r>
      <w:r w:rsidRPr="00CE0181">
        <w:t>.</w:t>
      </w:r>
    </w:p>
    <w:p w14:paraId="26AD2A8E" w14:textId="30F0E281" w:rsidR="00D550D2" w:rsidRPr="00CE0181" w:rsidRDefault="00D550D2" w:rsidP="00D550D2">
      <w:pPr>
        <w:pStyle w:val="TH"/>
      </w:pPr>
      <w:r>
        <w:t>Table 6.2.5-1</w:t>
      </w:r>
      <w:r w:rsidRPr="00CE0181">
        <w:t xml:space="preserve">: ActivateTask message for </w:t>
      </w:r>
      <w:r>
        <w:t>the IRI-POI in the SMSF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550D2" w:rsidRPr="00CE0181" w14:paraId="292EEDBE" w14:textId="77777777" w:rsidTr="002D5301">
        <w:trPr>
          <w:jc w:val="center"/>
        </w:trPr>
        <w:tc>
          <w:tcPr>
            <w:tcW w:w="2972" w:type="dxa"/>
          </w:tcPr>
          <w:p w14:paraId="5C464348" w14:textId="398D93AE" w:rsidR="00D550D2" w:rsidRPr="00CE0181" w:rsidRDefault="00D550D2" w:rsidP="00822E9A">
            <w:pPr>
              <w:pStyle w:val="TAH"/>
            </w:pPr>
            <w:r>
              <w:t xml:space="preserve">ETSI </w:t>
            </w:r>
            <w:r w:rsidRPr="00CE0181">
              <w:t xml:space="preserve">TS 103 221-1 </w:t>
            </w:r>
            <w:r w:rsidR="002D5301">
              <w:t xml:space="preserve">[7] </w:t>
            </w:r>
            <w:r>
              <w:t>f</w:t>
            </w:r>
            <w:r w:rsidRPr="00CE0181">
              <w:t>ield name</w:t>
            </w:r>
          </w:p>
        </w:tc>
        <w:tc>
          <w:tcPr>
            <w:tcW w:w="6242" w:type="dxa"/>
          </w:tcPr>
          <w:p w14:paraId="0E8FF5C1" w14:textId="77777777" w:rsidR="00D550D2" w:rsidRPr="00CE0181" w:rsidRDefault="00D550D2" w:rsidP="00822E9A">
            <w:pPr>
              <w:pStyle w:val="TAH"/>
            </w:pPr>
            <w:r>
              <w:t>Description</w:t>
            </w:r>
          </w:p>
        </w:tc>
        <w:tc>
          <w:tcPr>
            <w:tcW w:w="708" w:type="dxa"/>
          </w:tcPr>
          <w:p w14:paraId="43D3A35D" w14:textId="77777777" w:rsidR="00D550D2" w:rsidRPr="00CE0181" w:rsidRDefault="00D550D2" w:rsidP="00822E9A">
            <w:pPr>
              <w:pStyle w:val="TAH"/>
            </w:pPr>
            <w:r w:rsidRPr="00CE0181">
              <w:t>M/C/O</w:t>
            </w:r>
          </w:p>
        </w:tc>
      </w:tr>
      <w:tr w:rsidR="00D550D2" w:rsidRPr="00CE0181" w14:paraId="06A03057" w14:textId="77777777" w:rsidTr="002D5301">
        <w:trPr>
          <w:jc w:val="center"/>
        </w:trPr>
        <w:tc>
          <w:tcPr>
            <w:tcW w:w="2972" w:type="dxa"/>
          </w:tcPr>
          <w:p w14:paraId="08636C64" w14:textId="77777777" w:rsidR="00D550D2" w:rsidRPr="00CE0181" w:rsidRDefault="00D550D2" w:rsidP="00822E9A">
            <w:pPr>
              <w:pStyle w:val="TAL"/>
            </w:pPr>
            <w:r w:rsidRPr="00CE0181">
              <w:t>XID</w:t>
            </w:r>
          </w:p>
        </w:tc>
        <w:tc>
          <w:tcPr>
            <w:tcW w:w="6242" w:type="dxa"/>
          </w:tcPr>
          <w:p w14:paraId="6941EE0D" w14:textId="77777777" w:rsidR="00D550D2" w:rsidRPr="00CE0181" w:rsidRDefault="00D550D2" w:rsidP="00822E9A">
            <w:pPr>
              <w:pStyle w:val="TAL"/>
            </w:pPr>
            <w:r w:rsidRPr="00CE0181">
              <w:t>XID assigned by LIPF</w:t>
            </w:r>
            <w:r>
              <w:t>.</w:t>
            </w:r>
          </w:p>
        </w:tc>
        <w:tc>
          <w:tcPr>
            <w:tcW w:w="708" w:type="dxa"/>
          </w:tcPr>
          <w:p w14:paraId="21564BA1" w14:textId="77777777" w:rsidR="00D550D2" w:rsidRPr="00CE0181" w:rsidRDefault="00D550D2" w:rsidP="00822E9A">
            <w:pPr>
              <w:pStyle w:val="TAL"/>
            </w:pPr>
            <w:r w:rsidRPr="00CE0181">
              <w:t>M</w:t>
            </w:r>
          </w:p>
        </w:tc>
      </w:tr>
      <w:tr w:rsidR="00D550D2" w:rsidRPr="00CE0181" w14:paraId="194EF400" w14:textId="77777777" w:rsidTr="002D5301">
        <w:trPr>
          <w:jc w:val="center"/>
        </w:trPr>
        <w:tc>
          <w:tcPr>
            <w:tcW w:w="2972" w:type="dxa"/>
          </w:tcPr>
          <w:p w14:paraId="4A6B2CB5" w14:textId="77777777" w:rsidR="00D550D2" w:rsidRPr="00CE0181" w:rsidRDefault="00D550D2" w:rsidP="00822E9A">
            <w:pPr>
              <w:pStyle w:val="TAL"/>
            </w:pPr>
            <w:r w:rsidRPr="00CE0181">
              <w:t>TargetIdentifiers</w:t>
            </w:r>
          </w:p>
        </w:tc>
        <w:tc>
          <w:tcPr>
            <w:tcW w:w="6242" w:type="dxa"/>
          </w:tcPr>
          <w:p w14:paraId="0C9EF0F3" w14:textId="77777777" w:rsidR="00D550D2" w:rsidRPr="00CE0181" w:rsidRDefault="00D550D2" w:rsidP="00822E9A">
            <w:pPr>
              <w:pStyle w:val="TAL"/>
            </w:pPr>
            <w:r>
              <w:t>One of the target identifiers listed in the paragraph above.</w:t>
            </w:r>
          </w:p>
        </w:tc>
        <w:tc>
          <w:tcPr>
            <w:tcW w:w="708" w:type="dxa"/>
          </w:tcPr>
          <w:p w14:paraId="488E61E9" w14:textId="77777777" w:rsidR="00D550D2" w:rsidRPr="00CE0181" w:rsidRDefault="00D550D2" w:rsidP="00822E9A">
            <w:pPr>
              <w:pStyle w:val="TAL"/>
            </w:pPr>
            <w:r w:rsidRPr="00CE0181">
              <w:t>M</w:t>
            </w:r>
          </w:p>
        </w:tc>
      </w:tr>
      <w:tr w:rsidR="00D550D2" w:rsidRPr="00CE0181" w14:paraId="77D5FA83" w14:textId="77777777" w:rsidTr="002D5301">
        <w:trPr>
          <w:jc w:val="center"/>
        </w:trPr>
        <w:tc>
          <w:tcPr>
            <w:tcW w:w="2972" w:type="dxa"/>
          </w:tcPr>
          <w:p w14:paraId="04F35B00" w14:textId="77777777" w:rsidR="00D550D2" w:rsidRPr="00CE0181" w:rsidRDefault="00D550D2" w:rsidP="00822E9A">
            <w:pPr>
              <w:pStyle w:val="TAL"/>
            </w:pPr>
            <w:r w:rsidRPr="00CE0181">
              <w:t>DeliveryType</w:t>
            </w:r>
          </w:p>
        </w:tc>
        <w:tc>
          <w:tcPr>
            <w:tcW w:w="6242" w:type="dxa"/>
          </w:tcPr>
          <w:p w14:paraId="06F6CEEB" w14:textId="77777777" w:rsidR="00D550D2" w:rsidRPr="00CE0181" w:rsidRDefault="00D550D2" w:rsidP="00822E9A">
            <w:pPr>
              <w:pStyle w:val="TAL"/>
            </w:pPr>
            <w:r w:rsidRPr="00CE0181">
              <w:t>Set to “X2Only”</w:t>
            </w:r>
            <w:r>
              <w:t>.</w:t>
            </w:r>
          </w:p>
        </w:tc>
        <w:tc>
          <w:tcPr>
            <w:tcW w:w="708" w:type="dxa"/>
          </w:tcPr>
          <w:p w14:paraId="456CBE86" w14:textId="77777777" w:rsidR="00D550D2" w:rsidRPr="00CE0181" w:rsidRDefault="00D550D2" w:rsidP="00822E9A">
            <w:pPr>
              <w:pStyle w:val="TAL"/>
            </w:pPr>
            <w:r w:rsidRPr="00CE0181">
              <w:t>M</w:t>
            </w:r>
          </w:p>
        </w:tc>
      </w:tr>
      <w:tr w:rsidR="00D550D2" w:rsidRPr="00CE0181" w14:paraId="45529395" w14:textId="77777777" w:rsidTr="002D5301">
        <w:trPr>
          <w:jc w:val="center"/>
        </w:trPr>
        <w:tc>
          <w:tcPr>
            <w:tcW w:w="2972" w:type="dxa"/>
          </w:tcPr>
          <w:p w14:paraId="66F859A4" w14:textId="77777777" w:rsidR="00D550D2" w:rsidRPr="00CE0181" w:rsidRDefault="00D550D2" w:rsidP="00822E9A">
            <w:pPr>
              <w:pStyle w:val="TAL"/>
            </w:pPr>
            <w:r w:rsidRPr="00CE0181">
              <w:t>ListOfDIDs</w:t>
            </w:r>
          </w:p>
        </w:tc>
        <w:tc>
          <w:tcPr>
            <w:tcW w:w="6242" w:type="dxa"/>
          </w:tcPr>
          <w:p w14:paraId="6093D1B3" w14:textId="77777777" w:rsidR="00D550D2" w:rsidRPr="00CE0181" w:rsidRDefault="00D550D2" w:rsidP="00822E9A">
            <w:pPr>
              <w:pStyle w:val="TAL"/>
            </w:pPr>
            <w:r w:rsidRPr="00CE0181">
              <w:t>Delivery endpoints for</w:t>
            </w:r>
            <w:r>
              <w:t xml:space="preserve"> </w:t>
            </w:r>
            <w:r w:rsidRPr="00CE0181">
              <w:t>LI_X2</w:t>
            </w:r>
            <w:r>
              <w:t xml:space="preserve"> for the IRI-POI in the SMSF.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21E0BA2A" w14:textId="77777777" w:rsidR="00D550D2" w:rsidRPr="00CE0181" w:rsidRDefault="00D550D2" w:rsidP="00822E9A">
            <w:pPr>
              <w:pStyle w:val="TAL"/>
            </w:pPr>
            <w:r w:rsidRPr="00CE0181">
              <w:t>M</w:t>
            </w:r>
          </w:p>
        </w:tc>
      </w:tr>
      <w:tr w:rsidR="00D550D2" w:rsidRPr="00CE0181" w14:paraId="080BF180" w14:textId="77777777" w:rsidTr="002D5301">
        <w:trPr>
          <w:jc w:val="center"/>
        </w:trPr>
        <w:tc>
          <w:tcPr>
            <w:tcW w:w="2972" w:type="dxa"/>
          </w:tcPr>
          <w:p w14:paraId="0BF4890F" w14:textId="77777777" w:rsidR="00D550D2" w:rsidRPr="00CE0181" w:rsidRDefault="00D550D2" w:rsidP="00822E9A">
            <w:pPr>
              <w:pStyle w:val="TAL"/>
            </w:pPr>
            <w:r w:rsidRPr="00CE0181">
              <w:t>TaskDetailsExtensions/</w:t>
            </w:r>
          </w:p>
          <w:p w14:paraId="3F3AB454" w14:textId="77777777" w:rsidR="00D550D2" w:rsidRPr="00CE0181" w:rsidRDefault="00D550D2" w:rsidP="00822E9A">
            <w:pPr>
              <w:pStyle w:val="TAL"/>
            </w:pPr>
            <w:r>
              <w:t>SMSFExtensions</w:t>
            </w:r>
          </w:p>
        </w:tc>
        <w:tc>
          <w:tcPr>
            <w:tcW w:w="6242" w:type="dxa"/>
          </w:tcPr>
          <w:p w14:paraId="4A24D6FA" w14:textId="5DA7CF32" w:rsidR="00D550D2" w:rsidRPr="00CE0181" w:rsidRDefault="00D550D2" w:rsidP="00822E9A">
            <w:pPr>
              <w:pStyle w:val="TAL"/>
            </w:pPr>
            <w:r>
              <w:t>This field shall be included if the delivery of the full TPDU is not authorised. S</w:t>
            </w:r>
            <w:r w:rsidR="002C6571">
              <w:t>ee table</w:t>
            </w:r>
            <w:r>
              <w:t xml:space="preserve"> 6.2.5-2.</w:t>
            </w:r>
          </w:p>
        </w:tc>
        <w:tc>
          <w:tcPr>
            <w:tcW w:w="708" w:type="dxa"/>
          </w:tcPr>
          <w:p w14:paraId="02581435" w14:textId="77777777" w:rsidR="00D550D2" w:rsidRPr="00CE0181" w:rsidRDefault="00D550D2" w:rsidP="00822E9A">
            <w:pPr>
              <w:pStyle w:val="TAL"/>
            </w:pPr>
            <w:r>
              <w:t>C</w:t>
            </w:r>
          </w:p>
        </w:tc>
      </w:tr>
      <w:tr w:rsidR="00D36BE5" w:rsidRPr="00CE0181" w14:paraId="104022AC" w14:textId="77777777" w:rsidTr="00D36BE5">
        <w:trPr>
          <w:jc w:val="center"/>
        </w:trPr>
        <w:tc>
          <w:tcPr>
            <w:tcW w:w="2972" w:type="dxa"/>
            <w:tcBorders>
              <w:top w:val="single" w:sz="4" w:space="0" w:color="auto"/>
              <w:left w:val="single" w:sz="4" w:space="0" w:color="auto"/>
              <w:bottom w:val="single" w:sz="4" w:space="0" w:color="auto"/>
              <w:right w:val="single" w:sz="4" w:space="0" w:color="auto"/>
            </w:tcBorders>
          </w:tcPr>
          <w:p w14:paraId="7D7CFB11" w14:textId="77777777" w:rsidR="00D36BE5" w:rsidRPr="00CE0181" w:rsidRDefault="00D36BE5"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3EB8B0AA" w14:textId="51E4DFDD" w:rsidR="00D36BE5" w:rsidRDefault="00D36BE5"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4E5E3C67" w14:textId="77777777" w:rsidR="00D36BE5" w:rsidRDefault="00D36BE5" w:rsidP="00B008B4">
            <w:pPr>
              <w:pStyle w:val="TAL"/>
            </w:pPr>
            <w:r w:rsidRPr="0075430F">
              <w:t>C</w:t>
            </w:r>
          </w:p>
        </w:tc>
      </w:tr>
    </w:tbl>
    <w:p w14:paraId="4D3C707A" w14:textId="77777777" w:rsidR="00D550D2" w:rsidRDefault="00D550D2" w:rsidP="002D5301">
      <w:pPr>
        <w:rPr>
          <w:noProof/>
        </w:rPr>
      </w:pPr>
    </w:p>
    <w:p w14:paraId="22B3D2E7" w14:textId="458CEEDE" w:rsidR="00D550D2" w:rsidRPr="00CE0181" w:rsidRDefault="00D550D2" w:rsidP="00D550D2">
      <w:pPr>
        <w:pStyle w:val="TH"/>
      </w:pPr>
      <w:r>
        <w:t>Table 6.2.5-2</w:t>
      </w:r>
      <w:r w:rsidRPr="000D4A22">
        <w:t>: Truncate</w:t>
      </w:r>
      <w:r w:rsidRPr="00B8247B">
        <w:t>TP</w:t>
      </w:r>
      <w:r w:rsidRPr="007A434A">
        <w:t>UserData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550D2" w:rsidRPr="00CE0181" w14:paraId="708911DC" w14:textId="77777777" w:rsidTr="00592223">
        <w:trPr>
          <w:jc w:val="center"/>
        </w:trPr>
        <w:tc>
          <w:tcPr>
            <w:tcW w:w="2972" w:type="dxa"/>
          </w:tcPr>
          <w:p w14:paraId="67AEA342" w14:textId="77777777" w:rsidR="00D550D2" w:rsidRPr="00CE0181" w:rsidRDefault="00D550D2" w:rsidP="00822E9A">
            <w:pPr>
              <w:pStyle w:val="TAH"/>
            </w:pPr>
            <w:r>
              <w:t>Field Name</w:t>
            </w:r>
          </w:p>
        </w:tc>
        <w:tc>
          <w:tcPr>
            <w:tcW w:w="6242" w:type="dxa"/>
          </w:tcPr>
          <w:p w14:paraId="31BA15C9" w14:textId="77777777" w:rsidR="00D550D2" w:rsidRPr="00CE0181" w:rsidRDefault="00D550D2" w:rsidP="00822E9A">
            <w:pPr>
              <w:pStyle w:val="TAH"/>
            </w:pPr>
            <w:r>
              <w:t>Description</w:t>
            </w:r>
          </w:p>
        </w:tc>
        <w:tc>
          <w:tcPr>
            <w:tcW w:w="708" w:type="dxa"/>
          </w:tcPr>
          <w:p w14:paraId="4AE28EB2" w14:textId="77777777" w:rsidR="00D550D2" w:rsidRPr="00CE0181" w:rsidRDefault="00D550D2" w:rsidP="00822E9A">
            <w:pPr>
              <w:pStyle w:val="TAH"/>
            </w:pPr>
            <w:r w:rsidRPr="00CE0181">
              <w:t>M/C/O</w:t>
            </w:r>
          </w:p>
        </w:tc>
      </w:tr>
      <w:tr w:rsidR="00D550D2" w:rsidRPr="00CE0181" w14:paraId="6625049D" w14:textId="77777777" w:rsidTr="00592223">
        <w:trPr>
          <w:jc w:val="center"/>
        </w:trPr>
        <w:tc>
          <w:tcPr>
            <w:tcW w:w="2972" w:type="dxa"/>
          </w:tcPr>
          <w:p w14:paraId="557F24E6" w14:textId="77777777" w:rsidR="00D550D2" w:rsidRPr="00CE0181" w:rsidRDefault="00D550D2" w:rsidP="00822E9A">
            <w:pPr>
              <w:pStyle w:val="TAL"/>
            </w:pPr>
            <w:r w:rsidRPr="0024277B">
              <w:t>TruncateTPUserData</w:t>
            </w:r>
          </w:p>
        </w:tc>
        <w:tc>
          <w:tcPr>
            <w:tcW w:w="6242" w:type="dxa"/>
          </w:tcPr>
          <w:p w14:paraId="09B76EB0" w14:textId="595B09B6" w:rsidR="00D550D2" w:rsidRPr="00CE0181" w:rsidRDefault="00D550D2" w:rsidP="00822E9A">
            <w:pPr>
              <w:pStyle w:val="TAL"/>
            </w:pPr>
            <w:r>
              <w:t xml:space="preserve">If included, the truncatedSMSTPDU field of the </w:t>
            </w:r>
            <w:r w:rsidRPr="003C0606">
              <w:t>sMSTPDUData (as described in</w:t>
            </w:r>
            <w:r>
              <w:t xml:space="preserve"> </w:t>
            </w:r>
            <w:r w:rsidR="00FF61F7">
              <w:t>t</w:t>
            </w:r>
            <w:r>
              <w:t>able 6.2.5-7</w:t>
            </w:r>
            <w:r w:rsidRPr="003C0606">
              <w:t>) structure shall be used when applicable</w:t>
            </w:r>
            <w:r>
              <w:t xml:space="preserve"> (see text below table)</w:t>
            </w:r>
            <w:r w:rsidRPr="003C0606">
              <w:t>. If absent, the sMSTPDU field of the sMSTPDUData structure shall be used.</w:t>
            </w:r>
          </w:p>
        </w:tc>
        <w:tc>
          <w:tcPr>
            <w:tcW w:w="708" w:type="dxa"/>
          </w:tcPr>
          <w:p w14:paraId="5D1E1553" w14:textId="77777777" w:rsidR="00D550D2" w:rsidRPr="00CE0181" w:rsidRDefault="00D550D2" w:rsidP="00822E9A">
            <w:pPr>
              <w:pStyle w:val="TAL"/>
            </w:pPr>
            <w:r>
              <w:t>C</w:t>
            </w:r>
          </w:p>
        </w:tc>
      </w:tr>
    </w:tbl>
    <w:p w14:paraId="352EF7B8" w14:textId="77777777" w:rsidR="00D550D2" w:rsidRDefault="00D550D2" w:rsidP="00D550D2"/>
    <w:p w14:paraId="65E20AE9" w14:textId="77777777" w:rsidR="00D550D2" w:rsidRDefault="00D550D2" w:rsidP="00D550D2">
      <w:r>
        <w:t>If the TruncateTPUserData field of the LI_X1 ActivateTask message is included, the IRI-POI in the SMSF shall use the truncatedSMSTPDU field in xIRI generated at the IRI-POI in the SMSF for SMS-SUBMIT and SMS-DELIVER TPDUs, otherwise, the sMSTPDU field shall be used.</w:t>
      </w:r>
    </w:p>
    <w:p w14:paraId="2BC967E9" w14:textId="77777777" w:rsidR="00D550D2" w:rsidRDefault="00D550D2" w:rsidP="00D550D2">
      <w:r>
        <w:t xml:space="preserve">The MDF2 listed as the delivery endpoint for the LI_X2 generated by the IRI-POI in the SMSF shall be provisioned over LI_X1 by the LIPF using the X1 protocol as described in </w:t>
      </w:r>
      <w:r w:rsidRPr="003C0606">
        <w:t>clause 5.2.2. If</w:t>
      </w:r>
      <w:r>
        <w:t xml:space="preserve"> SMS Content delivery is not authorized, the MDF2 shall be provisioned with the TruncateTPUserData included, otherwise it shall be be left absent.</w:t>
      </w:r>
    </w:p>
    <w:p w14:paraId="68A41242" w14:textId="6846C07F" w:rsidR="00D550D2" w:rsidRDefault="00D550D2" w:rsidP="00D550D2">
      <w:r>
        <w:t xml:space="preserve">Table 6.2.5-3 </w:t>
      </w:r>
      <w:r w:rsidRPr="00CE0181">
        <w:t xml:space="preserve">shows the </w:t>
      </w:r>
      <w:r>
        <w:t xml:space="preserve">minimum </w:t>
      </w:r>
      <w:r w:rsidRPr="00CE0181">
        <w:t xml:space="preserve">details of the LI_X1 ActivateTask message used for provisioning </w:t>
      </w:r>
      <w:r>
        <w:t>the MDF2</w:t>
      </w:r>
      <w:r w:rsidRPr="00CE0181">
        <w:t>.</w:t>
      </w:r>
    </w:p>
    <w:p w14:paraId="795D6C27" w14:textId="77DBA775" w:rsidR="00D550D2" w:rsidRPr="00CE0181" w:rsidRDefault="00D550D2" w:rsidP="00D550D2">
      <w:pPr>
        <w:pStyle w:val="TH"/>
      </w:pPr>
      <w:r>
        <w:t>Table 6.2.5-3</w:t>
      </w:r>
      <w:r w:rsidRPr="00CE0181">
        <w:t xml:space="preserve">: ActivateTask message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384"/>
        <w:gridCol w:w="708"/>
      </w:tblGrid>
      <w:tr w:rsidR="00D550D2" w:rsidRPr="00CE0181" w14:paraId="34FF772E" w14:textId="77777777" w:rsidTr="00D550D2">
        <w:trPr>
          <w:jc w:val="center"/>
        </w:trPr>
        <w:tc>
          <w:tcPr>
            <w:tcW w:w="2830" w:type="dxa"/>
          </w:tcPr>
          <w:p w14:paraId="100B0FE1" w14:textId="70DA85AB" w:rsidR="00D550D2" w:rsidRPr="00CE0181" w:rsidRDefault="00D550D2" w:rsidP="00822E9A">
            <w:pPr>
              <w:pStyle w:val="TAH"/>
            </w:pPr>
            <w:r>
              <w:t xml:space="preserve">ETSI </w:t>
            </w:r>
            <w:r w:rsidRPr="00CE0181">
              <w:t xml:space="preserve">TS 103 221-1 </w:t>
            </w:r>
            <w:r w:rsidR="002D5301">
              <w:t xml:space="preserve">[7] </w:t>
            </w:r>
            <w:r>
              <w:t>f</w:t>
            </w:r>
            <w:r w:rsidRPr="00CE0181">
              <w:t>ield name</w:t>
            </w:r>
          </w:p>
        </w:tc>
        <w:tc>
          <w:tcPr>
            <w:tcW w:w="6384" w:type="dxa"/>
          </w:tcPr>
          <w:p w14:paraId="136CDA05" w14:textId="77777777" w:rsidR="00D550D2" w:rsidRPr="00CE0181" w:rsidRDefault="00D550D2" w:rsidP="00822E9A">
            <w:pPr>
              <w:pStyle w:val="TAH"/>
            </w:pPr>
            <w:r>
              <w:t>Description</w:t>
            </w:r>
          </w:p>
        </w:tc>
        <w:tc>
          <w:tcPr>
            <w:tcW w:w="708" w:type="dxa"/>
          </w:tcPr>
          <w:p w14:paraId="51F4BCE5" w14:textId="77777777" w:rsidR="00D550D2" w:rsidRPr="00CE0181" w:rsidRDefault="00D550D2" w:rsidP="00822E9A">
            <w:pPr>
              <w:pStyle w:val="TAH"/>
            </w:pPr>
            <w:r w:rsidRPr="00CE0181">
              <w:t>M/C/O</w:t>
            </w:r>
          </w:p>
        </w:tc>
      </w:tr>
      <w:tr w:rsidR="00D550D2" w:rsidRPr="00CE0181" w14:paraId="600A62F7" w14:textId="77777777" w:rsidTr="00D550D2">
        <w:trPr>
          <w:jc w:val="center"/>
        </w:trPr>
        <w:tc>
          <w:tcPr>
            <w:tcW w:w="2830" w:type="dxa"/>
          </w:tcPr>
          <w:p w14:paraId="478BFF52" w14:textId="77777777" w:rsidR="00D550D2" w:rsidRPr="00CE0181" w:rsidRDefault="00D550D2" w:rsidP="00822E9A">
            <w:pPr>
              <w:pStyle w:val="TAL"/>
            </w:pPr>
            <w:r w:rsidRPr="00CE0181">
              <w:t>XID</w:t>
            </w:r>
          </w:p>
        </w:tc>
        <w:tc>
          <w:tcPr>
            <w:tcW w:w="6384" w:type="dxa"/>
          </w:tcPr>
          <w:p w14:paraId="60CEBDEF" w14:textId="77777777" w:rsidR="00D550D2" w:rsidRPr="00CE0181" w:rsidRDefault="00D550D2" w:rsidP="00822E9A">
            <w:pPr>
              <w:pStyle w:val="TAL"/>
            </w:pPr>
            <w:r w:rsidRPr="00CE0181">
              <w:t>XID assigned by LIPF</w:t>
            </w:r>
            <w:r>
              <w:t>.</w:t>
            </w:r>
          </w:p>
        </w:tc>
        <w:tc>
          <w:tcPr>
            <w:tcW w:w="708" w:type="dxa"/>
          </w:tcPr>
          <w:p w14:paraId="76596F29" w14:textId="77777777" w:rsidR="00D550D2" w:rsidRPr="00CE0181" w:rsidRDefault="00D550D2" w:rsidP="00822E9A">
            <w:pPr>
              <w:pStyle w:val="TAL"/>
            </w:pPr>
            <w:r w:rsidRPr="00CE0181">
              <w:t>M</w:t>
            </w:r>
          </w:p>
        </w:tc>
      </w:tr>
      <w:tr w:rsidR="00D550D2" w:rsidRPr="00CE0181" w14:paraId="5CF17C41" w14:textId="77777777" w:rsidTr="00D550D2">
        <w:trPr>
          <w:jc w:val="center"/>
        </w:trPr>
        <w:tc>
          <w:tcPr>
            <w:tcW w:w="2830" w:type="dxa"/>
          </w:tcPr>
          <w:p w14:paraId="09838D4D" w14:textId="77777777" w:rsidR="00D550D2" w:rsidRPr="00CE0181" w:rsidRDefault="00D550D2" w:rsidP="00822E9A">
            <w:pPr>
              <w:pStyle w:val="TAL"/>
            </w:pPr>
            <w:r w:rsidRPr="00CE0181">
              <w:t>TargetIdentifiers</w:t>
            </w:r>
          </w:p>
        </w:tc>
        <w:tc>
          <w:tcPr>
            <w:tcW w:w="6384" w:type="dxa"/>
          </w:tcPr>
          <w:p w14:paraId="16D08836" w14:textId="77777777" w:rsidR="00D550D2" w:rsidRPr="00CE0181" w:rsidRDefault="00D550D2" w:rsidP="00822E9A">
            <w:pPr>
              <w:pStyle w:val="TAL"/>
            </w:pPr>
            <w:r>
              <w:t>One of the target identifiers listed in clause 6.2.5.1.</w:t>
            </w:r>
          </w:p>
        </w:tc>
        <w:tc>
          <w:tcPr>
            <w:tcW w:w="708" w:type="dxa"/>
          </w:tcPr>
          <w:p w14:paraId="59062CCC" w14:textId="77777777" w:rsidR="00D550D2" w:rsidRPr="00CE0181" w:rsidRDefault="00D550D2" w:rsidP="00822E9A">
            <w:pPr>
              <w:pStyle w:val="TAL"/>
            </w:pPr>
            <w:r w:rsidRPr="00CE0181">
              <w:t>M</w:t>
            </w:r>
          </w:p>
        </w:tc>
      </w:tr>
      <w:tr w:rsidR="00D550D2" w:rsidRPr="00CE0181" w14:paraId="6660EE15" w14:textId="77777777" w:rsidTr="00D550D2">
        <w:trPr>
          <w:jc w:val="center"/>
        </w:trPr>
        <w:tc>
          <w:tcPr>
            <w:tcW w:w="2830" w:type="dxa"/>
          </w:tcPr>
          <w:p w14:paraId="3738A3E7" w14:textId="77777777" w:rsidR="00D550D2" w:rsidRPr="00CE0181" w:rsidRDefault="00D550D2" w:rsidP="00822E9A">
            <w:pPr>
              <w:pStyle w:val="TAL"/>
            </w:pPr>
            <w:r w:rsidRPr="00CE0181">
              <w:t>DeliveryType</w:t>
            </w:r>
          </w:p>
        </w:tc>
        <w:tc>
          <w:tcPr>
            <w:tcW w:w="6384" w:type="dxa"/>
          </w:tcPr>
          <w:p w14:paraId="12F4AA0A" w14:textId="77777777" w:rsidR="00D550D2" w:rsidRPr="00CE0181" w:rsidRDefault="00D550D2" w:rsidP="00822E9A">
            <w:pPr>
              <w:pStyle w:val="TAL"/>
            </w:pPr>
            <w:r w:rsidRPr="00CE0181">
              <w:t>Set to “X2Only”</w:t>
            </w:r>
            <w:r>
              <w:t>. (Ignored by the MDF2).</w:t>
            </w:r>
          </w:p>
        </w:tc>
        <w:tc>
          <w:tcPr>
            <w:tcW w:w="708" w:type="dxa"/>
          </w:tcPr>
          <w:p w14:paraId="4F2C024C" w14:textId="77777777" w:rsidR="00D550D2" w:rsidRPr="00CE0181" w:rsidRDefault="00D550D2" w:rsidP="00822E9A">
            <w:pPr>
              <w:pStyle w:val="TAL"/>
            </w:pPr>
            <w:r w:rsidRPr="00CE0181">
              <w:t>M</w:t>
            </w:r>
          </w:p>
        </w:tc>
      </w:tr>
      <w:tr w:rsidR="00D550D2" w:rsidRPr="00CE0181" w14:paraId="6C646F75" w14:textId="77777777" w:rsidTr="00D550D2">
        <w:trPr>
          <w:jc w:val="center"/>
        </w:trPr>
        <w:tc>
          <w:tcPr>
            <w:tcW w:w="2830" w:type="dxa"/>
          </w:tcPr>
          <w:p w14:paraId="2F9A789E" w14:textId="77777777" w:rsidR="00D550D2" w:rsidRPr="00CE0181" w:rsidRDefault="00D550D2" w:rsidP="00822E9A">
            <w:pPr>
              <w:pStyle w:val="TAL"/>
            </w:pPr>
            <w:r w:rsidRPr="00CE0181">
              <w:t>ListOfDIDs</w:t>
            </w:r>
          </w:p>
        </w:tc>
        <w:tc>
          <w:tcPr>
            <w:tcW w:w="6384" w:type="dxa"/>
          </w:tcPr>
          <w:p w14:paraId="541208D5" w14:textId="7DA9DECD" w:rsidR="00D550D2" w:rsidRPr="00CE0181" w:rsidRDefault="00D550D2" w:rsidP="00822E9A">
            <w:pPr>
              <w:pStyle w:val="TAL"/>
            </w:pPr>
            <w:r w:rsidRPr="00CE0181">
              <w:t>Delivery endpoints for</w:t>
            </w:r>
            <w:r>
              <w:t xml:space="preserve"> </w:t>
            </w:r>
            <w:r w:rsidRPr="00CE0181">
              <w:t>LI_</w:t>
            </w:r>
            <w:r w:rsidR="00627D97">
              <w:t>HI</w:t>
            </w:r>
            <w:r w:rsidRPr="00CE0181">
              <w:t>2</w:t>
            </w:r>
            <w:r>
              <w:t>.</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52E9BF80" w14:textId="77777777" w:rsidR="00D550D2" w:rsidRPr="00CE0181" w:rsidRDefault="00D550D2" w:rsidP="00822E9A">
            <w:pPr>
              <w:pStyle w:val="TAL"/>
            </w:pPr>
            <w:r w:rsidRPr="00CE0181">
              <w:t>M</w:t>
            </w:r>
          </w:p>
        </w:tc>
      </w:tr>
      <w:tr w:rsidR="00D550D2" w:rsidRPr="00CE0181" w14:paraId="1EB4A0EA" w14:textId="77777777" w:rsidTr="00D550D2">
        <w:trPr>
          <w:jc w:val="center"/>
        </w:trPr>
        <w:tc>
          <w:tcPr>
            <w:tcW w:w="2830" w:type="dxa"/>
          </w:tcPr>
          <w:p w14:paraId="6414D32A" w14:textId="77777777" w:rsidR="00D550D2" w:rsidRPr="00CE0181" w:rsidRDefault="00D550D2" w:rsidP="00822E9A">
            <w:pPr>
              <w:pStyle w:val="TAL"/>
            </w:pPr>
            <w:r>
              <w:t>ListOfMediationDetails</w:t>
            </w:r>
          </w:p>
        </w:tc>
        <w:tc>
          <w:tcPr>
            <w:tcW w:w="6384" w:type="dxa"/>
          </w:tcPr>
          <w:p w14:paraId="0DF5CF3F" w14:textId="34C1D1F2" w:rsidR="00D550D2" w:rsidRPr="00CE0181" w:rsidRDefault="00D550D2" w:rsidP="00822E9A">
            <w:pPr>
              <w:pStyle w:val="TAL"/>
            </w:pPr>
            <w:r>
              <w:t xml:space="preserve">Sequence of Mediation Details, </w:t>
            </w:r>
            <w:r w:rsidR="00C63631">
              <w:t>s</w:t>
            </w:r>
            <w:r w:rsidR="002C6571">
              <w:t>ee table</w:t>
            </w:r>
            <w:r>
              <w:t xml:space="preserve"> 6.2.5-4.</w:t>
            </w:r>
          </w:p>
        </w:tc>
        <w:tc>
          <w:tcPr>
            <w:tcW w:w="708" w:type="dxa"/>
          </w:tcPr>
          <w:p w14:paraId="2A1C6753" w14:textId="77777777" w:rsidR="00D550D2" w:rsidRPr="00CE0181" w:rsidRDefault="00D550D2" w:rsidP="00822E9A">
            <w:pPr>
              <w:pStyle w:val="TAL"/>
            </w:pPr>
            <w:r>
              <w:t>M</w:t>
            </w:r>
          </w:p>
        </w:tc>
      </w:tr>
      <w:tr w:rsidR="00D550D2" w:rsidRPr="00CE0181" w14:paraId="3728013A" w14:textId="77777777" w:rsidTr="00D550D2">
        <w:trPr>
          <w:jc w:val="center"/>
        </w:trPr>
        <w:tc>
          <w:tcPr>
            <w:tcW w:w="2830" w:type="dxa"/>
          </w:tcPr>
          <w:p w14:paraId="128DE89C" w14:textId="77777777" w:rsidR="00D550D2" w:rsidRPr="00CE0181" w:rsidRDefault="00D550D2" w:rsidP="00822E9A">
            <w:pPr>
              <w:pStyle w:val="TAL"/>
            </w:pPr>
            <w:r w:rsidRPr="00CE0181">
              <w:t>TaskDetailsExtensions/</w:t>
            </w:r>
          </w:p>
          <w:p w14:paraId="6921539B" w14:textId="77777777" w:rsidR="00D550D2" w:rsidRPr="00CE0181" w:rsidRDefault="00D550D2" w:rsidP="00822E9A">
            <w:pPr>
              <w:pStyle w:val="TAL"/>
            </w:pPr>
            <w:r>
              <w:t>SMSFExtensions</w:t>
            </w:r>
          </w:p>
        </w:tc>
        <w:tc>
          <w:tcPr>
            <w:tcW w:w="6384" w:type="dxa"/>
          </w:tcPr>
          <w:p w14:paraId="3E913E38" w14:textId="692A9CBD" w:rsidR="00D550D2" w:rsidRPr="00CE0181" w:rsidRDefault="00D550D2" w:rsidP="00822E9A">
            <w:pPr>
              <w:pStyle w:val="TAL"/>
            </w:pPr>
            <w:r>
              <w:t>This field shall be included if the delivery of the full TPDU is not authorised. S</w:t>
            </w:r>
            <w:r w:rsidR="002C6571">
              <w:t>ee table</w:t>
            </w:r>
            <w:r>
              <w:t xml:space="preserve"> 6.2.5-2.</w:t>
            </w:r>
          </w:p>
        </w:tc>
        <w:tc>
          <w:tcPr>
            <w:tcW w:w="708" w:type="dxa"/>
          </w:tcPr>
          <w:p w14:paraId="650CCD2C" w14:textId="77777777" w:rsidR="00D550D2" w:rsidRPr="00CE0181" w:rsidRDefault="00D550D2" w:rsidP="00822E9A">
            <w:pPr>
              <w:pStyle w:val="TAL"/>
            </w:pPr>
            <w:r>
              <w:t>C</w:t>
            </w:r>
          </w:p>
        </w:tc>
      </w:tr>
    </w:tbl>
    <w:p w14:paraId="14C3EBA9" w14:textId="77777777" w:rsidR="00D550D2" w:rsidRDefault="00D550D2" w:rsidP="00592223">
      <w:pPr>
        <w:rPr>
          <w:noProof/>
        </w:rPr>
      </w:pPr>
    </w:p>
    <w:p w14:paraId="3B3460DA" w14:textId="4100D0AB" w:rsidR="00D550D2" w:rsidRPr="00CE0181" w:rsidRDefault="00D550D2" w:rsidP="00D550D2">
      <w:pPr>
        <w:pStyle w:val="TH"/>
      </w:pPr>
      <w:r>
        <w:t>Table 6.2.5-4</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384"/>
        <w:gridCol w:w="708"/>
      </w:tblGrid>
      <w:tr w:rsidR="00D550D2" w:rsidRPr="00CE0181" w14:paraId="625FD508" w14:textId="77777777" w:rsidTr="002D5301">
        <w:trPr>
          <w:jc w:val="center"/>
        </w:trPr>
        <w:tc>
          <w:tcPr>
            <w:tcW w:w="2830" w:type="dxa"/>
          </w:tcPr>
          <w:p w14:paraId="63745659" w14:textId="758FD85F" w:rsidR="00D550D2" w:rsidRPr="00CE0181" w:rsidRDefault="00D550D2" w:rsidP="00822E9A">
            <w:pPr>
              <w:pStyle w:val="TAH"/>
            </w:pPr>
            <w:r>
              <w:t xml:space="preserve">ETSI </w:t>
            </w:r>
            <w:r w:rsidRPr="00CE0181">
              <w:t>TS 103 221-1</w:t>
            </w:r>
            <w:r w:rsidR="002D5301">
              <w:t xml:space="preserve"> [7]</w:t>
            </w:r>
            <w:r w:rsidRPr="00CE0181">
              <w:t xml:space="preserve"> </w:t>
            </w:r>
            <w:r>
              <w:t>f</w:t>
            </w:r>
            <w:r w:rsidRPr="00CE0181">
              <w:t>ield name</w:t>
            </w:r>
          </w:p>
        </w:tc>
        <w:tc>
          <w:tcPr>
            <w:tcW w:w="6384" w:type="dxa"/>
          </w:tcPr>
          <w:p w14:paraId="0121754B" w14:textId="77777777" w:rsidR="00D550D2" w:rsidRPr="00CE0181" w:rsidRDefault="00D550D2" w:rsidP="00822E9A">
            <w:pPr>
              <w:pStyle w:val="TAH"/>
            </w:pPr>
            <w:r>
              <w:t>Description</w:t>
            </w:r>
          </w:p>
        </w:tc>
        <w:tc>
          <w:tcPr>
            <w:tcW w:w="708" w:type="dxa"/>
          </w:tcPr>
          <w:p w14:paraId="7B9D735E" w14:textId="77777777" w:rsidR="00D550D2" w:rsidRPr="00CE0181" w:rsidRDefault="00D550D2" w:rsidP="00822E9A">
            <w:pPr>
              <w:pStyle w:val="TAH"/>
            </w:pPr>
            <w:r w:rsidRPr="00CE0181">
              <w:t>M/C/O</w:t>
            </w:r>
          </w:p>
        </w:tc>
      </w:tr>
      <w:tr w:rsidR="00D550D2" w:rsidRPr="00CE0181" w14:paraId="67121884" w14:textId="77777777" w:rsidTr="002D5301">
        <w:trPr>
          <w:jc w:val="center"/>
        </w:trPr>
        <w:tc>
          <w:tcPr>
            <w:tcW w:w="2830" w:type="dxa"/>
          </w:tcPr>
          <w:p w14:paraId="117C9144" w14:textId="77777777" w:rsidR="00D550D2" w:rsidRPr="00CE0181" w:rsidRDefault="00D550D2" w:rsidP="00822E9A">
            <w:pPr>
              <w:pStyle w:val="TAL"/>
            </w:pPr>
            <w:r>
              <w:t>LIID</w:t>
            </w:r>
          </w:p>
        </w:tc>
        <w:tc>
          <w:tcPr>
            <w:tcW w:w="6384" w:type="dxa"/>
          </w:tcPr>
          <w:p w14:paraId="72DD8CC1" w14:textId="77777777" w:rsidR="00D550D2" w:rsidRPr="00CE0181" w:rsidRDefault="00D550D2" w:rsidP="00822E9A">
            <w:pPr>
              <w:pStyle w:val="TAL"/>
            </w:pPr>
            <w:r>
              <w:t>Lawful Interception ID associated with the task.</w:t>
            </w:r>
          </w:p>
        </w:tc>
        <w:tc>
          <w:tcPr>
            <w:tcW w:w="708" w:type="dxa"/>
          </w:tcPr>
          <w:p w14:paraId="386DCB04" w14:textId="77777777" w:rsidR="00D550D2" w:rsidRPr="00CE0181" w:rsidRDefault="00D550D2" w:rsidP="00822E9A">
            <w:pPr>
              <w:pStyle w:val="TAL"/>
            </w:pPr>
            <w:r w:rsidRPr="00CE0181">
              <w:t>M</w:t>
            </w:r>
          </w:p>
        </w:tc>
      </w:tr>
      <w:tr w:rsidR="00D550D2" w:rsidRPr="00CE0181" w14:paraId="272A23FF" w14:textId="77777777" w:rsidTr="002D5301">
        <w:trPr>
          <w:jc w:val="center"/>
        </w:trPr>
        <w:tc>
          <w:tcPr>
            <w:tcW w:w="2830" w:type="dxa"/>
          </w:tcPr>
          <w:p w14:paraId="3C436568" w14:textId="77777777" w:rsidR="00D550D2" w:rsidRPr="00CE0181" w:rsidRDefault="00D550D2" w:rsidP="00822E9A">
            <w:pPr>
              <w:pStyle w:val="TAL"/>
            </w:pPr>
            <w:r>
              <w:t>DeliveryType</w:t>
            </w:r>
          </w:p>
        </w:tc>
        <w:tc>
          <w:tcPr>
            <w:tcW w:w="6384" w:type="dxa"/>
          </w:tcPr>
          <w:p w14:paraId="00961E60" w14:textId="77777777" w:rsidR="00D550D2" w:rsidRPr="00CE0181" w:rsidRDefault="00D550D2" w:rsidP="00822E9A">
            <w:pPr>
              <w:pStyle w:val="TAL"/>
            </w:pPr>
            <w:r>
              <w:t>Set to "HI2Only".</w:t>
            </w:r>
          </w:p>
        </w:tc>
        <w:tc>
          <w:tcPr>
            <w:tcW w:w="708" w:type="dxa"/>
          </w:tcPr>
          <w:p w14:paraId="1A180951" w14:textId="77777777" w:rsidR="00D550D2" w:rsidRPr="00CE0181" w:rsidRDefault="00D550D2" w:rsidP="00822E9A">
            <w:pPr>
              <w:pStyle w:val="TAL"/>
            </w:pPr>
            <w:r w:rsidRPr="00CE0181">
              <w:t>M</w:t>
            </w:r>
          </w:p>
        </w:tc>
      </w:tr>
      <w:tr w:rsidR="00D550D2" w:rsidRPr="00CE0181" w14:paraId="296BFA44" w14:textId="77777777" w:rsidTr="002D5301">
        <w:trPr>
          <w:jc w:val="center"/>
        </w:trPr>
        <w:tc>
          <w:tcPr>
            <w:tcW w:w="2830" w:type="dxa"/>
          </w:tcPr>
          <w:p w14:paraId="16B3BC20" w14:textId="77777777" w:rsidR="00D550D2" w:rsidRDefault="00D550D2" w:rsidP="00822E9A">
            <w:pPr>
              <w:pStyle w:val="TAL"/>
            </w:pPr>
            <w:r>
              <w:t>ListOfDIDs</w:t>
            </w:r>
          </w:p>
        </w:tc>
        <w:tc>
          <w:tcPr>
            <w:tcW w:w="6384" w:type="dxa"/>
          </w:tcPr>
          <w:p w14:paraId="0844E897" w14:textId="77777777" w:rsidR="00D550D2" w:rsidRDefault="00D550D2"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specified in the ListOfDIDs field in the ActivateTask Message.</w:t>
            </w:r>
          </w:p>
        </w:tc>
        <w:tc>
          <w:tcPr>
            <w:tcW w:w="708" w:type="dxa"/>
          </w:tcPr>
          <w:p w14:paraId="569B933A" w14:textId="77777777" w:rsidR="00D550D2" w:rsidRPr="00CE0181" w:rsidRDefault="00D550D2" w:rsidP="00822E9A">
            <w:pPr>
              <w:pStyle w:val="TAL"/>
            </w:pPr>
            <w:r>
              <w:t>C</w:t>
            </w:r>
          </w:p>
        </w:tc>
      </w:tr>
      <w:tr w:rsidR="00D550D2" w:rsidRPr="00CE0181" w14:paraId="0E1D82AB" w14:textId="77777777" w:rsidTr="002D5301">
        <w:trPr>
          <w:jc w:val="center"/>
        </w:trPr>
        <w:tc>
          <w:tcPr>
            <w:tcW w:w="2830" w:type="dxa"/>
          </w:tcPr>
          <w:p w14:paraId="2E6CCAEF" w14:textId="77777777" w:rsidR="00D550D2" w:rsidRDefault="00D550D2" w:rsidP="00822E9A">
            <w:pPr>
              <w:pStyle w:val="TAL"/>
            </w:pPr>
            <w:r>
              <w:t>ServiceScoping</w:t>
            </w:r>
          </w:p>
        </w:tc>
        <w:tc>
          <w:tcPr>
            <w:tcW w:w="6384" w:type="dxa"/>
          </w:tcPr>
          <w:p w14:paraId="1EB21090" w14:textId="530997A9" w:rsidR="00D550D2" w:rsidRDefault="00D550D2" w:rsidP="00822E9A">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w:t>
            </w:r>
            <w:r w:rsidR="00E01892">
              <w:t xml:space="preserve"> </w:t>
            </w:r>
            <w:r>
              <w:t xml:space="preserve">Annex C </w:t>
            </w:r>
            <w:r w:rsidR="00C63631">
              <w:t>t</w:t>
            </w:r>
            <w:r>
              <w:t>able C.2.</w:t>
            </w:r>
          </w:p>
        </w:tc>
        <w:tc>
          <w:tcPr>
            <w:tcW w:w="708" w:type="dxa"/>
          </w:tcPr>
          <w:p w14:paraId="303220B5" w14:textId="77777777" w:rsidR="00D550D2" w:rsidRPr="00CE0181" w:rsidRDefault="00D550D2" w:rsidP="00822E9A">
            <w:pPr>
              <w:pStyle w:val="TAL"/>
            </w:pPr>
            <w:r>
              <w:t>C</w:t>
            </w:r>
          </w:p>
        </w:tc>
      </w:tr>
    </w:tbl>
    <w:p w14:paraId="719EF651" w14:textId="0ACE59B9" w:rsidR="00573177" w:rsidRPr="00760004" w:rsidRDefault="00573177" w:rsidP="00573177">
      <w:pPr>
        <w:pStyle w:val="Heading4"/>
        <w:rPr>
          <w:szCs w:val="22"/>
        </w:rPr>
      </w:pPr>
      <w:bookmarkStart w:id="156" w:name="_Toc145185150"/>
      <w:r w:rsidRPr="00760004">
        <w:rPr>
          <w:szCs w:val="22"/>
        </w:rPr>
        <w:t>6.2.</w:t>
      </w:r>
      <w:r w:rsidR="00F608F4" w:rsidRPr="00760004">
        <w:rPr>
          <w:szCs w:val="22"/>
        </w:rPr>
        <w:t>5</w:t>
      </w:r>
      <w:r w:rsidRPr="00760004">
        <w:rPr>
          <w:szCs w:val="22"/>
        </w:rPr>
        <w:t>.</w:t>
      </w:r>
      <w:r w:rsidR="00F608F4" w:rsidRPr="00760004">
        <w:rPr>
          <w:szCs w:val="22"/>
        </w:rPr>
        <w:t>2</w:t>
      </w:r>
      <w:r w:rsidRPr="00760004">
        <w:rPr>
          <w:szCs w:val="22"/>
        </w:rPr>
        <w:tab/>
        <w:t>Generation of xIRI over LI_X2</w:t>
      </w:r>
      <w:bookmarkEnd w:id="156"/>
    </w:p>
    <w:p w14:paraId="6AFA33FA" w14:textId="40A1C935" w:rsidR="000B149E" w:rsidRPr="00760004" w:rsidRDefault="000B149E" w:rsidP="000B149E">
      <w:r w:rsidRPr="00760004">
        <w:t xml:space="preserve">The IRI-POI present in the SMSF shall send xIRI over LI_X2 for the event listed in TS 33.127 [5] clause 6.2.5.3, the details of which are described in the following </w:t>
      </w:r>
      <w:r w:rsidR="00121B08">
        <w:t>clause</w:t>
      </w:r>
      <w:r w:rsidRPr="00760004">
        <w:t>.</w:t>
      </w:r>
    </w:p>
    <w:p w14:paraId="66453EFB" w14:textId="77777777" w:rsidR="007D6502" w:rsidRDefault="007D6502" w:rsidP="007D6502">
      <w:pPr>
        <w:pStyle w:val="Heading4"/>
      </w:pPr>
      <w:bookmarkStart w:id="157" w:name="_Toc145185151"/>
      <w:r>
        <w:t>6.2.5.3</w:t>
      </w:r>
      <w:r>
        <w:tab/>
        <w:t>SMS Message</w:t>
      </w:r>
      <w:bookmarkEnd w:id="157"/>
    </w:p>
    <w:p w14:paraId="098DFE73" w14:textId="77777777" w:rsidR="007D6502" w:rsidRDefault="007D6502" w:rsidP="007D6502">
      <w:r>
        <w:t>The IRI-POI in the SMSF shall generate an xIRI containing an SMSMessage record for the following cases:</w:t>
      </w:r>
    </w:p>
    <w:p w14:paraId="27673E65" w14:textId="77777777" w:rsidR="007D6502" w:rsidRDefault="007D6502" w:rsidP="007D6502">
      <w:r>
        <w:t>SMS-MO case:</w:t>
      </w:r>
    </w:p>
    <w:p w14:paraId="3ED18082" w14:textId="77777777" w:rsidR="007D6502" w:rsidRDefault="007D6502" w:rsidP="007D6502">
      <w:pPr>
        <w:pStyle w:val="B1"/>
      </w:pPr>
      <w:r>
        <w:t>-</w:t>
      </w:r>
      <w:r>
        <w:tab/>
        <w:t>When a target UE originates an SMS message or when any UE originates an SMS message destined to a target non-local ID.</w:t>
      </w:r>
    </w:p>
    <w:p w14:paraId="063BD093" w14:textId="77777777" w:rsidR="007D6502" w:rsidRDefault="007D6502" w:rsidP="007D6502">
      <w:r>
        <w:t>SMS-MT case:</w:t>
      </w:r>
    </w:p>
    <w:p w14:paraId="3FBD469C" w14:textId="77777777" w:rsidR="007D6502" w:rsidRDefault="007D6502" w:rsidP="007D6502">
      <w:pPr>
        <w:pStyle w:val="B1"/>
      </w:pPr>
      <w:r>
        <w:t>-</w:t>
      </w:r>
      <w:r>
        <w:tab/>
        <w:t>When an SMS message delivery to a target UE is attempted or when an SMS message delivery originated from a target non-local ID is attempted to any UE.</w:t>
      </w:r>
    </w:p>
    <w:p w14:paraId="5B4A92C8" w14:textId="77777777" w:rsidR="007D6502" w:rsidRDefault="007D6502" w:rsidP="007D6502">
      <w:pPr>
        <w:pStyle w:val="B1"/>
      </w:pPr>
      <w:r>
        <w:t>-</w:t>
      </w:r>
      <w:r>
        <w:tab/>
        <w:t xml:space="preserve">When an SMS message is </w:t>
      </w:r>
      <w:r w:rsidRPr="00020C2C">
        <w:t>successfully</w:t>
      </w:r>
      <w:r>
        <w:t xml:space="preserve"> delivered to a target UE or when an SMS message originated from a target non-local ID is successfully delivered to any UE.</w:t>
      </w:r>
    </w:p>
    <w:p w14:paraId="56EDE0C4" w14:textId="77777777" w:rsidR="007D6502" w:rsidRDefault="007D6502" w:rsidP="007D6502">
      <w:r>
        <w:t>The SMS-MT case can also apply to the scenario when a receipt of SMS delivery from the far end is delivered successfully to the target UE or when a receipt of SMS delivery from a target non-Local ID is successfully delivered to the originating UE.</w:t>
      </w:r>
    </w:p>
    <w:p w14:paraId="7ED49E6F" w14:textId="77777777" w:rsidR="007D6502" w:rsidRDefault="007D6502" w:rsidP="007D6502">
      <w:r>
        <w:t>The IRI-POI present in the SMSF shall generate the xIRI containing the SMSMessage record when it detects following events:</w:t>
      </w:r>
    </w:p>
    <w:p w14:paraId="3DCF035B" w14:textId="77777777" w:rsidR="007D6502" w:rsidRDefault="007D6502" w:rsidP="007D6502">
      <w:pPr>
        <w:pStyle w:val="B1"/>
      </w:pPr>
      <w:r>
        <w:t>-</w:t>
      </w:r>
      <w:r>
        <w:tab/>
        <w:t>The SMSF receives an SMCP message CP-DATA_RP-DATA [SMS-SUBMIT, SMS-COMMAND]</w:t>
      </w:r>
      <w:r w:rsidRPr="0014350F">
        <w:t xml:space="preserve"> </w:t>
      </w:r>
      <w:r>
        <w:t>(via AMF in Nsmsf_SMService_UplinkSMS message) from a target UE.</w:t>
      </w:r>
    </w:p>
    <w:p w14:paraId="49C09DCA" w14:textId="77777777" w:rsidR="007D6502" w:rsidRDefault="007D6502" w:rsidP="007D6502">
      <w:pPr>
        <w:pStyle w:val="B1"/>
      </w:pPr>
      <w:r>
        <w:t>-</w:t>
      </w:r>
      <w:r>
        <w:tab/>
        <w:t>The SMSF receives an SMCP message CP-DATA_RP-DATA [SMS-SUBMIT] (via AMF in Nsmsf_SMService_UplinkSMS message) from any UE with TP-DA field within the SMS-SUBMIT containing a target non-Local ID and SMSF returns the SMCP: CP-ACK to that originating UE.</w:t>
      </w:r>
    </w:p>
    <w:p w14:paraId="7D721F27" w14:textId="77777777" w:rsidR="007D6502" w:rsidRDefault="007D6502" w:rsidP="007D6502">
      <w:pPr>
        <w:pStyle w:val="B1"/>
      </w:pPr>
      <w:r>
        <w:t>-</w:t>
      </w:r>
      <w:r>
        <w:tab/>
        <w:t>The SMSF receives an SMCP message CP-DATA_RP-DATA [SMS-COMMAND] (via AMF in Nsmsf_SMService_UplinkSMS message) from any UE with TP-DA field within the SMS-COMMAND containing a target non-Local ID and SMSF returns the SMCP: CP-ACK to that originating UE.</w:t>
      </w:r>
    </w:p>
    <w:p w14:paraId="1E221408" w14:textId="77777777" w:rsidR="007D6502" w:rsidRDefault="007D6502" w:rsidP="007D6502">
      <w:pPr>
        <w:pStyle w:val="B1"/>
      </w:pPr>
      <w:r>
        <w:t>-</w:t>
      </w:r>
      <w:r>
        <w:tab/>
        <w:t>The SMSF receives a TCAP message MAP MT-FORWARD-SHORT-MESSAGE Request [SMS-DELIVER, SMS-STATUS-REPORT] destined to a target UE.</w:t>
      </w:r>
    </w:p>
    <w:p w14:paraId="1C6729EF" w14:textId="77777777" w:rsidR="007D6502" w:rsidRDefault="007D6502" w:rsidP="007D6502">
      <w:pPr>
        <w:pStyle w:val="B1"/>
      </w:pPr>
      <w:r>
        <w:t>-</w:t>
      </w:r>
      <w:r>
        <w:tab/>
        <w:t>The SMSF receives a TCAP message MAP MT-FORWARD-SHORT-MESSAGE Request [SMS-DELIVER] destined to any UE with the TP-OA field within the SMS-DELIVER containing a target non-Local ID.</w:t>
      </w:r>
    </w:p>
    <w:p w14:paraId="3CC0840D" w14:textId="77777777" w:rsidR="007D6502" w:rsidRDefault="007D6502" w:rsidP="007D6502">
      <w:pPr>
        <w:pStyle w:val="B1"/>
      </w:pPr>
      <w:r>
        <w:t>-</w:t>
      </w:r>
      <w:r>
        <w:tab/>
        <w:t>The SMSF receives a TCAP message MAP MT-FORWARD-SHORT-MESSAGE Request [SMS-STATUS-REPORT] destined to any UE with the TP-RA field within the SMS-STATUS-REPORT containing a target non-Local ID.</w:t>
      </w:r>
    </w:p>
    <w:p w14:paraId="4096B27A" w14:textId="77777777" w:rsidR="007D6502" w:rsidRDefault="007D6502" w:rsidP="007D6502">
      <w:r>
        <w:t>The IRI-POI present in the SMSF shall generate the xIRI containing the SMSReport record when it detects following events:</w:t>
      </w:r>
    </w:p>
    <w:p w14:paraId="7049BE4C" w14:textId="77777777" w:rsidR="007D6502" w:rsidRDefault="007D6502" w:rsidP="007D6502">
      <w:pPr>
        <w:pStyle w:val="B1"/>
      </w:pPr>
      <w:r>
        <w:t>-</w:t>
      </w:r>
      <w:r>
        <w:tab/>
        <w:t>The SMSF sends a SMCP message CP-DATA_RP-ACK [SMS-SUBMIT-REPORT] (via AMF in Namf_</w:t>
      </w:r>
      <w:r w:rsidRPr="008C3BD1">
        <w:t xml:space="preserve"> </w:t>
      </w:r>
      <w:r>
        <w:t>Communication_N1N2MessageTransfer message) in response to a previously intercepted CP-DATA_RP-DATA.</w:t>
      </w:r>
    </w:p>
    <w:p w14:paraId="58164A7E" w14:textId="77777777" w:rsidR="007D6502" w:rsidRDefault="007D6502" w:rsidP="007D6502">
      <w:pPr>
        <w:pStyle w:val="B1"/>
      </w:pPr>
      <w:r>
        <w:t>-</w:t>
      </w:r>
      <w:r>
        <w:tab/>
        <w:t>The SMSF sends a SMCP message CP-DATA_RP-ERROR [SMS-SUBMIT-REPORT] (via AMF in Namf_</w:t>
      </w:r>
      <w:r w:rsidRPr="008C3BD1">
        <w:t xml:space="preserve"> </w:t>
      </w:r>
      <w:r>
        <w:t>Communication_N1N2MessageTransfer message) in response to a previously intercepted CP-DATA_RP-DATA.</w:t>
      </w:r>
    </w:p>
    <w:p w14:paraId="6A34985D" w14:textId="77777777" w:rsidR="007D6502" w:rsidRDefault="007D6502" w:rsidP="007D6502">
      <w:pPr>
        <w:pStyle w:val="B1"/>
      </w:pPr>
      <w:r>
        <w:t>-</w:t>
      </w:r>
      <w:r>
        <w:tab/>
        <w:t>The SMSF sends a TCAP message MAP MT-FORWARD-SHORT-MESSAGE Response [SMS-DELIVER-REPORT] in response to a previously intercepted MAP MT-FORWARD-SHORT-MESSAGE Request.</w:t>
      </w:r>
    </w:p>
    <w:p w14:paraId="7EC62AC2" w14:textId="77777777" w:rsidR="007D6502" w:rsidRDefault="007D6502" w:rsidP="007D6502">
      <w:pPr>
        <w:pStyle w:val="NO"/>
      </w:pPr>
      <w:r>
        <w:t>NOTE 1:</w:t>
      </w:r>
      <w:r>
        <w:tab/>
        <w:t>In the above-mentioned descriptions, the requirements of target Non-Local ID do not apply when both originating and terminating users of an SMS message are served by the same CSP. The method used to identify a target non-Local ID is different from the method used to identify a local target ID.</w:t>
      </w:r>
    </w:p>
    <w:p w14:paraId="136341CD" w14:textId="15C2D1FD" w:rsidR="007D6502" w:rsidRDefault="007D6502" w:rsidP="007D6502">
      <w:r>
        <w:t xml:space="preserve">If the IRI-POI is provisioned with the TruncateTPUserData parameter included and the IRI-POI is generating xIRI for the SMS-SUBMIT type </w:t>
      </w:r>
      <w:r w:rsidRPr="003C0606">
        <w:t xml:space="preserve">(TS 23.040 [18] </w:t>
      </w:r>
      <w:r w:rsidR="00E01892">
        <w:t>c</w:t>
      </w:r>
      <w:r w:rsidRPr="003C0606">
        <w:t>lause 9.2.2.2)</w:t>
      </w:r>
      <w:r>
        <w:t xml:space="preserve"> or SMS-DELIVER type </w:t>
      </w:r>
      <w:r w:rsidRPr="003C0606">
        <w:t xml:space="preserve">(TS 23.040 [18] </w:t>
      </w:r>
      <w:r w:rsidR="00856FEF">
        <w:t>c</w:t>
      </w:r>
      <w:r w:rsidRPr="003C0606">
        <w:t>lause 9.2.2.1)</w:t>
      </w:r>
      <w:r>
        <w:t xml:space="preserve"> TPDUs, the IRI-POI</w:t>
      </w:r>
      <w:r w:rsidRPr="003C0606">
        <w:t xml:space="preserve"> </w:t>
      </w:r>
      <w:r>
        <w:t xml:space="preserve">shall use the truncatedSMSTPDU </w:t>
      </w:r>
      <w:r w:rsidRPr="003C0606">
        <w:t xml:space="preserve">(as described in </w:t>
      </w:r>
      <w:r w:rsidR="00856FEF">
        <w:t>t</w:t>
      </w:r>
      <w:r w:rsidRPr="003C0606">
        <w:t>able</w:t>
      </w:r>
      <w:r>
        <w:t xml:space="preserve"> 6.2.5-7), otherwise, the IRI-POI shall use the sMSTPDU.</w:t>
      </w:r>
    </w:p>
    <w:p w14:paraId="61E0098C" w14:textId="7DB5AE4E" w:rsidR="007D6502" w:rsidRPr="001A1E56" w:rsidRDefault="007D6502" w:rsidP="007D6502">
      <w:pPr>
        <w:pStyle w:val="TH"/>
      </w:pPr>
      <w:r w:rsidRPr="001A1E56">
        <w:t>Table</w:t>
      </w:r>
      <w:r>
        <w:t xml:space="preserve"> 6.2.5-5</w:t>
      </w:r>
      <w:r w:rsidRPr="001A1E56">
        <w:t xml:space="preserve">: </w:t>
      </w:r>
      <w:r>
        <w:t>Payload for SMSMessage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7D6502" w14:paraId="40BEFCFB" w14:textId="77777777" w:rsidTr="00822E9A">
        <w:trPr>
          <w:jc w:val="center"/>
        </w:trPr>
        <w:tc>
          <w:tcPr>
            <w:tcW w:w="2693" w:type="dxa"/>
          </w:tcPr>
          <w:p w14:paraId="6ADB22EA" w14:textId="77777777" w:rsidR="007D6502" w:rsidRDefault="007D6502" w:rsidP="00822E9A">
            <w:pPr>
              <w:pStyle w:val="TAH"/>
            </w:pPr>
            <w:r>
              <w:t>Field name</w:t>
            </w:r>
          </w:p>
        </w:tc>
        <w:tc>
          <w:tcPr>
            <w:tcW w:w="6521" w:type="dxa"/>
          </w:tcPr>
          <w:p w14:paraId="73D749CA" w14:textId="77777777" w:rsidR="007D6502" w:rsidRDefault="007D6502" w:rsidP="00822E9A">
            <w:pPr>
              <w:pStyle w:val="TAH"/>
            </w:pPr>
            <w:r>
              <w:t>Description</w:t>
            </w:r>
          </w:p>
        </w:tc>
        <w:tc>
          <w:tcPr>
            <w:tcW w:w="708" w:type="dxa"/>
          </w:tcPr>
          <w:p w14:paraId="2536C20C" w14:textId="77777777" w:rsidR="007D6502" w:rsidRDefault="007D6502" w:rsidP="00822E9A">
            <w:pPr>
              <w:pStyle w:val="TAH"/>
            </w:pPr>
            <w:r>
              <w:t>M/C/O</w:t>
            </w:r>
          </w:p>
        </w:tc>
      </w:tr>
      <w:tr w:rsidR="007D6502" w14:paraId="1EE995C8" w14:textId="77777777" w:rsidTr="00822E9A">
        <w:trPr>
          <w:jc w:val="center"/>
        </w:trPr>
        <w:tc>
          <w:tcPr>
            <w:tcW w:w="2693" w:type="dxa"/>
          </w:tcPr>
          <w:p w14:paraId="79FC12FB" w14:textId="77777777" w:rsidR="007D6502" w:rsidRDefault="007D6502" w:rsidP="00822E9A">
            <w:pPr>
              <w:pStyle w:val="TAL"/>
            </w:pPr>
            <w:r>
              <w:t>originatingSMSParty</w:t>
            </w:r>
          </w:p>
        </w:tc>
        <w:tc>
          <w:tcPr>
            <w:tcW w:w="6521" w:type="dxa"/>
          </w:tcPr>
          <w:p w14:paraId="5671134E" w14:textId="77777777" w:rsidR="007D6502" w:rsidRDefault="007D6502" w:rsidP="00822E9A">
            <w:pPr>
              <w:pStyle w:val="TAL"/>
            </w:pPr>
            <w:r>
              <w:t>Identity of the originating SMS party. See NOTE 2.</w:t>
            </w:r>
          </w:p>
        </w:tc>
        <w:tc>
          <w:tcPr>
            <w:tcW w:w="708" w:type="dxa"/>
          </w:tcPr>
          <w:p w14:paraId="4AFE755F" w14:textId="77777777" w:rsidR="007D6502" w:rsidRDefault="007D6502" w:rsidP="00822E9A">
            <w:pPr>
              <w:pStyle w:val="TAL"/>
            </w:pPr>
            <w:r>
              <w:t>M</w:t>
            </w:r>
          </w:p>
        </w:tc>
      </w:tr>
      <w:tr w:rsidR="007D6502" w14:paraId="55FC816D" w14:textId="77777777" w:rsidTr="00822E9A">
        <w:trPr>
          <w:jc w:val="center"/>
        </w:trPr>
        <w:tc>
          <w:tcPr>
            <w:tcW w:w="2693" w:type="dxa"/>
          </w:tcPr>
          <w:p w14:paraId="0223CC16" w14:textId="77777777" w:rsidR="007D6502" w:rsidRDefault="007D6502" w:rsidP="00822E9A">
            <w:pPr>
              <w:pStyle w:val="TAL"/>
            </w:pPr>
            <w:r>
              <w:t>terminatingSMSParty</w:t>
            </w:r>
          </w:p>
        </w:tc>
        <w:tc>
          <w:tcPr>
            <w:tcW w:w="6521" w:type="dxa"/>
          </w:tcPr>
          <w:p w14:paraId="325924D6" w14:textId="77777777" w:rsidR="007D6502" w:rsidRDefault="007D6502" w:rsidP="00822E9A">
            <w:pPr>
              <w:pStyle w:val="TAL"/>
            </w:pPr>
            <w:r>
              <w:t>Identity of the terminating SMS party. See NOTE 3.</w:t>
            </w:r>
          </w:p>
        </w:tc>
        <w:tc>
          <w:tcPr>
            <w:tcW w:w="708" w:type="dxa"/>
          </w:tcPr>
          <w:p w14:paraId="20E6EC1B" w14:textId="77777777" w:rsidR="007D6502" w:rsidRDefault="007D6502" w:rsidP="00822E9A">
            <w:pPr>
              <w:pStyle w:val="TAL"/>
            </w:pPr>
            <w:r>
              <w:t>M</w:t>
            </w:r>
          </w:p>
        </w:tc>
      </w:tr>
      <w:tr w:rsidR="007D6502" w14:paraId="6E3450B3" w14:textId="77777777" w:rsidTr="00822E9A">
        <w:trPr>
          <w:jc w:val="center"/>
        </w:trPr>
        <w:tc>
          <w:tcPr>
            <w:tcW w:w="2693" w:type="dxa"/>
          </w:tcPr>
          <w:p w14:paraId="52FE2696" w14:textId="77777777" w:rsidR="007D6502" w:rsidRDefault="007D6502" w:rsidP="00822E9A">
            <w:pPr>
              <w:pStyle w:val="TAL"/>
            </w:pPr>
            <w:r>
              <w:t>direction</w:t>
            </w:r>
          </w:p>
        </w:tc>
        <w:tc>
          <w:tcPr>
            <w:tcW w:w="6521" w:type="dxa"/>
          </w:tcPr>
          <w:p w14:paraId="7B1B2939" w14:textId="77777777" w:rsidR="007D6502" w:rsidRDefault="007D6502" w:rsidP="00822E9A">
            <w:pPr>
              <w:pStyle w:val="TAL"/>
            </w:pPr>
            <w:r>
              <w:t>Direction of the SMS with respect to the target. See NOTE 4.</w:t>
            </w:r>
          </w:p>
        </w:tc>
        <w:tc>
          <w:tcPr>
            <w:tcW w:w="708" w:type="dxa"/>
          </w:tcPr>
          <w:p w14:paraId="5C095CA7" w14:textId="77777777" w:rsidR="007D6502" w:rsidRDefault="007D6502" w:rsidP="00822E9A">
            <w:pPr>
              <w:pStyle w:val="TAL"/>
            </w:pPr>
            <w:r>
              <w:t>M</w:t>
            </w:r>
          </w:p>
        </w:tc>
      </w:tr>
      <w:tr w:rsidR="007D6502" w14:paraId="2B498486" w14:textId="77777777" w:rsidTr="00822E9A">
        <w:trPr>
          <w:jc w:val="center"/>
        </w:trPr>
        <w:tc>
          <w:tcPr>
            <w:tcW w:w="2693" w:type="dxa"/>
          </w:tcPr>
          <w:p w14:paraId="6808E1A7" w14:textId="77777777" w:rsidR="007D6502" w:rsidRDefault="007D6502" w:rsidP="00822E9A">
            <w:pPr>
              <w:pStyle w:val="TAL"/>
            </w:pPr>
            <w:r>
              <w:t>linkTransferStatus</w:t>
            </w:r>
          </w:p>
        </w:tc>
        <w:tc>
          <w:tcPr>
            <w:tcW w:w="6521" w:type="dxa"/>
          </w:tcPr>
          <w:p w14:paraId="38D5953C" w14:textId="5492B782" w:rsidR="007D6502" w:rsidRDefault="007D6502" w:rsidP="00822E9A">
            <w:pPr>
              <w:pStyle w:val="TAL"/>
            </w:pPr>
            <w:r>
              <w:t>Indicates whether the SMSF sent the TPDU to the next network element. See NOTE 5.</w:t>
            </w:r>
          </w:p>
        </w:tc>
        <w:tc>
          <w:tcPr>
            <w:tcW w:w="708" w:type="dxa"/>
          </w:tcPr>
          <w:p w14:paraId="74CB0346" w14:textId="77777777" w:rsidR="007D6502" w:rsidRDefault="007D6502" w:rsidP="00822E9A">
            <w:pPr>
              <w:pStyle w:val="TAL"/>
            </w:pPr>
            <w:r>
              <w:t>M</w:t>
            </w:r>
          </w:p>
        </w:tc>
      </w:tr>
      <w:tr w:rsidR="007D6502" w14:paraId="165EF4A0" w14:textId="77777777" w:rsidTr="00822E9A">
        <w:trPr>
          <w:jc w:val="center"/>
        </w:trPr>
        <w:tc>
          <w:tcPr>
            <w:tcW w:w="2693" w:type="dxa"/>
          </w:tcPr>
          <w:p w14:paraId="3E6DD854" w14:textId="77777777" w:rsidR="007D6502" w:rsidRDefault="007D6502" w:rsidP="00822E9A">
            <w:pPr>
              <w:pStyle w:val="TAL"/>
            </w:pPr>
            <w:r>
              <w:t>otherMessage</w:t>
            </w:r>
          </w:p>
        </w:tc>
        <w:tc>
          <w:tcPr>
            <w:tcW w:w="6521" w:type="dxa"/>
          </w:tcPr>
          <w:p w14:paraId="1710EB94" w14:textId="77777777" w:rsidR="007D6502" w:rsidRDefault="007D6502" w:rsidP="00822E9A">
            <w:pPr>
              <w:pStyle w:val="TAL"/>
            </w:pPr>
            <w:r>
              <w:t>In the event of a server-initiated transfer, indicates whether the server will send another SMS. May be omitted if the transfer is target-initiated. See NOTE 6.</w:t>
            </w:r>
          </w:p>
        </w:tc>
        <w:tc>
          <w:tcPr>
            <w:tcW w:w="708" w:type="dxa"/>
          </w:tcPr>
          <w:p w14:paraId="7F2A572A" w14:textId="77777777" w:rsidR="007D6502" w:rsidRDefault="007D6502" w:rsidP="00822E9A">
            <w:pPr>
              <w:pStyle w:val="TAL"/>
            </w:pPr>
            <w:r>
              <w:t>C</w:t>
            </w:r>
          </w:p>
        </w:tc>
      </w:tr>
      <w:tr w:rsidR="007D6502" w14:paraId="52295D90" w14:textId="77777777" w:rsidTr="00822E9A">
        <w:trPr>
          <w:jc w:val="center"/>
        </w:trPr>
        <w:tc>
          <w:tcPr>
            <w:tcW w:w="2693" w:type="dxa"/>
          </w:tcPr>
          <w:p w14:paraId="53DB5618" w14:textId="77777777" w:rsidR="007D6502" w:rsidRDefault="007D6502" w:rsidP="00822E9A">
            <w:pPr>
              <w:pStyle w:val="TAL"/>
            </w:pPr>
            <w:r>
              <w:t>location</w:t>
            </w:r>
          </w:p>
        </w:tc>
        <w:tc>
          <w:tcPr>
            <w:tcW w:w="6521" w:type="dxa"/>
          </w:tcPr>
          <w:p w14:paraId="2082CADC" w14:textId="77777777" w:rsidR="007D6502" w:rsidRDefault="007D6502" w:rsidP="00822E9A">
            <w:pPr>
              <w:pStyle w:val="TAL"/>
            </w:pPr>
            <w:r>
              <w:t>Location information associated with the target sending or receiving the SMS, if available and authorised. See NOTE 7.</w:t>
            </w:r>
          </w:p>
          <w:p w14:paraId="54AD223A" w14:textId="77777777" w:rsidR="007D6502" w:rsidRDefault="007D6502" w:rsidP="00822E9A">
            <w:pPr>
              <w:pStyle w:val="TAL"/>
            </w:pPr>
            <w:r>
              <w:t>Encoded as a</w:t>
            </w:r>
            <w:r w:rsidRPr="00BE3FED">
              <w:t xml:space="preserve"> </w:t>
            </w:r>
            <w:r w:rsidRPr="00771CD6">
              <w:rPr>
                <w:i/>
              </w:rPr>
              <w:t>userLocation</w:t>
            </w:r>
            <w:r w:rsidRPr="00BE3FED">
              <w:t xml:space="preserve"> parameter (</w:t>
            </w:r>
            <w:r w:rsidRPr="00771CD6">
              <w:rPr>
                <w:i/>
              </w:rPr>
              <w:t>location&gt;locationInfo&gt;userLocation</w:t>
            </w:r>
            <w:r w:rsidRPr="00BE3FED">
              <w:t>)</w:t>
            </w:r>
            <w:r>
              <w:t>, see Annex A.</w:t>
            </w:r>
          </w:p>
        </w:tc>
        <w:tc>
          <w:tcPr>
            <w:tcW w:w="708" w:type="dxa"/>
          </w:tcPr>
          <w:p w14:paraId="1106EFC7" w14:textId="77777777" w:rsidR="007D6502" w:rsidRDefault="007D6502" w:rsidP="00822E9A">
            <w:pPr>
              <w:pStyle w:val="TAL"/>
            </w:pPr>
            <w:r>
              <w:t>C</w:t>
            </w:r>
          </w:p>
        </w:tc>
      </w:tr>
      <w:tr w:rsidR="007D6502" w14:paraId="7222E225" w14:textId="77777777" w:rsidTr="00822E9A">
        <w:trPr>
          <w:jc w:val="center"/>
        </w:trPr>
        <w:tc>
          <w:tcPr>
            <w:tcW w:w="2693" w:type="dxa"/>
          </w:tcPr>
          <w:p w14:paraId="17F746F7" w14:textId="77777777" w:rsidR="007D6502" w:rsidRDefault="007D6502" w:rsidP="00822E9A">
            <w:pPr>
              <w:pStyle w:val="TAL"/>
            </w:pPr>
            <w:r>
              <w:t>peerNFAddress</w:t>
            </w:r>
          </w:p>
        </w:tc>
        <w:tc>
          <w:tcPr>
            <w:tcW w:w="6521" w:type="dxa"/>
          </w:tcPr>
          <w:p w14:paraId="046A298E" w14:textId="77777777" w:rsidR="007D6502" w:rsidRDefault="007D6502" w:rsidP="00822E9A">
            <w:pPr>
              <w:pStyle w:val="TAL"/>
            </w:pPr>
            <w:r>
              <w:t>Address of the other network function (SMS-GMSC/IWMSC/SMS-Router) involved in the communication of the SMS, if available.</w:t>
            </w:r>
          </w:p>
        </w:tc>
        <w:tc>
          <w:tcPr>
            <w:tcW w:w="708" w:type="dxa"/>
          </w:tcPr>
          <w:p w14:paraId="77C8EC6C" w14:textId="77777777" w:rsidR="007D6502" w:rsidRDefault="007D6502" w:rsidP="00822E9A">
            <w:pPr>
              <w:pStyle w:val="TAL"/>
            </w:pPr>
            <w:r>
              <w:t>C</w:t>
            </w:r>
          </w:p>
        </w:tc>
      </w:tr>
      <w:tr w:rsidR="007D6502" w14:paraId="3D3AFD79" w14:textId="77777777" w:rsidTr="00822E9A">
        <w:trPr>
          <w:jc w:val="center"/>
        </w:trPr>
        <w:tc>
          <w:tcPr>
            <w:tcW w:w="2693" w:type="dxa"/>
          </w:tcPr>
          <w:p w14:paraId="3F4A8979" w14:textId="77777777" w:rsidR="007D6502" w:rsidRDefault="007D6502" w:rsidP="00822E9A">
            <w:pPr>
              <w:pStyle w:val="TAL"/>
            </w:pPr>
            <w:r>
              <w:t>peerNFType</w:t>
            </w:r>
          </w:p>
        </w:tc>
        <w:tc>
          <w:tcPr>
            <w:tcW w:w="6521" w:type="dxa"/>
          </w:tcPr>
          <w:p w14:paraId="2988AD51" w14:textId="77777777" w:rsidR="007D6502" w:rsidRDefault="007D6502" w:rsidP="00822E9A">
            <w:pPr>
              <w:pStyle w:val="TAL"/>
            </w:pPr>
            <w:r>
              <w:t>Type of the other network function (SMS-GMSC/IWMSC/SMS-Router) involved in the communication of the SMS, if available.</w:t>
            </w:r>
          </w:p>
        </w:tc>
        <w:tc>
          <w:tcPr>
            <w:tcW w:w="708" w:type="dxa"/>
          </w:tcPr>
          <w:p w14:paraId="7B6DC567" w14:textId="77777777" w:rsidR="007D6502" w:rsidRDefault="007D6502" w:rsidP="00822E9A">
            <w:pPr>
              <w:pStyle w:val="TAL"/>
            </w:pPr>
            <w:r>
              <w:t>C</w:t>
            </w:r>
          </w:p>
        </w:tc>
      </w:tr>
      <w:tr w:rsidR="007D6502" w14:paraId="1308C44A" w14:textId="77777777" w:rsidTr="00822E9A">
        <w:trPr>
          <w:jc w:val="center"/>
        </w:trPr>
        <w:tc>
          <w:tcPr>
            <w:tcW w:w="2693" w:type="dxa"/>
          </w:tcPr>
          <w:p w14:paraId="1B1AEAF1" w14:textId="77777777" w:rsidR="007D6502" w:rsidRDefault="007D6502" w:rsidP="00822E9A">
            <w:pPr>
              <w:pStyle w:val="TAL"/>
            </w:pPr>
            <w:r>
              <w:t>sMSTPDUData</w:t>
            </w:r>
          </w:p>
        </w:tc>
        <w:tc>
          <w:tcPr>
            <w:tcW w:w="6521" w:type="dxa"/>
          </w:tcPr>
          <w:p w14:paraId="72B3ED2C" w14:textId="03DB3A0B" w:rsidR="007D6502" w:rsidRDefault="007D6502" w:rsidP="00822E9A">
            <w:r w:rsidRPr="0048065E">
              <w:rPr>
                <w:rFonts w:ascii="Arial" w:hAnsi="Arial"/>
                <w:sz w:val="18"/>
              </w:rPr>
              <w:t>S</w:t>
            </w:r>
            <w:r w:rsidR="002C6571">
              <w:rPr>
                <w:rFonts w:ascii="Arial" w:hAnsi="Arial"/>
                <w:sz w:val="18"/>
              </w:rPr>
              <w:t>ee table</w:t>
            </w:r>
            <w:r>
              <w:rPr>
                <w:rFonts w:ascii="Arial" w:hAnsi="Arial"/>
                <w:sz w:val="18"/>
              </w:rPr>
              <w:t xml:space="preserve"> 6.2.5-7. </w:t>
            </w:r>
            <w:r w:rsidRPr="0048065E">
              <w:rPr>
                <w:rFonts w:ascii="Arial" w:hAnsi="Arial"/>
                <w:sz w:val="18"/>
              </w:rPr>
              <w:t>This is conditional only for backwards compatibility.</w:t>
            </w:r>
          </w:p>
        </w:tc>
        <w:tc>
          <w:tcPr>
            <w:tcW w:w="708" w:type="dxa"/>
          </w:tcPr>
          <w:p w14:paraId="7B9EB814" w14:textId="77777777" w:rsidR="007D6502" w:rsidRDefault="007D6502" w:rsidP="00822E9A">
            <w:pPr>
              <w:pStyle w:val="TAL"/>
            </w:pPr>
            <w:r>
              <w:t>C</w:t>
            </w:r>
          </w:p>
        </w:tc>
      </w:tr>
      <w:tr w:rsidR="007D6502" w14:paraId="06B27169" w14:textId="77777777" w:rsidTr="00822E9A">
        <w:trPr>
          <w:jc w:val="center"/>
        </w:trPr>
        <w:tc>
          <w:tcPr>
            <w:tcW w:w="2693" w:type="dxa"/>
          </w:tcPr>
          <w:p w14:paraId="525F0972" w14:textId="77777777" w:rsidR="007D6502" w:rsidRDefault="007D6502" w:rsidP="00822E9A">
            <w:pPr>
              <w:pStyle w:val="TAL"/>
            </w:pPr>
            <w:r>
              <w:t>messageType</w:t>
            </w:r>
          </w:p>
        </w:tc>
        <w:tc>
          <w:tcPr>
            <w:tcW w:w="6521" w:type="dxa"/>
          </w:tcPr>
          <w:p w14:paraId="22FA4DF5" w14:textId="37417558" w:rsidR="007D6502" w:rsidRDefault="007D6502" w:rsidP="00822E9A">
            <w:pPr>
              <w:pStyle w:val="TAL"/>
            </w:pPr>
            <w:r>
              <w:t>S</w:t>
            </w:r>
            <w:r w:rsidR="002C6571">
              <w:t>ee table</w:t>
            </w:r>
            <w:r>
              <w:t xml:space="preserve"> 6.2.5-8. This is conditional only for backwards compatibility. </w:t>
            </w:r>
          </w:p>
        </w:tc>
        <w:tc>
          <w:tcPr>
            <w:tcW w:w="708" w:type="dxa"/>
          </w:tcPr>
          <w:p w14:paraId="778D66EC" w14:textId="77777777" w:rsidR="007D6502" w:rsidRDefault="007D6502" w:rsidP="00822E9A">
            <w:pPr>
              <w:pStyle w:val="TAL"/>
            </w:pPr>
            <w:r>
              <w:t>C</w:t>
            </w:r>
          </w:p>
        </w:tc>
      </w:tr>
      <w:tr w:rsidR="007D6502" w14:paraId="3B4967A6" w14:textId="77777777" w:rsidTr="00822E9A">
        <w:trPr>
          <w:jc w:val="center"/>
        </w:trPr>
        <w:tc>
          <w:tcPr>
            <w:tcW w:w="2693" w:type="dxa"/>
          </w:tcPr>
          <w:p w14:paraId="06B57E6C" w14:textId="77777777" w:rsidR="007D6502" w:rsidRDefault="007D6502" w:rsidP="00822E9A">
            <w:pPr>
              <w:pStyle w:val="TAL"/>
            </w:pPr>
            <w:r>
              <w:t>rPMessageReference</w:t>
            </w:r>
          </w:p>
        </w:tc>
        <w:tc>
          <w:tcPr>
            <w:tcW w:w="6521" w:type="dxa"/>
          </w:tcPr>
          <w:p w14:paraId="7BBFAE54" w14:textId="77777777" w:rsidR="007D6502" w:rsidRDefault="007D6502" w:rsidP="00822E9A">
            <w:pPr>
              <w:pStyle w:val="TAL"/>
            </w:pPr>
            <w:r>
              <w:t>The SM-RL Message Reference of the message per TS 24.011 [46] clause 7.3. This is conditional only for backwards compatibility.</w:t>
            </w:r>
          </w:p>
        </w:tc>
        <w:tc>
          <w:tcPr>
            <w:tcW w:w="708" w:type="dxa"/>
          </w:tcPr>
          <w:p w14:paraId="038FB618" w14:textId="77777777" w:rsidR="007D6502" w:rsidRDefault="007D6502" w:rsidP="00822E9A">
            <w:pPr>
              <w:pStyle w:val="TAL"/>
            </w:pPr>
            <w:r>
              <w:t>C</w:t>
            </w:r>
          </w:p>
        </w:tc>
      </w:tr>
    </w:tbl>
    <w:p w14:paraId="0A1A163D" w14:textId="77777777" w:rsidR="007D6502" w:rsidRDefault="007D6502" w:rsidP="007D6502"/>
    <w:p w14:paraId="25D3C7DA" w14:textId="35E64B8B" w:rsidR="007D6502" w:rsidRDefault="007D6502" w:rsidP="007D6502">
      <w:r>
        <w:t>The sMSTPDU field shall always be used for the sMSTPDUData field of the SMSReport record.</w:t>
      </w:r>
    </w:p>
    <w:p w14:paraId="48A6B7AF" w14:textId="5B3C2469" w:rsidR="007D6502" w:rsidRPr="001A1E56" w:rsidRDefault="007D6502" w:rsidP="007D6502">
      <w:pPr>
        <w:pStyle w:val="TH"/>
      </w:pPr>
      <w:r w:rsidRPr="001A1E56">
        <w:t>Table</w:t>
      </w:r>
      <w:r>
        <w:t xml:space="preserve"> 6.2.5-6</w:t>
      </w:r>
      <w:r w:rsidRPr="001A1E56">
        <w:t xml:space="preserve">: </w:t>
      </w:r>
      <w:r>
        <w:t>Payload for SMSReport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7D6502" w14:paraId="01A65A33" w14:textId="77777777" w:rsidTr="00822E9A">
        <w:trPr>
          <w:jc w:val="center"/>
        </w:trPr>
        <w:tc>
          <w:tcPr>
            <w:tcW w:w="2693" w:type="dxa"/>
          </w:tcPr>
          <w:p w14:paraId="3EE184F9" w14:textId="77777777" w:rsidR="007D6502" w:rsidRDefault="007D6502" w:rsidP="00822E9A">
            <w:pPr>
              <w:pStyle w:val="TAH"/>
            </w:pPr>
            <w:r>
              <w:t>Field name</w:t>
            </w:r>
          </w:p>
        </w:tc>
        <w:tc>
          <w:tcPr>
            <w:tcW w:w="6521" w:type="dxa"/>
          </w:tcPr>
          <w:p w14:paraId="6CB71A79" w14:textId="77777777" w:rsidR="007D6502" w:rsidRDefault="007D6502" w:rsidP="00822E9A">
            <w:pPr>
              <w:pStyle w:val="TAH"/>
            </w:pPr>
            <w:r>
              <w:t>Description</w:t>
            </w:r>
          </w:p>
        </w:tc>
        <w:tc>
          <w:tcPr>
            <w:tcW w:w="708" w:type="dxa"/>
          </w:tcPr>
          <w:p w14:paraId="477F81E0" w14:textId="77777777" w:rsidR="007D6502" w:rsidRDefault="007D6502" w:rsidP="00822E9A">
            <w:pPr>
              <w:pStyle w:val="TAH"/>
            </w:pPr>
            <w:r>
              <w:t>M/C/O</w:t>
            </w:r>
          </w:p>
        </w:tc>
      </w:tr>
      <w:tr w:rsidR="007D6502" w14:paraId="6305195F" w14:textId="77777777" w:rsidTr="00822E9A">
        <w:trPr>
          <w:jc w:val="center"/>
        </w:trPr>
        <w:tc>
          <w:tcPr>
            <w:tcW w:w="2693" w:type="dxa"/>
          </w:tcPr>
          <w:p w14:paraId="65DF189D" w14:textId="77777777" w:rsidR="007D6502" w:rsidRDefault="007D6502" w:rsidP="00822E9A">
            <w:pPr>
              <w:pStyle w:val="TAL"/>
            </w:pPr>
            <w:r>
              <w:t>location</w:t>
            </w:r>
          </w:p>
        </w:tc>
        <w:tc>
          <w:tcPr>
            <w:tcW w:w="6521" w:type="dxa"/>
          </w:tcPr>
          <w:p w14:paraId="3AC020D2" w14:textId="77777777" w:rsidR="007D6502" w:rsidRDefault="007D6502" w:rsidP="00822E9A">
            <w:pPr>
              <w:pStyle w:val="TAL"/>
            </w:pPr>
            <w:r>
              <w:t>Location information associated with the target sending or receiving the SMS, if available and authorised. See NOTE 7.</w:t>
            </w:r>
          </w:p>
        </w:tc>
        <w:tc>
          <w:tcPr>
            <w:tcW w:w="708" w:type="dxa"/>
          </w:tcPr>
          <w:p w14:paraId="77B7D8CD" w14:textId="77777777" w:rsidR="007D6502" w:rsidRDefault="007D6502" w:rsidP="00822E9A">
            <w:pPr>
              <w:pStyle w:val="TAL"/>
            </w:pPr>
            <w:r>
              <w:t>C</w:t>
            </w:r>
          </w:p>
        </w:tc>
      </w:tr>
      <w:tr w:rsidR="007D6502" w14:paraId="24E1032E" w14:textId="77777777" w:rsidTr="00822E9A">
        <w:trPr>
          <w:jc w:val="center"/>
        </w:trPr>
        <w:tc>
          <w:tcPr>
            <w:tcW w:w="2693" w:type="dxa"/>
          </w:tcPr>
          <w:p w14:paraId="55AB36BD" w14:textId="77777777" w:rsidR="007D6502" w:rsidRDefault="007D6502" w:rsidP="00822E9A">
            <w:pPr>
              <w:pStyle w:val="TAL"/>
            </w:pPr>
            <w:r>
              <w:t>sMSTPDUData</w:t>
            </w:r>
          </w:p>
        </w:tc>
        <w:tc>
          <w:tcPr>
            <w:tcW w:w="6521" w:type="dxa"/>
          </w:tcPr>
          <w:p w14:paraId="245FD9B6" w14:textId="355B10D0" w:rsidR="007D6502" w:rsidRDefault="007D6502" w:rsidP="00822E9A">
            <w:pPr>
              <w:pStyle w:val="TAL"/>
            </w:pPr>
            <w:r>
              <w:t>SMS TPDU, encoded as per TS 23.040 [18] clause 9.</w:t>
            </w:r>
          </w:p>
        </w:tc>
        <w:tc>
          <w:tcPr>
            <w:tcW w:w="708" w:type="dxa"/>
          </w:tcPr>
          <w:p w14:paraId="0C2FE7EC" w14:textId="77777777" w:rsidR="007D6502" w:rsidRDefault="007D6502" w:rsidP="00822E9A">
            <w:pPr>
              <w:pStyle w:val="TAL"/>
            </w:pPr>
            <w:r>
              <w:t>M</w:t>
            </w:r>
          </w:p>
        </w:tc>
      </w:tr>
      <w:tr w:rsidR="007D6502" w14:paraId="5BAA2E19" w14:textId="77777777" w:rsidTr="00822E9A">
        <w:trPr>
          <w:jc w:val="center"/>
        </w:trPr>
        <w:tc>
          <w:tcPr>
            <w:tcW w:w="2693" w:type="dxa"/>
          </w:tcPr>
          <w:p w14:paraId="6743C942" w14:textId="77777777" w:rsidR="007D6502" w:rsidRDefault="007D6502" w:rsidP="00822E9A">
            <w:pPr>
              <w:pStyle w:val="TAL"/>
            </w:pPr>
            <w:r>
              <w:t>messageType</w:t>
            </w:r>
          </w:p>
        </w:tc>
        <w:tc>
          <w:tcPr>
            <w:tcW w:w="6521" w:type="dxa"/>
          </w:tcPr>
          <w:p w14:paraId="2E8CE91B" w14:textId="532448B4" w:rsidR="007D6502" w:rsidRDefault="007D6502" w:rsidP="00822E9A">
            <w:pPr>
              <w:pStyle w:val="TAL"/>
            </w:pPr>
            <w:r>
              <w:t>S</w:t>
            </w:r>
            <w:r w:rsidR="002C6571">
              <w:t>ee table</w:t>
            </w:r>
            <w:r>
              <w:t xml:space="preserve"> 6.2.5-8.</w:t>
            </w:r>
          </w:p>
        </w:tc>
        <w:tc>
          <w:tcPr>
            <w:tcW w:w="708" w:type="dxa"/>
          </w:tcPr>
          <w:p w14:paraId="6ED77B82" w14:textId="77777777" w:rsidR="007D6502" w:rsidRDefault="007D6502" w:rsidP="00822E9A">
            <w:pPr>
              <w:pStyle w:val="TAL"/>
            </w:pPr>
            <w:r>
              <w:t>M</w:t>
            </w:r>
          </w:p>
        </w:tc>
      </w:tr>
      <w:tr w:rsidR="007D6502" w14:paraId="06DC6D96" w14:textId="77777777" w:rsidTr="00822E9A">
        <w:trPr>
          <w:trHeight w:val="242"/>
          <w:jc w:val="center"/>
        </w:trPr>
        <w:tc>
          <w:tcPr>
            <w:tcW w:w="2693" w:type="dxa"/>
          </w:tcPr>
          <w:p w14:paraId="2AB7694C" w14:textId="77777777" w:rsidR="007D6502" w:rsidRDefault="007D6502" w:rsidP="00822E9A">
            <w:pPr>
              <w:pStyle w:val="TAL"/>
            </w:pPr>
            <w:r>
              <w:t>rPMessageReference</w:t>
            </w:r>
          </w:p>
        </w:tc>
        <w:tc>
          <w:tcPr>
            <w:tcW w:w="6521" w:type="dxa"/>
          </w:tcPr>
          <w:p w14:paraId="594F57E2" w14:textId="77777777" w:rsidR="007D6502" w:rsidRDefault="007D6502" w:rsidP="00822E9A">
            <w:pPr>
              <w:pStyle w:val="TAL"/>
            </w:pPr>
            <w:r>
              <w:t>The SM-RL Message Reference of the message per TS 24.011 [46] clause 7.3.</w:t>
            </w:r>
          </w:p>
        </w:tc>
        <w:tc>
          <w:tcPr>
            <w:tcW w:w="708" w:type="dxa"/>
          </w:tcPr>
          <w:p w14:paraId="53EB59AF" w14:textId="77777777" w:rsidR="007D6502" w:rsidRDefault="007D6502" w:rsidP="00822E9A">
            <w:pPr>
              <w:pStyle w:val="TAL"/>
            </w:pPr>
            <w:r>
              <w:t>M</w:t>
            </w:r>
          </w:p>
        </w:tc>
      </w:tr>
    </w:tbl>
    <w:p w14:paraId="5164D341" w14:textId="77777777" w:rsidR="007D6502" w:rsidRDefault="007D6502" w:rsidP="007D6502"/>
    <w:p w14:paraId="2409548F" w14:textId="7778ECD8" w:rsidR="007D6502" w:rsidRPr="001A1E56" w:rsidRDefault="007D6502" w:rsidP="007D6502">
      <w:pPr>
        <w:pStyle w:val="TH"/>
      </w:pPr>
      <w:r>
        <w:t>Table 6.2.5-7</w:t>
      </w:r>
      <w:r w:rsidRPr="001A1E56">
        <w:t xml:space="preserve">: </w:t>
      </w:r>
      <w:r>
        <w:t>SMSTPDUData field</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82"/>
        <w:gridCol w:w="6794"/>
      </w:tblGrid>
      <w:tr w:rsidR="007D6502" w14:paraId="79B27FAE" w14:textId="77777777" w:rsidTr="00822E9A">
        <w:trPr>
          <w:jc w:val="center"/>
        </w:trPr>
        <w:tc>
          <w:tcPr>
            <w:tcW w:w="2982" w:type="dxa"/>
          </w:tcPr>
          <w:p w14:paraId="14FDB3AA" w14:textId="77777777" w:rsidR="007D6502" w:rsidRDefault="007D6502" w:rsidP="00822E9A">
            <w:pPr>
              <w:pStyle w:val="TAH"/>
            </w:pPr>
            <w:r>
              <w:t>Field name</w:t>
            </w:r>
          </w:p>
        </w:tc>
        <w:tc>
          <w:tcPr>
            <w:tcW w:w="6794" w:type="dxa"/>
          </w:tcPr>
          <w:p w14:paraId="63E23FB2" w14:textId="77777777" w:rsidR="007D6502" w:rsidRDefault="007D6502" w:rsidP="00822E9A">
            <w:pPr>
              <w:pStyle w:val="TAH"/>
            </w:pPr>
            <w:r>
              <w:t>Description</w:t>
            </w:r>
          </w:p>
        </w:tc>
      </w:tr>
      <w:tr w:rsidR="007D6502" w14:paraId="6AAB8EE1" w14:textId="77777777" w:rsidTr="00822E9A">
        <w:trPr>
          <w:jc w:val="center"/>
        </w:trPr>
        <w:tc>
          <w:tcPr>
            <w:tcW w:w="2982" w:type="dxa"/>
          </w:tcPr>
          <w:p w14:paraId="4FD92541" w14:textId="77777777" w:rsidR="007D6502" w:rsidRDefault="007D6502" w:rsidP="00822E9A">
            <w:pPr>
              <w:pStyle w:val="TAL"/>
            </w:pPr>
            <w:r>
              <w:t>sMSTPDU</w:t>
            </w:r>
          </w:p>
        </w:tc>
        <w:tc>
          <w:tcPr>
            <w:tcW w:w="6794" w:type="dxa"/>
          </w:tcPr>
          <w:p w14:paraId="58770FF2" w14:textId="77777777" w:rsidR="007D6502" w:rsidRDefault="007D6502" w:rsidP="00822E9A">
            <w:pPr>
              <w:pStyle w:val="TAL"/>
            </w:pPr>
            <w:r>
              <w:rPr>
                <w:lang w:val="en-US"/>
              </w:rPr>
              <w:t xml:space="preserve">SM-TL </w:t>
            </w:r>
            <w:r>
              <w:t>PDU</w:t>
            </w:r>
            <w:r w:rsidRPr="001F6EF3">
              <w:rPr>
                <w:lang w:val="en-US"/>
              </w:rPr>
              <w:t xml:space="preserve"> </w:t>
            </w:r>
            <w:r>
              <w:t>encoded per the PDUs defined in</w:t>
            </w:r>
            <w:r>
              <w:rPr>
                <w:lang w:val="en-US"/>
              </w:rPr>
              <w:t xml:space="preserve"> </w:t>
            </w:r>
            <w:r>
              <w:t xml:space="preserve">TS 23.040 [18] clause 9.2.2. </w:t>
            </w:r>
            <w:r>
              <w:rPr>
                <w:lang w:val="en-US"/>
              </w:rPr>
              <w:t>Shall be chosen if the TruncateTPUserData Parameter is absent.</w:t>
            </w:r>
          </w:p>
        </w:tc>
      </w:tr>
      <w:tr w:rsidR="007D6502" w14:paraId="7D3D024C" w14:textId="77777777" w:rsidTr="00822E9A">
        <w:trPr>
          <w:jc w:val="center"/>
        </w:trPr>
        <w:tc>
          <w:tcPr>
            <w:tcW w:w="2982" w:type="dxa"/>
          </w:tcPr>
          <w:p w14:paraId="52953104" w14:textId="77777777" w:rsidR="007D6502" w:rsidRDefault="007D6502" w:rsidP="00822E9A">
            <w:pPr>
              <w:pStyle w:val="TAL"/>
            </w:pPr>
            <w:r>
              <w:t>truncatedSMSTPDU</w:t>
            </w:r>
          </w:p>
        </w:tc>
        <w:tc>
          <w:tcPr>
            <w:tcW w:w="6794" w:type="dxa"/>
          </w:tcPr>
          <w:p w14:paraId="40865A25" w14:textId="77777777" w:rsidR="007D6502" w:rsidRDefault="007D6502" w:rsidP="00822E9A">
            <w:pPr>
              <w:pStyle w:val="TAL"/>
            </w:pPr>
            <w:bookmarkStart w:id="158" w:name="_Hlk52815998"/>
            <w:r>
              <w:t>SM-TL PDU encoded per the PDUs defined in TS 23.040 [18] clause 9.2.2 but truncated to remove TP-User-Data (TS 23.040 [18] clause 9.2.3.24). Shall be chosen if the TruncateTPUserData Parameter is set.</w:t>
            </w:r>
            <w:bookmarkEnd w:id="158"/>
          </w:p>
        </w:tc>
      </w:tr>
    </w:tbl>
    <w:p w14:paraId="288E1B0B" w14:textId="77777777" w:rsidR="007D6502" w:rsidRPr="007D6502" w:rsidRDefault="007D6502" w:rsidP="0043173E"/>
    <w:p w14:paraId="6EB02B2B" w14:textId="3257A85E" w:rsidR="007D6502" w:rsidRPr="006F61BE" w:rsidRDefault="007D6502" w:rsidP="00E7367D">
      <w:pPr>
        <w:pStyle w:val="TH"/>
      </w:pPr>
      <w:r>
        <w:t>Table 6.2.5-8</w:t>
      </w:r>
      <w:r w:rsidRPr="004C08AD">
        <w:t>: SMSMessageType values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00"/>
        <w:gridCol w:w="1339"/>
        <w:gridCol w:w="2374"/>
        <w:gridCol w:w="1329"/>
        <w:gridCol w:w="2409"/>
      </w:tblGrid>
      <w:tr w:rsidR="007D6502" w14:paraId="6E3F5090" w14:textId="77777777" w:rsidTr="00822E9A">
        <w:trPr>
          <w:jc w:val="center"/>
        </w:trPr>
        <w:tc>
          <w:tcPr>
            <w:tcW w:w="1900" w:type="dxa"/>
          </w:tcPr>
          <w:p w14:paraId="7774F6F8" w14:textId="77777777" w:rsidR="007D6502" w:rsidRDefault="007D6502" w:rsidP="00822E9A">
            <w:pPr>
              <w:pStyle w:val="TAH"/>
            </w:pPr>
            <w:r>
              <w:t>messageType value</w:t>
            </w:r>
          </w:p>
        </w:tc>
        <w:tc>
          <w:tcPr>
            <w:tcW w:w="1339" w:type="dxa"/>
          </w:tcPr>
          <w:p w14:paraId="5D338D17" w14:textId="77777777" w:rsidR="007D6502" w:rsidRDefault="007D6502" w:rsidP="00822E9A">
            <w:pPr>
              <w:pStyle w:val="TAH"/>
            </w:pPr>
            <w:r>
              <w:t>RP MTI Value</w:t>
            </w:r>
          </w:p>
        </w:tc>
        <w:tc>
          <w:tcPr>
            <w:tcW w:w="2374" w:type="dxa"/>
          </w:tcPr>
          <w:p w14:paraId="1DB89515" w14:textId="77777777" w:rsidR="007D6502" w:rsidRDefault="007D6502" w:rsidP="00822E9A">
            <w:pPr>
              <w:pStyle w:val="TAH"/>
            </w:pPr>
            <w:r>
              <w:t>RP Message Type</w:t>
            </w:r>
          </w:p>
        </w:tc>
        <w:tc>
          <w:tcPr>
            <w:tcW w:w="1329" w:type="dxa"/>
          </w:tcPr>
          <w:p w14:paraId="4D3C056B" w14:textId="77777777" w:rsidR="007D6502" w:rsidRDefault="007D6502" w:rsidP="00822E9A">
            <w:pPr>
              <w:pStyle w:val="TAH"/>
            </w:pPr>
            <w:r>
              <w:t>TP-MTI Value</w:t>
            </w:r>
          </w:p>
        </w:tc>
        <w:tc>
          <w:tcPr>
            <w:tcW w:w="2409" w:type="dxa"/>
          </w:tcPr>
          <w:p w14:paraId="12A8BBF5" w14:textId="77777777" w:rsidR="007D6502" w:rsidRDefault="007D6502" w:rsidP="00822E9A">
            <w:pPr>
              <w:pStyle w:val="TAH"/>
            </w:pPr>
            <w:r>
              <w:t>SMS TPDU Message Type</w:t>
            </w:r>
          </w:p>
        </w:tc>
      </w:tr>
      <w:tr w:rsidR="007D6502" w14:paraId="399C1A31" w14:textId="77777777" w:rsidTr="00822E9A">
        <w:trPr>
          <w:jc w:val="center"/>
        </w:trPr>
        <w:tc>
          <w:tcPr>
            <w:tcW w:w="1900" w:type="dxa"/>
          </w:tcPr>
          <w:p w14:paraId="0E0284C0" w14:textId="77777777" w:rsidR="007D6502" w:rsidRDefault="007D6502" w:rsidP="00822E9A">
            <w:pPr>
              <w:pStyle w:val="TAL"/>
            </w:pPr>
            <w:r>
              <w:t>deliver</w:t>
            </w:r>
          </w:p>
        </w:tc>
        <w:tc>
          <w:tcPr>
            <w:tcW w:w="1339" w:type="dxa"/>
          </w:tcPr>
          <w:p w14:paraId="11AB648A" w14:textId="77777777" w:rsidR="007D6502" w:rsidRDefault="007D6502" w:rsidP="00822E9A">
            <w:pPr>
              <w:pStyle w:val="TAL"/>
            </w:pPr>
            <w:r>
              <w:t>001</w:t>
            </w:r>
          </w:p>
        </w:tc>
        <w:tc>
          <w:tcPr>
            <w:tcW w:w="2374" w:type="dxa"/>
          </w:tcPr>
          <w:p w14:paraId="773CAABE" w14:textId="77777777" w:rsidR="007D6502" w:rsidRDefault="007D6502" w:rsidP="00822E9A">
            <w:pPr>
              <w:pStyle w:val="TAL"/>
            </w:pPr>
            <w:r>
              <w:t>RP-DATA (network</w:t>
            </w:r>
            <w:r>
              <w:sym w:font="Wingdings" w:char="F0E0"/>
            </w:r>
            <w:r>
              <w:t>UE)</w:t>
            </w:r>
          </w:p>
        </w:tc>
        <w:tc>
          <w:tcPr>
            <w:tcW w:w="1329" w:type="dxa"/>
          </w:tcPr>
          <w:p w14:paraId="6D6F2618" w14:textId="77777777" w:rsidR="007D6502" w:rsidRDefault="007D6502" w:rsidP="00822E9A">
            <w:pPr>
              <w:pStyle w:val="TAL"/>
            </w:pPr>
            <w:r>
              <w:t>00</w:t>
            </w:r>
          </w:p>
        </w:tc>
        <w:tc>
          <w:tcPr>
            <w:tcW w:w="2409" w:type="dxa"/>
          </w:tcPr>
          <w:p w14:paraId="5C155649" w14:textId="77777777" w:rsidR="007D6502" w:rsidRDefault="007D6502" w:rsidP="00822E9A">
            <w:pPr>
              <w:pStyle w:val="TAL"/>
            </w:pPr>
            <w:r>
              <w:t>SMS-DELIVER</w:t>
            </w:r>
          </w:p>
        </w:tc>
      </w:tr>
      <w:tr w:rsidR="007D6502" w14:paraId="27F13DFE" w14:textId="77777777" w:rsidTr="00822E9A">
        <w:trPr>
          <w:jc w:val="center"/>
        </w:trPr>
        <w:tc>
          <w:tcPr>
            <w:tcW w:w="1900" w:type="dxa"/>
          </w:tcPr>
          <w:p w14:paraId="34A5A451" w14:textId="77777777" w:rsidR="007D6502" w:rsidRDefault="007D6502" w:rsidP="00822E9A">
            <w:pPr>
              <w:pStyle w:val="TAL"/>
            </w:pPr>
            <w:r>
              <w:t>deliverReportAck</w:t>
            </w:r>
          </w:p>
        </w:tc>
        <w:tc>
          <w:tcPr>
            <w:tcW w:w="1339" w:type="dxa"/>
          </w:tcPr>
          <w:p w14:paraId="519D7B16" w14:textId="77777777" w:rsidR="007D6502" w:rsidRDefault="007D6502" w:rsidP="00822E9A">
            <w:pPr>
              <w:pStyle w:val="TAL"/>
            </w:pPr>
            <w:r>
              <w:t>010</w:t>
            </w:r>
          </w:p>
        </w:tc>
        <w:tc>
          <w:tcPr>
            <w:tcW w:w="2374" w:type="dxa"/>
          </w:tcPr>
          <w:p w14:paraId="2187D5A8" w14:textId="77777777" w:rsidR="007D6502" w:rsidRDefault="007D6502" w:rsidP="00822E9A">
            <w:pPr>
              <w:pStyle w:val="TAL"/>
            </w:pPr>
            <w:r>
              <w:t>RP-ACK (UE</w:t>
            </w:r>
            <w:r>
              <w:sym w:font="Wingdings" w:char="F0E0"/>
            </w:r>
            <w:r>
              <w:t>network)</w:t>
            </w:r>
          </w:p>
        </w:tc>
        <w:tc>
          <w:tcPr>
            <w:tcW w:w="1329" w:type="dxa"/>
          </w:tcPr>
          <w:p w14:paraId="731C5FA0" w14:textId="77777777" w:rsidR="007D6502" w:rsidRDefault="007D6502" w:rsidP="00822E9A">
            <w:pPr>
              <w:pStyle w:val="TAL"/>
            </w:pPr>
            <w:r>
              <w:t>00</w:t>
            </w:r>
          </w:p>
        </w:tc>
        <w:tc>
          <w:tcPr>
            <w:tcW w:w="2409" w:type="dxa"/>
          </w:tcPr>
          <w:p w14:paraId="228D75E9" w14:textId="77777777" w:rsidR="007D6502" w:rsidRDefault="007D6502" w:rsidP="00822E9A">
            <w:pPr>
              <w:pStyle w:val="TAL"/>
            </w:pPr>
            <w:r>
              <w:t>SMS-DELIVER-REPORT</w:t>
            </w:r>
          </w:p>
        </w:tc>
      </w:tr>
      <w:tr w:rsidR="007D6502" w14:paraId="76E74A68" w14:textId="77777777" w:rsidTr="00822E9A">
        <w:trPr>
          <w:jc w:val="center"/>
        </w:trPr>
        <w:tc>
          <w:tcPr>
            <w:tcW w:w="1900" w:type="dxa"/>
          </w:tcPr>
          <w:p w14:paraId="6CE404A6" w14:textId="77777777" w:rsidR="007D6502" w:rsidRDefault="007D6502" w:rsidP="00822E9A">
            <w:pPr>
              <w:pStyle w:val="TAL"/>
            </w:pPr>
            <w:r>
              <w:t>deliverReportError</w:t>
            </w:r>
          </w:p>
        </w:tc>
        <w:tc>
          <w:tcPr>
            <w:tcW w:w="1339" w:type="dxa"/>
          </w:tcPr>
          <w:p w14:paraId="02934A2C" w14:textId="77777777" w:rsidR="007D6502" w:rsidRDefault="007D6502" w:rsidP="00822E9A">
            <w:pPr>
              <w:pStyle w:val="TAL"/>
            </w:pPr>
            <w:r>
              <w:t>100</w:t>
            </w:r>
          </w:p>
        </w:tc>
        <w:tc>
          <w:tcPr>
            <w:tcW w:w="2374" w:type="dxa"/>
          </w:tcPr>
          <w:p w14:paraId="679122D1" w14:textId="77777777" w:rsidR="007D6502" w:rsidRDefault="007D6502" w:rsidP="00822E9A">
            <w:pPr>
              <w:pStyle w:val="TAL"/>
            </w:pPr>
            <w:r>
              <w:t>RP-ERROR (UE</w:t>
            </w:r>
            <w:r>
              <w:sym w:font="Wingdings" w:char="F0E0"/>
            </w:r>
            <w:r>
              <w:t>network)</w:t>
            </w:r>
          </w:p>
        </w:tc>
        <w:tc>
          <w:tcPr>
            <w:tcW w:w="1329" w:type="dxa"/>
          </w:tcPr>
          <w:p w14:paraId="45F1ABE8" w14:textId="77777777" w:rsidR="007D6502" w:rsidRDefault="007D6502" w:rsidP="00822E9A">
            <w:pPr>
              <w:pStyle w:val="TAL"/>
            </w:pPr>
            <w:r>
              <w:t>00</w:t>
            </w:r>
          </w:p>
        </w:tc>
        <w:tc>
          <w:tcPr>
            <w:tcW w:w="2409" w:type="dxa"/>
          </w:tcPr>
          <w:p w14:paraId="635CB70D" w14:textId="77777777" w:rsidR="007D6502" w:rsidRDefault="007D6502" w:rsidP="00822E9A">
            <w:pPr>
              <w:pStyle w:val="TAL"/>
            </w:pPr>
            <w:r>
              <w:t>SMS-DELIVER-REPORT</w:t>
            </w:r>
          </w:p>
        </w:tc>
      </w:tr>
      <w:tr w:rsidR="007D6502" w14:paraId="65728B2D" w14:textId="77777777" w:rsidTr="00822E9A">
        <w:trPr>
          <w:jc w:val="center"/>
        </w:trPr>
        <w:tc>
          <w:tcPr>
            <w:tcW w:w="1900" w:type="dxa"/>
          </w:tcPr>
          <w:p w14:paraId="221E6C12" w14:textId="77777777" w:rsidR="007D6502" w:rsidRDefault="007D6502" w:rsidP="00822E9A">
            <w:pPr>
              <w:pStyle w:val="TAL"/>
            </w:pPr>
            <w:r>
              <w:t>statusReport</w:t>
            </w:r>
          </w:p>
        </w:tc>
        <w:tc>
          <w:tcPr>
            <w:tcW w:w="1339" w:type="dxa"/>
          </w:tcPr>
          <w:p w14:paraId="0424C4C9" w14:textId="77777777" w:rsidR="007D6502" w:rsidRDefault="007D6502" w:rsidP="00822E9A">
            <w:pPr>
              <w:pStyle w:val="TAL"/>
            </w:pPr>
            <w:r>
              <w:t>001</w:t>
            </w:r>
          </w:p>
        </w:tc>
        <w:tc>
          <w:tcPr>
            <w:tcW w:w="2374" w:type="dxa"/>
          </w:tcPr>
          <w:p w14:paraId="119E091F" w14:textId="77777777" w:rsidR="007D6502" w:rsidRDefault="007D6502" w:rsidP="00822E9A">
            <w:pPr>
              <w:pStyle w:val="TAL"/>
            </w:pPr>
            <w:r>
              <w:t>RP-DATA (network</w:t>
            </w:r>
            <w:r>
              <w:sym w:font="Wingdings" w:char="F0E0"/>
            </w:r>
            <w:r>
              <w:t>UE)</w:t>
            </w:r>
          </w:p>
        </w:tc>
        <w:tc>
          <w:tcPr>
            <w:tcW w:w="1329" w:type="dxa"/>
          </w:tcPr>
          <w:p w14:paraId="76D0A347" w14:textId="77777777" w:rsidR="007D6502" w:rsidRDefault="007D6502" w:rsidP="00822E9A">
            <w:pPr>
              <w:pStyle w:val="TAL"/>
            </w:pPr>
            <w:r>
              <w:t>10</w:t>
            </w:r>
          </w:p>
        </w:tc>
        <w:tc>
          <w:tcPr>
            <w:tcW w:w="2409" w:type="dxa"/>
          </w:tcPr>
          <w:p w14:paraId="3D14E3C3" w14:textId="77777777" w:rsidR="007D6502" w:rsidRDefault="007D6502" w:rsidP="00822E9A">
            <w:pPr>
              <w:pStyle w:val="TAL"/>
            </w:pPr>
            <w:r>
              <w:t>SMS-STATUS-REPORT</w:t>
            </w:r>
          </w:p>
        </w:tc>
      </w:tr>
      <w:tr w:rsidR="007D6502" w14:paraId="74312D87" w14:textId="77777777" w:rsidTr="00822E9A">
        <w:trPr>
          <w:jc w:val="center"/>
        </w:trPr>
        <w:tc>
          <w:tcPr>
            <w:tcW w:w="1900" w:type="dxa"/>
          </w:tcPr>
          <w:p w14:paraId="7652274B" w14:textId="77777777" w:rsidR="007D6502" w:rsidRDefault="007D6502" w:rsidP="00822E9A">
            <w:pPr>
              <w:pStyle w:val="TAL"/>
            </w:pPr>
            <w:r>
              <w:t>command</w:t>
            </w:r>
          </w:p>
        </w:tc>
        <w:tc>
          <w:tcPr>
            <w:tcW w:w="1339" w:type="dxa"/>
          </w:tcPr>
          <w:p w14:paraId="48BA624E" w14:textId="77777777" w:rsidR="007D6502" w:rsidRDefault="007D6502" w:rsidP="00822E9A">
            <w:pPr>
              <w:pStyle w:val="TAL"/>
            </w:pPr>
            <w:r>
              <w:t>000</w:t>
            </w:r>
          </w:p>
        </w:tc>
        <w:tc>
          <w:tcPr>
            <w:tcW w:w="2374" w:type="dxa"/>
          </w:tcPr>
          <w:p w14:paraId="315A2021" w14:textId="77777777" w:rsidR="007D6502" w:rsidRDefault="007D6502" w:rsidP="00822E9A">
            <w:pPr>
              <w:pStyle w:val="TAL"/>
            </w:pPr>
            <w:r>
              <w:t>RP-DATA (UE</w:t>
            </w:r>
            <w:r>
              <w:sym w:font="Wingdings" w:char="F0E0"/>
            </w:r>
            <w:r>
              <w:t>network)</w:t>
            </w:r>
          </w:p>
        </w:tc>
        <w:tc>
          <w:tcPr>
            <w:tcW w:w="1329" w:type="dxa"/>
          </w:tcPr>
          <w:p w14:paraId="698F6B00" w14:textId="77777777" w:rsidR="007D6502" w:rsidRDefault="007D6502" w:rsidP="00822E9A">
            <w:pPr>
              <w:pStyle w:val="TAL"/>
            </w:pPr>
            <w:r>
              <w:t>10</w:t>
            </w:r>
          </w:p>
        </w:tc>
        <w:tc>
          <w:tcPr>
            <w:tcW w:w="2409" w:type="dxa"/>
          </w:tcPr>
          <w:p w14:paraId="3E08D71C" w14:textId="77777777" w:rsidR="007D6502" w:rsidRDefault="007D6502" w:rsidP="00822E9A">
            <w:pPr>
              <w:pStyle w:val="TAL"/>
            </w:pPr>
            <w:r>
              <w:t>SMS-COMMAND</w:t>
            </w:r>
          </w:p>
        </w:tc>
      </w:tr>
      <w:tr w:rsidR="007D6502" w14:paraId="77924C37" w14:textId="77777777" w:rsidTr="00822E9A">
        <w:trPr>
          <w:jc w:val="center"/>
        </w:trPr>
        <w:tc>
          <w:tcPr>
            <w:tcW w:w="1900" w:type="dxa"/>
          </w:tcPr>
          <w:p w14:paraId="1DAC8483" w14:textId="77777777" w:rsidR="007D6502" w:rsidRDefault="007D6502" w:rsidP="00822E9A">
            <w:pPr>
              <w:pStyle w:val="TAL"/>
            </w:pPr>
            <w:r>
              <w:t>submit</w:t>
            </w:r>
          </w:p>
        </w:tc>
        <w:tc>
          <w:tcPr>
            <w:tcW w:w="1339" w:type="dxa"/>
          </w:tcPr>
          <w:p w14:paraId="7E6461CA" w14:textId="77777777" w:rsidR="007D6502" w:rsidRDefault="007D6502" w:rsidP="00822E9A">
            <w:pPr>
              <w:pStyle w:val="TAL"/>
            </w:pPr>
            <w:r>
              <w:t>000</w:t>
            </w:r>
          </w:p>
        </w:tc>
        <w:tc>
          <w:tcPr>
            <w:tcW w:w="2374" w:type="dxa"/>
          </w:tcPr>
          <w:p w14:paraId="6C08782B" w14:textId="77777777" w:rsidR="007D6502" w:rsidRDefault="007D6502" w:rsidP="00822E9A">
            <w:pPr>
              <w:pStyle w:val="TAL"/>
            </w:pPr>
            <w:r>
              <w:t>RP-DATA (UE</w:t>
            </w:r>
            <w:r>
              <w:sym w:font="Wingdings" w:char="F0E0"/>
            </w:r>
            <w:r>
              <w:t>network)</w:t>
            </w:r>
          </w:p>
        </w:tc>
        <w:tc>
          <w:tcPr>
            <w:tcW w:w="1329" w:type="dxa"/>
          </w:tcPr>
          <w:p w14:paraId="1BF6F825" w14:textId="77777777" w:rsidR="007D6502" w:rsidRDefault="007D6502" w:rsidP="00822E9A">
            <w:pPr>
              <w:pStyle w:val="TAL"/>
            </w:pPr>
            <w:r>
              <w:t>01</w:t>
            </w:r>
          </w:p>
        </w:tc>
        <w:tc>
          <w:tcPr>
            <w:tcW w:w="2409" w:type="dxa"/>
          </w:tcPr>
          <w:p w14:paraId="6C9A53EB" w14:textId="77777777" w:rsidR="007D6502" w:rsidRDefault="007D6502" w:rsidP="00822E9A">
            <w:pPr>
              <w:pStyle w:val="TAL"/>
            </w:pPr>
            <w:r>
              <w:t>SMS-SUBMIT</w:t>
            </w:r>
          </w:p>
        </w:tc>
      </w:tr>
      <w:tr w:rsidR="007D6502" w14:paraId="58E62BF1" w14:textId="77777777" w:rsidTr="00822E9A">
        <w:trPr>
          <w:jc w:val="center"/>
        </w:trPr>
        <w:tc>
          <w:tcPr>
            <w:tcW w:w="1900" w:type="dxa"/>
          </w:tcPr>
          <w:p w14:paraId="4282BEE9" w14:textId="77777777" w:rsidR="007D6502" w:rsidRDefault="007D6502" w:rsidP="00822E9A">
            <w:pPr>
              <w:pStyle w:val="TAL"/>
            </w:pPr>
            <w:r>
              <w:t>submitReportAck</w:t>
            </w:r>
          </w:p>
        </w:tc>
        <w:tc>
          <w:tcPr>
            <w:tcW w:w="1339" w:type="dxa"/>
          </w:tcPr>
          <w:p w14:paraId="2CE2BDE6" w14:textId="77777777" w:rsidR="007D6502" w:rsidRDefault="007D6502" w:rsidP="00822E9A">
            <w:pPr>
              <w:pStyle w:val="TAL"/>
            </w:pPr>
            <w:r>
              <w:t>011</w:t>
            </w:r>
          </w:p>
        </w:tc>
        <w:tc>
          <w:tcPr>
            <w:tcW w:w="2374" w:type="dxa"/>
          </w:tcPr>
          <w:p w14:paraId="119BDE73" w14:textId="77777777" w:rsidR="007D6502" w:rsidRDefault="007D6502" w:rsidP="00822E9A">
            <w:pPr>
              <w:pStyle w:val="TAL"/>
            </w:pPr>
            <w:r>
              <w:t>RP-ACK (network</w:t>
            </w:r>
            <w:r>
              <w:sym w:font="Wingdings" w:char="F0E0"/>
            </w:r>
            <w:r>
              <w:t>UE)</w:t>
            </w:r>
          </w:p>
        </w:tc>
        <w:tc>
          <w:tcPr>
            <w:tcW w:w="1329" w:type="dxa"/>
          </w:tcPr>
          <w:p w14:paraId="23B1969B" w14:textId="77777777" w:rsidR="007D6502" w:rsidRDefault="007D6502" w:rsidP="00822E9A">
            <w:pPr>
              <w:pStyle w:val="TAL"/>
            </w:pPr>
            <w:r>
              <w:t>01</w:t>
            </w:r>
          </w:p>
        </w:tc>
        <w:tc>
          <w:tcPr>
            <w:tcW w:w="2409" w:type="dxa"/>
          </w:tcPr>
          <w:p w14:paraId="6EEB6DF4" w14:textId="77777777" w:rsidR="007D6502" w:rsidRDefault="007D6502" w:rsidP="00822E9A">
            <w:pPr>
              <w:pStyle w:val="TAL"/>
            </w:pPr>
            <w:r>
              <w:t>SMS-SUBMIT-REPORT</w:t>
            </w:r>
          </w:p>
        </w:tc>
      </w:tr>
      <w:tr w:rsidR="007D6502" w14:paraId="782FE5A4" w14:textId="77777777" w:rsidTr="00822E9A">
        <w:trPr>
          <w:jc w:val="center"/>
        </w:trPr>
        <w:tc>
          <w:tcPr>
            <w:tcW w:w="1900" w:type="dxa"/>
          </w:tcPr>
          <w:p w14:paraId="11309199" w14:textId="77777777" w:rsidR="007D6502" w:rsidRDefault="007D6502" w:rsidP="00822E9A">
            <w:pPr>
              <w:pStyle w:val="TAL"/>
            </w:pPr>
            <w:r>
              <w:t>submitReportError</w:t>
            </w:r>
          </w:p>
        </w:tc>
        <w:tc>
          <w:tcPr>
            <w:tcW w:w="1339" w:type="dxa"/>
          </w:tcPr>
          <w:p w14:paraId="0F4E5448" w14:textId="77777777" w:rsidR="007D6502" w:rsidRDefault="007D6502" w:rsidP="00822E9A">
            <w:pPr>
              <w:pStyle w:val="TAL"/>
            </w:pPr>
            <w:r>
              <w:t>101</w:t>
            </w:r>
          </w:p>
        </w:tc>
        <w:tc>
          <w:tcPr>
            <w:tcW w:w="2374" w:type="dxa"/>
          </w:tcPr>
          <w:p w14:paraId="4B03FC63" w14:textId="77777777" w:rsidR="007D6502" w:rsidRDefault="007D6502" w:rsidP="00822E9A">
            <w:pPr>
              <w:pStyle w:val="TAL"/>
            </w:pPr>
            <w:r>
              <w:t>RP-ERROR (network</w:t>
            </w:r>
            <w:r>
              <w:sym w:font="Wingdings" w:char="F0E0"/>
            </w:r>
            <w:r>
              <w:t>UE)</w:t>
            </w:r>
          </w:p>
        </w:tc>
        <w:tc>
          <w:tcPr>
            <w:tcW w:w="1329" w:type="dxa"/>
          </w:tcPr>
          <w:p w14:paraId="72F63E93" w14:textId="77777777" w:rsidR="007D6502" w:rsidRDefault="007D6502" w:rsidP="00822E9A">
            <w:pPr>
              <w:pStyle w:val="TAL"/>
            </w:pPr>
            <w:r>
              <w:t>01</w:t>
            </w:r>
          </w:p>
        </w:tc>
        <w:tc>
          <w:tcPr>
            <w:tcW w:w="2409" w:type="dxa"/>
          </w:tcPr>
          <w:p w14:paraId="6BCB7AB8" w14:textId="77777777" w:rsidR="007D6502" w:rsidRDefault="007D6502" w:rsidP="00822E9A">
            <w:pPr>
              <w:pStyle w:val="TAL"/>
            </w:pPr>
            <w:r>
              <w:t>SMS-SUBMIT-REPORT</w:t>
            </w:r>
          </w:p>
        </w:tc>
      </w:tr>
      <w:tr w:rsidR="007D6502" w14:paraId="098621E1" w14:textId="77777777" w:rsidTr="00822E9A">
        <w:trPr>
          <w:jc w:val="center"/>
        </w:trPr>
        <w:tc>
          <w:tcPr>
            <w:tcW w:w="1900" w:type="dxa"/>
          </w:tcPr>
          <w:p w14:paraId="6089CE12" w14:textId="77777777" w:rsidR="007D6502" w:rsidRDefault="007D6502" w:rsidP="00822E9A">
            <w:pPr>
              <w:pStyle w:val="TAL"/>
            </w:pPr>
            <w:r>
              <w:t>reserved</w:t>
            </w:r>
          </w:p>
        </w:tc>
        <w:tc>
          <w:tcPr>
            <w:tcW w:w="1339" w:type="dxa"/>
          </w:tcPr>
          <w:p w14:paraId="21B36E5E" w14:textId="77777777" w:rsidR="007D6502" w:rsidRDefault="007D6502" w:rsidP="00822E9A">
            <w:pPr>
              <w:pStyle w:val="TAL"/>
            </w:pPr>
          </w:p>
        </w:tc>
        <w:tc>
          <w:tcPr>
            <w:tcW w:w="2374" w:type="dxa"/>
          </w:tcPr>
          <w:p w14:paraId="7B9DE037" w14:textId="77777777" w:rsidR="007D6502" w:rsidRDefault="007D6502" w:rsidP="00822E9A">
            <w:pPr>
              <w:pStyle w:val="TAL"/>
            </w:pPr>
            <w:r>
              <w:t>Reserved</w:t>
            </w:r>
          </w:p>
        </w:tc>
        <w:tc>
          <w:tcPr>
            <w:tcW w:w="1329" w:type="dxa"/>
          </w:tcPr>
          <w:p w14:paraId="72AF968A" w14:textId="77777777" w:rsidR="007D6502" w:rsidRDefault="007D6502" w:rsidP="00822E9A">
            <w:pPr>
              <w:pStyle w:val="TAL"/>
            </w:pPr>
            <w:r>
              <w:t>11</w:t>
            </w:r>
          </w:p>
        </w:tc>
        <w:tc>
          <w:tcPr>
            <w:tcW w:w="2409" w:type="dxa"/>
          </w:tcPr>
          <w:p w14:paraId="552F1003" w14:textId="77777777" w:rsidR="007D6502" w:rsidRDefault="007D6502" w:rsidP="00822E9A">
            <w:pPr>
              <w:pStyle w:val="TAL"/>
            </w:pPr>
            <w:r>
              <w:t>Reserved</w:t>
            </w:r>
          </w:p>
        </w:tc>
      </w:tr>
    </w:tbl>
    <w:p w14:paraId="18AED68B" w14:textId="77777777" w:rsidR="002B0532" w:rsidRPr="007D6502" w:rsidRDefault="002B0532" w:rsidP="002B0532"/>
    <w:p w14:paraId="79CE5F98" w14:textId="273789D1" w:rsidR="007D6502" w:rsidRDefault="007D6502" w:rsidP="007D6502">
      <w:r w:rsidRPr="004C08AD">
        <w:t xml:space="preserve">The IRI-POI in the SMSF shall populate the messageType field with the values listed in </w:t>
      </w:r>
      <w:r w:rsidRPr="00E226A7">
        <w:t xml:space="preserve">table </w:t>
      </w:r>
      <w:r>
        <w:t xml:space="preserve">6.2.5-8 </w:t>
      </w:r>
      <w:r w:rsidRPr="00E226A7">
        <w:t>based</w:t>
      </w:r>
      <w:r>
        <w:t xml:space="preserve"> on the </w:t>
      </w:r>
      <w:r w:rsidRPr="004C08AD">
        <w:t xml:space="preserve">SMS TPDU </w:t>
      </w:r>
      <w:r>
        <w:t xml:space="preserve">message type </w:t>
      </w:r>
      <w:r w:rsidRPr="004C08AD">
        <w:t>(see TS 23.040 [18] clause 9.2.2)</w:t>
      </w:r>
      <w:r>
        <w:t xml:space="preserve"> and the RP Message Type (see TS 24.011 [46] clause 8.2.2)</w:t>
      </w:r>
      <w:r w:rsidRPr="004C08AD">
        <w:t xml:space="preserve"> that triggered the generation of the xIRI. The SMS TPDU Message Type is </w:t>
      </w:r>
      <w:r>
        <w:t>indicated by the value of the TP-Message Type Indicator (TP-MTI)</w:t>
      </w:r>
      <w:r w:rsidRPr="004C08AD">
        <w:t xml:space="preserve"> (see </w:t>
      </w:r>
      <w:r>
        <w:t>TS 23.040 [18] clause 9.2.3.1)</w:t>
      </w:r>
      <w:r w:rsidRPr="004C08AD">
        <w:t xml:space="preserve"> as described in T</w:t>
      </w:r>
      <w:r>
        <w:t>S 23.040</w:t>
      </w:r>
      <w:r w:rsidR="0043173E">
        <w:t xml:space="preserve"> </w:t>
      </w:r>
      <w:r>
        <w:t>[18] clause 9.2.3.1. The RP Message Type is indicated by the value of the RP MTI (See TS 24.011 [46] clause 8.2.2).</w:t>
      </w:r>
    </w:p>
    <w:p w14:paraId="7D364685" w14:textId="77777777" w:rsidR="007D6502" w:rsidRDefault="007D6502" w:rsidP="007D6502">
      <w:pPr>
        <w:pStyle w:val="NO"/>
      </w:pPr>
      <w:r>
        <w:t>NOTE 2:</w:t>
      </w:r>
      <w:r>
        <w:tab/>
        <w:t>For the SMS-MO case, the originating party is the address of the UE from which the SMSF receives the CP-DATA_RP-DATA [SMS-SUBMIT, SMS-COMMAND] message (via AMF in the Nsmsf_SMService_UplinkSMS). The GPSI is one of the data fields used in the Nsmsf related messages (see TS 29.540 [21]). Alternatively, the SMSF may find the originating party address in the same way it finds the address when generating charging records. For SMS-MT case, this is derived from TP-OA field (TS 23.040 [18]) for SMS-DELIVER TPDUs or the TP-RA field (TS 23.040 [18]) for SMS-STATUS-REPORT TPDUs.</w:t>
      </w:r>
      <w:r w:rsidRPr="00AB35AC">
        <w:t xml:space="preserve"> In cases where the originatingSMSParty is not a </w:t>
      </w:r>
      <w:r w:rsidRPr="00CE50F5">
        <w:t>GPSI, PEI</w:t>
      </w:r>
      <w:r w:rsidRPr="00AB35AC">
        <w:t>, or SUPI, the sMSAddress parameter is populated with the octets received in the field used to derive the address (as per TS 23.040 [18] clause 9.1</w:t>
      </w:r>
      <w:r w:rsidRPr="00CE50F5">
        <w:t>.2.5</w:t>
      </w:r>
      <w:r>
        <w:t>).</w:t>
      </w:r>
    </w:p>
    <w:p w14:paraId="263C69B5" w14:textId="77777777" w:rsidR="007D6502" w:rsidRDefault="007D6502" w:rsidP="007D6502">
      <w:pPr>
        <w:pStyle w:val="NO"/>
      </w:pPr>
      <w:r>
        <w:t>NOTE 3:</w:t>
      </w:r>
      <w:r>
        <w:tab/>
        <w:t>For SMS-MT case, the terminating party is the address of the UE to which the SMSF sends the CP-DATA_RP-DATA [SMS-DELIVER, SMS-STATUS-REPORT] message (via AMF in Namf_Communications_N1N2MessageTransfer). The GPSI is one of the data fields used in the Namf related messages (TS 29.518 [22]). Alternatively, the SMSF may find the terminating party address in the same way it finds the address when generating charging records. For SMS-MO case, this is derived from the TP-DA field (TS 23.040 [18]).</w:t>
      </w:r>
      <w:r w:rsidRPr="0014350F">
        <w:t xml:space="preserve"> </w:t>
      </w:r>
      <w:r w:rsidRPr="00AB35AC">
        <w:t>In cases where the termina</w:t>
      </w:r>
      <w:r w:rsidRPr="00CE50F5">
        <w:t>tingSMSParty is not a</w:t>
      </w:r>
      <w:r w:rsidRPr="00AB35AC">
        <w:t xml:space="preserve"> GPSI, </w:t>
      </w:r>
      <w:r w:rsidRPr="00CE50F5">
        <w:t xml:space="preserve">PEI, </w:t>
      </w:r>
      <w:r w:rsidRPr="00AB35AC">
        <w:t>or SUPI, the sMSAddress parameter is populated with the octets received in the field used to derive the address (as per TS 23.040 [18] clause 9.1</w:t>
      </w:r>
      <w:r w:rsidRPr="00CE50F5">
        <w:t>.2.5</w:t>
      </w:r>
      <w:r w:rsidRPr="00AB35AC">
        <w:t>).</w:t>
      </w:r>
    </w:p>
    <w:p w14:paraId="76B0154C" w14:textId="59DA2862" w:rsidR="007D6502" w:rsidRDefault="007D6502" w:rsidP="007D6502">
      <w:pPr>
        <w:pStyle w:val="NO"/>
      </w:pPr>
      <w:r>
        <w:t>NOTE 4:</w:t>
      </w:r>
      <w:r>
        <w:tab/>
        <w:t>For the SMS-MO case, for SMS originated from the target UE, the value fromTarget is used and for SMS destined to target Non-local ID, the toTarget is used. For SMS-MT case, for SMS terminated to the target UE, the value toTarget is used and for SMS originated from a target Non-local ID, the fromTarget is used.</w:t>
      </w:r>
    </w:p>
    <w:p w14:paraId="5C2E0EED" w14:textId="77777777" w:rsidR="007D6502" w:rsidRDefault="007D6502" w:rsidP="007D6502">
      <w:pPr>
        <w:pStyle w:val="NO"/>
      </w:pPr>
      <w:r>
        <w:t>NOTE 5:</w:t>
      </w:r>
      <w:r>
        <w:tab/>
        <w:t>This field is set to transferSucceeded or transferFailed as follows:</w:t>
      </w:r>
    </w:p>
    <w:p w14:paraId="6DFF7FEC" w14:textId="77777777" w:rsidR="007D6502" w:rsidRDefault="007D6502" w:rsidP="007D6502">
      <w:pPr>
        <w:pStyle w:val="B1"/>
      </w:pPr>
      <w:r>
        <w:t>-</w:t>
      </w:r>
      <w:r>
        <w:tab/>
        <w:t>SMS-MO case:</w:t>
      </w:r>
    </w:p>
    <w:p w14:paraId="7DDB7B2A" w14:textId="77777777" w:rsidR="007D6502" w:rsidRDefault="007D6502" w:rsidP="007D6502">
      <w:pPr>
        <w:pStyle w:val="B2"/>
      </w:pPr>
      <w:r>
        <w:t>-</w:t>
      </w:r>
      <w:r>
        <w:tab/>
        <w:t>To transferSucceeded: when the IRI-POI in the SMSF detects that SMSF sends the MO-FORWARD-SHORT-MESSAGE-Request [SMS-SUBMIT] message to the SMS-IWMSC.</w:t>
      </w:r>
    </w:p>
    <w:p w14:paraId="6810F2F7" w14:textId="77777777" w:rsidR="007D6502" w:rsidRDefault="007D6502" w:rsidP="007D6502">
      <w:pPr>
        <w:pStyle w:val="B2"/>
      </w:pPr>
      <w:r>
        <w:t>-</w:t>
      </w:r>
      <w:r>
        <w:tab/>
        <w:t>To transferFailed: when the IRI-POI in SMSF detects the scenarios where SMSF cannot send the MO-FORWARD-SHORT-MESSAGE-Request [SMS-SUBMIT] to the SMS-IWMSC, but still generates an xIRI containing the SMSMessage record.</w:t>
      </w:r>
    </w:p>
    <w:p w14:paraId="6D45DF8B" w14:textId="77777777" w:rsidR="007D6502" w:rsidRDefault="007D6502" w:rsidP="007D6502">
      <w:pPr>
        <w:pStyle w:val="B1"/>
      </w:pPr>
      <w:r>
        <w:t>-</w:t>
      </w:r>
      <w:r>
        <w:tab/>
        <w:t>SMS-MT case:</w:t>
      </w:r>
    </w:p>
    <w:p w14:paraId="2C9DD454" w14:textId="7D00E31F" w:rsidR="007D6502" w:rsidRDefault="007D6502" w:rsidP="007D6502">
      <w:pPr>
        <w:pStyle w:val="B2"/>
      </w:pPr>
      <w:r>
        <w:t>-</w:t>
      </w:r>
      <w:r>
        <w:tab/>
        <w:t>To transferSucceeded: when the IRI-POI in the SMSF detects that SMSF sends the MT-FORWARD-SHORT-MESSAGE-Response [SMS-DELIVER-REPORT] message to the SMS-</w:t>
      </w:r>
      <w:r w:rsidR="00532F9F">
        <w:t>GMSC</w:t>
      </w:r>
      <w:r>
        <w:t>.</w:t>
      </w:r>
    </w:p>
    <w:p w14:paraId="3DE765AB" w14:textId="77777777" w:rsidR="007D6502" w:rsidRDefault="007D6502" w:rsidP="007D6502">
      <w:pPr>
        <w:pStyle w:val="B2"/>
      </w:pPr>
      <w:r>
        <w:t>-</w:t>
      </w:r>
      <w:r>
        <w:tab/>
        <w:t>To transferFailed: when the IRI-POI in SMSF detects the scenarios where SMSF cannot send the MT-FORWARD-SHORT-MESSAGE-Response [SMS-DELIVER-REPORT] to the SMS-GMSC, but an xIRI containing the SMSMessage record is still generated.</w:t>
      </w:r>
    </w:p>
    <w:p w14:paraId="71343213" w14:textId="77777777" w:rsidR="007D6502" w:rsidRDefault="007D6502" w:rsidP="007D6502">
      <w:pPr>
        <w:pStyle w:val="NO"/>
      </w:pPr>
      <w:r>
        <w:t>NOTE 6:</w:t>
      </w:r>
      <w:r>
        <w:tab/>
        <w:t>This is only applicable to the SMS-MT case and can be derived from the TP-MMS (More Message to Send) field present in the SMS-DELIVER sent to the UE (via AMF in the Namf_Communications_N1N2MessageTransfer).</w:t>
      </w:r>
    </w:p>
    <w:p w14:paraId="7A7204C0" w14:textId="77777777" w:rsidR="007D6502" w:rsidRDefault="007D6502" w:rsidP="007D6502">
      <w:pPr>
        <w:pStyle w:val="NO"/>
      </w:pPr>
      <w:r>
        <w:t>NOTE 7:</w:t>
      </w:r>
      <w:r>
        <w:tab/>
        <w:t>This is derived from the ueLocation field of SmsRecord IE received from the AMF in the Nsmsf_SMService_UplinkSMS message (TS 29.540 [21]). For the SMSMessage record, the SMCP message is CP-DATA_RP-DATA [SMS-SUBMIT, SMS-COMMAND] and for the SMSReport record, the SMCP message is CP-DATA-RP-ACK [SMS-DELIVER-REPORT].</w:t>
      </w:r>
      <w:r w:rsidRPr="0014350F">
        <w:t xml:space="preserve"> </w:t>
      </w:r>
      <w:r>
        <w:t>This value is encoded as a</w:t>
      </w:r>
      <w:r w:rsidRPr="00BE3FED">
        <w:t xml:space="preserve"> </w:t>
      </w:r>
      <w:r w:rsidRPr="00771CD6">
        <w:rPr>
          <w:i/>
        </w:rPr>
        <w:t>userLocation</w:t>
      </w:r>
      <w:r w:rsidRPr="00BE3FED">
        <w:t xml:space="preserve"> parameter (</w:t>
      </w:r>
      <w:r w:rsidRPr="00771CD6">
        <w:rPr>
          <w:i/>
        </w:rPr>
        <w:t>location</w:t>
      </w:r>
      <w:r>
        <w:rPr>
          <w:i/>
        </w:rPr>
        <w:t>&gt;</w:t>
      </w:r>
      <w:r w:rsidRPr="00771CD6">
        <w:rPr>
          <w:i/>
        </w:rPr>
        <w:t>locationInfo</w:t>
      </w:r>
      <w:r>
        <w:rPr>
          <w:i/>
        </w:rPr>
        <w:t>&gt;</w:t>
      </w:r>
      <w:r w:rsidRPr="00771CD6">
        <w:rPr>
          <w:i/>
        </w:rPr>
        <w:t>userLocation</w:t>
      </w:r>
      <w:r w:rsidRPr="00BE3FED">
        <w:t>)</w:t>
      </w:r>
      <w:r>
        <w:t>, see Annex A.</w:t>
      </w:r>
    </w:p>
    <w:p w14:paraId="032D31B7" w14:textId="77777777" w:rsidR="007D6502" w:rsidRDefault="007D6502" w:rsidP="007D6502">
      <w:pPr>
        <w:pStyle w:val="Heading4"/>
      </w:pPr>
      <w:bookmarkStart w:id="159" w:name="_Toc145185152"/>
      <w:r>
        <w:t>6.2.5.4</w:t>
      </w:r>
      <w:r>
        <w:tab/>
        <w:t>Generation of IRI over LI_HI2</w:t>
      </w:r>
      <w:bookmarkEnd w:id="159"/>
    </w:p>
    <w:p w14:paraId="77D8E59C" w14:textId="77777777" w:rsidR="007D6502" w:rsidRDefault="007D6502" w:rsidP="007D6502">
      <w:r>
        <w:t>When an xIRI containing the SMSMessage record is received over LI_X2 from the IRI-POI in SMSF, the MDF2 shall send the IRI message over LI_HI2 without undue delay. The IRI message shall contain a copy of the SMSMessage record received over LI_X2. The SMSMessage record may be enriched by other information available at the MDF (e.g. additional location information).</w:t>
      </w:r>
    </w:p>
    <w:p w14:paraId="56ED915A" w14:textId="77777777" w:rsidR="007D6502" w:rsidRDefault="007D6502" w:rsidP="007D6502">
      <w:r>
        <w:t>If the MDF2 is provisioned with the TruncateTPUserData parameter included, the truncatedSMSTPDU field shall be used in SMSMessage IRI message, otherwise, the sMSTPDU field shall be used.</w:t>
      </w:r>
    </w:p>
    <w:p w14:paraId="72EE0807" w14:textId="77777777" w:rsidR="007D6502" w:rsidRDefault="007D6502" w:rsidP="007D6502">
      <w:r>
        <w:t>The threeGPP33128DefinedIRI field (see ETSI TS 102 232-7 [10] clause 15) shall be populated with the BER-encoded IRIPayload.</w:t>
      </w:r>
    </w:p>
    <w:p w14:paraId="30B6E8AF" w14:textId="1E9865F0" w:rsidR="007D6502" w:rsidRDefault="007D6502" w:rsidP="007D6502">
      <w:r>
        <w:t xml:space="preserve">The timestamp field of the </w:t>
      </w:r>
      <w:r w:rsidR="00553FC6">
        <w:t>PS</w:t>
      </w:r>
      <w:r>
        <w:t>Header structure shall be set to the time that the SMSF event was observed (i.e. the timestamp field of the xIRI).</w:t>
      </w:r>
    </w:p>
    <w:p w14:paraId="74094A07" w14:textId="77777777" w:rsidR="007D6502" w:rsidRDefault="007D6502" w:rsidP="007D6502">
      <w:pPr>
        <w:rPr>
          <w:lang w:eastAsia="en-GB"/>
        </w:rPr>
      </w:pPr>
      <w:r>
        <w:t xml:space="preserve">Each SMSMessage record shall be delivered as an IRI REPORT </w:t>
      </w:r>
      <w:r w:rsidRPr="00CE00E1">
        <w:rPr>
          <w:lang w:eastAsia="en-GB"/>
        </w:rPr>
        <w:t xml:space="preserve">(see </w:t>
      </w:r>
      <w:r>
        <w:rPr>
          <w:lang w:eastAsia="en-GB"/>
        </w:rPr>
        <w:t xml:space="preserve">ETSI </w:t>
      </w:r>
      <w:r w:rsidRPr="00CE00E1">
        <w:rPr>
          <w:lang w:eastAsia="en-GB"/>
        </w:rPr>
        <w:t>TS 102 232-1 [9] clause 5.2.10)</w:t>
      </w:r>
      <w:r>
        <w:rPr>
          <w:lang w:eastAsia="en-GB"/>
        </w:rPr>
        <w:t xml:space="preserve"> with a new CIN assigned (see ETSI TS 102 232-1 [9] clause 5.2.4).</w:t>
      </w:r>
    </w:p>
    <w:p w14:paraId="2369E12F" w14:textId="77777777" w:rsidR="007D6502" w:rsidRDefault="007D6502" w:rsidP="007D6502">
      <w:pPr>
        <w:rPr>
          <w:lang w:eastAsia="en-GB"/>
        </w:rPr>
      </w:pPr>
      <w:r>
        <w:rPr>
          <w:lang w:eastAsia="en-GB"/>
        </w:rPr>
        <w:t xml:space="preserve">Each SMSReport </w:t>
      </w:r>
      <w:r>
        <w:t xml:space="preserve">record shall be delivered as a separate IRI REPORT </w:t>
      </w:r>
      <w:r w:rsidRPr="00CE00E1">
        <w:rPr>
          <w:lang w:eastAsia="en-GB"/>
        </w:rPr>
        <w:t xml:space="preserve">(see </w:t>
      </w:r>
      <w:r>
        <w:rPr>
          <w:lang w:eastAsia="en-GB"/>
        </w:rPr>
        <w:t xml:space="preserve">ETSI </w:t>
      </w:r>
      <w:r w:rsidRPr="00CE00E1">
        <w:rPr>
          <w:lang w:eastAsia="en-GB"/>
        </w:rPr>
        <w:t>TS 102 232-1 [9] clause 5.2.10)</w:t>
      </w:r>
      <w:r>
        <w:rPr>
          <w:lang w:eastAsia="en-GB"/>
        </w:rPr>
        <w:t xml:space="preserve"> with the same CIN as the IRI REPORT of the associated SMSMessage record.</w:t>
      </w:r>
    </w:p>
    <w:p w14:paraId="4784A1B7" w14:textId="77777777" w:rsidR="00573177" w:rsidRPr="00760004" w:rsidRDefault="00573177" w:rsidP="00573177">
      <w:pPr>
        <w:pStyle w:val="Heading3"/>
        <w:rPr>
          <w:szCs w:val="22"/>
        </w:rPr>
      </w:pPr>
      <w:bookmarkStart w:id="160" w:name="_Toc145185153"/>
      <w:r w:rsidRPr="00760004">
        <w:rPr>
          <w:szCs w:val="22"/>
        </w:rPr>
        <w:t>6.2.6</w:t>
      </w:r>
      <w:r w:rsidRPr="00760004">
        <w:rPr>
          <w:szCs w:val="22"/>
        </w:rPr>
        <w:tab/>
        <w:t>LI support at NRF</w:t>
      </w:r>
      <w:bookmarkEnd w:id="160"/>
    </w:p>
    <w:p w14:paraId="463CB528" w14:textId="77777777" w:rsidR="00573177" w:rsidRPr="00760004" w:rsidRDefault="00573177" w:rsidP="00573177">
      <w:pPr>
        <w:rPr>
          <w:szCs w:val="22"/>
        </w:rPr>
      </w:pPr>
      <w:r w:rsidRPr="00760004">
        <w:rPr>
          <w:szCs w:val="22"/>
        </w:rPr>
        <w:t>The SIRF present within the NRF provides SBA-related information to the LIPF over the LI_SI interface. Details for this interface are not considered in the present document and are for further study.</w:t>
      </w:r>
    </w:p>
    <w:p w14:paraId="21FEAAE8" w14:textId="77777777" w:rsidR="00573177" w:rsidRPr="00760004" w:rsidRDefault="00573177" w:rsidP="00573177">
      <w:pPr>
        <w:pStyle w:val="Heading2"/>
        <w:rPr>
          <w:szCs w:val="22"/>
        </w:rPr>
      </w:pPr>
      <w:bookmarkStart w:id="161" w:name="_Toc145185154"/>
      <w:r w:rsidRPr="00760004">
        <w:rPr>
          <w:szCs w:val="22"/>
        </w:rPr>
        <w:t>6.3</w:t>
      </w:r>
      <w:r w:rsidRPr="00760004">
        <w:rPr>
          <w:szCs w:val="22"/>
        </w:rPr>
        <w:tab/>
        <w:t>4G</w:t>
      </w:r>
      <w:bookmarkEnd w:id="161"/>
    </w:p>
    <w:p w14:paraId="2E106B63" w14:textId="77777777" w:rsidR="00DB62FE" w:rsidRPr="00760004" w:rsidRDefault="00DB62FE" w:rsidP="00DB62FE">
      <w:pPr>
        <w:pStyle w:val="Heading3"/>
      </w:pPr>
      <w:bookmarkStart w:id="162" w:name="_Toc145185155"/>
      <w:r w:rsidRPr="00760004">
        <w:t>6.3.1</w:t>
      </w:r>
      <w:r w:rsidRPr="00760004">
        <w:tab/>
        <w:t>General</w:t>
      </w:r>
      <w:bookmarkEnd w:id="162"/>
    </w:p>
    <w:p w14:paraId="12690562" w14:textId="77777777" w:rsidR="00095ABF" w:rsidRPr="005377D4" w:rsidRDefault="00095ABF" w:rsidP="00095ABF">
      <w:r w:rsidRPr="00760004">
        <w:t xml:space="preserve">The present document allows </w:t>
      </w:r>
      <w:r>
        <w:t>three</w:t>
      </w:r>
      <w:r w:rsidRPr="00760004">
        <w:t xml:space="preserve"> options for EPC LI stage 3 interfaces for 4G / LTE:</w:t>
      </w:r>
    </w:p>
    <w:p w14:paraId="6200472F" w14:textId="3C686329" w:rsidR="00095ABF" w:rsidRDefault="00095ABF" w:rsidP="00095ABF">
      <w:pPr>
        <w:pStyle w:val="B1"/>
      </w:pPr>
      <w:r>
        <w:t>-</w:t>
      </w:r>
      <w:r>
        <w:tab/>
        <w:t xml:space="preserve">Option A: </w:t>
      </w:r>
      <w:r w:rsidRPr="00760004">
        <w:t xml:space="preserve">Use LI_X1, LI_X2 and LI_X3 interfaces specified below </w:t>
      </w:r>
      <w:r>
        <w:t>in clause</w:t>
      </w:r>
      <w:r w:rsidR="00756AFC">
        <w:t>s</w:t>
      </w:r>
      <w:r>
        <w:t xml:space="preserve"> 6.3.2 and 6.3.3 for the </w:t>
      </w:r>
      <w:r w:rsidRPr="00760004">
        <w:t xml:space="preserve">events listed in TS </w:t>
      </w:r>
      <w:r>
        <w:t xml:space="preserve">33.127 </w:t>
      </w:r>
      <w:r w:rsidRPr="00760004">
        <w:t>[</w:t>
      </w:r>
      <w:r>
        <w:t>5</w:t>
      </w:r>
      <w:r w:rsidRPr="00760004">
        <w:t>] clause</w:t>
      </w:r>
      <w:r w:rsidR="00756AFC">
        <w:t>s</w:t>
      </w:r>
      <w:r w:rsidRPr="00760004">
        <w:t xml:space="preserve"> </w:t>
      </w:r>
      <w:r>
        <w:t>6.3.2.3</w:t>
      </w:r>
      <w:r w:rsidR="00266F17">
        <w:t xml:space="preserve"> and 6.3.3.</w:t>
      </w:r>
      <w:r w:rsidR="00F31464">
        <w:t>3</w:t>
      </w:r>
      <w:r>
        <w:t>,</w:t>
      </w:r>
      <w:r w:rsidR="00266F17">
        <w:t xml:space="preserve"> and</w:t>
      </w:r>
      <w:r>
        <w:t xml:space="preserve"> the events related to SMS over NAS </w:t>
      </w:r>
      <w:r w:rsidRPr="00760004">
        <w:t>as specified in TS 33.107 [36]</w:t>
      </w:r>
      <w:r>
        <w:t xml:space="preserve"> clause 18.2.4.</w:t>
      </w:r>
    </w:p>
    <w:p w14:paraId="3FB7B3F6" w14:textId="77777777" w:rsidR="00095ABF" w:rsidRDefault="00095ABF" w:rsidP="00095ABF">
      <w:pPr>
        <w:pStyle w:val="B1"/>
      </w:pPr>
      <w:r>
        <w:t>-</w:t>
      </w:r>
      <w:r>
        <w:tab/>
        <w:t xml:space="preserve">Option B: Use LI_X1, LI_X2 and LI_X3 interfaces as specified in clause 6.3.2 and 6.3.3 for the events listed in </w:t>
      </w:r>
      <w:r w:rsidRPr="00760004">
        <w:t xml:space="preserve">TS 33.107 </w:t>
      </w:r>
      <w:r>
        <w:t>[36] clause 12.2.1.2 and for the events related to the MMEIdentifierAssociation record described in clause 6.3.2.2.2.</w:t>
      </w:r>
    </w:p>
    <w:p w14:paraId="057FAEB3" w14:textId="77777777" w:rsidR="00095ABF" w:rsidRDefault="00095ABF" w:rsidP="00095ABF">
      <w:pPr>
        <w:pStyle w:val="B1"/>
      </w:pPr>
      <w:r>
        <w:t>-</w:t>
      </w:r>
      <w:r>
        <w:tab/>
        <w:t xml:space="preserve">Option C: </w:t>
      </w:r>
      <w:r w:rsidRPr="00760004">
        <w:t>Use TS 33.107 [36] clause 12 natively as defined in that document.</w:t>
      </w:r>
    </w:p>
    <w:p w14:paraId="0E5DC3B3" w14:textId="2BCA40D6" w:rsidR="00095ABF" w:rsidRPr="005377D4" w:rsidRDefault="00095ABF" w:rsidP="00095ABF">
      <w:r>
        <w:t xml:space="preserve">For implementations that include EPS/5GS interworking, </w:t>
      </w:r>
      <w:r w:rsidR="00856FEF">
        <w:t>O</w:t>
      </w:r>
      <w:r>
        <w:t>ption A shall be used.</w:t>
      </w:r>
    </w:p>
    <w:p w14:paraId="3E29661F" w14:textId="77777777" w:rsidR="00095ABF" w:rsidRPr="00760004" w:rsidRDefault="00095ABF" w:rsidP="00095ABF">
      <w:r w:rsidRPr="00760004">
        <w:t xml:space="preserve">In </w:t>
      </w:r>
      <w:r>
        <w:t>all</w:t>
      </w:r>
      <w:r w:rsidRPr="00760004">
        <w:t xml:space="preserve"> cases, the present document specifies the stage 3 for the LI_HI1, LI_HI2 and LI_HI3 interfaces.</w:t>
      </w:r>
    </w:p>
    <w:p w14:paraId="76DB6FCC" w14:textId="77777777" w:rsidR="00DB62FE" w:rsidRPr="00760004" w:rsidRDefault="00DB62FE" w:rsidP="00DB62FE">
      <w:pPr>
        <w:pStyle w:val="Heading3"/>
      </w:pPr>
      <w:bookmarkStart w:id="163" w:name="_Toc145185156"/>
      <w:r w:rsidRPr="00760004">
        <w:t>6.3.2</w:t>
      </w:r>
      <w:r w:rsidRPr="00760004">
        <w:tab/>
        <w:t>LI at MME</w:t>
      </w:r>
      <w:bookmarkEnd w:id="163"/>
    </w:p>
    <w:p w14:paraId="5B5CE071" w14:textId="69945228" w:rsidR="00DB62FE" w:rsidRPr="00760004" w:rsidRDefault="00DB62FE" w:rsidP="00DB62FE">
      <w:pPr>
        <w:pStyle w:val="Heading4"/>
      </w:pPr>
      <w:bookmarkStart w:id="164" w:name="_Toc145185157"/>
      <w:r w:rsidRPr="00760004">
        <w:t>6.3.2.1</w:t>
      </w:r>
      <w:r w:rsidRPr="00760004">
        <w:tab/>
        <w:t>Provisioning over LI_X1</w:t>
      </w:r>
      <w:bookmarkEnd w:id="164"/>
    </w:p>
    <w:p w14:paraId="151B284B" w14:textId="77777777" w:rsidR="00DB62FE" w:rsidRPr="00760004" w:rsidRDefault="00DB62FE" w:rsidP="00DB62FE">
      <w:r w:rsidRPr="00760004">
        <w:t>The IRI-POI present in the MME is provisioned over LI_X1 by the LIPF using the X1 protocol as described in clause 5.2.2.</w:t>
      </w:r>
    </w:p>
    <w:p w14:paraId="4DE58589" w14:textId="5846274A" w:rsidR="00DB62FE" w:rsidRPr="00760004" w:rsidRDefault="00DB62FE" w:rsidP="00DB62FE">
      <w:r w:rsidRPr="00760004">
        <w:t>The POI in the MME shall support the</w:t>
      </w:r>
      <w:r w:rsidR="002A46D8" w:rsidRPr="002A46D8">
        <w:t xml:space="preserve"> </w:t>
      </w:r>
      <w:r w:rsidR="002A46D8" w:rsidRPr="00760004">
        <w:t>following target identifier formats</w:t>
      </w:r>
      <w:r w:rsidRPr="00760004">
        <w:t>:</w:t>
      </w:r>
    </w:p>
    <w:p w14:paraId="7940ACC3" w14:textId="77777777" w:rsidR="00DB62FE" w:rsidRPr="00384516" w:rsidRDefault="00DB62FE" w:rsidP="00384516">
      <w:pPr>
        <w:pStyle w:val="B1"/>
      </w:pPr>
      <w:r w:rsidRPr="00384516">
        <w:t>-</w:t>
      </w:r>
      <w:r w:rsidRPr="00384516">
        <w:tab/>
        <w:t>IMSI (using the IMSI target identifier format from ETSI TS 103 221-1 [7]).</w:t>
      </w:r>
    </w:p>
    <w:p w14:paraId="4130A66E" w14:textId="77777777" w:rsidR="00DB62FE" w:rsidRPr="00384516" w:rsidRDefault="00DB62FE" w:rsidP="00384516">
      <w:pPr>
        <w:pStyle w:val="B1"/>
      </w:pPr>
      <w:r w:rsidRPr="00384516">
        <w:t>-</w:t>
      </w:r>
      <w:r w:rsidRPr="00384516">
        <w:tab/>
        <w:t>MSISDN (using the E164Number target identifier format from ETSI TS 103 221-1 [7]).</w:t>
      </w:r>
    </w:p>
    <w:p w14:paraId="026DB1E4" w14:textId="77777777" w:rsidR="00DB62FE" w:rsidRPr="00760004" w:rsidRDefault="00DB62FE" w:rsidP="00384516">
      <w:pPr>
        <w:pStyle w:val="B1"/>
      </w:pPr>
      <w:r w:rsidRPr="00384516">
        <w:t>-</w:t>
      </w:r>
      <w:r w:rsidRPr="00384516">
        <w:tab/>
        <w:t>ME Identity (using t</w:t>
      </w:r>
      <w:r w:rsidRPr="00760004">
        <w:t>he IMEI target identifier format from ETSI TS 103 221-1 [7]).</w:t>
      </w:r>
    </w:p>
    <w:p w14:paraId="10AEA558" w14:textId="44BF8EC4" w:rsidR="00F3008E" w:rsidRDefault="00F3008E" w:rsidP="00F3008E">
      <w:r>
        <w:t>Table 6.3.2-</w:t>
      </w:r>
      <w:r w:rsidR="00384516">
        <w:t>0A</w:t>
      </w:r>
      <w:r w:rsidRPr="00CE0181">
        <w:t xml:space="preserve"> shows the </w:t>
      </w:r>
      <w:r>
        <w:t xml:space="preserve">minimum </w:t>
      </w:r>
      <w:r w:rsidRPr="00CE0181">
        <w:t xml:space="preserve">details of the LI_X1 ActivateTask message used for provisioning </w:t>
      </w:r>
      <w:r>
        <w:t>the IRI-POI in the MME</w:t>
      </w:r>
      <w:r w:rsidRPr="00CE0181">
        <w:t>.</w:t>
      </w:r>
    </w:p>
    <w:p w14:paraId="1709D0ED" w14:textId="7ECCA3F8" w:rsidR="00F3008E" w:rsidRPr="00CE0181" w:rsidRDefault="00F3008E" w:rsidP="00F3008E">
      <w:pPr>
        <w:pStyle w:val="TH"/>
      </w:pPr>
      <w:r>
        <w:t>Table 6.3.2-</w:t>
      </w:r>
      <w:r w:rsidR="00384516">
        <w:t>0A</w:t>
      </w:r>
      <w:r w:rsidRPr="00CE0181">
        <w:t xml:space="preserve">: ActivateTask message for </w:t>
      </w:r>
      <w:r>
        <w:t>the IRI-POI in the MME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3008E" w:rsidRPr="00CE0181" w14:paraId="2392D32B" w14:textId="77777777" w:rsidTr="00822E9A">
        <w:trPr>
          <w:jc w:val="center"/>
        </w:trPr>
        <w:tc>
          <w:tcPr>
            <w:tcW w:w="2972" w:type="dxa"/>
          </w:tcPr>
          <w:p w14:paraId="6EA0D129" w14:textId="77777777" w:rsidR="00F3008E" w:rsidRPr="00CE0181" w:rsidRDefault="00F3008E" w:rsidP="00822E9A">
            <w:pPr>
              <w:pStyle w:val="TAH"/>
            </w:pPr>
            <w:r>
              <w:t xml:space="preserve">ETSI </w:t>
            </w:r>
            <w:r w:rsidRPr="00CE0181">
              <w:t xml:space="preserve">TS 103 221-1 </w:t>
            </w:r>
            <w:r>
              <w:t>[7] f</w:t>
            </w:r>
            <w:r w:rsidRPr="00CE0181">
              <w:t>ield name</w:t>
            </w:r>
          </w:p>
        </w:tc>
        <w:tc>
          <w:tcPr>
            <w:tcW w:w="6242" w:type="dxa"/>
          </w:tcPr>
          <w:p w14:paraId="2A851386" w14:textId="77777777" w:rsidR="00F3008E" w:rsidRPr="00CE0181" w:rsidRDefault="00F3008E" w:rsidP="00822E9A">
            <w:pPr>
              <w:pStyle w:val="TAH"/>
            </w:pPr>
            <w:r>
              <w:t>Description</w:t>
            </w:r>
          </w:p>
        </w:tc>
        <w:tc>
          <w:tcPr>
            <w:tcW w:w="708" w:type="dxa"/>
          </w:tcPr>
          <w:p w14:paraId="4E4AB872" w14:textId="77777777" w:rsidR="00F3008E" w:rsidRPr="00CE0181" w:rsidRDefault="00F3008E" w:rsidP="00822E9A">
            <w:pPr>
              <w:pStyle w:val="TAH"/>
            </w:pPr>
            <w:r w:rsidRPr="00CE0181">
              <w:t>M/C/O</w:t>
            </w:r>
          </w:p>
        </w:tc>
      </w:tr>
      <w:tr w:rsidR="00F3008E" w:rsidRPr="00CE0181" w14:paraId="77D9E56E" w14:textId="77777777" w:rsidTr="00822E9A">
        <w:trPr>
          <w:jc w:val="center"/>
        </w:trPr>
        <w:tc>
          <w:tcPr>
            <w:tcW w:w="2972" w:type="dxa"/>
          </w:tcPr>
          <w:p w14:paraId="52BBE5B9" w14:textId="77777777" w:rsidR="00F3008E" w:rsidRPr="00CE0181" w:rsidRDefault="00F3008E" w:rsidP="00822E9A">
            <w:pPr>
              <w:pStyle w:val="TAL"/>
            </w:pPr>
            <w:r w:rsidRPr="00CE0181">
              <w:t>XID</w:t>
            </w:r>
          </w:p>
        </w:tc>
        <w:tc>
          <w:tcPr>
            <w:tcW w:w="6242" w:type="dxa"/>
          </w:tcPr>
          <w:p w14:paraId="0D68C087" w14:textId="77777777" w:rsidR="00F3008E" w:rsidRPr="00CE0181" w:rsidRDefault="00F3008E" w:rsidP="00822E9A">
            <w:pPr>
              <w:pStyle w:val="TAL"/>
            </w:pPr>
            <w:r w:rsidRPr="00CE0181">
              <w:t>XID assigned by LIPF</w:t>
            </w:r>
            <w:r>
              <w:t>.</w:t>
            </w:r>
          </w:p>
        </w:tc>
        <w:tc>
          <w:tcPr>
            <w:tcW w:w="708" w:type="dxa"/>
          </w:tcPr>
          <w:p w14:paraId="06AEB81D" w14:textId="77777777" w:rsidR="00F3008E" w:rsidRPr="00CE0181" w:rsidRDefault="00F3008E" w:rsidP="00822E9A">
            <w:pPr>
              <w:pStyle w:val="TAL"/>
            </w:pPr>
            <w:r w:rsidRPr="00CE0181">
              <w:t>M</w:t>
            </w:r>
          </w:p>
        </w:tc>
      </w:tr>
      <w:tr w:rsidR="00F3008E" w:rsidRPr="00CE0181" w14:paraId="5A0DEFEB" w14:textId="77777777" w:rsidTr="00822E9A">
        <w:trPr>
          <w:jc w:val="center"/>
        </w:trPr>
        <w:tc>
          <w:tcPr>
            <w:tcW w:w="2972" w:type="dxa"/>
          </w:tcPr>
          <w:p w14:paraId="7D43B64D" w14:textId="77777777" w:rsidR="00F3008E" w:rsidRPr="00CE0181" w:rsidRDefault="00F3008E" w:rsidP="00822E9A">
            <w:pPr>
              <w:pStyle w:val="TAL"/>
            </w:pPr>
            <w:r w:rsidRPr="00CE0181">
              <w:t>TargetIdentifiers</w:t>
            </w:r>
          </w:p>
        </w:tc>
        <w:tc>
          <w:tcPr>
            <w:tcW w:w="6242" w:type="dxa"/>
          </w:tcPr>
          <w:p w14:paraId="29B5A63B" w14:textId="77777777" w:rsidR="00F3008E" w:rsidRPr="00CE0181" w:rsidRDefault="00F3008E" w:rsidP="00822E9A">
            <w:pPr>
              <w:pStyle w:val="TAL"/>
            </w:pPr>
            <w:r>
              <w:t>One of the target identifiers listed in the paragraph above.</w:t>
            </w:r>
          </w:p>
        </w:tc>
        <w:tc>
          <w:tcPr>
            <w:tcW w:w="708" w:type="dxa"/>
          </w:tcPr>
          <w:p w14:paraId="38B6DB75" w14:textId="77777777" w:rsidR="00F3008E" w:rsidRPr="00CE0181" w:rsidRDefault="00F3008E" w:rsidP="00822E9A">
            <w:pPr>
              <w:pStyle w:val="TAL"/>
            </w:pPr>
            <w:r w:rsidRPr="00CE0181">
              <w:t>M</w:t>
            </w:r>
          </w:p>
        </w:tc>
      </w:tr>
      <w:tr w:rsidR="00F3008E" w:rsidRPr="00CE0181" w14:paraId="5AE0C39B" w14:textId="77777777" w:rsidTr="00822E9A">
        <w:trPr>
          <w:jc w:val="center"/>
        </w:trPr>
        <w:tc>
          <w:tcPr>
            <w:tcW w:w="2972" w:type="dxa"/>
          </w:tcPr>
          <w:p w14:paraId="63B9F119" w14:textId="77777777" w:rsidR="00F3008E" w:rsidRPr="00CE0181" w:rsidRDefault="00F3008E" w:rsidP="00822E9A">
            <w:pPr>
              <w:pStyle w:val="TAL"/>
            </w:pPr>
            <w:r w:rsidRPr="00CE0181">
              <w:t>DeliveryType</w:t>
            </w:r>
          </w:p>
        </w:tc>
        <w:tc>
          <w:tcPr>
            <w:tcW w:w="6242" w:type="dxa"/>
          </w:tcPr>
          <w:p w14:paraId="6F63270B" w14:textId="77777777" w:rsidR="00F3008E" w:rsidRPr="00CE0181" w:rsidRDefault="00F3008E" w:rsidP="00822E9A">
            <w:pPr>
              <w:pStyle w:val="TAL"/>
            </w:pPr>
            <w:r w:rsidRPr="00CE0181">
              <w:t xml:space="preserve">Set to </w:t>
            </w:r>
            <w:r>
              <w:t>"</w:t>
            </w:r>
            <w:r w:rsidRPr="00CE0181">
              <w:t>X2Only</w:t>
            </w:r>
            <w:r>
              <w:t>".</w:t>
            </w:r>
          </w:p>
        </w:tc>
        <w:tc>
          <w:tcPr>
            <w:tcW w:w="708" w:type="dxa"/>
          </w:tcPr>
          <w:p w14:paraId="49DDBE77" w14:textId="77777777" w:rsidR="00F3008E" w:rsidRPr="00CE0181" w:rsidRDefault="00F3008E" w:rsidP="00822E9A">
            <w:pPr>
              <w:pStyle w:val="TAL"/>
            </w:pPr>
            <w:r w:rsidRPr="00CE0181">
              <w:t>M</w:t>
            </w:r>
          </w:p>
        </w:tc>
      </w:tr>
      <w:tr w:rsidR="00F3008E" w:rsidRPr="00CE0181" w14:paraId="1BC875DA" w14:textId="77777777" w:rsidTr="00822E9A">
        <w:trPr>
          <w:jc w:val="center"/>
        </w:trPr>
        <w:tc>
          <w:tcPr>
            <w:tcW w:w="2972" w:type="dxa"/>
          </w:tcPr>
          <w:p w14:paraId="7BBCEC1E" w14:textId="77777777" w:rsidR="00F3008E" w:rsidRPr="00CE0181" w:rsidRDefault="00F3008E" w:rsidP="00822E9A">
            <w:pPr>
              <w:pStyle w:val="TAL"/>
            </w:pPr>
            <w:r w:rsidRPr="00CE0181">
              <w:t>ListOfDIDs</w:t>
            </w:r>
          </w:p>
        </w:tc>
        <w:tc>
          <w:tcPr>
            <w:tcW w:w="6242" w:type="dxa"/>
          </w:tcPr>
          <w:p w14:paraId="19BB40CC" w14:textId="77777777" w:rsidR="00F3008E" w:rsidRPr="00CE0181" w:rsidRDefault="00F3008E" w:rsidP="00822E9A">
            <w:pPr>
              <w:pStyle w:val="TAL"/>
            </w:pPr>
            <w:r w:rsidRPr="00CE0181">
              <w:t>Delivery endpoints for</w:t>
            </w:r>
            <w:r>
              <w:t xml:space="preserve"> </w:t>
            </w:r>
            <w:r w:rsidRPr="00CE0181">
              <w:t>LI_X2</w:t>
            </w:r>
            <w:r>
              <w:t xml:space="preserve"> for the IRI-POI in the MME.</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3FB19C5D" w14:textId="77777777" w:rsidR="00F3008E" w:rsidRPr="00CE0181" w:rsidRDefault="00F3008E" w:rsidP="00822E9A">
            <w:pPr>
              <w:pStyle w:val="TAL"/>
            </w:pPr>
            <w:r w:rsidRPr="00CE0181">
              <w:t>M</w:t>
            </w:r>
          </w:p>
        </w:tc>
      </w:tr>
      <w:tr w:rsidR="00F3008E" w:rsidRPr="00CE0181" w14:paraId="38452300" w14:textId="77777777" w:rsidTr="00822E9A">
        <w:trPr>
          <w:jc w:val="center"/>
        </w:trPr>
        <w:tc>
          <w:tcPr>
            <w:tcW w:w="2972" w:type="dxa"/>
          </w:tcPr>
          <w:p w14:paraId="745DEC68" w14:textId="77777777" w:rsidR="00F3008E" w:rsidRPr="00CE0181" w:rsidRDefault="00F3008E" w:rsidP="00822E9A">
            <w:pPr>
              <w:pStyle w:val="TAL"/>
            </w:pPr>
            <w:r w:rsidRPr="00CE0181">
              <w:t>TaskDetailsExtensions/</w:t>
            </w:r>
          </w:p>
          <w:p w14:paraId="5243452C" w14:textId="77777777" w:rsidR="00F3008E" w:rsidRPr="00CE0181" w:rsidRDefault="00F3008E" w:rsidP="00822E9A">
            <w:pPr>
              <w:pStyle w:val="TAL"/>
            </w:pPr>
            <w:r>
              <w:t>IdentifierAssociationExtensions</w:t>
            </w:r>
          </w:p>
        </w:tc>
        <w:tc>
          <w:tcPr>
            <w:tcW w:w="6242" w:type="dxa"/>
          </w:tcPr>
          <w:p w14:paraId="79C17855" w14:textId="77777777" w:rsidR="00F3008E" w:rsidRPr="00CE0181" w:rsidRDefault="00F3008E" w:rsidP="00822E9A">
            <w:pPr>
              <w:pStyle w:val="TAL"/>
            </w:pPr>
            <w:r>
              <w:t>This field shall be included if the IRI-POI is required to generate MMEIdentifierAssociation records (see clause 6.3.2.2.1). If the field is absent, MMEIdentifierAssociation records shall not be generated.</w:t>
            </w:r>
          </w:p>
        </w:tc>
        <w:tc>
          <w:tcPr>
            <w:tcW w:w="708" w:type="dxa"/>
          </w:tcPr>
          <w:p w14:paraId="0E323C6F" w14:textId="77777777" w:rsidR="00F3008E" w:rsidRPr="00CE0181" w:rsidRDefault="00F3008E" w:rsidP="00822E9A">
            <w:pPr>
              <w:pStyle w:val="TAL"/>
            </w:pPr>
            <w:r>
              <w:t>C</w:t>
            </w:r>
          </w:p>
        </w:tc>
      </w:tr>
      <w:tr w:rsidR="000A6456" w:rsidRPr="00CE0181" w14:paraId="464B33C7" w14:textId="77777777" w:rsidTr="000A6456">
        <w:trPr>
          <w:jc w:val="center"/>
        </w:trPr>
        <w:tc>
          <w:tcPr>
            <w:tcW w:w="2972" w:type="dxa"/>
            <w:tcBorders>
              <w:top w:val="single" w:sz="4" w:space="0" w:color="auto"/>
              <w:left w:val="single" w:sz="4" w:space="0" w:color="auto"/>
              <w:bottom w:val="single" w:sz="4" w:space="0" w:color="auto"/>
              <w:right w:val="single" w:sz="4" w:space="0" w:color="auto"/>
            </w:tcBorders>
          </w:tcPr>
          <w:p w14:paraId="327277C4" w14:textId="77777777" w:rsidR="000A6456" w:rsidRPr="00CE0181" w:rsidRDefault="000A6456"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6C696175" w14:textId="4375B6E2" w:rsidR="000A6456" w:rsidRDefault="000A6456"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21CCBBBE" w14:textId="77777777" w:rsidR="000A6456" w:rsidRDefault="000A6456" w:rsidP="00B008B4">
            <w:pPr>
              <w:pStyle w:val="TAL"/>
            </w:pPr>
            <w:r w:rsidRPr="0075430F">
              <w:t>C</w:t>
            </w:r>
          </w:p>
        </w:tc>
      </w:tr>
    </w:tbl>
    <w:p w14:paraId="4F5C8513" w14:textId="77777777" w:rsidR="00F3008E" w:rsidRDefault="00F3008E" w:rsidP="00F3008E">
      <w:pPr>
        <w:rPr>
          <w:noProof/>
        </w:rPr>
      </w:pPr>
    </w:p>
    <w:p w14:paraId="2B6A0E15" w14:textId="45851E50" w:rsidR="00F3008E" w:rsidRPr="00CE0181" w:rsidRDefault="00F3008E" w:rsidP="00F3008E">
      <w:pPr>
        <w:pStyle w:val="TH"/>
      </w:pPr>
      <w:r>
        <w:t>Table 6.3.2-</w:t>
      </w:r>
      <w:r w:rsidR="00EA7444">
        <w:t>0B</w:t>
      </w:r>
      <w:r w:rsidRPr="000D4A22">
        <w:t xml:space="preserve">: </w:t>
      </w:r>
      <w:r>
        <w:t>IdentifierAssociationExtensions</w:t>
      </w:r>
      <w:r w:rsidRPr="007A434A">
        <w:t xml:space="preserve">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3008E" w:rsidRPr="00CE0181" w14:paraId="72D6E7BC" w14:textId="77777777" w:rsidTr="00822E9A">
        <w:trPr>
          <w:jc w:val="center"/>
        </w:trPr>
        <w:tc>
          <w:tcPr>
            <w:tcW w:w="2693" w:type="dxa"/>
          </w:tcPr>
          <w:p w14:paraId="1EAB0FDA" w14:textId="77777777" w:rsidR="00F3008E" w:rsidRPr="00CE0181" w:rsidRDefault="00F3008E" w:rsidP="00822E9A">
            <w:pPr>
              <w:pStyle w:val="TAH"/>
            </w:pPr>
            <w:r>
              <w:t>Field Name</w:t>
            </w:r>
          </w:p>
        </w:tc>
        <w:tc>
          <w:tcPr>
            <w:tcW w:w="6521" w:type="dxa"/>
          </w:tcPr>
          <w:p w14:paraId="238BD7F8" w14:textId="77777777" w:rsidR="00F3008E" w:rsidRPr="00CE0181" w:rsidRDefault="00F3008E" w:rsidP="00822E9A">
            <w:pPr>
              <w:pStyle w:val="TAH"/>
            </w:pPr>
            <w:r>
              <w:t>Description</w:t>
            </w:r>
          </w:p>
        </w:tc>
        <w:tc>
          <w:tcPr>
            <w:tcW w:w="708" w:type="dxa"/>
          </w:tcPr>
          <w:p w14:paraId="46E8FA4B" w14:textId="77777777" w:rsidR="00F3008E" w:rsidRPr="00CE0181" w:rsidRDefault="00F3008E" w:rsidP="00822E9A">
            <w:pPr>
              <w:pStyle w:val="TAH"/>
            </w:pPr>
            <w:r w:rsidRPr="00CE0181">
              <w:t>M/C/O</w:t>
            </w:r>
          </w:p>
        </w:tc>
      </w:tr>
      <w:tr w:rsidR="00F3008E" w:rsidRPr="00CE0181" w14:paraId="7EBA1D9E" w14:textId="77777777" w:rsidTr="00822E9A">
        <w:trPr>
          <w:jc w:val="center"/>
        </w:trPr>
        <w:tc>
          <w:tcPr>
            <w:tcW w:w="2693" w:type="dxa"/>
          </w:tcPr>
          <w:p w14:paraId="398504FE" w14:textId="77777777" w:rsidR="00F3008E" w:rsidRPr="00CE0181" w:rsidRDefault="00F3008E" w:rsidP="00822E9A">
            <w:pPr>
              <w:pStyle w:val="TAL"/>
            </w:pPr>
            <w:r>
              <w:t>EventsGenerated</w:t>
            </w:r>
          </w:p>
        </w:tc>
        <w:tc>
          <w:tcPr>
            <w:tcW w:w="6521" w:type="dxa"/>
          </w:tcPr>
          <w:p w14:paraId="3F1D5B1E" w14:textId="77777777" w:rsidR="00F3008E" w:rsidRDefault="00F3008E" w:rsidP="00822E9A">
            <w:pPr>
              <w:pStyle w:val="TAL"/>
            </w:pPr>
            <w:r>
              <w:t>One of the following values:</w:t>
            </w:r>
          </w:p>
          <w:p w14:paraId="643D5561" w14:textId="77777777" w:rsidR="00F3008E" w:rsidRDefault="00F3008E" w:rsidP="00822E9A">
            <w:pPr>
              <w:pStyle w:val="TAL"/>
            </w:pPr>
          </w:p>
          <w:p w14:paraId="20014F05" w14:textId="77777777" w:rsidR="00F3008E" w:rsidRDefault="00F3008E" w:rsidP="00822E9A">
            <w:pPr>
              <w:pStyle w:val="TAL"/>
            </w:pPr>
            <w:r w:rsidRPr="00760004">
              <w:t>-</w:t>
            </w:r>
            <w:r w:rsidRPr="00760004">
              <w:tab/>
            </w:r>
            <w:r>
              <w:t>IdentifierAssociation</w:t>
            </w:r>
          </w:p>
          <w:p w14:paraId="6D41320E" w14:textId="77777777" w:rsidR="00F3008E" w:rsidRDefault="00F3008E" w:rsidP="00822E9A">
            <w:pPr>
              <w:pStyle w:val="TAL"/>
            </w:pPr>
            <w:r w:rsidRPr="00760004">
              <w:t>-</w:t>
            </w:r>
            <w:r w:rsidRPr="00760004">
              <w:tab/>
            </w:r>
            <w:r>
              <w:t>All</w:t>
            </w:r>
          </w:p>
          <w:p w14:paraId="792A289C" w14:textId="77777777" w:rsidR="00F3008E" w:rsidRDefault="00F3008E" w:rsidP="00822E9A">
            <w:pPr>
              <w:pStyle w:val="TAL"/>
            </w:pPr>
          </w:p>
          <w:p w14:paraId="6164EDAB" w14:textId="77777777" w:rsidR="00F3008E" w:rsidRPr="00CE0181" w:rsidRDefault="00F3008E" w:rsidP="00822E9A">
            <w:pPr>
              <w:pStyle w:val="TAL"/>
            </w:pPr>
            <w:r>
              <w:t>See clause 6.3.2.2.1 for the interpretation of this field.</w:t>
            </w:r>
          </w:p>
        </w:tc>
        <w:tc>
          <w:tcPr>
            <w:tcW w:w="708" w:type="dxa"/>
          </w:tcPr>
          <w:p w14:paraId="77FEA2D8" w14:textId="77777777" w:rsidR="00F3008E" w:rsidRPr="00CE0181" w:rsidRDefault="00F3008E" w:rsidP="00822E9A">
            <w:pPr>
              <w:pStyle w:val="TAL"/>
            </w:pPr>
            <w:r>
              <w:t>M</w:t>
            </w:r>
          </w:p>
        </w:tc>
      </w:tr>
    </w:tbl>
    <w:p w14:paraId="450F3EFE" w14:textId="77777777" w:rsidR="00F3008E" w:rsidRDefault="00F3008E" w:rsidP="00F3008E"/>
    <w:p w14:paraId="454E28D5" w14:textId="3643D9FF" w:rsidR="00DB62FE" w:rsidRPr="00760004" w:rsidRDefault="00DB62FE" w:rsidP="00DB62FE">
      <w:pPr>
        <w:pStyle w:val="Heading4"/>
      </w:pPr>
      <w:bookmarkStart w:id="165" w:name="_Toc145185158"/>
      <w:r w:rsidRPr="00760004">
        <w:t>6.3.2.2</w:t>
      </w:r>
      <w:r w:rsidRPr="00760004">
        <w:tab/>
        <w:t>Generation of xIRI over LI_X2</w:t>
      </w:r>
      <w:bookmarkEnd w:id="165"/>
    </w:p>
    <w:p w14:paraId="726600A6" w14:textId="77777777" w:rsidR="00CF1C5E" w:rsidRPr="002B2D56" w:rsidRDefault="00CF1C5E" w:rsidP="00CF1C5E">
      <w:pPr>
        <w:pStyle w:val="Heading5"/>
      </w:pPr>
      <w:bookmarkStart w:id="166" w:name="_Toc145185159"/>
      <w:r>
        <w:t>6.3.2.2.1</w:t>
      </w:r>
      <w:r>
        <w:tab/>
        <w:t>General</w:t>
      </w:r>
      <w:bookmarkEnd w:id="166"/>
    </w:p>
    <w:p w14:paraId="20A819A3" w14:textId="77777777" w:rsidR="007951F2" w:rsidRDefault="007951F2" w:rsidP="007951F2">
      <w:bookmarkStart w:id="167" w:name="_Hlk74867537"/>
      <w:r w:rsidRPr="00760004">
        <w:t xml:space="preserve">If the </w:t>
      </w:r>
      <w:r>
        <w:t>MME</w:t>
      </w:r>
      <w:r w:rsidRPr="00760004">
        <w:t xml:space="preserve"> receiv</w:t>
      </w:r>
      <w:r>
        <w:t>es one or more cell IDs in an S1 message (as specified in TS 36</w:t>
      </w:r>
      <w:r w:rsidRPr="00760004">
        <w:t>.</w:t>
      </w:r>
      <w:r>
        <w:t>413 [</w:t>
      </w:r>
      <w:r w:rsidRPr="00F542EE">
        <w:t>38</w:t>
      </w:r>
      <w:r w:rsidRPr="00760004">
        <w:t xml:space="preserve">]), the POI associated with the </w:t>
      </w:r>
      <w:r>
        <w:t>MME</w:t>
      </w:r>
      <w:r w:rsidRPr="00760004">
        <w:t xml:space="preserve"> shall report all of them.</w:t>
      </w:r>
    </w:p>
    <w:p w14:paraId="6BEC4BB8" w14:textId="77777777" w:rsidR="007951F2" w:rsidRDefault="007951F2" w:rsidP="007951F2">
      <w:r>
        <w:t>The IRI-POI in the MME shall only generate xIRI containing the MMEIdentifierAssociation record in the following scenarios:</w:t>
      </w:r>
    </w:p>
    <w:p w14:paraId="6321B2F3" w14:textId="77777777" w:rsidR="007951F2" w:rsidRDefault="007951F2" w:rsidP="007951F2">
      <w:pPr>
        <w:pStyle w:val="B1"/>
      </w:pPr>
      <w:r>
        <w:t>-</w:t>
      </w:r>
      <w:r>
        <w:tab/>
        <w:t>IdentifierAssociation: MMEIdentifierAssociation and Tracking Area/EPS Location Update (see TS 33.107 [36] clause 12.2.1.2) records shall be generated. No other record types shall be generated for that target.</w:t>
      </w:r>
    </w:p>
    <w:p w14:paraId="1EDAFDB4" w14:textId="736873EE" w:rsidR="007951F2" w:rsidRDefault="007951F2" w:rsidP="007951F2">
      <w:pPr>
        <w:pStyle w:val="B1"/>
      </w:pPr>
      <w:r>
        <w:t>-</w:t>
      </w:r>
      <w:r>
        <w:tab/>
        <w:t xml:space="preserve">All: All </w:t>
      </w:r>
      <w:r w:rsidR="00DF13AB">
        <w:t>MME</w:t>
      </w:r>
      <w:r>
        <w:t xml:space="preserve"> record types shall be generated.</w:t>
      </w:r>
    </w:p>
    <w:p w14:paraId="5243ABAB" w14:textId="77777777" w:rsidR="007951F2" w:rsidRDefault="007951F2" w:rsidP="007951F2">
      <w:r>
        <w:t>When Option A specified in clause 6.3.1 is used:</w:t>
      </w:r>
    </w:p>
    <w:p w14:paraId="091DB1B1" w14:textId="77B6465A" w:rsidR="007951F2" w:rsidRDefault="007951F2" w:rsidP="007951F2">
      <w:pPr>
        <w:pStyle w:val="B1"/>
      </w:pPr>
      <w:r>
        <w:t>-</w:t>
      </w:r>
      <w:r>
        <w:tab/>
        <w:t>T</w:t>
      </w:r>
      <w:r w:rsidRPr="00760004">
        <w:t xml:space="preserve">he IRI-POI present in the MME shall send the xIRIs over LI_X2 for each of the events listed in TS </w:t>
      </w:r>
      <w:r>
        <w:t xml:space="preserve">33.127 </w:t>
      </w:r>
      <w:r w:rsidRPr="00760004">
        <w:t>[</w:t>
      </w:r>
      <w:r>
        <w:t>5</w:t>
      </w:r>
      <w:r w:rsidRPr="00760004">
        <w:t xml:space="preserve">] clause </w:t>
      </w:r>
      <w:r>
        <w:t>6.3.2.3</w:t>
      </w:r>
      <w:r w:rsidRPr="00760004">
        <w:t>, the details of which are describ</w:t>
      </w:r>
      <w:r>
        <w:t xml:space="preserve">ed in the following </w:t>
      </w:r>
      <w:r w:rsidR="00121B08">
        <w:t>clause</w:t>
      </w:r>
      <w:r>
        <w:t>s.</w:t>
      </w:r>
    </w:p>
    <w:p w14:paraId="53367C5C" w14:textId="357DF331" w:rsidR="007951F2" w:rsidRDefault="007951F2" w:rsidP="007951F2">
      <w:pPr>
        <w:pStyle w:val="B1"/>
      </w:pPr>
      <w:r>
        <w:t>-</w:t>
      </w:r>
      <w:r>
        <w:tab/>
        <w:t xml:space="preserve">In addition to the xIRI events listed </w:t>
      </w:r>
      <w:r w:rsidRPr="00760004">
        <w:t xml:space="preserve">in TS </w:t>
      </w:r>
      <w:r>
        <w:t xml:space="preserve">33.127 </w:t>
      </w:r>
      <w:r w:rsidRPr="00760004">
        <w:t>[</w:t>
      </w:r>
      <w:r>
        <w:t>5</w:t>
      </w:r>
      <w:r w:rsidRPr="00760004">
        <w:t xml:space="preserve">] clause </w:t>
      </w:r>
      <w:r>
        <w:t>6.3.2.3, the MME shall support xIRI generation</w:t>
      </w:r>
      <w:r w:rsidRPr="00760004">
        <w:t xml:space="preserve"> in case of SMS over NAS as specified in </w:t>
      </w:r>
      <w:r w:rsidR="00FC6CC0" w:rsidRPr="00760004">
        <w:t>TS 33.107 [36]</w:t>
      </w:r>
      <w:r w:rsidR="00FC6CC0">
        <w:t xml:space="preserve"> </w:t>
      </w:r>
      <w:r w:rsidRPr="00760004">
        <w:t>clause 18.2.4</w:t>
      </w:r>
      <w:r>
        <w:t>. For records related to SMS over NAS in EPS:</w:t>
      </w:r>
    </w:p>
    <w:p w14:paraId="6C4DC3F0" w14:textId="77777777" w:rsidR="007951F2" w:rsidRDefault="007951F2" w:rsidP="000557F0">
      <w:pPr>
        <w:pStyle w:val="B2"/>
      </w:pPr>
      <w:r>
        <w:t>-</w:t>
      </w:r>
      <w:r>
        <w:tab/>
        <w:t>T</w:t>
      </w:r>
      <w:r w:rsidRPr="00760004">
        <w:t>he IRI-POI present in the MME shall set the payload format to EpsHI2Operations.EpsIRIContent (value 14), see clause 5.3 and ETSI TS 103 221-2 [8] clause 5.4. The payload field shall contain an EpsHI2Operations.EpsIRIContent structure encoded according to TS 33.108 [12] clauses 10.5, 15.2 and B.9.</w:t>
      </w:r>
    </w:p>
    <w:p w14:paraId="7E62CB50" w14:textId="24E5B8F7" w:rsidR="007951F2" w:rsidRDefault="007951F2" w:rsidP="000557F0">
      <w:pPr>
        <w:pStyle w:val="B2"/>
      </w:pPr>
      <w:r>
        <w:t>-</w:t>
      </w:r>
      <w:r>
        <w:tab/>
      </w:r>
      <w:r w:rsidRPr="00760004">
        <w:t>As the LIID may be not available at the MME but is mandatory in EpsHI2Operations.EpsIRIContent according to</w:t>
      </w:r>
      <w:r w:rsidR="00917E27" w:rsidRPr="00760004">
        <w:t xml:space="preserve"> TS 33.108 [12]</w:t>
      </w:r>
      <w:r w:rsidRPr="00760004">
        <w:t xml:space="preserve"> Annex B.9, its value in the lawfulInterceptionIdentifier field of the encoded PDU shall be set to the fixed string "LIIDNotPresent".</w:t>
      </w:r>
    </w:p>
    <w:p w14:paraId="2F1EC974" w14:textId="77777777" w:rsidR="007951F2" w:rsidRDefault="007951F2" w:rsidP="007951F2">
      <w:r>
        <w:t>When Option B specified in clause 6.3.1 is used:</w:t>
      </w:r>
    </w:p>
    <w:p w14:paraId="013FC102" w14:textId="501F91EE" w:rsidR="00852C99" w:rsidRDefault="007951F2" w:rsidP="000557F0">
      <w:pPr>
        <w:pStyle w:val="B1"/>
      </w:pPr>
      <w:r>
        <w:t>-</w:t>
      </w:r>
      <w:r>
        <w:tab/>
      </w:r>
      <w:r w:rsidRPr="00760004">
        <w:t xml:space="preserve">The IRI-POI present in the MME shall send the xIRIs over LI_X2 for each of the events listed in TS 33.107 [36] clause 12.2.1.1, the details of which are specified in clause 12.2.3 of the same TS, and in case of SMS over NAS as specified in </w:t>
      </w:r>
      <w:r w:rsidR="00917E27" w:rsidRPr="00760004">
        <w:t>TS 33.107 [36]</w:t>
      </w:r>
      <w:r w:rsidR="00917E27">
        <w:t xml:space="preserve"> </w:t>
      </w:r>
      <w:r w:rsidRPr="00760004">
        <w:t>clause 18.2.4.</w:t>
      </w:r>
    </w:p>
    <w:p w14:paraId="4B2337B0" w14:textId="1F1199A3" w:rsidR="007951F2" w:rsidRPr="00760004" w:rsidRDefault="007951F2" w:rsidP="000557F0">
      <w:pPr>
        <w:pStyle w:val="B1"/>
      </w:pPr>
      <w:r>
        <w:t>-</w:t>
      </w:r>
      <w:r>
        <w:tab/>
        <w:t>For all records except MMEIdentifierAssociation (see clause 6.3.2.2.2), t</w:t>
      </w:r>
      <w:r w:rsidRPr="00760004">
        <w:t>he IRI-POI present in the MME shall set the payload format to EpsHI2Operations.EpsIRIContent (value 14), see clause 5.3 and ETSI TS 103 221-2 [8] clause 5.4. The payload field shall contain an EpsHI2Operations.EpsIRIContent structure encoded according to TS 33.108 [12] clauses 10.5, 15.2 and B.9.</w:t>
      </w:r>
    </w:p>
    <w:p w14:paraId="211C3EE5" w14:textId="2C87ABDB" w:rsidR="007951F2" w:rsidRPr="00760004" w:rsidRDefault="007951F2" w:rsidP="000557F0">
      <w:pPr>
        <w:pStyle w:val="B1"/>
      </w:pPr>
      <w:r>
        <w:t>-</w:t>
      </w:r>
      <w:r>
        <w:tab/>
      </w:r>
      <w:r w:rsidRPr="00760004">
        <w:t>As the LIID may be not available at the MME but is mandatory in EpsHI2Operations.EpsIRIContent according to</w:t>
      </w:r>
      <w:r w:rsidR="00917E27" w:rsidRPr="00760004">
        <w:t xml:space="preserve"> TS 33.108 [12]</w:t>
      </w:r>
      <w:r w:rsidRPr="00760004">
        <w:t xml:space="preserve"> Annex B.9, its value in the lawfulInterceptionIdentifier field of the encoded PDU shall be set to the fixed string "LIIDNotPresent".</w:t>
      </w:r>
    </w:p>
    <w:p w14:paraId="33986E1B" w14:textId="53A59681" w:rsidR="00531CC1" w:rsidRDefault="007951F2" w:rsidP="000557F0">
      <w:pPr>
        <w:pStyle w:val="B1"/>
      </w:pPr>
      <w:r>
        <w:t>-</w:t>
      </w:r>
      <w:r>
        <w:tab/>
        <w:t>In addition to the xIRI events listed in TS 33.107 [36], the MME shall support xIRI containing the MMEIdentiferAssociation record in clause 6.3.2.2.2.</w:t>
      </w:r>
      <w:bookmarkEnd w:id="167"/>
    </w:p>
    <w:p w14:paraId="46164E15" w14:textId="30DD9626" w:rsidR="00531CC1" w:rsidRDefault="00531CC1" w:rsidP="00531CC1">
      <w:pPr>
        <w:pStyle w:val="Heading5"/>
      </w:pPr>
      <w:bookmarkStart w:id="168" w:name="_Toc145185160"/>
      <w:r>
        <w:t>6.3.2.2.2</w:t>
      </w:r>
      <w:r>
        <w:tab/>
        <w:t>MME identifier association</w:t>
      </w:r>
      <w:bookmarkEnd w:id="168"/>
    </w:p>
    <w:p w14:paraId="60BE4415" w14:textId="77777777" w:rsidR="00531CC1" w:rsidRDefault="00531CC1" w:rsidP="00531CC1">
      <w:r>
        <w:rPr>
          <w:lang w:val="en-US"/>
        </w:rPr>
        <w:t xml:space="preserve">The IRI-POI present in the MME shall </w:t>
      </w:r>
      <w:r>
        <w:t>generate an xIRI containing an MMEIdentifierAssociation record when the IRI-POI present in the MME detects a new identifier association for a UE matching one of the target identifiers provided via LI_X1. Generation of this record is subject to this record type being enabled for a specific target (see clause 6.3.2.2.1).</w:t>
      </w:r>
    </w:p>
    <w:p w14:paraId="7E46CC44" w14:textId="77777777" w:rsidR="00531CC1" w:rsidRDefault="00531CC1" w:rsidP="00531CC1">
      <w:pPr>
        <w:pStyle w:val="TH"/>
      </w:pPr>
      <w:r>
        <w:t>Table 6.3.2-1: Payload for MMEIdentifierAssociation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531CC1" w14:paraId="1581DC92"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D174975" w14:textId="77777777" w:rsidR="00531CC1" w:rsidRDefault="00531CC1" w:rsidP="00822E9A">
            <w:pPr>
              <w:pStyle w:val="TAH"/>
            </w:pPr>
            <w:r>
              <w:t>Field name</w:t>
            </w:r>
          </w:p>
        </w:tc>
        <w:tc>
          <w:tcPr>
            <w:tcW w:w="6517" w:type="dxa"/>
            <w:tcBorders>
              <w:top w:val="single" w:sz="4" w:space="0" w:color="auto"/>
              <w:left w:val="single" w:sz="4" w:space="0" w:color="auto"/>
              <w:bottom w:val="single" w:sz="4" w:space="0" w:color="auto"/>
              <w:right w:val="single" w:sz="4" w:space="0" w:color="auto"/>
            </w:tcBorders>
            <w:hideMark/>
          </w:tcPr>
          <w:p w14:paraId="0169F7FB" w14:textId="77777777" w:rsidR="00531CC1" w:rsidRDefault="00531CC1" w:rsidP="00822E9A">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595B1001" w14:textId="77777777" w:rsidR="00531CC1" w:rsidRDefault="00531CC1" w:rsidP="00822E9A">
            <w:pPr>
              <w:pStyle w:val="TAH"/>
            </w:pPr>
            <w:r>
              <w:t>M/C/O</w:t>
            </w:r>
          </w:p>
        </w:tc>
      </w:tr>
      <w:tr w:rsidR="00531CC1" w14:paraId="28DAF436"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31F782B0" w14:textId="77777777" w:rsidR="00531CC1" w:rsidRDefault="00531CC1" w:rsidP="00822E9A">
            <w:pPr>
              <w:pStyle w:val="TAL"/>
            </w:pPr>
            <w:r>
              <w:t>iMSI</w:t>
            </w:r>
          </w:p>
        </w:tc>
        <w:tc>
          <w:tcPr>
            <w:tcW w:w="6517" w:type="dxa"/>
            <w:tcBorders>
              <w:top w:val="single" w:sz="4" w:space="0" w:color="auto"/>
              <w:left w:val="single" w:sz="4" w:space="0" w:color="auto"/>
              <w:bottom w:val="single" w:sz="4" w:space="0" w:color="auto"/>
              <w:right w:val="single" w:sz="4" w:space="0" w:color="auto"/>
            </w:tcBorders>
            <w:hideMark/>
          </w:tcPr>
          <w:p w14:paraId="7F5D75DF" w14:textId="77777777" w:rsidR="00531CC1" w:rsidRDefault="00531CC1" w:rsidP="00822E9A">
            <w:pPr>
              <w:pStyle w:val="TAL"/>
            </w:pPr>
            <w:r>
              <w:t>IMSI associated with the procedure. (see NOTE 1).</w:t>
            </w:r>
          </w:p>
        </w:tc>
        <w:tc>
          <w:tcPr>
            <w:tcW w:w="708" w:type="dxa"/>
            <w:tcBorders>
              <w:top w:val="single" w:sz="4" w:space="0" w:color="auto"/>
              <w:left w:val="single" w:sz="4" w:space="0" w:color="auto"/>
              <w:bottom w:val="single" w:sz="4" w:space="0" w:color="auto"/>
              <w:right w:val="single" w:sz="4" w:space="0" w:color="auto"/>
            </w:tcBorders>
            <w:hideMark/>
          </w:tcPr>
          <w:p w14:paraId="3F7FE758" w14:textId="77777777" w:rsidR="00531CC1" w:rsidRDefault="00531CC1" w:rsidP="00822E9A">
            <w:pPr>
              <w:pStyle w:val="TAL"/>
            </w:pPr>
            <w:r>
              <w:t>M</w:t>
            </w:r>
          </w:p>
        </w:tc>
      </w:tr>
      <w:tr w:rsidR="00531CC1" w14:paraId="47F1999D"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2D77BE7" w14:textId="77777777" w:rsidR="00531CC1" w:rsidRDefault="00531CC1" w:rsidP="00822E9A">
            <w:pPr>
              <w:pStyle w:val="TAL"/>
            </w:pPr>
            <w:r>
              <w:t>iMEI</w:t>
            </w:r>
          </w:p>
        </w:tc>
        <w:tc>
          <w:tcPr>
            <w:tcW w:w="6517" w:type="dxa"/>
            <w:tcBorders>
              <w:top w:val="single" w:sz="4" w:space="0" w:color="auto"/>
              <w:left w:val="single" w:sz="4" w:space="0" w:color="auto"/>
              <w:bottom w:val="single" w:sz="4" w:space="0" w:color="auto"/>
              <w:right w:val="single" w:sz="4" w:space="0" w:color="auto"/>
            </w:tcBorders>
            <w:hideMark/>
          </w:tcPr>
          <w:p w14:paraId="4FB94746" w14:textId="77777777" w:rsidR="00531CC1" w:rsidRDefault="00531CC1" w:rsidP="00822E9A">
            <w:pPr>
              <w:pStyle w:val="TAL"/>
            </w:pPr>
            <w:r>
              <w:t>IMEI used in the procedure, if available (see NOTE 1).</w:t>
            </w:r>
          </w:p>
        </w:tc>
        <w:tc>
          <w:tcPr>
            <w:tcW w:w="708" w:type="dxa"/>
            <w:tcBorders>
              <w:top w:val="single" w:sz="4" w:space="0" w:color="auto"/>
              <w:left w:val="single" w:sz="4" w:space="0" w:color="auto"/>
              <w:bottom w:val="single" w:sz="4" w:space="0" w:color="auto"/>
              <w:right w:val="single" w:sz="4" w:space="0" w:color="auto"/>
            </w:tcBorders>
            <w:hideMark/>
          </w:tcPr>
          <w:p w14:paraId="11F03A19" w14:textId="77777777" w:rsidR="00531CC1" w:rsidRDefault="00531CC1" w:rsidP="00822E9A">
            <w:pPr>
              <w:pStyle w:val="TAL"/>
            </w:pPr>
            <w:r>
              <w:t>C</w:t>
            </w:r>
          </w:p>
        </w:tc>
      </w:tr>
      <w:tr w:rsidR="00531CC1" w14:paraId="10C37723"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1A9EEF48" w14:textId="77777777" w:rsidR="00531CC1" w:rsidRDefault="00531CC1" w:rsidP="00822E9A">
            <w:pPr>
              <w:pStyle w:val="TAL"/>
            </w:pPr>
            <w:r>
              <w:t>mSISDN</w:t>
            </w:r>
          </w:p>
        </w:tc>
        <w:tc>
          <w:tcPr>
            <w:tcW w:w="6517" w:type="dxa"/>
            <w:tcBorders>
              <w:top w:val="single" w:sz="4" w:space="0" w:color="auto"/>
              <w:left w:val="single" w:sz="4" w:space="0" w:color="auto"/>
              <w:bottom w:val="single" w:sz="4" w:space="0" w:color="auto"/>
              <w:right w:val="single" w:sz="4" w:space="0" w:color="auto"/>
            </w:tcBorders>
            <w:hideMark/>
          </w:tcPr>
          <w:p w14:paraId="5E4E6F6D" w14:textId="77777777" w:rsidR="00531CC1" w:rsidRDefault="00531CC1" w:rsidP="00822E9A">
            <w:pPr>
              <w:pStyle w:val="TAL"/>
            </w:pPr>
            <w:r>
              <w:t>MSISDN used in the procedure, if available (see NOTE 1).</w:t>
            </w:r>
          </w:p>
        </w:tc>
        <w:tc>
          <w:tcPr>
            <w:tcW w:w="708" w:type="dxa"/>
            <w:tcBorders>
              <w:top w:val="single" w:sz="4" w:space="0" w:color="auto"/>
              <w:left w:val="single" w:sz="4" w:space="0" w:color="auto"/>
              <w:bottom w:val="single" w:sz="4" w:space="0" w:color="auto"/>
              <w:right w:val="single" w:sz="4" w:space="0" w:color="auto"/>
            </w:tcBorders>
            <w:hideMark/>
          </w:tcPr>
          <w:p w14:paraId="02159360" w14:textId="77777777" w:rsidR="00531CC1" w:rsidRDefault="00531CC1" w:rsidP="00822E9A">
            <w:pPr>
              <w:pStyle w:val="TAL"/>
            </w:pPr>
            <w:r>
              <w:t>C</w:t>
            </w:r>
          </w:p>
        </w:tc>
      </w:tr>
      <w:tr w:rsidR="00531CC1" w14:paraId="57E803FB"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35BE221B" w14:textId="77777777" w:rsidR="00531CC1" w:rsidRDefault="00531CC1" w:rsidP="00822E9A">
            <w:pPr>
              <w:pStyle w:val="TAL"/>
            </w:pPr>
            <w:r>
              <w:t>gUTI</w:t>
            </w:r>
          </w:p>
        </w:tc>
        <w:tc>
          <w:tcPr>
            <w:tcW w:w="6517" w:type="dxa"/>
            <w:tcBorders>
              <w:top w:val="single" w:sz="4" w:space="0" w:color="auto"/>
              <w:left w:val="single" w:sz="4" w:space="0" w:color="auto"/>
              <w:bottom w:val="single" w:sz="4" w:space="0" w:color="auto"/>
              <w:right w:val="single" w:sz="4" w:space="0" w:color="auto"/>
            </w:tcBorders>
          </w:tcPr>
          <w:p w14:paraId="5A2F2C9D" w14:textId="74007E33" w:rsidR="00531CC1" w:rsidRDefault="00531CC1" w:rsidP="00822E9A">
            <w:pPr>
              <w:pStyle w:val="TAL"/>
            </w:pPr>
            <w:r>
              <w:t>LTE GUTI used in the procedur</w:t>
            </w:r>
            <w:r w:rsidR="00B96534">
              <w:t>e</w:t>
            </w:r>
            <w:r>
              <w:t>.</w:t>
            </w:r>
          </w:p>
        </w:tc>
        <w:tc>
          <w:tcPr>
            <w:tcW w:w="715" w:type="dxa"/>
            <w:gridSpan w:val="2"/>
            <w:tcBorders>
              <w:top w:val="single" w:sz="4" w:space="0" w:color="auto"/>
              <w:left w:val="single" w:sz="4" w:space="0" w:color="auto"/>
              <w:bottom w:val="single" w:sz="4" w:space="0" w:color="auto"/>
              <w:right w:val="single" w:sz="4" w:space="0" w:color="auto"/>
            </w:tcBorders>
          </w:tcPr>
          <w:p w14:paraId="5ECF75D3" w14:textId="77777777" w:rsidR="00531CC1" w:rsidDel="00960AAF" w:rsidRDefault="00531CC1" w:rsidP="00822E9A">
            <w:pPr>
              <w:pStyle w:val="TAL"/>
            </w:pPr>
            <w:r>
              <w:t>M</w:t>
            </w:r>
          </w:p>
        </w:tc>
      </w:tr>
      <w:tr w:rsidR="00531CC1" w14:paraId="322D7772"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AED9656" w14:textId="77777777" w:rsidR="00531CC1" w:rsidRDefault="00531CC1" w:rsidP="00822E9A">
            <w:pPr>
              <w:pStyle w:val="TAL"/>
            </w:pPr>
            <w:r>
              <w:t>location</w:t>
            </w:r>
          </w:p>
        </w:tc>
        <w:tc>
          <w:tcPr>
            <w:tcW w:w="6517" w:type="dxa"/>
            <w:tcBorders>
              <w:top w:val="single" w:sz="4" w:space="0" w:color="auto"/>
              <w:left w:val="single" w:sz="4" w:space="0" w:color="auto"/>
              <w:bottom w:val="single" w:sz="4" w:space="0" w:color="auto"/>
              <w:right w:val="single" w:sz="4" w:space="0" w:color="auto"/>
            </w:tcBorders>
            <w:hideMark/>
          </w:tcPr>
          <w:p w14:paraId="07AD5F80" w14:textId="77777777" w:rsidR="00531CC1" w:rsidRDefault="00531CC1" w:rsidP="00822E9A">
            <w:pPr>
              <w:pStyle w:val="TAL"/>
            </w:pPr>
            <w:r>
              <w:t>Location information available when identifier association occurs.</w:t>
            </w:r>
          </w:p>
          <w:p w14:paraId="6E05DA28" w14:textId="626E8A95" w:rsidR="00204649" w:rsidRDefault="00204649" w:rsidP="00204649">
            <w:pPr>
              <w:pStyle w:val="TAL"/>
            </w:pPr>
            <w:r>
              <w:t>Shall include all location information for the target UE available at the MME encoded as one of the following:</w:t>
            </w:r>
          </w:p>
          <w:p w14:paraId="45C76745" w14:textId="4915793A" w:rsidR="00204649" w:rsidRDefault="0099010C" w:rsidP="00204649">
            <w:pPr>
              <w:pStyle w:val="TAL"/>
            </w:pPr>
            <w:r w:rsidRPr="00760004">
              <w:t>-</w:t>
            </w:r>
            <w:r w:rsidRPr="00760004">
              <w:tab/>
            </w:r>
            <w:r w:rsidR="00C76C49">
              <w:t>e</w:t>
            </w:r>
            <w:r w:rsidR="00C76C49" w:rsidRPr="00F1041B">
              <w:rPr>
                <w:i/>
              </w:rPr>
              <w:t>PS</w:t>
            </w:r>
            <w:r w:rsidR="00C76C49">
              <w:rPr>
                <w:i/>
              </w:rPr>
              <w:t>U</w:t>
            </w:r>
            <w:r w:rsidR="00C76C49" w:rsidRPr="00771CD6">
              <w:rPr>
                <w:i/>
              </w:rPr>
              <w:t>serLocation</w:t>
            </w:r>
            <w:r w:rsidR="00C76C49">
              <w:rPr>
                <w:i/>
              </w:rPr>
              <w:t>Information</w:t>
            </w:r>
            <w:r w:rsidR="00C76C49" w:rsidRPr="00BE3FED">
              <w:t xml:space="preserve"> parameter (</w:t>
            </w:r>
            <w:r w:rsidR="00C76C49" w:rsidRPr="00771CD6">
              <w:rPr>
                <w:i/>
              </w:rPr>
              <w:t>location</w:t>
            </w:r>
            <w:r w:rsidR="00C76C49">
              <w:rPr>
                <w:i/>
              </w:rPr>
              <w:t>&gt;fourGL</w:t>
            </w:r>
            <w:r w:rsidR="00C76C49" w:rsidRPr="00771CD6">
              <w:rPr>
                <w:i/>
              </w:rPr>
              <w:t>ocationInfo</w:t>
            </w:r>
            <w:r w:rsidR="00C76C49">
              <w:rPr>
                <w:i/>
              </w:rPr>
              <w:t>&gt;ePSUserLocationInformation</w:t>
            </w:r>
            <w:r w:rsidR="00C76C49" w:rsidRPr="00BE3FED">
              <w:t>)</w:t>
            </w:r>
            <w:r w:rsidR="00C76C49">
              <w:t>.</w:t>
            </w:r>
          </w:p>
          <w:p w14:paraId="1EA8A3E1" w14:textId="77D8CB70" w:rsidR="0099010C" w:rsidRDefault="0099010C" w:rsidP="00204649">
            <w:pPr>
              <w:pStyle w:val="TAL"/>
            </w:pPr>
            <w:r w:rsidRPr="00760004">
              <w:t>-</w:t>
            </w:r>
            <w:r w:rsidRPr="00760004">
              <w:tab/>
            </w:r>
            <w:r w:rsidR="00C76C49">
              <w:rPr>
                <w:i/>
              </w:rPr>
              <w:t>eP</w:t>
            </w:r>
            <w:r w:rsidR="00C76C49" w:rsidRPr="00F1041B">
              <w:rPr>
                <w:i/>
              </w:rPr>
              <w:t>SLocationInformation</w:t>
            </w:r>
            <w:r w:rsidR="00C76C49">
              <w:rPr>
                <w:i/>
              </w:rPr>
              <w:t xml:space="preserve"> </w:t>
            </w:r>
            <w:r w:rsidR="00C76C49">
              <w:rPr>
                <w:iCs/>
              </w:rPr>
              <w:t>parameter (</w:t>
            </w:r>
            <w:r w:rsidR="00C76C49" w:rsidRPr="000968E5">
              <w:rPr>
                <w:i/>
              </w:rPr>
              <w:t>location&gt;fourGLocationInfo&gt;ePSLocationInformation</w:t>
            </w:r>
            <w:r w:rsidR="00C76C49">
              <w:rPr>
                <w:iCs/>
              </w:rPr>
              <w:t>).</w:t>
            </w:r>
          </w:p>
          <w:p w14:paraId="21356787" w14:textId="2C4CBB4C" w:rsidR="00531CC1" w:rsidRDefault="00204649" w:rsidP="00204649">
            <w:pPr>
              <w:pStyle w:val="TAL"/>
            </w:pPr>
            <w:r>
              <w:t xml:space="preserve">When Dual Connectivity is activated, the </w:t>
            </w:r>
            <w:r w:rsidRPr="00C87ABF">
              <w:rPr>
                <w:i/>
                <w:iCs/>
              </w:rPr>
              <w:t>additionalCellIDs</w:t>
            </w:r>
            <w:r>
              <w:t xml:space="preserve"> parameter (</w:t>
            </w:r>
            <w:r w:rsidRPr="00771CD6">
              <w:rPr>
                <w:i/>
              </w:rPr>
              <w:t>location&gt;</w:t>
            </w:r>
            <w:r>
              <w:rPr>
                <w:i/>
              </w:rPr>
              <w:t>fourGL</w:t>
            </w:r>
            <w:r w:rsidRPr="00771CD6">
              <w:rPr>
                <w:i/>
              </w:rPr>
              <w:t>ocationInfo</w:t>
            </w:r>
            <w:r>
              <w:rPr>
                <w:i/>
              </w:rPr>
              <w:t>&gt;ePSLocationInformation&gt;mMELocationInformation</w:t>
            </w:r>
            <w:r w:rsidRPr="00771CD6">
              <w:rPr>
                <w:i/>
              </w:rPr>
              <w:t>&gt;</w:t>
            </w:r>
            <w:r>
              <w:rPr>
                <w:i/>
              </w:rPr>
              <w:t>additionalCellIDs</w:t>
            </w:r>
            <w:r w:rsidRPr="00BE3FED">
              <w:t>)</w:t>
            </w:r>
            <w:r>
              <w:t xml:space="preserve"> shall also be populated, see clause 7.3.3 and Annex A</w:t>
            </w:r>
            <w:r w:rsidR="00531CC1">
              <w:t>.</w:t>
            </w:r>
          </w:p>
        </w:tc>
        <w:tc>
          <w:tcPr>
            <w:tcW w:w="708" w:type="dxa"/>
            <w:tcBorders>
              <w:top w:val="single" w:sz="4" w:space="0" w:color="auto"/>
              <w:left w:val="single" w:sz="4" w:space="0" w:color="auto"/>
              <w:bottom w:val="single" w:sz="4" w:space="0" w:color="auto"/>
              <w:right w:val="single" w:sz="4" w:space="0" w:color="auto"/>
            </w:tcBorders>
            <w:hideMark/>
          </w:tcPr>
          <w:p w14:paraId="18D15819" w14:textId="77777777" w:rsidR="00531CC1" w:rsidRDefault="00531CC1" w:rsidP="00822E9A">
            <w:pPr>
              <w:pStyle w:val="TAL"/>
            </w:pPr>
            <w:r>
              <w:t>M</w:t>
            </w:r>
          </w:p>
        </w:tc>
      </w:tr>
      <w:tr w:rsidR="00531CC1" w14:paraId="52B889E9"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154C2B61" w14:textId="77777777" w:rsidR="00531CC1" w:rsidRDefault="00531CC1" w:rsidP="00822E9A">
            <w:pPr>
              <w:pStyle w:val="TAL"/>
            </w:pPr>
            <w:r>
              <w:rPr>
                <w:rFonts w:cs="Arial"/>
                <w:color w:val="201F1E"/>
                <w:szCs w:val="18"/>
              </w:rPr>
              <w:t>tAIList</w:t>
            </w:r>
          </w:p>
        </w:tc>
        <w:tc>
          <w:tcPr>
            <w:tcW w:w="6517" w:type="dxa"/>
            <w:tcBorders>
              <w:top w:val="single" w:sz="4" w:space="0" w:color="auto"/>
              <w:left w:val="single" w:sz="4" w:space="0" w:color="auto"/>
              <w:bottom w:val="single" w:sz="4" w:space="0" w:color="auto"/>
              <w:right w:val="single" w:sz="4" w:space="0" w:color="auto"/>
            </w:tcBorders>
          </w:tcPr>
          <w:p w14:paraId="2628EF59" w14:textId="7EA9D1CD" w:rsidR="00531CC1" w:rsidRDefault="00531CC1" w:rsidP="00822E9A">
            <w:pPr>
              <w:pStyle w:val="TAL"/>
            </w:pPr>
            <w:r>
              <w:t>List of tracking areas associated with the registration area within which the UE is current registered. (</w:t>
            </w:r>
            <w:r w:rsidR="00917E27">
              <w:t>s</w:t>
            </w:r>
            <w:r>
              <w:t>ee NOTE 2).</w:t>
            </w:r>
          </w:p>
        </w:tc>
        <w:tc>
          <w:tcPr>
            <w:tcW w:w="708" w:type="dxa"/>
            <w:tcBorders>
              <w:top w:val="single" w:sz="4" w:space="0" w:color="auto"/>
              <w:left w:val="single" w:sz="4" w:space="0" w:color="auto"/>
              <w:bottom w:val="single" w:sz="4" w:space="0" w:color="auto"/>
              <w:right w:val="single" w:sz="4" w:space="0" w:color="auto"/>
            </w:tcBorders>
          </w:tcPr>
          <w:p w14:paraId="0B72EB46" w14:textId="77777777" w:rsidR="00531CC1" w:rsidRDefault="00531CC1" w:rsidP="00822E9A">
            <w:pPr>
              <w:pStyle w:val="TAL"/>
            </w:pPr>
            <w:r>
              <w:t>C</w:t>
            </w:r>
          </w:p>
        </w:tc>
      </w:tr>
      <w:tr w:rsidR="00531CC1" w14:paraId="18943AEA" w14:textId="77777777" w:rsidTr="00822E9A">
        <w:trPr>
          <w:gridAfter w:val="1"/>
          <w:wAfter w:w="7" w:type="dxa"/>
          <w:jc w:val="center"/>
        </w:trPr>
        <w:tc>
          <w:tcPr>
            <w:tcW w:w="9915" w:type="dxa"/>
            <w:gridSpan w:val="3"/>
            <w:tcBorders>
              <w:top w:val="single" w:sz="4" w:space="0" w:color="auto"/>
              <w:left w:val="single" w:sz="4" w:space="0" w:color="auto"/>
              <w:bottom w:val="single" w:sz="4" w:space="0" w:color="auto"/>
              <w:right w:val="single" w:sz="4" w:space="0" w:color="auto"/>
            </w:tcBorders>
          </w:tcPr>
          <w:p w14:paraId="0C8F934D" w14:textId="77777777" w:rsidR="00531CC1" w:rsidRDefault="00531CC1" w:rsidP="00822E9A">
            <w:pPr>
              <w:pStyle w:val="NO"/>
            </w:pPr>
            <w:r w:rsidRPr="00B34E31">
              <w:t>N</w:t>
            </w:r>
            <w:r>
              <w:t>OTE 1</w:t>
            </w:r>
            <w:r w:rsidRPr="00B34E31">
              <w:t>:</w:t>
            </w:r>
            <w:r>
              <w:tab/>
              <w:t>IMSI shall always be provided, in addition to the warrant target identifier if different to IMSI. Other identifiers shall be provided if available.</w:t>
            </w:r>
          </w:p>
          <w:p w14:paraId="7B12BAC6" w14:textId="77777777" w:rsidR="00531CC1" w:rsidRDefault="00531CC1" w:rsidP="00822E9A">
            <w:pPr>
              <w:pStyle w:val="NO"/>
            </w:pPr>
            <w:r>
              <w:t>NOTE 2:</w:t>
            </w:r>
            <w:r>
              <w:tab/>
              <w:t>List shall be included each time there is a change to the registration area.</w:t>
            </w:r>
          </w:p>
        </w:tc>
      </w:tr>
    </w:tbl>
    <w:p w14:paraId="09A4D597" w14:textId="5F21E65D" w:rsidR="00531CC1" w:rsidRDefault="00531CC1" w:rsidP="00531CC1"/>
    <w:p w14:paraId="1DB36499" w14:textId="77777777" w:rsidR="00364CE5" w:rsidRPr="00760004" w:rsidRDefault="00364CE5" w:rsidP="00364CE5">
      <w:pPr>
        <w:tabs>
          <w:tab w:val="left" w:pos="5736"/>
        </w:tabs>
      </w:pPr>
      <w:r w:rsidRPr="00760004">
        <w:t xml:space="preserve">The IRI-POI present in the </w:t>
      </w:r>
      <w:r>
        <w:t>MME</w:t>
      </w:r>
      <w:r w:rsidRPr="00760004">
        <w:t xml:space="preserve"> generating an xIRI containing an </w:t>
      </w:r>
      <w:r>
        <w:t xml:space="preserve">MMEIdentifierAssociation record </w:t>
      </w:r>
      <w:r w:rsidRPr="00760004">
        <w:t>shall set the Payload Direction field in the PDU header to</w:t>
      </w:r>
      <w:r>
        <w:t xml:space="preserve"> </w:t>
      </w:r>
      <w:r w:rsidRPr="00760004">
        <w:rPr>
          <w:i/>
          <w:iCs/>
        </w:rPr>
        <w:t>not applicable</w:t>
      </w:r>
      <w:r w:rsidRPr="00760004">
        <w:t xml:space="preserve"> (</w:t>
      </w:r>
      <w:r>
        <w:t xml:space="preserve">Direction Value 5, </w:t>
      </w:r>
      <w:r w:rsidRPr="00760004">
        <w:t>see ETSI TS 103 221-2 [8] clause 5.2.6).</w:t>
      </w:r>
    </w:p>
    <w:p w14:paraId="61D1898B" w14:textId="27D8350F" w:rsidR="00531CC1" w:rsidRPr="00CC3414" w:rsidRDefault="00531CC1" w:rsidP="00531CC1">
      <w:r>
        <w:t>When transmitting the xIRI, t</w:t>
      </w:r>
      <w:r w:rsidRPr="00CC3414">
        <w:t>he IRI-POI present in the MME shall set the payload format</w:t>
      </w:r>
      <w:r>
        <w:t xml:space="preserve"> </w:t>
      </w:r>
      <w:r w:rsidRPr="00CC3414">
        <w:t xml:space="preserve">to </w:t>
      </w:r>
      <w:r>
        <w:t>2, and provide the payload as a BER-encoded TS33128Payloads.XIRIPayloads structure.</w:t>
      </w:r>
    </w:p>
    <w:p w14:paraId="6A0A543B" w14:textId="77777777" w:rsidR="00DB1298" w:rsidRPr="00760004" w:rsidRDefault="00DB1298" w:rsidP="00DB1298">
      <w:pPr>
        <w:pStyle w:val="Heading5"/>
      </w:pPr>
      <w:bookmarkStart w:id="169" w:name="_Toc145185161"/>
      <w:r>
        <w:t>6.3.2.2.3</w:t>
      </w:r>
      <w:r>
        <w:tab/>
        <w:t>Attach</w:t>
      </w:r>
      <w:bookmarkEnd w:id="169"/>
    </w:p>
    <w:p w14:paraId="294E4310" w14:textId="77777777" w:rsidR="00DB1298" w:rsidRPr="00760004" w:rsidRDefault="00DB1298" w:rsidP="00DB1298">
      <w:r w:rsidRPr="00760004">
        <w:t xml:space="preserve">The IRI-POI in the </w:t>
      </w:r>
      <w:r>
        <w:t>MME</w:t>
      </w:r>
      <w:r w:rsidRPr="00760004">
        <w:t xml:space="preserve"> shall generate an xIRI containing an </w:t>
      </w:r>
      <w:r>
        <w:t>MMEAttach</w:t>
      </w:r>
      <w:r w:rsidRPr="00760004">
        <w:t xml:space="preserve"> record when the IRI-POI present in the </w:t>
      </w:r>
      <w:r>
        <w:t>MME</w:t>
      </w:r>
      <w:r w:rsidRPr="00760004">
        <w:t xml:space="preserve"> detects that a UE matching one of the target identifiers provided via LI_X1 has success</w:t>
      </w:r>
      <w:r>
        <w:t>fully attached to EPS</w:t>
      </w:r>
      <w:r w:rsidRPr="00760004">
        <w:t xml:space="preserve">. Accordingly, the IRI-POI in the </w:t>
      </w:r>
      <w:r>
        <w:t>MME</w:t>
      </w:r>
      <w:r w:rsidRPr="00760004">
        <w:t xml:space="preserve"> generates the xIRI</w:t>
      </w:r>
      <w:r w:rsidRPr="00760004" w:rsidDel="005E25E0">
        <w:t xml:space="preserve"> </w:t>
      </w:r>
      <w:r w:rsidRPr="00760004">
        <w:t>when the following event is detected:</w:t>
      </w:r>
    </w:p>
    <w:p w14:paraId="3A6F784E" w14:textId="52A956A8" w:rsidR="00DB1298" w:rsidRPr="00760004" w:rsidRDefault="00DB1298" w:rsidP="00DB1298">
      <w:pPr>
        <w:pStyle w:val="B1"/>
      </w:pPr>
      <w:r>
        <w:t>-</w:t>
      </w:r>
      <w:r>
        <w:tab/>
        <w:t>MME</w:t>
      </w:r>
      <w:r w:rsidRPr="00760004">
        <w:t xml:space="preserve"> sends a</w:t>
      </w:r>
      <w:r>
        <w:t>n S</w:t>
      </w:r>
      <w:r w:rsidRPr="00760004">
        <w:t>1</w:t>
      </w:r>
      <w:r>
        <w:t>: ATTACH ACCEPT message</w:t>
      </w:r>
      <w:r w:rsidRPr="00760004">
        <w:t xml:space="preserve"> to the target UE</w:t>
      </w:r>
      <w:r>
        <w:t xml:space="preserve"> and the UE EPS Mobility Management (EMM) state within the MME</w:t>
      </w:r>
      <w:r w:rsidRPr="00760004">
        <w:t xml:space="preserve"> is changed</w:t>
      </w:r>
      <w:r>
        <w:t xml:space="preserve"> to E</w:t>
      </w:r>
      <w:r w:rsidRPr="00760004">
        <w:t>MM-REGISTERED</w:t>
      </w:r>
      <w:r>
        <w:t>.</w:t>
      </w:r>
    </w:p>
    <w:p w14:paraId="61672AB7" w14:textId="77777777" w:rsidR="00DB1298" w:rsidRPr="00760004" w:rsidRDefault="00DB1298" w:rsidP="00DB1298">
      <w:pPr>
        <w:pStyle w:val="TH"/>
      </w:pPr>
      <w:r>
        <w:t>Table 6.3.2-2: Payload for MMEAttach</w:t>
      </w:r>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B1298" w:rsidRPr="00760004" w14:paraId="2C0738A7" w14:textId="77777777" w:rsidTr="00822E9A">
        <w:trPr>
          <w:jc w:val="center"/>
        </w:trPr>
        <w:tc>
          <w:tcPr>
            <w:tcW w:w="2693" w:type="dxa"/>
          </w:tcPr>
          <w:p w14:paraId="4DDE9B47" w14:textId="77777777" w:rsidR="00DB1298" w:rsidRPr="00760004" w:rsidRDefault="00DB1298" w:rsidP="00822E9A">
            <w:pPr>
              <w:pStyle w:val="TAH"/>
            </w:pPr>
            <w:r w:rsidRPr="00760004">
              <w:t>Field name</w:t>
            </w:r>
          </w:p>
        </w:tc>
        <w:tc>
          <w:tcPr>
            <w:tcW w:w="6521" w:type="dxa"/>
          </w:tcPr>
          <w:p w14:paraId="6FF7C2BD" w14:textId="77777777" w:rsidR="00DB1298" w:rsidRPr="00760004" w:rsidRDefault="00DB1298" w:rsidP="00822E9A">
            <w:pPr>
              <w:pStyle w:val="TAH"/>
            </w:pPr>
            <w:r w:rsidRPr="00760004">
              <w:t>Description</w:t>
            </w:r>
          </w:p>
        </w:tc>
        <w:tc>
          <w:tcPr>
            <w:tcW w:w="708" w:type="dxa"/>
          </w:tcPr>
          <w:p w14:paraId="0EF6C599" w14:textId="77777777" w:rsidR="00DB1298" w:rsidRPr="00760004" w:rsidRDefault="00DB1298" w:rsidP="00822E9A">
            <w:pPr>
              <w:pStyle w:val="TAH"/>
            </w:pPr>
            <w:r w:rsidRPr="00760004">
              <w:t>M/C/O</w:t>
            </w:r>
          </w:p>
        </w:tc>
      </w:tr>
      <w:tr w:rsidR="00DB1298" w:rsidRPr="00760004" w14:paraId="70023E6A" w14:textId="77777777" w:rsidTr="00822E9A">
        <w:trPr>
          <w:jc w:val="center"/>
        </w:trPr>
        <w:tc>
          <w:tcPr>
            <w:tcW w:w="2693" w:type="dxa"/>
          </w:tcPr>
          <w:p w14:paraId="2C152FBE" w14:textId="77777777" w:rsidR="00DB1298" w:rsidRPr="00760004" w:rsidRDefault="00DB1298" w:rsidP="00822E9A">
            <w:pPr>
              <w:pStyle w:val="TAL"/>
            </w:pPr>
            <w:r>
              <w:t>attach</w:t>
            </w:r>
            <w:r w:rsidRPr="00760004">
              <w:t>Type</w:t>
            </w:r>
          </w:p>
        </w:tc>
        <w:tc>
          <w:tcPr>
            <w:tcW w:w="6521" w:type="dxa"/>
          </w:tcPr>
          <w:p w14:paraId="43D55408" w14:textId="77777777" w:rsidR="00DB1298" w:rsidRPr="00760004" w:rsidRDefault="00DB1298" w:rsidP="00822E9A">
            <w:pPr>
              <w:pStyle w:val="TAL"/>
            </w:pPr>
            <w:r w:rsidRPr="00760004">
              <w:t xml:space="preserve">Specifies the type of </w:t>
            </w:r>
            <w:r>
              <w:t>EPS Attach, see TS 24.3</w:t>
            </w:r>
            <w:r w:rsidRPr="00760004">
              <w:t>01 [</w:t>
            </w:r>
            <w:r>
              <w:t>51</w:t>
            </w:r>
            <w:r w:rsidRPr="00760004">
              <w:t xml:space="preserve">] clause </w:t>
            </w:r>
            <w:r>
              <w:t>9.9.3.11</w:t>
            </w:r>
            <w:r w:rsidRPr="00760004">
              <w:t xml:space="preserve">. This is derived from the information received from the UE in the </w:t>
            </w:r>
            <w:r>
              <w:t>Attach</w:t>
            </w:r>
            <w:r w:rsidRPr="00760004">
              <w:t xml:space="preserve"> </w:t>
            </w:r>
            <w:r>
              <w:t>Request</w:t>
            </w:r>
            <w:r w:rsidRPr="00760004">
              <w:t xml:space="preserve"> message.</w:t>
            </w:r>
          </w:p>
        </w:tc>
        <w:tc>
          <w:tcPr>
            <w:tcW w:w="708" w:type="dxa"/>
          </w:tcPr>
          <w:p w14:paraId="6A057FBC" w14:textId="77777777" w:rsidR="00DB1298" w:rsidRPr="00760004" w:rsidRDefault="00DB1298" w:rsidP="00822E9A">
            <w:pPr>
              <w:pStyle w:val="TAL"/>
            </w:pPr>
            <w:r w:rsidRPr="00760004">
              <w:t>M</w:t>
            </w:r>
          </w:p>
        </w:tc>
      </w:tr>
      <w:tr w:rsidR="00DB1298" w:rsidRPr="00760004" w14:paraId="2580B9DA" w14:textId="77777777" w:rsidTr="00822E9A">
        <w:trPr>
          <w:jc w:val="center"/>
        </w:trPr>
        <w:tc>
          <w:tcPr>
            <w:tcW w:w="2693" w:type="dxa"/>
          </w:tcPr>
          <w:p w14:paraId="212150A9" w14:textId="77777777" w:rsidR="00DB1298" w:rsidRPr="00760004" w:rsidRDefault="00DB1298" w:rsidP="00822E9A">
            <w:pPr>
              <w:pStyle w:val="TAL"/>
            </w:pPr>
            <w:r>
              <w:t>attach</w:t>
            </w:r>
            <w:r w:rsidRPr="00760004">
              <w:t>Result</w:t>
            </w:r>
          </w:p>
        </w:tc>
        <w:tc>
          <w:tcPr>
            <w:tcW w:w="6521" w:type="dxa"/>
          </w:tcPr>
          <w:p w14:paraId="16202975" w14:textId="77777777" w:rsidR="00DB1298" w:rsidRPr="00760004" w:rsidRDefault="00DB1298" w:rsidP="00822E9A">
            <w:pPr>
              <w:pStyle w:val="TAL"/>
            </w:pPr>
            <w:r w:rsidRPr="00760004">
              <w:t xml:space="preserve">Specifies the result of </w:t>
            </w:r>
            <w:r>
              <w:t>the attach procedure, see TS 24.3</w:t>
            </w:r>
            <w:r w:rsidRPr="00760004">
              <w:t xml:space="preserve">01 </w:t>
            </w:r>
            <w:r>
              <w:t>[51] clause 9.9.3.10</w:t>
            </w:r>
            <w:r w:rsidRPr="00760004">
              <w:t>.</w:t>
            </w:r>
          </w:p>
        </w:tc>
        <w:tc>
          <w:tcPr>
            <w:tcW w:w="708" w:type="dxa"/>
          </w:tcPr>
          <w:p w14:paraId="6AE31A9C" w14:textId="77777777" w:rsidR="00DB1298" w:rsidRPr="00760004" w:rsidRDefault="00DB1298" w:rsidP="00822E9A">
            <w:pPr>
              <w:pStyle w:val="TAL"/>
            </w:pPr>
            <w:r w:rsidRPr="00760004">
              <w:t>M</w:t>
            </w:r>
          </w:p>
        </w:tc>
      </w:tr>
      <w:tr w:rsidR="00DB1298" w:rsidRPr="00760004" w14:paraId="3CCBEA88" w14:textId="77777777" w:rsidTr="00822E9A">
        <w:trPr>
          <w:jc w:val="center"/>
        </w:trPr>
        <w:tc>
          <w:tcPr>
            <w:tcW w:w="2693" w:type="dxa"/>
          </w:tcPr>
          <w:p w14:paraId="56669851" w14:textId="77777777" w:rsidR="00DB1298" w:rsidRPr="00760004" w:rsidRDefault="00DB1298" w:rsidP="00822E9A">
            <w:pPr>
              <w:pStyle w:val="TAL"/>
            </w:pPr>
            <w:r>
              <w:t>iMSI</w:t>
            </w:r>
          </w:p>
        </w:tc>
        <w:tc>
          <w:tcPr>
            <w:tcW w:w="6521" w:type="dxa"/>
          </w:tcPr>
          <w:p w14:paraId="38EE3724" w14:textId="77777777" w:rsidR="00DB1298" w:rsidRPr="00760004" w:rsidRDefault="00DB1298" w:rsidP="00822E9A">
            <w:pPr>
              <w:pStyle w:val="TAL"/>
            </w:pPr>
            <w:r>
              <w:t>IMSI</w:t>
            </w:r>
            <w:r w:rsidRPr="00760004">
              <w:t xml:space="preserve"> associated with the registration</w:t>
            </w:r>
            <w:r>
              <w:t>.</w:t>
            </w:r>
          </w:p>
        </w:tc>
        <w:tc>
          <w:tcPr>
            <w:tcW w:w="708" w:type="dxa"/>
          </w:tcPr>
          <w:p w14:paraId="25C62025" w14:textId="77777777" w:rsidR="00DB1298" w:rsidRPr="00760004" w:rsidRDefault="00DB1298" w:rsidP="00822E9A">
            <w:pPr>
              <w:pStyle w:val="TAL"/>
            </w:pPr>
            <w:r w:rsidRPr="00760004">
              <w:t>M</w:t>
            </w:r>
          </w:p>
        </w:tc>
      </w:tr>
      <w:tr w:rsidR="00DB1298" w:rsidRPr="00760004" w14:paraId="27B83FC0" w14:textId="77777777" w:rsidTr="00822E9A">
        <w:trPr>
          <w:jc w:val="center"/>
        </w:trPr>
        <w:tc>
          <w:tcPr>
            <w:tcW w:w="2693" w:type="dxa"/>
          </w:tcPr>
          <w:p w14:paraId="75F13AFF" w14:textId="77777777" w:rsidR="00DB1298" w:rsidRPr="00760004" w:rsidRDefault="00DB1298" w:rsidP="00822E9A">
            <w:pPr>
              <w:pStyle w:val="TAL"/>
            </w:pPr>
            <w:r>
              <w:t>iMEI</w:t>
            </w:r>
          </w:p>
        </w:tc>
        <w:tc>
          <w:tcPr>
            <w:tcW w:w="6521" w:type="dxa"/>
          </w:tcPr>
          <w:p w14:paraId="42712F70" w14:textId="77777777" w:rsidR="00DB1298" w:rsidRPr="00760004" w:rsidRDefault="00DB1298" w:rsidP="00822E9A">
            <w:pPr>
              <w:pStyle w:val="TAL"/>
            </w:pPr>
            <w:r>
              <w:t>IMEI</w:t>
            </w:r>
            <w:r w:rsidRPr="00760004">
              <w:t xml:space="preserve"> </w:t>
            </w:r>
            <w:r>
              <w:t>associated with</w:t>
            </w:r>
            <w:r w:rsidRPr="00760004">
              <w:t xml:space="preserve"> the registration, if available.</w:t>
            </w:r>
          </w:p>
        </w:tc>
        <w:tc>
          <w:tcPr>
            <w:tcW w:w="708" w:type="dxa"/>
          </w:tcPr>
          <w:p w14:paraId="0B35BD9F" w14:textId="77777777" w:rsidR="00DB1298" w:rsidRPr="00760004" w:rsidRDefault="00DB1298" w:rsidP="00822E9A">
            <w:pPr>
              <w:pStyle w:val="TAL"/>
            </w:pPr>
            <w:r w:rsidRPr="00760004">
              <w:t>C</w:t>
            </w:r>
          </w:p>
        </w:tc>
      </w:tr>
      <w:tr w:rsidR="00DB1298" w:rsidRPr="00760004" w14:paraId="634A60E1" w14:textId="77777777" w:rsidTr="00822E9A">
        <w:trPr>
          <w:jc w:val="center"/>
        </w:trPr>
        <w:tc>
          <w:tcPr>
            <w:tcW w:w="2693" w:type="dxa"/>
          </w:tcPr>
          <w:p w14:paraId="62726B0F" w14:textId="77777777" w:rsidR="00DB1298" w:rsidRPr="00760004" w:rsidRDefault="00DB1298" w:rsidP="00822E9A">
            <w:pPr>
              <w:pStyle w:val="TAL"/>
            </w:pPr>
            <w:r>
              <w:t>mSISDN</w:t>
            </w:r>
          </w:p>
        </w:tc>
        <w:tc>
          <w:tcPr>
            <w:tcW w:w="6521" w:type="dxa"/>
          </w:tcPr>
          <w:p w14:paraId="5A821522" w14:textId="77777777" w:rsidR="00DB1298" w:rsidRPr="00760004" w:rsidRDefault="00DB1298" w:rsidP="00822E9A">
            <w:pPr>
              <w:pStyle w:val="TAL"/>
            </w:pPr>
            <w:r>
              <w:t>mSISDN</w:t>
            </w:r>
            <w:r w:rsidRPr="00760004">
              <w:t xml:space="preserve"> </w:t>
            </w:r>
            <w:r>
              <w:t xml:space="preserve">associated with the registration, </w:t>
            </w:r>
            <w:r w:rsidRPr="00760004">
              <w:t>if available.</w:t>
            </w:r>
          </w:p>
        </w:tc>
        <w:tc>
          <w:tcPr>
            <w:tcW w:w="708" w:type="dxa"/>
          </w:tcPr>
          <w:p w14:paraId="4B71AEC4" w14:textId="77777777" w:rsidR="00DB1298" w:rsidRPr="00760004" w:rsidRDefault="00DB1298" w:rsidP="00822E9A">
            <w:pPr>
              <w:pStyle w:val="TAL"/>
            </w:pPr>
            <w:r w:rsidRPr="00760004">
              <w:t>C</w:t>
            </w:r>
          </w:p>
        </w:tc>
      </w:tr>
      <w:tr w:rsidR="00DB1298" w:rsidRPr="00760004" w14:paraId="2CE762F1" w14:textId="77777777" w:rsidTr="00822E9A">
        <w:trPr>
          <w:jc w:val="center"/>
        </w:trPr>
        <w:tc>
          <w:tcPr>
            <w:tcW w:w="2693" w:type="dxa"/>
          </w:tcPr>
          <w:p w14:paraId="3773831D" w14:textId="77777777" w:rsidR="00DB1298" w:rsidRPr="00760004" w:rsidRDefault="00DB1298" w:rsidP="00822E9A">
            <w:pPr>
              <w:pStyle w:val="TAL"/>
            </w:pPr>
            <w:r w:rsidRPr="00760004">
              <w:t>gUTI</w:t>
            </w:r>
          </w:p>
        </w:tc>
        <w:tc>
          <w:tcPr>
            <w:tcW w:w="6521" w:type="dxa"/>
          </w:tcPr>
          <w:p w14:paraId="6579AE2C" w14:textId="77777777" w:rsidR="00DB1298" w:rsidRPr="00760004" w:rsidRDefault="00DB1298" w:rsidP="00822E9A">
            <w:pPr>
              <w:pStyle w:val="TAL"/>
            </w:pPr>
            <w:r w:rsidRPr="00760004">
              <w:t>GUTI provided as</w:t>
            </w:r>
            <w:r>
              <w:t xml:space="preserve"> outcome of initial attach</w:t>
            </w:r>
            <w:r w:rsidRPr="00760004">
              <w:t xml:space="preserve"> or </w:t>
            </w:r>
            <w:r>
              <w:t>used in other cases, see TS 24.301 [51] clause 5.5.1.2.4</w:t>
            </w:r>
            <w:r w:rsidRPr="00760004">
              <w:t>.</w:t>
            </w:r>
          </w:p>
        </w:tc>
        <w:tc>
          <w:tcPr>
            <w:tcW w:w="708" w:type="dxa"/>
          </w:tcPr>
          <w:p w14:paraId="081BC87F" w14:textId="77777777" w:rsidR="00DB1298" w:rsidRPr="00760004" w:rsidRDefault="00DB1298" w:rsidP="00822E9A">
            <w:pPr>
              <w:pStyle w:val="TAL"/>
            </w:pPr>
            <w:r w:rsidRPr="00760004">
              <w:t>M</w:t>
            </w:r>
          </w:p>
        </w:tc>
      </w:tr>
      <w:tr w:rsidR="00DB1298" w:rsidRPr="00760004" w14:paraId="62DAFF10" w14:textId="77777777" w:rsidTr="00822E9A">
        <w:trPr>
          <w:jc w:val="center"/>
        </w:trPr>
        <w:tc>
          <w:tcPr>
            <w:tcW w:w="2693" w:type="dxa"/>
          </w:tcPr>
          <w:p w14:paraId="43CB70DF" w14:textId="77777777" w:rsidR="00DB1298" w:rsidRPr="00760004" w:rsidRDefault="00DB1298" w:rsidP="00822E9A">
            <w:pPr>
              <w:pStyle w:val="TAL"/>
            </w:pPr>
            <w:r w:rsidRPr="00760004">
              <w:t>location</w:t>
            </w:r>
          </w:p>
        </w:tc>
        <w:tc>
          <w:tcPr>
            <w:tcW w:w="6521" w:type="dxa"/>
          </w:tcPr>
          <w:p w14:paraId="6EB5F320" w14:textId="624A8490" w:rsidR="00DB1298" w:rsidRPr="00760004" w:rsidRDefault="00DB1298" w:rsidP="00822E9A">
            <w:pPr>
              <w:pStyle w:val="TAL"/>
            </w:pPr>
            <w:r w:rsidRPr="00760004">
              <w:t>Location information determined by the network during the registration</w:t>
            </w:r>
            <w:r w:rsidR="000B3802">
              <w:t xml:space="preserve"> or known at the MME</w:t>
            </w:r>
            <w:r w:rsidRPr="00760004">
              <w:t>, if available.</w:t>
            </w:r>
          </w:p>
          <w:p w14:paraId="7A74BD74" w14:textId="2DA4ADCB" w:rsidR="00E67598" w:rsidRDefault="00E67598" w:rsidP="00E67598">
            <w:pPr>
              <w:pStyle w:val="TAL"/>
            </w:pPr>
            <w:r>
              <w:t>Shall include all location information for the target UE available at the MME encoded as one of the following:</w:t>
            </w:r>
          </w:p>
          <w:p w14:paraId="21AC0496" w14:textId="390ABACA" w:rsidR="00E51A02" w:rsidRDefault="00E51A02" w:rsidP="00E67598">
            <w:pPr>
              <w:pStyle w:val="TAL"/>
            </w:pPr>
            <w:r w:rsidRPr="00760004">
              <w:t>-</w:t>
            </w:r>
            <w:r w:rsidRPr="00760004">
              <w:tab/>
            </w:r>
            <w:r w:rsidR="00FE0C49">
              <w:rPr>
                <w:i/>
              </w:rPr>
              <w:t>ePSU</w:t>
            </w:r>
            <w:r w:rsidR="00FE0C49" w:rsidRPr="00771CD6">
              <w:rPr>
                <w:i/>
              </w:rPr>
              <w:t>serLocation</w:t>
            </w:r>
            <w:r w:rsidR="00FE0C49">
              <w:rPr>
                <w:i/>
              </w:rPr>
              <w:t>Information</w:t>
            </w:r>
            <w:r w:rsidR="00FE0C49" w:rsidRPr="00BE3FED">
              <w:t xml:space="preserve"> parameter (</w:t>
            </w:r>
            <w:r w:rsidR="00FE0C49">
              <w:rPr>
                <w:i/>
              </w:rPr>
              <w:t>location&gt;fourGLocationInfo&gt;ePSUserLocationInformation</w:t>
            </w:r>
            <w:r w:rsidR="00FE0C49" w:rsidRPr="00BE3FED">
              <w:t>)</w:t>
            </w:r>
            <w:r w:rsidR="00FE0C49">
              <w:t>.</w:t>
            </w:r>
          </w:p>
          <w:p w14:paraId="553D03D7" w14:textId="09A3B9F1" w:rsidR="00DB1298" w:rsidRPr="00760004" w:rsidRDefault="00E51A02" w:rsidP="00E67598">
            <w:pPr>
              <w:pStyle w:val="TAL"/>
            </w:pPr>
            <w:r w:rsidRPr="00760004">
              <w:t>-</w:t>
            </w:r>
            <w:r w:rsidRPr="00760004">
              <w:tab/>
            </w:r>
            <w:r w:rsidR="00FE0C49">
              <w:rPr>
                <w:i/>
              </w:rPr>
              <w:t>eP</w:t>
            </w:r>
            <w:r w:rsidR="00FE0C49" w:rsidRPr="00561314">
              <w:rPr>
                <w:i/>
              </w:rPr>
              <w:t>SLocationInformation</w:t>
            </w:r>
            <w:r w:rsidR="00FE0C49">
              <w:rPr>
                <w:i/>
              </w:rPr>
              <w:t xml:space="preserve"> </w:t>
            </w:r>
            <w:r w:rsidR="00FE0C49">
              <w:rPr>
                <w:iCs/>
              </w:rPr>
              <w:t xml:space="preserve">parameter </w:t>
            </w:r>
            <w:r w:rsidR="00FE0C49" w:rsidRPr="00F1041B">
              <w:rPr>
                <w:i/>
              </w:rPr>
              <w:t>(location&gt;</w:t>
            </w:r>
            <w:r w:rsidR="00FE0C49">
              <w:rPr>
                <w:i/>
              </w:rPr>
              <w:t>fourG</w:t>
            </w:r>
            <w:r w:rsidR="00FE0C49" w:rsidRPr="00F1041B">
              <w:rPr>
                <w:i/>
              </w:rPr>
              <w:t>LocationInfo&gt;ePSLocationInformation).</w:t>
            </w:r>
          </w:p>
        </w:tc>
        <w:tc>
          <w:tcPr>
            <w:tcW w:w="708" w:type="dxa"/>
          </w:tcPr>
          <w:p w14:paraId="20C93AA1" w14:textId="77777777" w:rsidR="00DB1298" w:rsidRPr="00760004" w:rsidRDefault="00DB1298" w:rsidP="00822E9A">
            <w:pPr>
              <w:pStyle w:val="TAL"/>
            </w:pPr>
            <w:r w:rsidRPr="00760004">
              <w:t>C</w:t>
            </w:r>
          </w:p>
        </w:tc>
      </w:tr>
      <w:tr w:rsidR="00DB1298" w:rsidRPr="00760004" w14:paraId="766A42F6" w14:textId="77777777" w:rsidTr="00822E9A">
        <w:trPr>
          <w:jc w:val="center"/>
        </w:trPr>
        <w:tc>
          <w:tcPr>
            <w:tcW w:w="2693" w:type="dxa"/>
          </w:tcPr>
          <w:p w14:paraId="0677FB15" w14:textId="77777777" w:rsidR="00DB1298" w:rsidRPr="00760004" w:rsidRDefault="00DB1298" w:rsidP="00822E9A">
            <w:pPr>
              <w:pStyle w:val="TAL"/>
            </w:pPr>
            <w:r>
              <w:t>eP</w:t>
            </w:r>
            <w:r w:rsidRPr="00E573CD">
              <w:t>STAIList</w:t>
            </w:r>
          </w:p>
        </w:tc>
        <w:tc>
          <w:tcPr>
            <w:tcW w:w="6521" w:type="dxa"/>
          </w:tcPr>
          <w:p w14:paraId="43E8082E" w14:textId="56C3653D" w:rsidR="00DB1298" w:rsidRPr="00760004" w:rsidRDefault="00DB1298" w:rsidP="00822E9A">
            <w:pPr>
              <w:pStyle w:val="TAL"/>
            </w:pPr>
            <w:r>
              <w:t>List of tracking areas associated with the registration area within which the UE is currently registered, see TS 24.301 [51] clause 9.9.3.33. (see NOTE)</w:t>
            </w:r>
          </w:p>
        </w:tc>
        <w:tc>
          <w:tcPr>
            <w:tcW w:w="708" w:type="dxa"/>
          </w:tcPr>
          <w:p w14:paraId="378EA55A" w14:textId="77777777" w:rsidR="00DB1298" w:rsidRPr="00760004" w:rsidRDefault="00DB1298" w:rsidP="00822E9A">
            <w:pPr>
              <w:pStyle w:val="TAL"/>
            </w:pPr>
            <w:r>
              <w:t>C</w:t>
            </w:r>
          </w:p>
        </w:tc>
      </w:tr>
      <w:tr w:rsidR="00DB1298" w:rsidRPr="00760004" w14:paraId="7773ECED" w14:textId="77777777" w:rsidTr="00822E9A">
        <w:trPr>
          <w:jc w:val="center"/>
        </w:trPr>
        <w:tc>
          <w:tcPr>
            <w:tcW w:w="2693" w:type="dxa"/>
          </w:tcPr>
          <w:p w14:paraId="6597CC54" w14:textId="77777777" w:rsidR="00DB1298" w:rsidRDefault="00DB1298" w:rsidP="00822E9A">
            <w:pPr>
              <w:pStyle w:val="TAL"/>
            </w:pPr>
            <w:r>
              <w:t>sMSServiceStatus</w:t>
            </w:r>
          </w:p>
        </w:tc>
        <w:tc>
          <w:tcPr>
            <w:tcW w:w="6521" w:type="dxa"/>
          </w:tcPr>
          <w:p w14:paraId="0B86A130" w14:textId="77777777" w:rsidR="00DB1298" w:rsidRDefault="00DB1298" w:rsidP="00822E9A">
            <w:pPr>
              <w:pStyle w:val="TAL"/>
            </w:pPr>
            <w:r>
              <w:t>Indicates the availability of SMS Services. Shall be provided if present in the ATTACH ACCEPT.</w:t>
            </w:r>
          </w:p>
        </w:tc>
        <w:tc>
          <w:tcPr>
            <w:tcW w:w="708" w:type="dxa"/>
          </w:tcPr>
          <w:p w14:paraId="46E26CC7" w14:textId="77777777" w:rsidR="00DB1298" w:rsidRDefault="00DB1298" w:rsidP="00822E9A">
            <w:pPr>
              <w:pStyle w:val="TAL"/>
            </w:pPr>
            <w:r>
              <w:t>C</w:t>
            </w:r>
          </w:p>
        </w:tc>
      </w:tr>
      <w:tr w:rsidR="00DB1298" w:rsidRPr="00760004" w14:paraId="125D2BDB" w14:textId="77777777" w:rsidTr="00822E9A">
        <w:trPr>
          <w:jc w:val="center"/>
        </w:trPr>
        <w:tc>
          <w:tcPr>
            <w:tcW w:w="2693" w:type="dxa"/>
          </w:tcPr>
          <w:p w14:paraId="355529BF" w14:textId="77777777" w:rsidR="00DB1298" w:rsidRPr="00760004" w:rsidRDefault="00DB1298" w:rsidP="00822E9A">
            <w:pPr>
              <w:pStyle w:val="TAL"/>
            </w:pPr>
            <w:r>
              <w:t>oldGUTI</w:t>
            </w:r>
          </w:p>
        </w:tc>
        <w:tc>
          <w:tcPr>
            <w:tcW w:w="6521" w:type="dxa"/>
          </w:tcPr>
          <w:p w14:paraId="1F2F62B9" w14:textId="77777777" w:rsidR="00DB1298" w:rsidRPr="00760004" w:rsidRDefault="00DB1298" w:rsidP="00822E9A">
            <w:pPr>
              <w:pStyle w:val="TAL"/>
            </w:pPr>
            <w:r>
              <w:t>Old GUTI</w:t>
            </w:r>
            <w:r w:rsidRPr="00760004">
              <w:t xml:space="preserve"> used in the registration, if available.</w:t>
            </w:r>
          </w:p>
        </w:tc>
        <w:tc>
          <w:tcPr>
            <w:tcW w:w="708" w:type="dxa"/>
          </w:tcPr>
          <w:p w14:paraId="77EB20FB" w14:textId="77777777" w:rsidR="00DB1298" w:rsidRPr="00760004" w:rsidRDefault="00DB1298" w:rsidP="00822E9A">
            <w:pPr>
              <w:pStyle w:val="TAL"/>
            </w:pPr>
            <w:r w:rsidRPr="00760004">
              <w:t>C</w:t>
            </w:r>
          </w:p>
        </w:tc>
      </w:tr>
      <w:tr w:rsidR="00DB1298" w:rsidRPr="00760004" w14:paraId="3C4DB561" w14:textId="77777777" w:rsidTr="00822E9A">
        <w:trPr>
          <w:jc w:val="center"/>
        </w:trPr>
        <w:tc>
          <w:tcPr>
            <w:tcW w:w="2693" w:type="dxa"/>
            <w:vAlign w:val="center"/>
          </w:tcPr>
          <w:p w14:paraId="1B682EFA" w14:textId="77777777" w:rsidR="00DB1298" w:rsidRDefault="00DB1298" w:rsidP="00822E9A">
            <w:pPr>
              <w:pStyle w:val="TAL"/>
            </w:pPr>
            <w:r w:rsidRPr="005A5AE7">
              <w:t>eMM5GRegStatus</w:t>
            </w:r>
          </w:p>
        </w:tc>
        <w:tc>
          <w:tcPr>
            <w:tcW w:w="6521" w:type="dxa"/>
            <w:vAlign w:val="center"/>
          </w:tcPr>
          <w:p w14:paraId="06DEEC10" w14:textId="77777777" w:rsidR="00DB1298" w:rsidRDefault="00DB1298" w:rsidP="00822E9A">
            <w:pPr>
              <w:pStyle w:val="TAL"/>
            </w:pPr>
            <w:r w:rsidRPr="005A5AE7">
              <w:t>UE Status, if provided in the REGISTRATION REQUEST message, see TS 24.501 [13] clause 9.11.3.56.</w:t>
            </w:r>
          </w:p>
        </w:tc>
        <w:tc>
          <w:tcPr>
            <w:tcW w:w="708" w:type="dxa"/>
            <w:vAlign w:val="center"/>
          </w:tcPr>
          <w:p w14:paraId="3112E0FA" w14:textId="77777777" w:rsidR="00DB1298" w:rsidRPr="00760004" w:rsidRDefault="00DB1298" w:rsidP="00822E9A">
            <w:pPr>
              <w:pStyle w:val="TAL"/>
            </w:pPr>
            <w:r w:rsidRPr="005A5AE7">
              <w:t>C</w:t>
            </w:r>
          </w:p>
        </w:tc>
      </w:tr>
      <w:tr w:rsidR="00DB1298" w14:paraId="48AC15AD" w14:textId="77777777" w:rsidTr="00822E9A">
        <w:trPr>
          <w:jc w:val="center"/>
        </w:trPr>
        <w:tc>
          <w:tcPr>
            <w:tcW w:w="9922" w:type="dxa"/>
            <w:gridSpan w:val="3"/>
          </w:tcPr>
          <w:p w14:paraId="0C342CEC" w14:textId="77777777" w:rsidR="00DB1298" w:rsidRDefault="00DB1298" w:rsidP="00822E9A">
            <w:pPr>
              <w:pStyle w:val="NO"/>
            </w:pPr>
            <w:r>
              <w:t>NOTE:</w:t>
            </w:r>
            <w:r>
              <w:tab/>
              <w:t>List shall be included each time there is a change to the registration area.</w:t>
            </w:r>
          </w:p>
        </w:tc>
      </w:tr>
    </w:tbl>
    <w:p w14:paraId="2E495826" w14:textId="77777777" w:rsidR="00953AA8" w:rsidRDefault="00953AA8" w:rsidP="00953AA8">
      <w:pPr>
        <w:tabs>
          <w:tab w:val="left" w:pos="5736"/>
        </w:tabs>
      </w:pPr>
    </w:p>
    <w:p w14:paraId="0CC873AE" w14:textId="77777777" w:rsidR="00DB1298" w:rsidRPr="00760004" w:rsidRDefault="00DB1298" w:rsidP="00DB1298">
      <w:pPr>
        <w:pStyle w:val="Heading5"/>
      </w:pPr>
      <w:bookmarkStart w:id="170" w:name="_Toc145185162"/>
      <w:r>
        <w:t>6.3</w:t>
      </w:r>
      <w:r w:rsidRPr="00760004">
        <w:t>.2.2.</w:t>
      </w:r>
      <w:r>
        <w:t>4</w:t>
      </w:r>
      <w:r>
        <w:tab/>
        <w:t>Detach</w:t>
      </w:r>
      <w:bookmarkEnd w:id="170"/>
    </w:p>
    <w:p w14:paraId="010A87EC" w14:textId="77777777" w:rsidR="00DB1298" w:rsidRPr="00760004" w:rsidRDefault="00DB1298" w:rsidP="00DB1298">
      <w:r w:rsidRPr="00760004">
        <w:t>The IRI-</w:t>
      </w:r>
      <w:r>
        <w:t>POI in the MME</w:t>
      </w:r>
      <w:r w:rsidRPr="00760004">
        <w:t xml:space="preserve"> shall generate an xIRI containing an </w:t>
      </w:r>
      <w:r>
        <w:t>MMEDetach</w:t>
      </w:r>
      <w:r w:rsidRPr="00760004">
        <w:t xml:space="preserve"> record when the IRI-POI present in the </w:t>
      </w:r>
      <w:r>
        <w:t>MME</w:t>
      </w:r>
      <w:r w:rsidRPr="00760004">
        <w:t xml:space="preserve"> detects that a UE matching one of the target identifiers provided via LI</w:t>
      </w:r>
      <w:r>
        <w:t>_X1 has deregistered from the EP</w:t>
      </w:r>
      <w:r w:rsidRPr="00760004">
        <w:t xml:space="preserve">S. Accordingly, the IRI-POI in </w:t>
      </w:r>
      <w:r>
        <w:t>the MME</w:t>
      </w:r>
      <w:r w:rsidRPr="00760004">
        <w:t xml:space="preserve"> generates the xIRI when any of the following events is detected:</w:t>
      </w:r>
    </w:p>
    <w:p w14:paraId="0C0D1492" w14:textId="77777777" w:rsidR="00DB1298" w:rsidRPr="00953AA8" w:rsidRDefault="00DB1298" w:rsidP="00953AA8">
      <w:pPr>
        <w:pStyle w:val="B1"/>
      </w:pPr>
      <w:r w:rsidRPr="00760004">
        <w:t>-</w:t>
      </w:r>
      <w:r w:rsidRPr="005A5EC6">
        <w:tab/>
      </w:r>
      <w:r w:rsidRPr="00760004">
        <w:t xml:space="preserve">For network initiated de-registration, when the </w:t>
      </w:r>
      <w:r>
        <w:t>MME receives the S1: DETACH</w:t>
      </w:r>
      <w:r w:rsidRPr="00760004">
        <w:t xml:space="preserve"> ACCEPT message from the t</w:t>
      </w:r>
      <w:r w:rsidRPr="00953AA8">
        <w:t>arget UE, when the MME receives an S3: DETACH NOTIFICATION about the target UE from the SGSN or when implicit deregistration timer expires; and in all cases the UE EMM state within the MME is changed to EMM-DEREGISTERED.</w:t>
      </w:r>
    </w:p>
    <w:p w14:paraId="6CDAE27B" w14:textId="77777777" w:rsidR="00DB1298" w:rsidRPr="00760004" w:rsidRDefault="00DB1298" w:rsidP="00953AA8">
      <w:pPr>
        <w:pStyle w:val="B1"/>
      </w:pPr>
      <w:r w:rsidRPr="00953AA8">
        <w:t>-</w:t>
      </w:r>
      <w:r w:rsidRPr="00953AA8">
        <w:tab/>
        <w:t>For UE initiated de-registration, when the MME sends the S1: DETACH ACCEPT message to the target UE or when the MME receives the S1: DETACH REQUEST message from the target UE with deregistration type value of “swit</w:t>
      </w:r>
      <w:r w:rsidRPr="00760004">
        <w:t xml:space="preserve">ch off”; and in both cases the UE </w:t>
      </w:r>
      <w:r>
        <w:t>EMM</w:t>
      </w:r>
      <w:r w:rsidRPr="00760004">
        <w:t xml:space="preserve"> state within the </w:t>
      </w:r>
      <w:r>
        <w:t>MME is changed to E</w:t>
      </w:r>
      <w:r w:rsidRPr="00760004">
        <w:t>MM-DEREGISTERED.</w:t>
      </w:r>
    </w:p>
    <w:p w14:paraId="30FA9F37" w14:textId="77777777" w:rsidR="005A5EC6" w:rsidRDefault="005A5EC6" w:rsidP="005A5EC6">
      <w:pPr>
        <w:tabs>
          <w:tab w:val="left" w:pos="5736"/>
        </w:tabs>
      </w:pPr>
    </w:p>
    <w:p w14:paraId="242F6BEE" w14:textId="77777777" w:rsidR="00DB1298" w:rsidRPr="00760004" w:rsidRDefault="00DB1298" w:rsidP="00DB1298">
      <w:pPr>
        <w:pStyle w:val="TH"/>
      </w:pPr>
      <w:r>
        <w:t>Table 6.3.2-3</w:t>
      </w:r>
      <w:r w:rsidRPr="00760004">
        <w:t xml:space="preserve">: Payload for </w:t>
      </w:r>
      <w:r>
        <w:t>MMEDetach</w:t>
      </w:r>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B1298" w:rsidRPr="00760004" w14:paraId="6433B535" w14:textId="77777777" w:rsidTr="00822E9A">
        <w:trPr>
          <w:jc w:val="center"/>
        </w:trPr>
        <w:tc>
          <w:tcPr>
            <w:tcW w:w="2693" w:type="dxa"/>
          </w:tcPr>
          <w:p w14:paraId="4A4C403C" w14:textId="77777777" w:rsidR="00DB1298" w:rsidRPr="00760004" w:rsidRDefault="00DB1298" w:rsidP="00822E9A">
            <w:pPr>
              <w:pStyle w:val="TAH"/>
            </w:pPr>
            <w:r w:rsidRPr="00760004">
              <w:t>Field name</w:t>
            </w:r>
          </w:p>
        </w:tc>
        <w:tc>
          <w:tcPr>
            <w:tcW w:w="6521" w:type="dxa"/>
          </w:tcPr>
          <w:p w14:paraId="6A490F2B" w14:textId="77777777" w:rsidR="00DB1298" w:rsidRPr="00760004" w:rsidRDefault="00DB1298" w:rsidP="00822E9A">
            <w:pPr>
              <w:pStyle w:val="TAH"/>
            </w:pPr>
            <w:r w:rsidRPr="00760004">
              <w:t>Description</w:t>
            </w:r>
          </w:p>
        </w:tc>
        <w:tc>
          <w:tcPr>
            <w:tcW w:w="708" w:type="dxa"/>
          </w:tcPr>
          <w:p w14:paraId="0FD7C881" w14:textId="77777777" w:rsidR="00DB1298" w:rsidRPr="00760004" w:rsidRDefault="00DB1298" w:rsidP="00822E9A">
            <w:pPr>
              <w:pStyle w:val="TAH"/>
            </w:pPr>
            <w:r w:rsidRPr="00760004">
              <w:t>M/C/O</w:t>
            </w:r>
          </w:p>
        </w:tc>
      </w:tr>
      <w:tr w:rsidR="00DB1298" w:rsidRPr="00760004" w14:paraId="47B0F5C9" w14:textId="77777777" w:rsidTr="00822E9A">
        <w:trPr>
          <w:jc w:val="center"/>
        </w:trPr>
        <w:tc>
          <w:tcPr>
            <w:tcW w:w="2693" w:type="dxa"/>
          </w:tcPr>
          <w:p w14:paraId="2EBBA2DF" w14:textId="77777777" w:rsidR="00DB1298" w:rsidRPr="00760004" w:rsidRDefault="00DB1298" w:rsidP="00822E9A">
            <w:pPr>
              <w:pStyle w:val="TAL"/>
            </w:pPr>
            <w:r w:rsidRPr="00760004">
              <w:t>deregistrationDirection</w:t>
            </w:r>
          </w:p>
        </w:tc>
        <w:tc>
          <w:tcPr>
            <w:tcW w:w="6521" w:type="dxa"/>
          </w:tcPr>
          <w:p w14:paraId="6F641F13" w14:textId="77777777" w:rsidR="00DB1298" w:rsidRPr="00760004" w:rsidRDefault="00DB1298" w:rsidP="00822E9A">
            <w:pPr>
              <w:pStyle w:val="TAL"/>
            </w:pPr>
            <w:r w:rsidRPr="00760004">
              <w:t>Indicates whether the deregistration was initiated by the network or by the UE.</w:t>
            </w:r>
          </w:p>
        </w:tc>
        <w:tc>
          <w:tcPr>
            <w:tcW w:w="708" w:type="dxa"/>
          </w:tcPr>
          <w:p w14:paraId="6F09027A" w14:textId="77777777" w:rsidR="00DB1298" w:rsidRPr="00760004" w:rsidRDefault="00DB1298" w:rsidP="00822E9A">
            <w:pPr>
              <w:pStyle w:val="TAL"/>
            </w:pPr>
            <w:r w:rsidRPr="00760004">
              <w:t>M</w:t>
            </w:r>
          </w:p>
        </w:tc>
      </w:tr>
      <w:tr w:rsidR="00DB1298" w:rsidRPr="00760004" w14:paraId="20189392" w14:textId="77777777" w:rsidTr="00822E9A">
        <w:trPr>
          <w:jc w:val="center"/>
        </w:trPr>
        <w:tc>
          <w:tcPr>
            <w:tcW w:w="2693" w:type="dxa"/>
          </w:tcPr>
          <w:p w14:paraId="6AD1F669" w14:textId="77777777" w:rsidR="00DB1298" w:rsidRPr="00760004" w:rsidRDefault="00DB1298" w:rsidP="00822E9A">
            <w:pPr>
              <w:pStyle w:val="TAL"/>
            </w:pPr>
            <w:r>
              <w:t>detach</w:t>
            </w:r>
            <w:r w:rsidRPr="00760004">
              <w:t>Type</w:t>
            </w:r>
          </w:p>
        </w:tc>
        <w:tc>
          <w:tcPr>
            <w:tcW w:w="6521" w:type="dxa"/>
          </w:tcPr>
          <w:p w14:paraId="13E7048C" w14:textId="2DBCD2FE" w:rsidR="00DB1298" w:rsidRPr="00760004" w:rsidRDefault="00DB1298" w:rsidP="00822E9A">
            <w:pPr>
              <w:pStyle w:val="TAL"/>
            </w:pPr>
            <w:r>
              <w:rPr>
                <w:lang w:val="en-US"/>
              </w:rPr>
              <w:t>Indicates the type of detach as determined by the direction of the detach request and the value of the DetachType information element, s</w:t>
            </w:r>
            <w:r w:rsidR="002C6571">
              <w:rPr>
                <w:lang w:val="en-US"/>
              </w:rPr>
              <w:t>ee table</w:t>
            </w:r>
            <w:r>
              <w:rPr>
                <w:lang w:val="en-US"/>
              </w:rPr>
              <w:t xml:space="preserve"> 6.3.2-4.</w:t>
            </w:r>
          </w:p>
        </w:tc>
        <w:tc>
          <w:tcPr>
            <w:tcW w:w="708" w:type="dxa"/>
          </w:tcPr>
          <w:p w14:paraId="20A61FA4" w14:textId="77777777" w:rsidR="00DB1298" w:rsidRPr="00760004" w:rsidRDefault="00DB1298" w:rsidP="00822E9A">
            <w:pPr>
              <w:pStyle w:val="TAL"/>
            </w:pPr>
            <w:r w:rsidRPr="00760004">
              <w:t>M</w:t>
            </w:r>
          </w:p>
        </w:tc>
      </w:tr>
      <w:tr w:rsidR="00DB1298" w:rsidRPr="00760004" w14:paraId="16737DFE" w14:textId="77777777" w:rsidTr="00822E9A">
        <w:trPr>
          <w:jc w:val="center"/>
        </w:trPr>
        <w:tc>
          <w:tcPr>
            <w:tcW w:w="2693" w:type="dxa"/>
          </w:tcPr>
          <w:p w14:paraId="69E21C55" w14:textId="77777777" w:rsidR="00DB1298" w:rsidRPr="00760004" w:rsidRDefault="00DB1298" w:rsidP="00822E9A">
            <w:pPr>
              <w:pStyle w:val="TAL"/>
            </w:pPr>
            <w:r>
              <w:t>iMSI</w:t>
            </w:r>
          </w:p>
        </w:tc>
        <w:tc>
          <w:tcPr>
            <w:tcW w:w="6521" w:type="dxa"/>
          </w:tcPr>
          <w:p w14:paraId="2265CFFB" w14:textId="77777777" w:rsidR="00DB1298" w:rsidRPr="00760004" w:rsidRDefault="00DB1298" w:rsidP="00822E9A">
            <w:pPr>
              <w:pStyle w:val="TAL"/>
            </w:pPr>
            <w:r>
              <w:t>IMSI</w:t>
            </w:r>
            <w:r w:rsidRPr="00760004">
              <w:t xml:space="preserve"> associated with the </w:t>
            </w:r>
            <w:r>
              <w:t>detach.</w:t>
            </w:r>
          </w:p>
        </w:tc>
        <w:tc>
          <w:tcPr>
            <w:tcW w:w="708" w:type="dxa"/>
          </w:tcPr>
          <w:p w14:paraId="36E8A7A0" w14:textId="77777777" w:rsidR="00DB1298" w:rsidRPr="00760004" w:rsidRDefault="00DB1298" w:rsidP="00822E9A">
            <w:pPr>
              <w:pStyle w:val="TAL"/>
            </w:pPr>
            <w:r w:rsidRPr="00760004">
              <w:t>M</w:t>
            </w:r>
          </w:p>
        </w:tc>
      </w:tr>
      <w:tr w:rsidR="00DB1298" w:rsidRPr="00760004" w14:paraId="18E9678E" w14:textId="77777777" w:rsidTr="00822E9A">
        <w:trPr>
          <w:jc w:val="center"/>
        </w:trPr>
        <w:tc>
          <w:tcPr>
            <w:tcW w:w="2693" w:type="dxa"/>
          </w:tcPr>
          <w:p w14:paraId="67B53D15" w14:textId="77777777" w:rsidR="00DB1298" w:rsidRPr="00760004" w:rsidRDefault="00DB1298" w:rsidP="00822E9A">
            <w:pPr>
              <w:pStyle w:val="TAL"/>
            </w:pPr>
            <w:r>
              <w:t>iMEI</w:t>
            </w:r>
          </w:p>
        </w:tc>
        <w:tc>
          <w:tcPr>
            <w:tcW w:w="6521" w:type="dxa"/>
          </w:tcPr>
          <w:p w14:paraId="2EF5373B" w14:textId="77777777" w:rsidR="00DB1298" w:rsidRPr="00760004" w:rsidRDefault="00DB1298" w:rsidP="00822E9A">
            <w:pPr>
              <w:pStyle w:val="TAL"/>
            </w:pPr>
            <w:r>
              <w:t>IMEI</w:t>
            </w:r>
            <w:r w:rsidRPr="00760004">
              <w:t xml:space="preserve"> </w:t>
            </w:r>
            <w:r>
              <w:t>associated with</w:t>
            </w:r>
            <w:r w:rsidRPr="00760004">
              <w:t xml:space="preserve"> the </w:t>
            </w:r>
            <w:r>
              <w:t>detach</w:t>
            </w:r>
            <w:r w:rsidRPr="00760004">
              <w:t>, if available.</w:t>
            </w:r>
          </w:p>
        </w:tc>
        <w:tc>
          <w:tcPr>
            <w:tcW w:w="708" w:type="dxa"/>
          </w:tcPr>
          <w:p w14:paraId="10549BCB" w14:textId="77777777" w:rsidR="00DB1298" w:rsidRPr="00760004" w:rsidRDefault="00DB1298" w:rsidP="00822E9A">
            <w:pPr>
              <w:pStyle w:val="TAL"/>
            </w:pPr>
            <w:r w:rsidRPr="00760004">
              <w:t>C</w:t>
            </w:r>
          </w:p>
        </w:tc>
      </w:tr>
      <w:tr w:rsidR="00DB1298" w:rsidRPr="00760004" w14:paraId="4FF55A64" w14:textId="77777777" w:rsidTr="00822E9A">
        <w:trPr>
          <w:jc w:val="center"/>
        </w:trPr>
        <w:tc>
          <w:tcPr>
            <w:tcW w:w="2693" w:type="dxa"/>
          </w:tcPr>
          <w:p w14:paraId="4D367DE3" w14:textId="77777777" w:rsidR="00DB1298" w:rsidRPr="00760004" w:rsidRDefault="00DB1298" w:rsidP="00822E9A">
            <w:pPr>
              <w:pStyle w:val="TAL"/>
            </w:pPr>
            <w:r>
              <w:t>mSISDN</w:t>
            </w:r>
          </w:p>
        </w:tc>
        <w:tc>
          <w:tcPr>
            <w:tcW w:w="6521" w:type="dxa"/>
          </w:tcPr>
          <w:p w14:paraId="3E885C5C" w14:textId="77777777" w:rsidR="00DB1298" w:rsidRPr="00760004" w:rsidRDefault="00DB1298" w:rsidP="00822E9A">
            <w:pPr>
              <w:pStyle w:val="TAL"/>
            </w:pPr>
            <w:r>
              <w:t>mSISDN</w:t>
            </w:r>
            <w:r w:rsidRPr="00760004">
              <w:t xml:space="preserve"> </w:t>
            </w:r>
            <w:r>
              <w:t xml:space="preserve">associated with the detach, </w:t>
            </w:r>
            <w:r w:rsidRPr="00760004">
              <w:t>if available.</w:t>
            </w:r>
          </w:p>
        </w:tc>
        <w:tc>
          <w:tcPr>
            <w:tcW w:w="708" w:type="dxa"/>
          </w:tcPr>
          <w:p w14:paraId="104C08AC" w14:textId="77777777" w:rsidR="00DB1298" w:rsidRPr="00760004" w:rsidRDefault="00DB1298" w:rsidP="00822E9A">
            <w:pPr>
              <w:pStyle w:val="TAL"/>
            </w:pPr>
            <w:r w:rsidRPr="00760004">
              <w:t>C</w:t>
            </w:r>
          </w:p>
        </w:tc>
      </w:tr>
      <w:tr w:rsidR="00DB1298" w:rsidRPr="00760004" w14:paraId="4E5E4A44" w14:textId="77777777" w:rsidTr="00822E9A">
        <w:trPr>
          <w:jc w:val="center"/>
        </w:trPr>
        <w:tc>
          <w:tcPr>
            <w:tcW w:w="2693" w:type="dxa"/>
          </w:tcPr>
          <w:p w14:paraId="1299991B" w14:textId="77777777" w:rsidR="00DB1298" w:rsidRPr="00760004" w:rsidRDefault="00DB1298" w:rsidP="00822E9A">
            <w:pPr>
              <w:pStyle w:val="TAL"/>
            </w:pPr>
            <w:r w:rsidRPr="00760004">
              <w:t>gUTI</w:t>
            </w:r>
          </w:p>
        </w:tc>
        <w:tc>
          <w:tcPr>
            <w:tcW w:w="6521" w:type="dxa"/>
          </w:tcPr>
          <w:p w14:paraId="29934E11" w14:textId="77777777" w:rsidR="00DB1298" w:rsidRPr="00760004" w:rsidRDefault="00DB1298" w:rsidP="00822E9A">
            <w:pPr>
              <w:pStyle w:val="TAL"/>
            </w:pPr>
            <w:r>
              <w:t>GUTI</w:t>
            </w:r>
            <w:r w:rsidRPr="00760004">
              <w:t xml:space="preserve"> </w:t>
            </w:r>
            <w:r>
              <w:t xml:space="preserve">associated with the detach, </w:t>
            </w:r>
            <w:r w:rsidRPr="00760004">
              <w:t>if available.</w:t>
            </w:r>
          </w:p>
        </w:tc>
        <w:tc>
          <w:tcPr>
            <w:tcW w:w="708" w:type="dxa"/>
          </w:tcPr>
          <w:p w14:paraId="1326B0EE" w14:textId="77777777" w:rsidR="00DB1298" w:rsidRPr="00760004" w:rsidRDefault="00DB1298" w:rsidP="00822E9A">
            <w:pPr>
              <w:pStyle w:val="TAL"/>
            </w:pPr>
            <w:r>
              <w:t>C</w:t>
            </w:r>
          </w:p>
        </w:tc>
      </w:tr>
      <w:tr w:rsidR="00DB1298" w:rsidRPr="00760004" w14:paraId="7DE4468D" w14:textId="77777777" w:rsidTr="00822E9A">
        <w:trPr>
          <w:jc w:val="center"/>
        </w:trPr>
        <w:tc>
          <w:tcPr>
            <w:tcW w:w="2693" w:type="dxa"/>
          </w:tcPr>
          <w:p w14:paraId="1253E833" w14:textId="77777777" w:rsidR="00DB1298" w:rsidRPr="00760004" w:rsidRDefault="00DB1298" w:rsidP="00822E9A">
            <w:pPr>
              <w:pStyle w:val="TAL"/>
            </w:pPr>
            <w:r w:rsidRPr="00760004">
              <w:t>cause</w:t>
            </w:r>
          </w:p>
        </w:tc>
        <w:tc>
          <w:tcPr>
            <w:tcW w:w="6521" w:type="dxa"/>
          </w:tcPr>
          <w:p w14:paraId="37FFA9AB" w14:textId="098B61DA" w:rsidR="00DB1298" w:rsidRPr="00760004" w:rsidRDefault="00DB1298" w:rsidP="00822E9A">
            <w:pPr>
              <w:pStyle w:val="TAL"/>
            </w:pPr>
            <w:r>
              <w:t>Indicates the E</w:t>
            </w:r>
            <w:r w:rsidRPr="00760004">
              <w:t xml:space="preserve">MM cause value for </w:t>
            </w:r>
            <w:r>
              <w:t>network-initiated detach, see TS 24.301 [51] clause 9.9.3.9</w:t>
            </w:r>
            <w:r w:rsidRPr="00760004">
              <w:t>.</w:t>
            </w:r>
          </w:p>
        </w:tc>
        <w:tc>
          <w:tcPr>
            <w:tcW w:w="708" w:type="dxa"/>
          </w:tcPr>
          <w:p w14:paraId="661CE75A" w14:textId="77777777" w:rsidR="00DB1298" w:rsidRPr="00760004" w:rsidRDefault="00DB1298" w:rsidP="00822E9A">
            <w:pPr>
              <w:pStyle w:val="TAL"/>
            </w:pPr>
            <w:r w:rsidRPr="00760004">
              <w:t>C</w:t>
            </w:r>
          </w:p>
        </w:tc>
      </w:tr>
      <w:tr w:rsidR="00DB1298" w:rsidRPr="00760004" w14:paraId="53FB0FD8" w14:textId="77777777" w:rsidTr="00822E9A">
        <w:trPr>
          <w:jc w:val="center"/>
        </w:trPr>
        <w:tc>
          <w:tcPr>
            <w:tcW w:w="2693" w:type="dxa"/>
          </w:tcPr>
          <w:p w14:paraId="39738DC7" w14:textId="77777777" w:rsidR="00DB1298" w:rsidRPr="00760004" w:rsidRDefault="00DB1298" w:rsidP="00822E9A">
            <w:pPr>
              <w:pStyle w:val="TAL"/>
            </w:pPr>
            <w:r w:rsidRPr="00760004">
              <w:t>location</w:t>
            </w:r>
          </w:p>
        </w:tc>
        <w:tc>
          <w:tcPr>
            <w:tcW w:w="6521" w:type="dxa"/>
          </w:tcPr>
          <w:p w14:paraId="2112DD31" w14:textId="7560D069" w:rsidR="00DB1298" w:rsidRDefault="00DB1298" w:rsidP="00822E9A">
            <w:pPr>
              <w:pStyle w:val="TAL"/>
            </w:pPr>
            <w:r w:rsidRPr="00760004">
              <w:t>Location information determined by the network during the deregistration</w:t>
            </w:r>
            <w:r w:rsidR="00555C5E">
              <w:t xml:space="preserve"> or known at the MME</w:t>
            </w:r>
            <w:r w:rsidRPr="00760004">
              <w:t>, if available.</w:t>
            </w:r>
          </w:p>
          <w:p w14:paraId="1E283C2A" w14:textId="32BDC6BC" w:rsidR="007578B8" w:rsidRDefault="004F509C" w:rsidP="00822E9A">
            <w:pPr>
              <w:pStyle w:val="TAL"/>
            </w:pPr>
            <w:r>
              <w:t>Shall include all location information for the target UE available at the MME encoded as one of the following:</w:t>
            </w:r>
          </w:p>
          <w:p w14:paraId="20895069" w14:textId="6E88F4B3" w:rsidR="007578B8" w:rsidRDefault="007578B8" w:rsidP="00822E9A">
            <w:pPr>
              <w:pStyle w:val="TAL"/>
            </w:pPr>
            <w:r w:rsidRPr="00760004">
              <w:t>-</w:t>
            </w:r>
            <w:r w:rsidRPr="00760004">
              <w:tab/>
            </w:r>
            <w:r w:rsidR="00CC55A8">
              <w:rPr>
                <w:i/>
              </w:rPr>
              <w:t>eP</w:t>
            </w:r>
            <w:r w:rsidR="00CC55A8" w:rsidRPr="00561314">
              <w:rPr>
                <w:i/>
              </w:rPr>
              <w:t>S</w:t>
            </w:r>
            <w:r w:rsidR="00CC55A8">
              <w:rPr>
                <w:i/>
              </w:rPr>
              <w:t>U</w:t>
            </w:r>
            <w:r w:rsidR="00CC55A8" w:rsidRPr="00771CD6">
              <w:rPr>
                <w:i/>
              </w:rPr>
              <w:t>serLocation</w:t>
            </w:r>
            <w:r w:rsidR="00CC55A8">
              <w:rPr>
                <w:i/>
              </w:rPr>
              <w:t>Information</w:t>
            </w:r>
            <w:r w:rsidR="00CC55A8" w:rsidRPr="00BE3FED">
              <w:t xml:space="preserve"> parameter (</w:t>
            </w:r>
            <w:r w:rsidR="00CC55A8">
              <w:rPr>
                <w:i/>
              </w:rPr>
              <w:t>location&gt;fourGLocationInfo&gt;ePSUserLocationInformation</w:t>
            </w:r>
            <w:r w:rsidR="00CC55A8" w:rsidRPr="00BE3FED">
              <w:t>)</w:t>
            </w:r>
            <w:r w:rsidR="00CC55A8">
              <w:t>.</w:t>
            </w:r>
          </w:p>
          <w:p w14:paraId="3A455EAF" w14:textId="6C62AF5F" w:rsidR="007578B8" w:rsidRDefault="007578B8" w:rsidP="00822E9A">
            <w:pPr>
              <w:pStyle w:val="TAL"/>
            </w:pPr>
            <w:r w:rsidRPr="00760004">
              <w:t>-</w:t>
            </w:r>
            <w:r w:rsidRPr="00760004">
              <w:tab/>
            </w:r>
            <w:r w:rsidR="00C079A2">
              <w:rPr>
                <w:i/>
              </w:rPr>
              <w:t>e</w:t>
            </w:r>
            <w:r w:rsidR="00C079A2" w:rsidRPr="00561314">
              <w:rPr>
                <w:i/>
              </w:rPr>
              <w:t>PSLocationInformation</w:t>
            </w:r>
            <w:r w:rsidR="00C079A2">
              <w:rPr>
                <w:i/>
              </w:rPr>
              <w:t xml:space="preserve"> </w:t>
            </w:r>
            <w:r w:rsidR="00C079A2">
              <w:rPr>
                <w:iCs/>
              </w:rPr>
              <w:t>parameter (</w:t>
            </w:r>
            <w:r w:rsidR="00C079A2" w:rsidRPr="000968E5">
              <w:rPr>
                <w:i/>
              </w:rPr>
              <w:t>location&gt;fourGLocationInfo&gt;ePSLocationInformation</w:t>
            </w:r>
            <w:r w:rsidR="00C079A2">
              <w:rPr>
                <w:iCs/>
              </w:rPr>
              <w:t>).</w:t>
            </w:r>
          </w:p>
          <w:p w14:paraId="6BBC68BB" w14:textId="6C20CD41" w:rsidR="00DB1298" w:rsidRPr="00760004" w:rsidRDefault="00EF2204" w:rsidP="00822E9A">
            <w:pPr>
              <w:pStyle w:val="TAL"/>
            </w:pPr>
            <w:r>
              <w:t xml:space="preserve">When Dual Connectivity is activated, the </w:t>
            </w:r>
            <w:r w:rsidRPr="00C87ABF">
              <w:rPr>
                <w:i/>
                <w:iCs/>
              </w:rPr>
              <w:t>additionalCellIDs</w:t>
            </w:r>
            <w:r>
              <w:t xml:space="preserve"> parameter (</w:t>
            </w:r>
            <w:r>
              <w:rPr>
                <w:i/>
              </w:rPr>
              <w:t>location&gt;fourGLocationInfo&gt;ePSLocationInformation&gt;mMELocationInformation&gt;additionalCellIDs</w:t>
            </w:r>
            <w:r w:rsidRPr="00BE3FED">
              <w:t>)</w:t>
            </w:r>
            <w:r>
              <w:t xml:space="preserve"> shall also be populated, see clause 7.3.3 and Annex A.</w:t>
            </w:r>
          </w:p>
        </w:tc>
        <w:tc>
          <w:tcPr>
            <w:tcW w:w="708" w:type="dxa"/>
          </w:tcPr>
          <w:p w14:paraId="360AB629" w14:textId="77777777" w:rsidR="00DB1298" w:rsidRPr="00760004" w:rsidRDefault="00DB1298" w:rsidP="00822E9A">
            <w:pPr>
              <w:pStyle w:val="TAL"/>
            </w:pPr>
            <w:r w:rsidRPr="00760004">
              <w:t>C</w:t>
            </w:r>
          </w:p>
        </w:tc>
      </w:tr>
      <w:tr w:rsidR="00DB1298" w:rsidRPr="00760004" w14:paraId="5A55B4B7" w14:textId="77777777" w:rsidTr="00822E9A">
        <w:trPr>
          <w:jc w:val="center"/>
        </w:trPr>
        <w:tc>
          <w:tcPr>
            <w:tcW w:w="2693" w:type="dxa"/>
          </w:tcPr>
          <w:p w14:paraId="619BC036" w14:textId="77777777" w:rsidR="00DB1298" w:rsidRPr="00760004" w:rsidRDefault="00DB1298" w:rsidP="00822E9A">
            <w:pPr>
              <w:pStyle w:val="TAL"/>
            </w:pPr>
            <w:r>
              <w:t>switchOffIndicator</w:t>
            </w:r>
          </w:p>
        </w:tc>
        <w:tc>
          <w:tcPr>
            <w:tcW w:w="6521" w:type="dxa"/>
          </w:tcPr>
          <w:p w14:paraId="2F29C34A" w14:textId="564352CA" w:rsidR="00DB1298" w:rsidRPr="00760004" w:rsidRDefault="00DB1298" w:rsidP="00822E9A">
            <w:pPr>
              <w:pStyle w:val="TAL"/>
            </w:pPr>
            <w:r>
              <w:t>If Bit 4 of the Detach type information element sent in the Detach Request is set to 0, this parameter shall be set to “normalDetach”. If Bit 4 of the Detach type information element sent in the Detach Request is set to 1, this parameter shall be set to “switchOff”. See TS 24.301 [51] clause 9.9.3.7. This parameter is conditional only for backwards compatibility.</w:t>
            </w:r>
          </w:p>
        </w:tc>
        <w:tc>
          <w:tcPr>
            <w:tcW w:w="708" w:type="dxa"/>
          </w:tcPr>
          <w:p w14:paraId="7035C865" w14:textId="77777777" w:rsidR="00DB1298" w:rsidRPr="00760004" w:rsidRDefault="00DB1298" w:rsidP="00822E9A">
            <w:pPr>
              <w:pStyle w:val="TAL"/>
            </w:pPr>
            <w:r>
              <w:t>C</w:t>
            </w:r>
          </w:p>
        </w:tc>
      </w:tr>
    </w:tbl>
    <w:p w14:paraId="4CFFEDB5" w14:textId="77777777" w:rsidR="005A5EC6" w:rsidRDefault="005A5EC6" w:rsidP="005A5EC6">
      <w:pPr>
        <w:tabs>
          <w:tab w:val="left" w:pos="5736"/>
        </w:tabs>
      </w:pPr>
    </w:p>
    <w:p w14:paraId="2502AB38" w14:textId="77777777" w:rsidR="00DB1298" w:rsidDel="007332FC" w:rsidRDefault="00DB1298" w:rsidP="00DB1298">
      <w:pPr>
        <w:pStyle w:val="TH"/>
      </w:pPr>
      <w:r>
        <w:t>Table 6.3.2-4</w:t>
      </w:r>
      <w:r w:rsidRPr="004C08AD">
        <w:t xml:space="preserve">: </w:t>
      </w:r>
      <w:r>
        <w:t>detachType</w:t>
      </w:r>
      <w:r w:rsidRPr="004C08AD">
        <w:t xml:space="preserve"> values</w:t>
      </w:r>
    </w:p>
    <w:tbl>
      <w:tblPr>
        <w:tblW w:w="4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94"/>
        <w:gridCol w:w="1256"/>
        <w:gridCol w:w="2425"/>
      </w:tblGrid>
      <w:tr w:rsidR="00236D28" w14:paraId="7EB567AF" w14:textId="77777777" w:rsidTr="00236D28">
        <w:trPr>
          <w:jc w:val="center"/>
        </w:trPr>
        <w:tc>
          <w:tcPr>
            <w:tcW w:w="994" w:type="dxa"/>
          </w:tcPr>
          <w:p w14:paraId="726F5BE8" w14:textId="77777777" w:rsidR="00236D28" w:rsidRDefault="00236D28" w:rsidP="00822E9A">
            <w:pPr>
              <w:pStyle w:val="TAH"/>
            </w:pPr>
            <w:r>
              <w:t>Type of detach value</w:t>
            </w:r>
          </w:p>
        </w:tc>
        <w:tc>
          <w:tcPr>
            <w:tcW w:w="1256" w:type="dxa"/>
          </w:tcPr>
          <w:p w14:paraId="3525C7F2" w14:textId="77777777" w:rsidR="00236D28" w:rsidRDefault="00236D28" w:rsidP="00822E9A">
            <w:pPr>
              <w:pStyle w:val="TAH"/>
            </w:pPr>
            <w:r>
              <w:t>Direction</w:t>
            </w:r>
          </w:p>
        </w:tc>
        <w:tc>
          <w:tcPr>
            <w:tcW w:w="2425" w:type="dxa"/>
          </w:tcPr>
          <w:p w14:paraId="5CD551F1" w14:textId="77777777" w:rsidR="00236D28" w:rsidRDefault="00236D28" w:rsidP="00822E9A">
            <w:pPr>
              <w:pStyle w:val="TAH"/>
            </w:pPr>
            <w:r>
              <w:t>detachType value</w:t>
            </w:r>
          </w:p>
        </w:tc>
      </w:tr>
      <w:tr w:rsidR="00236D28" w14:paraId="792775DE" w14:textId="77777777" w:rsidTr="00236D28">
        <w:trPr>
          <w:jc w:val="center"/>
        </w:trPr>
        <w:tc>
          <w:tcPr>
            <w:tcW w:w="994" w:type="dxa"/>
          </w:tcPr>
          <w:p w14:paraId="10579C50" w14:textId="77777777" w:rsidR="00236D28" w:rsidRDefault="00236D28" w:rsidP="00822E9A">
            <w:pPr>
              <w:pStyle w:val="TAL"/>
            </w:pPr>
            <w:r>
              <w:t>001</w:t>
            </w:r>
          </w:p>
        </w:tc>
        <w:tc>
          <w:tcPr>
            <w:tcW w:w="1256" w:type="dxa"/>
          </w:tcPr>
          <w:p w14:paraId="0C1466BB" w14:textId="77777777" w:rsidR="00236D28" w:rsidRDefault="00236D28" w:rsidP="00822E9A">
            <w:pPr>
              <w:pStyle w:val="TAL"/>
            </w:pPr>
            <w:r>
              <w:t>UE</w:t>
            </w:r>
            <w:r>
              <w:sym w:font="Wingdings" w:char="F0E0"/>
            </w:r>
            <w:r>
              <w:t>network</w:t>
            </w:r>
          </w:p>
        </w:tc>
        <w:tc>
          <w:tcPr>
            <w:tcW w:w="2425" w:type="dxa"/>
          </w:tcPr>
          <w:p w14:paraId="2C81585B" w14:textId="77777777" w:rsidR="00236D28" w:rsidRDefault="00236D28" w:rsidP="00822E9A">
            <w:pPr>
              <w:pStyle w:val="TAL"/>
            </w:pPr>
            <w:r>
              <w:t>ePSDetach</w:t>
            </w:r>
          </w:p>
        </w:tc>
      </w:tr>
      <w:tr w:rsidR="00236D28" w14:paraId="79D435CF" w14:textId="77777777" w:rsidTr="00236D28">
        <w:trPr>
          <w:jc w:val="center"/>
        </w:trPr>
        <w:tc>
          <w:tcPr>
            <w:tcW w:w="994" w:type="dxa"/>
          </w:tcPr>
          <w:p w14:paraId="79E1CB8B" w14:textId="77777777" w:rsidR="00236D28" w:rsidRDefault="00236D28" w:rsidP="00822E9A">
            <w:pPr>
              <w:pStyle w:val="TAL"/>
            </w:pPr>
            <w:r>
              <w:t>010</w:t>
            </w:r>
          </w:p>
        </w:tc>
        <w:tc>
          <w:tcPr>
            <w:tcW w:w="1256" w:type="dxa"/>
          </w:tcPr>
          <w:p w14:paraId="664A841C" w14:textId="77777777" w:rsidR="00236D28" w:rsidRDefault="00236D28" w:rsidP="00822E9A">
            <w:pPr>
              <w:pStyle w:val="TAL"/>
            </w:pPr>
            <w:r>
              <w:t>UE</w:t>
            </w:r>
            <w:r>
              <w:sym w:font="Wingdings" w:char="F0E0"/>
            </w:r>
            <w:r>
              <w:t>network</w:t>
            </w:r>
          </w:p>
        </w:tc>
        <w:tc>
          <w:tcPr>
            <w:tcW w:w="2425" w:type="dxa"/>
          </w:tcPr>
          <w:p w14:paraId="4DC78207" w14:textId="77777777" w:rsidR="00236D28" w:rsidRDefault="00236D28" w:rsidP="00822E9A">
            <w:pPr>
              <w:pStyle w:val="TAL"/>
            </w:pPr>
            <w:r>
              <w:t>iMSIDetach</w:t>
            </w:r>
          </w:p>
        </w:tc>
      </w:tr>
      <w:tr w:rsidR="00236D28" w14:paraId="3560A6F9" w14:textId="77777777" w:rsidTr="00236D28">
        <w:trPr>
          <w:trHeight w:val="140"/>
          <w:jc w:val="center"/>
        </w:trPr>
        <w:tc>
          <w:tcPr>
            <w:tcW w:w="994" w:type="dxa"/>
          </w:tcPr>
          <w:p w14:paraId="5D213C49" w14:textId="77777777" w:rsidR="00236D28" w:rsidRDefault="00236D28" w:rsidP="00822E9A">
            <w:pPr>
              <w:pStyle w:val="TAL"/>
            </w:pPr>
            <w:r>
              <w:t>011</w:t>
            </w:r>
          </w:p>
        </w:tc>
        <w:tc>
          <w:tcPr>
            <w:tcW w:w="1256" w:type="dxa"/>
          </w:tcPr>
          <w:p w14:paraId="5F12A08C" w14:textId="77777777" w:rsidR="00236D28" w:rsidRDefault="00236D28" w:rsidP="00822E9A">
            <w:pPr>
              <w:pStyle w:val="TAL"/>
            </w:pPr>
            <w:r>
              <w:t>UE</w:t>
            </w:r>
            <w:r>
              <w:sym w:font="Wingdings" w:char="F0E0"/>
            </w:r>
            <w:r>
              <w:t>network</w:t>
            </w:r>
          </w:p>
        </w:tc>
        <w:tc>
          <w:tcPr>
            <w:tcW w:w="2425" w:type="dxa"/>
          </w:tcPr>
          <w:p w14:paraId="447AC83D" w14:textId="77777777" w:rsidR="00236D28" w:rsidRDefault="00236D28" w:rsidP="00822E9A">
            <w:pPr>
              <w:pStyle w:val="TAL"/>
            </w:pPr>
            <w:r>
              <w:t>combinedEPSIMSIDetach</w:t>
            </w:r>
          </w:p>
        </w:tc>
      </w:tr>
      <w:tr w:rsidR="00236D28" w14:paraId="42EF08CA" w14:textId="77777777" w:rsidTr="00236D28">
        <w:trPr>
          <w:jc w:val="center"/>
        </w:trPr>
        <w:tc>
          <w:tcPr>
            <w:tcW w:w="994" w:type="dxa"/>
          </w:tcPr>
          <w:p w14:paraId="57F27DFD" w14:textId="77777777" w:rsidR="00236D28" w:rsidRDefault="00236D28" w:rsidP="00822E9A">
            <w:pPr>
              <w:pStyle w:val="TAL"/>
            </w:pPr>
            <w:r>
              <w:t>110</w:t>
            </w:r>
          </w:p>
        </w:tc>
        <w:tc>
          <w:tcPr>
            <w:tcW w:w="1256" w:type="dxa"/>
          </w:tcPr>
          <w:p w14:paraId="0CD84375" w14:textId="77777777" w:rsidR="00236D28" w:rsidRDefault="00236D28" w:rsidP="00822E9A">
            <w:pPr>
              <w:pStyle w:val="TAL"/>
            </w:pPr>
            <w:r>
              <w:t>UE</w:t>
            </w:r>
            <w:r>
              <w:sym w:font="Wingdings" w:char="F0E0"/>
            </w:r>
            <w:r>
              <w:t>network</w:t>
            </w:r>
          </w:p>
        </w:tc>
        <w:tc>
          <w:tcPr>
            <w:tcW w:w="2425" w:type="dxa"/>
          </w:tcPr>
          <w:p w14:paraId="2D30C47F" w14:textId="77777777" w:rsidR="00236D28" w:rsidRDefault="00236D28" w:rsidP="00822E9A">
            <w:pPr>
              <w:pStyle w:val="TAL"/>
            </w:pPr>
            <w:r>
              <w:t>reserved</w:t>
            </w:r>
          </w:p>
        </w:tc>
      </w:tr>
      <w:tr w:rsidR="00236D28" w14:paraId="0C74E5FF" w14:textId="77777777" w:rsidTr="00236D28">
        <w:trPr>
          <w:jc w:val="center"/>
        </w:trPr>
        <w:tc>
          <w:tcPr>
            <w:tcW w:w="994" w:type="dxa"/>
          </w:tcPr>
          <w:p w14:paraId="67310040" w14:textId="77777777" w:rsidR="00236D28" w:rsidRDefault="00236D28" w:rsidP="00822E9A">
            <w:pPr>
              <w:pStyle w:val="TAL"/>
            </w:pPr>
            <w:r>
              <w:t>111</w:t>
            </w:r>
          </w:p>
        </w:tc>
        <w:tc>
          <w:tcPr>
            <w:tcW w:w="1256" w:type="dxa"/>
          </w:tcPr>
          <w:p w14:paraId="5DE39368" w14:textId="77777777" w:rsidR="00236D28" w:rsidRDefault="00236D28" w:rsidP="00822E9A">
            <w:pPr>
              <w:pStyle w:val="TAL"/>
            </w:pPr>
            <w:r>
              <w:t>UE</w:t>
            </w:r>
            <w:r>
              <w:sym w:font="Wingdings" w:char="F0E0"/>
            </w:r>
            <w:r>
              <w:t>network</w:t>
            </w:r>
          </w:p>
        </w:tc>
        <w:tc>
          <w:tcPr>
            <w:tcW w:w="2425" w:type="dxa"/>
          </w:tcPr>
          <w:p w14:paraId="1508C4DC" w14:textId="77777777" w:rsidR="00236D28" w:rsidRDefault="00236D28" w:rsidP="00822E9A">
            <w:pPr>
              <w:pStyle w:val="TAL"/>
            </w:pPr>
            <w:r>
              <w:t>reserved</w:t>
            </w:r>
          </w:p>
        </w:tc>
      </w:tr>
      <w:tr w:rsidR="00236D28" w14:paraId="4861F80A" w14:textId="77777777" w:rsidTr="00236D28">
        <w:trPr>
          <w:jc w:val="center"/>
        </w:trPr>
        <w:tc>
          <w:tcPr>
            <w:tcW w:w="994" w:type="dxa"/>
          </w:tcPr>
          <w:p w14:paraId="7BA81258" w14:textId="77777777" w:rsidR="00236D28" w:rsidRDefault="00236D28" w:rsidP="00822E9A">
            <w:pPr>
              <w:pStyle w:val="TAL"/>
            </w:pPr>
            <w:r>
              <w:t>Any Other</w:t>
            </w:r>
          </w:p>
        </w:tc>
        <w:tc>
          <w:tcPr>
            <w:tcW w:w="1256" w:type="dxa"/>
          </w:tcPr>
          <w:p w14:paraId="79D4A856" w14:textId="77777777" w:rsidR="00236D28" w:rsidRDefault="00236D28" w:rsidP="00822E9A">
            <w:pPr>
              <w:pStyle w:val="TAL"/>
            </w:pPr>
            <w:r>
              <w:t>UE</w:t>
            </w:r>
            <w:r>
              <w:sym w:font="Wingdings" w:char="F0E0"/>
            </w:r>
            <w:r>
              <w:t>network</w:t>
            </w:r>
          </w:p>
        </w:tc>
        <w:tc>
          <w:tcPr>
            <w:tcW w:w="2425" w:type="dxa"/>
          </w:tcPr>
          <w:p w14:paraId="48ADA363" w14:textId="77777777" w:rsidR="00236D28" w:rsidRDefault="00236D28" w:rsidP="00822E9A">
            <w:pPr>
              <w:pStyle w:val="TAL"/>
            </w:pPr>
            <w:r>
              <w:t>combinedEPSIMSIDetach</w:t>
            </w:r>
          </w:p>
        </w:tc>
      </w:tr>
      <w:tr w:rsidR="00236D28" w14:paraId="6DA87016" w14:textId="77777777" w:rsidTr="00236D28">
        <w:trPr>
          <w:jc w:val="center"/>
        </w:trPr>
        <w:tc>
          <w:tcPr>
            <w:tcW w:w="994" w:type="dxa"/>
          </w:tcPr>
          <w:p w14:paraId="717560C3" w14:textId="77777777" w:rsidR="00236D28" w:rsidRDefault="00236D28" w:rsidP="00822E9A">
            <w:pPr>
              <w:pStyle w:val="TAL"/>
            </w:pPr>
            <w:r>
              <w:t>001</w:t>
            </w:r>
          </w:p>
        </w:tc>
        <w:tc>
          <w:tcPr>
            <w:tcW w:w="1256" w:type="dxa"/>
          </w:tcPr>
          <w:p w14:paraId="3F0DFD78" w14:textId="77777777" w:rsidR="00236D28" w:rsidRDefault="00236D28" w:rsidP="00822E9A">
            <w:pPr>
              <w:pStyle w:val="TAL"/>
            </w:pPr>
            <w:r>
              <w:t>network</w:t>
            </w:r>
            <w:r>
              <w:sym w:font="Wingdings" w:char="F0E0"/>
            </w:r>
            <w:r>
              <w:t>UE</w:t>
            </w:r>
          </w:p>
        </w:tc>
        <w:tc>
          <w:tcPr>
            <w:tcW w:w="2425" w:type="dxa"/>
          </w:tcPr>
          <w:p w14:paraId="2162FD9F" w14:textId="77777777" w:rsidR="00236D28" w:rsidRDefault="00236D28" w:rsidP="00822E9A">
            <w:pPr>
              <w:pStyle w:val="TAL"/>
            </w:pPr>
            <w:r>
              <w:t>reAttachRequired</w:t>
            </w:r>
          </w:p>
        </w:tc>
      </w:tr>
      <w:tr w:rsidR="00236D28" w14:paraId="38A88D8E" w14:textId="77777777" w:rsidTr="00236D28">
        <w:trPr>
          <w:jc w:val="center"/>
        </w:trPr>
        <w:tc>
          <w:tcPr>
            <w:tcW w:w="994" w:type="dxa"/>
          </w:tcPr>
          <w:p w14:paraId="71E0E617" w14:textId="77777777" w:rsidR="00236D28" w:rsidRDefault="00236D28" w:rsidP="00822E9A">
            <w:pPr>
              <w:pStyle w:val="TAL"/>
            </w:pPr>
            <w:r>
              <w:t>010</w:t>
            </w:r>
          </w:p>
        </w:tc>
        <w:tc>
          <w:tcPr>
            <w:tcW w:w="1256" w:type="dxa"/>
          </w:tcPr>
          <w:p w14:paraId="5BE7E1FC" w14:textId="77777777" w:rsidR="00236D28" w:rsidRDefault="00236D28" w:rsidP="00822E9A">
            <w:pPr>
              <w:pStyle w:val="TAL"/>
            </w:pPr>
            <w:r>
              <w:t>network</w:t>
            </w:r>
            <w:r>
              <w:sym w:font="Wingdings" w:char="F0E0"/>
            </w:r>
            <w:r>
              <w:t>UE</w:t>
            </w:r>
          </w:p>
        </w:tc>
        <w:tc>
          <w:tcPr>
            <w:tcW w:w="2425" w:type="dxa"/>
          </w:tcPr>
          <w:p w14:paraId="3CE1ACA2" w14:textId="77777777" w:rsidR="00236D28" w:rsidRDefault="00236D28" w:rsidP="00822E9A">
            <w:pPr>
              <w:pStyle w:val="TAL"/>
            </w:pPr>
            <w:r>
              <w:t>reAttachNotRequired</w:t>
            </w:r>
          </w:p>
        </w:tc>
      </w:tr>
      <w:tr w:rsidR="00236D28" w14:paraId="752435C4" w14:textId="77777777" w:rsidTr="00236D28">
        <w:trPr>
          <w:jc w:val="center"/>
        </w:trPr>
        <w:tc>
          <w:tcPr>
            <w:tcW w:w="994" w:type="dxa"/>
          </w:tcPr>
          <w:p w14:paraId="354B5E19" w14:textId="77777777" w:rsidR="00236D28" w:rsidRDefault="00236D28" w:rsidP="00822E9A">
            <w:pPr>
              <w:pStyle w:val="TAL"/>
            </w:pPr>
            <w:r>
              <w:t>011</w:t>
            </w:r>
          </w:p>
        </w:tc>
        <w:tc>
          <w:tcPr>
            <w:tcW w:w="1256" w:type="dxa"/>
          </w:tcPr>
          <w:p w14:paraId="2765B2EF" w14:textId="77777777" w:rsidR="00236D28" w:rsidRDefault="00236D28" w:rsidP="00822E9A">
            <w:pPr>
              <w:pStyle w:val="TAL"/>
            </w:pPr>
            <w:r>
              <w:t>network</w:t>
            </w:r>
            <w:r>
              <w:sym w:font="Wingdings" w:char="F0E0"/>
            </w:r>
            <w:r>
              <w:t>UE</w:t>
            </w:r>
          </w:p>
        </w:tc>
        <w:tc>
          <w:tcPr>
            <w:tcW w:w="2425" w:type="dxa"/>
          </w:tcPr>
          <w:p w14:paraId="04BD81AB" w14:textId="77777777" w:rsidR="00236D28" w:rsidRDefault="00236D28" w:rsidP="00822E9A">
            <w:pPr>
              <w:pStyle w:val="TAL"/>
            </w:pPr>
            <w:r>
              <w:t>iMSIDetach</w:t>
            </w:r>
          </w:p>
        </w:tc>
      </w:tr>
      <w:tr w:rsidR="00236D28" w14:paraId="4B6D6723" w14:textId="77777777" w:rsidTr="00236D28">
        <w:trPr>
          <w:jc w:val="center"/>
        </w:trPr>
        <w:tc>
          <w:tcPr>
            <w:tcW w:w="994" w:type="dxa"/>
          </w:tcPr>
          <w:p w14:paraId="092F8656" w14:textId="77777777" w:rsidR="00236D28" w:rsidRDefault="00236D28" w:rsidP="00822E9A">
            <w:pPr>
              <w:pStyle w:val="TAL"/>
            </w:pPr>
            <w:r>
              <w:t>110</w:t>
            </w:r>
          </w:p>
        </w:tc>
        <w:tc>
          <w:tcPr>
            <w:tcW w:w="1256" w:type="dxa"/>
          </w:tcPr>
          <w:p w14:paraId="7F413488" w14:textId="77777777" w:rsidR="00236D28" w:rsidRDefault="00236D28" w:rsidP="00822E9A">
            <w:pPr>
              <w:pStyle w:val="TAL"/>
            </w:pPr>
            <w:r>
              <w:t>network</w:t>
            </w:r>
            <w:r>
              <w:sym w:font="Wingdings" w:char="F0E0"/>
            </w:r>
            <w:r>
              <w:t>UE</w:t>
            </w:r>
          </w:p>
        </w:tc>
        <w:tc>
          <w:tcPr>
            <w:tcW w:w="2425" w:type="dxa"/>
          </w:tcPr>
          <w:p w14:paraId="41AE011C" w14:textId="77777777" w:rsidR="00236D28" w:rsidRDefault="00236D28" w:rsidP="00822E9A">
            <w:pPr>
              <w:pStyle w:val="TAL"/>
            </w:pPr>
            <w:r>
              <w:t>reserved</w:t>
            </w:r>
          </w:p>
        </w:tc>
      </w:tr>
      <w:tr w:rsidR="00236D28" w14:paraId="1BD4B7FF" w14:textId="77777777" w:rsidTr="00236D28">
        <w:trPr>
          <w:jc w:val="center"/>
        </w:trPr>
        <w:tc>
          <w:tcPr>
            <w:tcW w:w="994" w:type="dxa"/>
          </w:tcPr>
          <w:p w14:paraId="3F1A8CFF" w14:textId="77777777" w:rsidR="00236D28" w:rsidRDefault="00236D28" w:rsidP="00822E9A">
            <w:pPr>
              <w:pStyle w:val="TAL"/>
            </w:pPr>
            <w:r>
              <w:t>111</w:t>
            </w:r>
          </w:p>
        </w:tc>
        <w:tc>
          <w:tcPr>
            <w:tcW w:w="1256" w:type="dxa"/>
          </w:tcPr>
          <w:p w14:paraId="789FDFF6" w14:textId="77777777" w:rsidR="00236D28" w:rsidRDefault="00236D28" w:rsidP="00822E9A">
            <w:pPr>
              <w:pStyle w:val="TAL"/>
            </w:pPr>
            <w:r>
              <w:t>network</w:t>
            </w:r>
            <w:r>
              <w:sym w:font="Wingdings" w:char="F0E0"/>
            </w:r>
            <w:r>
              <w:t>UE</w:t>
            </w:r>
          </w:p>
        </w:tc>
        <w:tc>
          <w:tcPr>
            <w:tcW w:w="2425" w:type="dxa"/>
          </w:tcPr>
          <w:p w14:paraId="7E1236FE" w14:textId="77777777" w:rsidR="00236D28" w:rsidRDefault="00236D28" w:rsidP="00822E9A">
            <w:pPr>
              <w:pStyle w:val="TAL"/>
            </w:pPr>
            <w:r>
              <w:t>reserved</w:t>
            </w:r>
          </w:p>
        </w:tc>
      </w:tr>
      <w:tr w:rsidR="00236D28" w14:paraId="5A4ED3AD" w14:textId="77777777" w:rsidTr="00236D28">
        <w:trPr>
          <w:jc w:val="center"/>
        </w:trPr>
        <w:tc>
          <w:tcPr>
            <w:tcW w:w="994" w:type="dxa"/>
          </w:tcPr>
          <w:p w14:paraId="4AA35FB8" w14:textId="77777777" w:rsidR="00236D28" w:rsidRDefault="00236D28" w:rsidP="00822E9A">
            <w:pPr>
              <w:pStyle w:val="TAL"/>
            </w:pPr>
            <w:r>
              <w:t>Any Other</w:t>
            </w:r>
          </w:p>
        </w:tc>
        <w:tc>
          <w:tcPr>
            <w:tcW w:w="1256" w:type="dxa"/>
          </w:tcPr>
          <w:p w14:paraId="789BE484" w14:textId="77777777" w:rsidR="00236D28" w:rsidRDefault="00236D28" w:rsidP="00822E9A">
            <w:pPr>
              <w:pStyle w:val="TAL"/>
            </w:pPr>
            <w:r>
              <w:t>network</w:t>
            </w:r>
            <w:r>
              <w:sym w:font="Wingdings" w:char="F0E0"/>
            </w:r>
            <w:r>
              <w:t>UE</w:t>
            </w:r>
          </w:p>
        </w:tc>
        <w:tc>
          <w:tcPr>
            <w:tcW w:w="2425" w:type="dxa"/>
          </w:tcPr>
          <w:p w14:paraId="37CD4EA5" w14:textId="77777777" w:rsidR="00236D28" w:rsidRDefault="00236D28" w:rsidP="00822E9A">
            <w:pPr>
              <w:pStyle w:val="TAL"/>
            </w:pPr>
            <w:r>
              <w:t>reAttachNotRequired</w:t>
            </w:r>
          </w:p>
        </w:tc>
      </w:tr>
    </w:tbl>
    <w:p w14:paraId="1D1B757B" w14:textId="77777777" w:rsidR="00DB1298" w:rsidRDefault="00DB1298" w:rsidP="00DB1298"/>
    <w:p w14:paraId="4176BD29" w14:textId="77777777" w:rsidR="00DB1298" w:rsidRDefault="00DB1298" w:rsidP="00DB1298">
      <w:r w:rsidRPr="004C08AD">
        <w:t xml:space="preserve">The IRI-POI in the </w:t>
      </w:r>
      <w:r>
        <w:t>MME</w:t>
      </w:r>
      <w:r w:rsidRPr="004C08AD">
        <w:t xml:space="preserve"> shall populate the </w:t>
      </w:r>
      <w:r>
        <w:t>ePSDetach</w:t>
      </w:r>
      <w:r w:rsidRPr="004C08AD">
        <w:t xml:space="preserve">Type field with the values listed in </w:t>
      </w:r>
      <w:r w:rsidRPr="00E226A7">
        <w:t xml:space="preserve">table </w:t>
      </w:r>
      <w:r>
        <w:t xml:space="preserve">6.3.2-4 </w:t>
      </w:r>
      <w:r w:rsidRPr="00E226A7">
        <w:t>based</w:t>
      </w:r>
      <w:r>
        <w:t xml:space="preserve"> on the Detach Type sent in the Detach Request message (see TS 24.301 [51] clause 9.9.3.7</w:t>
      </w:r>
      <w:r w:rsidRPr="004C08AD">
        <w:t>)</w:t>
      </w:r>
      <w:r>
        <w:t xml:space="preserve"> and the direction of the Detach Request</w:t>
      </w:r>
      <w:r w:rsidRPr="004C08AD">
        <w:t xml:space="preserve"> </w:t>
      </w:r>
      <w:r>
        <w:t>associated to the event that</w:t>
      </w:r>
      <w:r w:rsidRPr="004C08AD">
        <w:t xml:space="preserve"> trigge</w:t>
      </w:r>
      <w:r>
        <w:t>red the generation of the xIRI.</w:t>
      </w:r>
    </w:p>
    <w:p w14:paraId="0343A0B2" w14:textId="025BE562" w:rsidR="00DB1298" w:rsidRDefault="00DB1298" w:rsidP="00DB1298">
      <w:r>
        <w:t>If the Detach Request message associated to the event that triggered the generation of the xIRI has the EMM Cause field populated, the IRI-POI in the MME shall set the value of the cause field of the MMEDetach record to the integer value of the EMM Cause, see TS 24.301 [51] clause 9.9.3.9.</w:t>
      </w:r>
    </w:p>
    <w:p w14:paraId="54787520" w14:textId="77777777" w:rsidR="00DB1298" w:rsidRPr="00760004" w:rsidRDefault="00DB1298" w:rsidP="00DB1298">
      <w:pPr>
        <w:pStyle w:val="Heading5"/>
      </w:pPr>
      <w:bookmarkStart w:id="171" w:name="_Toc145185163"/>
      <w:r>
        <w:t>6.3</w:t>
      </w:r>
      <w:r w:rsidRPr="00760004">
        <w:t>.2.2.</w:t>
      </w:r>
      <w:r>
        <w:t>5</w:t>
      </w:r>
      <w:r w:rsidRPr="00760004">
        <w:tab/>
      </w:r>
      <w:r>
        <w:t xml:space="preserve">Tracking Area/EPS </w:t>
      </w:r>
      <w:r w:rsidRPr="00760004">
        <w:t>Location update</w:t>
      </w:r>
      <w:bookmarkEnd w:id="171"/>
    </w:p>
    <w:p w14:paraId="2C3229C4" w14:textId="25E49F50" w:rsidR="00DB1298" w:rsidRPr="00760004" w:rsidRDefault="00DB1298" w:rsidP="00DB1298">
      <w:r>
        <w:t xml:space="preserve">When </w:t>
      </w:r>
      <w:r w:rsidRPr="00760004">
        <w:t xml:space="preserve">the reporting of location information is </w:t>
      </w:r>
      <w:r>
        <w:t>authorised, t</w:t>
      </w:r>
      <w:r w:rsidRPr="00760004">
        <w:t xml:space="preserve">he IRI-POI in the </w:t>
      </w:r>
      <w:r>
        <w:t>MME</w:t>
      </w:r>
      <w:r w:rsidRPr="00760004">
        <w:t xml:space="preserve"> shall generate an xIRI containing an</w:t>
      </w:r>
      <w:r>
        <w:t xml:space="preserve"> MME</w:t>
      </w:r>
      <w:r w:rsidRPr="00760004">
        <w:t xml:space="preserve">LocationUpdate record each time the IRI-POI present in an </w:t>
      </w:r>
      <w:r>
        <w:t>MME</w:t>
      </w:r>
      <w:r w:rsidRPr="00760004">
        <w:t xml:space="preserve"> detects that the target UE location is updated due to target UE mobility or as a part of an </w:t>
      </w:r>
      <w:r>
        <w:t>MME</w:t>
      </w:r>
      <w:r w:rsidRPr="00760004">
        <w:t xml:space="preserve"> service procedure. The generation of such separate xIRI is not required if the updated UE location information is obtained as a part of a procedure producing some other xIRIs (e.g. mobility registration). In that case the location information is included into the respective xIRI.</w:t>
      </w:r>
    </w:p>
    <w:p w14:paraId="1B790638" w14:textId="01DDE225" w:rsidR="00DB1298" w:rsidRPr="00760004" w:rsidRDefault="00AA20D3" w:rsidP="00DB1298">
      <w:r>
        <w:t>In addition to the Tracking Area Update described in TS 23.401 [50], clause 5.3.3, the</w:t>
      </w:r>
      <w:r w:rsidR="00DB1298" w:rsidRPr="006C5058">
        <w:t xml:space="preserve"> UE mobility events resulting in generation of an MMELocationUpdate xIRI include the </w:t>
      </w:r>
      <w:r w:rsidR="00DB1298" w:rsidRPr="006C5058">
        <w:rPr>
          <w:i/>
          <w:iCs/>
        </w:rPr>
        <w:t>S1 Path Switch Request</w:t>
      </w:r>
      <w:r w:rsidR="00DB1298" w:rsidRPr="006C5058">
        <w:t xml:space="preserve"> (</w:t>
      </w:r>
      <w:r w:rsidR="00DB1298" w:rsidRPr="006C5058">
        <w:rPr>
          <w:i/>
          <w:iCs/>
        </w:rPr>
        <w:t>intra E-UTRAN handover</w:t>
      </w:r>
      <w:r w:rsidR="00DB1298" w:rsidRPr="006C5058">
        <w:t xml:space="preserve"> </w:t>
      </w:r>
      <w:r w:rsidR="00DB1298" w:rsidRPr="006C5058">
        <w:rPr>
          <w:i/>
          <w:iCs/>
        </w:rPr>
        <w:t xml:space="preserve">X2 based handover </w:t>
      </w:r>
      <w:r w:rsidR="00DB1298" w:rsidRPr="006C5058">
        <w:t>procedure described in TS 23.401 [</w:t>
      </w:r>
      <w:r w:rsidR="00DB1298">
        <w:t>50</w:t>
      </w:r>
      <w:r w:rsidR="00DB1298" w:rsidRPr="006C5058">
        <w:t xml:space="preserve">] clause 5.5.1.1) and the </w:t>
      </w:r>
      <w:r w:rsidR="00DB1298" w:rsidRPr="006C5058">
        <w:rPr>
          <w:i/>
          <w:iCs/>
        </w:rPr>
        <w:t>S1 Handover Notify</w:t>
      </w:r>
      <w:r w:rsidR="00DB1298" w:rsidRPr="006C5058">
        <w:t xml:space="preserve"> (</w:t>
      </w:r>
      <w:r w:rsidR="00DB1298" w:rsidRPr="006C5058">
        <w:rPr>
          <w:i/>
          <w:iCs/>
        </w:rPr>
        <w:t>Intra E-UTRAN S1 based handover</w:t>
      </w:r>
      <w:r w:rsidR="00DB1298" w:rsidRPr="006C5058">
        <w:t xml:space="preserve"> procedure described in TS 23.4</w:t>
      </w:r>
      <w:r w:rsidR="00DB1298" w:rsidRPr="009F3E60">
        <w:t>0</w:t>
      </w:r>
      <w:r w:rsidR="00DB1298" w:rsidRPr="006C5058">
        <w:t>1</w:t>
      </w:r>
      <w:r w:rsidR="00DB1298" w:rsidRPr="009F3E60">
        <w:t xml:space="preserve"> [</w:t>
      </w:r>
      <w:r w:rsidR="00DB1298">
        <w:t>50</w:t>
      </w:r>
      <w:r w:rsidR="00DB1298" w:rsidRPr="009F3E60">
        <w:t xml:space="preserve">] clause </w:t>
      </w:r>
      <w:r w:rsidR="00DB1298" w:rsidRPr="006C5058">
        <w:t>5.5.1.2</w:t>
      </w:r>
      <w:r w:rsidR="00DB1298" w:rsidRPr="009F3E60">
        <w:t>).</w:t>
      </w:r>
    </w:p>
    <w:p w14:paraId="0CF046CC" w14:textId="26CDB6EA" w:rsidR="00DB1298" w:rsidRPr="00760004" w:rsidRDefault="00DB1298" w:rsidP="00DB1298">
      <w:r w:rsidRPr="00760004">
        <w:t xml:space="preserve">The </w:t>
      </w:r>
      <w:r>
        <w:t>MME</w:t>
      </w:r>
      <w:r w:rsidRPr="00760004">
        <w:t xml:space="preserve">LocationUpdate xIRI is also generated when the </w:t>
      </w:r>
      <w:r>
        <w:t>MME</w:t>
      </w:r>
      <w:r w:rsidRPr="00760004">
        <w:t xml:space="preserve"> receives an </w:t>
      </w:r>
      <w:r>
        <w:t>E-UT</w:t>
      </w:r>
      <w:r w:rsidRPr="00760004">
        <w:t xml:space="preserve">RAN </w:t>
      </w:r>
      <w:r>
        <w:t>S1</w:t>
      </w:r>
      <w:r w:rsidRPr="00760004">
        <w:t xml:space="preserve">AP </w:t>
      </w:r>
      <w:r>
        <w:rPr>
          <w:i/>
          <w:iCs/>
          <w:lang w:eastAsia="ja-JP"/>
        </w:rPr>
        <w:t>ERAB</w:t>
      </w:r>
      <w:r w:rsidRPr="00760004">
        <w:rPr>
          <w:i/>
          <w:iCs/>
          <w:lang w:eastAsia="ja-JP"/>
        </w:rPr>
        <w:t xml:space="preserve"> Modif</w:t>
      </w:r>
      <w:r>
        <w:rPr>
          <w:i/>
          <w:iCs/>
          <w:lang w:eastAsia="ja-JP"/>
        </w:rPr>
        <w:t>ication</w:t>
      </w:r>
      <w:r w:rsidRPr="00760004">
        <w:rPr>
          <w:i/>
          <w:iCs/>
          <w:lang w:eastAsia="ja-JP"/>
        </w:rPr>
        <w:t xml:space="preserve"> Indication</w:t>
      </w:r>
      <w:r w:rsidRPr="00760004">
        <w:rPr>
          <w:lang w:eastAsia="ja-JP"/>
        </w:rPr>
        <w:t xml:space="preserve"> message as a result of Dual Connectivity activation/release for the target UE, as described in TS 37.340 [37] clause 10.</w:t>
      </w:r>
    </w:p>
    <w:p w14:paraId="78D8B947" w14:textId="1A7F5E32" w:rsidR="00DB1298" w:rsidRPr="00760004" w:rsidRDefault="00DB1298" w:rsidP="00DB1298">
      <w:r>
        <w:t>B</w:t>
      </w:r>
      <w:r w:rsidRPr="00760004">
        <w:t xml:space="preserve">ased on regulatory requirements and operator policy, the location information obtained by </w:t>
      </w:r>
      <w:r>
        <w:t>the MME</w:t>
      </w:r>
      <w:r w:rsidRPr="00760004">
        <w:t xml:space="preserve"> from</w:t>
      </w:r>
      <w:r>
        <w:t xml:space="preserve"> E-UT</w:t>
      </w:r>
      <w:r w:rsidRPr="00760004">
        <w:t xml:space="preserve">RAN or </w:t>
      </w:r>
      <w:r>
        <w:t xml:space="preserve">the </w:t>
      </w:r>
      <w:r w:rsidR="005B372F">
        <w:t xml:space="preserve">E-SMLC </w:t>
      </w:r>
      <w:r w:rsidRPr="00760004">
        <w:t>in the course of some service operatio</w:t>
      </w:r>
      <w:r>
        <w:t>ns</w:t>
      </w:r>
      <w:r w:rsidRPr="00760004">
        <w:t xml:space="preserve"> may </w:t>
      </w:r>
      <w:r>
        <w:t xml:space="preserve">result in the </w:t>
      </w:r>
      <w:r w:rsidRPr="00760004">
        <w:t>generat</w:t>
      </w:r>
      <w:r>
        <w:t>ion of the</w:t>
      </w:r>
      <w:r w:rsidRPr="00760004">
        <w:t xml:space="preserve"> </w:t>
      </w:r>
      <w:r>
        <w:t>MME</w:t>
      </w:r>
      <w:r w:rsidRPr="00760004">
        <w:t xml:space="preserve">LocationUpdate xIRI record. </w:t>
      </w:r>
      <w:r>
        <w:t xml:space="preserve">Additionally, the IRI-POI in the MME shall capture the location information in the scenarios described in TS 23.271 [52] clause 4.4.2. Also, in the case of Mobile Originated LCS service invoked by the target, the location information may be derived from the Location Service Response sent to the </w:t>
      </w:r>
      <w:r w:rsidR="00B600EE">
        <w:t xml:space="preserve">target </w:t>
      </w:r>
      <w:r>
        <w:t>UE via the MME (see TS 23.271 [52] clause 9.2.6).</w:t>
      </w:r>
    </w:p>
    <w:p w14:paraId="2D48C956" w14:textId="01770F01" w:rsidR="00DB1298" w:rsidRPr="00760004" w:rsidRDefault="00DB1298" w:rsidP="00DB1298">
      <w:r w:rsidRPr="00760004">
        <w:t xml:space="preserve">Optionally, based on </w:t>
      </w:r>
      <w:r>
        <w:t xml:space="preserve">regulatory and </w:t>
      </w:r>
      <w:r w:rsidRPr="00760004">
        <w:t xml:space="preserve">operator policy, other </w:t>
      </w:r>
      <w:r>
        <w:t>MME</w:t>
      </w:r>
      <w:r w:rsidRPr="00760004">
        <w:t xml:space="preserve"> messages that do not generate separate xIRI but carry location information </w:t>
      </w:r>
      <w:r>
        <w:t>such as emergency services or LCS</w:t>
      </w:r>
      <w:r w:rsidRPr="00760004">
        <w:t xml:space="preserve"> may trigger the generation of an </w:t>
      </w:r>
      <w:r>
        <w:t>MME</w:t>
      </w:r>
      <w:r w:rsidRPr="00760004">
        <w:t>LocationUpdate xIRI record.</w:t>
      </w:r>
    </w:p>
    <w:p w14:paraId="5C60BB7C" w14:textId="77777777" w:rsidR="00DB1298" w:rsidRPr="00760004" w:rsidRDefault="00DB1298" w:rsidP="00DB1298">
      <w:pPr>
        <w:pStyle w:val="TH"/>
      </w:pPr>
      <w:r w:rsidRPr="00760004">
        <w:t>Table 6.</w:t>
      </w:r>
      <w:r>
        <w:t>3</w:t>
      </w:r>
      <w:r w:rsidRPr="00760004">
        <w:t>.2-</w:t>
      </w:r>
      <w:r>
        <w:t>5</w:t>
      </w:r>
      <w:r w:rsidRPr="00760004">
        <w:t xml:space="preserve">: Payload for </w:t>
      </w:r>
      <w:r>
        <w:t>MME</w:t>
      </w:r>
      <w:r w:rsidRPr="00760004">
        <w:t>LocationUpdate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B1298" w:rsidRPr="00760004" w14:paraId="773F2C5E" w14:textId="77777777" w:rsidTr="00822E9A">
        <w:trPr>
          <w:jc w:val="center"/>
        </w:trPr>
        <w:tc>
          <w:tcPr>
            <w:tcW w:w="2693" w:type="dxa"/>
          </w:tcPr>
          <w:p w14:paraId="06057CAF" w14:textId="77777777" w:rsidR="00DB1298" w:rsidRPr="00760004" w:rsidRDefault="00DB1298" w:rsidP="00822E9A">
            <w:pPr>
              <w:pStyle w:val="TAH"/>
            </w:pPr>
            <w:r w:rsidRPr="00760004">
              <w:t>Field name</w:t>
            </w:r>
          </w:p>
        </w:tc>
        <w:tc>
          <w:tcPr>
            <w:tcW w:w="6521" w:type="dxa"/>
          </w:tcPr>
          <w:p w14:paraId="1B8D09FC" w14:textId="77777777" w:rsidR="00DB1298" w:rsidRPr="00760004" w:rsidRDefault="00DB1298" w:rsidP="00822E9A">
            <w:pPr>
              <w:pStyle w:val="TAH"/>
            </w:pPr>
            <w:r w:rsidRPr="00760004">
              <w:t>Description</w:t>
            </w:r>
          </w:p>
        </w:tc>
        <w:tc>
          <w:tcPr>
            <w:tcW w:w="708" w:type="dxa"/>
          </w:tcPr>
          <w:p w14:paraId="0CC4DC2C" w14:textId="77777777" w:rsidR="00DB1298" w:rsidRPr="00760004" w:rsidRDefault="00DB1298" w:rsidP="00822E9A">
            <w:pPr>
              <w:pStyle w:val="TAH"/>
            </w:pPr>
            <w:r w:rsidRPr="00760004">
              <w:t>M/C/O</w:t>
            </w:r>
          </w:p>
        </w:tc>
      </w:tr>
      <w:tr w:rsidR="00DB1298" w:rsidRPr="00760004" w14:paraId="2B916135" w14:textId="77777777" w:rsidTr="00822E9A">
        <w:trPr>
          <w:jc w:val="center"/>
        </w:trPr>
        <w:tc>
          <w:tcPr>
            <w:tcW w:w="2693" w:type="dxa"/>
          </w:tcPr>
          <w:p w14:paraId="4D960EAE" w14:textId="77777777" w:rsidR="00DB1298" w:rsidRPr="00760004" w:rsidRDefault="00DB1298" w:rsidP="00822E9A">
            <w:pPr>
              <w:pStyle w:val="TAL"/>
            </w:pPr>
            <w:r>
              <w:t>iMSI</w:t>
            </w:r>
          </w:p>
        </w:tc>
        <w:tc>
          <w:tcPr>
            <w:tcW w:w="6521" w:type="dxa"/>
          </w:tcPr>
          <w:p w14:paraId="10BDFEDB" w14:textId="77777777" w:rsidR="00DB1298" w:rsidRPr="00760004" w:rsidRDefault="00DB1298" w:rsidP="00822E9A">
            <w:pPr>
              <w:pStyle w:val="TAL"/>
            </w:pPr>
            <w:r>
              <w:t>iMSI</w:t>
            </w:r>
            <w:r w:rsidRPr="00760004">
              <w:t xml:space="preserve"> associated with the location update.</w:t>
            </w:r>
          </w:p>
        </w:tc>
        <w:tc>
          <w:tcPr>
            <w:tcW w:w="708" w:type="dxa"/>
          </w:tcPr>
          <w:p w14:paraId="63E6E2A3" w14:textId="77777777" w:rsidR="00DB1298" w:rsidRPr="00760004" w:rsidRDefault="00DB1298" w:rsidP="00822E9A">
            <w:pPr>
              <w:pStyle w:val="TAL"/>
            </w:pPr>
            <w:r w:rsidRPr="00760004">
              <w:t>M</w:t>
            </w:r>
          </w:p>
        </w:tc>
      </w:tr>
      <w:tr w:rsidR="00DB1298" w:rsidRPr="00760004" w14:paraId="3612F2F2" w14:textId="77777777" w:rsidTr="00822E9A">
        <w:trPr>
          <w:jc w:val="center"/>
        </w:trPr>
        <w:tc>
          <w:tcPr>
            <w:tcW w:w="2693" w:type="dxa"/>
          </w:tcPr>
          <w:p w14:paraId="034AE781" w14:textId="77777777" w:rsidR="00DB1298" w:rsidRPr="00760004" w:rsidRDefault="00DB1298" w:rsidP="00822E9A">
            <w:pPr>
              <w:pStyle w:val="TAL"/>
            </w:pPr>
            <w:r>
              <w:t>iMEI</w:t>
            </w:r>
          </w:p>
        </w:tc>
        <w:tc>
          <w:tcPr>
            <w:tcW w:w="6521" w:type="dxa"/>
          </w:tcPr>
          <w:p w14:paraId="6B9FEAA5" w14:textId="77777777" w:rsidR="00DB1298" w:rsidRPr="00760004" w:rsidRDefault="00DB1298" w:rsidP="00822E9A">
            <w:pPr>
              <w:pStyle w:val="TAL"/>
            </w:pPr>
            <w:r>
              <w:t>iMEI</w:t>
            </w:r>
            <w:r w:rsidRPr="00760004">
              <w:t xml:space="preserve"> associated with the location update, if available.</w:t>
            </w:r>
          </w:p>
        </w:tc>
        <w:tc>
          <w:tcPr>
            <w:tcW w:w="708" w:type="dxa"/>
          </w:tcPr>
          <w:p w14:paraId="70F9B147" w14:textId="77777777" w:rsidR="00DB1298" w:rsidRPr="00760004" w:rsidRDefault="00DB1298" w:rsidP="00822E9A">
            <w:pPr>
              <w:pStyle w:val="TAL"/>
            </w:pPr>
            <w:r w:rsidRPr="00760004">
              <w:t>C</w:t>
            </w:r>
          </w:p>
        </w:tc>
      </w:tr>
      <w:tr w:rsidR="00DB1298" w:rsidRPr="00760004" w14:paraId="1BC3D7AE" w14:textId="77777777" w:rsidTr="00822E9A">
        <w:trPr>
          <w:jc w:val="center"/>
        </w:trPr>
        <w:tc>
          <w:tcPr>
            <w:tcW w:w="2693" w:type="dxa"/>
          </w:tcPr>
          <w:p w14:paraId="0FFEF506" w14:textId="77777777" w:rsidR="00DB1298" w:rsidRPr="00760004" w:rsidRDefault="00DB1298" w:rsidP="00822E9A">
            <w:pPr>
              <w:pStyle w:val="TAL"/>
            </w:pPr>
            <w:r>
              <w:t>mSISDN</w:t>
            </w:r>
          </w:p>
        </w:tc>
        <w:tc>
          <w:tcPr>
            <w:tcW w:w="6521" w:type="dxa"/>
          </w:tcPr>
          <w:p w14:paraId="430AA91E" w14:textId="77777777" w:rsidR="00DB1298" w:rsidRPr="00760004" w:rsidRDefault="00DB1298" w:rsidP="00822E9A">
            <w:pPr>
              <w:pStyle w:val="TAL"/>
            </w:pPr>
            <w:r>
              <w:t>mSISDN</w:t>
            </w:r>
            <w:r w:rsidRPr="00760004">
              <w:t xml:space="preserve"> associated with the location update, if available as part of the subscription profile.</w:t>
            </w:r>
          </w:p>
        </w:tc>
        <w:tc>
          <w:tcPr>
            <w:tcW w:w="708" w:type="dxa"/>
          </w:tcPr>
          <w:p w14:paraId="0B06B7BF" w14:textId="77777777" w:rsidR="00DB1298" w:rsidRPr="00760004" w:rsidRDefault="00DB1298" w:rsidP="00822E9A">
            <w:pPr>
              <w:pStyle w:val="TAL"/>
            </w:pPr>
            <w:r w:rsidRPr="00760004">
              <w:t>C</w:t>
            </w:r>
          </w:p>
        </w:tc>
      </w:tr>
      <w:tr w:rsidR="00DB1298" w:rsidRPr="00760004" w14:paraId="59718076" w14:textId="77777777" w:rsidTr="00822E9A">
        <w:trPr>
          <w:jc w:val="center"/>
        </w:trPr>
        <w:tc>
          <w:tcPr>
            <w:tcW w:w="2693" w:type="dxa"/>
          </w:tcPr>
          <w:p w14:paraId="4335F804" w14:textId="77777777" w:rsidR="00DB1298" w:rsidRPr="00760004" w:rsidRDefault="00DB1298" w:rsidP="00822E9A">
            <w:pPr>
              <w:pStyle w:val="TAL"/>
            </w:pPr>
            <w:r w:rsidRPr="00760004">
              <w:t>gUTI</w:t>
            </w:r>
          </w:p>
        </w:tc>
        <w:tc>
          <w:tcPr>
            <w:tcW w:w="6521" w:type="dxa"/>
          </w:tcPr>
          <w:p w14:paraId="08788813" w14:textId="77777777" w:rsidR="00DB1298" w:rsidRPr="00760004" w:rsidRDefault="00DB1298" w:rsidP="00822E9A">
            <w:pPr>
              <w:pStyle w:val="TAL"/>
            </w:pPr>
            <w:r w:rsidRPr="00760004">
              <w:t>GUTI</w:t>
            </w:r>
            <w:r>
              <w:t xml:space="preserve"> assigned during the location update</w:t>
            </w:r>
            <w:r w:rsidRPr="00760004">
              <w:t>, if available, see TS 24.</w:t>
            </w:r>
            <w:r>
              <w:t>3</w:t>
            </w:r>
            <w:r w:rsidRPr="00760004">
              <w:t>01 [</w:t>
            </w:r>
            <w:r>
              <w:t>50</w:t>
            </w:r>
            <w:r w:rsidRPr="00760004">
              <w:t>].</w:t>
            </w:r>
          </w:p>
        </w:tc>
        <w:tc>
          <w:tcPr>
            <w:tcW w:w="708" w:type="dxa"/>
          </w:tcPr>
          <w:p w14:paraId="1308F37B" w14:textId="77777777" w:rsidR="00DB1298" w:rsidRPr="00760004" w:rsidRDefault="00DB1298" w:rsidP="00822E9A">
            <w:pPr>
              <w:pStyle w:val="TAL"/>
            </w:pPr>
            <w:r w:rsidRPr="00760004">
              <w:t>C</w:t>
            </w:r>
          </w:p>
        </w:tc>
      </w:tr>
      <w:tr w:rsidR="00DB1298" w:rsidRPr="00760004" w14:paraId="66404BED" w14:textId="77777777" w:rsidTr="00822E9A">
        <w:trPr>
          <w:jc w:val="center"/>
        </w:trPr>
        <w:tc>
          <w:tcPr>
            <w:tcW w:w="2693" w:type="dxa"/>
          </w:tcPr>
          <w:p w14:paraId="725A1358" w14:textId="77777777" w:rsidR="00DB1298" w:rsidRPr="00760004" w:rsidRDefault="00DB1298" w:rsidP="00822E9A">
            <w:pPr>
              <w:pStyle w:val="TAL"/>
            </w:pPr>
            <w:r w:rsidRPr="00760004">
              <w:t>location</w:t>
            </w:r>
          </w:p>
        </w:tc>
        <w:tc>
          <w:tcPr>
            <w:tcW w:w="6521" w:type="dxa"/>
          </w:tcPr>
          <w:p w14:paraId="04A50711" w14:textId="77777777" w:rsidR="00DB1298" w:rsidRPr="00300C05" w:rsidRDefault="00DB1298" w:rsidP="00822E9A">
            <w:pPr>
              <w:pStyle w:val="TF"/>
              <w:keepNext/>
              <w:spacing w:after="0"/>
              <w:jc w:val="left"/>
              <w:rPr>
                <w:b w:val="0"/>
                <w:sz w:val="18"/>
              </w:rPr>
            </w:pPr>
            <w:r w:rsidRPr="00300C05">
              <w:rPr>
                <w:b w:val="0"/>
                <w:sz w:val="18"/>
              </w:rPr>
              <w:t>Updated location information determined by the network. Depending on the service or message type from which the location information is extracted, it may be encoded in several forms (Annex A).</w:t>
            </w:r>
          </w:p>
        </w:tc>
        <w:tc>
          <w:tcPr>
            <w:tcW w:w="708" w:type="dxa"/>
          </w:tcPr>
          <w:p w14:paraId="4A0CC076" w14:textId="77777777" w:rsidR="00DB1298" w:rsidRPr="00760004" w:rsidRDefault="00DB1298" w:rsidP="00822E9A">
            <w:pPr>
              <w:pStyle w:val="TAL"/>
            </w:pPr>
            <w:r>
              <w:t>M</w:t>
            </w:r>
          </w:p>
        </w:tc>
      </w:tr>
      <w:tr w:rsidR="00DB1298" w:rsidRPr="00760004" w14:paraId="7E34AA55" w14:textId="77777777" w:rsidTr="00822E9A">
        <w:trPr>
          <w:jc w:val="center"/>
        </w:trPr>
        <w:tc>
          <w:tcPr>
            <w:tcW w:w="2693" w:type="dxa"/>
          </w:tcPr>
          <w:p w14:paraId="4BADB3DD" w14:textId="77777777" w:rsidR="00DB1298" w:rsidRPr="00760004" w:rsidRDefault="00DB1298" w:rsidP="00822E9A">
            <w:pPr>
              <w:pStyle w:val="TAL"/>
              <w:tabs>
                <w:tab w:val="left" w:pos="1860"/>
              </w:tabs>
            </w:pPr>
            <w:r>
              <w:t>oldGUTI</w:t>
            </w:r>
          </w:p>
        </w:tc>
        <w:tc>
          <w:tcPr>
            <w:tcW w:w="6521" w:type="dxa"/>
          </w:tcPr>
          <w:p w14:paraId="61DA0D49" w14:textId="77777777" w:rsidR="00DB1298" w:rsidRPr="00760004" w:rsidRDefault="00DB1298" w:rsidP="00822E9A">
            <w:pPr>
              <w:pStyle w:val="TAL"/>
            </w:pPr>
            <w:r>
              <w:t>GUTI used to initiate the location update, if available, see TS 24.301 [50].</w:t>
            </w:r>
          </w:p>
        </w:tc>
        <w:tc>
          <w:tcPr>
            <w:tcW w:w="708" w:type="dxa"/>
          </w:tcPr>
          <w:p w14:paraId="053C87DC" w14:textId="77777777" w:rsidR="00DB1298" w:rsidRPr="00760004" w:rsidRDefault="00DB1298" w:rsidP="00822E9A">
            <w:pPr>
              <w:pStyle w:val="TAL"/>
            </w:pPr>
            <w:r>
              <w:t>C</w:t>
            </w:r>
          </w:p>
        </w:tc>
      </w:tr>
      <w:tr w:rsidR="00DB1298" w:rsidRPr="00760004" w14:paraId="319F3974" w14:textId="77777777" w:rsidTr="00822E9A">
        <w:trPr>
          <w:jc w:val="center"/>
        </w:trPr>
        <w:tc>
          <w:tcPr>
            <w:tcW w:w="2693" w:type="dxa"/>
          </w:tcPr>
          <w:p w14:paraId="45776D8C" w14:textId="77777777" w:rsidR="00DB1298" w:rsidRDefault="00DB1298" w:rsidP="00822E9A">
            <w:pPr>
              <w:pStyle w:val="TAL"/>
              <w:tabs>
                <w:tab w:val="left" w:pos="1860"/>
              </w:tabs>
            </w:pPr>
            <w:r>
              <w:t>sMSServiceStatus</w:t>
            </w:r>
          </w:p>
        </w:tc>
        <w:tc>
          <w:tcPr>
            <w:tcW w:w="6521" w:type="dxa"/>
          </w:tcPr>
          <w:p w14:paraId="11B278A4" w14:textId="77777777" w:rsidR="00DB1298" w:rsidRDefault="00DB1298" w:rsidP="00822E9A">
            <w:pPr>
              <w:pStyle w:val="TAL"/>
            </w:pPr>
            <w:r>
              <w:t>Indicates the availability of SMS Services. Shall be provided if present in the TRACKING AREA UPDATE ACCEPT.</w:t>
            </w:r>
          </w:p>
        </w:tc>
        <w:tc>
          <w:tcPr>
            <w:tcW w:w="708" w:type="dxa"/>
          </w:tcPr>
          <w:p w14:paraId="06CAEAD2" w14:textId="3E751705" w:rsidR="00DB1298" w:rsidRDefault="005B372F" w:rsidP="00822E9A">
            <w:pPr>
              <w:pStyle w:val="TAL"/>
            </w:pPr>
            <w:r>
              <w:t>C</w:t>
            </w:r>
          </w:p>
        </w:tc>
      </w:tr>
    </w:tbl>
    <w:p w14:paraId="07E2E77A" w14:textId="77777777" w:rsidR="005A5EC6" w:rsidRDefault="005A5EC6" w:rsidP="005A5EC6">
      <w:pPr>
        <w:tabs>
          <w:tab w:val="left" w:pos="5736"/>
        </w:tabs>
      </w:pPr>
    </w:p>
    <w:p w14:paraId="446BF5B3" w14:textId="77777777" w:rsidR="00DB1298" w:rsidRPr="00760004" w:rsidRDefault="00DB1298" w:rsidP="00DB1298">
      <w:pPr>
        <w:pStyle w:val="Heading5"/>
      </w:pPr>
      <w:bookmarkStart w:id="172" w:name="_Toc145185164"/>
      <w:r>
        <w:t>6.3</w:t>
      </w:r>
      <w:r w:rsidRPr="00760004">
        <w:t>.2.2.</w:t>
      </w:r>
      <w:r>
        <w:t>6</w:t>
      </w:r>
      <w:r w:rsidRPr="00760004">
        <w:tab/>
        <w:t xml:space="preserve">Start of interception with </w:t>
      </w:r>
      <w:r>
        <w:t>EPS attached</w:t>
      </w:r>
      <w:r w:rsidRPr="00760004">
        <w:t xml:space="preserve"> UE</w:t>
      </w:r>
      <w:bookmarkEnd w:id="172"/>
    </w:p>
    <w:p w14:paraId="7CBDB6B4" w14:textId="0FC0441D" w:rsidR="00DB1298" w:rsidRPr="00760004" w:rsidRDefault="00DB1298" w:rsidP="00DB1298">
      <w:r w:rsidRPr="00760004">
        <w:t xml:space="preserve">The IRI-POI in the </w:t>
      </w:r>
      <w:r>
        <w:t>MME</w:t>
      </w:r>
      <w:r w:rsidRPr="00760004">
        <w:t xml:space="preserve"> shall ge</w:t>
      </w:r>
      <w:r>
        <w:t>nerate an xIRI containing an MME</w:t>
      </w:r>
      <w:r w:rsidRPr="00760004">
        <w:t>S</w:t>
      </w:r>
      <w:r>
        <w:t>tartOfInterceptionWithEPSAttached</w:t>
      </w:r>
      <w:r w:rsidRPr="00760004">
        <w:t>UE record whe</w:t>
      </w:r>
      <w:r>
        <w:t>n the IRI-POI present in the MME</w:t>
      </w:r>
      <w:r w:rsidRPr="00760004">
        <w:t xml:space="preserve"> detects that interception is activated on a UE that has already </w:t>
      </w:r>
      <w:r>
        <w:t xml:space="preserve">attached to the EPS. </w:t>
      </w:r>
      <w:r w:rsidRPr="00760004">
        <w:t xml:space="preserve">A UE is considered already </w:t>
      </w:r>
      <w:r>
        <w:t>attached to the EPS when the E</w:t>
      </w:r>
      <w:r w:rsidRPr="00760004">
        <w:t xml:space="preserve">MM state for </w:t>
      </w:r>
      <w:r>
        <w:t>that UE is E</w:t>
      </w:r>
      <w:r w:rsidRPr="00760004">
        <w:t xml:space="preserve">MM-REGISTERED. Therefore, the IRI-POI present in the </w:t>
      </w:r>
      <w:r>
        <w:t>MME</w:t>
      </w:r>
      <w:r w:rsidRPr="00760004">
        <w:t xml:space="preserve"> shall generate the xIRI </w:t>
      </w:r>
      <w:r>
        <w:t>MME</w:t>
      </w:r>
      <w:r w:rsidRPr="00760004">
        <w:t>StartOfInterceptionWith</w:t>
      </w:r>
      <w:r>
        <w:t>EPSAttached</w:t>
      </w:r>
      <w:r w:rsidRPr="00760004">
        <w:t>UE record when it detects that a new interception for a UE is activated (i.e. pro</w:t>
      </w:r>
      <w:r>
        <w:t>visioned by the LIPF) and the EPS</w:t>
      </w:r>
      <w:r w:rsidRPr="00760004">
        <w:t xml:space="preserve"> mobility management state within the </w:t>
      </w:r>
      <w:r>
        <w:t>MME for that UE is E</w:t>
      </w:r>
      <w:r w:rsidRPr="00760004">
        <w:t>MM-REGISTERED.</w:t>
      </w:r>
    </w:p>
    <w:p w14:paraId="15172010" w14:textId="77777777" w:rsidR="00DB1298" w:rsidRPr="00760004" w:rsidRDefault="00DB1298" w:rsidP="00DB1298">
      <w:pPr>
        <w:pStyle w:val="TH"/>
      </w:pPr>
      <w:r>
        <w:t>Table 6.3.2-6: Payload for MME</w:t>
      </w:r>
      <w:r w:rsidRPr="00760004">
        <w:t>S</w:t>
      </w:r>
      <w:r>
        <w:t>tartOfInterceptionWithEPSAttached</w:t>
      </w:r>
      <w:r w:rsidRPr="00760004">
        <w:t>UE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B1298" w:rsidRPr="00760004" w14:paraId="0EABCA7E" w14:textId="77777777" w:rsidTr="00822E9A">
        <w:trPr>
          <w:jc w:val="center"/>
        </w:trPr>
        <w:tc>
          <w:tcPr>
            <w:tcW w:w="2693" w:type="dxa"/>
          </w:tcPr>
          <w:p w14:paraId="3335C547" w14:textId="77777777" w:rsidR="00DB1298" w:rsidRPr="00760004" w:rsidRDefault="00DB1298" w:rsidP="00822E9A">
            <w:pPr>
              <w:pStyle w:val="TAH"/>
            </w:pPr>
            <w:r w:rsidRPr="00760004">
              <w:t>Field name</w:t>
            </w:r>
          </w:p>
        </w:tc>
        <w:tc>
          <w:tcPr>
            <w:tcW w:w="6521" w:type="dxa"/>
          </w:tcPr>
          <w:p w14:paraId="30DE08DD" w14:textId="77777777" w:rsidR="00DB1298" w:rsidRPr="00760004" w:rsidRDefault="00DB1298" w:rsidP="00822E9A">
            <w:pPr>
              <w:pStyle w:val="TAH"/>
            </w:pPr>
            <w:r w:rsidRPr="00760004">
              <w:t>Description</w:t>
            </w:r>
          </w:p>
        </w:tc>
        <w:tc>
          <w:tcPr>
            <w:tcW w:w="708" w:type="dxa"/>
          </w:tcPr>
          <w:p w14:paraId="5106D87B" w14:textId="77777777" w:rsidR="00DB1298" w:rsidRPr="00760004" w:rsidRDefault="00DB1298" w:rsidP="00822E9A">
            <w:pPr>
              <w:pStyle w:val="TAH"/>
            </w:pPr>
            <w:r w:rsidRPr="00760004">
              <w:t>M/C/O</w:t>
            </w:r>
          </w:p>
        </w:tc>
      </w:tr>
      <w:tr w:rsidR="00DB1298" w:rsidRPr="00760004" w14:paraId="0A5809EB" w14:textId="77777777" w:rsidTr="00822E9A">
        <w:trPr>
          <w:jc w:val="center"/>
        </w:trPr>
        <w:tc>
          <w:tcPr>
            <w:tcW w:w="2693" w:type="dxa"/>
          </w:tcPr>
          <w:p w14:paraId="6F83F526" w14:textId="77777777" w:rsidR="00DB1298" w:rsidRPr="00760004" w:rsidRDefault="00DB1298" w:rsidP="00822E9A">
            <w:pPr>
              <w:pStyle w:val="TAL"/>
            </w:pPr>
            <w:r>
              <w:t>attach</w:t>
            </w:r>
            <w:r w:rsidRPr="00760004">
              <w:t>Type</w:t>
            </w:r>
          </w:p>
        </w:tc>
        <w:tc>
          <w:tcPr>
            <w:tcW w:w="6521" w:type="dxa"/>
          </w:tcPr>
          <w:p w14:paraId="3460A78B" w14:textId="77777777" w:rsidR="00DB1298" w:rsidRPr="00760004" w:rsidRDefault="00DB1298" w:rsidP="00822E9A">
            <w:pPr>
              <w:pStyle w:val="TAL"/>
            </w:pPr>
            <w:r w:rsidRPr="00760004">
              <w:t xml:space="preserve">Specifies the type of </w:t>
            </w:r>
            <w:r>
              <w:t>EPS Attach, see TS 24.3</w:t>
            </w:r>
            <w:r w:rsidRPr="00760004">
              <w:t>01 [</w:t>
            </w:r>
            <w:r>
              <w:t>51</w:t>
            </w:r>
            <w:r w:rsidRPr="00760004">
              <w:t xml:space="preserve">] clause </w:t>
            </w:r>
            <w:r>
              <w:t>9.9.3.11</w:t>
            </w:r>
            <w:r w:rsidRPr="00760004">
              <w:t>. This is derived from the information</w:t>
            </w:r>
            <w:r>
              <w:t xml:space="preserve"> stored in the UE Context at the MME, see TS 23.401 [50] clause 5.7.2</w:t>
            </w:r>
            <w:r w:rsidRPr="00760004">
              <w:t>.</w:t>
            </w:r>
          </w:p>
        </w:tc>
        <w:tc>
          <w:tcPr>
            <w:tcW w:w="708" w:type="dxa"/>
          </w:tcPr>
          <w:p w14:paraId="7B085955" w14:textId="77777777" w:rsidR="00DB1298" w:rsidRPr="00760004" w:rsidRDefault="00DB1298" w:rsidP="00822E9A">
            <w:pPr>
              <w:pStyle w:val="TAL"/>
            </w:pPr>
            <w:r w:rsidRPr="00760004">
              <w:t>M</w:t>
            </w:r>
          </w:p>
        </w:tc>
      </w:tr>
      <w:tr w:rsidR="00DB1298" w:rsidRPr="00760004" w14:paraId="7AC431D7" w14:textId="77777777" w:rsidTr="00822E9A">
        <w:trPr>
          <w:jc w:val="center"/>
        </w:trPr>
        <w:tc>
          <w:tcPr>
            <w:tcW w:w="2693" w:type="dxa"/>
          </w:tcPr>
          <w:p w14:paraId="6E812F8B" w14:textId="77777777" w:rsidR="00DB1298" w:rsidRPr="00760004" w:rsidRDefault="00DB1298" w:rsidP="00822E9A">
            <w:pPr>
              <w:pStyle w:val="TAL"/>
            </w:pPr>
            <w:r>
              <w:t>attach</w:t>
            </w:r>
            <w:r w:rsidRPr="00760004">
              <w:t>Result</w:t>
            </w:r>
          </w:p>
        </w:tc>
        <w:tc>
          <w:tcPr>
            <w:tcW w:w="6521" w:type="dxa"/>
          </w:tcPr>
          <w:p w14:paraId="6D09EA05" w14:textId="77777777" w:rsidR="00DB1298" w:rsidRPr="00760004" w:rsidRDefault="00DB1298" w:rsidP="00822E9A">
            <w:pPr>
              <w:pStyle w:val="TAL"/>
            </w:pPr>
            <w:r w:rsidRPr="00760004">
              <w:t xml:space="preserve">Specifies the result of </w:t>
            </w:r>
            <w:r>
              <w:t>the attach procedure, see TS 24.3</w:t>
            </w:r>
            <w:r w:rsidRPr="00760004">
              <w:t>01 [</w:t>
            </w:r>
            <w:r>
              <w:t xml:space="preserve">51] clause 9.9.3.10. This is </w:t>
            </w:r>
            <w:r w:rsidRPr="00760004">
              <w:t>derived from the information</w:t>
            </w:r>
            <w:r>
              <w:t xml:space="preserve"> stored in the UE Context at the MME, see TS 23.401 [50] clause 5.7.2</w:t>
            </w:r>
            <w:r w:rsidRPr="00760004">
              <w:t>.</w:t>
            </w:r>
          </w:p>
        </w:tc>
        <w:tc>
          <w:tcPr>
            <w:tcW w:w="708" w:type="dxa"/>
          </w:tcPr>
          <w:p w14:paraId="3063ABD7" w14:textId="77777777" w:rsidR="00DB1298" w:rsidRPr="00760004" w:rsidRDefault="00DB1298" w:rsidP="00822E9A">
            <w:pPr>
              <w:pStyle w:val="TAL"/>
            </w:pPr>
            <w:r w:rsidRPr="00760004">
              <w:t>M</w:t>
            </w:r>
          </w:p>
        </w:tc>
      </w:tr>
      <w:tr w:rsidR="00DB1298" w:rsidRPr="00760004" w14:paraId="3D888EA1" w14:textId="77777777" w:rsidTr="00822E9A">
        <w:trPr>
          <w:jc w:val="center"/>
        </w:trPr>
        <w:tc>
          <w:tcPr>
            <w:tcW w:w="2693" w:type="dxa"/>
          </w:tcPr>
          <w:p w14:paraId="53B90408" w14:textId="77777777" w:rsidR="00DB1298" w:rsidRPr="00760004" w:rsidRDefault="00DB1298" w:rsidP="00822E9A">
            <w:pPr>
              <w:pStyle w:val="TAL"/>
            </w:pPr>
            <w:r>
              <w:t>iMSI</w:t>
            </w:r>
          </w:p>
        </w:tc>
        <w:tc>
          <w:tcPr>
            <w:tcW w:w="6521" w:type="dxa"/>
          </w:tcPr>
          <w:p w14:paraId="7BDC9BB7" w14:textId="77777777" w:rsidR="00DB1298" w:rsidRPr="00760004" w:rsidRDefault="00DB1298" w:rsidP="00822E9A">
            <w:pPr>
              <w:pStyle w:val="TAL"/>
            </w:pPr>
            <w:r>
              <w:t>IMSI</w:t>
            </w:r>
            <w:r w:rsidRPr="00760004">
              <w:t xml:space="preserve"> associated with the</w:t>
            </w:r>
            <w:r>
              <w:t xml:space="preserve"> target UE Context at the MME, see TS 23.401 [50] clause 5.7.2.</w:t>
            </w:r>
          </w:p>
        </w:tc>
        <w:tc>
          <w:tcPr>
            <w:tcW w:w="708" w:type="dxa"/>
          </w:tcPr>
          <w:p w14:paraId="594EC280" w14:textId="77777777" w:rsidR="00DB1298" w:rsidRPr="00760004" w:rsidRDefault="00DB1298" w:rsidP="00822E9A">
            <w:pPr>
              <w:pStyle w:val="TAL"/>
            </w:pPr>
            <w:r w:rsidRPr="00760004">
              <w:t>M</w:t>
            </w:r>
          </w:p>
        </w:tc>
      </w:tr>
      <w:tr w:rsidR="00DB1298" w:rsidRPr="00760004" w14:paraId="26A1B13E" w14:textId="77777777" w:rsidTr="00822E9A">
        <w:trPr>
          <w:jc w:val="center"/>
        </w:trPr>
        <w:tc>
          <w:tcPr>
            <w:tcW w:w="2693" w:type="dxa"/>
          </w:tcPr>
          <w:p w14:paraId="3AD48012" w14:textId="77777777" w:rsidR="00DB1298" w:rsidRPr="00760004" w:rsidRDefault="00DB1298" w:rsidP="00822E9A">
            <w:pPr>
              <w:pStyle w:val="TAL"/>
            </w:pPr>
            <w:r>
              <w:t>iMEI</w:t>
            </w:r>
          </w:p>
        </w:tc>
        <w:tc>
          <w:tcPr>
            <w:tcW w:w="6521" w:type="dxa"/>
          </w:tcPr>
          <w:p w14:paraId="0541F441" w14:textId="77777777" w:rsidR="00DB1298" w:rsidRPr="00760004" w:rsidRDefault="00DB1298" w:rsidP="00822E9A">
            <w:pPr>
              <w:pStyle w:val="TAL"/>
            </w:pPr>
            <w:r>
              <w:t>IMEI</w:t>
            </w:r>
            <w:r w:rsidRPr="00760004">
              <w:t xml:space="preserve"> </w:t>
            </w:r>
            <w:r>
              <w:t>associated with</w:t>
            </w:r>
            <w:r w:rsidRPr="00760004">
              <w:t xml:space="preserve"> the </w:t>
            </w:r>
            <w:r>
              <w:t>target UE Context at the MME</w:t>
            </w:r>
            <w:r w:rsidRPr="00760004">
              <w:t>, if available</w:t>
            </w:r>
            <w:r>
              <w:t>, see TS 23.401 [50] clause 5.7.2</w:t>
            </w:r>
            <w:r w:rsidRPr="00760004">
              <w:t>.</w:t>
            </w:r>
          </w:p>
        </w:tc>
        <w:tc>
          <w:tcPr>
            <w:tcW w:w="708" w:type="dxa"/>
          </w:tcPr>
          <w:p w14:paraId="4E44208D" w14:textId="77777777" w:rsidR="00DB1298" w:rsidRPr="00760004" w:rsidRDefault="00DB1298" w:rsidP="00822E9A">
            <w:pPr>
              <w:pStyle w:val="TAL"/>
            </w:pPr>
            <w:r w:rsidRPr="00760004">
              <w:t>C</w:t>
            </w:r>
          </w:p>
        </w:tc>
      </w:tr>
      <w:tr w:rsidR="00DB1298" w:rsidRPr="00760004" w14:paraId="43A05BFC" w14:textId="77777777" w:rsidTr="00822E9A">
        <w:trPr>
          <w:jc w:val="center"/>
        </w:trPr>
        <w:tc>
          <w:tcPr>
            <w:tcW w:w="2693" w:type="dxa"/>
          </w:tcPr>
          <w:p w14:paraId="24196035" w14:textId="77777777" w:rsidR="00DB1298" w:rsidRPr="00760004" w:rsidRDefault="00DB1298" w:rsidP="00822E9A">
            <w:pPr>
              <w:pStyle w:val="TAL"/>
            </w:pPr>
            <w:r>
              <w:t>mSISDN</w:t>
            </w:r>
          </w:p>
        </w:tc>
        <w:tc>
          <w:tcPr>
            <w:tcW w:w="6521" w:type="dxa"/>
          </w:tcPr>
          <w:p w14:paraId="7C8C8C12" w14:textId="77777777" w:rsidR="00DB1298" w:rsidRPr="00760004" w:rsidRDefault="00DB1298" w:rsidP="00822E9A">
            <w:pPr>
              <w:pStyle w:val="TAL"/>
            </w:pPr>
            <w:r>
              <w:t>mSISDN</w:t>
            </w:r>
            <w:r w:rsidRPr="00760004">
              <w:t xml:space="preserve"> </w:t>
            </w:r>
            <w:r>
              <w:t>associated with the target UE Context at the MME, if available</w:t>
            </w:r>
            <w:r w:rsidRPr="00760004">
              <w:t>.</w:t>
            </w:r>
          </w:p>
        </w:tc>
        <w:tc>
          <w:tcPr>
            <w:tcW w:w="708" w:type="dxa"/>
          </w:tcPr>
          <w:p w14:paraId="36E67EEF" w14:textId="77777777" w:rsidR="00DB1298" w:rsidRPr="00760004" w:rsidRDefault="00DB1298" w:rsidP="00822E9A">
            <w:pPr>
              <w:pStyle w:val="TAL"/>
            </w:pPr>
            <w:r w:rsidRPr="00760004">
              <w:t>C</w:t>
            </w:r>
          </w:p>
        </w:tc>
      </w:tr>
      <w:tr w:rsidR="00DB1298" w:rsidRPr="00760004" w14:paraId="187F5D84" w14:textId="77777777" w:rsidTr="00822E9A">
        <w:trPr>
          <w:jc w:val="center"/>
        </w:trPr>
        <w:tc>
          <w:tcPr>
            <w:tcW w:w="2693" w:type="dxa"/>
          </w:tcPr>
          <w:p w14:paraId="79F59F1F" w14:textId="77777777" w:rsidR="00DB1298" w:rsidRPr="00760004" w:rsidRDefault="00DB1298" w:rsidP="00822E9A">
            <w:pPr>
              <w:pStyle w:val="TAL"/>
            </w:pPr>
            <w:r w:rsidRPr="00760004">
              <w:t>gUTI</w:t>
            </w:r>
          </w:p>
        </w:tc>
        <w:tc>
          <w:tcPr>
            <w:tcW w:w="6521" w:type="dxa"/>
          </w:tcPr>
          <w:p w14:paraId="5EE65A87" w14:textId="77777777" w:rsidR="00DB1298" w:rsidRPr="00760004" w:rsidRDefault="00DB1298" w:rsidP="00822E9A">
            <w:pPr>
              <w:pStyle w:val="TAL"/>
            </w:pPr>
            <w:r>
              <w:t xml:space="preserve">Current </w:t>
            </w:r>
            <w:r w:rsidRPr="00760004">
              <w:t xml:space="preserve">GUTI </w:t>
            </w:r>
            <w:r>
              <w:t>associated with the target UE context at the MME, if available, see TS 23.401 [50] clause 5.7.2</w:t>
            </w:r>
            <w:r w:rsidRPr="00760004">
              <w:t>.</w:t>
            </w:r>
          </w:p>
        </w:tc>
        <w:tc>
          <w:tcPr>
            <w:tcW w:w="708" w:type="dxa"/>
          </w:tcPr>
          <w:p w14:paraId="462BC708" w14:textId="77777777" w:rsidR="00DB1298" w:rsidRPr="00760004" w:rsidRDefault="00DB1298" w:rsidP="00822E9A">
            <w:pPr>
              <w:pStyle w:val="TAL"/>
            </w:pPr>
            <w:r>
              <w:t>C</w:t>
            </w:r>
          </w:p>
        </w:tc>
      </w:tr>
      <w:tr w:rsidR="00DB1298" w:rsidRPr="00760004" w14:paraId="7947747E" w14:textId="77777777" w:rsidTr="00822E9A">
        <w:trPr>
          <w:jc w:val="center"/>
        </w:trPr>
        <w:tc>
          <w:tcPr>
            <w:tcW w:w="2693" w:type="dxa"/>
          </w:tcPr>
          <w:p w14:paraId="69336219" w14:textId="77777777" w:rsidR="00DB1298" w:rsidRPr="00760004" w:rsidRDefault="00DB1298" w:rsidP="00822E9A">
            <w:pPr>
              <w:pStyle w:val="TAL"/>
            </w:pPr>
            <w:r w:rsidRPr="00760004">
              <w:t>location</w:t>
            </w:r>
          </w:p>
        </w:tc>
        <w:tc>
          <w:tcPr>
            <w:tcW w:w="6521" w:type="dxa"/>
          </w:tcPr>
          <w:p w14:paraId="73474E6B" w14:textId="77777777" w:rsidR="00DB1298" w:rsidRPr="00760004" w:rsidRDefault="00DB1298" w:rsidP="00822E9A">
            <w:pPr>
              <w:pStyle w:val="TAL"/>
            </w:pPr>
            <w:r w:rsidRPr="00760004">
              <w:t xml:space="preserve">Location information </w:t>
            </w:r>
            <w:r>
              <w:t>stored in the UE Context at the MME, if available, see TS 23.401 [50] clause 5.7.2.</w:t>
            </w:r>
          </w:p>
          <w:p w14:paraId="39D53203" w14:textId="52C7C0C2" w:rsidR="00E7397B" w:rsidRDefault="00C26DEA" w:rsidP="00E7397B">
            <w:pPr>
              <w:pStyle w:val="TAL"/>
            </w:pPr>
            <w:r>
              <w:t>Shall include all location information for the target UE available at the MME encoded as one of the following</w:t>
            </w:r>
            <w:r w:rsidR="00E7397B">
              <w:t>:</w:t>
            </w:r>
          </w:p>
          <w:p w14:paraId="42EC737B" w14:textId="3E9FE106" w:rsidR="00E7397B" w:rsidRDefault="00E7397B" w:rsidP="00E7397B">
            <w:pPr>
              <w:pStyle w:val="TAL"/>
            </w:pPr>
            <w:r w:rsidRPr="00760004">
              <w:t>-</w:t>
            </w:r>
            <w:r w:rsidRPr="00760004">
              <w:tab/>
            </w:r>
            <w:r w:rsidR="00CF21EE">
              <w:rPr>
                <w:i/>
              </w:rPr>
              <w:t>e</w:t>
            </w:r>
            <w:r w:rsidR="00CF21EE" w:rsidRPr="00561314">
              <w:rPr>
                <w:i/>
              </w:rPr>
              <w:t>PS</w:t>
            </w:r>
            <w:r w:rsidR="00CF21EE">
              <w:rPr>
                <w:i/>
              </w:rPr>
              <w:t>U</w:t>
            </w:r>
            <w:r w:rsidR="00CF21EE" w:rsidRPr="00771CD6">
              <w:rPr>
                <w:i/>
              </w:rPr>
              <w:t>serLocation</w:t>
            </w:r>
            <w:r w:rsidR="00CF21EE">
              <w:rPr>
                <w:i/>
              </w:rPr>
              <w:t>Information</w:t>
            </w:r>
            <w:r w:rsidR="00CF21EE" w:rsidRPr="00BE3FED">
              <w:t xml:space="preserve"> parameter (</w:t>
            </w:r>
            <w:r w:rsidR="00CF21EE">
              <w:rPr>
                <w:i/>
              </w:rPr>
              <w:t>location&gt;fourGLocationInfo&gt;ePSUserLocationInformation</w:t>
            </w:r>
            <w:r w:rsidR="00CF21EE" w:rsidRPr="00BE3FED">
              <w:t>)</w:t>
            </w:r>
            <w:r>
              <w:t>.</w:t>
            </w:r>
          </w:p>
          <w:p w14:paraId="04172016" w14:textId="47CB24CD" w:rsidR="00E7397B" w:rsidRDefault="00E7397B" w:rsidP="00E7397B">
            <w:pPr>
              <w:pStyle w:val="TAL"/>
            </w:pPr>
            <w:r w:rsidRPr="00760004">
              <w:t>-</w:t>
            </w:r>
            <w:r w:rsidRPr="00760004">
              <w:tab/>
            </w:r>
            <w:r w:rsidR="001551BA">
              <w:rPr>
                <w:i/>
              </w:rPr>
              <w:t>eP</w:t>
            </w:r>
            <w:r w:rsidR="001551BA" w:rsidRPr="00561314">
              <w:rPr>
                <w:i/>
              </w:rPr>
              <w:t>SLocationInformation</w:t>
            </w:r>
            <w:r w:rsidR="001551BA">
              <w:rPr>
                <w:i/>
              </w:rPr>
              <w:t xml:space="preserve"> </w:t>
            </w:r>
            <w:r w:rsidR="001551BA">
              <w:rPr>
                <w:iCs/>
              </w:rPr>
              <w:t xml:space="preserve">parameter </w:t>
            </w:r>
            <w:r w:rsidR="001551BA" w:rsidRPr="000968E5">
              <w:rPr>
                <w:i/>
              </w:rPr>
              <w:t>(location&gt;fourGLocationInfo&gt;ePSLocationInformation</w:t>
            </w:r>
            <w:r w:rsidR="001551BA">
              <w:rPr>
                <w:iCs/>
              </w:rPr>
              <w:t>)</w:t>
            </w:r>
            <w:r>
              <w:rPr>
                <w:iCs/>
              </w:rPr>
              <w:t>.</w:t>
            </w:r>
          </w:p>
          <w:p w14:paraId="119849F2" w14:textId="5716F136" w:rsidR="00DB1298" w:rsidRPr="00760004" w:rsidRDefault="00ED78FC" w:rsidP="00E7397B">
            <w:pPr>
              <w:pStyle w:val="TAL"/>
            </w:pPr>
            <w:r>
              <w:t xml:space="preserve">When Dual Connectivity is activated, the </w:t>
            </w:r>
            <w:r w:rsidRPr="00C87ABF">
              <w:rPr>
                <w:i/>
                <w:iCs/>
              </w:rPr>
              <w:t>additionalCellIDs</w:t>
            </w:r>
            <w:r>
              <w:t xml:space="preserve"> parameter (</w:t>
            </w:r>
            <w:r>
              <w:rPr>
                <w:i/>
              </w:rPr>
              <w:t>location&gt;fourGLocationInfo&gt;ePSLocationInformation&gt;mMELocationInformation&gt;additionalCellIDs</w:t>
            </w:r>
            <w:r w:rsidRPr="00BE3FED">
              <w:t>)</w:t>
            </w:r>
            <w:r>
              <w:t xml:space="preserve"> shall also be populated, see clause 7.3.3 and Annex A.</w:t>
            </w:r>
          </w:p>
        </w:tc>
        <w:tc>
          <w:tcPr>
            <w:tcW w:w="708" w:type="dxa"/>
          </w:tcPr>
          <w:p w14:paraId="1A59921F" w14:textId="77777777" w:rsidR="00DB1298" w:rsidRPr="00760004" w:rsidRDefault="00DB1298" w:rsidP="00822E9A">
            <w:pPr>
              <w:pStyle w:val="TAL"/>
            </w:pPr>
            <w:r w:rsidRPr="00760004">
              <w:t>C</w:t>
            </w:r>
          </w:p>
        </w:tc>
      </w:tr>
      <w:tr w:rsidR="00DB1298" w:rsidRPr="00760004" w14:paraId="5BA3C257" w14:textId="77777777" w:rsidTr="00822E9A">
        <w:trPr>
          <w:jc w:val="center"/>
        </w:trPr>
        <w:tc>
          <w:tcPr>
            <w:tcW w:w="2693" w:type="dxa"/>
          </w:tcPr>
          <w:p w14:paraId="454CFFAF" w14:textId="77777777" w:rsidR="00DB1298" w:rsidRPr="00760004" w:rsidRDefault="00DB1298" w:rsidP="00822E9A">
            <w:pPr>
              <w:pStyle w:val="TAL"/>
            </w:pPr>
            <w:r>
              <w:t>eP</w:t>
            </w:r>
            <w:r w:rsidRPr="00E573CD">
              <w:t>STAIList</w:t>
            </w:r>
          </w:p>
        </w:tc>
        <w:tc>
          <w:tcPr>
            <w:tcW w:w="6521" w:type="dxa"/>
          </w:tcPr>
          <w:p w14:paraId="35F9A46E" w14:textId="77777777" w:rsidR="00DB1298" w:rsidRPr="00760004" w:rsidRDefault="00DB1298" w:rsidP="00822E9A">
            <w:pPr>
              <w:pStyle w:val="TAL"/>
            </w:pPr>
            <w:r>
              <w:t>List of tracking areas associated with the registration area within which the UE is currently registered, see TS 24.301 [51], clause 9.9.3.33 and TS 23.401 [50] clause 5.7.2</w:t>
            </w:r>
            <w:r w:rsidRPr="00760004">
              <w:t>.</w:t>
            </w:r>
          </w:p>
        </w:tc>
        <w:tc>
          <w:tcPr>
            <w:tcW w:w="708" w:type="dxa"/>
          </w:tcPr>
          <w:p w14:paraId="4525F138" w14:textId="77777777" w:rsidR="00DB1298" w:rsidRPr="00760004" w:rsidRDefault="00DB1298" w:rsidP="00822E9A">
            <w:pPr>
              <w:pStyle w:val="TAL"/>
            </w:pPr>
            <w:r>
              <w:t>C</w:t>
            </w:r>
          </w:p>
        </w:tc>
      </w:tr>
      <w:tr w:rsidR="00DB1298" w14:paraId="2F09D387" w14:textId="77777777" w:rsidTr="00822E9A">
        <w:trPr>
          <w:jc w:val="center"/>
        </w:trPr>
        <w:tc>
          <w:tcPr>
            <w:tcW w:w="2693" w:type="dxa"/>
          </w:tcPr>
          <w:p w14:paraId="34636B02" w14:textId="77777777" w:rsidR="00DB1298" w:rsidRDefault="00DB1298" w:rsidP="00822E9A">
            <w:pPr>
              <w:pStyle w:val="TAL"/>
            </w:pPr>
            <w:r>
              <w:t>sMSServiceStatus</w:t>
            </w:r>
          </w:p>
        </w:tc>
        <w:tc>
          <w:tcPr>
            <w:tcW w:w="6521" w:type="dxa"/>
          </w:tcPr>
          <w:p w14:paraId="650CF8AD" w14:textId="77777777" w:rsidR="00DB1298" w:rsidRDefault="00DB1298" w:rsidP="00822E9A">
            <w:pPr>
              <w:pStyle w:val="TAL"/>
            </w:pPr>
            <w:r>
              <w:t>Indicates the availability of SMS Services. Shall be provided if present in the UE Context at the MME, see TS 23.401 [50] clause 5.7.2.</w:t>
            </w:r>
          </w:p>
        </w:tc>
        <w:tc>
          <w:tcPr>
            <w:tcW w:w="708" w:type="dxa"/>
          </w:tcPr>
          <w:p w14:paraId="3DACF398" w14:textId="77777777" w:rsidR="00DB1298" w:rsidRDefault="00DB1298" w:rsidP="00822E9A">
            <w:pPr>
              <w:pStyle w:val="TAL"/>
            </w:pPr>
            <w:r>
              <w:t>C</w:t>
            </w:r>
          </w:p>
        </w:tc>
      </w:tr>
      <w:tr w:rsidR="00DB1298" w:rsidRPr="00760004" w14:paraId="5D0248FD" w14:textId="77777777" w:rsidTr="00822E9A">
        <w:trPr>
          <w:jc w:val="center"/>
        </w:trPr>
        <w:tc>
          <w:tcPr>
            <w:tcW w:w="2693" w:type="dxa"/>
            <w:vAlign w:val="center"/>
          </w:tcPr>
          <w:p w14:paraId="2704BC8F" w14:textId="77777777" w:rsidR="00DB1298" w:rsidRDefault="00DB1298" w:rsidP="00822E9A">
            <w:pPr>
              <w:pStyle w:val="TAL"/>
            </w:pPr>
            <w:r w:rsidRPr="005A5AE7">
              <w:t>eMM5GRegStatus</w:t>
            </w:r>
          </w:p>
        </w:tc>
        <w:tc>
          <w:tcPr>
            <w:tcW w:w="6521" w:type="dxa"/>
            <w:vAlign w:val="center"/>
          </w:tcPr>
          <w:p w14:paraId="7BC27D9B" w14:textId="77777777" w:rsidR="00DB1298" w:rsidRDefault="00DB1298" w:rsidP="00822E9A">
            <w:pPr>
              <w:pStyle w:val="TAL"/>
            </w:pPr>
            <w:r w:rsidRPr="005A5AE7">
              <w:t xml:space="preserve">UE Status, if </w:t>
            </w:r>
            <w:r>
              <w:t>present in the UE Context at the MME</w:t>
            </w:r>
            <w:r w:rsidRPr="005A5AE7">
              <w:t>, see TS 24.501 [13] clause 9.11.3.56.</w:t>
            </w:r>
          </w:p>
        </w:tc>
        <w:tc>
          <w:tcPr>
            <w:tcW w:w="708" w:type="dxa"/>
            <w:vAlign w:val="center"/>
          </w:tcPr>
          <w:p w14:paraId="6F59A455" w14:textId="77777777" w:rsidR="00DB1298" w:rsidRPr="00760004" w:rsidRDefault="00DB1298" w:rsidP="00822E9A">
            <w:pPr>
              <w:pStyle w:val="TAL"/>
            </w:pPr>
            <w:r w:rsidRPr="005A5AE7">
              <w:t>C</w:t>
            </w:r>
          </w:p>
        </w:tc>
      </w:tr>
    </w:tbl>
    <w:p w14:paraId="3BB6F258" w14:textId="77777777" w:rsidR="00DB1298" w:rsidRDefault="00DB1298" w:rsidP="00DB1298">
      <w:pPr>
        <w:tabs>
          <w:tab w:val="left" w:pos="5736"/>
        </w:tabs>
      </w:pPr>
    </w:p>
    <w:p w14:paraId="4D346293" w14:textId="77777777" w:rsidR="00A834E7" w:rsidRDefault="00DB1298" w:rsidP="00A834E7">
      <w:r w:rsidRPr="00760004">
        <w:t xml:space="preserve">The IRI-POI present in the </w:t>
      </w:r>
      <w:r>
        <w:t>MME</w:t>
      </w:r>
      <w:r w:rsidRPr="00760004">
        <w:t xml:space="preserve"> gene</w:t>
      </w:r>
      <w:r>
        <w:t>rating an xIRI containing an MME</w:t>
      </w:r>
      <w:r w:rsidRPr="00760004">
        <w:t>S</w:t>
      </w:r>
      <w:r>
        <w:t>tartOfInterceptionWithEPSAttached</w:t>
      </w:r>
      <w:r w:rsidRPr="00760004">
        <w:t xml:space="preserve">UE record shall set the Payload Direction field in the PDU header to </w:t>
      </w:r>
      <w:r w:rsidRPr="00760004">
        <w:rPr>
          <w:i/>
          <w:iCs/>
        </w:rPr>
        <w:t>not applicable</w:t>
      </w:r>
      <w:r w:rsidRPr="00760004">
        <w:t xml:space="preserve"> (see ETSI TS 103 221-2 [8] clause 5.2.6).</w:t>
      </w:r>
    </w:p>
    <w:p w14:paraId="747BEB0A" w14:textId="7D2345A9" w:rsidR="00DB1298" w:rsidRPr="00760004" w:rsidRDefault="00DB1298" w:rsidP="00DB1298">
      <w:pPr>
        <w:pStyle w:val="Heading5"/>
      </w:pPr>
      <w:bookmarkStart w:id="173" w:name="_Toc145185165"/>
      <w:r>
        <w:t>6.3</w:t>
      </w:r>
      <w:r w:rsidRPr="00760004">
        <w:t>.2.2.</w:t>
      </w:r>
      <w:r>
        <w:t>7</w:t>
      </w:r>
      <w:r w:rsidRPr="00760004">
        <w:tab/>
      </w:r>
      <w:r>
        <w:t>MME</w:t>
      </w:r>
      <w:r w:rsidRPr="00760004">
        <w:t xml:space="preserve"> unsuccessful procedure</w:t>
      </w:r>
      <w:bookmarkEnd w:id="173"/>
    </w:p>
    <w:p w14:paraId="50F4CD00" w14:textId="77777777" w:rsidR="00DB1298" w:rsidRPr="00760004" w:rsidRDefault="00DB1298" w:rsidP="00DB1298">
      <w:r w:rsidRPr="00760004">
        <w:t>The IRI-</w:t>
      </w:r>
      <w:r>
        <w:t>POI in the MME</w:t>
      </w:r>
      <w:r w:rsidRPr="00760004">
        <w:t xml:space="preserve"> shall generate an </w:t>
      </w:r>
      <w:r>
        <w:t>xIRI containing an MME</w:t>
      </w:r>
      <w:r w:rsidRPr="00760004">
        <w:t>UnsuccessfulProcedure record whe</w:t>
      </w:r>
      <w:r>
        <w:t>n the IRI-POI present in the MME</w:t>
      </w:r>
      <w:r w:rsidRPr="00760004">
        <w:t xml:space="preserve"> detects an unsuccessful procedure for a UE matching one of the target identifiers provided via LI_X1.</w:t>
      </w:r>
    </w:p>
    <w:p w14:paraId="5A696844" w14:textId="77777777" w:rsidR="00DB1298" w:rsidRPr="00760004" w:rsidRDefault="00DB1298" w:rsidP="00DB1298">
      <w:r w:rsidRPr="00760004">
        <w:t>Acc</w:t>
      </w:r>
      <w:r>
        <w:t>ordingly, the IRI-POI in the MME</w:t>
      </w:r>
      <w:r w:rsidRPr="00760004">
        <w:t xml:space="preserve"> generates the xIRI when any of the following events is detected:</w:t>
      </w:r>
    </w:p>
    <w:p w14:paraId="18D1EECB" w14:textId="77777777" w:rsidR="00DB1298" w:rsidRPr="00760004" w:rsidRDefault="00DB1298" w:rsidP="00DB1298">
      <w:pPr>
        <w:pStyle w:val="B1"/>
      </w:pPr>
      <w:r>
        <w:t>-</w:t>
      </w:r>
      <w:r>
        <w:tab/>
        <w:t>MME sends a reject to any EMM</w:t>
      </w:r>
      <w:r w:rsidRPr="00760004">
        <w:t xml:space="preserve"> </w:t>
      </w:r>
      <w:r>
        <w:t xml:space="preserve">request message to </w:t>
      </w:r>
      <w:r w:rsidRPr="00760004">
        <w:t>the target UE and th</w:t>
      </w:r>
      <w:r>
        <w:t>e UE EPS Mobility Management (E</w:t>
      </w:r>
      <w:r w:rsidRPr="00760004">
        <w:t xml:space="preserve">MM) within the </w:t>
      </w:r>
      <w:r>
        <w:t>MME is changed to E</w:t>
      </w:r>
      <w:r w:rsidRPr="00760004">
        <w:t>MM-DEREGISTERED.</w:t>
      </w:r>
    </w:p>
    <w:p w14:paraId="48C29F69" w14:textId="77777777" w:rsidR="00DB1298" w:rsidRPr="00760004" w:rsidRDefault="00DB1298" w:rsidP="00DB1298">
      <w:pPr>
        <w:pStyle w:val="B1"/>
      </w:pPr>
      <w:r w:rsidRPr="00760004">
        <w:t>-</w:t>
      </w:r>
      <w:r w:rsidRPr="00760004">
        <w:tab/>
      </w:r>
      <w:r>
        <w:t>MME</w:t>
      </w:r>
      <w:r w:rsidRPr="00760004">
        <w:t xml:space="preserve"> aborts a registr</w:t>
      </w:r>
      <w:r>
        <w:t>ation procedure before the UE EPS Mobility Management (E</w:t>
      </w:r>
      <w:r w:rsidRPr="00760004">
        <w:t xml:space="preserve">MM) state within the </w:t>
      </w:r>
      <w:r>
        <w:t>MME is changed to E</w:t>
      </w:r>
      <w:r w:rsidRPr="00760004">
        <w:t>MM-REGISTERED.</w:t>
      </w:r>
    </w:p>
    <w:p w14:paraId="6D6A6BCA" w14:textId="77777777" w:rsidR="00DB1298" w:rsidRPr="00760004" w:rsidRDefault="00DB1298" w:rsidP="00DB1298">
      <w:pPr>
        <w:pStyle w:val="B1"/>
      </w:pPr>
      <w:r w:rsidRPr="00760004">
        <w:t>-</w:t>
      </w:r>
      <w:r w:rsidRPr="00760004">
        <w:tab/>
      </w:r>
      <w:r>
        <w:t>MME</w:t>
      </w:r>
      <w:r w:rsidRPr="00760004">
        <w:t xml:space="preserve"> sends a </w:t>
      </w:r>
      <w:r>
        <w:t xml:space="preserve">reject to any ESM request </w:t>
      </w:r>
      <w:r w:rsidRPr="00760004">
        <w:t>message to the target UE.</w:t>
      </w:r>
    </w:p>
    <w:p w14:paraId="26B60CC3" w14:textId="77777777" w:rsidR="00DB1298" w:rsidRPr="00760004" w:rsidRDefault="00DB1298" w:rsidP="00DB1298">
      <w:r w:rsidRPr="00760004">
        <w:t xml:space="preserve">Unsuccessful </w:t>
      </w:r>
      <w:r>
        <w:t>attach attempts</w:t>
      </w:r>
      <w:r w:rsidRPr="00760004">
        <w:t xml:space="preserve"> shall be reported only if the target UE has been successfully authenticated.</w:t>
      </w:r>
    </w:p>
    <w:p w14:paraId="3114495E" w14:textId="77777777" w:rsidR="00DB1298" w:rsidRPr="00760004" w:rsidRDefault="00DB1298" w:rsidP="00DB1298">
      <w:pPr>
        <w:pStyle w:val="TH"/>
      </w:pPr>
      <w:r w:rsidRPr="00760004">
        <w:t>Table 6.</w:t>
      </w:r>
      <w:r>
        <w:t>3</w:t>
      </w:r>
      <w:r w:rsidRPr="00760004">
        <w:t>.2-</w:t>
      </w:r>
      <w:r>
        <w:t>7</w:t>
      </w:r>
      <w:r w:rsidRPr="00760004">
        <w:t xml:space="preserve">: Payload for </w:t>
      </w:r>
      <w:r>
        <w:t>MME</w:t>
      </w:r>
      <w:r w:rsidRPr="00760004">
        <w:t>UnsuccessfulProcedure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DB1298" w:rsidRPr="00760004" w14:paraId="026A96DE"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24F5B49" w14:textId="77777777" w:rsidR="00DB1298" w:rsidRPr="00760004" w:rsidRDefault="00DB1298" w:rsidP="00822E9A">
            <w:pPr>
              <w:pStyle w:val="TAH"/>
            </w:pPr>
            <w:r w:rsidRPr="00760004">
              <w:t>Field name</w:t>
            </w:r>
          </w:p>
        </w:tc>
        <w:tc>
          <w:tcPr>
            <w:tcW w:w="6517" w:type="dxa"/>
            <w:tcBorders>
              <w:top w:val="single" w:sz="4" w:space="0" w:color="auto"/>
              <w:left w:val="single" w:sz="4" w:space="0" w:color="auto"/>
              <w:bottom w:val="single" w:sz="4" w:space="0" w:color="auto"/>
              <w:right w:val="single" w:sz="4" w:space="0" w:color="auto"/>
            </w:tcBorders>
            <w:hideMark/>
          </w:tcPr>
          <w:p w14:paraId="696DEBF0" w14:textId="77777777" w:rsidR="00DB1298" w:rsidRPr="00760004" w:rsidRDefault="00DB1298" w:rsidP="00822E9A">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hideMark/>
          </w:tcPr>
          <w:p w14:paraId="39015019" w14:textId="77777777" w:rsidR="00DB1298" w:rsidRPr="00760004" w:rsidRDefault="00DB1298" w:rsidP="00822E9A">
            <w:pPr>
              <w:pStyle w:val="TAH"/>
            </w:pPr>
            <w:r w:rsidRPr="00760004">
              <w:t>M/C/O</w:t>
            </w:r>
          </w:p>
        </w:tc>
      </w:tr>
      <w:tr w:rsidR="00DB1298" w:rsidRPr="00760004" w14:paraId="7CE6E3BC"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4E2A7693" w14:textId="77777777" w:rsidR="00DB1298" w:rsidRPr="00760004" w:rsidRDefault="00DB1298" w:rsidP="00822E9A">
            <w:pPr>
              <w:pStyle w:val="TAL"/>
            </w:pPr>
            <w:r w:rsidRPr="00760004">
              <w:t>failedprocedureType</w:t>
            </w:r>
          </w:p>
        </w:tc>
        <w:tc>
          <w:tcPr>
            <w:tcW w:w="6517" w:type="dxa"/>
            <w:tcBorders>
              <w:top w:val="single" w:sz="4" w:space="0" w:color="auto"/>
              <w:left w:val="single" w:sz="4" w:space="0" w:color="auto"/>
              <w:bottom w:val="single" w:sz="4" w:space="0" w:color="auto"/>
              <w:right w:val="single" w:sz="4" w:space="0" w:color="auto"/>
            </w:tcBorders>
            <w:hideMark/>
          </w:tcPr>
          <w:p w14:paraId="4E13BA86" w14:textId="77777777" w:rsidR="00DB1298" w:rsidRPr="00760004" w:rsidRDefault="00DB1298" w:rsidP="00822E9A">
            <w:pPr>
              <w:pStyle w:val="TAL"/>
            </w:pPr>
            <w:r w:rsidRPr="00760004">
              <w:t xml:space="preserve">Specifies the procedure which failed at the </w:t>
            </w:r>
            <w:r>
              <w:t>MME</w:t>
            </w:r>
            <w:r w:rsidRPr="00760004">
              <w:t>.</w:t>
            </w:r>
          </w:p>
        </w:tc>
        <w:tc>
          <w:tcPr>
            <w:tcW w:w="708" w:type="dxa"/>
            <w:tcBorders>
              <w:top w:val="single" w:sz="4" w:space="0" w:color="auto"/>
              <w:left w:val="single" w:sz="4" w:space="0" w:color="auto"/>
              <w:bottom w:val="single" w:sz="4" w:space="0" w:color="auto"/>
              <w:right w:val="single" w:sz="4" w:space="0" w:color="auto"/>
            </w:tcBorders>
            <w:hideMark/>
          </w:tcPr>
          <w:p w14:paraId="65E77E58" w14:textId="77777777" w:rsidR="00DB1298" w:rsidRPr="00760004" w:rsidRDefault="00DB1298" w:rsidP="00822E9A">
            <w:pPr>
              <w:pStyle w:val="TAL"/>
            </w:pPr>
            <w:r w:rsidRPr="00760004">
              <w:t>M</w:t>
            </w:r>
          </w:p>
        </w:tc>
      </w:tr>
      <w:tr w:rsidR="00DB1298" w:rsidRPr="00760004" w14:paraId="22E00800"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40BBA778" w14:textId="77777777" w:rsidR="00DB1298" w:rsidRPr="00760004" w:rsidRDefault="00DB1298" w:rsidP="00822E9A">
            <w:pPr>
              <w:pStyle w:val="TAL"/>
            </w:pPr>
            <w:r w:rsidRPr="00760004">
              <w:t>failureCause</w:t>
            </w:r>
          </w:p>
        </w:tc>
        <w:tc>
          <w:tcPr>
            <w:tcW w:w="6517" w:type="dxa"/>
            <w:tcBorders>
              <w:top w:val="single" w:sz="4" w:space="0" w:color="auto"/>
              <w:left w:val="single" w:sz="4" w:space="0" w:color="auto"/>
              <w:bottom w:val="single" w:sz="4" w:space="0" w:color="auto"/>
              <w:right w:val="single" w:sz="4" w:space="0" w:color="auto"/>
            </w:tcBorders>
          </w:tcPr>
          <w:p w14:paraId="7A149050" w14:textId="75FD4403" w:rsidR="00DB1298" w:rsidRPr="00760004" w:rsidRDefault="00DB1298" w:rsidP="00822E9A">
            <w:pPr>
              <w:pStyle w:val="TAL"/>
            </w:pPr>
            <w:r>
              <w:t>Provides the value of the ESM or EMM cause, see TS 24.3</w:t>
            </w:r>
            <w:r w:rsidRPr="00760004">
              <w:t>01 [</w:t>
            </w:r>
            <w:r>
              <w:t>51]</w:t>
            </w:r>
            <w:r w:rsidR="00DE541C">
              <w:t xml:space="preserve"> </w:t>
            </w:r>
            <w:r>
              <w:t>clauses 9.9.3.9 and 9.9.4.4</w:t>
            </w:r>
            <w:r w:rsidRPr="00760004">
              <w:t>.</w:t>
            </w:r>
          </w:p>
        </w:tc>
        <w:tc>
          <w:tcPr>
            <w:tcW w:w="708" w:type="dxa"/>
            <w:tcBorders>
              <w:top w:val="single" w:sz="4" w:space="0" w:color="auto"/>
              <w:left w:val="single" w:sz="4" w:space="0" w:color="auto"/>
              <w:bottom w:val="single" w:sz="4" w:space="0" w:color="auto"/>
              <w:right w:val="single" w:sz="4" w:space="0" w:color="auto"/>
            </w:tcBorders>
          </w:tcPr>
          <w:p w14:paraId="01F15895" w14:textId="77777777" w:rsidR="00DB1298" w:rsidRPr="00760004" w:rsidRDefault="00DB1298" w:rsidP="00822E9A">
            <w:pPr>
              <w:pStyle w:val="TAL"/>
            </w:pPr>
            <w:r w:rsidRPr="00760004">
              <w:t>M</w:t>
            </w:r>
          </w:p>
        </w:tc>
      </w:tr>
      <w:tr w:rsidR="00DB1298" w:rsidRPr="00760004" w14:paraId="26BA8F01"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79FA081" w14:textId="77777777" w:rsidR="00DB1298" w:rsidRPr="00760004" w:rsidRDefault="00DB1298" w:rsidP="00822E9A">
            <w:pPr>
              <w:pStyle w:val="TAL"/>
            </w:pPr>
            <w:r>
              <w:t>iMSI</w:t>
            </w:r>
          </w:p>
        </w:tc>
        <w:tc>
          <w:tcPr>
            <w:tcW w:w="6517" w:type="dxa"/>
            <w:tcBorders>
              <w:top w:val="single" w:sz="4" w:space="0" w:color="auto"/>
              <w:left w:val="single" w:sz="4" w:space="0" w:color="auto"/>
              <w:bottom w:val="single" w:sz="4" w:space="0" w:color="auto"/>
              <w:right w:val="single" w:sz="4" w:space="0" w:color="auto"/>
            </w:tcBorders>
            <w:hideMark/>
          </w:tcPr>
          <w:p w14:paraId="11DD1755" w14:textId="77777777" w:rsidR="00DB1298" w:rsidRPr="00760004" w:rsidRDefault="00DB1298" w:rsidP="00822E9A">
            <w:pPr>
              <w:pStyle w:val="TAL"/>
            </w:pPr>
            <w:r>
              <w:t>IMSI</w:t>
            </w:r>
            <w:r w:rsidRPr="00760004">
              <w:t xml:space="preserve"> associated with the procedure, if available (see NOTE).</w:t>
            </w:r>
          </w:p>
        </w:tc>
        <w:tc>
          <w:tcPr>
            <w:tcW w:w="708" w:type="dxa"/>
            <w:tcBorders>
              <w:top w:val="single" w:sz="4" w:space="0" w:color="auto"/>
              <w:left w:val="single" w:sz="4" w:space="0" w:color="auto"/>
              <w:bottom w:val="single" w:sz="4" w:space="0" w:color="auto"/>
              <w:right w:val="single" w:sz="4" w:space="0" w:color="auto"/>
            </w:tcBorders>
            <w:hideMark/>
          </w:tcPr>
          <w:p w14:paraId="69D4E0A2" w14:textId="77777777" w:rsidR="00DB1298" w:rsidRPr="00760004" w:rsidRDefault="00DB1298" w:rsidP="00822E9A">
            <w:pPr>
              <w:pStyle w:val="TAL"/>
            </w:pPr>
            <w:r w:rsidRPr="00760004">
              <w:t>C</w:t>
            </w:r>
          </w:p>
        </w:tc>
      </w:tr>
      <w:tr w:rsidR="00DB1298" w:rsidRPr="00760004" w14:paraId="40FF45AE"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E0CDF45" w14:textId="77777777" w:rsidR="00DB1298" w:rsidRPr="00760004" w:rsidRDefault="00DB1298" w:rsidP="00822E9A">
            <w:pPr>
              <w:pStyle w:val="TAL"/>
            </w:pPr>
            <w:r>
              <w:t>iMEI</w:t>
            </w:r>
          </w:p>
        </w:tc>
        <w:tc>
          <w:tcPr>
            <w:tcW w:w="6517" w:type="dxa"/>
            <w:tcBorders>
              <w:top w:val="single" w:sz="4" w:space="0" w:color="auto"/>
              <w:left w:val="single" w:sz="4" w:space="0" w:color="auto"/>
              <w:bottom w:val="single" w:sz="4" w:space="0" w:color="auto"/>
              <w:right w:val="single" w:sz="4" w:space="0" w:color="auto"/>
            </w:tcBorders>
            <w:hideMark/>
          </w:tcPr>
          <w:p w14:paraId="2EDE45F7" w14:textId="77777777" w:rsidR="00DB1298" w:rsidRPr="00760004" w:rsidRDefault="00DB1298" w:rsidP="00822E9A">
            <w:pPr>
              <w:pStyle w:val="TAL"/>
            </w:pPr>
            <w:r>
              <w:t>IMEI</w:t>
            </w:r>
            <w:r w:rsidRPr="00760004">
              <w:t xml:space="preserve"> </w:t>
            </w:r>
            <w:r>
              <w:t>associated with</w:t>
            </w:r>
            <w:r w:rsidRPr="00760004">
              <w:t xml:space="preserve"> the </w:t>
            </w:r>
            <w:r>
              <w:t>procedure</w:t>
            </w:r>
            <w:r w:rsidRPr="00760004">
              <w:t>, if available.</w:t>
            </w:r>
          </w:p>
        </w:tc>
        <w:tc>
          <w:tcPr>
            <w:tcW w:w="708" w:type="dxa"/>
            <w:tcBorders>
              <w:top w:val="single" w:sz="4" w:space="0" w:color="auto"/>
              <w:left w:val="single" w:sz="4" w:space="0" w:color="auto"/>
              <w:bottom w:val="single" w:sz="4" w:space="0" w:color="auto"/>
              <w:right w:val="single" w:sz="4" w:space="0" w:color="auto"/>
            </w:tcBorders>
            <w:hideMark/>
          </w:tcPr>
          <w:p w14:paraId="202EDDCA" w14:textId="77777777" w:rsidR="00DB1298" w:rsidRPr="00760004" w:rsidRDefault="00DB1298" w:rsidP="00822E9A">
            <w:pPr>
              <w:pStyle w:val="TAL"/>
            </w:pPr>
            <w:r w:rsidRPr="00760004">
              <w:t>C</w:t>
            </w:r>
          </w:p>
        </w:tc>
      </w:tr>
      <w:tr w:rsidR="00DB1298" w:rsidRPr="00760004" w14:paraId="7FC37F1F"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1C210000" w14:textId="77777777" w:rsidR="00DB1298" w:rsidRPr="00760004" w:rsidRDefault="00DB1298" w:rsidP="00822E9A">
            <w:pPr>
              <w:pStyle w:val="TAL"/>
            </w:pPr>
            <w:r>
              <w:t>mSISDN</w:t>
            </w:r>
          </w:p>
        </w:tc>
        <w:tc>
          <w:tcPr>
            <w:tcW w:w="6517" w:type="dxa"/>
            <w:tcBorders>
              <w:top w:val="single" w:sz="4" w:space="0" w:color="auto"/>
              <w:left w:val="single" w:sz="4" w:space="0" w:color="auto"/>
              <w:bottom w:val="single" w:sz="4" w:space="0" w:color="auto"/>
              <w:right w:val="single" w:sz="4" w:space="0" w:color="auto"/>
            </w:tcBorders>
            <w:hideMark/>
          </w:tcPr>
          <w:p w14:paraId="3909C708" w14:textId="77777777" w:rsidR="00DB1298" w:rsidRPr="00760004" w:rsidRDefault="00DB1298" w:rsidP="00822E9A">
            <w:pPr>
              <w:pStyle w:val="TAL"/>
            </w:pPr>
            <w:r>
              <w:t>mSISDN</w:t>
            </w:r>
            <w:r w:rsidRPr="00760004">
              <w:t xml:space="preserve"> </w:t>
            </w:r>
            <w:r>
              <w:t xml:space="preserve">associated with the procedure, </w:t>
            </w:r>
            <w:r w:rsidRPr="00760004">
              <w:t>if available.</w:t>
            </w:r>
          </w:p>
        </w:tc>
        <w:tc>
          <w:tcPr>
            <w:tcW w:w="708" w:type="dxa"/>
            <w:tcBorders>
              <w:top w:val="single" w:sz="4" w:space="0" w:color="auto"/>
              <w:left w:val="single" w:sz="4" w:space="0" w:color="auto"/>
              <w:bottom w:val="single" w:sz="4" w:space="0" w:color="auto"/>
              <w:right w:val="single" w:sz="4" w:space="0" w:color="auto"/>
            </w:tcBorders>
            <w:hideMark/>
          </w:tcPr>
          <w:p w14:paraId="47255F3D" w14:textId="77777777" w:rsidR="00DB1298" w:rsidRPr="00760004" w:rsidRDefault="00DB1298" w:rsidP="00822E9A">
            <w:pPr>
              <w:pStyle w:val="TAL"/>
            </w:pPr>
            <w:r w:rsidRPr="00760004">
              <w:t>C</w:t>
            </w:r>
          </w:p>
        </w:tc>
      </w:tr>
      <w:tr w:rsidR="00DB1298" w:rsidRPr="00760004" w14:paraId="0069015E"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09F0D1E9" w14:textId="77777777" w:rsidR="00DB1298" w:rsidRPr="00760004" w:rsidRDefault="00DB1298" w:rsidP="00822E9A">
            <w:pPr>
              <w:pStyle w:val="TAL"/>
            </w:pPr>
            <w:r w:rsidRPr="00760004">
              <w:t>gUTI</w:t>
            </w:r>
          </w:p>
        </w:tc>
        <w:tc>
          <w:tcPr>
            <w:tcW w:w="6517" w:type="dxa"/>
            <w:tcBorders>
              <w:top w:val="single" w:sz="4" w:space="0" w:color="auto"/>
              <w:left w:val="single" w:sz="4" w:space="0" w:color="auto"/>
              <w:bottom w:val="single" w:sz="4" w:space="0" w:color="auto"/>
              <w:right w:val="single" w:sz="4" w:space="0" w:color="auto"/>
            </w:tcBorders>
          </w:tcPr>
          <w:p w14:paraId="76B17EAE" w14:textId="77777777" w:rsidR="00DB1298" w:rsidRPr="00760004" w:rsidRDefault="00DB1298" w:rsidP="00822E9A">
            <w:pPr>
              <w:pStyle w:val="TAL"/>
            </w:pPr>
            <w:r w:rsidRPr="00760004">
              <w:t xml:space="preserve">GUTI provided </w:t>
            </w:r>
            <w:r>
              <w:t>used in the procedure, if available</w:t>
            </w:r>
            <w:r w:rsidRPr="00760004">
              <w:t>.</w:t>
            </w:r>
          </w:p>
        </w:tc>
        <w:tc>
          <w:tcPr>
            <w:tcW w:w="715" w:type="dxa"/>
            <w:gridSpan w:val="2"/>
            <w:tcBorders>
              <w:top w:val="single" w:sz="4" w:space="0" w:color="auto"/>
              <w:left w:val="single" w:sz="4" w:space="0" w:color="auto"/>
              <w:bottom w:val="single" w:sz="4" w:space="0" w:color="auto"/>
              <w:right w:val="single" w:sz="4" w:space="0" w:color="auto"/>
            </w:tcBorders>
          </w:tcPr>
          <w:p w14:paraId="1255CB68" w14:textId="77777777" w:rsidR="00DB1298" w:rsidRPr="00760004" w:rsidDel="00960AAF" w:rsidRDefault="00DB1298" w:rsidP="00822E9A">
            <w:pPr>
              <w:pStyle w:val="TAL"/>
            </w:pPr>
            <w:r>
              <w:t>C</w:t>
            </w:r>
          </w:p>
        </w:tc>
      </w:tr>
      <w:tr w:rsidR="00DB1298" w:rsidRPr="00760004" w14:paraId="6F9471B8"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766298C" w14:textId="77777777" w:rsidR="00DB1298" w:rsidRPr="00760004" w:rsidRDefault="00DB1298" w:rsidP="00822E9A">
            <w:pPr>
              <w:pStyle w:val="TAL"/>
            </w:pPr>
            <w:r w:rsidRPr="00760004">
              <w:t>location</w:t>
            </w:r>
          </w:p>
        </w:tc>
        <w:tc>
          <w:tcPr>
            <w:tcW w:w="6517" w:type="dxa"/>
            <w:tcBorders>
              <w:top w:val="single" w:sz="4" w:space="0" w:color="auto"/>
              <w:left w:val="single" w:sz="4" w:space="0" w:color="auto"/>
              <w:bottom w:val="single" w:sz="4" w:space="0" w:color="auto"/>
              <w:right w:val="single" w:sz="4" w:space="0" w:color="auto"/>
            </w:tcBorders>
            <w:hideMark/>
          </w:tcPr>
          <w:p w14:paraId="0554B4C2" w14:textId="430BDAAE" w:rsidR="00DB1298" w:rsidRPr="00760004" w:rsidRDefault="00DB1298" w:rsidP="00822E9A">
            <w:pPr>
              <w:pStyle w:val="TAL"/>
            </w:pPr>
            <w:r w:rsidRPr="00760004">
              <w:t xml:space="preserve">Location information determined by the network during the </w:t>
            </w:r>
            <w:r>
              <w:t>procedure</w:t>
            </w:r>
            <w:r w:rsidR="0051189A">
              <w:t xml:space="preserve"> or known at the MME</w:t>
            </w:r>
            <w:r w:rsidRPr="00760004">
              <w:t>, if available.</w:t>
            </w:r>
          </w:p>
          <w:p w14:paraId="1822CE18" w14:textId="74C26D6C" w:rsidR="00ED78FC" w:rsidRDefault="00AE61F0" w:rsidP="00ED78FC">
            <w:pPr>
              <w:pStyle w:val="TAL"/>
            </w:pPr>
            <w:r>
              <w:t>Shall include all location information for the target UE available at the MME encoded as one of the following</w:t>
            </w:r>
            <w:r w:rsidR="00ED78FC">
              <w:t>:</w:t>
            </w:r>
          </w:p>
          <w:p w14:paraId="0A493215" w14:textId="25D6C82B" w:rsidR="00ED78FC" w:rsidRDefault="00ED78FC" w:rsidP="00ED78FC">
            <w:pPr>
              <w:pStyle w:val="TAL"/>
            </w:pPr>
            <w:r w:rsidRPr="00760004">
              <w:t>-</w:t>
            </w:r>
            <w:r w:rsidRPr="00760004">
              <w:tab/>
            </w:r>
            <w:r w:rsidR="00237DD4">
              <w:rPr>
                <w:i/>
              </w:rPr>
              <w:t>e</w:t>
            </w:r>
            <w:r w:rsidR="00237DD4" w:rsidRPr="00561314">
              <w:rPr>
                <w:i/>
              </w:rPr>
              <w:t>PS</w:t>
            </w:r>
            <w:r w:rsidR="00237DD4">
              <w:rPr>
                <w:i/>
              </w:rPr>
              <w:t>U</w:t>
            </w:r>
            <w:r w:rsidR="00237DD4" w:rsidRPr="00771CD6">
              <w:rPr>
                <w:i/>
              </w:rPr>
              <w:t>serLocation</w:t>
            </w:r>
            <w:r w:rsidR="00237DD4">
              <w:rPr>
                <w:i/>
              </w:rPr>
              <w:t>Information</w:t>
            </w:r>
            <w:r w:rsidR="00237DD4" w:rsidRPr="00BE3FED">
              <w:t xml:space="preserve"> parameter (</w:t>
            </w:r>
            <w:r w:rsidR="00237DD4">
              <w:rPr>
                <w:i/>
              </w:rPr>
              <w:t>location&gt;fourGLocationInfo&gt; ePSUserLocationInformation</w:t>
            </w:r>
            <w:r w:rsidR="00237DD4" w:rsidRPr="00BE3FED">
              <w:t>)</w:t>
            </w:r>
            <w:r>
              <w:t>.</w:t>
            </w:r>
          </w:p>
          <w:p w14:paraId="35130E6B" w14:textId="074EF537" w:rsidR="00ED78FC" w:rsidRDefault="00ED78FC" w:rsidP="00ED78FC">
            <w:pPr>
              <w:pStyle w:val="TAL"/>
            </w:pPr>
            <w:r w:rsidRPr="00760004">
              <w:t>-</w:t>
            </w:r>
            <w:r w:rsidRPr="00760004">
              <w:tab/>
            </w:r>
            <w:r w:rsidR="00963EF4">
              <w:rPr>
                <w:i/>
              </w:rPr>
              <w:t>eP</w:t>
            </w:r>
            <w:r w:rsidR="00963EF4" w:rsidRPr="00561314">
              <w:rPr>
                <w:i/>
              </w:rPr>
              <w:t>SLocationInformation</w:t>
            </w:r>
            <w:r w:rsidR="00963EF4">
              <w:rPr>
                <w:i/>
              </w:rPr>
              <w:t xml:space="preserve"> </w:t>
            </w:r>
            <w:r w:rsidR="00963EF4">
              <w:rPr>
                <w:iCs/>
              </w:rPr>
              <w:t>parameter (</w:t>
            </w:r>
            <w:r w:rsidR="00963EF4" w:rsidRPr="00E47728">
              <w:rPr>
                <w:i/>
              </w:rPr>
              <w:t>location&gt;fourGLocationInfo&gt;ePSLocationInformation</w:t>
            </w:r>
            <w:r w:rsidR="00963EF4">
              <w:rPr>
                <w:iCs/>
              </w:rPr>
              <w:t>)</w:t>
            </w:r>
            <w:r>
              <w:rPr>
                <w:iCs/>
              </w:rPr>
              <w:t>.</w:t>
            </w:r>
          </w:p>
          <w:p w14:paraId="1DA730A0" w14:textId="5B4382D2" w:rsidR="00DB1298" w:rsidRPr="00760004" w:rsidRDefault="00C06E89" w:rsidP="00ED78FC">
            <w:pPr>
              <w:pStyle w:val="TAL"/>
            </w:pPr>
            <w:r>
              <w:t xml:space="preserve">When Dual Connectivity is activated, the </w:t>
            </w:r>
            <w:r w:rsidRPr="00C87ABF">
              <w:rPr>
                <w:i/>
                <w:iCs/>
              </w:rPr>
              <w:t>additionalCellIDs</w:t>
            </w:r>
            <w:r>
              <w:t xml:space="preserve"> parameter (</w:t>
            </w:r>
            <w:r>
              <w:rPr>
                <w:i/>
              </w:rPr>
              <w:t>location&gt;fourGLocationInfo&gt;ePSLocationInformation&gt;mMELocationInformation&gt;additionalCellIDs</w:t>
            </w:r>
            <w:r w:rsidRPr="00BE3FED">
              <w:t>)</w:t>
            </w:r>
            <w:r>
              <w:t xml:space="preserve"> shall also be populated, see clause 7.3.3 and Annex A.</w:t>
            </w:r>
          </w:p>
        </w:tc>
        <w:tc>
          <w:tcPr>
            <w:tcW w:w="708" w:type="dxa"/>
            <w:tcBorders>
              <w:top w:val="single" w:sz="4" w:space="0" w:color="auto"/>
              <w:left w:val="single" w:sz="4" w:space="0" w:color="auto"/>
              <w:bottom w:val="single" w:sz="4" w:space="0" w:color="auto"/>
              <w:right w:val="single" w:sz="4" w:space="0" w:color="auto"/>
            </w:tcBorders>
            <w:hideMark/>
          </w:tcPr>
          <w:p w14:paraId="32011BCE" w14:textId="77777777" w:rsidR="00DB1298" w:rsidRPr="00760004" w:rsidRDefault="00DB1298" w:rsidP="00822E9A">
            <w:pPr>
              <w:pStyle w:val="TAL"/>
            </w:pPr>
            <w:r w:rsidRPr="00760004">
              <w:t>C</w:t>
            </w:r>
          </w:p>
        </w:tc>
      </w:tr>
      <w:tr w:rsidR="00DB1298" w:rsidRPr="00760004" w14:paraId="7E199AD0" w14:textId="77777777" w:rsidTr="00822E9A">
        <w:trPr>
          <w:gridAfter w:val="1"/>
          <w:wAfter w:w="7" w:type="dxa"/>
          <w:jc w:val="center"/>
        </w:trPr>
        <w:tc>
          <w:tcPr>
            <w:tcW w:w="9915" w:type="dxa"/>
            <w:gridSpan w:val="3"/>
            <w:tcBorders>
              <w:top w:val="single" w:sz="4" w:space="0" w:color="auto"/>
              <w:left w:val="single" w:sz="4" w:space="0" w:color="auto"/>
              <w:bottom w:val="single" w:sz="4" w:space="0" w:color="auto"/>
              <w:right w:val="single" w:sz="4" w:space="0" w:color="auto"/>
            </w:tcBorders>
          </w:tcPr>
          <w:p w14:paraId="2CDB8F6A" w14:textId="77777777" w:rsidR="00DB1298" w:rsidRPr="00760004" w:rsidRDefault="00DB1298" w:rsidP="00822E9A">
            <w:pPr>
              <w:pStyle w:val="NO"/>
            </w:pPr>
            <w:r w:rsidRPr="00760004">
              <w:t>NOTE:</w:t>
            </w:r>
            <w:r w:rsidRPr="00760004">
              <w:tab/>
            </w:r>
            <w:r w:rsidRPr="00760004">
              <w:tab/>
              <w:t>At least one identity shall be provided, the others shall be provided if available.</w:t>
            </w:r>
          </w:p>
        </w:tc>
      </w:tr>
    </w:tbl>
    <w:p w14:paraId="101E8D31" w14:textId="77777777" w:rsidR="005A5EC6" w:rsidRDefault="005A5EC6" w:rsidP="005A5EC6">
      <w:pPr>
        <w:tabs>
          <w:tab w:val="left" w:pos="5736"/>
        </w:tabs>
      </w:pPr>
    </w:p>
    <w:p w14:paraId="61F9DE7F" w14:textId="77777777" w:rsidR="00A92127" w:rsidRDefault="00A92127" w:rsidP="00A92127">
      <w:pPr>
        <w:pStyle w:val="Heading5"/>
      </w:pPr>
      <w:bookmarkStart w:id="174" w:name="_Toc145185166"/>
      <w:r>
        <w:t>6.3.2.2.8</w:t>
      </w:r>
      <w:r>
        <w:tab/>
        <w:t>Positioning info transfer</w:t>
      </w:r>
      <w:bookmarkEnd w:id="174"/>
    </w:p>
    <w:p w14:paraId="49D999F5" w14:textId="2C177FA7" w:rsidR="00A92127" w:rsidRDefault="00A92127" w:rsidP="00A92127">
      <w:r>
        <w:rPr>
          <w:lang w:val="en-US"/>
        </w:rPr>
        <w:t xml:space="preserve">The IRI-POI present in the MME shall </w:t>
      </w:r>
      <w:r>
        <w:t>generate an xIRI containing an MMEPositioningInfoTransfer when the IRI-POI present in the MME detects one of the following events:</w:t>
      </w:r>
    </w:p>
    <w:p w14:paraId="3BF43474" w14:textId="77777777" w:rsidR="00A92127" w:rsidRDefault="00A92127" w:rsidP="00A92127">
      <w:pPr>
        <w:pStyle w:val="B1"/>
        <w:ind w:left="567"/>
      </w:pPr>
      <w:r w:rsidRPr="00760004">
        <w:t>-</w:t>
      </w:r>
      <w:r w:rsidRPr="00760004">
        <w:tab/>
      </w:r>
      <w:r>
        <w:t>a LPPa (see TS 36.455 [84]) message related to a target UE has been exchanged between the E-SMLC and the eNB via the MME.</w:t>
      </w:r>
    </w:p>
    <w:p w14:paraId="228D27ED" w14:textId="77777777" w:rsidR="00A92127" w:rsidRDefault="00A92127" w:rsidP="00A92127">
      <w:pPr>
        <w:pStyle w:val="B1"/>
        <w:ind w:left="567"/>
      </w:pPr>
      <w:r w:rsidRPr="00760004">
        <w:t>-</w:t>
      </w:r>
      <w:r w:rsidRPr="00760004">
        <w:tab/>
      </w:r>
      <w:r>
        <w:t>a LPP (see TS 37.355 [85]) message related to a target UE has been exchanged between the E-SMLC and the target UE via the MME.</w:t>
      </w:r>
    </w:p>
    <w:p w14:paraId="1C416426" w14:textId="162D4CB6" w:rsidR="00A92127" w:rsidRDefault="00A92127" w:rsidP="00A92127">
      <w:r w:rsidRPr="00760004">
        <w:t xml:space="preserve">Accordingly, the IRI-POI in </w:t>
      </w:r>
      <w:r>
        <w:t>MME</w:t>
      </w:r>
      <w:r w:rsidRPr="00760004">
        <w:t xml:space="preserve"> generates the xIRI when any of the following events is detected:</w:t>
      </w:r>
    </w:p>
    <w:p w14:paraId="13ABD05D" w14:textId="77777777" w:rsidR="00A92127" w:rsidRDefault="00A92127" w:rsidP="00A92127">
      <w:pPr>
        <w:pStyle w:val="B1"/>
        <w:ind w:left="567"/>
      </w:pPr>
      <w:r w:rsidRPr="00760004">
        <w:t>-</w:t>
      </w:r>
      <w:r w:rsidRPr="00760004">
        <w:tab/>
      </w:r>
      <w:r>
        <w:t xml:space="preserve">MME receives an SLs </w:t>
      </w:r>
      <w:r w:rsidRPr="00F84CEC">
        <w:t>CONNECTION ORIENTED INFORMATION</w:t>
      </w:r>
      <w:r>
        <w:t xml:space="preserve"> message </w:t>
      </w:r>
      <w:r w:rsidRPr="00937EA6">
        <w:t xml:space="preserve">(see TS 29.171 [54]) </w:t>
      </w:r>
      <w:r>
        <w:t>from E-SMLC</w:t>
      </w:r>
      <w:r w:rsidRPr="002B7C79">
        <w:t xml:space="preserve"> to request the transfer of a </w:t>
      </w:r>
      <w:r>
        <w:t xml:space="preserve">LPPa request </w:t>
      </w:r>
      <w:r w:rsidRPr="002B7C79">
        <w:t xml:space="preserve">to the serving </w:t>
      </w:r>
      <w:r>
        <w:t>eNB</w:t>
      </w:r>
      <w:r w:rsidRPr="002B7C79">
        <w:t xml:space="preserve"> </w:t>
      </w:r>
      <w:r>
        <w:t xml:space="preserve">for a target UE as part of a UE associated LPPa positioning activity. The LPPa request may be </w:t>
      </w:r>
      <w:r w:rsidRPr="00A9016D">
        <w:t>E-CID MEASUREMENT INITIATION REQUEST</w:t>
      </w:r>
      <w:r>
        <w:t xml:space="preserve"> or </w:t>
      </w:r>
      <w:r w:rsidRPr="00A9016D">
        <w:t>OTDOA INFORMATION REQUEST</w:t>
      </w:r>
      <w:r>
        <w:t>.</w:t>
      </w:r>
    </w:p>
    <w:p w14:paraId="416528FF" w14:textId="77777777" w:rsidR="00A92127" w:rsidRDefault="00A92127" w:rsidP="00A92127">
      <w:pPr>
        <w:pStyle w:val="B1"/>
        <w:ind w:left="567"/>
      </w:pPr>
      <w:r w:rsidRPr="00760004">
        <w:t>-</w:t>
      </w:r>
      <w:r w:rsidRPr="00760004">
        <w:tab/>
      </w:r>
      <w:r>
        <w:t>MME sends an SLs CONNECTION ORIENTED INFORMATION message</w:t>
      </w:r>
      <w:r w:rsidRPr="00937EA6">
        <w:t xml:space="preserve"> </w:t>
      </w:r>
      <w:r>
        <w:t xml:space="preserve">to the E-SMLC to forward the LPPa response or report received from the eNB for a target UE. The LPPa response or report may be </w:t>
      </w:r>
      <w:r w:rsidRPr="00A9016D">
        <w:t>E-CID MEASUREMENT INITIATION</w:t>
      </w:r>
      <w:r>
        <w:t xml:space="preserve"> RESPONSE, </w:t>
      </w:r>
      <w:r w:rsidRPr="00A9016D">
        <w:t xml:space="preserve">E-CID MEASUREMENT </w:t>
      </w:r>
      <w:r>
        <w:t xml:space="preserve">REPORT or </w:t>
      </w:r>
      <w:r w:rsidRPr="00A9016D">
        <w:t>OTDOA INFORMATION RE</w:t>
      </w:r>
      <w:r>
        <w:t>SPONSE.</w:t>
      </w:r>
    </w:p>
    <w:p w14:paraId="60E294BA" w14:textId="77777777" w:rsidR="00A92127" w:rsidRDefault="00A92127" w:rsidP="00A92127">
      <w:pPr>
        <w:pStyle w:val="B1"/>
        <w:ind w:left="567"/>
      </w:pPr>
      <w:r w:rsidRPr="00760004">
        <w:t>-</w:t>
      </w:r>
      <w:r w:rsidRPr="00760004">
        <w:tab/>
      </w:r>
      <w:r>
        <w:t xml:space="preserve">MME receives an SLs CONNECTION ORIENTED INFORMATION message from E-SMLC </w:t>
      </w:r>
      <w:r w:rsidRPr="002B7C79">
        <w:t>to request the transfer of a</w:t>
      </w:r>
      <w:r>
        <w:t xml:space="preserve"> LPP request </w:t>
      </w:r>
      <w:r w:rsidRPr="002B7C79">
        <w:t xml:space="preserve">to the </w:t>
      </w:r>
      <w:r>
        <w:t>target UE.</w:t>
      </w:r>
    </w:p>
    <w:p w14:paraId="6F709875" w14:textId="77777777" w:rsidR="00A92127" w:rsidRDefault="00A92127" w:rsidP="00A92127">
      <w:pPr>
        <w:pStyle w:val="B1"/>
        <w:ind w:left="567"/>
      </w:pPr>
      <w:r w:rsidRPr="00760004">
        <w:t>-</w:t>
      </w:r>
      <w:r w:rsidRPr="00760004">
        <w:tab/>
      </w:r>
      <w:r>
        <w:t>MME sends an SLs CONNECTION ORIENTED INFORMATION message to E-SMLC</w:t>
      </w:r>
      <w:r w:rsidRPr="002B7C79">
        <w:t xml:space="preserve"> to </w:t>
      </w:r>
      <w:r>
        <w:t>forward</w:t>
      </w:r>
      <w:r w:rsidRPr="002B7C79">
        <w:t xml:space="preserve"> </w:t>
      </w:r>
      <w:r>
        <w:t>a</w:t>
      </w:r>
      <w:r w:rsidRPr="002B7C79">
        <w:t xml:space="preserve"> </w:t>
      </w:r>
      <w:r>
        <w:t>LPP message received from the target UE.</w:t>
      </w:r>
    </w:p>
    <w:p w14:paraId="015FDBEC" w14:textId="77777777" w:rsidR="00A92127" w:rsidRPr="00760004" w:rsidRDefault="00A92127" w:rsidP="00A92127">
      <w:pPr>
        <w:pStyle w:val="TH"/>
      </w:pPr>
      <w:r w:rsidRPr="00760004">
        <w:t>Table 6.</w:t>
      </w:r>
      <w:r>
        <w:t>3</w:t>
      </w:r>
      <w:r w:rsidRPr="00760004">
        <w:t>.2-</w:t>
      </w:r>
      <w:r>
        <w:t>7A</w:t>
      </w:r>
      <w:r w:rsidRPr="00760004">
        <w:t xml:space="preserve">: Payload for </w:t>
      </w:r>
      <w:r>
        <w:t>MMEPositioningInfoTransfer</w:t>
      </w:r>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1"/>
        <w:gridCol w:w="6516"/>
        <w:gridCol w:w="715"/>
      </w:tblGrid>
      <w:tr w:rsidR="00A92127" w:rsidRPr="00760004" w14:paraId="5FDD32D7" w14:textId="77777777" w:rsidTr="00B008B4">
        <w:trPr>
          <w:jc w:val="center"/>
        </w:trPr>
        <w:tc>
          <w:tcPr>
            <w:tcW w:w="2691" w:type="dxa"/>
          </w:tcPr>
          <w:p w14:paraId="5584AFB8" w14:textId="77777777" w:rsidR="00A92127" w:rsidRPr="00760004" w:rsidRDefault="00A92127" w:rsidP="00B008B4">
            <w:pPr>
              <w:pStyle w:val="TAH"/>
            </w:pPr>
            <w:r w:rsidRPr="00760004">
              <w:t>Field name</w:t>
            </w:r>
          </w:p>
        </w:tc>
        <w:tc>
          <w:tcPr>
            <w:tcW w:w="6516" w:type="dxa"/>
          </w:tcPr>
          <w:p w14:paraId="5E560E85" w14:textId="77777777" w:rsidR="00A92127" w:rsidRPr="00760004" w:rsidRDefault="00A92127" w:rsidP="00B008B4">
            <w:pPr>
              <w:pStyle w:val="TAH"/>
            </w:pPr>
            <w:r w:rsidRPr="00760004">
              <w:t>Description</w:t>
            </w:r>
          </w:p>
        </w:tc>
        <w:tc>
          <w:tcPr>
            <w:tcW w:w="715" w:type="dxa"/>
          </w:tcPr>
          <w:p w14:paraId="2677E01B" w14:textId="77777777" w:rsidR="00A92127" w:rsidRPr="00760004" w:rsidRDefault="00A92127" w:rsidP="00B008B4">
            <w:pPr>
              <w:pStyle w:val="TAH"/>
            </w:pPr>
            <w:r w:rsidRPr="00760004">
              <w:t>M/C/O</w:t>
            </w:r>
          </w:p>
        </w:tc>
      </w:tr>
      <w:tr w:rsidR="00A92127" w:rsidRPr="00197B48" w14:paraId="030CCB9B" w14:textId="77777777" w:rsidTr="00B008B4">
        <w:trPr>
          <w:jc w:val="center"/>
        </w:trPr>
        <w:tc>
          <w:tcPr>
            <w:tcW w:w="2691" w:type="dxa"/>
          </w:tcPr>
          <w:p w14:paraId="43F44370" w14:textId="77777777" w:rsidR="00A92127" w:rsidRPr="007D03E4" w:rsidRDefault="00A92127" w:rsidP="00B008B4">
            <w:pPr>
              <w:pStyle w:val="TAL"/>
            </w:pPr>
            <w:r w:rsidRPr="007D03E4">
              <w:t>iMSI</w:t>
            </w:r>
          </w:p>
        </w:tc>
        <w:tc>
          <w:tcPr>
            <w:tcW w:w="6516" w:type="dxa"/>
          </w:tcPr>
          <w:p w14:paraId="0CCBF7A8" w14:textId="77777777" w:rsidR="00A92127" w:rsidRPr="00197B48" w:rsidRDefault="00A92127" w:rsidP="00B008B4">
            <w:pPr>
              <w:pStyle w:val="TAL"/>
            </w:pPr>
            <w:r w:rsidRPr="00197B48">
              <w:t>IMSI associated with the location update.</w:t>
            </w:r>
          </w:p>
        </w:tc>
        <w:tc>
          <w:tcPr>
            <w:tcW w:w="715" w:type="dxa"/>
          </w:tcPr>
          <w:p w14:paraId="07E8A4F4" w14:textId="77777777" w:rsidR="00A92127" w:rsidRPr="00197B48" w:rsidRDefault="00A92127" w:rsidP="00B008B4">
            <w:pPr>
              <w:pStyle w:val="TAL"/>
            </w:pPr>
            <w:r w:rsidRPr="00197B48">
              <w:t>M</w:t>
            </w:r>
          </w:p>
        </w:tc>
      </w:tr>
      <w:tr w:rsidR="00A92127" w:rsidRPr="00197B48" w14:paraId="5C0ACADD" w14:textId="77777777" w:rsidTr="00B008B4">
        <w:trPr>
          <w:jc w:val="center"/>
        </w:trPr>
        <w:tc>
          <w:tcPr>
            <w:tcW w:w="2691" w:type="dxa"/>
          </w:tcPr>
          <w:p w14:paraId="1CEBBE2C" w14:textId="77777777" w:rsidR="00A92127" w:rsidRPr="007D03E4" w:rsidRDefault="00A92127" w:rsidP="00B008B4">
            <w:pPr>
              <w:pStyle w:val="TAL"/>
            </w:pPr>
            <w:r w:rsidRPr="007D03E4">
              <w:t>iMEI</w:t>
            </w:r>
          </w:p>
        </w:tc>
        <w:tc>
          <w:tcPr>
            <w:tcW w:w="6516" w:type="dxa"/>
          </w:tcPr>
          <w:p w14:paraId="1AEB4EB1" w14:textId="77777777" w:rsidR="00A92127" w:rsidRPr="00197B48" w:rsidRDefault="00A92127" w:rsidP="00B008B4">
            <w:pPr>
              <w:pStyle w:val="TAL"/>
            </w:pPr>
            <w:r w:rsidRPr="00197B48">
              <w:t>IMEI associated with the location update, if available.</w:t>
            </w:r>
          </w:p>
        </w:tc>
        <w:tc>
          <w:tcPr>
            <w:tcW w:w="715" w:type="dxa"/>
          </w:tcPr>
          <w:p w14:paraId="5036A954" w14:textId="77777777" w:rsidR="00A92127" w:rsidRPr="00197B48" w:rsidRDefault="00A92127" w:rsidP="00B008B4">
            <w:pPr>
              <w:pStyle w:val="TAL"/>
            </w:pPr>
            <w:r w:rsidRPr="00197B48">
              <w:t>C</w:t>
            </w:r>
          </w:p>
        </w:tc>
      </w:tr>
      <w:tr w:rsidR="00A92127" w:rsidRPr="00197B48" w14:paraId="61EE5354" w14:textId="77777777" w:rsidTr="00B008B4">
        <w:trPr>
          <w:jc w:val="center"/>
        </w:trPr>
        <w:tc>
          <w:tcPr>
            <w:tcW w:w="2691" w:type="dxa"/>
          </w:tcPr>
          <w:p w14:paraId="251567D7" w14:textId="77777777" w:rsidR="00A92127" w:rsidRPr="007D03E4" w:rsidRDefault="00A92127" w:rsidP="00B008B4">
            <w:pPr>
              <w:pStyle w:val="TAL"/>
            </w:pPr>
            <w:r w:rsidRPr="007D03E4">
              <w:t>mSISDN</w:t>
            </w:r>
          </w:p>
        </w:tc>
        <w:tc>
          <w:tcPr>
            <w:tcW w:w="6516" w:type="dxa"/>
          </w:tcPr>
          <w:p w14:paraId="413D57A1" w14:textId="77777777" w:rsidR="00A92127" w:rsidRPr="00197B48" w:rsidRDefault="00A92127" w:rsidP="00B008B4">
            <w:pPr>
              <w:pStyle w:val="TAL"/>
            </w:pPr>
            <w:r>
              <w:t>M</w:t>
            </w:r>
            <w:r w:rsidRPr="00197B48">
              <w:t>SISDN associated with the location update, if available as part of the subscription profile.</w:t>
            </w:r>
          </w:p>
        </w:tc>
        <w:tc>
          <w:tcPr>
            <w:tcW w:w="715" w:type="dxa"/>
          </w:tcPr>
          <w:p w14:paraId="6957A1FD" w14:textId="77777777" w:rsidR="00A92127" w:rsidRPr="00197B48" w:rsidRDefault="00A92127" w:rsidP="00B008B4">
            <w:pPr>
              <w:pStyle w:val="TAL"/>
            </w:pPr>
            <w:r w:rsidRPr="00197B48">
              <w:t>C</w:t>
            </w:r>
          </w:p>
        </w:tc>
      </w:tr>
      <w:tr w:rsidR="00A92127" w:rsidRPr="00197B48" w14:paraId="53B50EF6" w14:textId="77777777" w:rsidTr="00B008B4">
        <w:trPr>
          <w:jc w:val="center"/>
        </w:trPr>
        <w:tc>
          <w:tcPr>
            <w:tcW w:w="2691" w:type="dxa"/>
          </w:tcPr>
          <w:p w14:paraId="0EFFB75A" w14:textId="77777777" w:rsidR="00A92127" w:rsidRPr="007D03E4" w:rsidRDefault="00A92127" w:rsidP="00B008B4">
            <w:pPr>
              <w:pStyle w:val="TAL"/>
            </w:pPr>
            <w:r w:rsidRPr="007D03E4">
              <w:t>gUTI</w:t>
            </w:r>
          </w:p>
        </w:tc>
        <w:tc>
          <w:tcPr>
            <w:tcW w:w="6516" w:type="dxa"/>
          </w:tcPr>
          <w:p w14:paraId="0329B883" w14:textId="77777777" w:rsidR="00A92127" w:rsidRPr="00197B48" w:rsidRDefault="00A92127" w:rsidP="00B008B4">
            <w:pPr>
              <w:pStyle w:val="TAL"/>
            </w:pPr>
            <w:r w:rsidRPr="00197B48">
              <w:t>GUTI assigned during the location update, if available, see TS 24.301 [50].</w:t>
            </w:r>
          </w:p>
        </w:tc>
        <w:tc>
          <w:tcPr>
            <w:tcW w:w="715" w:type="dxa"/>
          </w:tcPr>
          <w:p w14:paraId="729831A2" w14:textId="77777777" w:rsidR="00A92127" w:rsidRPr="00197B48" w:rsidRDefault="00A92127" w:rsidP="00B008B4">
            <w:pPr>
              <w:pStyle w:val="TAL"/>
            </w:pPr>
            <w:r w:rsidRPr="00197B48">
              <w:t>C</w:t>
            </w:r>
          </w:p>
        </w:tc>
      </w:tr>
      <w:tr w:rsidR="00A92127" w:rsidRPr="00197B48" w14:paraId="5CC64949" w14:textId="77777777" w:rsidTr="00B008B4">
        <w:trPr>
          <w:jc w:val="center"/>
        </w:trPr>
        <w:tc>
          <w:tcPr>
            <w:tcW w:w="2691" w:type="dxa"/>
            <w:tcBorders>
              <w:top w:val="single" w:sz="4" w:space="0" w:color="auto"/>
              <w:left w:val="single" w:sz="4" w:space="0" w:color="auto"/>
              <w:bottom w:val="single" w:sz="4" w:space="0" w:color="auto"/>
              <w:right w:val="single" w:sz="4" w:space="0" w:color="auto"/>
            </w:tcBorders>
          </w:tcPr>
          <w:p w14:paraId="640BCE8E" w14:textId="77777777" w:rsidR="00A92127" w:rsidRPr="007D03E4" w:rsidRDefault="00A92127" w:rsidP="00B008B4">
            <w:pPr>
              <w:pStyle w:val="TAL"/>
            </w:pPr>
            <w:r w:rsidRPr="007D03E4">
              <w:t>lPPaMessage</w:t>
            </w:r>
          </w:p>
        </w:tc>
        <w:tc>
          <w:tcPr>
            <w:tcW w:w="6516" w:type="dxa"/>
            <w:tcBorders>
              <w:top w:val="single" w:sz="4" w:space="0" w:color="auto"/>
              <w:left w:val="single" w:sz="4" w:space="0" w:color="auto"/>
              <w:bottom w:val="single" w:sz="4" w:space="0" w:color="auto"/>
              <w:right w:val="single" w:sz="4" w:space="0" w:color="auto"/>
            </w:tcBorders>
          </w:tcPr>
          <w:p w14:paraId="33FFF999" w14:textId="77777777" w:rsidR="00A92127" w:rsidRPr="00197B48" w:rsidRDefault="00A92127" w:rsidP="00B008B4">
            <w:pPr>
              <w:pStyle w:val="TAL"/>
            </w:pPr>
            <w:r w:rsidRPr="00197B48">
              <w:t>Any UE associated LPPa message exchanged between the LMF and eNB via MME.</w:t>
            </w:r>
          </w:p>
        </w:tc>
        <w:tc>
          <w:tcPr>
            <w:tcW w:w="715" w:type="dxa"/>
            <w:tcBorders>
              <w:top w:val="single" w:sz="4" w:space="0" w:color="auto"/>
              <w:left w:val="single" w:sz="4" w:space="0" w:color="auto"/>
              <w:bottom w:val="single" w:sz="4" w:space="0" w:color="auto"/>
              <w:right w:val="single" w:sz="4" w:space="0" w:color="auto"/>
            </w:tcBorders>
          </w:tcPr>
          <w:p w14:paraId="7E173E84" w14:textId="77777777" w:rsidR="00A92127" w:rsidRPr="00197B48" w:rsidRDefault="00A92127" w:rsidP="00B008B4">
            <w:pPr>
              <w:pStyle w:val="TAL"/>
            </w:pPr>
            <w:r>
              <w:t>C</w:t>
            </w:r>
          </w:p>
        </w:tc>
      </w:tr>
      <w:tr w:rsidR="00A92127" w:rsidRPr="00197B48" w14:paraId="186E26C7" w14:textId="77777777" w:rsidTr="00B008B4">
        <w:trPr>
          <w:jc w:val="center"/>
        </w:trPr>
        <w:tc>
          <w:tcPr>
            <w:tcW w:w="2691" w:type="dxa"/>
            <w:tcBorders>
              <w:top w:val="single" w:sz="4" w:space="0" w:color="auto"/>
              <w:left w:val="single" w:sz="4" w:space="0" w:color="auto"/>
              <w:bottom w:val="single" w:sz="4" w:space="0" w:color="auto"/>
              <w:right w:val="single" w:sz="4" w:space="0" w:color="auto"/>
            </w:tcBorders>
          </w:tcPr>
          <w:p w14:paraId="3DF64EC2" w14:textId="77777777" w:rsidR="00A92127" w:rsidRPr="007D03E4" w:rsidRDefault="00A92127" w:rsidP="00B008B4">
            <w:pPr>
              <w:pStyle w:val="TAL"/>
            </w:pPr>
            <w:r w:rsidRPr="007D03E4">
              <w:t>lPPMessage</w:t>
            </w:r>
          </w:p>
        </w:tc>
        <w:tc>
          <w:tcPr>
            <w:tcW w:w="6516" w:type="dxa"/>
            <w:tcBorders>
              <w:top w:val="single" w:sz="4" w:space="0" w:color="auto"/>
              <w:left w:val="single" w:sz="4" w:space="0" w:color="auto"/>
              <w:bottom w:val="single" w:sz="4" w:space="0" w:color="auto"/>
              <w:right w:val="single" w:sz="4" w:space="0" w:color="auto"/>
            </w:tcBorders>
          </w:tcPr>
          <w:p w14:paraId="2D384F21" w14:textId="77777777" w:rsidR="00A92127" w:rsidRPr="00197B48" w:rsidRDefault="00A92127" w:rsidP="00B008B4">
            <w:pPr>
              <w:pStyle w:val="TAL"/>
            </w:pPr>
            <w:r w:rsidRPr="00197B48">
              <w:t>Any LPP message exchanged between the E-SMLC and the target UE via MME.</w:t>
            </w:r>
          </w:p>
        </w:tc>
        <w:tc>
          <w:tcPr>
            <w:tcW w:w="715" w:type="dxa"/>
            <w:tcBorders>
              <w:top w:val="single" w:sz="4" w:space="0" w:color="auto"/>
              <w:left w:val="single" w:sz="4" w:space="0" w:color="auto"/>
              <w:bottom w:val="single" w:sz="4" w:space="0" w:color="auto"/>
              <w:right w:val="single" w:sz="4" w:space="0" w:color="auto"/>
            </w:tcBorders>
          </w:tcPr>
          <w:p w14:paraId="644078FB" w14:textId="77777777" w:rsidR="00A92127" w:rsidRPr="00197B48" w:rsidRDefault="00A92127" w:rsidP="00B008B4">
            <w:pPr>
              <w:pStyle w:val="TAL"/>
            </w:pPr>
            <w:r>
              <w:t>C</w:t>
            </w:r>
          </w:p>
        </w:tc>
      </w:tr>
      <w:tr w:rsidR="00A92127" w:rsidRPr="00197B48" w14:paraId="30FD1EE7" w14:textId="77777777" w:rsidTr="00B008B4">
        <w:trPr>
          <w:jc w:val="center"/>
        </w:trPr>
        <w:tc>
          <w:tcPr>
            <w:tcW w:w="2691" w:type="dxa"/>
            <w:tcBorders>
              <w:top w:val="single" w:sz="4" w:space="0" w:color="auto"/>
              <w:left w:val="single" w:sz="4" w:space="0" w:color="auto"/>
              <w:bottom w:val="single" w:sz="4" w:space="0" w:color="auto"/>
              <w:right w:val="single" w:sz="4" w:space="0" w:color="auto"/>
            </w:tcBorders>
          </w:tcPr>
          <w:p w14:paraId="54D261DB" w14:textId="77777777" w:rsidR="00A92127" w:rsidRPr="007D03E4" w:rsidRDefault="00A92127" w:rsidP="00B008B4">
            <w:pPr>
              <w:pStyle w:val="TAL"/>
            </w:pPr>
            <w:r w:rsidRPr="007D03E4">
              <w:t>mMELCSCorrelationId</w:t>
            </w:r>
          </w:p>
        </w:tc>
        <w:tc>
          <w:tcPr>
            <w:tcW w:w="6516" w:type="dxa"/>
            <w:tcBorders>
              <w:top w:val="single" w:sz="4" w:space="0" w:color="auto"/>
              <w:left w:val="single" w:sz="4" w:space="0" w:color="auto"/>
              <w:bottom w:val="single" w:sz="4" w:space="0" w:color="auto"/>
              <w:right w:val="single" w:sz="4" w:space="0" w:color="auto"/>
            </w:tcBorders>
          </w:tcPr>
          <w:p w14:paraId="2600E5ED" w14:textId="77777777" w:rsidR="00A92127" w:rsidRDefault="00A92127" w:rsidP="00B008B4">
            <w:pPr>
              <w:pStyle w:val="TAL"/>
            </w:pPr>
            <w:r>
              <w:t>M</w:t>
            </w:r>
            <w:r w:rsidRPr="007D03E4">
              <w:t xml:space="preserve">MELCSCorrelationId </w:t>
            </w:r>
            <w:r>
              <w:t xml:space="preserve">is made of </w:t>
            </w:r>
            <w:r w:rsidRPr="007D03E4">
              <w:t>Correlation Id</w:t>
            </w:r>
            <w:r>
              <w:t xml:space="preserve">, described in </w:t>
            </w:r>
            <w:r w:rsidRPr="007D03E4">
              <w:t xml:space="preserve">clause 7.4.28 </w:t>
            </w:r>
            <w:r>
              <w:t>of TS 29.171 [54], related to a location session,</w:t>
            </w:r>
            <w:r w:rsidRPr="007D03E4">
              <w:t xml:space="preserve"> found in the SLs CONNECTION ORIENTED INFORMATION sent by E-SMLC to MME and corresponding SLs CONNECTION ORIENTED INFORMATION sent by MME to E-SMLC. All the MMEPositioningInfoTransfer records related to the same location session have the same CorrelationId.</w:t>
            </w:r>
          </w:p>
          <w:p w14:paraId="0B8186FF" w14:textId="77777777" w:rsidR="00A92127" w:rsidRPr="007D03E4" w:rsidRDefault="00A92127" w:rsidP="00B008B4">
            <w:pPr>
              <w:pStyle w:val="TAL"/>
            </w:pPr>
          </w:p>
        </w:tc>
        <w:tc>
          <w:tcPr>
            <w:tcW w:w="715" w:type="dxa"/>
            <w:tcBorders>
              <w:top w:val="single" w:sz="4" w:space="0" w:color="auto"/>
              <w:left w:val="single" w:sz="4" w:space="0" w:color="auto"/>
              <w:bottom w:val="single" w:sz="4" w:space="0" w:color="auto"/>
              <w:right w:val="single" w:sz="4" w:space="0" w:color="auto"/>
            </w:tcBorders>
          </w:tcPr>
          <w:p w14:paraId="0324AC92" w14:textId="77777777" w:rsidR="00A92127" w:rsidRPr="00B20373" w:rsidRDefault="00A92127" w:rsidP="00B008B4">
            <w:pPr>
              <w:pStyle w:val="TAL"/>
            </w:pPr>
            <w:r w:rsidRPr="00B20373">
              <w:t>M</w:t>
            </w:r>
          </w:p>
        </w:tc>
      </w:tr>
    </w:tbl>
    <w:p w14:paraId="774F13F6" w14:textId="77777777" w:rsidR="009522F3" w:rsidRDefault="009522F3" w:rsidP="009522F3"/>
    <w:p w14:paraId="37551E71" w14:textId="262F1541" w:rsidR="00DB1298" w:rsidRDefault="00DB1298" w:rsidP="00DB1298">
      <w:pPr>
        <w:pStyle w:val="Heading4"/>
      </w:pPr>
      <w:bookmarkStart w:id="175" w:name="_Toc145185167"/>
      <w:r w:rsidRPr="00760004">
        <w:t>6.3.2.3</w:t>
      </w:r>
      <w:r w:rsidRPr="00760004">
        <w:tab/>
        <w:t>Generation of IRI over LI_HI2</w:t>
      </w:r>
      <w:bookmarkEnd w:id="175"/>
    </w:p>
    <w:p w14:paraId="577D98B6" w14:textId="77777777" w:rsidR="00DB1298" w:rsidRPr="00675B88" w:rsidRDefault="00DB1298" w:rsidP="00DB1298">
      <w:pPr>
        <w:pStyle w:val="Heading5"/>
      </w:pPr>
      <w:bookmarkStart w:id="176" w:name="_Toc145185168"/>
      <w:r>
        <w:t>6.3.2.3.1</w:t>
      </w:r>
      <w:r>
        <w:tab/>
        <w:t>General</w:t>
      </w:r>
      <w:bookmarkEnd w:id="176"/>
    </w:p>
    <w:p w14:paraId="085858C9" w14:textId="77777777" w:rsidR="00DB1298" w:rsidRDefault="00DB1298" w:rsidP="00DB1298">
      <w:pPr>
        <w:rPr>
          <w:rStyle w:val="CommentReference"/>
        </w:rPr>
      </w:pPr>
      <w:r w:rsidRPr="00760004">
        <w:t xml:space="preserve">When </w:t>
      </w:r>
      <w:r>
        <w:t xml:space="preserve">Option A or Option B specified in clause 6.3.1 are used and </w:t>
      </w:r>
      <w:r w:rsidRPr="00760004">
        <w:t xml:space="preserve">an xIRI is received over LI_X2 from the IRI-POI in the MME, the MDF2 shall generate the corresponding IRI message and deliver it over LI_HI2 without undue delay. </w:t>
      </w:r>
      <w:r w:rsidRPr="00760004" w:rsidDel="0023146B">
        <w:t>The IRI message shall contain a copy of the relevant record received in the xIRI over LI_X2.</w:t>
      </w:r>
    </w:p>
    <w:p w14:paraId="4052C241" w14:textId="77777777" w:rsidR="00DB1298" w:rsidRDefault="00DB1298" w:rsidP="00DB1298">
      <w:r w:rsidRPr="00996460">
        <w:t xml:space="preserve">When </w:t>
      </w:r>
      <w:r>
        <w:t>Option C specified in clause 6.3.1 is used t</w:t>
      </w:r>
      <w:r w:rsidRPr="00760004">
        <w:t>he MDF2 shall generate IRI messages based on the proprietary information received from the MME and provide it over LI_HI2 without undue delay.</w:t>
      </w:r>
    </w:p>
    <w:p w14:paraId="41F30A09" w14:textId="77777777" w:rsidR="00DB1298" w:rsidRPr="00996460" w:rsidRDefault="00DB1298" w:rsidP="00DB1298">
      <w:r>
        <w:t>The IRI record may be enriched with any additional information available at the MDF (e.g. additional location information).</w:t>
      </w:r>
    </w:p>
    <w:p w14:paraId="23D4CD9E" w14:textId="4921F7F4" w:rsidR="00DB1298" w:rsidRDefault="00DB1298" w:rsidP="00DB1298">
      <w:r w:rsidRPr="00760004">
        <w:t>The IRI messages shall be delivered over LI_HI2 according to</w:t>
      </w:r>
      <w:r w:rsidR="00245E9A" w:rsidRPr="00760004">
        <w:t xml:space="preserve"> ETSI TS 102 232-7 [10]</w:t>
      </w:r>
      <w:r w:rsidRPr="00760004">
        <w:t xml:space="preserve"> clause 10</w:t>
      </w:r>
      <w:r>
        <w:t>.When Option A specified in clause 6.3.1 is used, LI_HI2 shall be realised as described in clause 6.3.2.3.</w:t>
      </w:r>
      <w:r w:rsidR="005A5EC6">
        <w:t>2</w:t>
      </w:r>
      <w:r>
        <w:t>.</w:t>
      </w:r>
    </w:p>
    <w:p w14:paraId="35E0F1C7" w14:textId="32452733" w:rsidR="00DB1298" w:rsidRDefault="00DB1298" w:rsidP="00DB1298">
      <w:r>
        <w:t xml:space="preserve">When Option B or Option C specified in clause 6.3.1 </w:t>
      </w:r>
      <w:r w:rsidR="001C5E2E">
        <w:t xml:space="preserve">is </w:t>
      </w:r>
      <w:r>
        <w:t>used, LI_HI2 shall be realised as described in clause 6.3.2.3.</w:t>
      </w:r>
      <w:r w:rsidR="005A5EC6">
        <w:t>3</w:t>
      </w:r>
      <w:r>
        <w:t>.</w:t>
      </w:r>
    </w:p>
    <w:p w14:paraId="11A82ECC" w14:textId="77777777" w:rsidR="00DB1298" w:rsidRDefault="00DB1298" w:rsidP="00DB1298">
      <w:pPr>
        <w:pStyle w:val="Heading5"/>
      </w:pPr>
      <w:bookmarkStart w:id="177" w:name="_Toc145185169"/>
      <w:r>
        <w:t>6.3.2.3.2</w:t>
      </w:r>
      <w:r>
        <w:tab/>
        <w:t>Option A</w:t>
      </w:r>
      <w:bookmarkEnd w:id="177"/>
    </w:p>
    <w:p w14:paraId="7C17F0DE" w14:textId="4DE6DDE3" w:rsidR="00DB1298" w:rsidRDefault="00DB1298" w:rsidP="00DB1298">
      <w:r w:rsidRPr="00760004">
        <w:t xml:space="preserve">The IRI message </w:t>
      </w:r>
      <w:r>
        <w:t xml:space="preserve">the MDF2 generates </w:t>
      </w:r>
      <w:r w:rsidRPr="00760004">
        <w:t>shall contain a copy of the relevant record received in the xIRI over LI_X2</w:t>
      </w:r>
      <w:r w:rsidRPr="00760004">
        <w:rPr>
          <w:rStyle w:val="CommentReference"/>
        </w:rPr>
        <w:t xml:space="preserve"> </w:t>
      </w:r>
      <w:r w:rsidRPr="00760004">
        <w:t>and provide it over LI_HI2 without undue delay.</w:t>
      </w:r>
    </w:p>
    <w:p w14:paraId="3D806DA8" w14:textId="69228DD9" w:rsidR="00DB1298" w:rsidRDefault="00DB1298" w:rsidP="00DB1298">
      <w:r>
        <w:t xml:space="preserve">The timestamp field of the </w:t>
      </w:r>
      <w:r w:rsidR="000868B4">
        <w:t>PS</w:t>
      </w:r>
      <w:r>
        <w:t>Header structure shall be set to the time at which the MME event was observed (i.e. the timestamp field of the X2 PDU).</w:t>
      </w:r>
    </w:p>
    <w:p w14:paraId="1D0F5602" w14:textId="482E5FD3" w:rsidR="00D328F8" w:rsidRPr="00485CDA" w:rsidRDefault="00D328F8" w:rsidP="00D328F8">
      <w:pPr>
        <w:rPr>
          <w:lang w:eastAsia="en-GB"/>
        </w:rPr>
      </w:pPr>
      <w:r>
        <w:rPr>
          <w:lang w:eastAsia="en-GB"/>
        </w:rPr>
        <w:t>T</w:t>
      </w:r>
      <w:r w:rsidRPr="00485CDA">
        <w:rPr>
          <w:lang w:eastAsia="en-GB"/>
        </w:rPr>
        <w:t xml:space="preserve">he IRI type </w:t>
      </w:r>
      <w:r>
        <w:rPr>
          <w:lang w:eastAsia="en-GB"/>
        </w:rPr>
        <w:t xml:space="preserve">parameter </w:t>
      </w:r>
      <w:r w:rsidRPr="00485CDA">
        <w:rPr>
          <w:lang w:eastAsia="en-GB"/>
        </w:rPr>
        <w:t>(see ETSI TS 102 232-1 [9] clause 5.2.10)</w:t>
      </w:r>
      <w:r>
        <w:rPr>
          <w:lang w:eastAsia="en-GB"/>
        </w:rPr>
        <w:t xml:space="preserve"> shall be included and coded according to </w:t>
      </w:r>
      <w:r w:rsidR="00245E9A">
        <w:rPr>
          <w:lang w:eastAsia="en-GB"/>
        </w:rPr>
        <w:t>t</w:t>
      </w:r>
      <w:r>
        <w:rPr>
          <w:lang w:eastAsia="en-GB"/>
        </w:rPr>
        <w:t>able 6.3.2-8</w:t>
      </w:r>
      <w:r w:rsidRPr="00485CDA">
        <w:rPr>
          <w:lang w:eastAsia="en-GB"/>
        </w:rPr>
        <w:t>.</w:t>
      </w:r>
    </w:p>
    <w:p w14:paraId="0C366869" w14:textId="77777777" w:rsidR="00DB1298" w:rsidRDefault="00DB1298" w:rsidP="00DB1298">
      <w:pPr>
        <w:pStyle w:val="TH"/>
        <w:rPr>
          <w:lang w:eastAsia="en-GB"/>
        </w:rPr>
      </w:pPr>
      <w:r>
        <w:rPr>
          <w:lang w:eastAsia="en-GB"/>
        </w:rPr>
        <w:t>Table 6.3.2-8: IRI type for IRI messages</w:t>
      </w:r>
    </w:p>
    <w:tbl>
      <w:tblPr>
        <w:tblW w:w="9514" w:type="dxa"/>
        <w:jc w:val="center"/>
        <w:tblCellMar>
          <w:left w:w="0" w:type="dxa"/>
          <w:right w:w="0" w:type="dxa"/>
        </w:tblCellMar>
        <w:tblLook w:val="04A0" w:firstRow="1" w:lastRow="0" w:firstColumn="1" w:lastColumn="0" w:noHBand="0" w:noVBand="1"/>
      </w:tblPr>
      <w:tblGrid>
        <w:gridCol w:w="4016"/>
        <w:gridCol w:w="5498"/>
      </w:tblGrid>
      <w:tr w:rsidR="00DB1298" w14:paraId="4CFE177F" w14:textId="77777777" w:rsidTr="00822E9A">
        <w:trPr>
          <w:jc w:val="center"/>
        </w:trPr>
        <w:tc>
          <w:tcPr>
            <w:tcW w:w="4016"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1E502A4A" w14:textId="77777777" w:rsidR="00DB1298" w:rsidRDefault="00DB1298" w:rsidP="00822E9A">
            <w:pPr>
              <w:pStyle w:val="TAH"/>
              <w:rPr>
                <w:lang w:eastAsia="en-GB"/>
              </w:rPr>
            </w:pPr>
            <w:r>
              <w:rPr>
                <w:lang w:eastAsia="en-GB"/>
              </w:rPr>
              <w:t>IRI message</w:t>
            </w:r>
          </w:p>
        </w:tc>
        <w:tc>
          <w:tcPr>
            <w:tcW w:w="5498"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04730E73" w14:textId="77777777" w:rsidR="00DB1298" w:rsidRDefault="00DB1298" w:rsidP="00822E9A">
            <w:pPr>
              <w:pStyle w:val="TAH"/>
              <w:rPr>
                <w:lang w:eastAsia="en-GB"/>
              </w:rPr>
            </w:pPr>
            <w:r>
              <w:rPr>
                <w:lang w:eastAsia="en-GB"/>
              </w:rPr>
              <w:t>IRI type</w:t>
            </w:r>
          </w:p>
        </w:tc>
      </w:tr>
      <w:tr w:rsidR="00DB1298" w14:paraId="0EE5F750"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AD850CB" w14:textId="77777777" w:rsidR="00DB1298" w:rsidRDefault="00DB1298" w:rsidP="00822E9A">
            <w:pPr>
              <w:pStyle w:val="TAL"/>
              <w:rPr>
                <w:lang w:eastAsia="en-GB"/>
              </w:rPr>
            </w:pPr>
            <w:r>
              <w:rPr>
                <w:lang w:eastAsia="en-GB"/>
              </w:rPr>
              <w:t>MMEAttach</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7A0623F" w14:textId="77777777" w:rsidR="00DB1298" w:rsidRDefault="00DB1298" w:rsidP="00822E9A">
            <w:pPr>
              <w:pStyle w:val="TAL"/>
              <w:rPr>
                <w:lang w:eastAsia="en-GB"/>
              </w:rPr>
            </w:pPr>
            <w:r>
              <w:rPr>
                <w:lang w:eastAsia="en-GB"/>
              </w:rPr>
              <w:t>REPORT</w:t>
            </w:r>
          </w:p>
        </w:tc>
      </w:tr>
      <w:tr w:rsidR="00DB1298" w14:paraId="2A97B585"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74D652C" w14:textId="77777777" w:rsidR="00DB1298" w:rsidRDefault="00DB1298" w:rsidP="00822E9A">
            <w:pPr>
              <w:pStyle w:val="TAL"/>
              <w:rPr>
                <w:lang w:eastAsia="en-GB"/>
              </w:rPr>
            </w:pPr>
            <w:r>
              <w:rPr>
                <w:lang w:eastAsia="en-GB"/>
              </w:rPr>
              <w:t>MMEDetach</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F2F09CC" w14:textId="77777777" w:rsidR="00DB1298" w:rsidRDefault="00DB1298" w:rsidP="00822E9A">
            <w:pPr>
              <w:pStyle w:val="TAL"/>
              <w:rPr>
                <w:lang w:eastAsia="en-GB"/>
              </w:rPr>
            </w:pPr>
            <w:r>
              <w:rPr>
                <w:lang w:eastAsia="en-GB"/>
              </w:rPr>
              <w:t>REPORT</w:t>
            </w:r>
          </w:p>
        </w:tc>
      </w:tr>
      <w:tr w:rsidR="00DB1298" w14:paraId="32D9A4B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91B8410" w14:textId="77777777" w:rsidR="00DB1298" w:rsidRDefault="00DB1298" w:rsidP="00822E9A">
            <w:pPr>
              <w:pStyle w:val="TAL"/>
              <w:rPr>
                <w:lang w:eastAsia="en-GB"/>
              </w:rPr>
            </w:pPr>
            <w:r>
              <w:rPr>
                <w:lang w:eastAsia="en-GB"/>
              </w:rPr>
              <w:t>MMELocationUpdate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4FA61DFF" w14:textId="77777777" w:rsidR="00DB1298" w:rsidRDefault="00DB1298" w:rsidP="00822E9A">
            <w:pPr>
              <w:pStyle w:val="TAL"/>
              <w:rPr>
                <w:lang w:eastAsia="en-GB"/>
              </w:rPr>
            </w:pPr>
            <w:r>
              <w:rPr>
                <w:lang w:eastAsia="en-GB"/>
              </w:rPr>
              <w:t>REPORT</w:t>
            </w:r>
          </w:p>
        </w:tc>
      </w:tr>
      <w:tr w:rsidR="00DB1298" w14:paraId="7A998965"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290DB97" w14:textId="77777777" w:rsidR="00DB1298" w:rsidRDefault="00DB1298" w:rsidP="00822E9A">
            <w:pPr>
              <w:pStyle w:val="TAL"/>
              <w:rPr>
                <w:lang w:eastAsia="en-GB"/>
              </w:rPr>
            </w:pPr>
            <w:r>
              <w:rPr>
                <w:lang w:eastAsia="en-GB"/>
              </w:rPr>
              <w:t>MMEStartOfInterceptionWithEPSAttachedUE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A452B43" w14:textId="77777777" w:rsidR="00DB1298" w:rsidRDefault="00DB1298" w:rsidP="00822E9A">
            <w:pPr>
              <w:pStyle w:val="TAL"/>
              <w:rPr>
                <w:lang w:eastAsia="en-GB"/>
              </w:rPr>
            </w:pPr>
            <w:r>
              <w:rPr>
                <w:lang w:eastAsia="en-GB"/>
              </w:rPr>
              <w:t>REPORT</w:t>
            </w:r>
          </w:p>
        </w:tc>
      </w:tr>
      <w:tr w:rsidR="00DB1298" w14:paraId="02539C4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F38E2A5" w14:textId="77777777" w:rsidR="00DB1298" w:rsidRDefault="00DB1298" w:rsidP="00822E9A">
            <w:pPr>
              <w:pStyle w:val="TAL"/>
              <w:rPr>
                <w:lang w:eastAsia="en-GB"/>
              </w:rPr>
            </w:pPr>
            <w:r>
              <w:rPr>
                <w:lang w:eastAsia="en-GB"/>
              </w:rPr>
              <w:t>MMEUnsuccessfulProcedure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745BD6FD" w14:textId="77777777" w:rsidR="00DB1298" w:rsidRDefault="00DB1298" w:rsidP="00822E9A">
            <w:pPr>
              <w:pStyle w:val="TAL"/>
              <w:rPr>
                <w:lang w:eastAsia="en-GB"/>
              </w:rPr>
            </w:pPr>
            <w:r>
              <w:rPr>
                <w:lang w:eastAsia="en-GB"/>
              </w:rPr>
              <w:t>REPORT</w:t>
            </w:r>
          </w:p>
        </w:tc>
      </w:tr>
      <w:tr w:rsidR="00DB1298" w14:paraId="0E3A2D0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C9F06B7" w14:textId="77777777" w:rsidR="00DB1298" w:rsidRDefault="00DB1298" w:rsidP="00822E9A">
            <w:pPr>
              <w:pStyle w:val="TAL"/>
              <w:rPr>
                <w:lang w:eastAsia="en-GB"/>
              </w:rPr>
            </w:pPr>
            <w:r>
              <w:rPr>
                <w:lang w:eastAsia="en-GB"/>
              </w:rPr>
              <w:t>MMEIdentifierAssociation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BD179CA" w14:textId="77777777" w:rsidR="00DB1298" w:rsidRDefault="00DB1298" w:rsidP="00822E9A">
            <w:pPr>
              <w:pStyle w:val="TAL"/>
              <w:rPr>
                <w:lang w:eastAsia="en-GB"/>
              </w:rPr>
            </w:pPr>
            <w:r>
              <w:rPr>
                <w:lang w:eastAsia="en-GB"/>
              </w:rPr>
              <w:t>REPORT</w:t>
            </w:r>
          </w:p>
        </w:tc>
      </w:tr>
      <w:tr w:rsidR="006810A1" w14:paraId="22F1C256" w14:textId="77777777" w:rsidTr="006810A1">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5A132B" w14:textId="77777777" w:rsidR="006810A1" w:rsidRDefault="006810A1" w:rsidP="00B008B4">
            <w:pPr>
              <w:pStyle w:val="TAL"/>
              <w:rPr>
                <w:lang w:eastAsia="en-GB"/>
              </w:rPr>
            </w:pPr>
            <w:r>
              <w:rPr>
                <w:lang w:eastAsia="en-GB"/>
              </w:rPr>
              <w:t>MMEPositioningInfoTransfer</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99E24AC" w14:textId="77777777" w:rsidR="006810A1" w:rsidRDefault="006810A1" w:rsidP="00B008B4">
            <w:pPr>
              <w:pStyle w:val="TAL"/>
              <w:rPr>
                <w:lang w:eastAsia="en-GB"/>
              </w:rPr>
            </w:pPr>
            <w:r>
              <w:rPr>
                <w:lang w:eastAsia="en-GB"/>
              </w:rPr>
              <w:t>REPORT</w:t>
            </w:r>
          </w:p>
        </w:tc>
      </w:tr>
    </w:tbl>
    <w:p w14:paraId="68DE1592" w14:textId="77777777" w:rsidR="00DB1298" w:rsidRDefault="00DB1298" w:rsidP="00DB1298">
      <w:pPr>
        <w:rPr>
          <w:lang w:eastAsia="en-GB"/>
        </w:rPr>
      </w:pPr>
    </w:p>
    <w:p w14:paraId="2AEE6C70" w14:textId="77777777" w:rsidR="00DB1298" w:rsidRDefault="00DB1298" w:rsidP="00DB1298">
      <w:pPr>
        <w:rPr>
          <w:lang w:eastAsia="en-GB"/>
        </w:rPr>
      </w:pPr>
      <w:r>
        <w:rPr>
          <w:lang w:eastAsia="en-GB"/>
        </w:rPr>
        <w:t>These IRI messages shall omit the CIN (see ETSI TS 102 232-1 [9] clause 5.2.4).</w:t>
      </w:r>
    </w:p>
    <w:p w14:paraId="17C2DBD5" w14:textId="77777777" w:rsidR="00DB1298" w:rsidRDefault="00DB1298" w:rsidP="00DB1298">
      <w:r>
        <w:t>The threeGPP33128DefinedIRI field in ETSI TS 102 232-7 [10] clause 15 shall be populated with the BER-encoded IRIPayload.</w:t>
      </w:r>
    </w:p>
    <w:p w14:paraId="2978375F" w14:textId="77777777" w:rsidR="00DB1298" w:rsidRDefault="00DB1298" w:rsidP="00DB1298">
      <w:r>
        <w:t>When an additional warrant is activated on a target UE and the LIPF uses the same XID for the additional warrant, the MDF2 shall be able to generate and deliver the IRI message containing the MMEStartOfInterceptionWithEPSAttachedUE record to the LEMF associated with the additional warrant without receiving a corresponding xIRI. The payload of the MMEStartOfInterceptionWithEPSAttachedUE record is specified in table 6.3.2-6.</w:t>
      </w:r>
    </w:p>
    <w:p w14:paraId="03F10BCF" w14:textId="77777777" w:rsidR="00DB1298" w:rsidRDefault="00DB1298" w:rsidP="00DB1298">
      <w:r>
        <w:t>For records related to SMS over NAS in EPS, the process detailed in clause 6.3.2.3.3 shall be used.</w:t>
      </w:r>
    </w:p>
    <w:p w14:paraId="515EC4F0" w14:textId="77777777" w:rsidR="00DB1298" w:rsidRDefault="00DB1298" w:rsidP="00DB1298">
      <w:pPr>
        <w:pStyle w:val="Heading5"/>
      </w:pPr>
      <w:bookmarkStart w:id="178" w:name="_Toc145185170"/>
      <w:r>
        <w:t>6.3.2.3.3</w:t>
      </w:r>
      <w:r>
        <w:tab/>
        <w:t>Option B and Option C</w:t>
      </w:r>
      <w:bookmarkEnd w:id="178"/>
    </w:p>
    <w:p w14:paraId="3BB602A1" w14:textId="6F442A6D" w:rsidR="00DB1298" w:rsidRDefault="00DB1298" w:rsidP="00DB1298">
      <w:r>
        <w:t>For all messages except MMEIdentifierAssociation, the IRI messages shall include an IRI payload encoded according to</w:t>
      </w:r>
      <w:r w:rsidR="001C5E2E">
        <w:t xml:space="preserve"> TS 33.108 [12]</w:t>
      </w:r>
      <w:r>
        <w:t xml:space="preserve"> Annex B.9.</w:t>
      </w:r>
    </w:p>
    <w:p w14:paraId="508FB35A" w14:textId="77777777" w:rsidR="00DB1298" w:rsidRDefault="00DB1298" w:rsidP="00DB1298">
      <w:r>
        <w:t>The MDF2 shall encode the correct value of LIID in the IRI message, replacing the value "LIIDNotPresent" given in the xIRI (see clause 6.3.2.2).</w:t>
      </w:r>
    </w:p>
    <w:p w14:paraId="33E06DDF" w14:textId="2C0F19A3" w:rsidR="00DB1298" w:rsidDel="004227AC" w:rsidRDefault="00DB1298" w:rsidP="00DB1298">
      <w:r w:rsidDel="004227AC">
        <w:t>For MMEIdentifierAssociation messages, the IRI message shall be encoded as an IRIEvent structure according to Annex B and used to populate the threeGPP33128DefinedIRI field in ETSI TS 102 232-7 [10] clause 15.</w:t>
      </w:r>
    </w:p>
    <w:p w14:paraId="14D4C3DF" w14:textId="77777777" w:rsidR="00DB62FE" w:rsidRPr="00760004" w:rsidRDefault="00DB62FE" w:rsidP="00DB62FE">
      <w:pPr>
        <w:pStyle w:val="Heading3"/>
      </w:pPr>
      <w:bookmarkStart w:id="179" w:name="_Toc145185171"/>
      <w:r w:rsidRPr="00760004">
        <w:t>6.3.3</w:t>
      </w:r>
      <w:r w:rsidRPr="00760004">
        <w:tab/>
        <w:t>LI at SGW/PGW and ePDG</w:t>
      </w:r>
      <w:bookmarkEnd w:id="179"/>
    </w:p>
    <w:p w14:paraId="3ADB7F26" w14:textId="77777777" w:rsidR="001C3787" w:rsidRDefault="001C3787" w:rsidP="001C3787">
      <w:pPr>
        <w:pStyle w:val="Heading4"/>
      </w:pPr>
      <w:bookmarkStart w:id="180" w:name="_Toc145185172"/>
      <w:r>
        <w:t>6.3.3.0</w:t>
      </w:r>
      <w:r>
        <w:tab/>
        <w:t>General</w:t>
      </w:r>
      <w:bookmarkEnd w:id="180"/>
    </w:p>
    <w:p w14:paraId="11A9B9E3" w14:textId="4FF5A72A" w:rsidR="001C3787" w:rsidRDefault="001C3787" w:rsidP="001C3787">
      <w:r>
        <w:t>Unless otherwise specified, the following clauses apply to both CUPS and non-CUPS EPS architectures. When CUPS architecture is used, unless otherwise specified, the term SGW/PGW refers to both the SGW-U/PGW-U and the SGW-C/PGW-C</w:t>
      </w:r>
      <w:r w:rsidR="00E06339">
        <w:t>.</w:t>
      </w:r>
    </w:p>
    <w:p w14:paraId="1E1AE4A1" w14:textId="42D8A338" w:rsidR="00E06339" w:rsidRPr="00F31A5F" w:rsidRDefault="00E06339" w:rsidP="001C3787">
      <w:r>
        <w:t>Unless otherwise specified, the following clauses apply in the case of EPC-5GC interworking via combined SMF+PGW-C and UPF+PGW-U.</w:t>
      </w:r>
    </w:p>
    <w:p w14:paraId="5657FBAA" w14:textId="77777777" w:rsidR="00742C15" w:rsidRPr="00760004" w:rsidRDefault="00742C15" w:rsidP="00742C15">
      <w:pPr>
        <w:pStyle w:val="Heading4"/>
      </w:pPr>
      <w:bookmarkStart w:id="181" w:name="_Toc90924772"/>
      <w:bookmarkStart w:id="182" w:name="_Toc145185173"/>
      <w:r w:rsidRPr="00760004">
        <w:t>6.3.3.1</w:t>
      </w:r>
      <w:r w:rsidRPr="00760004">
        <w:tab/>
        <w:t>Provisioning over LI_X1</w:t>
      </w:r>
      <w:bookmarkEnd w:id="181"/>
      <w:bookmarkEnd w:id="182"/>
    </w:p>
    <w:p w14:paraId="085E8D8A" w14:textId="77777777" w:rsidR="00742C15" w:rsidRDefault="00742C15" w:rsidP="00742C15">
      <w:pPr>
        <w:pStyle w:val="Heading5"/>
      </w:pPr>
      <w:bookmarkStart w:id="183" w:name="_Toc90924773"/>
      <w:bookmarkStart w:id="184" w:name="_Toc145185174"/>
      <w:r>
        <w:t>6.3.3.1.1</w:t>
      </w:r>
      <w:r>
        <w:tab/>
        <w:t>General</w:t>
      </w:r>
      <w:bookmarkEnd w:id="183"/>
      <w:bookmarkEnd w:id="184"/>
    </w:p>
    <w:p w14:paraId="2E68A660" w14:textId="77777777" w:rsidR="00742C15" w:rsidRPr="009C12CE" w:rsidRDefault="00742C15" w:rsidP="00742C15">
      <w:pPr>
        <w:keepNext/>
      </w:pPr>
      <w:r w:rsidRPr="009C12CE">
        <w:t xml:space="preserve">If the warrant is for IRI and CC, then the LI functions in the SGW/PGW shall be provisioned in accordance with clause </w:t>
      </w:r>
      <w:r w:rsidRPr="00F4566C">
        <w:t>6.3.3.1.2</w:t>
      </w:r>
      <w:r w:rsidRPr="009C12CE">
        <w:t xml:space="preserve"> for </w:t>
      </w:r>
      <w:r>
        <w:t>non-</w:t>
      </w:r>
      <w:r w:rsidRPr="009C12CE">
        <w:t xml:space="preserve">CUPS architecture and clause 6.3.3.1.3 for CUPS architecture, </w:t>
      </w:r>
      <w:r w:rsidRPr="009C12CE">
        <w:rPr>
          <w:rFonts w:eastAsiaTheme="minorHAnsi" w:cs="Arial"/>
          <w:szCs w:val="24"/>
        </w:rPr>
        <w:t xml:space="preserve">the MDF2 shall be provisioned in accordance with clause </w:t>
      </w:r>
      <w:r w:rsidRPr="00F4566C">
        <w:rPr>
          <w:rFonts w:eastAsiaTheme="minorHAnsi" w:cs="Arial"/>
          <w:szCs w:val="24"/>
        </w:rPr>
        <w:t>6.</w:t>
      </w:r>
      <w:r>
        <w:rPr>
          <w:rFonts w:eastAsiaTheme="minorHAnsi" w:cs="Arial"/>
          <w:szCs w:val="24"/>
        </w:rPr>
        <w:t>3</w:t>
      </w:r>
      <w:r w:rsidRPr="00F4566C">
        <w:rPr>
          <w:rFonts w:eastAsiaTheme="minorHAnsi" w:cs="Arial"/>
          <w:szCs w:val="24"/>
        </w:rPr>
        <w:t>.3.</w:t>
      </w:r>
      <w:r>
        <w:rPr>
          <w:rFonts w:eastAsiaTheme="minorHAnsi" w:cs="Arial"/>
          <w:szCs w:val="24"/>
        </w:rPr>
        <w:t>1.4</w:t>
      </w:r>
      <w:r w:rsidRPr="009C12CE">
        <w:rPr>
          <w:rFonts w:eastAsiaTheme="minorHAnsi" w:cs="Arial"/>
          <w:szCs w:val="24"/>
        </w:rPr>
        <w:t xml:space="preserve">, and the MDF3 shall be provisioned in accordance with clause </w:t>
      </w:r>
      <w:r w:rsidRPr="00F4566C">
        <w:rPr>
          <w:rFonts w:eastAsiaTheme="minorHAnsi" w:cs="Arial"/>
          <w:szCs w:val="24"/>
        </w:rPr>
        <w:t>6.3.3.1.</w:t>
      </w:r>
      <w:r>
        <w:rPr>
          <w:rFonts w:eastAsiaTheme="minorHAnsi" w:cs="Arial"/>
          <w:szCs w:val="24"/>
        </w:rPr>
        <w:t>5</w:t>
      </w:r>
      <w:r w:rsidRPr="00F4566C">
        <w:rPr>
          <w:rFonts w:eastAsiaTheme="minorHAnsi" w:cs="Arial"/>
          <w:szCs w:val="24"/>
        </w:rPr>
        <w:t>.</w:t>
      </w:r>
    </w:p>
    <w:p w14:paraId="7FC37009" w14:textId="19C31119" w:rsidR="00742C15" w:rsidRDefault="00742C15" w:rsidP="00742C15">
      <w:pPr>
        <w:rPr>
          <w:rFonts w:eastAsiaTheme="minorHAnsi" w:cs="Arial"/>
          <w:szCs w:val="24"/>
        </w:rPr>
      </w:pPr>
      <w:r w:rsidRPr="009C12CE">
        <w:t xml:space="preserve">If the warrant is for IRI only, the IRI-POI in the SGW/PGW shall be provisioned in accordance with clause </w:t>
      </w:r>
      <w:r w:rsidRPr="00F4566C">
        <w:t>6.3.3.1.2</w:t>
      </w:r>
      <w:r w:rsidRPr="009C12CE">
        <w:t xml:space="preserve"> for </w:t>
      </w:r>
      <w:r w:rsidR="007A03A8">
        <w:t>non-</w:t>
      </w:r>
      <w:r w:rsidRPr="009C12CE">
        <w:t xml:space="preserve">CUPS architecture and clause 6.3.3.1.3 for CUPS architecture and </w:t>
      </w:r>
      <w:r w:rsidRPr="009C12CE">
        <w:rPr>
          <w:rFonts w:eastAsiaTheme="minorHAnsi" w:cs="Arial"/>
          <w:szCs w:val="24"/>
        </w:rPr>
        <w:t xml:space="preserve">the MDF2 shall be provisioned in accordance with clause </w:t>
      </w:r>
      <w:r w:rsidRPr="00F4566C">
        <w:rPr>
          <w:rFonts w:eastAsiaTheme="minorHAnsi" w:cs="Arial"/>
          <w:szCs w:val="24"/>
        </w:rPr>
        <w:t>6.3.3.1.</w:t>
      </w:r>
      <w:r>
        <w:rPr>
          <w:rFonts w:eastAsiaTheme="minorHAnsi" w:cs="Arial"/>
          <w:szCs w:val="24"/>
        </w:rPr>
        <w:t>4</w:t>
      </w:r>
      <w:r w:rsidRPr="00F4566C">
        <w:rPr>
          <w:rFonts w:eastAsiaTheme="minorHAnsi" w:cs="Arial"/>
          <w:szCs w:val="24"/>
        </w:rPr>
        <w:t>.</w:t>
      </w:r>
      <w:r>
        <w:t xml:space="preserve">If </w:t>
      </w:r>
      <w:r w:rsidRPr="00F82855">
        <w:rPr>
          <w:rFonts w:eastAsiaTheme="minorHAnsi" w:cs="Arial"/>
          <w:szCs w:val="24"/>
        </w:rPr>
        <w:t>approach 1</w:t>
      </w:r>
      <w:r>
        <w:rPr>
          <w:rFonts w:eastAsiaTheme="minorHAnsi" w:cs="Arial"/>
          <w:szCs w:val="24"/>
        </w:rPr>
        <w:t xml:space="preserve"> described in clause 6.2.3.9 is used for packet header information reporting:</w:t>
      </w:r>
    </w:p>
    <w:p w14:paraId="07AE0E32" w14:textId="77777777" w:rsidR="00742C15" w:rsidRDefault="00742C15" w:rsidP="00742C15">
      <w:pPr>
        <w:pStyle w:val="B1"/>
        <w:rPr>
          <w:rFonts w:eastAsiaTheme="minorHAnsi"/>
        </w:rPr>
      </w:pPr>
      <w:r>
        <w:rPr>
          <w:rFonts w:eastAsiaTheme="minorHAnsi"/>
        </w:rPr>
        <w:t>-</w:t>
      </w:r>
      <w:r>
        <w:rPr>
          <w:rFonts w:eastAsiaTheme="minorHAnsi"/>
        </w:rPr>
        <w:tab/>
        <w:t>For non-CUPS architecture, the IRI-POI in the SGW/PGW shall be provisioned in accordance with clause 6.3.3.1.2 and the MDF2 shall be provisioned in accordance with clause 6.3.3.1.4.</w:t>
      </w:r>
    </w:p>
    <w:p w14:paraId="3B6350A2" w14:textId="77777777" w:rsidR="00742C15" w:rsidRDefault="00742C15" w:rsidP="00742C15">
      <w:pPr>
        <w:pStyle w:val="B1"/>
        <w:rPr>
          <w:rFonts w:eastAsiaTheme="minorHAnsi"/>
        </w:rPr>
      </w:pPr>
      <w:r>
        <w:rPr>
          <w:rFonts w:eastAsiaTheme="minorHAnsi"/>
        </w:rPr>
        <w:t>-</w:t>
      </w:r>
      <w:r>
        <w:rPr>
          <w:rFonts w:eastAsiaTheme="minorHAnsi"/>
        </w:rPr>
        <w:tab/>
        <w:t>For CUPS architecture, the IRI-TF in the SGW-C/PGW-c shall be provisioned in accordance with clause 6.3.3.1.3 and the MDF2 shall be provisioned in accordance with clause 6.3.3.1.4.</w:t>
      </w:r>
    </w:p>
    <w:p w14:paraId="6C1920BA" w14:textId="77777777" w:rsidR="00742C15" w:rsidRDefault="00742C15" w:rsidP="00742C15">
      <w:pPr>
        <w:rPr>
          <w:rFonts w:eastAsiaTheme="minorHAnsi"/>
        </w:rPr>
      </w:pPr>
      <w:r>
        <w:rPr>
          <w:rFonts w:eastAsiaTheme="minorHAnsi"/>
        </w:rPr>
        <w:t>If approach 2 described in clause 6.2.3.9 is used for packet header information reporting:</w:t>
      </w:r>
    </w:p>
    <w:p w14:paraId="1B098386" w14:textId="77777777" w:rsidR="00742C15" w:rsidRDefault="00742C15" w:rsidP="00742C15">
      <w:pPr>
        <w:pStyle w:val="B1"/>
        <w:rPr>
          <w:rFonts w:eastAsiaTheme="minorHAnsi"/>
        </w:rPr>
      </w:pPr>
      <w:r>
        <w:rPr>
          <w:rFonts w:eastAsiaTheme="minorHAnsi"/>
        </w:rPr>
        <w:t>-</w:t>
      </w:r>
      <w:r>
        <w:rPr>
          <w:rFonts w:eastAsiaTheme="minorHAnsi"/>
        </w:rPr>
        <w:tab/>
        <w:t>For non-CUPS architecture, the CC-POI in the SGW/PGW shall be provisioned in accordance with clause 6.3.3.1.2, the MDF2 shall be provisioned in accordance with clause 6.3.3.1.4, and the MDF3 shall be provisioned in accordance with clause 6.3.3.1.5.</w:t>
      </w:r>
    </w:p>
    <w:p w14:paraId="57075A36" w14:textId="77777777" w:rsidR="00742C15" w:rsidRDefault="00742C15" w:rsidP="00742C15">
      <w:pPr>
        <w:pStyle w:val="B1"/>
        <w:rPr>
          <w:rFonts w:eastAsiaTheme="minorHAnsi"/>
        </w:rPr>
      </w:pPr>
      <w:r>
        <w:rPr>
          <w:rFonts w:eastAsiaTheme="minorHAnsi"/>
        </w:rPr>
        <w:t>-</w:t>
      </w:r>
      <w:r>
        <w:rPr>
          <w:rFonts w:eastAsiaTheme="minorHAnsi"/>
        </w:rPr>
        <w:tab/>
        <w:t>For CUPS architecture, the CC-TF in the SGW-C/PGW-C shall be provisioned in accordance with clause 6.3.3.1.3, the MDF2 shall be provisioned in accordance with clause 6.3.3.1.4, and the MDF3 shall be provisioned in accordance with clause 6.3.3.1.5.</w:t>
      </w:r>
    </w:p>
    <w:p w14:paraId="4A49D481" w14:textId="77777777" w:rsidR="00394CC0" w:rsidRDefault="00742C15" w:rsidP="009E04CF">
      <w:r w:rsidRPr="00760004">
        <w:t xml:space="preserve">The </w:t>
      </w:r>
      <w:r>
        <w:t>L</w:t>
      </w:r>
      <w:r w:rsidRPr="00760004">
        <w:t>I</w:t>
      </w:r>
      <w:r>
        <w:t xml:space="preserve"> function</w:t>
      </w:r>
      <w:r w:rsidRPr="00760004">
        <w:t>s in the SGW/PGW and ePDG</w:t>
      </w:r>
      <w:r>
        <w:t>, the MDF2 and the MDF3</w:t>
      </w:r>
      <w:r w:rsidRPr="00760004">
        <w:t xml:space="preserve"> shall support the following target identifier formats in the ETSI TS 103 221-1 [7] messages (or equivalent if ETSI TS 103 221-1 [7] is not used):</w:t>
      </w:r>
    </w:p>
    <w:p w14:paraId="501C9BBD" w14:textId="0D6A334E" w:rsidR="00742C15" w:rsidRPr="00760004" w:rsidRDefault="00742C15" w:rsidP="00742C15">
      <w:pPr>
        <w:pStyle w:val="B1"/>
      </w:pPr>
      <w:r w:rsidRPr="00760004">
        <w:t>-</w:t>
      </w:r>
      <w:r w:rsidRPr="00760004">
        <w:tab/>
        <w:t>IMSI</w:t>
      </w:r>
      <w:r>
        <w:t>.</w:t>
      </w:r>
    </w:p>
    <w:p w14:paraId="748F7E7E" w14:textId="77777777" w:rsidR="00742C15" w:rsidRPr="00760004" w:rsidRDefault="00742C15" w:rsidP="00742C15">
      <w:pPr>
        <w:pStyle w:val="B1"/>
      </w:pPr>
      <w:r w:rsidRPr="00760004">
        <w:t>-</w:t>
      </w:r>
      <w:r w:rsidRPr="00760004">
        <w:tab/>
        <w:t>MSISDN (using the E164Number target identifier format from ETSI TS 103 221-1 [7]).</w:t>
      </w:r>
    </w:p>
    <w:p w14:paraId="3FF4AA00" w14:textId="77777777" w:rsidR="00742C15" w:rsidRDefault="00742C15" w:rsidP="00742C15">
      <w:pPr>
        <w:pStyle w:val="B1"/>
      </w:pPr>
      <w:r w:rsidRPr="00760004">
        <w:t>-</w:t>
      </w:r>
      <w:r w:rsidRPr="00760004">
        <w:tab/>
        <w:t>IMEI</w:t>
      </w:r>
      <w:r>
        <w:t>.</w:t>
      </w:r>
    </w:p>
    <w:p w14:paraId="282A9027" w14:textId="77777777" w:rsidR="00742C15" w:rsidRDefault="00742C15" w:rsidP="00742C15">
      <w:r>
        <w:t>In the case of EPC-5GC interworking via combined SMF+PGW-C and UPF+PGW-U, the LI functions in the SMF+PGW-C, MDF2 and MDF3 shall support the following target identifier formats in the ETSI TS 103 221-1 [7] messages (or equivatlent if ETSI TS 103 221-1 [7] is not used):</w:t>
      </w:r>
    </w:p>
    <w:p w14:paraId="03E8ECF5" w14:textId="77777777" w:rsidR="00742C15" w:rsidRDefault="00742C15" w:rsidP="00742C15">
      <w:pPr>
        <w:pStyle w:val="B1"/>
      </w:pPr>
      <w:r w:rsidRPr="00760004">
        <w:t>-</w:t>
      </w:r>
      <w:r w:rsidRPr="00760004">
        <w:tab/>
      </w:r>
      <w:r>
        <w:t>SUPINAI.</w:t>
      </w:r>
    </w:p>
    <w:p w14:paraId="19D71CBE" w14:textId="77777777" w:rsidR="00742C15" w:rsidRDefault="00742C15" w:rsidP="00742C15">
      <w:pPr>
        <w:pStyle w:val="B1"/>
      </w:pPr>
      <w:r>
        <w:t>-</w:t>
      </w:r>
      <w:r>
        <w:tab/>
        <w:t>SUPIIMSI.</w:t>
      </w:r>
    </w:p>
    <w:p w14:paraId="6C765F2A" w14:textId="77777777" w:rsidR="00742C15" w:rsidRDefault="00742C15" w:rsidP="00742C15">
      <w:pPr>
        <w:pStyle w:val="B1"/>
      </w:pPr>
      <w:r>
        <w:t>-</w:t>
      </w:r>
      <w:r>
        <w:tab/>
      </w:r>
      <w:r w:rsidRPr="00760004">
        <w:t>IMSI</w:t>
      </w:r>
      <w:r>
        <w:t>.</w:t>
      </w:r>
    </w:p>
    <w:p w14:paraId="142DCCAA" w14:textId="77777777" w:rsidR="00742C15" w:rsidRPr="00760004" w:rsidRDefault="00742C15" w:rsidP="00742C15">
      <w:pPr>
        <w:pStyle w:val="B1"/>
      </w:pPr>
      <w:r>
        <w:t>-</w:t>
      </w:r>
      <w:r>
        <w:tab/>
        <w:t>GPSINAI.</w:t>
      </w:r>
    </w:p>
    <w:p w14:paraId="3C1159B8" w14:textId="77777777" w:rsidR="00742C15" w:rsidRDefault="00742C15" w:rsidP="00742C15">
      <w:pPr>
        <w:pStyle w:val="B1"/>
      </w:pPr>
      <w:r w:rsidRPr="00760004">
        <w:t>-</w:t>
      </w:r>
      <w:r w:rsidRPr="00760004">
        <w:tab/>
      </w:r>
      <w:r>
        <w:t>GPSIMSISDN.</w:t>
      </w:r>
    </w:p>
    <w:p w14:paraId="00ABB805" w14:textId="77777777" w:rsidR="00742C15" w:rsidRPr="00760004" w:rsidRDefault="00742C15" w:rsidP="00742C15">
      <w:pPr>
        <w:pStyle w:val="B1"/>
      </w:pPr>
      <w:r>
        <w:t>-</w:t>
      </w:r>
      <w:r>
        <w:tab/>
      </w:r>
      <w:r w:rsidRPr="00760004">
        <w:t>MSISDN (using the E164Number target identifier format from ETSI TS 103 221-1 [7]).</w:t>
      </w:r>
    </w:p>
    <w:p w14:paraId="56BF58EE" w14:textId="77777777" w:rsidR="00742C15" w:rsidRDefault="00742C15" w:rsidP="00742C15">
      <w:pPr>
        <w:pStyle w:val="B1"/>
      </w:pPr>
      <w:r w:rsidRPr="00760004">
        <w:t>-</w:t>
      </w:r>
      <w:r w:rsidRPr="00760004">
        <w:tab/>
      </w:r>
      <w:r>
        <w:t>PEIIMEISV.</w:t>
      </w:r>
    </w:p>
    <w:p w14:paraId="05C37663" w14:textId="77777777" w:rsidR="00742C15" w:rsidRDefault="00742C15" w:rsidP="00742C15">
      <w:pPr>
        <w:pStyle w:val="B1"/>
      </w:pPr>
      <w:r>
        <w:t>-</w:t>
      </w:r>
      <w:r>
        <w:tab/>
        <w:t>PEIIMEI.</w:t>
      </w:r>
    </w:p>
    <w:p w14:paraId="36A15D53" w14:textId="77777777" w:rsidR="00742C15" w:rsidRDefault="00742C15" w:rsidP="00742C15">
      <w:pPr>
        <w:pStyle w:val="B1"/>
      </w:pPr>
      <w:r>
        <w:t>-</w:t>
      </w:r>
      <w:r>
        <w:tab/>
      </w:r>
      <w:r w:rsidRPr="00760004">
        <w:t>IMEI</w:t>
      </w:r>
      <w:r>
        <w:t>.</w:t>
      </w:r>
    </w:p>
    <w:p w14:paraId="67861D2E" w14:textId="78AF9500" w:rsidR="00742C15" w:rsidRDefault="00742C15" w:rsidP="00742C15">
      <w:r>
        <w:t xml:space="preserve">When the target identifier is an IMSI, the LI functions in the SMF+PGW-C shall also trigger when events associated to a SUPI in the form of an IMSI with a value matching the provisioned IMSI target identifier value are detected. Likewise, </w:t>
      </w:r>
      <w:r w:rsidR="007A03A8">
        <w:t>whe</w:t>
      </w:r>
      <w:r>
        <w:t>n the target identifier is a SUPIIMSI, the LI functions in the SMF+PGW-C shall also trigger when events associated to an IMSI with a value matching the provisioned SUPIIMSI target identifier value are detected.</w:t>
      </w:r>
    </w:p>
    <w:p w14:paraId="1F1A5A5C" w14:textId="77777777" w:rsidR="00742C15" w:rsidRDefault="00742C15" w:rsidP="00742C15">
      <w:r>
        <w:t>When the target identifier is an MSISDN, the LI functions in the SMF+PGW-C shall also trigger when events associated to a GPSI in the form of an MSISDN with a value matching the provisioned MSISDN target identifier value are detected. Likewise, then the target identifier is a GPSIMSISDN, the LI functions in the SMF+PGW-C shall also trigger when events associated to an MSISDN with a value matching the provisioned GPSIMSISDN target identifier value are detected.</w:t>
      </w:r>
    </w:p>
    <w:p w14:paraId="3456ABFD" w14:textId="77777777" w:rsidR="00D54C4A" w:rsidRDefault="00742C15" w:rsidP="00D54C4A">
      <w:r>
        <w:t>When the target identifier is an IMEI, the LI functions in the SMF+PGW-C shall also trigger when events associated to a PEI in the form of an IMEI with a value matching the provisioned IMEI target identifier value are detected. Likewise, then the target identifier is a PEIIMEI, the LI functions in the SMF+PGW-C shall also trigger when events associated to an IMEI with a value matching the provisioned PEIIMEI target identifier value are detected.</w:t>
      </w:r>
      <w:bookmarkStart w:id="185" w:name="_Toc90924774"/>
    </w:p>
    <w:p w14:paraId="5976C49D" w14:textId="04FF6A74" w:rsidR="00A306DA" w:rsidRDefault="00A306DA" w:rsidP="00A306DA">
      <w:pPr>
        <w:pStyle w:val="NO"/>
      </w:pPr>
      <w:r>
        <w:t>NOTE:</w:t>
      </w:r>
      <w:r>
        <w:tab/>
        <w:t>When both a 4G identifier and its equivalent 5G identifier are provisioned by means of separate tasks in the LI functions present in the SMF+PGW-C, interception will be triggered independently for each of the two identifiers.</w:t>
      </w:r>
    </w:p>
    <w:p w14:paraId="51093D6F" w14:textId="7787EB31" w:rsidR="00742C15" w:rsidRPr="00C22CB4" w:rsidRDefault="00742C15" w:rsidP="00742C15">
      <w:pPr>
        <w:pStyle w:val="Heading5"/>
      </w:pPr>
      <w:bookmarkStart w:id="186" w:name="_Toc145185175"/>
      <w:r>
        <w:t>6.3.3.1.2</w:t>
      </w:r>
      <w:r>
        <w:tab/>
        <w:t>Non-CUPS Architecture</w:t>
      </w:r>
      <w:bookmarkEnd w:id="185"/>
      <w:bookmarkEnd w:id="186"/>
    </w:p>
    <w:p w14:paraId="6A86A623" w14:textId="77777777" w:rsidR="00742C15" w:rsidRDefault="00742C15" w:rsidP="00742C15">
      <w:r>
        <w:t>When the EPS is implemented using non-CUPS architecture, t</w:t>
      </w:r>
      <w:r w:rsidRPr="00760004">
        <w:t>he IRI-POI and CC-POI present in the SGW/PGW and ePDG are provisioned over LI_X1 by the LIPF using the X1 protocol as described in clause 5.2.2. A single task may be used.</w:t>
      </w:r>
    </w:p>
    <w:p w14:paraId="4AA06C40" w14:textId="77777777" w:rsidR="00742C15" w:rsidRDefault="00742C15" w:rsidP="00742C15">
      <w:r>
        <w:t>Table 6.3.3.1-1</w:t>
      </w:r>
      <w:r w:rsidRPr="00CE0181">
        <w:t xml:space="preserve"> shows the </w:t>
      </w:r>
      <w:r>
        <w:t xml:space="preserve">minimum </w:t>
      </w:r>
      <w:r w:rsidRPr="00CE0181">
        <w:t xml:space="preserve">details of the LI_X1 ActivateTask message used for provisioning </w:t>
      </w:r>
      <w:r>
        <w:t>the IRI-POI and the CC-POI in the SGW/PGW</w:t>
      </w:r>
      <w:r w:rsidRPr="00CE0181">
        <w:t>.</w:t>
      </w:r>
    </w:p>
    <w:p w14:paraId="07659D6F" w14:textId="77777777" w:rsidR="00742C15" w:rsidRPr="00CE0181" w:rsidRDefault="00742C15" w:rsidP="00742C15">
      <w:pPr>
        <w:pStyle w:val="TH"/>
      </w:pPr>
      <w:r>
        <w:t>Table 6.3.3.1-1</w:t>
      </w:r>
      <w:r w:rsidRPr="00CE0181">
        <w:t xml:space="preserve">: ActivateTask message for </w:t>
      </w:r>
      <w:r>
        <w:t>the IRI-POI and CC-POI in the SGW/PGW and ePDG in non-CUPS architecture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rsidRPr="00CE0181" w14:paraId="000B0B5C" w14:textId="77777777" w:rsidTr="001B58A7">
        <w:trPr>
          <w:jc w:val="center"/>
        </w:trPr>
        <w:tc>
          <w:tcPr>
            <w:tcW w:w="2972" w:type="dxa"/>
          </w:tcPr>
          <w:p w14:paraId="6055580E" w14:textId="77777777" w:rsidR="00742C15" w:rsidRPr="00CE0181" w:rsidRDefault="00742C15" w:rsidP="001B58A7">
            <w:pPr>
              <w:pStyle w:val="TAH"/>
            </w:pPr>
            <w:r>
              <w:t xml:space="preserve">ETSI </w:t>
            </w:r>
            <w:r w:rsidRPr="00CE0181">
              <w:t xml:space="preserve">TS 103 221-1 </w:t>
            </w:r>
            <w:r>
              <w:t>[7] f</w:t>
            </w:r>
            <w:r w:rsidRPr="00CE0181">
              <w:t>ield name</w:t>
            </w:r>
          </w:p>
        </w:tc>
        <w:tc>
          <w:tcPr>
            <w:tcW w:w="6242" w:type="dxa"/>
          </w:tcPr>
          <w:p w14:paraId="451FFBC9" w14:textId="77777777" w:rsidR="00742C15" w:rsidRPr="00CE0181" w:rsidRDefault="00742C15" w:rsidP="001B58A7">
            <w:pPr>
              <w:pStyle w:val="TAH"/>
            </w:pPr>
            <w:r>
              <w:t>Description</w:t>
            </w:r>
          </w:p>
        </w:tc>
        <w:tc>
          <w:tcPr>
            <w:tcW w:w="708" w:type="dxa"/>
          </w:tcPr>
          <w:p w14:paraId="770B1AAB" w14:textId="77777777" w:rsidR="00742C15" w:rsidRPr="00CE0181" w:rsidRDefault="00742C15" w:rsidP="001B58A7">
            <w:pPr>
              <w:pStyle w:val="TAH"/>
            </w:pPr>
            <w:r w:rsidRPr="00CE0181">
              <w:t>M/C/O</w:t>
            </w:r>
          </w:p>
        </w:tc>
      </w:tr>
      <w:tr w:rsidR="00742C15" w:rsidRPr="00CE0181" w14:paraId="79D33502" w14:textId="77777777" w:rsidTr="001B58A7">
        <w:trPr>
          <w:jc w:val="center"/>
        </w:trPr>
        <w:tc>
          <w:tcPr>
            <w:tcW w:w="2972" w:type="dxa"/>
          </w:tcPr>
          <w:p w14:paraId="42BF7800" w14:textId="77777777" w:rsidR="00742C15" w:rsidRPr="00CE0181" w:rsidRDefault="00742C15" w:rsidP="001B58A7">
            <w:pPr>
              <w:pStyle w:val="TAL"/>
            </w:pPr>
            <w:r w:rsidRPr="00CE0181">
              <w:t>XID</w:t>
            </w:r>
          </w:p>
        </w:tc>
        <w:tc>
          <w:tcPr>
            <w:tcW w:w="6242" w:type="dxa"/>
          </w:tcPr>
          <w:p w14:paraId="466B7EF4" w14:textId="77777777" w:rsidR="00742C15" w:rsidRPr="00CE0181" w:rsidRDefault="00742C15" w:rsidP="001B58A7">
            <w:pPr>
              <w:pStyle w:val="TAL"/>
            </w:pPr>
            <w:r w:rsidRPr="00CE0181">
              <w:t>XID assigned by LIPF</w:t>
            </w:r>
            <w:r>
              <w:t>.</w:t>
            </w:r>
          </w:p>
        </w:tc>
        <w:tc>
          <w:tcPr>
            <w:tcW w:w="708" w:type="dxa"/>
          </w:tcPr>
          <w:p w14:paraId="24F22DC9" w14:textId="77777777" w:rsidR="00742C15" w:rsidRPr="00CE0181" w:rsidRDefault="00742C15" w:rsidP="001B58A7">
            <w:pPr>
              <w:pStyle w:val="TAL"/>
            </w:pPr>
            <w:r w:rsidRPr="00CE0181">
              <w:t>M</w:t>
            </w:r>
          </w:p>
        </w:tc>
      </w:tr>
      <w:tr w:rsidR="00742C15" w:rsidRPr="00CE0181" w14:paraId="5BAC2C22" w14:textId="77777777" w:rsidTr="001B58A7">
        <w:trPr>
          <w:jc w:val="center"/>
        </w:trPr>
        <w:tc>
          <w:tcPr>
            <w:tcW w:w="2972" w:type="dxa"/>
          </w:tcPr>
          <w:p w14:paraId="36A58863" w14:textId="77777777" w:rsidR="00742C15" w:rsidRPr="00CE0181" w:rsidRDefault="00742C15" w:rsidP="001B58A7">
            <w:pPr>
              <w:pStyle w:val="TAL"/>
            </w:pPr>
            <w:r w:rsidRPr="00CE0181">
              <w:t>TargetIdentifiers</w:t>
            </w:r>
          </w:p>
        </w:tc>
        <w:tc>
          <w:tcPr>
            <w:tcW w:w="6242" w:type="dxa"/>
          </w:tcPr>
          <w:p w14:paraId="076DFEC8" w14:textId="77777777" w:rsidR="00742C15" w:rsidRPr="00CE0181" w:rsidRDefault="00742C15" w:rsidP="001B58A7">
            <w:pPr>
              <w:pStyle w:val="TAL"/>
            </w:pPr>
            <w:r>
              <w:t>One of the target identifiers listed in the clause above.</w:t>
            </w:r>
          </w:p>
        </w:tc>
        <w:tc>
          <w:tcPr>
            <w:tcW w:w="708" w:type="dxa"/>
          </w:tcPr>
          <w:p w14:paraId="21D3F6B4" w14:textId="77777777" w:rsidR="00742C15" w:rsidRPr="00CE0181" w:rsidRDefault="00742C15" w:rsidP="001B58A7">
            <w:pPr>
              <w:pStyle w:val="TAL"/>
            </w:pPr>
            <w:r w:rsidRPr="00CE0181">
              <w:t>M</w:t>
            </w:r>
          </w:p>
        </w:tc>
      </w:tr>
      <w:tr w:rsidR="00742C15" w:rsidRPr="00CE0181" w14:paraId="49E0E7A5" w14:textId="77777777" w:rsidTr="001B58A7">
        <w:trPr>
          <w:jc w:val="center"/>
        </w:trPr>
        <w:tc>
          <w:tcPr>
            <w:tcW w:w="2972" w:type="dxa"/>
          </w:tcPr>
          <w:p w14:paraId="7725FEE6" w14:textId="77777777" w:rsidR="00742C15" w:rsidRPr="00CE0181" w:rsidRDefault="00742C15" w:rsidP="001B58A7">
            <w:pPr>
              <w:pStyle w:val="TAL"/>
            </w:pPr>
            <w:r w:rsidRPr="00CE0181">
              <w:t>DeliveryType</w:t>
            </w:r>
          </w:p>
        </w:tc>
        <w:tc>
          <w:tcPr>
            <w:tcW w:w="6242" w:type="dxa"/>
          </w:tcPr>
          <w:p w14:paraId="07B0A2A3" w14:textId="77777777" w:rsidR="00742C15" w:rsidRPr="00CE0181" w:rsidRDefault="00742C15" w:rsidP="001B58A7">
            <w:pPr>
              <w:pStyle w:val="TAL"/>
            </w:pPr>
            <w:r>
              <w:t>Set to “X2Only”, “X3Only” or “X2andX3” as needed to meet the requirements of the warrant.</w:t>
            </w:r>
          </w:p>
        </w:tc>
        <w:tc>
          <w:tcPr>
            <w:tcW w:w="708" w:type="dxa"/>
          </w:tcPr>
          <w:p w14:paraId="1E5BFC0B" w14:textId="77777777" w:rsidR="00742C15" w:rsidRPr="00CE0181" w:rsidRDefault="00742C15" w:rsidP="001B58A7">
            <w:pPr>
              <w:pStyle w:val="TAL"/>
            </w:pPr>
            <w:r w:rsidRPr="00CE0181">
              <w:t>M</w:t>
            </w:r>
          </w:p>
        </w:tc>
      </w:tr>
      <w:tr w:rsidR="00742C15" w:rsidRPr="00CE0181" w14:paraId="711BBB42" w14:textId="77777777" w:rsidTr="001B58A7">
        <w:trPr>
          <w:jc w:val="center"/>
        </w:trPr>
        <w:tc>
          <w:tcPr>
            <w:tcW w:w="2972" w:type="dxa"/>
          </w:tcPr>
          <w:p w14:paraId="542380E1" w14:textId="77777777" w:rsidR="00742C15" w:rsidRPr="00CE0181" w:rsidRDefault="00742C15" w:rsidP="001B58A7">
            <w:pPr>
              <w:pStyle w:val="TAL"/>
            </w:pPr>
            <w:r w:rsidRPr="00CE0181">
              <w:t>ListOfDIDs</w:t>
            </w:r>
          </w:p>
        </w:tc>
        <w:tc>
          <w:tcPr>
            <w:tcW w:w="6242" w:type="dxa"/>
          </w:tcPr>
          <w:p w14:paraId="71140CB4" w14:textId="77777777" w:rsidR="00742C15" w:rsidRPr="00CE0181" w:rsidRDefault="00742C15" w:rsidP="001B58A7">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293854D8" w14:textId="77777777" w:rsidR="00742C15" w:rsidRPr="00CE0181" w:rsidRDefault="00742C15" w:rsidP="001B58A7">
            <w:pPr>
              <w:pStyle w:val="TAL"/>
            </w:pPr>
            <w:r w:rsidRPr="00CE0181">
              <w:t>M</w:t>
            </w:r>
          </w:p>
        </w:tc>
      </w:tr>
      <w:tr w:rsidR="00742C15" w:rsidRPr="00CE0181" w14:paraId="096DA588" w14:textId="77777777" w:rsidTr="001B58A7">
        <w:trPr>
          <w:jc w:val="center"/>
        </w:trPr>
        <w:tc>
          <w:tcPr>
            <w:tcW w:w="2972" w:type="dxa"/>
          </w:tcPr>
          <w:p w14:paraId="4FEBB62E" w14:textId="77777777" w:rsidR="00742C15" w:rsidRPr="00CE0181" w:rsidRDefault="00742C15" w:rsidP="001B58A7">
            <w:pPr>
              <w:pStyle w:val="TAL"/>
            </w:pPr>
            <w:r w:rsidRPr="00CE0181">
              <w:t>TaskDetailsExtensions/</w:t>
            </w:r>
          </w:p>
          <w:p w14:paraId="20B8EF6F" w14:textId="77777777" w:rsidR="00742C15" w:rsidRPr="00CE0181" w:rsidRDefault="00742C15" w:rsidP="001B58A7">
            <w:pPr>
              <w:pStyle w:val="TAL"/>
            </w:pPr>
            <w:r>
              <w:t>HeaderReporting</w:t>
            </w:r>
          </w:p>
        </w:tc>
        <w:tc>
          <w:tcPr>
            <w:tcW w:w="6242" w:type="dxa"/>
          </w:tcPr>
          <w:p w14:paraId="71C63E4D" w14:textId="77777777" w:rsidR="00742C15" w:rsidRPr="00CE0181" w:rsidRDefault="00742C15" w:rsidP="001B58A7">
            <w:pPr>
              <w:pStyle w:val="TAL"/>
            </w:pPr>
            <w:r>
              <w:t xml:space="preserve">Header reporting-specific tag to be carried in the </w:t>
            </w:r>
            <w:r w:rsidRPr="0025309B">
              <w:rPr>
                <w:i/>
              </w:rPr>
              <w:t>TaskDetailsExtensions</w:t>
            </w:r>
            <w:r>
              <w:t xml:space="preserve"> field of ETSI TS 103 221-1 [7]. See table</w:t>
            </w:r>
            <w:r w:rsidRPr="003F21A5">
              <w:t xml:space="preserve"> 6.2.3</w:t>
            </w:r>
            <w:r>
              <w:t>.9.2-1</w:t>
            </w:r>
            <w:r w:rsidRPr="003F21A5">
              <w:t>.</w:t>
            </w:r>
            <w:r>
              <w:t xml:space="preserve"> Unless there is a CSP/LEA agreement to not report packet header information, this field shall be present to enable packet header information reporting.</w:t>
            </w:r>
          </w:p>
        </w:tc>
        <w:tc>
          <w:tcPr>
            <w:tcW w:w="708" w:type="dxa"/>
          </w:tcPr>
          <w:p w14:paraId="5D510D07" w14:textId="77777777" w:rsidR="00742C15" w:rsidRPr="00CE0181" w:rsidRDefault="00742C15" w:rsidP="001B58A7">
            <w:pPr>
              <w:pStyle w:val="TAL"/>
            </w:pPr>
            <w:r>
              <w:t>C</w:t>
            </w:r>
          </w:p>
        </w:tc>
      </w:tr>
    </w:tbl>
    <w:p w14:paraId="4E73F9AB" w14:textId="77777777" w:rsidR="00742C15" w:rsidRDefault="00742C15" w:rsidP="00742C15">
      <w:pPr>
        <w:keepNext/>
      </w:pPr>
    </w:p>
    <w:p w14:paraId="44D92E91" w14:textId="77777777" w:rsidR="00EE4B25" w:rsidRDefault="00742C15" w:rsidP="00EE4B25">
      <w:r>
        <w:t>To enable</w:t>
      </w:r>
      <w:r w:rsidRPr="00F773EB">
        <w:t xml:space="preserve"> packet</w:t>
      </w:r>
      <w:r>
        <w:t xml:space="preserve"> header </w:t>
      </w:r>
      <w:r w:rsidRPr="00B96C4E">
        <w:t xml:space="preserve">information </w:t>
      </w:r>
      <w:r w:rsidRPr="00814D23">
        <w:t xml:space="preserve">reporting, parameters specified in table </w:t>
      </w:r>
      <w:r>
        <w:t>6.2.3.9.2-1</w:t>
      </w:r>
      <w:r w:rsidRPr="00814D23">
        <w:t>: PDHRReportingExtensions parameters</w:t>
      </w:r>
      <w:r w:rsidRPr="00F773EB">
        <w:rPr>
          <w:i/>
        </w:rPr>
        <w:t xml:space="preserve"> </w:t>
      </w:r>
      <w:r>
        <w:t>shall be provided as the TaskDetailsExtensions/HeaderReporting field of the LI_X1 provisioning message.</w:t>
      </w:r>
      <w:bookmarkStart w:id="187" w:name="_Toc90924775"/>
    </w:p>
    <w:p w14:paraId="523DF5DA" w14:textId="378D5A97" w:rsidR="00742C15" w:rsidRDefault="00742C15" w:rsidP="00742C15">
      <w:pPr>
        <w:pStyle w:val="Heading5"/>
      </w:pPr>
      <w:bookmarkStart w:id="188" w:name="_Toc145185176"/>
      <w:r>
        <w:t>6.3.3.1.3</w:t>
      </w:r>
      <w:r>
        <w:tab/>
        <w:t>CUPS Architecture</w:t>
      </w:r>
      <w:bookmarkEnd w:id="187"/>
      <w:bookmarkEnd w:id="188"/>
    </w:p>
    <w:p w14:paraId="2E0D9924" w14:textId="77777777" w:rsidR="00742C15" w:rsidRDefault="00742C15" w:rsidP="00742C15">
      <w:r>
        <w:t>When the EPS is implemented using CUPS architecture, t</w:t>
      </w:r>
      <w:r w:rsidRPr="00760004">
        <w:t>he IRI-POI</w:t>
      </w:r>
      <w:r>
        <w:t xml:space="preserve">, IRI-TF and CC-TF </w:t>
      </w:r>
      <w:r w:rsidRPr="00760004">
        <w:t>present in the SGW</w:t>
      </w:r>
      <w:r>
        <w:t>-C</w:t>
      </w:r>
      <w:r w:rsidRPr="00760004">
        <w:t>/PGW</w:t>
      </w:r>
      <w:r>
        <w:t>-C</w:t>
      </w:r>
      <w:r w:rsidRPr="00760004">
        <w:t xml:space="preserve"> and </w:t>
      </w:r>
      <w:r>
        <w:t xml:space="preserve">the IRI-POI and CC-POI present in the </w:t>
      </w:r>
      <w:r w:rsidRPr="00760004">
        <w:t>ePDG are provisioned over LI_X1 by the LIPF using the X1 protocol as described in clause 5.2.2.</w:t>
      </w:r>
    </w:p>
    <w:p w14:paraId="5AB8D7F6" w14:textId="77777777" w:rsidR="00742C15" w:rsidRDefault="00742C15" w:rsidP="00742C15">
      <w:r>
        <w:t>Table 6.3.3.1-2</w:t>
      </w:r>
      <w:r w:rsidRPr="00CE0181">
        <w:t xml:space="preserve"> shows the </w:t>
      </w:r>
      <w:r>
        <w:t xml:space="preserve">minimum </w:t>
      </w:r>
      <w:r w:rsidRPr="00CE0181">
        <w:t xml:space="preserve">details of the LI_X1 ActivateTask message used for provisioning </w:t>
      </w:r>
      <w:r>
        <w:t>the IRI-POI, CC-TF and IRI-TF in the SGW-C/PGW-C</w:t>
      </w:r>
      <w:r w:rsidRPr="00CE0181">
        <w:t>.</w:t>
      </w:r>
      <w:r>
        <w:t xml:space="preserve"> If the ePDG is used, the minimum details of the LI_X1 ActivateTask message used for provisioning the IRI-POI and the CC-POI in the ePDG are detailed in Table 6.3.3.1-1.</w:t>
      </w:r>
    </w:p>
    <w:p w14:paraId="0041E910" w14:textId="77777777" w:rsidR="00742C15" w:rsidRPr="001A1E56" w:rsidRDefault="00742C15" w:rsidP="00742C15">
      <w:pPr>
        <w:pStyle w:val="TH"/>
      </w:pPr>
      <w:r w:rsidRPr="001A1E56">
        <w:t xml:space="preserve">Table </w:t>
      </w:r>
      <w:r>
        <w:t>6</w:t>
      </w:r>
      <w:r w:rsidRPr="001A1E56">
        <w:t>.</w:t>
      </w:r>
      <w:r>
        <w:t>3.3.1-2:</w:t>
      </w:r>
      <w:r w:rsidRPr="001A1E56">
        <w:t xml:space="preserve"> </w:t>
      </w:r>
      <w:r>
        <w:t>ActivateTask message for the IRI-POI, CC-TF and IRI-TF in the SGW-C/PGW-C in CUPS architecture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14:paraId="128CBDAF" w14:textId="77777777" w:rsidTr="001B58A7">
        <w:trPr>
          <w:trHeight w:val="88"/>
          <w:jc w:val="center"/>
        </w:trPr>
        <w:tc>
          <w:tcPr>
            <w:tcW w:w="2972" w:type="dxa"/>
          </w:tcPr>
          <w:p w14:paraId="7B96C57A" w14:textId="77777777" w:rsidR="00742C15" w:rsidRPr="007B1D70" w:rsidRDefault="00742C15" w:rsidP="001B58A7">
            <w:pPr>
              <w:pStyle w:val="TAH"/>
            </w:pPr>
            <w:r>
              <w:t xml:space="preserve">ETSI </w:t>
            </w:r>
            <w:r w:rsidRPr="007B1D70">
              <w:t xml:space="preserve">TS 103 221-1 </w:t>
            </w:r>
            <w:r>
              <w:t>[7] f</w:t>
            </w:r>
            <w:r w:rsidRPr="007B1D70">
              <w:t>ield name</w:t>
            </w:r>
          </w:p>
        </w:tc>
        <w:tc>
          <w:tcPr>
            <w:tcW w:w="6242" w:type="dxa"/>
          </w:tcPr>
          <w:p w14:paraId="6222E224" w14:textId="77777777" w:rsidR="00742C15" w:rsidRPr="007B1D70" w:rsidRDefault="00742C15" w:rsidP="001B58A7">
            <w:pPr>
              <w:pStyle w:val="TAH"/>
            </w:pPr>
            <w:r>
              <w:t>Description</w:t>
            </w:r>
          </w:p>
        </w:tc>
        <w:tc>
          <w:tcPr>
            <w:tcW w:w="708" w:type="dxa"/>
          </w:tcPr>
          <w:p w14:paraId="6F4A5ADD" w14:textId="77777777" w:rsidR="00742C15" w:rsidRPr="007B1D70" w:rsidRDefault="00742C15" w:rsidP="001B58A7">
            <w:pPr>
              <w:pStyle w:val="TAH"/>
            </w:pPr>
            <w:r w:rsidRPr="007B1D70">
              <w:t>M/C/O</w:t>
            </w:r>
          </w:p>
        </w:tc>
      </w:tr>
      <w:tr w:rsidR="00742C15" w14:paraId="7399A621" w14:textId="77777777" w:rsidTr="001B58A7">
        <w:trPr>
          <w:jc w:val="center"/>
        </w:trPr>
        <w:tc>
          <w:tcPr>
            <w:tcW w:w="2972" w:type="dxa"/>
          </w:tcPr>
          <w:p w14:paraId="3C559D8B" w14:textId="77777777" w:rsidR="00742C15" w:rsidRDefault="00742C15" w:rsidP="001B58A7">
            <w:pPr>
              <w:pStyle w:val="TAL"/>
            </w:pPr>
            <w:r>
              <w:t>XID</w:t>
            </w:r>
          </w:p>
        </w:tc>
        <w:tc>
          <w:tcPr>
            <w:tcW w:w="6242" w:type="dxa"/>
          </w:tcPr>
          <w:p w14:paraId="3B89B576" w14:textId="77777777" w:rsidR="00742C15" w:rsidRDefault="00742C15" w:rsidP="001B58A7">
            <w:pPr>
              <w:pStyle w:val="TAL"/>
            </w:pPr>
            <w:r w:rsidRPr="00CE0181">
              <w:t>XID assigned by LIPF</w:t>
            </w:r>
            <w:r>
              <w:t>. If the CC-TF or IRI-TF is also being tasked for the same interception, the same XID shall be used.</w:t>
            </w:r>
          </w:p>
        </w:tc>
        <w:tc>
          <w:tcPr>
            <w:tcW w:w="708" w:type="dxa"/>
          </w:tcPr>
          <w:p w14:paraId="2D035326" w14:textId="77777777" w:rsidR="00742C15" w:rsidRDefault="00742C15" w:rsidP="001B58A7">
            <w:pPr>
              <w:pStyle w:val="TAL"/>
            </w:pPr>
            <w:r>
              <w:t>M</w:t>
            </w:r>
          </w:p>
        </w:tc>
      </w:tr>
      <w:tr w:rsidR="00742C15" w14:paraId="122975AD" w14:textId="77777777" w:rsidTr="001B58A7">
        <w:trPr>
          <w:jc w:val="center"/>
        </w:trPr>
        <w:tc>
          <w:tcPr>
            <w:tcW w:w="2972" w:type="dxa"/>
          </w:tcPr>
          <w:p w14:paraId="68872B35" w14:textId="77777777" w:rsidR="00742C15" w:rsidRDefault="00742C15" w:rsidP="001B58A7">
            <w:pPr>
              <w:pStyle w:val="TAL"/>
            </w:pPr>
            <w:r>
              <w:t>TargetIdentifiers</w:t>
            </w:r>
          </w:p>
        </w:tc>
        <w:tc>
          <w:tcPr>
            <w:tcW w:w="6242" w:type="dxa"/>
          </w:tcPr>
          <w:p w14:paraId="24918DC3" w14:textId="77777777" w:rsidR="00742C15" w:rsidRDefault="00742C15" w:rsidP="001B58A7">
            <w:pPr>
              <w:pStyle w:val="TAL"/>
            </w:pPr>
            <w:r>
              <w:t>One or more of the target identifiers listed in clause 6.3.3.1.1.</w:t>
            </w:r>
          </w:p>
        </w:tc>
        <w:tc>
          <w:tcPr>
            <w:tcW w:w="708" w:type="dxa"/>
          </w:tcPr>
          <w:p w14:paraId="7EF82ED4" w14:textId="77777777" w:rsidR="00742C15" w:rsidRDefault="00742C15" w:rsidP="001B58A7">
            <w:pPr>
              <w:pStyle w:val="TAL"/>
            </w:pPr>
            <w:r>
              <w:t>M</w:t>
            </w:r>
          </w:p>
        </w:tc>
      </w:tr>
      <w:tr w:rsidR="00742C15" w14:paraId="7E7C4830" w14:textId="77777777" w:rsidTr="001B58A7">
        <w:trPr>
          <w:jc w:val="center"/>
        </w:trPr>
        <w:tc>
          <w:tcPr>
            <w:tcW w:w="2972" w:type="dxa"/>
          </w:tcPr>
          <w:p w14:paraId="5B942EA9" w14:textId="77777777" w:rsidR="00742C15" w:rsidRDefault="00742C15" w:rsidP="001B58A7">
            <w:pPr>
              <w:pStyle w:val="TAL"/>
            </w:pPr>
            <w:r>
              <w:t>DeliveryType</w:t>
            </w:r>
          </w:p>
        </w:tc>
        <w:tc>
          <w:tcPr>
            <w:tcW w:w="6242" w:type="dxa"/>
          </w:tcPr>
          <w:p w14:paraId="5ECEE7CD" w14:textId="77777777" w:rsidR="00742C15" w:rsidRDefault="00742C15" w:rsidP="001B58A7">
            <w:pPr>
              <w:pStyle w:val="TAL"/>
            </w:pPr>
            <w:r>
              <w:t>Set to “X2Only”, “X3Only” or “X2andX3” as needed to meet the requirements of the warrant.</w:t>
            </w:r>
          </w:p>
          <w:p w14:paraId="429F9E94" w14:textId="77777777" w:rsidR="00742C15" w:rsidRDefault="00742C15" w:rsidP="001B58A7">
            <w:pPr>
              <w:pStyle w:val="TAL"/>
            </w:pPr>
          </w:p>
          <w:p w14:paraId="00937E51" w14:textId="77777777" w:rsidR="00742C15" w:rsidRDefault="00742C15" w:rsidP="001B58A7">
            <w:pPr>
              <w:pStyle w:val="NO"/>
            </w:pPr>
            <w:r w:rsidRPr="00666E00">
              <w:t>NOTE: "X2Only" for IRI-POI, IRI-TF and "X3Only" for CC-TF can also be also be used.</w:t>
            </w:r>
          </w:p>
        </w:tc>
        <w:tc>
          <w:tcPr>
            <w:tcW w:w="708" w:type="dxa"/>
          </w:tcPr>
          <w:p w14:paraId="3561A824" w14:textId="77777777" w:rsidR="00742C15" w:rsidRDefault="00742C15" w:rsidP="001B58A7">
            <w:pPr>
              <w:pStyle w:val="TAL"/>
            </w:pPr>
            <w:r>
              <w:t>M</w:t>
            </w:r>
          </w:p>
        </w:tc>
      </w:tr>
      <w:tr w:rsidR="00742C15" w14:paraId="281E09A2" w14:textId="77777777" w:rsidTr="001B58A7">
        <w:trPr>
          <w:jc w:val="center"/>
        </w:trPr>
        <w:tc>
          <w:tcPr>
            <w:tcW w:w="2972" w:type="dxa"/>
          </w:tcPr>
          <w:p w14:paraId="00EA605A" w14:textId="77777777" w:rsidR="00742C15" w:rsidRPr="00CE0181" w:rsidRDefault="00742C15" w:rsidP="001B58A7">
            <w:pPr>
              <w:pStyle w:val="TAL"/>
            </w:pPr>
            <w:r w:rsidRPr="00CE0181">
              <w:t>TaskDetailsExtensions/</w:t>
            </w:r>
          </w:p>
          <w:p w14:paraId="3A7EFECA" w14:textId="77777777" w:rsidR="00742C15" w:rsidRDefault="00742C15" w:rsidP="001B58A7">
            <w:pPr>
              <w:pStyle w:val="TAL"/>
            </w:pPr>
            <w:r>
              <w:t>HeaderReporting</w:t>
            </w:r>
          </w:p>
        </w:tc>
        <w:tc>
          <w:tcPr>
            <w:tcW w:w="6242" w:type="dxa"/>
          </w:tcPr>
          <w:p w14:paraId="350157A9" w14:textId="77777777" w:rsidR="00742C15" w:rsidRDefault="00742C15" w:rsidP="001B58A7">
            <w:pPr>
              <w:pStyle w:val="TAL"/>
            </w:pPr>
            <w:r>
              <w:t xml:space="preserve">Header reporting-specific tag to be carried in the </w:t>
            </w:r>
            <w:r w:rsidRPr="0025309B">
              <w:rPr>
                <w:i/>
              </w:rPr>
              <w:t>TaskDetailsExtensions</w:t>
            </w:r>
            <w:r>
              <w:t xml:space="preserve"> field of ETSI TS 103 221-1 [7]. See table</w:t>
            </w:r>
            <w:r w:rsidRPr="003F21A5">
              <w:t xml:space="preserve"> 6.2.3</w:t>
            </w:r>
            <w:r>
              <w:t>.9.2-1</w:t>
            </w:r>
            <w:r w:rsidRPr="003F21A5">
              <w:t>.</w:t>
            </w:r>
            <w:r>
              <w:t xml:space="preserve"> Unless there is a CSP/LEA agreement to not report packet header information, this field shall be present to enable packet header information reporting.</w:t>
            </w:r>
          </w:p>
        </w:tc>
        <w:tc>
          <w:tcPr>
            <w:tcW w:w="708" w:type="dxa"/>
          </w:tcPr>
          <w:p w14:paraId="0F8CD041" w14:textId="77777777" w:rsidR="00742C15" w:rsidRDefault="00742C15" w:rsidP="001B58A7">
            <w:pPr>
              <w:pStyle w:val="TAL"/>
            </w:pPr>
            <w:r>
              <w:t>C</w:t>
            </w:r>
          </w:p>
        </w:tc>
      </w:tr>
      <w:tr w:rsidR="00742C15" w14:paraId="3D435B8B" w14:textId="77777777" w:rsidTr="001B58A7">
        <w:trPr>
          <w:jc w:val="center"/>
        </w:trPr>
        <w:tc>
          <w:tcPr>
            <w:tcW w:w="2972" w:type="dxa"/>
          </w:tcPr>
          <w:p w14:paraId="23645249" w14:textId="77777777" w:rsidR="00742C15" w:rsidRDefault="00742C15" w:rsidP="001B58A7">
            <w:pPr>
              <w:pStyle w:val="TAL"/>
            </w:pPr>
            <w:r>
              <w:t>ListOfDIDs</w:t>
            </w:r>
          </w:p>
        </w:tc>
        <w:tc>
          <w:tcPr>
            <w:tcW w:w="6242" w:type="dxa"/>
          </w:tcPr>
          <w:p w14:paraId="5AB58A77" w14:textId="77777777" w:rsidR="00742C15" w:rsidRDefault="00742C15" w:rsidP="001B58A7">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018DF02B" w14:textId="77777777" w:rsidR="00742C15" w:rsidRDefault="00742C15" w:rsidP="001B58A7">
            <w:pPr>
              <w:pStyle w:val="TAL"/>
            </w:pPr>
            <w:r>
              <w:t>M</w:t>
            </w:r>
          </w:p>
        </w:tc>
      </w:tr>
    </w:tbl>
    <w:p w14:paraId="5C1BA6A2" w14:textId="77777777" w:rsidR="00742C15" w:rsidRDefault="00742C15" w:rsidP="00742C15"/>
    <w:p w14:paraId="55022BD9" w14:textId="77777777" w:rsidR="00EE4B25" w:rsidRDefault="00742C15" w:rsidP="00EE4B25">
      <w:r>
        <w:t>To enable</w:t>
      </w:r>
      <w:r w:rsidRPr="00F773EB">
        <w:t xml:space="preserve"> packet</w:t>
      </w:r>
      <w:r>
        <w:t xml:space="preserve"> header </w:t>
      </w:r>
      <w:r w:rsidRPr="00B96C4E">
        <w:t xml:space="preserve">information </w:t>
      </w:r>
      <w:r w:rsidRPr="00814D23">
        <w:t xml:space="preserve">reporting, parameters specified in table </w:t>
      </w:r>
      <w:r>
        <w:t>6.2.3.9.2-1</w:t>
      </w:r>
      <w:r w:rsidRPr="00814D23">
        <w:t>: PDHRReportingExtensions parameters</w:t>
      </w:r>
      <w:r w:rsidRPr="00F773EB">
        <w:rPr>
          <w:i/>
        </w:rPr>
        <w:t xml:space="preserve"> </w:t>
      </w:r>
      <w:r>
        <w:t>shall be provided as the TaskDetailsExtensions/HeaderReporting field of the LI_X1 provisioning message.</w:t>
      </w:r>
      <w:bookmarkStart w:id="189" w:name="_Toc65946643"/>
      <w:bookmarkStart w:id="190" w:name="_Toc90924776"/>
    </w:p>
    <w:p w14:paraId="2BD47091" w14:textId="7FED7DDB" w:rsidR="00742C15" w:rsidRDefault="00742C15" w:rsidP="00742C15">
      <w:pPr>
        <w:pStyle w:val="Heading5"/>
        <w:rPr>
          <w:rFonts w:eastAsiaTheme="minorHAnsi"/>
          <w:lang w:val="en-US"/>
        </w:rPr>
      </w:pPr>
      <w:bookmarkStart w:id="191" w:name="_Toc145185177"/>
      <w:r>
        <w:rPr>
          <w:rFonts w:eastAsiaTheme="minorHAnsi"/>
          <w:lang w:val="en-US"/>
        </w:rPr>
        <w:t>6.3.3.1.4</w:t>
      </w:r>
      <w:r>
        <w:rPr>
          <w:rFonts w:eastAsiaTheme="minorHAnsi"/>
          <w:lang w:val="en-US"/>
        </w:rPr>
        <w:tab/>
        <w:t>Provisioning of the MDF2</w:t>
      </w:r>
      <w:bookmarkEnd w:id="189"/>
      <w:bookmarkEnd w:id="191"/>
    </w:p>
    <w:p w14:paraId="0FEF2ABE" w14:textId="3F0A171B" w:rsidR="00742C15" w:rsidRDefault="00742C15" w:rsidP="00742C15">
      <w:r>
        <w:t xml:space="preserve">The MDF2 listed as the delivery endpoint for xIRI generated by the IRI-POI in the CP entity of the SGW/PGW or ePDG shall be provisioned over LI_X1 by the LIPF using the X1 protocol as described in clause 5.2.2. </w:t>
      </w:r>
      <w:r w:rsidRPr="00CE0181">
        <w:t xml:space="preserve">Table </w:t>
      </w:r>
      <w:r>
        <w:t>6.3.3.</w:t>
      </w:r>
      <w:r w:rsidR="00394CC0">
        <w:t>1</w:t>
      </w:r>
      <w:r>
        <w:t>-3</w:t>
      </w:r>
      <w:r w:rsidRPr="00CE0181">
        <w:t xml:space="preserve"> shows the </w:t>
      </w:r>
      <w:r>
        <w:t xml:space="preserve">minimum </w:t>
      </w:r>
      <w:r w:rsidRPr="00CE0181">
        <w:t xml:space="preserve">details of the LI_X1 ActivateTask message used for provisioning </w:t>
      </w:r>
      <w:r>
        <w:t>the MDF2</w:t>
      </w:r>
      <w:r w:rsidRPr="00CE0181">
        <w:t>.</w:t>
      </w:r>
    </w:p>
    <w:p w14:paraId="65477A1C" w14:textId="77777777" w:rsidR="00742C15" w:rsidRPr="001A1E56" w:rsidRDefault="00742C15" w:rsidP="00742C15">
      <w:pPr>
        <w:pStyle w:val="TH"/>
      </w:pPr>
      <w:r w:rsidRPr="001A1E56">
        <w:t xml:space="preserve">Table </w:t>
      </w:r>
      <w:r>
        <w:t>6.3.3.1-3:</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14:paraId="207D8266" w14:textId="77777777" w:rsidTr="001B58A7">
        <w:trPr>
          <w:jc w:val="center"/>
        </w:trPr>
        <w:tc>
          <w:tcPr>
            <w:tcW w:w="2972" w:type="dxa"/>
          </w:tcPr>
          <w:p w14:paraId="02248221" w14:textId="77777777" w:rsidR="00742C15" w:rsidRPr="007B1D70" w:rsidRDefault="00742C15" w:rsidP="001B58A7">
            <w:pPr>
              <w:pStyle w:val="TAH"/>
            </w:pPr>
            <w:r>
              <w:t xml:space="preserve">ETSI </w:t>
            </w:r>
            <w:r w:rsidRPr="007B1D70">
              <w:t xml:space="preserve">TS 103 221-1 </w:t>
            </w:r>
            <w:r>
              <w:t>[7] f</w:t>
            </w:r>
            <w:r w:rsidRPr="007B1D70">
              <w:t>ield name</w:t>
            </w:r>
          </w:p>
        </w:tc>
        <w:tc>
          <w:tcPr>
            <w:tcW w:w="6242" w:type="dxa"/>
          </w:tcPr>
          <w:p w14:paraId="4DA0EC6D" w14:textId="77777777" w:rsidR="00742C15" w:rsidRPr="007B1D70" w:rsidRDefault="00742C15" w:rsidP="001B58A7">
            <w:pPr>
              <w:pStyle w:val="TAH"/>
            </w:pPr>
            <w:r>
              <w:t>Description</w:t>
            </w:r>
          </w:p>
        </w:tc>
        <w:tc>
          <w:tcPr>
            <w:tcW w:w="708" w:type="dxa"/>
          </w:tcPr>
          <w:p w14:paraId="319AF388" w14:textId="77777777" w:rsidR="00742C15" w:rsidRPr="007B1D70" w:rsidRDefault="00742C15" w:rsidP="001B58A7">
            <w:pPr>
              <w:pStyle w:val="TAH"/>
            </w:pPr>
            <w:r w:rsidRPr="007B1D70">
              <w:t>M/C/O</w:t>
            </w:r>
          </w:p>
        </w:tc>
      </w:tr>
      <w:tr w:rsidR="00742C15" w14:paraId="02D4ABE0" w14:textId="77777777" w:rsidTr="001B58A7">
        <w:trPr>
          <w:jc w:val="center"/>
        </w:trPr>
        <w:tc>
          <w:tcPr>
            <w:tcW w:w="2972" w:type="dxa"/>
          </w:tcPr>
          <w:p w14:paraId="0A003C4E" w14:textId="77777777" w:rsidR="00742C15" w:rsidRDefault="00742C15" w:rsidP="001B58A7">
            <w:pPr>
              <w:pStyle w:val="TAL"/>
            </w:pPr>
            <w:r>
              <w:t>XID</w:t>
            </w:r>
          </w:p>
        </w:tc>
        <w:tc>
          <w:tcPr>
            <w:tcW w:w="6242" w:type="dxa"/>
          </w:tcPr>
          <w:p w14:paraId="4616271F" w14:textId="77777777" w:rsidR="00742C15" w:rsidRDefault="00742C15" w:rsidP="001B58A7">
            <w:pPr>
              <w:pStyle w:val="TAL"/>
            </w:pPr>
            <w:r>
              <w:t>XID assigned by LIPF.</w:t>
            </w:r>
          </w:p>
        </w:tc>
        <w:tc>
          <w:tcPr>
            <w:tcW w:w="708" w:type="dxa"/>
          </w:tcPr>
          <w:p w14:paraId="5AE79F3C" w14:textId="77777777" w:rsidR="00742C15" w:rsidRDefault="00742C15" w:rsidP="001B58A7">
            <w:pPr>
              <w:pStyle w:val="TAL"/>
            </w:pPr>
            <w:r>
              <w:t>M</w:t>
            </w:r>
          </w:p>
        </w:tc>
      </w:tr>
      <w:tr w:rsidR="00742C15" w14:paraId="5FF219F0" w14:textId="77777777" w:rsidTr="001B58A7">
        <w:trPr>
          <w:jc w:val="center"/>
        </w:trPr>
        <w:tc>
          <w:tcPr>
            <w:tcW w:w="2972" w:type="dxa"/>
          </w:tcPr>
          <w:p w14:paraId="33D25325" w14:textId="77777777" w:rsidR="00742C15" w:rsidRDefault="00742C15" w:rsidP="001B58A7">
            <w:pPr>
              <w:pStyle w:val="TAL"/>
            </w:pPr>
            <w:r>
              <w:t>TargetIdentifiers</w:t>
            </w:r>
          </w:p>
        </w:tc>
        <w:tc>
          <w:tcPr>
            <w:tcW w:w="6242" w:type="dxa"/>
          </w:tcPr>
          <w:p w14:paraId="26CC70B6" w14:textId="77777777" w:rsidR="00742C15" w:rsidRDefault="00742C15" w:rsidP="001B58A7">
            <w:pPr>
              <w:pStyle w:val="TAL"/>
            </w:pPr>
            <w:r>
              <w:t>One or more of the target identifiers listed in the paragraph above.</w:t>
            </w:r>
          </w:p>
        </w:tc>
        <w:tc>
          <w:tcPr>
            <w:tcW w:w="708" w:type="dxa"/>
          </w:tcPr>
          <w:p w14:paraId="0C0CBE6D" w14:textId="77777777" w:rsidR="00742C15" w:rsidRDefault="00742C15" w:rsidP="001B58A7">
            <w:pPr>
              <w:pStyle w:val="TAL"/>
            </w:pPr>
            <w:r>
              <w:t>M</w:t>
            </w:r>
          </w:p>
        </w:tc>
      </w:tr>
      <w:tr w:rsidR="00742C15" w14:paraId="4DFD3ECA" w14:textId="77777777" w:rsidTr="001B58A7">
        <w:trPr>
          <w:jc w:val="center"/>
        </w:trPr>
        <w:tc>
          <w:tcPr>
            <w:tcW w:w="2972" w:type="dxa"/>
          </w:tcPr>
          <w:p w14:paraId="65D9EAD2" w14:textId="77777777" w:rsidR="00742C15" w:rsidRDefault="00742C15" w:rsidP="001B58A7">
            <w:pPr>
              <w:pStyle w:val="TAL"/>
            </w:pPr>
            <w:r>
              <w:t>DeliveryType</w:t>
            </w:r>
          </w:p>
        </w:tc>
        <w:tc>
          <w:tcPr>
            <w:tcW w:w="6242" w:type="dxa"/>
          </w:tcPr>
          <w:p w14:paraId="741263EF" w14:textId="77777777" w:rsidR="00742C15" w:rsidRDefault="00742C15" w:rsidP="001B58A7">
            <w:pPr>
              <w:pStyle w:val="TAL"/>
            </w:pPr>
            <w:r>
              <w:t>Set to “X2Only”, “X3Only” or “X2andX3” as needed to meet the requirements of the warrant. (Ignored by the MDF2).</w:t>
            </w:r>
          </w:p>
        </w:tc>
        <w:tc>
          <w:tcPr>
            <w:tcW w:w="708" w:type="dxa"/>
          </w:tcPr>
          <w:p w14:paraId="0090CC60" w14:textId="77777777" w:rsidR="00742C15" w:rsidRDefault="00742C15" w:rsidP="001B58A7">
            <w:pPr>
              <w:pStyle w:val="TAL"/>
            </w:pPr>
            <w:r>
              <w:t>M</w:t>
            </w:r>
          </w:p>
        </w:tc>
      </w:tr>
      <w:tr w:rsidR="00742C15" w14:paraId="7FD4FBD0" w14:textId="77777777" w:rsidTr="001B58A7">
        <w:trPr>
          <w:jc w:val="center"/>
        </w:trPr>
        <w:tc>
          <w:tcPr>
            <w:tcW w:w="2972" w:type="dxa"/>
          </w:tcPr>
          <w:p w14:paraId="075EA2E7" w14:textId="77777777" w:rsidR="00742C15" w:rsidRPr="00CE0181" w:rsidRDefault="00742C15" w:rsidP="001B58A7">
            <w:pPr>
              <w:pStyle w:val="TAL"/>
            </w:pPr>
            <w:r w:rsidRPr="00CE0181">
              <w:t>TaskDetailsExtensions/</w:t>
            </w:r>
          </w:p>
          <w:p w14:paraId="549C3CDA" w14:textId="77777777" w:rsidR="00742C15" w:rsidRDefault="00742C15" w:rsidP="001B58A7">
            <w:pPr>
              <w:pStyle w:val="TAL"/>
            </w:pPr>
            <w:r>
              <w:t>HeaderReporting</w:t>
            </w:r>
          </w:p>
        </w:tc>
        <w:tc>
          <w:tcPr>
            <w:tcW w:w="6242" w:type="dxa"/>
          </w:tcPr>
          <w:p w14:paraId="08D7553C" w14:textId="77777777" w:rsidR="00742C15" w:rsidRDefault="00742C15" w:rsidP="001B58A7">
            <w:pPr>
              <w:pStyle w:val="TAL"/>
            </w:pPr>
            <w:r>
              <w:t xml:space="preserve">Header reporting-specific tag to be carried in the </w:t>
            </w:r>
            <w:r w:rsidRPr="0025309B">
              <w:rPr>
                <w:i/>
              </w:rPr>
              <w:t>TaskDetailsExtensions</w:t>
            </w:r>
            <w:r>
              <w:t xml:space="preserve"> field of ETSI TS 103 221-1 [7]. </w:t>
            </w:r>
            <w:r w:rsidRPr="00B96C4E">
              <w:t>S</w:t>
            </w:r>
            <w:r>
              <w:t>ee table</w:t>
            </w:r>
            <w:r w:rsidRPr="00B96C4E">
              <w:t xml:space="preserve"> 6.2.3</w:t>
            </w:r>
            <w:r>
              <w:t>.9.2-1</w:t>
            </w:r>
            <w:r w:rsidRPr="00B96C4E">
              <w:t xml:space="preserve">. </w:t>
            </w:r>
            <w:r>
              <w:t>Unless there is a CSP/LEA agreement to not report packet header information, t</w:t>
            </w:r>
            <w:r w:rsidRPr="00814D23">
              <w:t>his</w:t>
            </w:r>
            <w:r>
              <w:t xml:space="preserve"> field shall be present to enable packet header information reporting.</w:t>
            </w:r>
          </w:p>
        </w:tc>
        <w:tc>
          <w:tcPr>
            <w:tcW w:w="708" w:type="dxa"/>
          </w:tcPr>
          <w:p w14:paraId="47ED90B3" w14:textId="77777777" w:rsidR="00742C15" w:rsidRDefault="00742C15" w:rsidP="001B58A7">
            <w:pPr>
              <w:pStyle w:val="TAL"/>
            </w:pPr>
            <w:r>
              <w:t>C</w:t>
            </w:r>
          </w:p>
        </w:tc>
      </w:tr>
      <w:tr w:rsidR="00742C15" w14:paraId="2CE84AC7" w14:textId="77777777" w:rsidTr="001B58A7">
        <w:trPr>
          <w:jc w:val="center"/>
        </w:trPr>
        <w:tc>
          <w:tcPr>
            <w:tcW w:w="2972" w:type="dxa"/>
          </w:tcPr>
          <w:p w14:paraId="28CD6422" w14:textId="77777777" w:rsidR="00742C15" w:rsidRDefault="00742C15" w:rsidP="001B58A7">
            <w:pPr>
              <w:pStyle w:val="TAL"/>
            </w:pPr>
            <w:r>
              <w:t>ListOfDIDs</w:t>
            </w:r>
          </w:p>
        </w:tc>
        <w:tc>
          <w:tcPr>
            <w:tcW w:w="6242" w:type="dxa"/>
          </w:tcPr>
          <w:p w14:paraId="6A8732B5" w14:textId="77777777" w:rsidR="00742C15" w:rsidRDefault="00742C15" w:rsidP="001B58A7">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5FB13919" w14:textId="77777777" w:rsidR="00742C15" w:rsidRDefault="00742C15" w:rsidP="001B58A7">
            <w:pPr>
              <w:pStyle w:val="TAL"/>
            </w:pPr>
            <w:r>
              <w:t>M</w:t>
            </w:r>
          </w:p>
        </w:tc>
      </w:tr>
      <w:tr w:rsidR="00742C15" w14:paraId="7E728ADE" w14:textId="77777777" w:rsidTr="001B58A7">
        <w:trPr>
          <w:jc w:val="center"/>
        </w:trPr>
        <w:tc>
          <w:tcPr>
            <w:tcW w:w="2972" w:type="dxa"/>
          </w:tcPr>
          <w:p w14:paraId="66896DD6" w14:textId="77777777" w:rsidR="00742C15" w:rsidRDefault="00742C15" w:rsidP="001B58A7">
            <w:pPr>
              <w:pStyle w:val="TAL"/>
            </w:pPr>
            <w:r>
              <w:t>ListOfMediationDetails</w:t>
            </w:r>
          </w:p>
        </w:tc>
        <w:tc>
          <w:tcPr>
            <w:tcW w:w="6242" w:type="dxa"/>
          </w:tcPr>
          <w:p w14:paraId="414797C3" w14:textId="77777777" w:rsidR="00742C15" w:rsidRDefault="00742C15" w:rsidP="001B58A7">
            <w:pPr>
              <w:pStyle w:val="TAL"/>
            </w:pPr>
            <w:r>
              <w:t>Sequence of Mediation Details, See Table 6.3.3.1-4.</w:t>
            </w:r>
          </w:p>
        </w:tc>
        <w:tc>
          <w:tcPr>
            <w:tcW w:w="708" w:type="dxa"/>
          </w:tcPr>
          <w:p w14:paraId="7295F8B1" w14:textId="77777777" w:rsidR="00742C15" w:rsidRDefault="00742C15" w:rsidP="001B58A7">
            <w:pPr>
              <w:pStyle w:val="TAL"/>
            </w:pPr>
            <w:r>
              <w:t>M</w:t>
            </w:r>
          </w:p>
        </w:tc>
      </w:tr>
    </w:tbl>
    <w:p w14:paraId="0B466E7F" w14:textId="77777777" w:rsidR="00742C15" w:rsidRDefault="00742C15" w:rsidP="00742C15"/>
    <w:p w14:paraId="2809BDC1" w14:textId="77777777" w:rsidR="00742C15" w:rsidRPr="00CE0181" w:rsidRDefault="00742C15" w:rsidP="00742C15">
      <w:pPr>
        <w:pStyle w:val="TH"/>
      </w:pPr>
      <w:r w:rsidRPr="00CE0181">
        <w:t xml:space="preserve">Table </w:t>
      </w:r>
      <w:r>
        <w:t>6.3.3.1-4</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rsidRPr="00CE0181" w14:paraId="229CC4A7" w14:textId="77777777" w:rsidTr="001B58A7">
        <w:trPr>
          <w:jc w:val="center"/>
        </w:trPr>
        <w:tc>
          <w:tcPr>
            <w:tcW w:w="2972" w:type="dxa"/>
          </w:tcPr>
          <w:p w14:paraId="18C150C2" w14:textId="77777777" w:rsidR="00742C15" w:rsidRPr="00CE0181" w:rsidRDefault="00742C15" w:rsidP="001B58A7">
            <w:pPr>
              <w:pStyle w:val="TAH"/>
            </w:pPr>
            <w:r>
              <w:t xml:space="preserve">ETSI </w:t>
            </w:r>
            <w:r w:rsidRPr="00CE0181">
              <w:t xml:space="preserve">TS 103 221-1 </w:t>
            </w:r>
            <w:r>
              <w:t>[7] f</w:t>
            </w:r>
            <w:r w:rsidRPr="00CE0181">
              <w:t>ield name</w:t>
            </w:r>
          </w:p>
        </w:tc>
        <w:tc>
          <w:tcPr>
            <w:tcW w:w="6242" w:type="dxa"/>
          </w:tcPr>
          <w:p w14:paraId="4B43EC6E" w14:textId="77777777" w:rsidR="00742C15" w:rsidRPr="00CE0181" w:rsidRDefault="00742C15" w:rsidP="001B58A7">
            <w:pPr>
              <w:pStyle w:val="TAH"/>
            </w:pPr>
            <w:r>
              <w:t>Description</w:t>
            </w:r>
          </w:p>
        </w:tc>
        <w:tc>
          <w:tcPr>
            <w:tcW w:w="708" w:type="dxa"/>
          </w:tcPr>
          <w:p w14:paraId="07D21C85" w14:textId="77777777" w:rsidR="00742C15" w:rsidRPr="00CE0181" w:rsidRDefault="00742C15" w:rsidP="001B58A7">
            <w:pPr>
              <w:pStyle w:val="TAH"/>
            </w:pPr>
            <w:r w:rsidRPr="00CE0181">
              <w:t>M/C/O</w:t>
            </w:r>
          </w:p>
        </w:tc>
      </w:tr>
      <w:tr w:rsidR="00742C15" w:rsidRPr="00CE0181" w14:paraId="77613B47" w14:textId="77777777" w:rsidTr="001B58A7">
        <w:trPr>
          <w:jc w:val="center"/>
        </w:trPr>
        <w:tc>
          <w:tcPr>
            <w:tcW w:w="2972" w:type="dxa"/>
          </w:tcPr>
          <w:p w14:paraId="73310631" w14:textId="77777777" w:rsidR="00742C15" w:rsidRPr="00CE0181" w:rsidRDefault="00742C15" w:rsidP="001B58A7">
            <w:pPr>
              <w:pStyle w:val="TAL"/>
            </w:pPr>
            <w:r>
              <w:t>LIID</w:t>
            </w:r>
          </w:p>
        </w:tc>
        <w:tc>
          <w:tcPr>
            <w:tcW w:w="6242" w:type="dxa"/>
          </w:tcPr>
          <w:p w14:paraId="3AC7899A" w14:textId="77777777" w:rsidR="00742C15" w:rsidRPr="00CE0181" w:rsidRDefault="00742C15" w:rsidP="001B58A7">
            <w:pPr>
              <w:pStyle w:val="TAL"/>
            </w:pPr>
            <w:r>
              <w:t>Lawful Intercept ID associated with the task.</w:t>
            </w:r>
          </w:p>
        </w:tc>
        <w:tc>
          <w:tcPr>
            <w:tcW w:w="708" w:type="dxa"/>
          </w:tcPr>
          <w:p w14:paraId="13F69FE8" w14:textId="77777777" w:rsidR="00742C15" w:rsidRPr="00CE0181" w:rsidRDefault="00742C15" w:rsidP="001B58A7">
            <w:pPr>
              <w:pStyle w:val="TAL"/>
            </w:pPr>
            <w:r w:rsidRPr="00CE0181">
              <w:t>M</w:t>
            </w:r>
          </w:p>
        </w:tc>
      </w:tr>
      <w:tr w:rsidR="00742C15" w:rsidRPr="00CE0181" w14:paraId="3B45A28E" w14:textId="77777777" w:rsidTr="001B58A7">
        <w:trPr>
          <w:jc w:val="center"/>
        </w:trPr>
        <w:tc>
          <w:tcPr>
            <w:tcW w:w="2972" w:type="dxa"/>
          </w:tcPr>
          <w:p w14:paraId="682C153E" w14:textId="77777777" w:rsidR="00742C15" w:rsidRPr="00CE0181" w:rsidRDefault="00742C15" w:rsidP="001B58A7">
            <w:pPr>
              <w:pStyle w:val="TAL"/>
            </w:pPr>
            <w:r>
              <w:t>DeliveryType</w:t>
            </w:r>
          </w:p>
        </w:tc>
        <w:tc>
          <w:tcPr>
            <w:tcW w:w="6242" w:type="dxa"/>
          </w:tcPr>
          <w:p w14:paraId="7E37CE80" w14:textId="77777777" w:rsidR="00742C15" w:rsidRPr="00CE0181" w:rsidRDefault="00742C15" w:rsidP="001B58A7">
            <w:pPr>
              <w:pStyle w:val="TAL"/>
            </w:pPr>
            <w:r>
              <w:t>Set to "HI2Only".</w:t>
            </w:r>
          </w:p>
        </w:tc>
        <w:tc>
          <w:tcPr>
            <w:tcW w:w="708" w:type="dxa"/>
          </w:tcPr>
          <w:p w14:paraId="3DFA02AE" w14:textId="77777777" w:rsidR="00742C15" w:rsidRPr="00CE0181" w:rsidRDefault="00742C15" w:rsidP="001B58A7">
            <w:pPr>
              <w:pStyle w:val="TAL"/>
            </w:pPr>
            <w:r w:rsidRPr="00CE0181">
              <w:t>M</w:t>
            </w:r>
          </w:p>
        </w:tc>
      </w:tr>
      <w:tr w:rsidR="00742C15" w:rsidRPr="00CE0181" w14:paraId="1CD8510B" w14:textId="77777777" w:rsidTr="001B58A7">
        <w:trPr>
          <w:jc w:val="center"/>
        </w:trPr>
        <w:tc>
          <w:tcPr>
            <w:tcW w:w="2972" w:type="dxa"/>
          </w:tcPr>
          <w:p w14:paraId="7979F727" w14:textId="77777777" w:rsidR="00742C15" w:rsidRDefault="00742C15" w:rsidP="001B58A7">
            <w:pPr>
              <w:pStyle w:val="TAL"/>
            </w:pPr>
            <w:r>
              <w:t>ListOfDIDs</w:t>
            </w:r>
          </w:p>
        </w:tc>
        <w:tc>
          <w:tcPr>
            <w:tcW w:w="6242" w:type="dxa"/>
          </w:tcPr>
          <w:p w14:paraId="570B7DA4" w14:textId="77777777" w:rsidR="00742C15" w:rsidRDefault="00742C15" w:rsidP="001B58A7">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6EDFDAC3" w14:textId="77777777" w:rsidR="00742C15" w:rsidRPr="00CE0181" w:rsidRDefault="00742C15" w:rsidP="001B58A7">
            <w:pPr>
              <w:pStyle w:val="TAL"/>
            </w:pPr>
            <w:r>
              <w:t>C</w:t>
            </w:r>
          </w:p>
        </w:tc>
      </w:tr>
      <w:tr w:rsidR="00742C15" w:rsidRPr="00CE0181" w14:paraId="32F132A3" w14:textId="77777777" w:rsidTr="001B58A7">
        <w:trPr>
          <w:jc w:val="center"/>
        </w:trPr>
        <w:tc>
          <w:tcPr>
            <w:tcW w:w="2972" w:type="dxa"/>
          </w:tcPr>
          <w:p w14:paraId="31A9E38C" w14:textId="77777777" w:rsidR="00742C15" w:rsidRDefault="00742C15" w:rsidP="001B58A7">
            <w:pPr>
              <w:pStyle w:val="TAL"/>
            </w:pPr>
            <w:r>
              <w:t>ServiceScoping</w:t>
            </w:r>
          </w:p>
        </w:tc>
        <w:tc>
          <w:tcPr>
            <w:tcW w:w="6242" w:type="dxa"/>
          </w:tcPr>
          <w:p w14:paraId="5D8B2F73" w14:textId="77777777" w:rsidR="00742C15" w:rsidRDefault="00742C15" w:rsidP="001B58A7">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table C.2.</w:t>
            </w:r>
          </w:p>
        </w:tc>
        <w:tc>
          <w:tcPr>
            <w:tcW w:w="708" w:type="dxa"/>
          </w:tcPr>
          <w:p w14:paraId="3FA83475" w14:textId="77777777" w:rsidR="00742C15" w:rsidRPr="00CE0181" w:rsidRDefault="00742C15" w:rsidP="001B58A7">
            <w:pPr>
              <w:pStyle w:val="TAL"/>
            </w:pPr>
            <w:r>
              <w:t>C</w:t>
            </w:r>
          </w:p>
        </w:tc>
      </w:tr>
      <w:tr w:rsidR="00742C15" w:rsidRPr="00CE0181" w14:paraId="7D23F813" w14:textId="77777777" w:rsidTr="001B58A7">
        <w:trPr>
          <w:jc w:val="center"/>
        </w:trPr>
        <w:tc>
          <w:tcPr>
            <w:tcW w:w="2972" w:type="dxa"/>
          </w:tcPr>
          <w:p w14:paraId="6A3071A7" w14:textId="77777777" w:rsidR="00742C15" w:rsidRPr="00CE0181" w:rsidRDefault="00742C15" w:rsidP="001B58A7">
            <w:pPr>
              <w:pStyle w:val="TAL"/>
            </w:pPr>
            <w:r>
              <w:t>Mediation</w:t>
            </w:r>
            <w:r w:rsidRPr="00CE0181">
              <w:t>DetailsExtensions/</w:t>
            </w:r>
          </w:p>
          <w:p w14:paraId="5F84F6B9" w14:textId="77777777" w:rsidR="00742C15" w:rsidRDefault="00742C15" w:rsidP="001B58A7">
            <w:pPr>
              <w:pStyle w:val="TAL"/>
            </w:pPr>
            <w:r>
              <w:t>HeaderReporting</w:t>
            </w:r>
          </w:p>
        </w:tc>
        <w:tc>
          <w:tcPr>
            <w:tcW w:w="6242" w:type="dxa"/>
          </w:tcPr>
          <w:p w14:paraId="0AF9F5FF" w14:textId="77777777" w:rsidR="00742C15" w:rsidRDefault="00742C15" w:rsidP="001B58A7">
            <w:pPr>
              <w:pStyle w:val="TAL"/>
            </w:pPr>
            <w:r>
              <w:t xml:space="preserve">Header reporting-specific tag to be carried in the </w:t>
            </w:r>
            <w:r w:rsidRPr="007732AD">
              <w:t>MediationDetailsExtensions</w:t>
            </w:r>
            <w:r>
              <w:t xml:space="preserve"> field of ETSI TS 103 221-1 [7].  See table 6</w:t>
            </w:r>
            <w:r w:rsidRPr="00CA4CF6">
              <w:t>.</w:t>
            </w:r>
            <w:r>
              <w:t>2.3.9.2-1.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Pr>
          <w:p w14:paraId="325EE27F" w14:textId="77777777" w:rsidR="00742C15" w:rsidRDefault="00742C15" w:rsidP="001B58A7">
            <w:pPr>
              <w:pStyle w:val="TAL"/>
            </w:pPr>
            <w:r>
              <w:t>C</w:t>
            </w:r>
          </w:p>
        </w:tc>
      </w:tr>
    </w:tbl>
    <w:p w14:paraId="67F0FE37" w14:textId="77777777" w:rsidR="00742C15" w:rsidRDefault="00742C15" w:rsidP="00742C15">
      <w:pPr>
        <w:keepNext/>
        <w:rPr>
          <w:rFonts w:eastAsiaTheme="minorHAnsi" w:cs="Arial"/>
          <w:szCs w:val="24"/>
        </w:rPr>
      </w:pPr>
    </w:p>
    <w:p w14:paraId="23557400" w14:textId="77777777" w:rsidR="00742C15" w:rsidRDefault="00742C15" w:rsidP="00742C15">
      <w:pPr>
        <w:pStyle w:val="Heading5"/>
        <w:rPr>
          <w:rFonts w:eastAsiaTheme="minorHAnsi"/>
          <w:lang w:val="en-US"/>
        </w:rPr>
      </w:pPr>
      <w:bookmarkStart w:id="192" w:name="_Toc65946644"/>
      <w:bookmarkStart w:id="193" w:name="_Toc145185178"/>
      <w:r>
        <w:rPr>
          <w:rFonts w:eastAsiaTheme="minorHAnsi"/>
          <w:lang w:val="en-US"/>
        </w:rPr>
        <w:t>6.3.3.1.5</w:t>
      </w:r>
      <w:r>
        <w:rPr>
          <w:rFonts w:eastAsiaTheme="minorHAnsi"/>
          <w:lang w:val="en-US"/>
        </w:rPr>
        <w:tab/>
        <w:t>Provisioning of the MDF3</w:t>
      </w:r>
      <w:bookmarkEnd w:id="192"/>
      <w:bookmarkEnd w:id="193"/>
    </w:p>
    <w:p w14:paraId="204FECAF" w14:textId="77777777" w:rsidR="00742C15" w:rsidRDefault="00742C15" w:rsidP="00742C15">
      <w:pPr>
        <w:rPr>
          <w:rFonts w:eastAsiaTheme="minorHAnsi" w:cs="Arial"/>
          <w:szCs w:val="24"/>
        </w:rPr>
      </w:pPr>
      <w:r>
        <w:t xml:space="preserve">The MDF3 listed as the delivery endpoint for the xCC generated by the CC-POI in the UP entity of the SGW/PGW or ePDG shall be provisioned over LI_X1 by the LIPF using the X1 protocol as described in clause 5.2.2. </w:t>
      </w:r>
      <w:r w:rsidRPr="00CE0181">
        <w:t xml:space="preserve">Table </w:t>
      </w:r>
      <w:r>
        <w:t>6.3.3.1-5</w:t>
      </w:r>
      <w:r w:rsidRPr="00CE0181">
        <w:t xml:space="preserve"> shows the </w:t>
      </w:r>
      <w:r>
        <w:t xml:space="preserve">minimum </w:t>
      </w:r>
      <w:r w:rsidRPr="00CE0181">
        <w:t xml:space="preserve">details of the LI_X1 ActivateTask message used for provisioning </w:t>
      </w:r>
      <w:r>
        <w:t>the MDF3</w:t>
      </w:r>
      <w:r w:rsidRPr="00CE0181">
        <w:t>.</w:t>
      </w:r>
      <w:r>
        <w:t xml:space="preserve"> If packet header reporting is authorised and </w:t>
      </w:r>
      <w:r>
        <w:rPr>
          <w:rFonts w:eastAsiaTheme="minorHAnsi" w:cs="Arial"/>
          <w:szCs w:val="24"/>
        </w:rPr>
        <w:t>approach 2 described in clause 6.2.3.9 is used, the endpoint for the MDF3 shall be the MDF2 over LI_MDF.</w:t>
      </w:r>
    </w:p>
    <w:p w14:paraId="3537B065" w14:textId="77777777" w:rsidR="00742C15" w:rsidRPr="001A1E56" w:rsidRDefault="00742C15" w:rsidP="00742C15">
      <w:pPr>
        <w:pStyle w:val="TH"/>
      </w:pPr>
      <w:r w:rsidRPr="001A1E56">
        <w:t xml:space="preserve">Table </w:t>
      </w:r>
      <w:r>
        <w:t>6.3.3.1-5:</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742C15" w14:paraId="617BFF79" w14:textId="77777777" w:rsidTr="001B58A7">
        <w:trPr>
          <w:jc w:val="center"/>
        </w:trPr>
        <w:tc>
          <w:tcPr>
            <w:tcW w:w="3114" w:type="dxa"/>
          </w:tcPr>
          <w:p w14:paraId="3476DCB9" w14:textId="77777777" w:rsidR="00742C15" w:rsidRPr="007B1D70" w:rsidRDefault="00742C15" w:rsidP="001B58A7">
            <w:pPr>
              <w:pStyle w:val="TAH"/>
            </w:pPr>
            <w:r>
              <w:t xml:space="preserve">ETSI </w:t>
            </w:r>
            <w:r w:rsidRPr="007B1D70">
              <w:t xml:space="preserve">TS 103 221-1 </w:t>
            </w:r>
            <w:r>
              <w:t>[7] f</w:t>
            </w:r>
            <w:r w:rsidRPr="007B1D70">
              <w:t>ield name</w:t>
            </w:r>
          </w:p>
        </w:tc>
        <w:tc>
          <w:tcPr>
            <w:tcW w:w="6100" w:type="dxa"/>
          </w:tcPr>
          <w:p w14:paraId="4EFE6A5E" w14:textId="77777777" w:rsidR="00742C15" w:rsidRPr="007B1D70" w:rsidRDefault="00742C15" w:rsidP="001B58A7">
            <w:pPr>
              <w:pStyle w:val="TAH"/>
            </w:pPr>
            <w:r>
              <w:t>Description</w:t>
            </w:r>
          </w:p>
        </w:tc>
        <w:tc>
          <w:tcPr>
            <w:tcW w:w="708" w:type="dxa"/>
          </w:tcPr>
          <w:p w14:paraId="114364BA" w14:textId="77777777" w:rsidR="00742C15" w:rsidRPr="007B1D70" w:rsidRDefault="00742C15" w:rsidP="001B58A7">
            <w:pPr>
              <w:pStyle w:val="TAH"/>
            </w:pPr>
            <w:r w:rsidRPr="007B1D70">
              <w:t>M/C/O</w:t>
            </w:r>
          </w:p>
        </w:tc>
      </w:tr>
      <w:tr w:rsidR="00742C15" w14:paraId="08C6E5A9" w14:textId="77777777" w:rsidTr="001B58A7">
        <w:trPr>
          <w:jc w:val="center"/>
        </w:trPr>
        <w:tc>
          <w:tcPr>
            <w:tcW w:w="3114" w:type="dxa"/>
          </w:tcPr>
          <w:p w14:paraId="6D049EDE" w14:textId="77777777" w:rsidR="00742C15" w:rsidRDefault="00742C15" w:rsidP="001B58A7">
            <w:pPr>
              <w:pStyle w:val="TAL"/>
            </w:pPr>
            <w:r>
              <w:t>XID</w:t>
            </w:r>
          </w:p>
        </w:tc>
        <w:tc>
          <w:tcPr>
            <w:tcW w:w="6100" w:type="dxa"/>
          </w:tcPr>
          <w:p w14:paraId="654FA9A6" w14:textId="77777777" w:rsidR="00742C15" w:rsidRDefault="00742C15" w:rsidP="001B58A7">
            <w:pPr>
              <w:pStyle w:val="TAL"/>
            </w:pPr>
            <w:r>
              <w:t>XID assigned by LIPF.</w:t>
            </w:r>
          </w:p>
        </w:tc>
        <w:tc>
          <w:tcPr>
            <w:tcW w:w="708" w:type="dxa"/>
          </w:tcPr>
          <w:p w14:paraId="3C2C4103" w14:textId="77777777" w:rsidR="00742C15" w:rsidRDefault="00742C15" w:rsidP="001B58A7">
            <w:pPr>
              <w:pStyle w:val="TAL"/>
            </w:pPr>
            <w:r>
              <w:t>M</w:t>
            </w:r>
          </w:p>
        </w:tc>
      </w:tr>
      <w:tr w:rsidR="00742C15" w14:paraId="5DC817F8" w14:textId="77777777" w:rsidTr="001B58A7">
        <w:trPr>
          <w:jc w:val="center"/>
        </w:trPr>
        <w:tc>
          <w:tcPr>
            <w:tcW w:w="3114" w:type="dxa"/>
          </w:tcPr>
          <w:p w14:paraId="51654881" w14:textId="77777777" w:rsidR="00742C15" w:rsidRDefault="00742C15" w:rsidP="001B58A7">
            <w:pPr>
              <w:pStyle w:val="TAL"/>
            </w:pPr>
            <w:r>
              <w:t>TargetIdentifiers</w:t>
            </w:r>
          </w:p>
        </w:tc>
        <w:tc>
          <w:tcPr>
            <w:tcW w:w="6100" w:type="dxa"/>
          </w:tcPr>
          <w:p w14:paraId="359B5AF9" w14:textId="77777777" w:rsidR="00742C15" w:rsidRDefault="00742C15" w:rsidP="001B58A7">
            <w:pPr>
              <w:pStyle w:val="TAL"/>
            </w:pPr>
            <w:r>
              <w:t>One or more of the target identifiers listed in the paragraph above.</w:t>
            </w:r>
          </w:p>
        </w:tc>
        <w:tc>
          <w:tcPr>
            <w:tcW w:w="708" w:type="dxa"/>
          </w:tcPr>
          <w:p w14:paraId="23FDE1B1" w14:textId="77777777" w:rsidR="00742C15" w:rsidRDefault="00742C15" w:rsidP="001B58A7">
            <w:pPr>
              <w:pStyle w:val="TAL"/>
            </w:pPr>
            <w:r>
              <w:t>M</w:t>
            </w:r>
          </w:p>
        </w:tc>
      </w:tr>
      <w:tr w:rsidR="00742C15" w14:paraId="019388B5" w14:textId="77777777" w:rsidTr="001B58A7">
        <w:trPr>
          <w:jc w:val="center"/>
        </w:trPr>
        <w:tc>
          <w:tcPr>
            <w:tcW w:w="3114" w:type="dxa"/>
          </w:tcPr>
          <w:p w14:paraId="604C68AC" w14:textId="77777777" w:rsidR="00742C15" w:rsidRDefault="00742C15" w:rsidP="001B58A7">
            <w:pPr>
              <w:pStyle w:val="TAL"/>
            </w:pPr>
            <w:r>
              <w:t>DeliveryType</w:t>
            </w:r>
          </w:p>
        </w:tc>
        <w:tc>
          <w:tcPr>
            <w:tcW w:w="6100" w:type="dxa"/>
          </w:tcPr>
          <w:p w14:paraId="6E5877AE" w14:textId="77777777" w:rsidR="00742C15" w:rsidRDefault="00742C15" w:rsidP="001B58A7">
            <w:pPr>
              <w:pStyle w:val="TAL"/>
            </w:pPr>
            <w:r>
              <w:t>Set to “X2Only”, “X3Only” or “X2andX3” as needed to meet the requirements of the warrant.</w:t>
            </w:r>
          </w:p>
        </w:tc>
        <w:tc>
          <w:tcPr>
            <w:tcW w:w="708" w:type="dxa"/>
          </w:tcPr>
          <w:p w14:paraId="52F44F50" w14:textId="77777777" w:rsidR="00742C15" w:rsidRDefault="00742C15" w:rsidP="001B58A7">
            <w:pPr>
              <w:pStyle w:val="TAL"/>
            </w:pPr>
            <w:r>
              <w:t>M</w:t>
            </w:r>
          </w:p>
        </w:tc>
      </w:tr>
      <w:tr w:rsidR="00742C15" w14:paraId="270E9F14" w14:textId="77777777" w:rsidTr="001B58A7">
        <w:trPr>
          <w:jc w:val="center"/>
        </w:trPr>
        <w:tc>
          <w:tcPr>
            <w:tcW w:w="3114" w:type="dxa"/>
          </w:tcPr>
          <w:p w14:paraId="13F036A9" w14:textId="77777777" w:rsidR="00742C15" w:rsidRPr="00CE0181" w:rsidRDefault="00742C15" w:rsidP="001B58A7">
            <w:pPr>
              <w:pStyle w:val="TAL"/>
            </w:pPr>
            <w:r w:rsidRPr="00CE0181">
              <w:t>TaskDetailsExtensions/</w:t>
            </w:r>
          </w:p>
          <w:p w14:paraId="016DC000" w14:textId="77777777" w:rsidR="00742C15" w:rsidRDefault="00742C15" w:rsidP="001B58A7">
            <w:pPr>
              <w:pStyle w:val="TAL"/>
            </w:pPr>
            <w:r>
              <w:t>HeaderReporting</w:t>
            </w:r>
          </w:p>
        </w:tc>
        <w:tc>
          <w:tcPr>
            <w:tcW w:w="6100" w:type="dxa"/>
          </w:tcPr>
          <w:p w14:paraId="6A6B6D5E" w14:textId="77777777" w:rsidR="00742C15" w:rsidRDefault="00742C15" w:rsidP="001B58A7">
            <w:pPr>
              <w:pStyle w:val="TAL"/>
            </w:pPr>
            <w:r>
              <w:t xml:space="preserve">Header reporting-specific tag to be carried in the </w:t>
            </w:r>
            <w:r w:rsidRPr="0025309B">
              <w:rPr>
                <w:i/>
              </w:rPr>
              <w:t>TaskDetailsExtensions</w:t>
            </w:r>
            <w:r>
              <w:t xml:space="preserve"> field of ETSI TS 103 221-1 [7]. </w:t>
            </w:r>
            <w:r w:rsidRPr="00B96C4E">
              <w:t>S</w:t>
            </w:r>
            <w:r>
              <w:t>ee table</w:t>
            </w:r>
            <w:r w:rsidRPr="00B96C4E">
              <w:t xml:space="preserve"> 6.2.3</w:t>
            </w:r>
            <w:r>
              <w:t>.9.2-1</w:t>
            </w:r>
            <w:r w:rsidRPr="00B96C4E">
              <w:t xml:space="preserve">. </w:t>
            </w:r>
            <w:r>
              <w:t>Unless there is a CSP/LEA agreement to not report packet header information, t</w:t>
            </w:r>
            <w:r w:rsidRPr="00814D23">
              <w:t>his</w:t>
            </w:r>
            <w:r>
              <w:t xml:space="preserve"> field shall be present to enable packet header information reporting.</w:t>
            </w:r>
          </w:p>
        </w:tc>
        <w:tc>
          <w:tcPr>
            <w:tcW w:w="708" w:type="dxa"/>
          </w:tcPr>
          <w:p w14:paraId="364F9B89" w14:textId="77777777" w:rsidR="00742C15" w:rsidRDefault="00742C15" w:rsidP="001B58A7">
            <w:pPr>
              <w:pStyle w:val="TAL"/>
            </w:pPr>
            <w:r>
              <w:t>C</w:t>
            </w:r>
          </w:p>
        </w:tc>
      </w:tr>
      <w:tr w:rsidR="00742C15" w14:paraId="5EDF4595" w14:textId="77777777" w:rsidTr="001B58A7">
        <w:trPr>
          <w:jc w:val="center"/>
        </w:trPr>
        <w:tc>
          <w:tcPr>
            <w:tcW w:w="3114" w:type="dxa"/>
          </w:tcPr>
          <w:p w14:paraId="76F9809A" w14:textId="77777777" w:rsidR="00742C15" w:rsidRDefault="00742C15" w:rsidP="001B58A7">
            <w:pPr>
              <w:pStyle w:val="TAL"/>
            </w:pPr>
            <w:r>
              <w:t>ListOfDIDs</w:t>
            </w:r>
          </w:p>
        </w:tc>
        <w:tc>
          <w:tcPr>
            <w:tcW w:w="6100" w:type="dxa"/>
          </w:tcPr>
          <w:p w14:paraId="5CC798F1" w14:textId="77777777" w:rsidR="00742C15" w:rsidRDefault="00742C15" w:rsidP="001B58A7">
            <w:pPr>
              <w:pStyle w:val="TAL"/>
            </w:pPr>
            <w:r>
              <w:t xml:space="preserve">Delivery endpoints of LI_HI3 or LI_MDF. These delivery endpoints shall be configured using the </w:t>
            </w:r>
            <w:r w:rsidRPr="0025309B">
              <w:rPr>
                <w:i/>
              </w:rPr>
              <w:t>CreateDestination</w:t>
            </w:r>
            <w:r>
              <w:t xml:space="preserve"> message as described in ETSI TS 103 221-1 [7] clause 6.3.1 prior to first use.</w:t>
            </w:r>
          </w:p>
        </w:tc>
        <w:tc>
          <w:tcPr>
            <w:tcW w:w="708" w:type="dxa"/>
          </w:tcPr>
          <w:p w14:paraId="70433F46" w14:textId="77777777" w:rsidR="00742C15" w:rsidRDefault="00742C15" w:rsidP="001B58A7">
            <w:pPr>
              <w:pStyle w:val="TAL"/>
            </w:pPr>
            <w:r>
              <w:t>M</w:t>
            </w:r>
          </w:p>
        </w:tc>
      </w:tr>
      <w:tr w:rsidR="00742C15" w14:paraId="379C4D3B" w14:textId="77777777" w:rsidTr="001B58A7">
        <w:trPr>
          <w:jc w:val="center"/>
        </w:trPr>
        <w:tc>
          <w:tcPr>
            <w:tcW w:w="3114" w:type="dxa"/>
          </w:tcPr>
          <w:p w14:paraId="367D475C" w14:textId="77777777" w:rsidR="00742C15" w:rsidRDefault="00742C15" w:rsidP="001B58A7">
            <w:pPr>
              <w:pStyle w:val="TAL"/>
            </w:pPr>
            <w:r>
              <w:t>ListOfMediationDetails</w:t>
            </w:r>
          </w:p>
        </w:tc>
        <w:tc>
          <w:tcPr>
            <w:tcW w:w="6100" w:type="dxa"/>
          </w:tcPr>
          <w:p w14:paraId="7F277347" w14:textId="77777777" w:rsidR="00742C15" w:rsidRDefault="00742C15" w:rsidP="001B58A7">
            <w:pPr>
              <w:pStyle w:val="TAL"/>
            </w:pPr>
            <w:r>
              <w:t>Sequence of Mediation Details, See table 6.3.3.1-6.</w:t>
            </w:r>
          </w:p>
        </w:tc>
        <w:tc>
          <w:tcPr>
            <w:tcW w:w="708" w:type="dxa"/>
          </w:tcPr>
          <w:p w14:paraId="277E6959" w14:textId="77777777" w:rsidR="00742C15" w:rsidRDefault="00742C15" w:rsidP="001B58A7">
            <w:pPr>
              <w:pStyle w:val="TAL"/>
            </w:pPr>
            <w:r>
              <w:t>M</w:t>
            </w:r>
          </w:p>
        </w:tc>
      </w:tr>
    </w:tbl>
    <w:p w14:paraId="024B985E" w14:textId="77777777" w:rsidR="00742C15" w:rsidRDefault="00742C15" w:rsidP="00742C15"/>
    <w:p w14:paraId="29211003" w14:textId="77777777" w:rsidR="00742C15" w:rsidRPr="00CE0181" w:rsidRDefault="00742C15" w:rsidP="00742C15">
      <w:pPr>
        <w:pStyle w:val="TH"/>
      </w:pPr>
      <w:r w:rsidRPr="00CE0181">
        <w:t xml:space="preserve">Table </w:t>
      </w:r>
      <w:r>
        <w:t>6.3.3.1-6</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742C15" w:rsidRPr="00CE0181" w14:paraId="3700859B" w14:textId="77777777" w:rsidTr="001B58A7">
        <w:trPr>
          <w:jc w:val="center"/>
        </w:trPr>
        <w:tc>
          <w:tcPr>
            <w:tcW w:w="3114" w:type="dxa"/>
          </w:tcPr>
          <w:p w14:paraId="74700FF7" w14:textId="77777777" w:rsidR="00742C15" w:rsidRPr="00CE0181" w:rsidRDefault="00742C15" w:rsidP="001B58A7">
            <w:pPr>
              <w:pStyle w:val="TAH"/>
            </w:pPr>
            <w:r>
              <w:t xml:space="preserve">ETSI </w:t>
            </w:r>
            <w:r w:rsidRPr="00CE0181">
              <w:t xml:space="preserve">TS 103 221-1 </w:t>
            </w:r>
            <w:r>
              <w:t>[7] f</w:t>
            </w:r>
            <w:r w:rsidRPr="00CE0181">
              <w:t>ield name</w:t>
            </w:r>
          </w:p>
        </w:tc>
        <w:tc>
          <w:tcPr>
            <w:tcW w:w="6100" w:type="dxa"/>
          </w:tcPr>
          <w:p w14:paraId="0A217583" w14:textId="77777777" w:rsidR="00742C15" w:rsidRPr="00CE0181" w:rsidRDefault="00742C15" w:rsidP="001B58A7">
            <w:pPr>
              <w:pStyle w:val="TAH"/>
            </w:pPr>
            <w:r>
              <w:t>Description</w:t>
            </w:r>
          </w:p>
        </w:tc>
        <w:tc>
          <w:tcPr>
            <w:tcW w:w="708" w:type="dxa"/>
          </w:tcPr>
          <w:p w14:paraId="40A5E2F4" w14:textId="77777777" w:rsidR="00742C15" w:rsidRPr="00CE0181" w:rsidRDefault="00742C15" w:rsidP="001B58A7">
            <w:pPr>
              <w:pStyle w:val="TAH"/>
            </w:pPr>
            <w:r w:rsidRPr="00CE0181">
              <w:t>M/C/O</w:t>
            </w:r>
          </w:p>
        </w:tc>
      </w:tr>
      <w:tr w:rsidR="00742C15" w:rsidRPr="00CE0181" w14:paraId="755A92A6" w14:textId="77777777" w:rsidTr="001B58A7">
        <w:trPr>
          <w:jc w:val="center"/>
        </w:trPr>
        <w:tc>
          <w:tcPr>
            <w:tcW w:w="3114" w:type="dxa"/>
          </w:tcPr>
          <w:p w14:paraId="2A12526B" w14:textId="77777777" w:rsidR="00742C15" w:rsidRPr="00CE0181" w:rsidRDefault="00742C15" w:rsidP="001B58A7">
            <w:pPr>
              <w:pStyle w:val="TAL"/>
            </w:pPr>
            <w:r>
              <w:t>LIID</w:t>
            </w:r>
          </w:p>
        </w:tc>
        <w:tc>
          <w:tcPr>
            <w:tcW w:w="6100" w:type="dxa"/>
          </w:tcPr>
          <w:p w14:paraId="1BF094CF" w14:textId="77777777" w:rsidR="00742C15" w:rsidRPr="00CE0181" w:rsidRDefault="00742C15" w:rsidP="001B58A7">
            <w:pPr>
              <w:pStyle w:val="TAL"/>
            </w:pPr>
            <w:r>
              <w:t>Lawful Intercept ID associated with the task.</w:t>
            </w:r>
          </w:p>
        </w:tc>
        <w:tc>
          <w:tcPr>
            <w:tcW w:w="708" w:type="dxa"/>
          </w:tcPr>
          <w:p w14:paraId="77899D0A" w14:textId="77777777" w:rsidR="00742C15" w:rsidRPr="00CE0181" w:rsidRDefault="00742C15" w:rsidP="001B58A7">
            <w:pPr>
              <w:pStyle w:val="TAL"/>
            </w:pPr>
            <w:r w:rsidRPr="00CE0181">
              <w:t>M</w:t>
            </w:r>
          </w:p>
        </w:tc>
      </w:tr>
      <w:tr w:rsidR="00742C15" w:rsidRPr="00CE0181" w14:paraId="4B395F0B" w14:textId="77777777" w:rsidTr="001B58A7">
        <w:trPr>
          <w:jc w:val="center"/>
        </w:trPr>
        <w:tc>
          <w:tcPr>
            <w:tcW w:w="3114" w:type="dxa"/>
          </w:tcPr>
          <w:p w14:paraId="2EB8DAA0" w14:textId="77777777" w:rsidR="00742C15" w:rsidRPr="00CE0181" w:rsidRDefault="00742C15" w:rsidP="001B58A7">
            <w:pPr>
              <w:pStyle w:val="TAL"/>
            </w:pPr>
            <w:r>
              <w:t>DeliveryType</w:t>
            </w:r>
          </w:p>
        </w:tc>
        <w:tc>
          <w:tcPr>
            <w:tcW w:w="6100" w:type="dxa"/>
          </w:tcPr>
          <w:p w14:paraId="04A7EA65" w14:textId="77777777" w:rsidR="00742C15" w:rsidRPr="00CE0181" w:rsidRDefault="00742C15" w:rsidP="001B58A7">
            <w:pPr>
              <w:pStyle w:val="TAL"/>
            </w:pPr>
            <w:r>
              <w:t>Set to "HI3Only".</w:t>
            </w:r>
          </w:p>
        </w:tc>
        <w:tc>
          <w:tcPr>
            <w:tcW w:w="708" w:type="dxa"/>
          </w:tcPr>
          <w:p w14:paraId="38D7D5FF" w14:textId="77777777" w:rsidR="00742C15" w:rsidRPr="00CE0181" w:rsidRDefault="00742C15" w:rsidP="001B58A7">
            <w:pPr>
              <w:pStyle w:val="TAL"/>
            </w:pPr>
            <w:r w:rsidRPr="00CE0181">
              <w:t>M</w:t>
            </w:r>
          </w:p>
        </w:tc>
      </w:tr>
      <w:tr w:rsidR="00742C15" w:rsidRPr="00CE0181" w14:paraId="2495F466" w14:textId="77777777" w:rsidTr="001B58A7">
        <w:trPr>
          <w:jc w:val="center"/>
        </w:trPr>
        <w:tc>
          <w:tcPr>
            <w:tcW w:w="3114" w:type="dxa"/>
          </w:tcPr>
          <w:p w14:paraId="730006CE" w14:textId="77777777" w:rsidR="00742C15" w:rsidRDefault="00742C15" w:rsidP="001B58A7">
            <w:pPr>
              <w:pStyle w:val="TAL"/>
            </w:pPr>
            <w:r>
              <w:t>ListOfDIDs</w:t>
            </w:r>
          </w:p>
        </w:tc>
        <w:tc>
          <w:tcPr>
            <w:tcW w:w="6100" w:type="dxa"/>
          </w:tcPr>
          <w:p w14:paraId="6311F68F" w14:textId="77777777" w:rsidR="00742C15" w:rsidRDefault="00742C15" w:rsidP="001B58A7">
            <w:pPr>
              <w:pStyle w:val="TAL"/>
            </w:pPr>
            <w:r>
              <w:t>Details of where to send the CC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432CB12D" w14:textId="77777777" w:rsidR="00742C15" w:rsidRPr="00CE0181" w:rsidRDefault="00742C15" w:rsidP="001B58A7">
            <w:pPr>
              <w:pStyle w:val="TAL"/>
            </w:pPr>
            <w:r>
              <w:t>C</w:t>
            </w:r>
          </w:p>
        </w:tc>
      </w:tr>
      <w:tr w:rsidR="00742C15" w:rsidRPr="00CE0181" w14:paraId="4D7582CA" w14:textId="77777777" w:rsidTr="001B58A7">
        <w:trPr>
          <w:jc w:val="center"/>
        </w:trPr>
        <w:tc>
          <w:tcPr>
            <w:tcW w:w="3114" w:type="dxa"/>
          </w:tcPr>
          <w:p w14:paraId="27CDB9DC" w14:textId="77777777" w:rsidR="00742C15" w:rsidRDefault="00742C15" w:rsidP="001B58A7">
            <w:pPr>
              <w:pStyle w:val="TAL"/>
            </w:pPr>
            <w:r>
              <w:t>ServiceScoping</w:t>
            </w:r>
          </w:p>
        </w:tc>
        <w:tc>
          <w:tcPr>
            <w:tcW w:w="6100" w:type="dxa"/>
          </w:tcPr>
          <w:p w14:paraId="1A5FE75E" w14:textId="77777777" w:rsidR="00742C15" w:rsidRDefault="00742C15" w:rsidP="001B58A7">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table C.2.</w:t>
            </w:r>
          </w:p>
        </w:tc>
        <w:tc>
          <w:tcPr>
            <w:tcW w:w="708" w:type="dxa"/>
          </w:tcPr>
          <w:p w14:paraId="6C3BCEB2" w14:textId="77777777" w:rsidR="00742C15" w:rsidRPr="00CE0181" w:rsidRDefault="00742C15" w:rsidP="001B58A7">
            <w:pPr>
              <w:pStyle w:val="TAL"/>
            </w:pPr>
            <w:r>
              <w:t>C</w:t>
            </w:r>
          </w:p>
        </w:tc>
      </w:tr>
      <w:tr w:rsidR="00742C15" w:rsidRPr="00CE0181" w14:paraId="7503703A" w14:textId="77777777" w:rsidTr="001B58A7">
        <w:trPr>
          <w:jc w:val="center"/>
        </w:trPr>
        <w:tc>
          <w:tcPr>
            <w:tcW w:w="3114" w:type="dxa"/>
          </w:tcPr>
          <w:p w14:paraId="3027709A" w14:textId="77777777" w:rsidR="00742C15" w:rsidRPr="00CE0181" w:rsidRDefault="00742C15" w:rsidP="001B58A7">
            <w:pPr>
              <w:pStyle w:val="TAL"/>
            </w:pPr>
            <w:r>
              <w:t>Mediation</w:t>
            </w:r>
            <w:r w:rsidRPr="00CE0181">
              <w:t>DetailsExtensions/</w:t>
            </w:r>
          </w:p>
          <w:p w14:paraId="74178907" w14:textId="77777777" w:rsidR="00742C15" w:rsidRDefault="00742C15" w:rsidP="001B58A7">
            <w:pPr>
              <w:pStyle w:val="TAL"/>
            </w:pPr>
            <w:r>
              <w:t>HeaderReporting</w:t>
            </w:r>
          </w:p>
        </w:tc>
        <w:tc>
          <w:tcPr>
            <w:tcW w:w="6100" w:type="dxa"/>
          </w:tcPr>
          <w:p w14:paraId="45F0BD84" w14:textId="77777777" w:rsidR="00742C15" w:rsidRDefault="00742C15" w:rsidP="001B58A7">
            <w:pPr>
              <w:pStyle w:val="TAL"/>
            </w:pPr>
            <w:r>
              <w:t xml:space="preserve">Header reporting-specific tag to be carried in the </w:t>
            </w:r>
            <w:r w:rsidRPr="007732AD">
              <w:t>MediationDetailsExtensions</w:t>
            </w:r>
            <w:r>
              <w:t xml:space="preserve"> field of ETSI TS 103 221-1 [7].  See table 6</w:t>
            </w:r>
            <w:r w:rsidRPr="00CA4CF6">
              <w:t>.</w:t>
            </w:r>
            <w:r>
              <w:t>2.3.9.2-1.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Pr>
          <w:p w14:paraId="3FA3410D" w14:textId="77777777" w:rsidR="00742C15" w:rsidRDefault="00742C15" w:rsidP="001B58A7">
            <w:pPr>
              <w:pStyle w:val="TAL"/>
            </w:pPr>
            <w:r>
              <w:t>C</w:t>
            </w:r>
          </w:p>
        </w:tc>
      </w:tr>
    </w:tbl>
    <w:p w14:paraId="4D003430" w14:textId="77777777" w:rsidR="00AE0C4D" w:rsidRDefault="00AE0C4D" w:rsidP="00AE0C4D"/>
    <w:p w14:paraId="1FF55F7A" w14:textId="1394C2C1" w:rsidR="00742C15" w:rsidRDefault="00742C15" w:rsidP="00742C15">
      <w:pPr>
        <w:pStyle w:val="Heading4"/>
      </w:pPr>
      <w:bookmarkStart w:id="194" w:name="_Toc145185179"/>
      <w:r w:rsidRPr="00760004">
        <w:t>6.3.3.2</w:t>
      </w:r>
      <w:r w:rsidRPr="00760004">
        <w:tab/>
        <w:t>Generation of xIRI over LI_X2</w:t>
      </w:r>
      <w:bookmarkEnd w:id="190"/>
      <w:bookmarkEnd w:id="194"/>
    </w:p>
    <w:p w14:paraId="235C8F48" w14:textId="77777777" w:rsidR="00742C15" w:rsidRPr="000F3B7D" w:rsidRDefault="00742C15" w:rsidP="00742C15">
      <w:pPr>
        <w:pStyle w:val="Heading5"/>
      </w:pPr>
      <w:bookmarkStart w:id="195" w:name="_Toc145185180"/>
      <w:r>
        <w:t>6.3.3.2.1</w:t>
      </w:r>
      <w:r>
        <w:tab/>
        <w:t>General</w:t>
      </w:r>
      <w:bookmarkEnd w:id="195"/>
    </w:p>
    <w:p w14:paraId="30F18D55" w14:textId="77777777" w:rsidR="00742C15" w:rsidRDefault="00742C15" w:rsidP="00742C15">
      <w:r>
        <w:t>When Option A specified in clause 6.3.1 is used:</w:t>
      </w:r>
    </w:p>
    <w:p w14:paraId="3DC7B6FE" w14:textId="77777777" w:rsidR="00742C15" w:rsidRDefault="00742C15" w:rsidP="00742C15">
      <w:pPr>
        <w:pStyle w:val="B1"/>
      </w:pPr>
      <w:r>
        <w:t>-</w:t>
      </w:r>
      <w:r>
        <w:tab/>
        <w:t>For architectures with EPC/5GC interworking:</w:t>
      </w:r>
    </w:p>
    <w:p w14:paraId="31C40232" w14:textId="77777777" w:rsidR="00742C15" w:rsidRDefault="00742C15" w:rsidP="00742C15">
      <w:pPr>
        <w:pStyle w:val="B2"/>
      </w:pPr>
      <w:r>
        <w:t>-</w:t>
      </w:r>
      <w:r>
        <w:tab/>
      </w:r>
      <w:bookmarkStart w:id="196" w:name="_Hlk101982620"/>
      <w:r>
        <w:t>For home routed roaming interception in the visited network, in this version of the specification, the IRI-POI present in the SGW shall be implemented in accordance with Option B or Option C specified in clause 6.3.1</w:t>
      </w:r>
      <w:r w:rsidRPr="00760004">
        <w:t>.</w:t>
      </w:r>
      <w:bookmarkEnd w:id="196"/>
    </w:p>
    <w:p w14:paraId="4794FC6C" w14:textId="4AB5DAA7" w:rsidR="00742C15" w:rsidRDefault="00742C15" w:rsidP="00742C15">
      <w:pPr>
        <w:pStyle w:val="B2"/>
      </w:pPr>
      <w:r>
        <w:t>-</w:t>
      </w:r>
      <w:r>
        <w:tab/>
        <w:t xml:space="preserve">For all other cases, the IRI-POI present in the SMF+PGW-C shall send the xIRIs over </w:t>
      </w:r>
      <w:r w:rsidRPr="00760004">
        <w:t xml:space="preserve">LI_X2 for each of the events listed in TS </w:t>
      </w:r>
      <w:r>
        <w:t xml:space="preserve">33.127 </w:t>
      </w:r>
      <w:r w:rsidRPr="00760004">
        <w:t>[</w:t>
      </w:r>
      <w:r>
        <w:t>5</w:t>
      </w:r>
      <w:r w:rsidRPr="00760004">
        <w:t xml:space="preserve">] clause </w:t>
      </w:r>
      <w:r>
        <w:t>6.3.3.3.1.2</w:t>
      </w:r>
      <w:r w:rsidRPr="00760004">
        <w:t xml:space="preserve">, </w:t>
      </w:r>
      <w:r>
        <w:t>as described in clause 6.3.1.</w:t>
      </w:r>
    </w:p>
    <w:p w14:paraId="3D92070B" w14:textId="4DFA6FEE" w:rsidR="004B7C11" w:rsidRDefault="004B7C11" w:rsidP="00742C15">
      <w:pPr>
        <w:pStyle w:val="B2"/>
      </w:pPr>
      <w:r>
        <w:t>-</w:t>
      </w:r>
      <w:r>
        <w:tab/>
      </w:r>
      <w:r w:rsidR="0010227F">
        <w:t>As described in TS 23.501 [2] clause 5.32.7.1, a PDN Connection in EPS can be one leg of an MA PDU session. The details of the messages for single-access PDU sessions are provided in clauses 6.3.3.2.2, 6.3.3.2.3, 6.3.3.2.4 and 6.3.3.2.5. The details for the messages for MA PDU sessions are provided in clauses 6.3.3.2.6, 6.3.3.2.7, 6.3.3.2.8 and 6.3.3.2.9.</w:t>
      </w:r>
    </w:p>
    <w:p w14:paraId="6C1B9922" w14:textId="702521FF" w:rsidR="00962F1B" w:rsidRDefault="00962F1B" w:rsidP="007827DA">
      <w:pPr>
        <w:pStyle w:val="NO"/>
      </w:pPr>
      <w:r>
        <w:t>NOTE:</w:t>
      </w:r>
      <w:r w:rsidR="007A748C">
        <w:tab/>
      </w:r>
      <w:r>
        <w:t>The details of the events triggers used to generate the xIRIs are specified at high-level in support of possible hitherto implementation variations for EPS LI.</w:t>
      </w:r>
    </w:p>
    <w:p w14:paraId="39A4A748" w14:textId="77777777" w:rsidR="00742C15" w:rsidRDefault="00742C15" w:rsidP="00742C15">
      <w:r>
        <w:t>When Option B specified in clause 6.3.1 is used:</w:t>
      </w:r>
    </w:p>
    <w:p w14:paraId="7CB24C25" w14:textId="77777777" w:rsidR="00742C15" w:rsidRPr="00760004" w:rsidRDefault="00742C15" w:rsidP="00742C15">
      <w:pPr>
        <w:pStyle w:val="B1"/>
      </w:pPr>
      <w:r>
        <w:t>-</w:t>
      </w:r>
      <w:r>
        <w:tab/>
      </w:r>
      <w:r w:rsidRPr="00760004">
        <w:t>The IRI-POI present in the SGW/PGW and ePDG shall send the xIRIs over LI_X2 for each of the events listed in TS 33.107 [36] clause 12.2.1.</w:t>
      </w:r>
      <w:r>
        <w:t>2</w:t>
      </w:r>
      <w:r w:rsidRPr="00760004">
        <w:t>, the details of which are specified in clause 12.2.3 of the same TS.</w:t>
      </w:r>
    </w:p>
    <w:p w14:paraId="5F202339" w14:textId="77777777" w:rsidR="00742C15" w:rsidRPr="00760004" w:rsidRDefault="00742C15" w:rsidP="00742C15">
      <w:pPr>
        <w:pStyle w:val="B1"/>
      </w:pPr>
      <w:r>
        <w:t>-</w:t>
      </w:r>
      <w:r>
        <w:tab/>
      </w:r>
      <w:r w:rsidRPr="00760004">
        <w:t>The IRI-POI present in the SGW/PGW and ePDG shall set the payload format to EpsHI2Operations.EpsIRIContent (value 14), see clause 5.3 and ETSI TS 103 221-2 [8] clause 5.4. The payload field shall contain an EpsHI2Operations.EpsIRIContent structure encoded according to TS 33.108 [12] clauses 10.5 and B.9.</w:t>
      </w:r>
    </w:p>
    <w:p w14:paraId="6EF41E3E" w14:textId="77777777" w:rsidR="00742C15" w:rsidRDefault="00742C15" w:rsidP="00742C15">
      <w:pPr>
        <w:pStyle w:val="B1"/>
      </w:pPr>
      <w:r>
        <w:t>-</w:t>
      </w:r>
      <w:r>
        <w:tab/>
      </w:r>
      <w:r w:rsidRPr="00760004">
        <w:t xml:space="preserve">As the LIID may </w:t>
      </w:r>
      <w:r>
        <w:t xml:space="preserve">not </w:t>
      </w:r>
      <w:r w:rsidRPr="00760004">
        <w:t>be available at the SGW/PGW and ePDG but is mandatory in EpsHI2Operations.EpsIRIContent according to TS 33.108 [12]</w:t>
      </w:r>
      <w:r>
        <w:t xml:space="preserve"> </w:t>
      </w:r>
      <w:r w:rsidRPr="00760004">
        <w:t>Annex B.</w:t>
      </w:r>
      <w:r>
        <w:t>9</w:t>
      </w:r>
      <w:r w:rsidRPr="00760004">
        <w:t>, its value in the lawfulInterceptionIdentifier field of the encoded PDU shall be set to the fixed string "LIIDNotPresent".</w:t>
      </w:r>
    </w:p>
    <w:p w14:paraId="1AED2B1A" w14:textId="77777777" w:rsidR="007827DA" w:rsidRDefault="007827DA" w:rsidP="007827DA">
      <w:pPr>
        <w:pStyle w:val="Heading5"/>
      </w:pPr>
      <w:bookmarkStart w:id="197" w:name="_Toc145185181"/>
      <w:r>
        <w:t>6.3.3.2.2</w:t>
      </w:r>
      <w:r>
        <w:tab/>
        <w:t>PDU Session Establishment message reporting PDU session establishment or PDN Connection establishment</w:t>
      </w:r>
      <w:bookmarkEnd w:id="197"/>
    </w:p>
    <w:p w14:paraId="179B3FF1" w14:textId="78C324BB" w:rsidR="007827DA" w:rsidRPr="00760004" w:rsidRDefault="007827DA" w:rsidP="007827DA">
      <w:r w:rsidRPr="00760004">
        <w:t>The IRI-</w:t>
      </w:r>
      <w:r>
        <w:t>POI in the SMF+PGW-C</w:t>
      </w:r>
      <w:r w:rsidRPr="00760004">
        <w:t xml:space="preserve"> shall generate an </w:t>
      </w:r>
      <w:r>
        <w:t xml:space="preserve">xIRI containing an SMFPDUSessionEstablishment </w:t>
      </w:r>
      <w:r w:rsidRPr="00760004">
        <w:t>record</w:t>
      </w:r>
      <w:r>
        <w:t xml:space="preserve"> (see clause 6.2.3.2.2)</w:t>
      </w:r>
      <w:r w:rsidRPr="00760004">
        <w:t xml:space="preserve"> whe</w:t>
      </w:r>
      <w:r>
        <w:t>n the IRI-POI present in the SMF+PGW-C</w:t>
      </w:r>
      <w:r w:rsidRPr="00760004">
        <w:t xml:space="preserve"> </w:t>
      </w:r>
      <w:r>
        <w:t xml:space="preserve">detects that a </w:t>
      </w:r>
      <w:r w:rsidR="0010227F">
        <w:t xml:space="preserve">single-access </w:t>
      </w:r>
      <w:r>
        <w:t>PDU Session or PDN Connection</w:t>
      </w:r>
      <w:r w:rsidRPr="00760004">
        <w:t xml:space="preserve"> has been established for the target UE. </w:t>
      </w:r>
      <w:r>
        <w:t>The IRI-POI present in the SMF+PGW-C</w:t>
      </w:r>
      <w:r w:rsidRPr="00760004">
        <w:t xml:space="preserve"> shall generate the xIRI for the following events:</w:t>
      </w:r>
    </w:p>
    <w:p w14:paraId="39F0BC92" w14:textId="77777777" w:rsidR="007827DA" w:rsidRPr="00760004" w:rsidRDefault="007827DA" w:rsidP="007827DA">
      <w:pPr>
        <w:pStyle w:val="B1"/>
      </w:pPr>
      <w:r>
        <w:t>-</w:t>
      </w:r>
      <w:r>
        <w:tab/>
        <w:t>The SMF+PGW-C creates a new PDN Connection in the target UE context of the SMF+PGW-C (see TS 23.401 [50] clause 5.7.4).</w:t>
      </w:r>
    </w:p>
    <w:p w14:paraId="637EF378" w14:textId="77777777" w:rsidR="007827DA" w:rsidRDefault="007827DA" w:rsidP="007827DA">
      <w:pPr>
        <w:pStyle w:val="B1"/>
      </w:pPr>
      <w:r w:rsidRPr="00760004">
        <w:t>-</w:t>
      </w:r>
      <w:r w:rsidRPr="00760004">
        <w:tab/>
      </w:r>
      <w:r>
        <w:t>The SMF+PGW-C creates a new PDU Session context or SM Context for the target UE (see TS 29.502 [16] clause 5.2.2.2 and clause 5.2.2.7).</w:t>
      </w:r>
    </w:p>
    <w:p w14:paraId="3C1F2746" w14:textId="69EC5E53" w:rsidR="008C6F4A" w:rsidRDefault="007827DA" w:rsidP="00DC45E9">
      <w:r>
        <w:t>When the SMFPDUSessionEstablishment record (see clause 6.2.3.2.2) is used to report the creation of a new PDN Connection:</w:t>
      </w:r>
    </w:p>
    <w:p w14:paraId="61306E94" w14:textId="2DB3C920" w:rsidR="00DC45E9" w:rsidRDefault="00DC45E9" w:rsidP="00DC45E9">
      <w:pPr>
        <w:pStyle w:val="B1"/>
      </w:pPr>
      <w:r w:rsidRPr="00760004">
        <w:t>-</w:t>
      </w:r>
      <w:r w:rsidRPr="00760004">
        <w:tab/>
      </w:r>
      <w:r>
        <w:t>The ePSPDNConnectionEstablishment field shall be populated with the information in Table 6.3.3-1.</w:t>
      </w:r>
    </w:p>
    <w:p w14:paraId="6537A4D8" w14:textId="19C17533" w:rsidR="00AA1C0F" w:rsidRDefault="00AA1C0F" w:rsidP="00DC45E9">
      <w:pPr>
        <w:pStyle w:val="B1"/>
      </w:pPr>
      <w:r>
        <w:t>-</w:t>
      </w:r>
      <w:r>
        <w:tab/>
        <w:t>If there is no SUPI associated to the SM context for the target UE, the SUPI field of the SMFPDUSessionEstablishment record shall be populated with the value of the IMSI from the target UE context.</w:t>
      </w:r>
    </w:p>
    <w:p w14:paraId="2DB9F806" w14:textId="0D1AB9ED" w:rsidR="00AA1C0F" w:rsidRDefault="00AA1C0F" w:rsidP="00DC45E9">
      <w:pPr>
        <w:pStyle w:val="B1"/>
      </w:pPr>
      <w:r>
        <w:t>-</w:t>
      </w:r>
      <w:r>
        <w:tab/>
        <w:t>If there is no PDU Session ID present in the PCO of the request or response messages or associated to the context for the PDN connection, the pDUSessionID field of the SMFPDUSessionEstablishment record shall be populated with the EBI of the default bearer for the PDN Connection.</w:t>
      </w:r>
    </w:p>
    <w:p w14:paraId="555B6022" w14:textId="4307A798" w:rsidR="00AA1C0F" w:rsidRDefault="00B10685" w:rsidP="00DC45E9">
      <w:pPr>
        <w:pStyle w:val="B1"/>
      </w:pPr>
      <w:r>
        <w:t>-</w:t>
      </w:r>
      <w:r>
        <w:tab/>
        <w:t xml:space="preserve">If there is no 5G UP tunnel present in the context associated to the PDN Connection, the gTPTunnelID field of the SMFPDUSessionEstablishment record shall be populated with the </w:t>
      </w:r>
      <w:r>
        <w:rPr>
          <w:szCs w:val="18"/>
          <w:lang w:eastAsia="zh-CN"/>
        </w:rPr>
        <w:t>F-TEID for the PGW S5 or S8 interface for the default bearer of the PDN Connection.</w:t>
      </w:r>
    </w:p>
    <w:p w14:paraId="71B81C36" w14:textId="77777777" w:rsidR="007827DA" w:rsidRPr="00760004" w:rsidRDefault="007827DA" w:rsidP="007827DA">
      <w:pPr>
        <w:pStyle w:val="TH"/>
      </w:pPr>
      <w:r w:rsidRPr="00760004">
        <w:t>Table 6.</w:t>
      </w:r>
      <w:r>
        <w:t>3</w:t>
      </w:r>
      <w:r w:rsidRPr="00760004">
        <w:t>.3</w:t>
      </w:r>
      <w:r>
        <w:t>-1</w:t>
      </w:r>
      <w:r w:rsidRPr="00760004">
        <w:t xml:space="preserve">: Payload for </w:t>
      </w:r>
      <w:r>
        <w:t>ePSPDNConnectionE</w:t>
      </w:r>
      <w:r w:rsidRPr="00760004">
        <w:t xml:space="preserve">stablishment </w:t>
      </w:r>
      <w:r>
        <w:t>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71300D6B" w14:textId="77777777" w:rsidTr="001F7A01">
        <w:trPr>
          <w:jc w:val="center"/>
        </w:trPr>
        <w:tc>
          <w:tcPr>
            <w:tcW w:w="2965" w:type="dxa"/>
          </w:tcPr>
          <w:p w14:paraId="3F1F39C8" w14:textId="77777777" w:rsidR="007827DA" w:rsidRPr="00760004" w:rsidRDefault="007827DA" w:rsidP="001F7A01">
            <w:pPr>
              <w:pStyle w:val="TAH"/>
            </w:pPr>
            <w:r w:rsidRPr="00760004">
              <w:t>Field name</w:t>
            </w:r>
          </w:p>
        </w:tc>
        <w:tc>
          <w:tcPr>
            <w:tcW w:w="6249" w:type="dxa"/>
          </w:tcPr>
          <w:p w14:paraId="2BF8725E" w14:textId="77777777" w:rsidR="007827DA" w:rsidRPr="00760004" w:rsidRDefault="007827DA" w:rsidP="001F7A01">
            <w:pPr>
              <w:pStyle w:val="TAH"/>
            </w:pPr>
            <w:r w:rsidRPr="00760004">
              <w:t>Description</w:t>
            </w:r>
          </w:p>
        </w:tc>
        <w:tc>
          <w:tcPr>
            <w:tcW w:w="708" w:type="dxa"/>
          </w:tcPr>
          <w:p w14:paraId="75484947" w14:textId="77777777" w:rsidR="007827DA" w:rsidRPr="00760004" w:rsidRDefault="007827DA" w:rsidP="001F7A01">
            <w:pPr>
              <w:pStyle w:val="TAH"/>
            </w:pPr>
            <w:r w:rsidRPr="00760004">
              <w:t>M/C/O</w:t>
            </w:r>
          </w:p>
        </w:tc>
      </w:tr>
      <w:tr w:rsidR="007827DA" w:rsidRPr="00760004" w14:paraId="5AE1822F" w14:textId="77777777" w:rsidTr="001F7A01">
        <w:trPr>
          <w:jc w:val="center"/>
        </w:trPr>
        <w:tc>
          <w:tcPr>
            <w:tcW w:w="2965" w:type="dxa"/>
          </w:tcPr>
          <w:p w14:paraId="5B7FBFF9" w14:textId="77777777" w:rsidR="007827DA" w:rsidRPr="00760004" w:rsidRDefault="007827DA" w:rsidP="001F7A01">
            <w:pPr>
              <w:pStyle w:val="TAL"/>
            </w:pPr>
            <w:r>
              <w:t>ePSSubscriberIDs</w:t>
            </w:r>
          </w:p>
        </w:tc>
        <w:tc>
          <w:tcPr>
            <w:tcW w:w="6249" w:type="dxa"/>
          </w:tcPr>
          <w:p w14:paraId="4EF4A845" w14:textId="77777777" w:rsidR="007827DA" w:rsidRPr="00760004" w:rsidRDefault="007827DA" w:rsidP="001F7A01">
            <w:pPr>
              <w:pStyle w:val="TAL"/>
            </w:pPr>
            <w:r>
              <w:t>EPS</w:t>
            </w:r>
            <w:r w:rsidRPr="00760004">
              <w:t xml:space="preserve"> </w:t>
            </w:r>
            <w:r>
              <w:t xml:space="preserve">Subscriber Identities </w:t>
            </w:r>
            <w:r w:rsidRPr="00760004">
              <w:t>associated with the PD</w:t>
            </w:r>
            <w:r>
              <w:t>N</w:t>
            </w:r>
            <w:r w:rsidRPr="00760004">
              <w:t xml:space="preserve"> </w:t>
            </w:r>
            <w:r>
              <w:t>connection (e</w:t>
            </w:r>
            <w:r w:rsidRPr="00760004">
              <w:t xml:space="preserve">.g. as provided by the </w:t>
            </w:r>
            <w:r>
              <w:t>MME</w:t>
            </w:r>
            <w:r w:rsidRPr="00760004">
              <w:t xml:space="preserve"> </w:t>
            </w:r>
            <w:r>
              <w:t xml:space="preserve">or SGW </w:t>
            </w:r>
            <w:r w:rsidRPr="00760004">
              <w:t xml:space="preserve">in the associated </w:t>
            </w:r>
            <w:r>
              <w:t>Create Session Request or as associated with the PDN connection in the context known at the NF</w:t>
            </w:r>
            <w:r w:rsidRPr="00760004">
              <w:t xml:space="preserve">). </w:t>
            </w:r>
            <w:r>
              <w:t>The IMSI shall</w:t>
            </w:r>
            <w:r w:rsidRPr="00760004">
              <w:t xml:space="preserve"> be present except for unauthenticated emergency sessions.</w:t>
            </w:r>
          </w:p>
        </w:tc>
        <w:tc>
          <w:tcPr>
            <w:tcW w:w="708" w:type="dxa"/>
          </w:tcPr>
          <w:p w14:paraId="1AE83FBA" w14:textId="77777777" w:rsidR="007827DA" w:rsidRPr="00760004" w:rsidRDefault="007827DA" w:rsidP="001F7A01">
            <w:pPr>
              <w:pStyle w:val="TAL"/>
            </w:pPr>
            <w:r>
              <w:t>M</w:t>
            </w:r>
          </w:p>
        </w:tc>
      </w:tr>
      <w:tr w:rsidR="007827DA" w:rsidRPr="00760004" w14:paraId="222CCC46" w14:textId="77777777" w:rsidTr="001F7A01">
        <w:trPr>
          <w:jc w:val="center"/>
        </w:trPr>
        <w:tc>
          <w:tcPr>
            <w:tcW w:w="2965" w:type="dxa"/>
          </w:tcPr>
          <w:p w14:paraId="184C2715" w14:textId="77777777" w:rsidR="007827DA" w:rsidRPr="00760004" w:rsidRDefault="007827DA" w:rsidP="001F7A01">
            <w:pPr>
              <w:pStyle w:val="TAL"/>
            </w:pPr>
            <w:r>
              <w:t>iMS</w:t>
            </w:r>
            <w:r w:rsidRPr="00760004">
              <w:t>IUnauthenticated</w:t>
            </w:r>
          </w:p>
        </w:tc>
        <w:tc>
          <w:tcPr>
            <w:tcW w:w="6249" w:type="dxa"/>
          </w:tcPr>
          <w:p w14:paraId="3C841A95" w14:textId="77777777" w:rsidR="007827DA" w:rsidRPr="00760004" w:rsidRDefault="007827DA" w:rsidP="001F7A01">
            <w:pPr>
              <w:pStyle w:val="TAL"/>
            </w:pPr>
            <w:r w:rsidRPr="00760004">
              <w:t>Shall be present if a</w:t>
            </w:r>
            <w:r>
              <w:t xml:space="preserve">n IMSI </w:t>
            </w:r>
            <w:r w:rsidRPr="00760004">
              <w:t>is present in the</w:t>
            </w:r>
            <w:r>
              <w:t xml:space="preserve"> ePSSubscriberIDs</w:t>
            </w:r>
            <w:r w:rsidRPr="00760004">
              <w:t xml:space="preserve"> and set to “true” if the </w:t>
            </w:r>
            <w:r>
              <w:t>IMSI</w:t>
            </w:r>
            <w:r w:rsidRPr="00760004">
              <w:t xml:space="preserve"> has not been authenticated, or “false” if it has been authenticated.</w:t>
            </w:r>
          </w:p>
        </w:tc>
        <w:tc>
          <w:tcPr>
            <w:tcW w:w="708" w:type="dxa"/>
          </w:tcPr>
          <w:p w14:paraId="32FCAAAF" w14:textId="77777777" w:rsidR="007827DA" w:rsidRPr="00760004" w:rsidRDefault="007827DA" w:rsidP="001F7A01">
            <w:pPr>
              <w:pStyle w:val="TAL"/>
            </w:pPr>
            <w:r w:rsidRPr="00760004">
              <w:t>C</w:t>
            </w:r>
          </w:p>
        </w:tc>
      </w:tr>
      <w:tr w:rsidR="007827DA" w:rsidRPr="00760004" w14:paraId="3A658D39" w14:textId="77777777" w:rsidTr="001F7A01">
        <w:trPr>
          <w:jc w:val="center"/>
        </w:trPr>
        <w:tc>
          <w:tcPr>
            <w:tcW w:w="2965" w:type="dxa"/>
          </w:tcPr>
          <w:p w14:paraId="2BA564F5" w14:textId="77777777" w:rsidR="007827DA" w:rsidRDefault="007827DA" w:rsidP="001F7A01">
            <w:pPr>
              <w:pStyle w:val="TAL"/>
            </w:pPr>
            <w:r>
              <w:t>defaultBearerID</w:t>
            </w:r>
          </w:p>
        </w:tc>
        <w:tc>
          <w:tcPr>
            <w:tcW w:w="6249" w:type="dxa"/>
          </w:tcPr>
          <w:p w14:paraId="031EE872" w14:textId="77777777" w:rsidR="007827DA" w:rsidRPr="00760004" w:rsidRDefault="007827DA" w:rsidP="001F7A01">
            <w:pPr>
              <w:pStyle w:val="TAL"/>
            </w:pPr>
            <w:r>
              <w:t>Shall contain the EPS Bearer Identity of the default bearer associated with the PDN connection.</w:t>
            </w:r>
          </w:p>
        </w:tc>
        <w:tc>
          <w:tcPr>
            <w:tcW w:w="708" w:type="dxa"/>
          </w:tcPr>
          <w:p w14:paraId="53C7FDEF" w14:textId="77777777" w:rsidR="007827DA" w:rsidRPr="00760004" w:rsidRDefault="007827DA" w:rsidP="001F7A01">
            <w:pPr>
              <w:pStyle w:val="TAL"/>
            </w:pPr>
            <w:r>
              <w:t>M</w:t>
            </w:r>
          </w:p>
        </w:tc>
      </w:tr>
      <w:tr w:rsidR="007827DA" w:rsidRPr="00760004" w14:paraId="20671701" w14:textId="77777777" w:rsidTr="001F7A01">
        <w:trPr>
          <w:jc w:val="center"/>
        </w:trPr>
        <w:tc>
          <w:tcPr>
            <w:tcW w:w="2965" w:type="dxa"/>
          </w:tcPr>
          <w:p w14:paraId="64E7948D" w14:textId="77777777" w:rsidR="007827DA" w:rsidRDefault="007827DA" w:rsidP="001F7A01">
            <w:pPr>
              <w:pStyle w:val="TAL"/>
            </w:pPr>
            <w:r>
              <w:t>gTPTunnelInfo</w:t>
            </w:r>
          </w:p>
        </w:tc>
        <w:tc>
          <w:tcPr>
            <w:tcW w:w="6249" w:type="dxa"/>
          </w:tcPr>
          <w:p w14:paraId="233AE50D" w14:textId="77777777" w:rsidR="007827DA" w:rsidRDefault="007827DA" w:rsidP="001F7A01">
            <w:pPr>
              <w:pStyle w:val="TAL"/>
              <w:tabs>
                <w:tab w:val="right" w:pos="6423"/>
              </w:tabs>
            </w:pPr>
            <w:r>
              <w:t xml:space="preserve">Contains the information for the Control Plane GTP Tunnels present in the Create Session Request or known in the context at the SGW or PGW. See </w:t>
            </w:r>
            <w:r w:rsidRPr="00F27699">
              <w:t xml:space="preserve">Table </w:t>
            </w:r>
            <w:r>
              <w:t>6.2.3-1B</w:t>
            </w:r>
            <w:r w:rsidRPr="00F27699">
              <w:t>.</w:t>
            </w:r>
          </w:p>
        </w:tc>
        <w:tc>
          <w:tcPr>
            <w:tcW w:w="708" w:type="dxa"/>
          </w:tcPr>
          <w:p w14:paraId="2571F8EB" w14:textId="77777777" w:rsidR="007827DA" w:rsidRDefault="007827DA" w:rsidP="001F7A01">
            <w:pPr>
              <w:pStyle w:val="TAL"/>
            </w:pPr>
            <w:r>
              <w:t>C</w:t>
            </w:r>
          </w:p>
        </w:tc>
      </w:tr>
      <w:tr w:rsidR="007827DA" w:rsidRPr="00760004" w14:paraId="1D353F1F" w14:textId="77777777" w:rsidTr="001F7A01">
        <w:trPr>
          <w:jc w:val="center"/>
        </w:trPr>
        <w:tc>
          <w:tcPr>
            <w:tcW w:w="2965" w:type="dxa"/>
          </w:tcPr>
          <w:p w14:paraId="2DEA4DB7" w14:textId="77777777" w:rsidR="007827DA" w:rsidRPr="00C60F6D" w:rsidRDefault="007827DA" w:rsidP="001F7A01">
            <w:pPr>
              <w:pStyle w:val="TAL"/>
              <w:rPr>
                <w:highlight w:val="yellow"/>
              </w:rPr>
            </w:pPr>
            <w:r w:rsidRPr="00760004">
              <w:t>p</w:t>
            </w:r>
            <w:r>
              <w:t>DNConnection</w:t>
            </w:r>
            <w:r w:rsidRPr="00760004">
              <w:t>Type</w:t>
            </w:r>
          </w:p>
        </w:tc>
        <w:tc>
          <w:tcPr>
            <w:tcW w:w="6249" w:type="dxa"/>
          </w:tcPr>
          <w:p w14:paraId="10B442D8" w14:textId="77777777" w:rsidR="007827DA" w:rsidRDefault="007827DA" w:rsidP="001F7A01">
            <w:pPr>
              <w:pStyle w:val="TAL"/>
            </w:pPr>
            <w:r w:rsidRPr="00760004">
              <w:t>Identifies selected PD</w:t>
            </w:r>
            <w:r>
              <w:t>N</w:t>
            </w:r>
            <w:r w:rsidRPr="00760004">
              <w:t xml:space="preserve"> session type, see TS 2</w:t>
            </w:r>
            <w:r>
              <w:t>9</w:t>
            </w:r>
            <w:r w:rsidRPr="00760004">
              <w:t>.</w:t>
            </w:r>
            <w:r>
              <w:t>274 [87</w:t>
            </w:r>
            <w:r w:rsidRPr="00760004">
              <w:t>] clause</w:t>
            </w:r>
            <w:r>
              <w:t xml:space="preserve"> 8.34</w:t>
            </w:r>
            <w:r w:rsidRPr="00760004">
              <w:t>.</w:t>
            </w:r>
          </w:p>
        </w:tc>
        <w:tc>
          <w:tcPr>
            <w:tcW w:w="708" w:type="dxa"/>
          </w:tcPr>
          <w:p w14:paraId="6E751861" w14:textId="77777777" w:rsidR="007827DA" w:rsidRDefault="007827DA" w:rsidP="001F7A01">
            <w:pPr>
              <w:pStyle w:val="TAL"/>
            </w:pPr>
            <w:r w:rsidRPr="00760004">
              <w:t>M</w:t>
            </w:r>
          </w:p>
        </w:tc>
      </w:tr>
      <w:tr w:rsidR="007827DA" w:rsidRPr="00760004" w14:paraId="17491E84" w14:textId="77777777" w:rsidTr="001F7A01">
        <w:trPr>
          <w:jc w:val="center"/>
        </w:trPr>
        <w:tc>
          <w:tcPr>
            <w:tcW w:w="2965" w:type="dxa"/>
          </w:tcPr>
          <w:p w14:paraId="1EC341BC" w14:textId="77777777" w:rsidR="007827DA" w:rsidRDefault="007827DA" w:rsidP="001F7A01">
            <w:pPr>
              <w:pStyle w:val="TAL"/>
            </w:pPr>
            <w:r>
              <w:t>uEEndpoints</w:t>
            </w:r>
          </w:p>
        </w:tc>
        <w:tc>
          <w:tcPr>
            <w:tcW w:w="6249" w:type="dxa"/>
          </w:tcPr>
          <w:p w14:paraId="43BD88FC" w14:textId="77777777" w:rsidR="007827DA" w:rsidRDefault="007827DA" w:rsidP="001F7A01">
            <w:pPr>
              <w:pStyle w:val="TAL"/>
            </w:pPr>
            <w:r>
              <w:t>UE endpoint address(es) if available. Derived from the PDN Address portion of the PDN Address Allocation parameter (see TS 29.274 [87] clause 8.14) present in the Create Session Request or the IP Address associated to the PDN Connection in the context known at the NF (see TS 23.401 [50] clauses 5.7.3 and 5.7.4).</w:t>
            </w:r>
          </w:p>
        </w:tc>
        <w:tc>
          <w:tcPr>
            <w:tcW w:w="708" w:type="dxa"/>
          </w:tcPr>
          <w:p w14:paraId="593D1485" w14:textId="77777777" w:rsidR="007827DA" w:rsidRDefault="007827DA" w:rsidP="001F7A01">
            <w:pPr>
              <w:pStyle w:val="TAL"/>
            </w:pPr>
            <w:r>
              <w:t>C</w:t>
            </w:r>
          </w:p>
        </w:tc>
      </w:tr>
      <w:tr w:rsidR="007827DA" w:rsidRPr="00760004" w14:paraId="37CF3093" w14:textId="77777777" w:rsidTr="001F7A01">
        <w:trPr>
          <w:jc w:val="center"/>
        </w:trPr>
        <w:tc>
          <w:tcPr>
            <w:tcW w:w="2965" w:type="dxa"/>
          </w:tcPr>
          <w:p w14:paraId="6B246C84" w14:textId="77777777" w:rsidR="007827DA" w:rsidRDefault="007827DA" w:rsidP="001F7A01">
            <w:pPr>
              <w:pStyle w:val="TAL"/>
            </w:pPr>
            <w:r>
              <w:t>non3GPPAccessEndpoint</w:t>
            </w:r>
          </w:p>
        </w:tc>
        <w:tc>
          <w:tcPr>
            <w:tcW w:w="6249" w:type="dxa"/>
          </w:tcPr>
          <w:p w14:paraId="6F63F77D" w14:textId="77777777" w:rsidR="007827DA" w:rsidRDefault="007827DA" w:rsidP="001F7A01">
            <w:pPr>
              <w:pStyle w:val="TAL"/>
            </w:pPr>
            <w:r>
              <w:t>UE's local IP address used to reach the ePDG, if present in the Create Session Request (see TS 29.274 [87], clause 7.2.1) or known at the context at the SGW or PGW.</w:t>
            </w:r>
          </w:p>
        </w:tc>
        <w:tc>
          <w:tcPr>
            <w:tcW w:w="708" w:type="dxa"/>
          </w:tcPr>
          <w:p w14:paraId="691A7A35" w14:textId="77777777" w:rsidR="007827DA" w:rsidRDefault="007827DA" w:rsidP="001F7A01">
            <w:pPr>
              <w:pStyle w:val="TAL"/>
            </w:pPr>
            <w:r>
              <w:t>C</w:t>
            </w:r>
          </w:p>
        </w:tc>
      </w:tr>
      <w:tr w:rsidR="007827DA" w:rsidRPr="00760004" w14:paraId="2F7A733B" w14:textId="77777777" w:rsidTr="001F7A01">
        <w:trPr>
          <w:jc w:val="center"/>
        </w:trPr>
        <w:tc>
          <w:tcPr>
            <w:tcW w:w="2965" w:type="dxa"/>
          </w:tcPr>
          <w:p w14:paraId="228751C5" w14:textId="77777777" w:rsidR="007827DA" w:rsidRDefault="007827DA" w:rsidP="001F7A01">
            <w:pPr>
              <w:pStyle w:val="TAL"/>
            </w:pPr>
            <w:r>
              <w:t>location</w:t>
            </w:r>
          </w:p>
        </w:tc>
        <w:tc>
          <w:tcPr>
            <w:tcW w:w="6249" w:type="dxa"/>
          </w:tcPr>
          <w:p w14:paraId="3C58A84A" w14:textId="77777777" w:rsidR="007827DA" w:rsidRDefault="007827DA" w:rsidP="001F7A01">
            <w:pPr>
              <w:pStyle w:val="TAL"/>
            </w:pPr>
            <w:r>
              <w:t>Location information present in the Create Session Request (see TS 29.274 [87], clause 7.2.1) or known in the context at the SGW or PGW.</w:t>
            </w:r>
          </w:p>
        </w:tc>
        <w:tc>
          <w:tcPr>
            <w:tcW w:w="708" w:type="dxa"/>
          </w:tcPr>
          <w:p w14:paraId="303D01CA" w14:textId="77777777" w:rsidR="007827DA" w:rsidRDefault="007827DA" w:rsidP="001F7A01">
            <w:pPr>
              <w:pStyle w:val="TAL"/>
            </w:pPr>
            <w:r>
              <w:t>C</w:t>
            </w:r>
          </w:p>
        </w:tc>
      </w:tr>
      <w:tr w:rsidR="007827DA" w:rsidRPr="00760004" w14:paraId="0B89B3F5" w14:textId="77777777" w:rsidTr="001F7A01">
        <w:trPr>
          <w:jc w:val="center"/>
        </w:trPr>
        <w:tc>
          <w:tcPr>
            <w:tcW w:w="2965" w:type="dxa"/>
          </w:tcPr>
          <w:p w14:paraId="07A377E7" w14:textId="77777777" w:rsidR="007827DA" w:rsidRDefault="007827DA" w:rsidP="001F7A01">
            <w:pPr>
              <w:pStyle w:val="TAL"/>
            </w:pPr>
            <w:r>
              <w:t>additionalLocation</w:t>
            </w:r>
          </w:p>
        </w:tc>
        <w:tc>
          <w:tcPr>
            <w:tcW w:w="6249" w:type="dxa"/>
          </w:tcPr>
          <w:p w14:paraId="253B87C0" w14:textId="77777777" w:rsidR="007827DA" w:rsidRDefault="007827DA" w:rsidP="001F7A01">
            <w:pPr>
              <w:pStyle w:val="TAL"/>
            </w:pPr>
            <w:r>
              <w:t>Additional location information present in the Create Session Request, known in the context at the SGW or PGW, or known at the MDF.</w:t>
            </w:r>
          </w:p>
        </w:tc>
        <w:tc>
          <w:tcPr>
            <w:tcW w:w="708" w:type="dxa"/>
          </w:tcPr>
          <w:p w14:paraId="77D39861" w14:textId="77777777" w:rsidR="007827DA" w:rsidRDefault="007827DA" w:rsidP="001F7A01">
            <w:pPr>
              <w:pStyle w:val="TAL"/>
            </w:pPr>
            <w:r>
              <w:t>C</w:t>
            </w:r>
          </w:p>
        </w:tc>
      </w:tr>
      <w:tr w:rsidR="007827DA" w:rsidRPr="00760004" w14:paraId="517494BC" w14:textId="77777777" w:rsidTr="001F7A01">
        <w:trPr>
          <w:jc w:val="center"/>
        </w:trPr>
        <w:tc>
          <w:tcPr>
            <w:tcW w:w="2965" w:type="dxa"/>
          </w:tcPr>
          <w:p w14:paraId="3CC97514" w14:textId="77777777" w:rsidR="007827DA" w:rsidRDefault="007827DA" w:rsidP="001F7A01">
            <w:pPr>
              <w:pStyle w:val="TAL"/>
            </w:pPr>
            <w:r>
              <w:t>aPN</w:t>
            </w:r>
          </w:p>
        </w:tc>
        <w:tc>
          <w:tcPr>
            <w:tcW w:w="6249" w:type="dxa"/>
          </w:tcPr>
          <w:p w14:paraId="179D4727" w14:textId="77777777" w:rsidR="007827DA" w:rsidRDefault="007827DA" w:rsidP="001F7A01">
            <w:pPr>
              <w:pStyle w:val="TAL"/>
            </w:pPr>
            <w:r>
              <w:t>Access Point Name</w:t>
            </w:r>
            <w:r w:rsidRPr="00760004">
              <w:t xml:space="preserve"> ass</w:t>
            </w:r>
            <w:r>
              <w:t>ociated with the PDN connection present in the Create Session Request (see TS 29.274 [87] clauses 7.2.1 and 8.6) or known at the context at the SGW or PGW (see TS 23.401 [50] clause 5.6.4),</w:t>
            </w:r>
            <w:r w:rsidRPr="00760004">
              <w:t xml:space="preserve"> as defined in TS 23.003[19] clause </w:t>
            </w:r>
            <w:r>
              <w:t>9.1</w:t>
            </w:r>
            <w:r w:rsidRPr="00760004">
              <w:t>.</w:t>
            </w:r>
          </w:p>
        </w:tc>
        <w:tc>
          <w:tcPr>
            <w:tcW w:w="708" w:type="dxa"/>
          </w:tcPr>
          <w:p w14:paraId="07BF5034" w14:textId="77777777" w:rsidR="007827DA" w:rsidRDefault="007827DA" w:rsidP="001F7A01">
            <w:pPr>
              <w:pStyle w:val="TAL"/>
            </w:pPr>
            <w:r w:rsidRPr="00760004">
              <w:t>M</w:t>
            </w:r>
          </w:p>
        </w:tc>
      </w:tr>
      <w:tr w:rsidR="007827DA" w:rsidRPr="00760004" w14:paraId="03EBE94F" w14:textId="77777777" w:rsidTr="001F7A01">
        <w:trPr>
          <w:jc w:val="center"/>
        </w:trPr>
        <w:tc>
          <w:tcPr>
            <w:tcW w:w="2965" w:type="dxa"/>
          </w:tcPr>
          <w:p w14:paraId="007AD2D5" w14:textId="77777777" w:rsidR="007827DA" w:rsidRDefault="007827DA" w:rsidP="001F7A01">
            <w:pPr>
              <w:pStyle w:val="TAL"/>
            </w:pPr>
            <w:r w:rsidRPr="00760004">
              <w:t>requestType</w:t>
            </w:r>
          </w:p>
        </w:tc>
        <w:tc>
          <w:tcPr>
            <w:tcW w:w="6249" w:type="dxa"/>
          </w:tcPr>
          <w:p w14:paraId="02F6E364" w14:textId="77777777" w:rsidR="007827DA" w:rsidRPr="00760004" w:rsidRDefault="007827DA" w:rsidP="001F7A01">
            <w:pPr>
              <w:pStyle w:val="TAL"/>
            </w:pPr>
            <w:r w:rsidRPr="00760004">
              <w:t>Type of reque</w:t>
            </w:r>
            <w:r>
              <w:t>st as derived from the Request Type described in TS 24.301 [50] clause 9.9.4.14</w:t>
            </w:r>
            <w:r w:rsidRPr="00760004">
              <w:t xml:space="preserve"> </w:t>
            </w:r>
            <w:r>
              <w:t xml:space="preserve">and TS 24.008 [93] clause 10.5.6.17, </w:t>
            </w:r>
            <w:r w:rsidRPr="00760004">
              <w:t>if available.</w:t>
            </w:r>
          </w:p>
        </w:tc>
        <w:tc>
          <w:tcPr>
            <w:tcW w:w="708" w:type="dxa"/>
          </w:tcPr>
          <w:p w14:paraId="547E14AC" w14:textId="77777777" w:rsidR="007827DA" w:rsidRPr="00760004" w:rsidRDefault="007827DA" w:rsidP="001F7A01">
            <w:pPr>
              <w:pStyle w:val="TAL"/>
            </w:pPr>
            <w:r>
              <w:t>C</w:t>
            </w:r>
          </w:p>
        </w:tc>
      </w:tr>
      <w:tr w:rsidR="007827DA" w:rsidRPr="00760004" w14:paraId="3E91075A" w14:textId="77777777" w:rsidTr="001F7A01">
        <w:trPr>
          <w:jc w:val="center"/>
        </w:trPr>
        <w:tc>
          <w:tcPr>
            <w:tcW w:w="2965" w:type="dxa"/>
          </w:tcPr>
          <w:p w14:paraId="0C622643" w14:textId="77777777" w:rsidR="007827DA" w:rsidRDefault="007827DA" w:rsidP="001F7A01">
            <w:pPr>
              <w:pStyle w:val="TAL"/>
            </w:pPr>
            <w:r>
              <w:t>accessType</w:t>
            </w:r>
          </w:p>
        </w:tc>
        <w:tc>
          <w:tcPr>
            <w:tcW w:w="6249" w:type="dxa"/>
          </w:tcPr>
          <w:p w14:paraId="2C629269" w14:textId="318B6FA3" w:rsidR="007827DA" w:rsidRPr="00760004" w:rsidRDefault="007827DA" w:rsidP="001F7A01">
            <w:pPr>
              <w:pStyle w:val="TAL"/>
            </w:pPr>
            <w:r w:rsidRPr="00760004">
              <w:t xml:space="preserve">Access type associated with the </w:t>
            </w:r>
            <w:r>
              <w:t>PDN connection</w:t>
            </w:r>
            <w:r w:rsidRPr="00760004">
              <w:t xml:space="preserve"> (i.e. 3GPP or non-3GPP access)</w:t>
            </w:r>
            <w:r>
              <w:t>. Shall be set to nonThreeGPPAccess by the ePDG or by the PGW when the Create Session Request for the PDN connection is received from an ePDG. Shall be set to threeGPPAccess by the SGW or by the PGW when the Create Session Request for the PDN connection is received from an SGW.</w:t>
            </w:r>
          </w:p>
        </w:tc>
        <w:tc>
          <w:tcPr>
            <w:tcW w:w="708" w:type="dxa"/>
          </w:tcPr>
          <w:p w14:paraId="5C979737" w14:textId="77777777" w:rsidR="007827DA" w:rsidRDefault="007827DA" w:rsidP="001F7A01">
            <w:pPr>
              <w:pStyle w:val="TAL"/>
            </w:pPr>
            <w:r>
              <w:t>C</w:t>
            </w:r>
          </w:p>
        </w:tc>
      </w:tr>
      <w:tr w:rsidR="007827DA" w:rsidRPr="00760004" w14:paraId="11C38D40" w14:textId="77777777" w:rsidTr="001F7A01">
        <w:trPr>
          <w:jc w:val="center"/>
        </w:trPr>
        <w:tc>
          <w:tcPr>
            <w:tcW w:w="2965" w:type="dxa"/>
          </w:tcPr>
          <w:p w14:paraId="5CD3D086" w14:textId="77777777" w:rsidR="007827DA" w:rsidRDefault="007827DA" w:rsidP="001F7A01">
            <w:pPr>
              <w:pStyle w:val="TAL"/>
              <w:tabs>
                <w:tab w:val="left" w:pos="630"/>
              </w:tabs>
            </w:pPr>
            <w:r w:rsidRPr="00760004">
              <w:t>rATType</w:t>
            </w:r>
          </w:p>
        </w:tc>
        <w:tc>
          <w:tcPr>
            <w:tcW w:w="6249" w:type="dxa"/>
          </w:tcPr>
          <w:p w14:paraId="44F393CC" w14:textId="77777777" w:rsidR="007827DA" w:rsidRPr="00760004" w:rsidRDefault="007827DA" w:rsidP="001F7A01">
            <w:pPr>
              <w:pStyle w:val="TAL"/>
            </w:pPr>
            <w:r w:rsidRPr="00760004">
              <w:t xml:space="preserve">RAT Type associated with the </w:t>
            </w:r>
            <w:r>
              <w:t xml:space="preserve">PDN connection. Shall be present if included in the Create Session Request </w:t>
            </w:r>
            <w:r w:rsidRPr="00760004">
              <w:t>(see TS 2</w:t>
            </w:r>
            <w:r>
              <w:t>9</w:t>
            </w:r>
            <w:r w:rsidRPr="00760004">
              <w:t>.</w:t>
            </w:r>
            <w:r>
              <w:t>274</w:t>
            </w:r>
            <w:r w:rsidRPr="00760004">
              <w:t xml:space="preserve"> [</w:t>
            </w:r>
            <w:r>
              <w:t>87</w:t>
            </w:r>
            <w:r w:rsidRPr="00760004">
              <w:t xml:space="preserve">] clause </w:t>
            </w:r>
            <w:r>
              <w:t>7</w:t>
            </w:r>
            <w:r w:rsidRPr="00760004">
              <w:t>.</w:t>
            </w:r>
            <w:r>
              <w:t>2</w:t>
            </w:r>
            <w:r w:rsidRPr="00760004">
              <w:t>.</w:t>
            </w:r>
            <w:r>
              <w:t>1</w:t>
            </w:r>
            <w:r w:rsidRPr="00760004">
              <w:t>)</w:t>
            </w:r>
            <w:r>
              <w:t xml:space="preserve"> or known at the context at the SGW or PGW (see TS 23.401 [50] clause 5.6.4)</w:t>
            </w:r>
            <w:r w:rsidRPr="00760004">
              <w:t>.</w:t>
            </w:r>
          </w:p>
        </w:tc>
        <w:tc>
          <w:tcPr>
            <w:tcW w:w="708" w:type="dxa"/>
          </w:tcPr>
          <w:p w14:paraId="4F79E142" w14:textId="77777777" w:rsidR="007827DA" w:rsidRPr="00760004" w:rsidRDefault="007827DA" w:rsidP="001F7A01">
            <w:pPr>
              <w:pStyle w:val="TAL"/>
            </w:pPr>
            <w:r>
              <w:t>C</w:t>
            </w:r>
          </w:p>
        </w:tc>
      </w:tr>
      <w:tr w:rsidR="007827DA" w:rsidRPr="00760004" w14:paraId="00849F1B" w14:textId="77777777" w:rsidTr="001F7A01">
        <w:trPr>
          <w:jc w:val="center"/>
        </w:trPr>
        <w:tc>
          <w:tcPr>
            <w:tcW w:w="2965" w:type="dxa"/>
          </w:tcPr>
          <w:p w14:paraId="160E95C9" w14:textId="77777777" w:rsidR="007827DA" w:rsidRDefault="007827DA" w:rsidP="001F7A01">
            <w:pPr>
              <w:pStyle w:val="TAL"/>
              <w:tabs>
                <w:tab w:val="left" w:pos="630"/>
              </w:tabs>
            </w:pPr>
            <w:r w:rsidRPr="005B54B8">
              <w:t>protocolConfigurationOptions</w:t>
            </w:r>
          </w:p>
        </w:tc>
        <w:tc>
          <w:tcPr>
            <w:tcW w:w="6249" w:type="dxa"/>
          </w:tcPr>
          <w:p w14:paraId="48950913" w14:textId="77777777" w:rsidR="007827DA" w:rsidRPr="00760004" w:rsidRDefault="007827DA" w:rsidP="001F7A01">
            <w:pPr>
              <w:pStyle w:val="TAL"/>
              <w:tabs>
                <w:tab w:val="left" w:pos="1020"/>
              </w:tabs>
            </w:pPr>
            <w:r>
              <w:t>Shall be present if the Create Session Request or the Create Session Response (see TS 29.274 [87] clause 7.2.2 and clause 7.2.3) contains the Protocol Configuration, Additional Protocol Configuration Options or</w:t>
            </w:r>
            <w:r w:rsidRPr="002753EB">
              <w:t xml:space="preserve"> extended Protocol Configuration Options IE. </w:t>
            </w:r>
            <w:r w:rsidRPr="00241960">
              <w:t xml:space="preserve">See </w:t>
            </w:r>
            <w:r>
              <w:t>Table 6.3.3-4.</w:t>
            </w:r>
          </w:p>
        </w:tc>
        <w:tc>
          <w:tcPr>
            <w:tcW w:w="708" w:type="dxa"/>
          </w:tcPr>
          <w:p w14:paraId="1889FB91" w14:textId="77777777" w:rsidR="007827DA" w:rsidRDefault="007827DA" w:rsidP="001F7A01">
            <w:pPr>
              <w:pStyle w:val="TAL"/>
            </w:pPr>
            <w:r>
              <w:t>C</w:t>
            </w:r>
          </w:p>
        </w:tc>
      </w:tr>
      <w:tr w:rsidR="007827DA" w:rsidRPr="00760004" w14:paraId="7646B815" w14:textId="77777777" w:rsidTr="001F7A01">
        <w:trPr>
          <w:jc w:val="center"/>
        </w:trPr>
        <w:tc>
          <w:tcPr>
            <w:tcW w:w="2965" w:type="dxa"/>
          </w:tcPr>
          <w:p w14:paraId="7AD86F79" w14:textId="77777777" w:rsidR="007827DA" w:rsidRDefault="007827DA" w:rsidP="001F7A01">
            <w:pPr>
              <w:pStyle w:val="TAL"/>
            </w:pPr>
            <w:r>
              <w:t>servingNetwork</w:t>
            </w:r>
          </w:p>
        </w:tc>
        <w:tc>
          <w:tcPr>
            <w:tcW w:w="6249" w:type="dxa"/>
          </w:tcPr>
          <w:p w14:paraId="5C397CA7" w14:textId="77777777" w:rsidR="007827DA" w:rsidRPr="00760004" w:rsidRDefault="007827DA" w:rsidP="001F7A01">
            <w:pPr>
              <w:pStyle w:val="TAL"/>
            </w:pPr>
            <w:r>
              <w:t>Shall be present if this IE is in the Create Session Request or the context for the PDN connection at the SGW/PGW.</w:t>
            </w:r>
          </w:p>
        </w:tc>
        <w:tc>
          <w:tcPr>
            <w:tcW w:w="708" w:type="dxa"/>
          </w:tcPr>
          <w:p w14:paraId="246FF640" w14:textId="77777777" w:rsidR="007827DA" w:rsidRPr="00760004" w:rsidRDefault="007827DA" w:rsidP="001F7A01">
            <w:pPr>
              <w:pStyle w:val="TAL"/>
            </w:pPr>
            <w:r>
              <w:t>C</w:t>
            </w:r>
          </w:p>
        </w:tc>
      </w:tr>
      <w:tr w:rsidR="007827DA" w:rsidRPr="00760004" w14:paraId="3F39C516" w14:textId="77777777" w:rsidTr="001F7A01">
        <w:trPr>
          <w:jc w:val="center"/>
        </w:trPr>
        <w:tc>
          <w:tcPr>
            <w:tcW w:w="2965" w:type="dxa"/>
          </w:tcPr>
          <w:p w14:paraId="1210FEBC" w14:textId="77777777" w:rsidR="007827DA" w:rsidRPr="00760004" w:rsidRDefault="007827DA" w:rsidP="001F7A01">
            <w:pPr>
              <w:pStyle w:val="TAL"/>
            </w:pPr>
            <w:r w:rsidRPr="00760004">
              <w:t>sMPDUDNRequest</w:t>
            </w:r>
          </w:p>
        </w:tc>
        <w:tc>
          <w:tcPr>
            <w:tcW w:w="6249" w:type="dxa"/>
          </w:tcPr>
          <w:p w14:paraId="31092493" w14:textId="77777777" w:rsidR="007827DA" w:rsidRPr="00760004" w:rsidRDefault="007827DA" w:rsidP="001F7A01">
            <w:pPr>
              <w:pStyle w:val="TAL"/>
            </w:pPr>
            <w:r w:rsidRPr="00760004">
              <w:t>Contents of the SM PDU DN Request container, if available, as described in TS 24.501 [13] clause 9.11.4.15.</w:t>
            </w:r>
          </w:p>
        </w:tc>
        <w:tc>
          <w:tcPr>
            <w:tcW w:w="708" w:type="dxa"/>
          </w:tcPr>
          <w:p w14:paraId="46CCF0AC" w14:textId="77777777" w:rsidR="007827DA" w:rsidRPr="00760004" w:rsidRDefault="007827DA" w:rsidP="001F7A01">
            <w:pPr>
              <w:pStyle w:val="TAL"/>
            </w:pPr>
            <w:r w:rsidRPr="00760004">
              <w:t>C</w:t>
            </w:r>
          </w:p>
        </w:tc>
      </w:tr>
      <w:tr w:rsidR="007827DA" w:rsidRPr="00760004" w14:paraId="1AFA961D" w14:textId="77777777" w:rsidTr="001F7A01">
        <w:trPr>
          <w:jc w:val="center"/>
        </w:trPr>
        <w:tc>
          <w:tcPr>
            <w:tcW w:w="2965" w:type="dxa"/>
          </w:tcPr>
          <w:p w14:paraId="264AA53A" w14:textId="77777777" w:rsidR="007827DA" w:rsidRPr="00760004" w:rsidRDefault="007827DA" w:rsidP="001F7A01">
            <w:pPr>
              <w:pStyle w:val="TAL"/>
            </w:pPr>
            <w:r>
              <w:t>bearerContextsCreated</w:t>
            </w:r>
          </w:p>
        </w:tc>
        <w:tc>
          <w:tcPr>
            <w:tcW w:w="6249" w:type="dxa"/>
          </w:tcPr>
          <w:p w14:paraId="18B15972" w14:textId="77777777" w:rsidR="007827DA" w:rsidRPr="00760004" w:rsidRDefault="007827DA" w:rsidP="001F7A01">
            <w:pPr>
              <w:pStyle w:val="TAL"/>
            </w:pPr>
            <w:r>
              <w:t xml:space="preserve">Shall include a list of the Bearer Contexts created sent in the Create Session Response message (see TS 29.274 [87] clause 7.2.2). See Table 6.3.3-2. </w:t>
            </w:r>
          </w:p>
        </w:tc>
        <w:tc>
          <w:tcPr>
            <w:tcW w:w="708" w:type="dxa"/>
          </w:tcPr>
          <w:p w14:paraId="66C126CE" w14:textId="77777777" w:rsidR="007827DA" w:rsidRPr="00760004" w:rsidRDefault="007827DA" w:rsidP="001F7A01">
            <w:pPr>
              <w:pStyle w:val="TAL"/>
            </w:pPr>
            <w:r>
              <w:t>M</w:t>
            </w:r>
          </w:p>
        </w:tc>
      </w:tr>
      <w:tr w:rsidR="007827DA" w:rsidRPr="00760004" w14:paraId="2C992AF3" w14:textId="77777777" w:rsidTr="001F7A01">
        <w:trPr>
          <w:jc w:val="center"/>
        </w:trPr>
        <w:tc>
          <w:tcPr>
            <w:tcW w:w="2965" w:type="dxa"/>
          </w:tcPr>
          <w:p w14:paraId="1A5D91E2" w14:textId="77777777" w:rsidR="007827DA" w:rsidRDefault="007827DA" w:rsidP="001F7A01">
            <w:pPr>
              <w:pStyle w:val="TAL"/>
            </w:pPr>
            <w:r>
              <w:t>bearerContextsMarkedForRemoval</w:t>
            </w:r>
          </w:p>
        </w:tc>
        <w:tc>
          <w:tcPr>
            <w:tcW w:w="6249" w:type="dxa"/>
          </w:tcPr>
          <w:p w14:paraId="12B23930" w14:textId="77777777" w:rsidR="007827DA" w:rsidRPr="00BF1187" w:rsidRDefault="007827DA" w:rsidP="001F7A01">
            <w:pPr>
              <w:pStyle w:val="TAL"/>
            </w:pPr>
            <w:r w:rsidRPr="008A5318">
              <w:t>Shall include a list of the Bearer Contexts to be removed sent in the Create Session Response message (see TS 29.274 [</w:t>
            </w:r>
            <w:r>
              <w:t xml:space="preserve">87] clause 7.2.2). See Table </w:t>
            </w:r>
            <w:r w:rsidRPr="008A5318">
              <w:t>6.3.3</w:t>
            </w:r>
            <w:r>
              <w:t>-3</w:t>
            </w:r>
            <w:r w:rsidRPr="00BF1187">
              <w:t>.</w:t>
            </w:r>
          </w:p>
        </w:tc>
        <w:tc>
          <w:tcPr>
            <w:tcW w:w="708" w:type="dxa"/>
          </w:tcPr>
          <w:p w14:paraId="5A488EBF" w14:textId="77777777" w:rsidR="007827DA" w:rsidRDefault="007827DA" w:rsidP="001F7A01">
            <w:pPr>
              <w:pStyle w:val="TAL"/>
            </w:pPr>
            <w:r>
              <w:t>C</w:t>
            </w:r>
          </w:p>
        </w:tc>
      </w:tr>
      <w:tr w:rsidR="007827DA" w:rsidRPr="00760004" w14:paraId="27215994" w14:textId="77777777" w:rsidTr="001F7A01">
        <w:trPr>
          <w:jc w:val="center"/>
        </w:trPr>
        <w:tc>
          <w:tcPr>
            <w:tcW w:w="2965" w:type="dxa"/>
          </w:tcPr>
          <w:p w14:paraId="0B1185E5" w14:textId="77777777" w:rsidR="007827DA" w:rsidRDefault="007827DA" w:rsidP="001F7A01">
            <w:pPr>
              <w:pStyle w:val="TAL"/>
            </w:pPr>
            <w:r>
              <w:t>indicationFlags</w:t>
            </w:r>
          </w:p>
        </w:tc>
        <w:tc>
          <w:tcPr>
            <w:tcW w:w="6249" w:type="dxa"/>
          </w:tcPr>
          <w:p w14:paraId="3A4A5EF5" w14:textId="77777777" w:rsidR="007827DA" w:rsidRPr="008A5318" w:rsidRDefault="007827DA" w:rsidP="001F7A01">
            <w:pPr>
              <w:pStyle w:val="TAL"/>
            </w:pPr>
            <w:r>
              <w:t>Shall be included if the Indication Flags field is present in the Create Session Request (see TS 29.274 [87] clause 7.2.1). The value of this parameter shall be set to the value of the Indication IE (see TS 29.274 [87] clause 8.12) starting with octet 5.</w:t>
            </w:r>
          </w:p>
        </w:tc>
        <w:tc>
          <w:tcPr>
            <w:tcW w:w="708" w:type="dxa"/>
          </w:tcPr>
          <w:p w14:paraId="5229C2C1" w14:textId="77777777" w:rsidR="007827DA" w:rsidRDefault="007827DA" w:rsidP="001F7A01">
            <w:pPr>
              <w:pStyle w:val="TAL"/>
            </w:pPr>
            <w:r>
              <w:t>C</w:t>
            </w:r>
          </w:p>
        </w:tc>
      </w:tr>
      <w:tr w:rsidR="007827DA" w:rsidRPr="00760004" w14:paraId="26946919" w14:textId="77777777" w:rsidTr="001F7A01">
        <w:trPr>
          <w:jc w:val="center"/>
        </w:trPr>
        <w:tc>
          <w:tcPr>
            <w:tcW w:w="2965" w:type="dxa"/>
          </w:tcPr>
          <w:p w14:paraId="45765915" w14:textId="77777777" w:rsidR="007827DA" w:rsidRDefault="007827DA" w:rsidP="001F7A01">
            <w:pPr>
              <w:pStyle w:val="TAL"/>
            </w:pPr>
            <w:r>
              <w:t>handoverIndication</w:t>
            </w:r>
          </w:p>
        </w:tc>
        <w:tc>
          <w:tcPr>
            <w:tcW w:w="6249" w:type="dxa"/>
          </w:tcPr>
          <w:p w14:paraId="68445E0E" w14:textId="77777777" w:rsidR="007827DA" w:rsidRPr="008A5318" w:rsidRDefault="007827DA" w:rsidP="001F7A01">
            <w:pPr>
              <w:pStyle w:val="TAL"/>
            </w:pPr>
            <w:r>
              <w:t>Shall be present if the Handover Indication is set to 1 in the Create Session Request (see TS 29.274 [87] clauses 7.2.1 and 8.12).</w:t>
            </w:r>
          </w:p>
        </w:tc>
        <w:tc>
          <w:tcPr>
            <w:tcW w:w="708" w:type="dxa"/>
          </w:tcPr>
          <w:p w14:paraId="21D940B7" w14:textId="77777777" w:rsidR="007827DA" w:rsidRDefault="007827DA" w:rsidP="001F7A01">
            <w:pPr>
              <w:pStyle w:val="TAL"/>
            </w:pPr>
            <w:r>
              <w:t>C</w:t>
            </w:r>
          </w:p>
        </w:tc>
      </w:tr>
      <w:tr w:rsidR="007827DA" w:rsidRPr="00760004" w14:paraId="6BD8DBBC" w14:textId="77777777" w:rsidTr="001F7A01">
        <w:trPr>
          <w:jc w:val="center"/>
        </w:trPr>
        <w:tc>
          <w:tcPr>
            <w:tcW w:w="2965" w:type="dxa"/>
          </w:tcPr>
          <w:p w14:paraId="2690BBE6" w14:textId="77777777" w:rsidR="007827DA" w:rsidRDefault="007827DA" w:rsidP="001F7A01">
            <w:pPr>
              <w:pStyle w:val="TAL"/>
            </w:pPr>
            <w:r>
              <w:t>nBIFOMSupport</w:t>
            </w:r>
          </w:p>
        </w:tc>
        <w:tc>
          <w:tcPr>
            <w:tcW w:w="6249" w:type="dxa"/>
          </w:tcPr>
          <w:p w14:paraId="19853BE7" w14:textId="77777777" w:rsidR="007827DA" w:rsidRDefault="007827DA" w:rsidP="001F7A01">
            <w:pPr>
              <w:pStyle w:val="TAL"/>
            </w:pPr>
            <w:r>
              <w:t>Shall be present if the NBIFOM Support Indication is set to 1 in the Create Session Request (see TS 29.274 [87] clauses 7.2.1 and 8.12).</w:t>
            </w:r>
          </w:p>
        </w:tc>
        <w:tc>
          <w:tcPr>
            <w:tcW w:w="708" w:type="dxa"/>
          </w:tcPr>
          <w:p w14:paraId="2757BC20" w14:textId="77777777" w:rsidR="007827DA" w:rsidRDefault="007827DA" w:rsidP="001F7A01">
            <w:pPr>
              <w:pStyle w:val="TAL"/>
            </w:pPr>
            <w:r>
              <w:t>C</w:t>
            </w:r>
          </w:p>
        </w:tc>
      </w:tr>
      <w:tr w:rsidR="007827DA" w:rsidRPr="00760004" w14:paraId="05C738B7" w14:textId="77777777" w:rsidTr="001F7A01">
        <w:trPr>
          <w:jc w:val="center"/>
        </w:trPr>
        <w:tc>
          <w:tcPr>
            <w:tcW w:w="2965" w:type="dxa"/>
          </w:tcPr>
          <w:p w14:paraId="79729967" w14:textId="77777777" w:rsidR="007827DA" w:rsidRDefault="007827DA" w:rsidP="001F7A01">
            <w:pPr>
              <w:pStyle w:val="TAL"/>
            </w:pPr>
            <w:r>
              <w:t>fiveGSInterworkingInfo</w:t>
            </w:r>
          </w:p>
        </w:tc>
        <w:tc>
          <w:tcPr>
            <w:tcW w:w="6249" w:type="dxa"/>
          </w:tcPr>
          <w:p w14:paraId="3C740A04" w14:textId="77777777" w:rsidR="007827DA" w:rsidRDefault="007827DA" w:rsidP="001F7A01">
            <w:pPr>
              <w:pStyle w:val="TAL"/>
            </w:pPr>
            <w:r>
              <w:t>Shall be present if the 5GS Interworking Indication is present in the Create Session Request (see TS 29.274 [87] clauses 7.2.1 and 8.12). See Table 6.3.3-5.</w:t>
            </w:r>
          </w:p>
        </w:tc>
        <w:tc>
          <w:tcPr>
            <w:tcW w:w="708" w:type="dxa"/>
          </w:tcPr>
          <w:p w14:paraId="4AB11032" w14:textId="77777777" w:rsidR="007827DA" w:rsidRDefault="007827DA" w:rsidP="001F7A01">
            <w:pPr>
              <w:pStyle w:val="TAL"/>
            </w:pPr>
            <w:r>
              <w:t>C</w:t>
            </w:r>
          </w:p>
        </w:tc>
      </w:tr>
      <w:tr w:rsidR="007827DA" w:rsidRPr="00760004" w14:paraId="57BFF9CD" w14:textId="77777777" w:rsidTr="001F7A01">
        <w:trPr>
          <w:jc w:val="center"/>
        </w:trPr>
        <w:tc>
          <w:tcPr>
            <w:tcW w:w="2965" w:type="dxa"/>
          </w:tcPr>
          <w:p w14:paraId="46D78332" w14:textId="77777777" w:rsidR="007827DA" w:rsidRDefault="007827DA" w:rsidP="001F7A01">
            <w:pPr>
              <w:pStyle w:val="TAL"/>
            </w:pPr>
            <w:r>
              <w:t>cSRMFI</w:t>
            </w:r>
          </w:p>
        </w:tc>
        <w:tc>
          <w:tcPr>
            <w:tcW w:w="6249" w:type="dxa"/>
          </w:tcPr>
          <w:p w14:paraId="54D0F047" w14:textId="77777777" w:rsidR="007827DA" w:rsidRDefault="007827DA" w:rsidP="001F7A01">
            <w:pPr>
              <w:pStyle w:val="TAL"/>
            </w:pPr>
            <w:r>
              <w:t>Shall be present if the Create Session Request Message Forwarded Indication (CSRMFI) is present in the Create Session Request (see TS 29.274 [87] clauses 7.2.1 and 8.12). Indicates the Create Session Request message has been forwarded by a PGW.</w:t>
            </w:r>
          </w:p>
        </w:tc>
        <w:tc>
          <w:tcPr>
            <w:tcW w:w="708" w:type="dxa"/>
          </w:tcPr>
          <w:p w14:paraId="6E9EA8D6" w14:textId="77777777" w:rsidR="007827DA" w:rsidRDefault="007827DA" w:rsidP="001F7A01">
            <w:pPr>
              <w:pStyle w:val="TAL"/>
            </w:pPr>
            <w:r>
              <w:t>C</w:t>
            </w:r>
          </w:p>
        </w:tc>
      </w:tr>
      <w:tr w:rsidR="007827DA" w:rsidRPr="00760004" w14:paraId="60EF521D" w14:textId="77777777" w:rsidTr="001F7A01">
        <w:trPr>
          <w:jc w:val="center"/>
        </w:trPr>
        <w:tc>
          <w:tcPr>
            <w:tcW w:w="2965" w:type="dxa"/>
          </w:tcPr>
          <w:p w14:paraId="7ADF0237" w14:textId="77777777" w:rsidR="007827DA" w:rsidRDefault="007827DA" w:rsidP="001F7A01">
            <w:pPr>
              <w:pStyle w:val="TAL"/>
            </w:pPr>
            <w:r>
              <w:t>restorationOfPDNConnectionsSupport</w:t>
            </w:r>
          </w:p>
        </w:tc>
        <w:tc>
          <w:tcPr>
            <w:tcW w:w="6249" w:type="dxa"/>
          </w:tcPr>
          <w:p w14:paraId="5864E287" w14:textId="77777777" w:rsidR="007827DA" w:rsidRDefault="007827DA" w:rsidP="001F7A01">
            <w:pPr>
              <w:pStyle w:val="TAL"/>
            </w:pPr>
            <w:r>
              <w:t>Shall be present if the Restoration of PDN connection after an PGW-C/SMF Change Support Indication is present in the Create Session Request (see TS 29.274 [87] clauses 7.2.1 and 8.12).</w:t>
            </w:r>
          </w:p>
        </w:tc>
        <w:tc>
          <w:tcPr>
            <w:tcW w:w="708" w:type="dxa"/>
          </w:tcPr>
          <w:p w14:paraId="31533A46" w14:textId="77777777" w:rsidR="007827DA" w:rsidRDefault="007827DA" w:rsidP="001F7A01">
            <w:pPr>
              <w:pStyle w:val="TAL"/>
            </w:pPr>
            <w:r>
              <w:t>C</w:t>
            </w:r>
          </w:p>
        </w:tc>
      </w:tr>
      <w:tr w:rsidR="007827DA" w:rsidRPr="00760004" w14:paraId="5A200E15" w14:textId="77777777" w:rsidTr="001F7A01">
        <w:trPr>
          <w:jc w:val="center"/>
        </w:trPr>
        <w:tc>
          <w:tcPr>
            <w:tcW w:w="2965" w:type="dxa"/>
          </w:tcPr>
          <w:p w14:paraId="582E15B3" w14:textId="77777777" w:rsidR="007827DA" w:rsidRDefault="007827DA" w:rsidP="001F7A01">
            <w:pPr>
              <w:pStyle w:val="TAL"/>
            </w:pPr>
            <w:r>
              <w:t>pGWChangeIndication</w:t>
            </w:r>
          </w:p>
        </w:tc>
        <w:tc>
          <w:tcPr>
            <w:tcW w:w="6249" w:type="dxa"/>
          </w:tcPr>
          <w:p w14:paraId="7B0354D5" w14:textId="77777777" w:rsidR="007827DA" w:rsidRDefault="007827DA" w:rsidP="001F7A01">
            <w:pPr>
              <w:pStyle w:val="TAL"/>
            </w:pPr>
            <w:r>
              <w:t>Shall be present if the PGW Change Indication is present in the Create Session Request (see TS 29.274 [87] clauses 7.2.1 and 8.12).</w:t>
            </w:r>
          </w:p>
        </w:tc>
        <w:tc>
          <w:tcPr>
            <w:tcW w:w="708" w:type="dxa"/>
          </w:tcPr>
          <w:p w14:paraId="49DA634B" w14:textId="77777777" w:rsidR="007827DA" w:rsidRDefault="007827DA" w:rsidP="001F7A01">
            <w:pPr>
              <w:pStyle w:val="TAL"/>
            </w:pPr>
            <w:r>
              <w:t>C</w:t>
            </w:r>
          </w:p>
        </w:tc>
      </w:tr>
      <w:tr w:rsidR="007827DA" w:rsidRPr="00760004" w14:paraId="77EAA8A8" w14:textId="77777777" w:rsidTr="001F7A01">
        <w:trPr>
          <w:trHeight w:val="70"/>
          <w:jc w:val="center"/>
        </w:trPr>
        <w:tc>
          <w:tcPr>
            <w:tcW w:w="2965" w:type="dxa"/>
          </w:tcPr>
          <w:p w14:paraId="1AC933AB" w14:textId="77777777" w:rsidR="007827DA" w:rsidRDefault="007827DA" w:rsidP="001F7A01">
            <w:pPr>
              <w:pStyle w:val="TAL"/>
            </w:pPr>
            <w:r>
              <w:t>pGWRNSI</w:t>
            </w:r>
          </w:p>
        </w:tc>
        <w:tc>
          <w:tcPr>
            <w:tcW w:w="6249" w:type="dxa"/>
          </w:tcPr>
          <w:p w14:paraId="33CFDA26" w14:textId="77777777" w:rsidR="007827DA" w:rsidRDefault="007827DA" w:rsidP="001F7A01">
            <w:pPr>
              <w:pStyle w:val="TAL"/>
            </w:pPr>
            <w:r>
              <w:t>Shall be present if the PGW Redirection due to mismatch with Network Slice subscribed by the UE Support Indication is present in the Create Session Request (see TS 29.274 [87] clauses 7.2.1 and 8.12).</w:t>
            </w:r>
          </w:p>
        </w:tc>
        <w:tc>
          <w:tcPr>
            <w:tcW w:w="708" w:type="dxa"/>
          </w:tcPr>
          <w:p w14:paraId="47F0B208" w14:textId="77777777" w:rsidR="007827DA" w:rsidRDefault="007827DA" w:rsidP="001F7A01">
            <w:pPr>
              <w:pStyle w:val="TAL"/>
            </w:pPr>
            <w:r>
              <w:t>C</w:t>
            </w:r>
          </w:p>
        </w:tc>
      </w:tr>
    </w:tbl>
    <w:p w14:paraId="00552760" w14:textId="77777777" w:rsidR="007827DA" w:rsidRDefault="007827DA" w:rsidP="005C6EE1"/>
    <w:p w14:paraId="5DD4488B" w14:textId="77777777" w:rsidR="007827DA" w:rsidRPr="00760004" w:rsidRDefault="007827DA" w:rsidP="007827DA">
      <w:pPr>
        <w:pStyle w:val="TH"/>
      </w:pPr>
      <w:r w:rsidRPr="00760004">
        <w:t>Table 6.</w:t>
      </w:r>
      <w:r>
        <w:t>3</w:t>
      </w:r>
      <w:r w:rsidRPr="00760004">
        <w:t>.3</w:t>
      </w:r>
      <w:r>
        <w:t>-2</w:t>
      </w:r>
      <w:r w:rsidRPr="00760004">
        <w:t>:</w:t>
      </w:r>
      <w:r>
        <w:t xml:space="preserve"> Payload for bearerContextsCreated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1A490D9C" w14:textId="77777777" w:rsidTr="001F7A01">
        <w:trPr>
          <w:jc w:val="center"/>
        </w:trPr>
        <w:tc>
          <w:tcPr>
            <w:tcW w:w="2965" w:type="dxa"/>
          </w:tcPr>
          <w:p w14:paraId="33EFDEF4" w14:textId="77777777" w:rsidR="007827DA" w:rsidRPr="00760004" w:rsidRDefault="007827DA" w:rsidP="001F7A01">
            <w:pPr>
              <w:pStyle w:val="TAH"/>
            </w:pPr>
            <w:r w:rsidRPr="00760004">
              <w:t>Field name</w:t>
            </w:r>
          </w:p>
        </w:tc>
        <w:tc>
          <w:tcPr>
            <w:tcW w:w="6249" w:type="dxa"/>
          </w:tcPr>
          <w:p w14:paraId="1449126E" w14:textId="77777777" w:rsidR="007827DA" w:rsidRPr="00760004" w:rsidRDefault="007827DA" w:rsidP="001F7A01">
            <w:pPr>
              <w:pStyle w:val="TAH"/>
            </w:pPr>
            <w:r w:rsidRPr="00760004">
              <w:t>Description</w:t>
            </w:r>
          </w:p>
        </w:tc>
        <w:tc>
          <w:tcPr>
            <w:tcW w:w="708" w:type="dxa"/>
          </w:tcPr>
          <w:p w14:paraId="5254CCFE" w14:textId="77777777" w:rsidR="007827DA" w:rsidRPr="00760004" w:rsidRDefault="007827DA" w:rsidP="001F7A01">
            <w:pPr>
              <w:pStyle w:val="TAH"/>
            </w:pPr>
            <w:r w:rsidRPr="00760004">
              <w:t>M/C/O</w:t>
            </w:r>
          </w:p>
        </w:tc>
      </w:tr>
      <w:tr w:rsidR="007827DA" w:rsidRPr="00760004" w14:paraId="185EF826" w14:textId="77777777" w:rsidTr="001F7A01">
        <w:trPr>
          <w:jc w:val="center"/>
        </w:trPr>
        <w:tc>
          <w:tcPr>
            <w:tcW w:w="2965" w:type="dxa"/>
          </w:tcPr>
          <w:p w14:paraId="7F9BCB45" w14:textId="77777777" w:rsidR="007827DA" w:rsidRPr="00760004" w:rsidRDefault="007827DA" w:rsidP="001F7A01">
            <w:pPr>
              <w:pStyle w:val="TAL"/>
            </w:pPr>
            <w:r>
              <w:t>ePSBearerID</w:t>
            </w:r>
          </w:p>
        </w:tc>
        <w:tc>
          <w:tcPr>
            <w:tcW w:w="6249" w:type="dxa"/>
          </w:tcPr>
          <w:p w14:paraId="16D21FB6" w14:textId="77777777" w:rsidR="007827DA" w:rsidRPr="00C112C5" w:rsidRDefault="007827DA" w:rsidP="001F7A01">
            <w:pPr>
              <w:pStyle w:val="TAL"/>
              <w:rPr>
                <w:highlight w:val="yellow"/>
              </w:rPr>
            </w:pPr>
            <w:r w:rsidRPr="005B54B8">
              <w:rPr>
                <w:szCs w:val="18"/>
                <w:lang w:eastAsia="zh-CN"/>
              </w:rPr>
              <w:t>Sha</w:t>
            </w:r>
            <w:r>
              <w:rPr>
                <w:szCs w:val="18"/>
                <w:lang w:eastAsia="zh-CN"/>
              </w:rPr>
              <w:t>ll include the EPS bearer ID for the EPS Bearer (See TS 29.274 [87] clauses 7.2.2 and 7.2.4).</w:t>
            </w:r>
          </w:p>
        </w:tc>
        <w:tc>
          <w:tcPr>
            <w:tcW w:w="708" w:type="dxa"/>
          </w:tcPr>
          <w:p w14:paraId="16175685" w14:textId="77777777" w:rsidR="007827DA" w:rsidRPr="00760004" w:rsidRDefault="007827DA" w:rsidP="001F7A01">
            <w:pPr>
              <w:pStyle w:val="TAL"/>
            </w:pPr>
            <w:r>
              <w:t>M</w:t>
            </w:r>
          </w:p>
        </w:tc>
      </w:tr>
      <w:tr w:rsidR="007827DA" w:rsidRPr="00760004" w14:paraId="02E51B6E" w14:textId="77777777" w:rsidTr="001F7A01">
        <w:trPr>
          <w:jc w:val="center"/>
        </w:trPr>
        <w:tc>
          <w:tcPr>
            <w:tcW w:w="2965" w:type="dxa"/>
          </w:tcPr>
          <w:p w14:paraId="0E627664" w14:textId="77777777" w:rsidR="007827DA" w:rsidRDefault="007827DA" w:rsidP="001F7A01">
            <w:pPr>
              <w:pStyle w:val="TAL"/>
            </w:pPr>
            <w:r>
              <w:t>cause</w:t>
            </w:r>
          </w:p>
        </w:tc>
        <w:tc>
          <w:tcPr>
            <w:tcW w:w="6249" w:type="dxa"/>
          </w:tcPr>
          <w:p w14:paraId="726490B9" w14:textId="77777777" w:rsidR="007827DA" w:rsidRPr="00726642" w:rsidRDefault="007827DA" w:rsidP="001F7A01">
            <w:pPr>
              <w:pStyle w:val="TAL"/>
              <w:rPr>
                <w:szCs w:val="18"/>
                <w:lang w:eastAsia="zh-CN"/>
              </w:rPr>
            </w:pPr>
            <w:r>
              <w:rPr>
                <w:szCs w:val="18"/>
                <w:lang w:eastAsia="zh-CN"/>
              </w:rPr>
              <w:t>Shall indicate whether the bearer handling was successful and if</w:t>
            </w:r>
            <w:r w:rsidRPr="006C1437">
              <w:t xml:space="preserve"> </w:t>
            </w:r>
            <w:r>
              <w:t xml:space="preserve">not, </w:t>
            </w:r>
            <w:r w:rsidRPr="006C1437">
              <w:t>it</w:t>
            </w:r>
            <w:r>
              <w:t xml:space="preserve"> </w:t>
            </w:r>
            <w:r w:rsidRPr="006C1437">
              <w:t>gives</w:t>
            </w:r>
            <w:r>
              <w:t xml:space="preserve"> </w:t>
            </w:r>
            <w:r w:rsidRPr="006C1437">
              <w:t>information</w:t>
            </w:r>
            <w:r>
              <w:t xml:space="preserve"> </w:t>
            </w:r>
            <w:r w:rsidRPr="006C1437">
              <w:t>on</w:t>
            </w:r>
            <w:r>
              <w:t xml:space="preserve"> </w:t>
            </w:r>
            <w:r w:rsidRPr="006C1437">
              <w:t>the</w:t>
            </w:r>
            <w:r>
              <w:t xml:space="preserve"> </w:t>
            </w:r>
            <w:r w:rsidRPr="006C1437">
              <w:t>reason</w:t>
            </w:r>
            <w:r>
              <w:t xml:space="preserve"> (see TS 29.274 [87] clause 7.2.2  and 7.2.4). Sent as an integer cause value (see TS 29.274 [87] Table 8.4-1) </w:t>
            </w:r>
          </w:p>
        </w:tc>
        <w:tc>
          <w:tcPr>
            <w:tcW w:w="708" w:type="dxa"/>
          </w:tcPr>
          <w:p w14:paraId="17110478" w14:textId="77777777" w:rsidR="007827DA" w:rsidRDefault="007827DA" w:rsidP="001F7A01">
            <w:pPr>
              <w:pStyle w:val="TAL"/>
            </w:pPr>
            <w:r>
              <w:t>M</w:t>
            </w:r>
          </w:p>
        </w:tc>
      </w:tr>
      <w:tr w:rsidR="007827DA" w:rsidRPr="00760004" w14:paraId="291ED70E" w14:textId="77777777" w:rsidTr="001F7A01">
        <w:trPr>
          <w:jc w:val="center"/>
        </w:trPr>
        <w:tc>
          <w:tcPr>
            <w:tcW w:w="2965" w:type="dxa"/>
          </w:tcPr>
          <w:p w14:paraId="2A5A0867" w14:textId="77777777" w:rsidR="007827DA" w:rsidRDefault="007827DA" w:rsidP="001F7A01">
            <w:pPr>
              <w:pStyle w:val="TAL"/>
            </w:pPr>
            <w:r>
              <w:t>gTPTunnelInfo</w:t>
            </w:r>
          </w:p>
        </w:tc>
        <w:tc>
          <w:tcPr>
            <w:tcW w:w="6249" w:type="dxa"/>
          </w:tcPr>
          <w:p w14:paraId="5B012F29" w14:textId="77777777" w:rsidR="007827DA" w:rsidRDefault="007827DA" w:rsidP="001F7A01">
            <w:pPr>
              <w:pStyle w:val="TAL"/>
              <w:rPr>
                <w:szCs w:val="18"/>
                <w:lang w:eastAsia="zh-CN"/>
              </w:rPr>
            </w:pPr>
            <w:r>
              <w:t xml:space="preserve">Contains the information for the User Plane GTP Tunnels for the bearer context if present in the Request or Response (see TS 29.274 [87] clauses 7.2.2, 7.2.4 and 8.15) or known at the context at the SGW or PGW (see TS 23.401 [50] clause 5.6.4). See </w:t>
            </w:r>
            <w:r w:rsidRPr="005B54B8">
              <w:t xml:space="preserve">Table </w:t>
            </w:r>
            <w:r>
              <w:t>6.2.3-1B</w:t>
            </w:r>
            <w:r w:rsidRPr="005B54B8">
              <w:t>.</w:t>
            </w:r>
          </w:p>
        </w:tc>
        <w:tc>
          <w:tcPr>
            <w:tcW w:w="708" w:type="dxa"/>
          </w:tcPr>
          <w:p w14:paraId="577B1D45" w14:textId="77777777" w:rsidR="007827DA" w:rsidRDefault="007827DA" w:rsidP="001F7A01">
            <w:pPr>
              <w:pStyle w:val="TAL"/>
            </w:pPr>
            <w:r>
              <w:t>C</w:t>
            </w:r>
          </w:p>
        </w:tc>
      </w:tr>
      <w:tr w:rsidR="007827DA" w:rsidRPr="00760004" w14:paraId="129DAFA5" w14:textId="77777777" w:rsidTr="001F7A01">
        <w:trPr>
          <w:jc w:val="center"/>
        </w:trPr>
        <w:tc>
          <w:tcPr>
            <w:tcW w:w="2965" w:type="dxa"/>
          </w:tcPr>
          <w:p w14:paraId="1F2CF8A6" w14:textId="77777777" w:rsidR="007827DA" w:rsidRDefault="007827DA" w:rsidP="001F7A01">
            <w:pPr>
              <w:pStyle w:val="TAL"/>
            </w:pPr>
            <w:r>
              <w:t>bearerQOS</w:t>
            </w:r>
          </w:p>
        </w:tc>
        <w:tc>
          <w:tcPr>
            <w:tcW w:w="6249" w:type="dxa"/>
          </w:tcPr>
          <w:p w14:paraId="1B4BB380" w14:textId="77777777" w:rsidR="007827DA" w:rsidRDefault="007827DA" w:rsidP="001F7A01">
            <w:pPr>
              <w:pStyle w:val="TAL"/>
            </w:pPr>
            <w:r>
              <w:t>Shall include the QOS information for the bearer if present in the Request or Response (see TS 29.274 [87] clauses 7.2.2, 7.2.15 and 8.15) or known at the context at the SGW or PGW (see TS 23.401 [50] clause 5.6.4). See Table 6.3.3-7</w:t>
            </w:r>
            <w:r w:rsidRPr="001A4216">
              <w:t>.</w:t>
            </w:r>
          </w:p>
        </w:tc>
        <w:tc>
          <w:tcPr>
            <w:tcW w:w="708" w:type="dxa"/>
          </w:tcPr>
          <w:p w14:paraId="4231FC02" w14:textId="77777777" w:rsidR="007827DA" w:rsidRDefault="007827DA" w:rsidP="001F7A01">
            <w:pPr>
              <w:pStyle w:val="TAL"/>
            </w:pPr>
            <w:r>
              <w:t>C</w:t>
            </w:r>
          </w:p>
        </w:tc>
      </w:tr>
      <w:tr w:rsidR="007827DA" w:rsidRPr="00760004" w14:paraId="760A9EAF" w14:textId="77777777" w:rsidTr="001F7A01">
        <w:trPr>
          <w:jc w:val="center"/>
        </w:trPr>
        <w:tc>
          <w:tcPr>
            <w:tcW w:w="2965" w:type="dxa"/>
          </w:tcPr>
          <w:p w14:paraId="46681B64" w14:textId="77777777" w:rsidR="007827DA" w:rsidRDefault="007827DA" w:rsidP="001F7A01">
            <w:pPr>
              <w:pStyle w:val="TAL"/>
            </w:pPr>
            <w:r w:rsidRPr="00E50610">
              <w:t>protocolConfigurationOptions</w:t>
            </w:r>
          </w:p>
        </w:tc>
        <w:tc>
          <w:tcPr>
            <w:tcW w:w="6249" w:type="dxa"/>
          </w:tcPr>
          <w:p w14:paraId="22EFABFD" w14:textId="77777777" w:rsidR="007827DA" w:rsidRDefault="007827DA" w:rsidP="001F7A01">
            <w:pPr>
              <w:pStyle w:val="TAL"/>
            </w:pPr>
            <w:r>
              <w:t>Shall be present if the Bearer Context reported (see TS 29.274 [87] clauses 7.2.2, 7.2.3, and 7.2.4) contains the Protocol Configuration, Additional Protocol Configuration Options or</w:t>
            </w:r>
            <w:r w:rsidRPr="002753EB">
              <w:t xml:space="preserve"> extended Protocol Configuration Options IE. </w:t>
            </w:r>
            <w:r w:rsidRPr="00241960">
              <w:t xml:space="preserve">See </w:t>
            </w:r>
            <w:r>
              <w:t>Table 7.6.3.3-4.</w:t>
            </w:r>
          </w:p>
        </w:tc>
        <w:tc>
          <w:tcPr>
            <w:tcW w:w="708" w:type="dxa"/>
          </w:tcPr>
          <w:p w14:paraId="5FA5C886" w14:textId="77777777" w:rsidR="007827DA" w:rsidRDefault="007827DA" w:rsidP="001F7A01">
            <w:pPr>
              <w:pStyle w:val="TAL"/>
            </w:pPr>
            <w:r>
              <w:t>C</w:t>
            </w:r>
          </w:p>
        </w:tc>
      </w:tr>
    </w:tbl>
    <w:p w14:paraId="10768FE5" w14:textId="77777777" w:rsidR="007827DA" w:rsidRDefault="007827DA" w:rsidP="005C6EE1"/>
    <w:p w14:paraId="2F7B0275" w14:textId="77777777" w:rsidR="007827DA" w:rsidRPr="00760004" w:rsidRDefault="007827DA" w:rsidP="007827DA">
      <w:pPr>
        <w:pStyle w:val="TH"/>
      </w:pPr>
      <w:r w:rsidRPr="00760004">
        <w:t>Table 6.</w:t>
      </w:r>
      <w:r>
        <w:t>3</w:t>
      </w:r>
      <w:r w:rsidRPr="00760004">
        <w:t>.3</w:t>
      </w:r>
      <w:r>
        <w:t>-3</w:t>
      </w:r>
      <w:r w:rsidRPr="00760004">
        <w:t>:</w:t>
      </w:r>
      <w:r>
        <w:t xml:space="preserve"> Payload for bearerContextsMarkedForRemoval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6AB77370" w14:textId="77777777" w:rsidTr="001F7A01">
        <w:trPr>
          <w:jc w:val="center"/>
        </w:trPr>
        <w:tc>
          <w:tcPr>
            <w:tcW w:w="2965" w:type="dxa"/>
          </w:tcPr>
          <w:p w14:paraId="1D1A1A2C" w14:textId="77777777" w:rsidR="007827DA" w:rsidRPr="00760004" w:rsidRDefault="007827DA" w:rsidP="001F7A01">
            <w:pPr>
              <w:pStyle w:val="TAH"/>
            </w:pPr>
            <w:r w:rsidRPr="00760004">
              <w:t>Field name</w:t>
            </w:r>
          </w:p>
        </w:tc>
        <w:tc>
          <w:tcPr>
            <w:tcW w:w="6249" w:type="dxa"/>
          </w:tcPr>
          <w:p w14:paraId="0D6AD165" w14:textId="77777777" w:rsidR="007827DA" w:rsidRPr="00760004" w:rsidRDefault="007827DA" w:rsidP="001F7A01">
            <w:pPr>
              <w:pStyle w:val="TAH"/>
            </w:pPr>
            <w:r w:rsidRPr="00760004">
              <w:t>Description</w:t>
            </w:r>
          </w:p>
        </w:tc>
        <w:tc>
          <w:tcPr>
            <w:tcW w:w="708" w:type="dxa"/>
          </w:tcPr>
          <w:p w14:paraId="55EFC723" w14:textId="77777777" w:rsidR="007827DA" w:rsidRPr="00760004" w:rsidRDefault="007827DA" w:rsidP="001F7A01">
            <w:pPr>
              <w:pStyle w:val="TAH"/>
            </w:pPr>
            <w:r w:rsidRPr="00760004">
              <w:t>M/C/O</w:t>
            </w:r>
          </w:p>
        </w:tc>
      </w:tr>
      <w:tr w:rsidR="007827DA" w:rsidRPr="00760004" w14:paraId="0F0D11DC" w14:textId="77777777" w:rsidTr="001F7A01">
        <w:trPr>
          <w:jc w:val="center"/>
        </w:trPr>
        <w:tc>
          <w:tcPr>
            <w:tcW w:w="2965" w:type="dxa"/>
          </w:tcPr>
          <w:p w14:paraId="1AD474D8" w14:textId="77777777" w:rsidR="007827DA" w:rsidRPr="00760004" w:rsidRDefault="007827DA" w:rsidP="001F7A01">
            <w:pPr>
              <w:pStyle w:val="TAL"/>
            </w:pPr>
            <w:r>
              <w:t>ePSBearerID</w:t>
            </w:r>
          </w:p>
        </w:tc>
        <w:tc>
          <w:tcPr>
            <w:tcW w:w="6249" w:type="dxa"/>
          </w:tcPr>
          <w:p w14:paraId="63933E2F" w14:textId="77777777" w:rsidR="007827DA" w:rsidRPr="00C112C5" w:rsidRDefault="007827DA" w:rsidP="001F7A01">
            <w:pPr>
              <w:pStyle w:val="TAL"/>
              <w:rPr>
                <w:highlight w:val="yellow"/>
              </w:rPr>
            </w:pPr>
            <w:r w:rsidRPr="00C112C5">
              <w:rPr>
                <w:szCs w:val="18"/>
                <w:lang w:eastAsia="zh-CN"/>
              </w:rPr>
              <w:t>Sha</w:t>
            </w:r>
            <w:r>
              <w:rPr>
                <w:szCs w:val="18"/>
                <w:lang w:eastAsia="zh-CN"/>
              </w:rPr>
              <w:t>ll include the EPS bearer ID for the EPS Bearer (See TS 29.274 [87] clause 7.2.2, 7.2.8 and 7.2.10).</w:t>
            </w:r>
          </w:p>
        </w:tc>
        <w:tc>
          <w:tcPr>
            <w:tcW w:w="708" w:type="dxa"/>
          </w:tcPr>
          <w:p w14:paraId="22C5885D" w14:textId="77777777" w:rsidR="007827DA" w:rsidRPr="00760004" w:rsidRDefault="007827DA" w:rsidP="001F7A01">
            <w:pPr>
              <w:pStyle w:val="TAL"/>
            </w:pPr>
            <w:r>
              <w:t>M</w:t>
            </w:r>
          </w:p>
        </w:tc>
      </w:tr>
      <w:tr w:rsidR="007827DA" w:rsidRPr="00760004" w14:paraId="42AC7DDE" w14:textId="77777777" w:rsidTr="001F7A01">
        <w:trPr>
          <w:jc w:val="center"/>
        </w:trPr>
        <w:tc>
          <w:tcPr>
            <w:tcW w:w="2965" w:type="dxa"/>
          </w:tcPr>
          <w:p w14:paraId="0372CFA3" w14:textId="77777777" w:rsidR="007827DA" w:rsidRDefault="007827DA" w:rsidP="001F7A01">
            <w:pPr>
              <w:pStyle w:val="TAL"/>
            </w:pPr>
            <w:r>
              <w:t>cause</w:t>
            </w:r>
          </w:p>
        </w:tc>
        <w:tc>
          <w:tcPr>
            <w:tcW w:w="6249" w:type="dxa"/>
          </w:tcPr>
          <w:p w14:paraId="669441DB" w14:textId="77777777" w:rsidR="007827DA" w:rsidRPr="00726642" w:rsidRDefault="007827DA" w:rsidP="001F7A01">
            <w:pPr>
              <w:pStyle w:val="TAL"/>
              <w:rPr>
                <w:szCs w:val="18"/>
                <w:lang w:eastAsia="zh-CN"/>
              </w:rPr>
            </w:pPr>
            <w:r>
              <w:rPr>
                <w:szCs w:val="18"/>
                <w:lang w:eastAsia="zh-CN"/>
              </w:rPr>
              <w:t>Shall indicate whether the bearer handling was successful and if</w:t>
            </w:r>
            <w:r w:rsidRPr="006C1437">
              <w:t xml:space="preserve"> </w:t>
            </w:r>
            <w:r>
              <w:t xml:space="preserve">not, </w:t>
            </w:r>
            <w:r w:rsidRPr="006C1437">
              <w:t>it</w:t>
            </w:r>
            <w:r>
              <w:t xml:space="preserve"> </w:t>
            </w:r>
            <w:r w:rsidRPr="006C1437">
              <w:t>gives</w:t>
            </w:r>
            <w:r>
              <w:t xml:space="preserve"> </w:t>
            </w:r>
            <w:r w:rsidRPr="006C1437">
              <w:t>information</w:t>
            </w:r>
            <w:r>
              <w:t xml:space="preserve"> </w:t>
            </w:r>
            <w:r w:rsidRPr="006C1437">
              <w:t>on</w:t>
            </w:r>
            <w:r>
              <w:t xml:space="preserve"> </w:t>
            </w:r>
            <w:r w:rsidRPr="006C1437">
              <w:t>the</w:t>
            </w:r>
            <w:r>
              <w:t xml:space="preserve"> </w:t>
            </w:r>
            <w:r w:rsidRPr="006C1437">
              <w:t>reason</w:t>
            </w:r>
            <w:r>
              <w:t xml:space="preserve"> (see TS 29.274 [87] clause 7.2.2, 7.2.8 and 7.2.10).</w:t>
            </w:r>
          </w:p>
        </w:tc>
        <w:tc>
          <w:tcPr>
            <w:tcW w:w="708" w:type="dxa"/>
          </w:tcPr>
          <w:p w14:paraId="60AF5DC0" w14:textId="77777777" w:rsidR="007827DA" w:rsidRDefault="007827DA" w:rsidP="001F7A01">
            <w:pPr>
              <w:pStyle w:val="TAL"/>
            </w:pPr>
            <w:r>
              <w:t>M</w:t>
            </w:r>
          </w:p>
        </w:tc>
      </w:tr>
    </w:tbl>
    <w:p w14:paraId="6E6595CC" w14:textId="77777777" w:rsidR="007827DA" w:rsidRDefault="007827DA" w:rsidP="005C6EE1"/>
    <w:p w14:paraId="4A309F61" w14:textId="77777777" w:rsidR="007827DA" w:rsidRPr="00760004" w:rsidRDefault="007827DA" w:rsidP="007827DA">
      <w:pPr>
        <w:pStyle w:val="TH"/>
      </w:pPr>
      <w:r w:rsidRPr="00760004">
        <w:t>Table 6.</w:t>
      </w:r>
      <w:r>
        <w:t>3</w:t>
      </w:r>
      <w:r w:rsidRPr="00760004">
        <w:t>.3</w:t>
      </w:r>
      <w:r>
        <w:t>-4</w:t>
      </w:r>
      <w:r w:rsidRPr="00760004">
        <w:t>:</w:t>
      </w:r>
      <w:r>
        <w:t xml:space="preserve"> Payload for protocolConfigurationOptions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7C686B0F" w14:textId="77777777" w:rsidTr="001F7A01">
        <w:trPr>
          <w:jc w:val="center"/>
        </w:trPr>
        <w:tc>
          <w:tcPr>
            <w:tcW w:w="2965" w:type="dxa"/>
          </w:tcPr>
          <w:p w14:paraId="465F3836" w14:textId="77777777" w:rsidR="007827DA" w:rsidRPr="00760004" w:rsidRDefault="007827DA" w:rsidP="001F7A01">
            <w:pPr>
              <w:pStyle w:val="TAH"/>
            </w:pPr>
            <w:r w:rsidRPr="00760004">
              <w:t>Field name</w:t>
            </w:r>
          </w:p>
        </w:tc>
        <w:tc>
          <w:tcPr>
            <w:tcW w:w="6249" w:type="dxa"/>
          </w:tcPr>
          <w:p w14:paraId="4DFC3FA4" w14:textId="77777777" w:rsidR="007827DA" w:rsidRPr="00760004" w:rsidRDefault="007827DA" w:rsidP="001F7A01">
            <w:pPr>
              <w:pStyle w:val="TAH"/>
            </w:pPr>
            <w:r w:rsidRPr="00760004">
              <w:t>Description</w:t>
            </w:r>
          </w:p>
        </w:tc>
        <w:tc>
          <w:tcPr>
            <w:tcW w:w="708" w:type="dxa"/>
          </w:tcPr>
          <w:p w14:paraId="6122501E" w14:textId="77777777" w:rsidR="007827DA" w:rsidRPr="00760004" w:rsidRDefault="007827DA" w:rsidP="001F7A01">
            <w:pPr>
              <w:pStyle w:val="TAH"/>
            </w:pPr>
            <w:r w:rsidRPr="00760004">
              <w:t>M/C/O</w:t>
            </w:r>
          </w:p>
        </w:tc>
      </w:tr>
      <w:tr w:rsidR="007827DA" w:rsidRPr="00760004" w14:paraId="1D965A55" w14:textId="77777777" w:rsidTr="001F7A01">
        <w:trPr>
          <w:jc w:val="center"/>
        </w:trPr>
        <w:tc>
          <w:tcPr>
            <w:tcW w:w="2965" w:type="dxa"/>
          </w:tcPr>
          <w:p w14:paraId="4CE00853" w14:textId="77777777" w:rsidR="007827DA" w:rsidRPr="00760004" w:rsidRDefault="007827DA" w:rsidP="001F7A01">
            <w:pPr>
              <w:pStyle w:val="TAL"/>
            </w:pPr>
            <w:r>
              <w:t>requestP</w:t>
            </w:r>
            <w:r w:rsidRPr="00854476">
              <w:t>CO</w:t>
            </w:r>
          </w:p>
        </w:tc>
        <w:tc>
          <w:tcPr>
            <w:tcW w:w="6249" w:type="dxa"/>
          </w:tcPr>
          <w:p w14:paraId="49AC24F4" w14:textId="77777777" w:rsidR="007827DA" w:rsidRPr="00760004" w:rsidRDefault="007827DA" w:rsidP="001F7A01">
            <w:pPr>
              <w:pStyle w:val="TAL"/>
            </w:pPr>
            <w:r>
              <w:t>Shall be present if the Protocol Configuration Options IE is present in the request message. The value of this parameter shall contain a copy of the value field of the PCO IE of the request message (see 29.274 [87] clause 8.13 starting with octet 5).</w:t>
            </w:r>
          </w:p>
        </w:tc>
        <w:tc>
          <w:tcPr>
            <w:tcW w:w="708" w:type="dxa"/>
          </w:tcPr>
          <w:p w14:paraId="6C128572" w14:textId="77777777" w:rsidR="007827DA" w:rsidRPr="00760004" w:rsidRDefault="007827DA" w:rsidP="001F7A01">
            <w:pPr>
              <w:pStyle w:val="TAL"/>
            </w:pPr>
            <w:r>
              <w:t>C</w:t>
            </w:r>
          </w:p>
        </w:tc>
      </w:tr>
      <w:tr w:rsidR="007827DA" w:rsidRPr="00760004" w14:paraId="0269FF62" w14:textId="77777777" w:rsidTr="001F7A01">
        <w:trPr>
          <w:jc w:val="center"/>
        </w:trPr>
        <w:tc>
          <w:tcPr>
            <w:tcW w:w="2965" w:type="dxa"/>
          </w:tcPr>
          <w:p w14:paraId="2C14225B" w14:textId="77777777" w:rsidR="007827DA" w:rsidRPr="00321EA5" w:rsidRDefault="007827DA" w:rsidP="001F7A01">
            <w:pPr>
              <w:pStyle w:val="TAL"/>
            </w:pPr>
            <w:r>
              <w:t>requestAP</w:t>
            </w:r>
            <w:r w:rsidRPr="00C112C5">
              <w:t>CO</w:t>
            </w:r>
          </w:p>
        </w:tc>
        <w:tc>
          <w:tcPr>
            <w:tcW w:w="6249" w:type="dxa"/>
          </w:tcPr>
          <w:p w14:paraId="1B76CEBC" w14:textId="77777777" w:rsidR="007827DA" w:rsidRDefault="007827DA" w:rsidP="001F7A01">
            <w:pPr>
              <w:pStyle w:val="TAL"/>
            </w:pPr>
            <w:r>
              <w:t>Shall be present if the Additional Protocol Configuration Options IE is present in the request message. The value of this parameter shall contain a copy of the value field of the PCO IE of the request message (see 29.274 [87] clause 8.94 starting with octet 5).</w:t>
            </w:r>
          </w:p>
        </w:tc>
        <w:tc>
          <w:tcPr>
            <w:tcW w:w="708" w:type="dxa"/>
          </w:tcPr>
          <w:p w14:paraId="37E5B553" w14:textId="77777777" w:rsidR="007827DA" w:rsidRDefault="007827DA" w:rsidP="001F7A01">
            <w:pPr>
              <w:pStyle w:val="TAL"/>
            </w:pPr>
            <w:r>
              <w:t>C</w:t>
            </w:r>
          </w:p>
        </w:tc>
      </w:tr>
      <w:tr w:rsidR="007827DA" w:rsidRPr="00760004" w14:paraId="72238C2A" w14:textId="77777777" w:rsidTr="001F7A01">
        <w:trPr>
          <w:jc w:val="center"/>
        </w:trPr>
        <w:tc>
          <w:tcPr>
            <w:tcW w:w="2965" w:type="dxa"/>
          </w:tcPr>
          <w:p w14:paraId="3776F7FE" w14:textId="77777777" w:rsidR="007827DA" w:rsidRDefault="007827DA" w:rsidP="001F7A01">
            <w:pPr>
              <w:pStyle w:val="TAL"/>
            </w:pPr>
            <w:r>
              <w:t>requestEP</w:t>
            </w:r>
            <w:r w:rsidRPr="00C112C5">
              <w:t>CO</w:t>
            </w:r>
          </w:p>
        </w:tc>
        <w:tc>
          <w:tcPr>
            <w:tcW w:w="6249" w:type="dxa"/>
          </w:tcPr>
          <w:p w14:paraId="6A149740" w14:textId="77777777" w:rsidR="007827DA" w:rsidRDefault="007827DA" w:rsidP="001F7A01">
            <w:pPr>
              <w:pStyle w:val="TAL"/>
            </w:pPr>
            <w:r>
              <w:t>Shall be present if the Extended Protocol Configuration Options IE is present in the request message. The value of this parameter shall contain a copy of the value field of the PCO IE of the request message (see 29.274 [87] clause 8.128 starting with octet 5).</w:t>
            </w:r>
          </w:p>
        </w:tc>
        <w:tc>
          <w:tcPr>
            <w:tcW w:w="708" w:type="dxa"/>
          </w:tcPr>
          <w:p w14:paraId="32FB6A23" w14:textId="77777777" w:rsidR="007827DA" w:rsidRDefault="007827DA" w:rsidP="001F7A01">
            <w:pPr>
              <w:pStyle w:val="TAL"/>
            </w:pPr>
            <w:r>
              <w:t>C</w:t>
            </w:r>
          </w:p>
        </w:tc>
      </w:tr>
      <w:tr w:rsidR="007827DA" w:rsidRPr="00760004" w14:paraId="6F3FEB8F" w14:textId="77777777" w:rsidTr="001F7A01">
        <w:trPr>
          <w:jc w:val="center"/>
        </w:trPr>
        <w:tc>
          <w:tcPr>
            <w:tcW w:w="2965" w:type="dxa"/>
          </w:tcPr>
          <w:p w14:paraId="58C52416" w14:textId="77777777" w:rsidR="007827DA" w:rsidRDefault="007827DA" w:rsidP="001F7A01">
            <w:pPr>
              <w:pStyle w:val="TAL"/>
            </w:pPr>
            <w:r>
              <w:t>responseP</w:t>
            </w:r>
            <w:r w:rsidRPr="00C112C5">
              <w:t>CO</w:t>
            </w:r>
          </w:p>
        </w:tc>
        <w:tc>
          <w:tcPr>
            <w:tcW w:w="6249" w:type="dxa"/>
          </w:tcPr>
          <w:p w14:paraId="1E065183" w14:textId="77777777" w:rsidR="007827DA" w:rsidRDefault="007827DA" w:rsidP="001F7A01">
            <w:pPr>
              <w:pStyle w:val="TAL"/>
            </w:pPr>
            <w:r>
              <w:t>Shall be present if the Protocol Configuration Options IE is present in the response message. The value of this parameter shall contain a copy of the value field of the PCO IE of the response message (see 29.274 [87] clause 8.13 starting with octet 5).</w:t>
            </w:r>
          </w:p>
        </w:tc>
        <w:tc>
          <w:tcPr>
            <w:tcW w:w="708" w:type="dxa"/>
          </w:tcPr>
          <w:p w14:paraId="7371C92E" w14:textId="77777777" w:rsidR="007827DA" w:rsidRDefault="007827DA" w:rsidP="001F7A01">
            <w:pPr>
              <w:pStyle w:val="TAL"/>
            </w:pPr>
            <w:r>
              <w:t>C</w:t>
            </w:r>
          </w:p>
        </w:tc>
      </w:tr>
      <w:tr w:rsidR="007827DA" w:rsidRPr="00760004" w14:paraId="5044C007" w14:textId="77777777" w:rsidTr="001F7A01">
        <w:trPr>
          <w:jc w:val="center"/>
        </w:trPr>
        <w:tc>
          <w:tcPr>
            <w:tcW w:w="2965" w:type="dxa"/>
          </w:tcPr>
          <w:p w14:paraId="023CC4EA" w14:textId="77777777" w:rsidR="007827DA" w:rsidRDefault="007827DA" w:rsidP="001F7A01">
            <w:pPr>
              <w:pStyle w:val="TAL"/>
            </w:pPr>
            <w:r>
              <w:t>responseAP</w:t>
            </w:r>
            <w:r w:rsidRPr="00C112C5">
              <w:t>CO</w:t>
            </w:r>
          </w:p>
        </w:tc>
        <w:tc>
          <w:tcPr>
            <w:tcW w:w="6249" w:type="dxa"/>
          </w:tcPr>
          <w:p w14:paraId="705AF123" w14:textId="77777777" w:rsidR="007827DA" w:rsidRDefault="007827DA" w:rsidP="001F7A01">
            <w:pPr>
              <w:pStyle w:val="TAL"/>
            </w:pPr>
            <w:r>
              <w:t>Shall be present if the Additional Protocol Configuration Options IE is present in the response message. The value of this parameter shall contain a copy of the value field of the PCO IE of the response message (see 29.274 [87] clause 8.94 starting with octet 5).</w:t>
            </w:r>
          </w:p>
        </w:tc>
        <w:tc>
          <w:tcPr>
            <w:tcW w:w="708" w:type="dxa"/>
          </w:tcPr>
          <w:p w14:paraId="6BE1CB65" w14:textId="77777777" w:rsidR="007827DA" w:rsidRDefault="007827DA" w:rsidP="001F7A01">
            <w:pPr>
              <w:pStyle w:val="TAL"/>
            </w:pPr>
            <w:r>
              <w:t>C</w:t>
            </w:r>
          </w:p>
        </w:tc>
      </w:tr>
      <w:tr w:rsidR="007827DA" w:rsidRPr="00760004" w14:paraId="55E9AAD0" w14:textId="77777777" w:rsidTr="001F7A01">
        <w:trPr>
          <w:jc w:val="center"/>
        </w:trPr>
        <w:tc>
          <w:tcPr>
            <w:tcW w:w="2965" w:type="dxa"/>
          </w:tcPr>
          <w:p w14:paraId="78879A64" w14:textId="77777777" w:rsidR="007827DA" w:rsidRDefault="007827DA" w:rsidP="001F7A01">
            <w:pPr>
              <w:pStyle w:val="TAL"/>
            </w:pPr>
            <w:r>
              <w:t>responseEP</w:t>
            </w:r>
            <w:r w:rsidRPr="00C112C5">
              <w:t>CO</w:t>
            </w:r>
          </w:p>
        </w:tc>
        <w:tc>
          <w:tcPr>
            <w:tcW w:w="6249" w:type="dxa"/>
          </w:tcPr>
          <w:p w14:paraId="053AE3F8" w14:textId="77777777" w:rsidR="007827DA" w:rsidRDefault="007827DA" w:rsidP="001F7A01">
            <w:pPr>
              <w:pStyle w:val="TAL"/>
            </w:pPr>
            <w:r>
              <w:t>Shall be present if the Extended Protocol Configuration Options IE is present in the response message. The value of this parameter shall contain a copy of the value field of the PCO IE of the response message (see 29.274 [87] clause 8.128 starting with octet 5).</w:t>
            </w:r>
          </w:p>
        </w:tc>
        <w:tc>
          <w:tcPr>
            <w:tcW w:w="708" w:type="dxa"/>
          </w:tcPr>
          <w:p w14:paraId="3F485B77" w14:textId="77777777" w:rsidR="007827DA" w:rsidRDefault="007827DA" w:rsidP="001F7A01">
            <w:pPr>
              <w:pStyle w:val="TAL"/>
            </w:pPr>
            <w:r>
              <w:t>C</w:t>
            </w:r>
          </w:p>
        </w:tc>
      </w:tr>
    </w:tbl>
    <w:p w14:paraId="004ACB74" w14:textId="77777777" w:rsidR="007827DA" w:rsidRDefault="007827DA" w:rsidP="005C6EE1"/>
    <w:p w14:paraId="506BC51B" w14:textId="77777777" w:rsidR="007827DA" w:rsidRPr="00760004" w:rsidRDefault="007827DA" w:rsidP="007827DA">
      <w:pPr>
        <w:pStyle w:val="TH"/>
      </w:pPr>
      <w:r w:rsidRPr="00760004">
        <w:t>Table 6.</w:t>
      </w:r>
      <w:r>
        <w:t>3</w:t>
      </w:r>
      <w:r w:rsidRPr="00760004">
        <w:t>.3</w:t>
      </w:r>
      <w:r>
        <w:t>-5</w:t>
      </w:r>
      <w:r w:rsidRPr="00760004">
        <w:t>:</w:t>
      </w:r>
      <w:r>
        <w:t xml:space="preserve"> Payload for fiveGSInterworkingInfo Field</w:t>
      </w:r>
    </w:p>
    <w:tbl>
      <w:tblPr>
        <w:tblpPr w:leftFromText="180" w:rightFromText="180" w:vertAnchor="text" w:tblpY="146"/>
        <w:tblW w:w="99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3669BB51" w14:textId="77777777" w:rsidTr="001F7A01">
        <w:trPr>
          <w:trHeight w:val="104"/>
        </w:trPr>
        <w:tc>
          <w:tcPr>
            <w:tcW w:w="2965" w:type="dxa"/>
          </w:tcPr>
          <w:p w14:paraId="51757DD7" w14:textId="77777777" w:rsidR="007827DA" w:rsidRPr="00760004" w:rsidRDefault="007827DA" w:rsidP="001F7A01">
            <w:pPr>
              <w:pStyle w:val="TAH"/>
            </w:pPr>
            <w:r w:rsidRPr="00760004">
              <w:t>Field name</w:t>
            </w:r>
          </w:p>
        </w:tc>
        <w:tc>
          <w:tcPr>
            <w:tcW w:w="6249" w:type="dxa"/>
          </w:tcPr>
          <w:p w14:paraId="236991F3" w14:textId="77777777" w:rsidR="007827DA" w:rsidRPr="00760004" w:rsidRDefault="007827DA" w:rsidP="001F7A01">
            <w:pPr>
              <w:pStyle w:val="TAH"/>
            </w:pPr>
            <w:r w:rsidRPr="00760004">
              <w:t>Description</w:t>
            </w:r>
          </w:p>
        </w:tc>
        <w:tc>
          <w:tcPr>
            <w:tcW w:w="708" w:type="dxa"/>
          </w:tcPr>
          <w:p w14:paraId="2410DFE3" w14:textId="77777777" w:rsidR="007827DA" w:rsidRPr="00760004" w:rsidRDefault="007827DA" w:rsidP="001F7A01">
            <w:pPr>
              <w:pStyle w:val="TAH"/>
            </w:pPr>
            <w:r w:rsidRPr="00760004">
              <w:t>M/C/O</w:t>
            </w:r>
          </w:p>
        </w:tc>
      </w:tr>
      <w:tr w:rsidR="007827DA" w:rsidRPr="00760004" w14:paraId="26A11960" w14:textId="77777777" w:rsidTr="001F7A01">
        <w:tc>
          <w:tcPr>
            <w:tcW w:w="2965" w:type="dxa"/>
          </w:tcPr>
          <w:p w14:paraId="1143E094" w14:textId="77777777" w:rsidR="007827DA" w:rsidRPr="00760004" w:rsidRDefault="007827DA" w:rsidP="001F7A01">
            <w:pPr>
              <w:pStyle w:val="TAL"/>
            </w:pPr>
            <w:r>
              <w:t>fiveGSInterworkingIndicator</w:t>
            </w:r>
          </w:p>
        </w:tc>
        <w:tc>
          <w:tcPr>
            <w:tcW w:w="6249" w:type="dxa"/>
          </w:tcPr>
          <w:p w14:paraId="740B528C" w14:textId="77777777" w:rsidR="007827DA" w:rsidRPr="00C112C5" w:rsidRDefault="007827DA" w:rsidP="001F7A01">
            <w:pPr>
              <w:pStyle w:val="TAL"/>
              <w:rPr>
                <w:highlight w:val="yellow"/>
              </w:rPr>
            </w:pPr>
            <w:r>
              <w:rPr>
                <w:szCs w:val="18"/>
                <w:lang w:eastAsia="zh-CN"/>
              </w:rPr>
              <w:t>Shall be set toTRUE if the 5GSIWKI flag in the Indication IE of the request or response is set to 1. Indicates that the UE supports N1 mode and the PDN connection is not restricted from interworking by the 5GS user subscription. See TS 29.274 [87] clauses 7.2.1 and 8.12.</w:t>
            </w:r>
          </w:p>
        </w:tc>
        <w:tc>
          <w:tcPr>
            <w:tcW w:w="708" w:type="dxa"/>
          </w:tcPr>
          <w:p w14:paraId="716ABB51" w14:textId="77777777" w:rsidR="007827DA" w:rsidRPr="00760004" w:rsidRDefault="007827DA" w:rsidP="001F7A01">
            <w:pPr>
              <w:pStyle w:val="TAL"/>
            </w:pPr>
            <w:r>
              <w:t>M</w:t>
            </w:r>
          </w:p>
        </w:tc>
      </w:tr>
      <w:tr w:rsidR="007827DA" w:rsidRPr="00760004" w14:paraId="0CCB528E" w14:textId="77777777" w:rsidTr="001F7A01">
        <w:tc>
          <w:tcPr>
            <w:tcW w:w="2965" w:type="dxa"/>
          </w:tcPr>
          <w:p w14:paraId="0D573099" w14:textId="77777777" w:rsidR="007827DA" w:rsidRDefault="007827DA" w:rsidP="001F7A01">
            <w:pPr>
              <w:pStyle w:val="TAL"/>
            </w:pPr>
            <w:r>
              <w:t>fiveGSInterworkingWithoutN26</w:t>
            </w:r>
          </w:p>
        </w:tc>
        <w:tc>
          <w:tcPr>
            <w:tcW w:w="6249" w:type="dxa"/>
          </w:tcPr>
          <w:p w14:paraId="64F02450" w14:textId="77777777" w:rsidR="007827DA" w:rsidRDefault="007827DA" w:rsidP="001F7A01">
            <w:pPr>
              <w:pStyle w:val="TAL"/>
              <w:rPr>
                <w:szCs w:val="18"/>
                <w:lang w:eastAsia="zh-CN"/>
              </w:rPr>
            </w:pPr>
            <w:r>
              <w:rPr>
                <w:szCs w:val="18"/>
                <w:lang w:eastAsia="zh-CN"/>
              </w:rPr>
              <w:t xml:space="preserve">Shall be set to TRUE if the </w:t>
            </w:r>
            <w:r w:rsidRPr="009272D2">
              <w:rPr>
                <w:rFonts w:cs="Arial"/>
                <w:szCs w:val="18"/>
                <w:lang w:eastAsia="zh-CN"/>
              </w:rPr>
              <w:t>5GS Interworking without N26 Indication</w:t>
            </w:r>
            <w:r>
              <w:rPr>
                <w:rFonts w:cs="Arial"/>
                <w:szCs w:val="18"/>
                <w:lang w:eastAsia="zh-CN"/>
              </w:rPr>
              <w:t xml:space="preserve"> </w:t>
            </w:r>
            <w:r>
              <w:rPr>
                <w:szCs w:val="18"/>
                <w:lang w:eastAsia="zh-CN"/>
              </w:rPr>
              <w:t xml:space="preserve">flag in the Indication IE of the request or response is set to 1. If the </w:t>
            </w:r>
            <w:r w:rsidRPr="009272D2">
              <w:rPr>
                <w:rFonts w:cs="Arial"/>
                <w:szCs w:val="18"/>
                <w:lang w:eastAsia="zh-CN"/>
              </w:rPr>
              <w:t>5GS Interworking without N26 Indication</w:t>
            </w:r>
            <w:r>
              <w:rPr>
                <w:rFonts w:cs="Arial"/>
                <w:szCs w:val="18"/>
                <w:lang w:eastAsia="zh-CN"/>
              </w:rPr>
              <w:t xml:space="preserve"> </w:t>
            </w:r>
            <w:r>
              <w:rPr>
                <w:szCs w:val="18"/>
                <w:lang w:eastAsia="zh-CN"/>
              </w:rPr>
              <w:t>flag in the Indication IE of the request or response is set to 0 or not present, this parameter shall be set to FALSE. See TS 29.274 [87] clauses 7.2.1 and 8.12.</w:t>
            </w:r>
          </w:p>
        </w:tc>
        <w:tc>
          <w:tcPr>
            <w:tcW w:w="708" w:type="dxa"/>
          </w:tcPr>
          <w:p w14:paraId="6BADFCE2" w14:textId="77777777" w:rsidR="007827DA" w:rsidRDefault="007827DA" w:rsidP="001F7A01">
            <w:pPr>
              <w:pStyle w:val="TAL"/>
            </w:pPr>
            <w:r>
              <w:t>M</w:t>
            </w:r>
          </w:p>
        </w:tc>
      </w:tr>
      <w:tr w:rsidR="007827DA" w:rsidRPr="00760004" w14:paraId="7C5F2A8D" w14:textId="77777777" w:rsidTr="001F7A01">
        <w:tc>
          <w:tcPr>
            <w:tcW w:w="2965" w:type="dxa"/>
          </w:tcPr>
          <w:p w14:paraId="6F2ACD27" w14:textId="77777777" w:rsidR="007827DA" w:rsidRDefault="007827DA" w:rsidP="001F7A01">
            <w:pPr>
              <w:pStyle w:val="TAL"/>
            </w:pPr>
            <w:r>
              <w:t>fiveGCNotRestrictedSupport</w:t>
            </w:r>
          </w:p>
        </w:tc>
        <w:tc>
          <w:tcPr>
            <w:tcW w:w="6249" w:type="dxa"/>
          </w:tcPr>
          <w:p w14:paraId="580D3A84" w14:textId="77777777" w:rsidR="007827DA" w:rsidRDefault="007827DA" w:rsidP="001F7A01">
            <w:pPr>
              <w:pStyle w:val="TAL"/>
              <w:rPr>
                <w:szCs w:val="18"/>
                <w:lang w:eastAsia="zh-CN"/>
              </w:rPr>
            </w:pPr>
            <w:r>
              <w:rPr>
                <w:szCs w:val="18"/>
                <w:lang w:eastAsia="zh-CN"/>
              </w:rPr>
              <w:t xml:space="preserve">Shall be set to True if the </w:t>
            </w:r>
            <w:r>
              <w:rPr>
                <w:rFonts w:cs="Arial"/>
                <w:szCs w:val="18"/>
                <w:lang w:eastAsia="zh-CN"/>
              </w:rPr>
              <w:t>5GCNRS (5GC Not Restricted Support)</w:t>
            </w:r>
            <w:r>
              <w:rPr>
                <w:szCs w:val="18"/>
                <w:lang w:eastAsia="zh-CN"/>
              </w:rPr>
              <w:t xml:space="preserve"> flag in the Indication IE of the request or response is set to 1. If the </w:t>
            </w:r>
            <w:r>
              <w:rPr>
                <w:rFonts w:cs="Arial"/>
                <w:szCs w:val="18"/>
                <w:lang w:eastAsia="zh-CN"/>
              </w:rPr>
              <w:t xml:space="preserve">5GCNRS </w:t>
            </w:r>
            <w:r>
              <w:rPr>
                <w:szCs w:val="18"/>
                <w:lang w:eastAsia="zh-CN"/>
              </w:rPr>
              <w:t>flag in the Indication IE of the request or response is set to 0 or not present, this parameter shall be set to FALSE. See TS 29.274 [87] clauses 7.2.1 and 8.12.</w:t>
            </w:r>
          </w:p>
        </w:tc>
        <w:tc>
          <w:tcPr>
            <w:tcW w:w="708" w:type="dxa"/>
          </w:tcPr>
          <w:p w14:paraId="0E8AC2C8" w14:textId="77777777" w:rsidR="007827DA" w:rsidRDefault="007827DA" w:rsidP="001F7A01">
            <w:pPr>
              <w:pStyle w:val="TAL"/>
            </w:pPr>
            <w:r>
              <w:t>M</w:t>
            </w:r>
          </w:p>
        </w:tc>
      </w:tr>
    </w:tbl>
    <w:p w14:paraId="23AFD2F2" w14:textId="77777777" w:rsidR="005C6EE1" w:rsidRDefault="005C6EE1" w:rsidP="005C6EE1"/>
    <w:p w14:paraId="69F05064" w14:textId="17794DF1" w:rsidR="007827DA" w:rsidRPr="00760004" w:rsidRDefault="007827DA" w:rsidP="007827DA">
      <w:pPr>
        <w:pStyle w:val="TH"/>
      </w:pPr>
      <w:r w:rsidRPr="00760004">
        <w:t xml:space="preserve">Table </w:t>
      </w:r>
      <w:r>
        <w:t>6.3.3-6</w:t>
      </w:r>
      <w:r w:rsidRPr="00760004">
        <w:t>:</w:t>
      </w:r>
      <w:r>
        <w:t xml:space="preserve"> Payload for ePSGTPTunnels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216CF62B" w14:textId="77777777" w:rsidTr="001F7A01">
        <w:trPr>
          <w:trHeight w:val="104"/>
          <w:jc w:val="center"/>
        </w:trPr>
        <w:tc>
          <w:tcPr>
            <w:tcW w:w="2965" w:type="dxa"/>
          </w:tcPr>
          <w:p w14:paraId="4348FF31" w14:textId="77777777" w:rsidR="007827DA" w:rsidRPr="00760004" w:rsidRDefault="007827DA" w:rsidP="001F7A01">
            <w:pPr>
              <w:pStyle w:val="TAH"/>
            </w:pPr>
            <w:r w:rsidRPr="00760004">
              <w:t>Field name</w:t>
            </w:r>
          </w:p>
        </w:tc>
        <w:tc>
          <w:tcPr>
            <w:tcW w:w="6249" w:type="dxa"/>
          </w:tcPr>
          <w:p w14:paraId="6272E619" w14:textId="77777777" w:rsidR="007827DA" w:rsidRPr="00760004" w:rsidRDefault="007827DA" w:rsidP="001F7A01">
            <w:pPr>
              <w:pStyle w:val="TAH"/>
            </w:pPr>
            <w:r w:rsidRPr="00760004">
              <w:t>Description</w:t>
            </w:r>
          </w:p>
        </w:tc>
        <w:tc>
          <w:tcPr>
            <w:tcW w:w="708" w:type="dxa"/>
          </w:tcPr>
          <w:p w14:paraId="6CF22B1D" w14:textId="77777777" w:rsidR="007827DA" w:rsidRPr="00760004" w:rsidRDefault="007827DA" w:rsidP="001F7A01">
            <w:pPr>
              <w:pStyle w:val="TAH"/>
            </w:pPr>
            <w:r w:rsidRPr="00760004">
              <w:t>M/C/O</w:t>
            </w:r>
          </w:p>
        </w:tc>
      </w:tr>
      <w:tr w:rsidR="007827DA" w:rsidRPr="00760004" w14:paraId="4B845066" w14:textId="77777777" w:rsidTr="001F7A01">
        <w:trPr>
          <w:jc w:val="center"/>
        </w:trPr>
        <w:tc>
          <w:tcPr>
            <w:tcW w:w="2965" w:type="dxa"/>
          </w:tcPr>
          <w:p w14:paraId="6C2C8232" w14:textId="77777777" w:rsidR="007827DA" w:rsidRPr="00760004" w:rsidRDefault="007827DA" w:rsidP="001F7A01">
            <w:pPr>
              <w:pStyle w:val="TAL"/>
            </w:pPr>
            <w:r>
              <w:t>controlPlaneSenderFTEID</w:t>
            </w:r>
          </w:p>
        </w:tc>
        <w:tc>
          <w:tcPr>
            <w:tcW w:w="6249" w:type="dxa"/>
          </w:tcPr>
          <w:p w14:paraId="028BA94F" w14:textId="77777777" w:rsidR="007827DA" w:rsidRPr="00C112C5" w:rsidRDefault="007827DA" w:rsidP="001F7A01">
            <w:pPr>
              <w:pStyle w:val="TAL"/>
              <w:rPr>
                <w:highlight w:val="yellow"/>
              </w:rPr>
            </w:pPr>
            <w:r>
              <w:rPr>
                <w:szCs w:val="18"/>
                <w:lang w:eastAsia="zh-CN"/>
              </w:rPr>
              <w:t>Shall include the Sender F-TEID for the control plane if present in the Request or response (See TS 29.274 [87] clause 7.2.1, 7.2.2, 7.2.3, 7.2.4, 7.2.7, 7.2.8, 7.2.15, 7.2.16) or known in the context at the SGW or PGW.</w:t>
            </w:r>
          </w:p>
        </w:tc>
        <w:tc>
          <w:tcPr>
            <w:tcW w:w="708" w:type="dxa"/>
          </w:tcPr>
          <w:p w14:paraId="42EAF9F7" w14:textId="77777777" w:rsidR="007827DA" w:rsidRPr="00760004" w:rsidRDefault="007827DA" w:rsidP="001F7A01">
            <w:pPr>
              <w:pStyle w:val="TAL"/>
            </w:pPr>
            <w:r>
              <w:t>C</w:t>
            </w:r>
          </w:p>
        </w:tc>
      </w:tr>
      <w:tr w:rsidR="007827DA" w:rsidRPr="00760004" w14:paraId="04203E72" w14:textId="77777777" w:rsidTr="001F7A01">
        <w:trPr>
          <w:jc w:val="center"/>
        </w:trPr>
        <w:tc>
          <w:tcPr>
            <w:tcW w:w="2965" w:type="dxa"/>
          </w:tcPr>
          <w:p w14:paraId="2E0D3777" w14:textId="77777777" w:rsidR="007827DA" w:rsidRDefault="007827DA" w:rsidP="001F7A01">
            <w:pPr>
              <w:pStyle w:val="TAL"/>
            </w:pPr>
            <w:r>
              <w:t>controlPlanePGWS5S8FTEID</w:t>
            </w:r>
          </w:p>
        </w:tc>
        <w:tc>
          <w:tcPr>
            <w:tcW w:w="6249" w:type="dxa"/>
          </w:tcPr>
          <w:p w14:paraId="4C15A4F9" w14:textId="77777777" w:rsidR="007827DA" w:rsidRDefault="007827DA" w:rsidP="001F7A01">
            <w:pPr>
              <w:pStyle w:val="TAL"/>
              <w:rPr>
                <w:szCs w:val="18"/>
                <w:lang w:eastAsia="zh-CN"/>
              </w:rPr>
            </w:pPr>
            <w:r>
              <w:rPr>
                <w:szCs w:val="18"/>
                <w:lang w:eastAsia="zh-CN"/>
              </w:rPr>
              <w:t>Shall include the PGW F-TEID for the control plane if present in the Request or response (See TS 29.274 [87] clause 7.2.1, 7.2.2, 7.2.3, 7.2.4, 7.2.7, 7.2.8, 7.2.15, 7.2.16) or known in the context at the SGW or PGW.</w:t>
            </w:r>
          </w:p>
        </w:tc>
        <w:tc>
          <w:tcPr>
            <w:tcW w:w="708" w:type="dxa"/>
          </w:tcPr>
          <w:p w14:paraId="7566CF01" w14:textId="77777777" w:rsidR="007827DA" w:rsidRDefault="007827DA" w:rsidP="001F7A01">
            <w:pPr>
              <w:pStyle w:val="TAL"/>
            </w:pPr>
            <w:r>
              <w:t>C</w:t>
            </w:r>
          </w:p>
        </w:tc>
      </w:tr>
      <w:tr w:rsidR="007827DA" w:rsidRPr="00760004" w14:paraId="394289B4" w14:textId="77777777" w:rsidTr="001F7A01">
        <w:trPr>
          <w:jc w:val="center"/>
        </w:trPr>
        <w:tc>
          <w:tcPr>
            <w:tcW w:w="2965" w:type="dxa"/>
          </w:tcPr>
          <w:p w14:paraId="6408503D" w14:textId="77777777" w:rsidR="007827DA" w:rsidRDefault="007827DA" w:rsidP="001F7A01">
            <w:pPr>
              <w:pStyle w:val="TAL"/>
            </w:pPr>
            <w:r>
              <w:t>s1UeNodeBFTEID</w:t>
            </w:r>
          </w:p>
        </w:tc>
        <w:tc>
          <w:tcPr>
            <w:tcW w:w="6249" w:type="dxa"/>
          </w:tcPr>
          <w:p w14:paraId="2DFB102C" w14:textId="77777777" w:rsidR="007827DA" w:rsidRDefault="007827DA" w:rsidP="001F7A01">
            <w:pPr>
              <w:pStyle w:val="TAL"/>
              <w:rPr>
                <w:szCs w:val="18"/>
                <w:lang w:eastAsia="zh-CN"/>
              </w:rPr>
            </w:pPr>
            <w:r>
              <w:rPr>
                <w:szCs w:val="18"/>
                <w:lang w:eastAsia="zh-CN"/>
              </w:rPr>
              <w:t>Shall include the F-TEID for the eNodeB S1-U interface for the bearer if present in the Request or response (See TS 29.274 [87] clause 7.2.1, 7.2.2, 7.2.3, 7.2.4, 7.2.7, 7.2.8, 7.2.15, 7.2.16) or known in the context at the SGW or PGW.</w:t>
            </w:r>
          </w:p>
        </w:tc>
        <w:tc>
          <w:tcPr>
            <w:tcW w:w="708" w:type="dxa"/>
          </w:tcPr>
          <w:p w14:paraId="13A843ED" w14:textId="77777777" w:rsidR="007827DA" w:rsidRDefault="007827DA" w:rsidP="001F7A01">
            <w:pPr>
              <w:pStyle w:val="TAL"/>
            </w:pPr>
            <w:r>
              <w:t>C</w:t>
            </w:r>
          </w:p>
        </w:tc>
      </w:tr>
      <w:tr w:rsidR="007827DA" w:rsidRPr="00760004" w14:paraId="5C112AB9" w14:textId="77777777" w:rsidTr="001F7A01">
        <w:trPr>
          <w:jc w:val="center"/>
        </w:trPr>
        <w:tc>
          <w:tcPr>
            <w:tcW w:w="2965" w:type="dxa"/>
          </w:tcPr>
          <w:p w14:paraId="48A9977B" w14:textId="77777777" w:rsidR="007827DA" w:rsidRDefault="007827DA" w:rsidP="001F7A01">
            <w:pPr>
              <w:pStyle w:val="TAL"/>
            </w:pPr>
            <w:r>
              <w:t>s5S8SGWFTEID</w:t>
            </w:r>
          </w:p>
        </w:tc>
        <w:tc>
          <w:tcPr>
            <w:tcW w:w="6249" w:type="dxa"/>
          </w:tcPr>
          <w:p w14:paraId="2D252266" w14:textId="77777777" w:rsidR="007827DA" w:rsidRDefault="007827DA" w:rsidP="001F7A01">
            <w:pPr>
              <w:pStyle w:val="TAL"/>
              <w:rPr>
                <w:szCs w:val="18"/>
                <w:lang w:eastAsia="zh-CN"/>
              </w:rPr>
            </w:pPr>
            <w:r>
              <w:rPr>
                <w:szCs w:val="18"/>
                <w:lang w:eastAsia="zh-CN"/>
              </w:rPr>
              <w:t>Shall include the F-TEID for the SGW S5 or S8 interface for the bearer if present in the Request or response (See TS 29.274 [87] clause 7.2.1, 7.2.2, 7.2.3, 7.2.4, 7.2.7, 7.2.8, 7.2.15, 7.2.16) or known in the context at the SGW or PGW.</w:t>
            </w:r>
          </w:p>
        </w:tc>
        <w:tc>
          <w:tcPr>
            <w:tcW w:w="708" w:type="dxa"/>
          </w:tcPr>
          <w:p w14:paraId="04A57F4C" w14:textId="77777777" w:rsidR="007827DA" w:rsidRDefault="007827DA" w:rsidP="001F7A01">
            <w:pPr>
              <w:pStyle w:val="TAL"/>
            </w:pPr>
            <w:r>
              <w:t>C</w:t>
            </w:r>
          </w:p>
        </w:tc>
      </w:tr>
      <w:tr w:rsidR="007827DA" w:rsidRPr="00760004" w14:paraId="47B71E04" w14:textId="77777777" w:rsidTr="001F7A01">
        <w:trPr>
          <w:jc w:val="center"/>
        </w:trPr>
        <w:tc>
          <w:tcPr>
            <w:tcW w:w="2965" w:type="dxa"/>
          </w:tcPr>
          <w:p w14:paraId="19A0EA2E" w14:textId="77777777" w:rsidR="007827DA" w:rsidRDefault="007827DA" w:rsidP="001F7A01">
            <w:pPr>
              <w:pStyle w:val="TAL"/>
            </w:pPr>
            <w:r>
              <w:t>s5S8PGWFTEID</w:t>
            </w:r>
          </w:p>
        </w:tc>
        <w:tc>
          <w:tcPr>
            <w:tcW w:w="6249" w:type="dxa"/>
          </w:tcPr>
          <w:p w14:paraId="4D449A90" w14:textId="77777777" w:rsidR="007827DA" w:rsidRDefault="007827DA" w:rsidP="001F7A01">
            <w:pPr>
              <w:pStyle w:val="TAL"/>
              <w:rPr>
                <w:szCs w:val="18"/>
                <w:lang w:eastAsia="zh-CN"/>
              </w:rPr>
            </w:pPr>
            <w:r>
              <w:rPr>
                <w:szCs w:val="18"/>
                <w:lang w:eastAsia="zh-CN"/>
              </w:rPr>
              <w:t>Shall include the F-TEID for the PGW S5 or S8 interface for the bearer if present in the Request or response (See TS 29.274 [87] clause 7.2.1, 7.2.2, 7.2.3, 7.2.4, 7.2.7, 7.2.8, 7.2.15, 7.2.16) or known in the context at the SGW or PGW.</w:t>
            </w:r>
          </w:p>
        </w:tc>
        <w:tc>
          <w:tcPr>
            <w:tcW w:w="708" w:type="dxa"/>
          </w:tcPr>
          <w:p w14:paraId="5BEA5476" w14:textId="77777777" w:rsidR="007827DA" w:rsidRDefault="007827DA" w:rsidP="001F7A01">
            <w:pPr>
              <w:pStyle w:val="TAL"/>
            </w:pPr>
            <w:r>
              <w:t>C</w:t>
            </w:r>
          </w:p>
        </w:tc>
      </w:tr>
      <w:tr w:rsidR="007827DA" w:rsidRPr="00760004" w14:paraId="3724D7B5" w14:textId="77777777" w:rsidTr="001F7A01">
        <w:trPr>
          <w:jc w:val="center"/>
        </w:trPr>
        <w:tc>
          <w:tcPr>
            <w:tcW w:w="2965" w:type="dxa"/>
          </w:tcPr>
          <w:p w14:paraId="57074F8D" w14:textId="77777777" w:rsidR="007827DA" w:rsidRDefault="007827DA" w:rsidP="001F7A01">
            <w:pPr>
              <w:pStyle w:val="TAL"/>
            </w:pPr>
            <w:r>
              <w:t>s2bUePDGFTEID</w:t>
            </w:r>
          </w:p>
        </w:tc>
        <w:tc>
          <w:tcPr>
            <w:tcW w:w="6249" w:type="dxa"/>
          </w:tcPr>
          <w:p w14:paraId="4E83B4BB" w14:textId="77777777" w:rsidR="007827DA" w:rsidRDefault="007827DA" w:rsidP="001F7A01">
            <w:pPr>
              <w:pStyle w:val="TAL"/>
              <w:rPr>
                <w:szCs w:val="18"/>
                <w:lang w:eastAsia="zh-CN"/>
              </w:rPr>
            </w:pPr>
            <w:r>
              <w:rPr>
                <w:szCs w:val="18"/>
                <w:lang w:eastAsia="zh-CN"/>
              </w:rPr>
              <w:t>Shall include the F-TEID for the ePDG on the S2b-U interface for the bearer if present in the Request or response (See TS 29.274 [87] clause 7.2.1, 7.2.2, 7.2.3, 7.2.4, 7.2.7, 7.2.8, 7.2.15, 7.2.16) or known in the context at the PGW or ePDG.</w:t>
            </w:r>
          </w:p>
        </w:tc>
        <w:tc>
          <w:tcPr>
            <w:tcW w:w="708" w:type="dxa"/>
          </w:tcPr>
          <w:p w14:paraId="2DB941FA" w14:textId="77777777" w:rsidR="007827DA" w:rsidRDefault="007827DA" w:rsidP="001F7A01">
            <w:pPr>
              <w:pStyle w:val="TAL"/>
            </w:pPr>
            <w:r>
              <w:t>C</w:t>
            </w:r>
          </w:p>
        </w:tc>
      </w:tr>
      <w:tr w:rsidR="007827DA" w:rsidRPr="00760004" w14:paraId="4CA2D58E" w14:textId="77777777" w:rsidTr="001F7A01">
        <w:trPr>
          <w:jc w:val="center"/>
        </w:trPr>
        <w:tc>
          <w:tcPr>
            <w:tcW w:w="2965" w:type="dxa"/>
          </w:tcPr>
          <w:p w14:paraId="1B7403F6" w14:textId="77777777" w:rsidR="007827DA" w:rsidRDefault="007827DA" w:rsidP="001F7A01">
            <w:pPr>
              <w:pStyle w:val="TAL"/>
            </w:pPr>
            <w:r>
              <w:t>s2aUePDGFTEID</w:t>
            </w:r>
          </w:p>
        </w:tc>
        <w:tc>
          <w:tcPr>
            <w:tcW w:w="6249" w:type="dxa"/>
          </w:tcPr>
          <w:p w14:paraId="4CC8B99A" w14:textId="77777777" w:rsidR="007827DA" w:rsidRDefault="007827DA" w:rsidP="001F7A01">
            <w:pPr>
              <w:pStyle w:val="TAL"/>
              <w:rPr>
                <w:szCs w:val="18"/>
                <w:lang w:eastAsia="zh-CN"/>
              </w:rPr>
            </w:pPr>
            <w:r>
              <w:rPr>
                <w:szCs w:val="18"/>
                <w:lang w:eastAsia="zh-CN"/>
              </w:rPr>
              <w:t>Shall include the F-TEID for the ePDG on the S2a-U interface for the bearer if present in the Request or response (See TS 29.274 [87] clause 7.2.1, 7.2.2, 7.2.3, 7.2.4, 7.2.7, 7.2.8, 7.2.15, 7.2.16) or known in the context at the PGW or ePDG.</w:t>
            </w:r>
          </w:p>
        </w:tc>
        <w:tc>
          <w:tcPr>
            <w:tcW w:w="708" w:type="dxa"/>
          </w:tcPr>
          <w:p w14:paraId="4B851C7D" w14:textId="77777777" w:rsidR="007827DA" w:rsidRDefault="007827DA" w:rsidP="001F7A01">
            <w:pPr>
              <w:pStyle w:val="TAL"/>
            </w:pPr>
            <w:r>
              <w:t>C</w:t>
            </w:r>
          </w:p>
        </w:tc>
      </w:tr>
    </w:tbl>
    <w:p w14:paraId="5CE0FE49" w14:textId="2815414A" w:rsidR="005C6EE1" w:rsidRDefault="005C6EE1" w:rsidP="005C6EE1"/>
    <w:p w14:paraId="1DE782E0" w14:textId="7FE059C6" w:rsidR="007827DA" w:rsidRPr="00760004" w:rsidRDefault="007827DA" w:rsidP="007827DA">
      <w:pPr>
        <w:pStyle w:val="TH"/>
      </w:pPr>
      <w:r w:rsidRPr="00760004">
        <w:t xml:space="preserve">Table </w:t>
      </w:r>
      <w:r>
        <w:t>6.3.3-7</w:t>
      </w:r>
      <w:r w:rsidRPr="00760004">
        <w:t>:</w:t>
      </w:r>
      <w:r>
        <w:t xml:space="preserve"> Payload for bearerQOS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13B4B0E7" w14:textId="77777777" w:rsidTr="001F7A01">
        <w:trPr>
          <w:trHeight w:val="104"/>
          <w:jc w:val="center"/>
        </w:trPr>
        <w:tc>
          <w:tcPr>
            <w:tcW w:w="2965" w:type="dxa"/>
          </w:tcPr>
          <w:p w14:paraId="5594A07E" w14:textId="77777777" w:rsidR="007827DA" w:rsidRPr="00760004" w:rsidRDefault="007827DA" w:rsidP="001F7A01">
            <w:pPr>
              <w:pStyle w:val="TAH"/>
            </w:pPr>
            <w:r w:rsidRPr="00760004">
              <w:t>Field name</w:t>
            </w:r>
          </w:p>
        </w:tc>
        <w:tc>
          <w:tcPr>
            <w:tcW w:w="6249" w:type="dxa"/>
          </w:tcPr>
          <w:p w14:paraId="41DDE8CD" w14:textId="77777777" w:rsidR="007827DA" w:rsidRPr="00760004" w:rsidRDefault="007827DA" w:rsidP="001F7A01">
            <w:pPr>
              <w:pStyle w:val="TAH"/>
            </w:pPr>
            <w:r w:rsidRPr="00760004">
              <w:t>Description</w:t>
            </w:r>
          </w:p>
        </w:tc>
        <w:tc>
          <w:tcPr>
            <w:tcW w:w="708" w:type="dxa"/>
          </w:tcPr>
          <w:p w14:paraId="7938D0F1" w14:textId="77777777" w:rsidR="007827DA" w:rsidRPr="00760004" w:rsidRDefault="007827DA" w:rsidP="001F7A01">
            <w:pPr>
              <w:pStyle w:val="TAH"/>
            </w:pPr>
            <w:r w:rsidRPr="00760004">
              <w:t>M/C/O</w:t>
            </w:r>
          </w:p>
        </w:tc>
      </w:tr>
      <w:tr w:rsidR="007827DA" w:rsidRPr="00760004" w14:paraId="330E75F7" w14:textId="77777777" w:rsidTr="001F7A01">
        <w:trPr>
          <w:jc w:val="center"/>
        </w:trPr>
        <w:tc>
          <w:tcPr>
            <w:tcW w:w="2965" w:type="dxa"/>
          </w:tcPr>
          <w:p w14:paraId="15F3516E" w14:textId="77777777" w:rsidR="007827DA" w:rsidRPr="00760004" w:rsidRDefault="007827DA" w:rsidP="001F7A01">
            <w:pPr>
              <w:pStyle w:val="TAL"/>
            </w:pPr>
            <w:r>
              <w:t>qCI</w:t>
            </w:r>
          </w:p>
        </w:tc>
        <w:tc>
          <w:tcPr>
            <w:tcW w:w="6249" w:type="dxa"/>
          </w:tcPr>
          <w:p w14:paraId="3287B5B0" w14:textId="77777777" w:rsidR="007827DA" w:rsidRPr="00C112C5" w:rsidRDefault="007827DA" w:rsidP="001F7A01">
            <w:pPr>
              <w:pStyle w:val="TAL"/>
              <w:rPr>
                <w:highlight w:val="yellow"/>
              </w:rPr>
            </w:pPr>
            <w:r>
              <w:rPr>
                <w:szCs w:val="18"/>
                <w:lang w:eastAsia="zh-CN"/>
              </w:rPr>
              <w:t>Shall include the QCI for the bearer if present in the Request or response (See TS 29.274 [87] clause 7.2.1, 7.2.2, 7.2.3 and 7.2.15), or known in the context at the SGW or PGW.</w:t>
            </w:r>
          </w:p>
        </w:tc>
        <w:tc>
          <w:tcPr>
            <w:tcW w:w="708" w:type="dxa"/>
          </w:tcPr>
          <w:p w14:paraId="1B51FAC7" w14:textId="77777777" w:rsidR="007827DA" w:rsidRPr="00760004" w:rsidRDefault="007827DA" w:rsidP="001F7A01">
            <w:pPr>
              <w:pStyle w:val="TAL"/>
            </w:pPr>
            <w:r>
              <w:t>C</w:t>
            </w:r>
          </w:p>
        </w:tc>
      </w:tr>
      <w:tr w:rsidR="007827DA" w:rsidRPr="00760004" w14:paraId="56AD434F" w14:textId="77777777" w:rsidTr="001F7A01">
        <w:trPr>
          <w:jc w:val="center"/>
        </w:trPr>
        <w:tc>
          <w:tcPr>
            <w:tcW w:w="2965" w:type="dxa"/>
          </w:tcPr>
          <w:p w14:paraId="4CD05E1F" w14:textId="77777777" w:rsidR="007827DA" w:rsidRDefault="007827DA" w:rsidP="001F7A01">
            <w:pPr>
              <w:pStyle w:val="TAL"/>
            </w:pPr>
            <w:r>
              <w:t>maximumUplinkBitRate</w:t>
            </w:r>
          </w:p>
        </w:tc>
        <w:tc>
          <w:tcPr>
            <w:tcW w:w="6249" w:type="dxa"/>
          </w:tcPr>
          <w:p w14:paraId="70B7997C" w14:textId="77777777" w:rsidR="007827DA" w:rsidRDefault="007827DA" w:rsidP="001F7A01">
            <w:pPr>
              <w:pStyle w:val="TAL"/>
              <w:rPr>
                <w:szCs w:val="18"/>
                <w:lang w:eastAsia="zh-CN"/>
              </w:rPr>
            </w:pPr>
            <w:r>
              <w:rPr>
                <w:szCs w:val="18"/>
                <w:lang w:eastAsia="zh-CN"/>
              </w:rPr>
              <w:t>Shall include the maximum uplink bitrate encoded as kilobits per second in binary value (see TS 29.274 [87] clause 8.15) if present in the Request or response (See TS 29.274 [87] clause 7.2.1, 7.2.2, 7.2.3 and 7.2.15), or known in the context at the SGW or PGW.</w:t>
            </w:r>
          </w:p>
        </w:tc>
        <w:tc>
          <w:tcPr>
            <w:tcW w:w="708" w:type="dxa"/>
          </w:tcPr>
          <w:p w14:paraId="4E881C29" w14:textId="77777777" w:rsidR="007827DA" w:rsidRDefault="007827DA" w:rsidP="001F7A01">
            <w:pPr>
              <w:pStyle w:val="TAL"/>
            </w:pPr>
            <w:r>
              <w:t>C</w:t>
            </w:r>
          </w:p>
        </w:tc>
      </w:tr>
      <w:tr w:rsidR="007827DA" w:rsidRPr="00760004" w14:paraId="6379C736" w14:textId="77777777" w:rsidTr="001F7A01">
        <w:trPr>
          <w:jc w:val="center"/>
        </w:trPr>
        <w:tc>
          <w:tcPr>
            <w:tcW w:w="2965" w:type="dxa"/>
          </w:tcPr>
          <w:p w14:paraId="4FFC158D" w14:textId="77777777" w:rsidR="007827DA" w:rsidRDefault="007827DA" w:rsidP="001F7A01">
            <w:pPr>
              <w:pStyle w:val="TAL"/>
            </w:pPr>
            <w:r>
              <w:t>maximumDownlinkBitRate</w:t>
            </w:r>
          </w:p>
        </w:tc>
        <w:tc>
          <w:tcPr>
            <w:tcW w:w="6249" w:type="dxa"/>
          </w:tcPr>
          <w:p w14:paraId="14D392A0" w14:textId="77777777" w:rsidR="007827DA" w:rsidRDefault="007827DA" w:rsidP="001F7A01">
            <w:pPr>
              <w:pStyle w:val="TAL"/>
              <w:rPr>
                <w:szCs w:val="18"/>
                <w:lang w:eastAsia="zh-CN"/>
              </w:rPr>
            </w:pPr>
            <w:r>
              <w:rPr>
                <w:szCs w:val="18"/>
                <w:lang w:eastAsia="zh-CN"/>
              </w:rPr>
              <w:t>Shall include the maximum downlink bitrate encoded as kilobits per second in binary value (see TS 29.274 [87] clause 8.15) if present in the Request or response (See TS 29.274 [87] clause 7.2.1, 7.2.2, 7.2.3 and 7.2.15), or known in the context at the SGW or PGW.</w:t>
            </w:r>
          </w:p>
        </w:tc>
        <w:tc>
          <w:tcPr>
            <w:tcW w:w="708" w:type="dxa"/>
          </w:tcPr>
          <w:p w14:paraId="13ACB3C8" w14:textId="77777777" w:rsidR="007827DA" w:rsidRDefault="007827DA" w:rsidP="001F7A01">
            <w:pPr>
              <w:pStyle w:val="TAL"/>
            </w:pPr>
            <w:r>
              <w:t>C</w:t>
            </w:r>
          </w:p>
        </w:tc>
      </w:tr>
      <w:tr w:rsidR="007827DA" w:rsidRPr="00760004" w14:paraId="6363B258" w14:textId="77777777" w:rsidTr="001F7A01">
        <w:trPr>
          <w:jc w:val="center"/>
        </w:trPr>
        <w:tc>
          <w:tcPr>
            <w:tcW w:w="2965" w:type="dxa"/>
          </w:tcPr>
          <w:p w14:paraId="51DC4E5D" w14:textId="77777777" w:rsidR="007827DA" w:rsidRDefault="007827DA" w:rsidP="001F7A01">
            <w:pPr>
              <w:pStyle w:val="TAL"/>
            </w:pPr>
            <w:r>
              <w:t>guaranteedUplinkBitRate</w:t>
            </w:r>
          </w:p>
        </w:tc>
        <w:tc>
          <w:tcPr>
            <w:tcW w:w="6249" w:type="dxa"/>
          </w:tcPr>
          <w:p w14:paraId="0BB72745" w14:textId="77777777" w:rsidR="007827DA" w:rsidRDefault="007827DA" w:rsidP="001F7A01">
            <w:pPr>
              <w:pStyle w:val="TAL"/>
              <w:rPr>
                <w:szCs w:val="18"/>
                <w:lang w:eastAsia="zh-CN"/>
              </w:rPr>
            </w:pPr>
            <w:r>
              <w:rPr>
                <w:szCs w:val="18"/>
                <w:lang w:eastAsia="zh-CN"/>
              </w:rPr>
              <w:t>Shall include the guaranteed uplink bitrate encoded as kilobits per second in binary value (see TS 29.274 [87] clause 8.15) if present in the Request or response (See TS 29.274 [87] clause 7.2.1, 7.2.2, 7.2.3 and 7.2.15), or known in the context at the SGW or PGW.</w:t>
            </w:r>
          </w:p>
        </w:tc>
        <w:tc>
          <w:tcPr>
            <w:tcW w:w="708" w:type="dxa"/>
          </w:tcPr>
          <w:p w14:paraId="0C6A419C" w14:textId="77777777" w:rsidR="007827DA" w:rsidRDefault="007827DA" w:rsidP="001F7A01">
            <w:pPr>
              <w:pStyle w:val="TAL"/>
            </w:pPr>
            <w:r>
              <w:t>C</w:t>
            </w:r>
          </w:p>
        </w:tc>
      </w:tr>
      <w:tr w:rsidR="007827DA" w:rsidRPr="00760004" w14:paraId="12CBC5A2" w14:textId="77777777" w:rsidTr="001F7A01">
        <w:trPr>
          <w:jc w:val="center"/>
        </w:trPr>
        <w:tc>
          <w:tcPr>
            <w:tcW w:w="2965" w:type="dxa"/>
          </w:tcPr>
          <w:p w14:paraId="02BDCE69" w14:textId="77777777" w:rsidR="007827DA" w:rsidRDefault="007827DA" w:rsidP="001F7A01">
            <w:pPr>
              <w:pStyle w:val="TAL"/>
            </w:pPr>
            <w:r>
              <w:t>guaranteedDownlinkBitRate</w:t>
            </w:r>
          </w:p>
        </w:tc>
        <w:tc>
          <w:tcPr>
            <w:tcW w:w="6249" w:type="dxa"/>
          </w:tcPr>
          <w:p w14:paraId="46A44FF6" w14:textId="77777777" w:rsidR="007827DA" w:rsidRDefault="007827DA" w:rsidP="001F7A01">
            <w:pPr>
              <w:pStyle w:val="TAL"/>
              <w:rPr>
                <w:szCs w:val="18"/>
                <w:lang w:eastAsia="zh-CN"/>
              </w:rPr>
            </w:pPr>
            <w:r>
              <w:rPr>
                <w:szCs w:val="18"/>
                <w:lang w:eastAsia="zh-CN"/>
              </w:rPr>
              <w:t>Shall include the guaranteed downlink bitrate encoded as kilobits per second in binary value (see TS 29.274 [87] clause 8.15) if present in the Request or response (See TS 29.274 [87] clause 7.2.1, 7.2.2, 7.2.3 and 7.2.15), or known in the context at the SGW or PGW.</w:t>
            </w:r>
          </w:p>
        </w:tc>
        <w:tc>
          <w:tcPr>
            <w:tcW w:w="708" w:type="dxa"/>
          </w:tcPr>
          <w:p w14:paraId="289C6497" w14:textId="77777777" w:rsidR="007827DA" w:rsidRDefault="007827DA" w:rsidP="001F7A01">
            <w:pPr>
              <w:pStyle w:val="TAL"/>
            </w:pPr>
            <w:r>
              <w:t>C</w:t>
            </w:r>
          </w:p>
        </w:tc>
      </w:tr>
      <w:tr w:rsidR="007827DA" w:rsidRPr="00760004" w14:paraId="361BE05F" w14:textId="77777777" w:rsidTr="001F7A01">
        <w:trPr>
          <w:jc w:val="center"/>
        </w:trPr>
        <w:tc>
          <w:tcPr>
            <w:tcW w:w="2965" w:type="dxa"/>
          </w:tcPr>
          <w:p w14:paraId="2E6983FC" w14:textId="77777777" w:rsidR="007827DA" w:rsidRDefault="007827DA" w:rsidP="001F7A01">
            <w:pPr>
              <w:pStyle w:val="TAL"/>
            </w:pPr>
            <w:r>
              <w:t>priorityLevel</w:t>
            </w:r>
          </w:p>
        </w:tc>
        <w:tc>
          <w:tcPr>
            <w:tcW w:w="6249" w:type="dxa"/>
          </w:tcPr>
          <w:p w14:paraId="20F933DD" w14:textId="77777777" w:rsidR="007827DA" w:rsidRDefault="007827DA" w:rsidP="001F7A01">
            <w:pPr>
              <w:pStyle w:val="TAL"/>
              <w:rPr>
                <w:szCs w:val="18"/>
                <w:lang w:eastAsia="zh-CN"/>
              </w:rPr>
            </w:pPr>
            <w:r>
              <w:rPr>
                <w:szCs w:val="18"/>
                <w:lang w:eastAsia="zh-CN"/>
              </w:rPr>
              <w:t>Shall include the priority level assigned to the bearer as an integer value (see TS 29.274 [87] clause 8.15) if present in the Request or response (See TS 29.274 [87] clause 7.2.1, 7.2.2, 7.2.3 and 7.2.15), or known in the context at the SGW or PGW.</w:t>
            </w:r>
          </w:p>
        </w:tc>
        <w:tc>
          <w:tcPr>
            <w:tcW w:w="708" w:type="dxa"/>
          </w:tcPr>
          <w:p w14:paraId="13476C8C" w14:textId="77777777" w:rsidR="007827DA" w:rsidRDefault="007827DA" w:rsidP="001F7A01">
            <w:pPr>
              <w:pStyle w:val="TAL"/>
            </w:pPr>
            <w:r>
              <w:t>C</w:t>
            </w:r>
          </w:p>
        </w:tc>
      </w:tr>
    </w:tbl>
    <w:p w14:paraId="5B28F576" w14:textId="77777777" w:rsidR="005C6EE1" w:rsidRDefault="005C6EE1" w:rsidP="005C6EE1"/>
    <w:p w14:paraId="667B681D" w14:textId="0097D091" w:rsidR="007827DA" w:rsidRDefault="007827DA" w:rsidP="007827DA">
      <w:pPr>
        <w:pStyle w:val="Heading5"/>
      </w:pPr>
      <w:bookmarkStart w:id="198" w:name="_Toc145185182"/>
      <w:r>
        <w:t>6.3.3.2.3</w:t>
      </w:r>
      <w:r>
        <w:tab/>
        <w:t>PDU Session Modification message reporting PDU session modification, PDN Connection modification or inter-system handover</w:t>
      </w:r>
      <w:bookmarkEnd w:id="198"/>
    </w:p>
    <w:p w14:paraId="275604F1" w14:textId="1E1ABEE9" w:rsidR="007827DA" w:rsidRPr="00760004" w:rsidRDefault="007827DA" w:rsidP="007827DA">
      <w:r w:rsidRPr="00760004">
        <w:t>The IRI-</w:t>
      </w:r>
      <w:r>
        <w:t>POI in the SMF+PGW-C</w:t>
      </w:r>
      <w:r w:rsidRPr="00760004">
        <w:t xml:space="preserve"> shall generate an </w:t>
      </w:r>
      <w:r>
        <w:t xml:space="preserve">xIRI containing an SMFPDUSessionModification </w:t>
      </w:r>
      <w:r w:rsidRPr="00760004">
        <w:t>record</w:t>
      </w:r>
      <w:r>
        <w:t xml:space="preserve"> (see clause 6.2.3.2.3)</w:t>
      </w:r>
      <w:r w:rsidRPr="00760004">
        <w:t xml:space="preserve"> whe</w:t>
      </w:r>
      <w:r>
        <w:t>n the IRI-POI present in the SMF+PGW-C</w:t>
      </w:r>
      <w:r w:rsidRPr="00760004">
        <w:t xml:space="preserve"> </w:t>
      </w:r>
      <w:r>
        <w:t xml:space="preserve">detects that a </w:t>
      </w:r>
      <w:r w:rsidR="0010227F">
        <w:t xml:space="preserve">single-access </w:t>
      </w:r>
      <w:r>
        <w:t>PDU Session or PDN Connection</w:t>
      </w:r>
      <w:r w:rsidRPr="00760004">
        <w:t xml:space="preserve"> has been </w:t>
      </w:r>
      <w:r>
        <w:t>modified</w:t>
      </w:r>
      <w:r w:rsidRPr="00760004">
        <w:t xml:space="preserve"> for the target UE. </w:t>
      </w:r>
      <w:r>
        <w:t>The IRI-POI present in the SMF+PGW-C</w:t>
      </w:r>
      <w:r w:rsidRPr="00760004">
        <w:t xml:space="preserve"> shall generate the xIRI for the following events:</w:t>
      </w:r>
    </w:p>
    <w:p w14:paraId="2A085450" w14:textId="77777777" w:rsidR="007827DA" w:rsidRPr="00760004" w:rsidRDefault="007827DA" w:rsidP="007827DA">
      <w:pPr>
        <w:pStyle w:val="B1"/>
      </w:pPr>
      <w:r>
        <w:t>-</w:t>
      </w:r>
      <w:r>
        <w:tab/>
        <w:t>The SMF+PGW-C modifies an existing PDN Connection in the target UE context of the SMF+PGW-C (see TS 23.401 [50] clause 5.7.4).</w:t>
      </w:r>
    </w:p>
    <w:p w14:paraId="1C9754D6" w14:textId="77777777" w:rsidR="007827DA" w:rsidRDefault="007827DA" w:rsidP="007827DA">
      <w:pPr>
        <w:pStyle w:val="B1"/>
      </w:pPr>
      <w:r w:rsidRPr="00760004">
        <w:t>-</w:t>
      </w:r>
      <w:r w:rsidRPr="00760004">
        <w:tab/>
      </w:r>
      <w:r>
        <w:t>The SMF+PGW-C modifies an existing PDU Session context or SM Context for the target UE (see TS 29.502 [16] clause 5.2.2.3 and clause 5.2.2.8).</w:t>
      </w:r>
    </w:p>
    <w:p w14:paraId="749E4C10" w14:textId="1BA7756E" w:rsidR="007827DA" w:rsidRDefault="007827DA" w:rsidP="007827DA">
      <w:pPr>
        <w:pStyle w:val="B1"/>
      </w:pPr>
      <w:r>
        <w:t>-</w:t>
      </w:r>
      <w:r>
        <w:tab/>
        <w:t>The SMF+PGW-C transfers an existing PDU Session to EPS (see TS 23.502</w:t>
      </w:r>
      <w:r w:rsidR="007A748C">
        <w:t xml:space="preserve"> </w:t>
      </w:r>
      <w:r>
        <w:t>[4] clauses 4.11.1.2.1 and 4.11.2.2).</w:t>
      </w:r>
    </w:p>
    <w:p w14:paraId="77D8F619" w14:textId="04F3D047" w:rsidR="007827DA" w:rsidRDefault="007827DA" w:rsidP="007827DA">
      <w:pPr>
        <w:pStyle w:val="B1"/>
      </w:pPr>
      <w:r>
        <w:t>-</w:t>
      </w:r>
      <w:r>
        <w:tab/>
        <w:t>The SMF+PGW-C transfers an existing PDN Connection to 5GS (see TS 23.502</w:t>
      </w:r>
      <w:r w:rsidR="007A748C">
        <w:t xml:space="preserve"> </w:t>
      </w:r>
      <w:r>
        <w:t>[4] clauses 4.11.1.2.2 and 4.11.2.3).</w:t>
      </w:r>
    </w:p>
    <w:p w14:paraId="596619B0" w14:textId="3BA4AC93" w:rsidR="007827DA" w:rsidRDefault="007827DA" w:rsidP="007827DA">
      <w:r>
        <w:t>When the SMFPDUSessionModification record (see clause 6.2.3.2.3) is used to report the modification of a PDN Connection:</w:t>
      </w:r>
    </w:p>
    <w:p w14:paraId="3234039E" w14:textId="0B35DF0C" w:rsidR="00EC536A" w:rsidRDefault="00EC536A" w:rsidP="00EC536A">
      <w:pPr>
        <w:pStyle w:val="B1"/>
      </w:pPr>
      <w:r>
        <w:t>-</w:t>
      </w:r>
      <w:r>
        <w:tab/>
        <w:t>The ePSPDNConnectionModification field shall be populated with the information in Table 6.3.3-8.</w:t>
      </w:r>
    </w:p>
    <w:p w14:paraId="377D5A18" w14:textId="5149034E" w:rsidR="00EC536A" w:rsidRDefault="00EC536A" w:rsidP="00EC536A">
      <w:pPr>
        <w:pStyle w:val="B1"/>
      </w:pPr>
      <w:r>
        <w:t>-</w:t>
      </w:r>
      <w:r>
        <w:tab/>
        <w:t>If there is no SUPI associated to the SM context for the target UE, the SUPI field of the SMFPDUSessionModification record shall be populated with the value of the IMSI from the target UE context.</w:t>
      </w:r>
    </w:p>
    <w:p w14:paraId="27D7994A" w14:textId="5EEEA3A0" w:rsidR="00EC536A" w:rsidRDefault="00EC536A" w:rsidP="00EC536A">
      <w:pPr>
        <w:pStyle w:val="B1"/>
      </w:pPr>
      <w:r>
        <w:t>-</w:t>
      </w:r>
      <w:r>
        <w:tab/>
        <w:t>If there is no PDU Session ID present in the PCO of the request or response messages or associated to the context for the PDN connection, the pDUSessionID field of the SMFPDUSessionModification record shall be populated with the EBI of the default bearer for the PDN Connection.</w:t>
      </w:r>
    </w:p>
    <w:p w14:paraId="4C3D8A66" w14:textId="2EA3EE39" w:rsidR="00EC536A" w:rsidRDefault="00EC536A" w:rsidP="00EC536A">
      <w:pPr>
        <w:pStyle w:val="B1"/>
      </w:pPr>
      <w:r>
        <w:t>-</w:t>
      </w:r>
      <w:r>
        <w:tab/>
        <w:t xml:space="preserve">If there is no 5G UP tunnel present in the context associated to the PDN Connection, the gTPTunnelID field of the SMFPDUSessionModification record shall be populated with the </w:t>
      </w:r>
      <w:r>
        <w:rPr>
          <w:szCs w:val="18"/>
          <w:lang w:eastAsia="zh-CN"/>
        </w:rPr>
        <w:t>F-TEID for the PGW S5 or S8 interface for the default bearer of the PDN Connection.</w:t>
      </w:r>
    </w:p>
    <w:p w14:paraId="64594611" w14:textId="77777777" w:rsidR="00EC536A" w:rsidRDefault="00EC536A" w:rsidP="00EC536A"/>
    <w:p w14:paraId="0278F973" w14:textId="1C2810D1" w:rsidR="007827DA" w:rsidRPr="00760004" w:rsidRDefault="007827DA" w:rsidP="007827DA">
      <w:pPr>
        <w:pStyle w:val="TH"/>
      </w:pPr>
      <w:r w:rsidRPr="00760004">
        <w:t xml:space="preserve">Table </w:t>
      </w:r>
      <w:r>
        <w:t>6.3.3-8</w:t>
      </w:r>
      <w:r w:rsidRPr="00760004">
        <w:t xml:space="preserve">: Payload for </w:t>
      </w:r>
      <w:r>
        <w:t>ePSPDNConnectionModification</w:t>
      </w:r>
      <w:r w:rsidRPr="00760004">
        <w:t xml:space="preserve"> </w:t>
      </w:r>
      <w:r>
        <w:t>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52DA00AB" w14:textId="77777777" w:rsidTr="001F7A01">
        <w:trPr>
          <w:jc w:val="center"/>
        </w:trPr>
        <w:tc>
          <w:tcPr>
            <w:tcW w:w="2965" w:type="dxa"/>
          </w:tcPr>
          <w:p w14:paraId="76066FDD" w14:textId="77777777" w:rsidR="007827DA" w:rsidRPr="00760004" w:rsidRDefault="007827DA" w:rsidP="001F7A01">
            <w:pPr>
              <w:pStyle w:val="TAH"/>
            </w:pPr>
            <w:r w:rsidRPr="00760004">
              <w:t>Field name</w:t>
            </w:r>
          </w:p>
        </w:tc>
        <w:tc>
          <w:tcPr>
            <w:tcW w:w="6249" w:type="dxa"/>
          </w:tcPr>
          <w:p w14:paraId="6FFE6F3D" w14:textId="77777777" w:rsidR="007827DA" w:rsidRPr="00760004" w:rsidRDefault="007827DA" w:rsidP="001F7A01">
            <w:pPr>
              <w:pStyle w:val="TAH"/>
            </w:pPr>
            <w:r w:rsidRPr="00760004">
              <w:t>Description</w:t>
            </w:r>
          </w:p>
        </w:tc>
        <w:tc>
          <w:tcPr>
            <w:tcW w:w="708" w:type="dxa"/>
          </w:tcPr>
          <w:p w14:paraId="0EFE74F8" w14:textId="77777777" w:rsidR="007827DA" w:rsidRPr="00760004" w:rsidRDefault="007827DA" w:rsidP="001F7A01">
            <w:pPr>
              <w:pStyle w:val="TAH"/>
            </w:pPr>
            <w:r w:rsidRPr="00760004">
              <w:t>M/C/O</w:t>
            </w:r>
          </w:p>
        </w:tc>
      </w:tr>
      <w:tr w:rsidR="007827DA" w:rsidRPr="00760004" w14:paraId="56A73C77" w14:textId="77777777" w:rsidTr="001F7A01">
        <w:trPr>
          <w:jc w:val="center"/>
        </w:trPr>
        <w:tc>
          <w:tcPr>
            <w:tcW w:w="2965" w:type="dxa"/>
          </w:tcPr>
          <w:p w14:paraId="10589144" w14:textId="77777777" w:rsidR="007827DA" w:rsidRPr="00760004" w:rsidRDefault="007827DA" w:rsidP="001F7A01">
            <w:pPr>
              <w:pStyle w:val="TAL"/>
            </w:pPr>
            <w:r>
              <w:t>ePSSubscriberIDs</w:t>
            </w:r>
          </w:p>
        </w:tc>
        <w:tc>
          <w:tcPr>
            <w:tcW w:w="6249" w:type="dxa"/>
          </w:tcPr>
          <w:p w14:paraId="30C99BD2" w14:textId="77777777" w:rsidR="007827DA" w:rsidRPr="00760004" w:rsidRDefault="007827DA" w:rsidP="001F7A01">
            <w:pPr>
              <w:pStyle w:val="TAL"/>
            </w:pPr>
            <w:r>
              <w:t>EPS</w:t>
            </w:r>
            <w:r w:rsidRPr="00760004">
              <w:t xml:space="preserve"> </w:t>
            </w:r>
            <w:r>
              <w:t xml:space="preserve">Subscriber Identities </w:t>
            </w:r>
            <w:r w:rsidRPr="00760004">
              <w:t>associated with the PD</w:t>
            </w:r>
            <w:r>
              <w:t>N</w:t>
            </w:r>
            <w:r w:rsidRPr="00760004">
              <w:t xml:space="preserve"> </w:t>
            </w:r>
            <w:r>
              <w:t>connection (e</w:t>
            </w:r>
            <w:r w:rsidRPr="00760004">
              <w:t xml:space="preserve">.g. as provided by the </w:t>
            </w:r>
            <w:r>
              <w:t>MME</w:t>
            </w:r>
            <w:r w:rsidRPr="00760004">
              <w:t xml:space="preserve"> </w:t>
            </w:r>
            <w:r>
              <w:t>or SGW in the associated network message or as associated with the PDN connection in the context known at the NF</w:t>
            </w:r>
            <w:r w:rsidRPr="00760004">
              <w:t xml:space="preserve">). </w:t>
            </w:r>
            <w:r>
              <w:t>The IMSI shall</w:t>
            </w:r>
            <w:r w:rsidRPr="00760004">
              <w:t xml:space="preserve"> be present except for unauthenticated emergency sessions.</w:t>
            </w:r>
          </w:p>
        </w:tc>
        <w:tc>
          <w:tcPr>
            <w:tcW w:w="708" w:type="dxa"/>
          </w:tcPr>
          <w:p w14:paraId="416B9105" w14:textId="77777777" w:rsidR="007827DA" w:rsidRPr="00760004" w:rsidRDefault="007827DA" w:rsidP="001F7A01">
            <w:pPr>
              <w:pStyle w:val="TAL"/>
            </w:pPr>
            <w:r>
              <w:t>M</w:t>
            </w:r>
          </w:p>
        </w:tc>
      </w:tr>
      <w:tr w:rsidR="007827DA" w:rsidRPr="00760004" w14:paraId="0FE02BAD" w14:textId="77777777" w:rsidTr="001F7A01">
        <w:trPr>
          <w:jc w:val="center"/>
        </w:trPr>
        <w:tc>
          <w:tcPr>
            <w:tcW w:w="2965" w:type="dxa"/>
          </w:tcPr>
          <w:p w14:paraId="68C77E4A" w14:textId="77777777" w:rsidR="007827DA" w:rsidRPr="00760004" w:rsidRDefault="007827DA" w:rsidP="001F7A01">
            <w:pPr>
              <w:pStyle w:val="TAL"/>
            </w:pPr>
            <w:r>
              <w:t>iMS</w:t>
            </w:r>
            <w:r w:rsidRPr="00760004">
              <w:t>IUnauthenticated</w:t>
            </w:r>
          </w:p>
        </w:tc>
        <w:tc>
          <w:tcPr>
            <w:tcW w:w="6249" w:type="dxa"/>
          </w:tcPr>
          <w:p w14:paraId="4844CDA6" w14:textId="77777777" w:rsidR="007827DA" w:rsidRPr="00760004" w:rsidRDefault="007827DA" w:rsidP="001F7A01">
            <w:pPr>
              <w:pStyle w:val="TAL"/>
            </w:pPr>
            <w:r w:rsidRPr="00760004">
              <w:t>Shall be present if a</w:t>
            </w:r>
            <w:r>
              <w:t xml:space="preserve">n IMSI </w:t>
            </w:r>
            <w:r w:rsidRPr="00760004">
              <w:t>is present in the</w:t>
            </w:r>
            <w:r>
              <w:t xml:space="preserve"> ePSSubscriberIDs</w:t>
            </w:r>
            <w:r w:rsidRPr="00760004">
              <w:t xml:space="preserve"> and set to “true” if the </w:t>
            </w:r>
            <w:r>
              <w:t>IMSI</w:t>
            </w:r>
            <w:r w:rsidRPr="00760004">
              <w:t xml:space="preserve"> has not been authenticated, or “false” if it has been authenticated.</w:t>
            </w:r>
          </w:p>
        </w:tc>
        <w:tc>
          <w:tcPr>
            <w:tcW w:w="708" w:type="dxa"/>
          </w:tcPr>
          <w:p w14:paraId="1292414F" w14:textId="77777777" w:rsidR="007827DA" w:rsidRPr="00760004" w:rsidRDefault="007827DA" w:rsidP="001F7A01">
            <w:pPr>
              <w:pStyle w:val="TAL"/>
            </w:pPr>
            <w:r w:rsidRPr="00760004">
              <w:t>C</w:t>
            </w:r>
          </w:p>
        </w:tc>
      </w:tr>
      <w:tr w:rsidR="007827DA" w:rsidRPr="00760004" w14:paraId="07E9DF94" w14:textId="77777777" w:rsidTr="001F7A01">
        <w:trPr>
          <w:jc w:val="center"/>
        </w:trPr>
        <w:tc>
          <w:tcPr>
            <w:tcW w:w="2965" w:type="dxa"/>
          </w:tcPr>
          <w:p w14:paraId="25F83343" w14:textId="77777777" w:rsidR="007827DA" w:rsidRDefault="007827DA" w:rsidP="001F7A01">
            <w:pPr>
              <w:pStyle w:val="TAL"/>
            </w:pPr>
            <w:r>
              <w:t>defaultBearerID</w:t>
            </w:r>
          </w:p>
        </w:tc>
        <w:tc>
          <w:tcPr>
            <w:tcW w:w="6249" w:type="dxa"/>
          </w:tcPr>
          <w:p w14:paraId="3DD359A5" w14:textId="77777777" w:rsidR="007827DA" w:rsidRPr="00760004" w:rsidRDefault="007827DA" w:rsidP="001F7A01">
            <w:pPr>
              <w:pStyle w:val="TAL"/>
            </w:pPr>
            <w:r>
              <w:t>Shall contain the EPS Bearer Identity of the default bearer associated with the PDN connection.</w:t>
            </w:r>
          </w:p>
        </w:tc>
        <w:tc>
          <w:tcPr>
            <w:tcW w:w="708" w:type="dxa"/>
          </w:tcPr>
          <w:p w14:paraId="7022F3A4" w14:textId="77777777" w:rsidR="007827DA" w:rsidRPr="00760004" w:rsidRDefault="007827DA" w:rsidP="001F7A01">
            <w:pPr>
              <w:pStyle w:val="TAL"/>
            </w:pPr>
            <w:r>
              <w:t>M</w:t>
            </w:r>
          </w:p>
        </w:tc>
      </w:tr>
      <w:tr w:rsidR="007827DA" w:rsidRPr="00760004" w14:paraId="55C88BCC" w14:textId="77777777" w:rsidTr="001F7A01">
        <w:trPr>
          <w:jc w:val="center"/>
        </w:trPr>
        <w:tc>
          <w:tcPr>
            <w:tcW w:w="2965" w:type="dxa"/>
          </w:tcPr>
          <w:p w14:paraId="3232F421" w14:textId="77777777" w:rsidR="007827DA" w:rsidRDefault="007827DA" w:rsidP="001F7A01">
            <w:pPr>
              <w:pStyle w:val="TAL"/>
            </w:pPr>
            <w:r>
              <w:t>gTPTunnelInfo</w:t>
            </w:r>
          </w:p>
        </w:tc>
        <w:tc>
          <w:tcPr>
            <w:tcW w:w="6249" w:type="dxa"/>
          </w:tcPr>
          <w:p w14:paraId="67CC54C7" w14:textId="77777777" w:rsidR="007827DA" w:rsidRDefault="007827DA" w:rsidP="001F7A01">
            <w:pPr>
              <w:pStyle w:val="TAL"/>
              <w:tabs>
                <w:tab w:val="right" w:pos="6423"/>
              </w:tabs>
            </w:pPr>
            <w:r>
              <w:t xml:space="preserve">Contains the information for the Control Plane GTP Tunnels present in the network message or known in the context at the SGW or PGW. See </w:t>
            </w:r>
            <w:r w:rsidRPr="00F27699">
              <w:t xml:space="preserve">Table </w:t>
            </w:r>
            <w:r>
              <w:t>6.2.3-1B</w:t>
            </w:r>
            <w:r w:rsidRPr="00F27699">
              <w:t>.</w:t>
            </w:r>
            <w:r>
              <w:t xml:space="preserve"> If the gTPTunnelInfo received in the network message is different than the gTPTunnelInfo in the context for the PDN Connection, this message shall be populated with the new information.</w:t>
            </w:r>
          </w:p>
        </w:tc>
        <w:tc>
          <w:tcPr>
            <w:tcW w:w="708" w:type="dxa"/>
          </w:tcPr>
          <w:p w14:paraId="24DD3860" w14:textId="77777777" w:rsidR="007827DA" w:rsidRDefault="007827DA" w:rsidP="001F7A01">
            <w:pPr>
              <w:pStyle w:val="TAL"/>
            </w:pPr>
            <w:r>
              <w:t>C</w:t>
            </w:r>
          </w:p>
        </w:tc>
      </w:tr>
      <w:tr w:rsidR="007827DA" w:rsidRPr="00760004" w14:paraId="62873C30" w14:textId="77777777" w:rsidTr="001F7A01">
        <w:trPr>
          <w:jc w:val="center"/>
        </w:trPr>
        <w:tc>
          <w:tcPr>
            <w:tcW w:w="2965" w:type="dxa"/>
          </w:tcPr>
          <w:p w14:paraId="09A7F18C" w14:textId="77777777" w:rsidR="007827DA" w:rsidRPr="00C60F6D" w:rsidRDefault="007827DA" w:rsidP="001F7A01">
            <w:pPr>
              <w:pStyle w:val="TAL"/>
              <w:rPr>
                <w:highlight w:val="yellow"/>
              </w:rPr>
            </w:pPr>
            <w:r w:rsidRPr="00760004">
              <w:t>p</w:t>
            </w:r>
            <w:r>
              <w:t>DNConnection</w:t>
            </w:r>
            <w:r w:rsidRPr="00760004">
              <w:t>Type</w:t>
            </w:r>
          </w:p>
        </w:tc>
        <w:tc>
          <w:tcPr>
            <w:tcW w:w="6249" w:type="dxa"/>
          </w:tcPr>
          <w:p w14:paraId="0AEA3292" w14:textId="77777777" w:rsidR="007827DA" w:rsidRDefault="007827DA" w:rsidP="001F7A01">
            <w:pPr>
              <w:pStyle w:val="TAL"/>
            </w:pPr>
            <w:r w:rsidRPr="00760004">
              <w:t>Identifies selected PD</w:t>
            </w:r>
            <w:r>
              <w:t>N</w:t>
            </w:r>
            <w:r w:rsidRPr="00760004">
              <w:t xml:space="preserve"> session type, see TS 2</w:t>
            </w:r>
            <w:r>
              <w:t>9</w:t>
            </w:r>
            <w:r w:rsidRPr="00760004">
              <w:t>.</w:t>
            </w:r>
            <w:r>
              <w:t>274</w:t>
            </w:r>
            <w:r w:rsidRPr="00760004">
              <w:t xml:space="preserve"> [13] clause</w:t>
            </w:r>
            <w:r>
              <w:t xml:space="preserve"> 8.34</w:t>
            </w:r>
            <w:r w:rsidRPr="00760004">
              <w:t>.</w:t>
            </w:r>
          </w:p>
        </w:tc>
        <w:tc>
          <w:tcPr>
            <w:tcW w:w="708" w:type="dxa"/>
          </w:tcPr>
          <w:p w14:paraId="55A2D30B" w14:textId="77777777" w:rsidR="007827DA" w:rsidRDefault="007827DA" w:rsidP="001F7A01">
            <w:pPr>
              <w:pStyle w:val="TAL"/>
            </w:pPr>
            <w:r w:rsidRPr="00760004">
              <w:t>M</w:t>
            </w:r>
          </w:p>
        </w:tc>
      </w:tr>
      <w:tr w:rsidR="007827DA" w:rsidRPr="00760004" w14:paraId="2820A151" w14:textId="77777777" w:rsidTr="001F7A01">
        <w:trPr>
          <w:jc w:val="center"/>
        </w:trPr>
        <w:tc>
          <w:tcPr>
            <w:tcW w:w="2965" w:type="dxa"/>
          </w:tcPr>
          <w:p w14:paraId="791CEC8E" w14:textId="77777777" w:rsidR="007827DA" w:rsidRDefault="007827DA" w:rsidP="001F7A01">
            <w:pPr>
              <w:pStyle w:val="TAL"/>
            </w:pPr>
            <w:r>
              <w:t>uEEndpoints</w:t>
            </w:r>
          </w:p>
        </w:tc>
        <w:tc>
          <w:tcPr>
            <w:tcW w:w="6249" w:type="dxa"/>
          </w:tcPr>
          <w:p w14:paraId="65ABEBBC" w14:textId="77777777" w:rsidR="007827DA" w:rsidRDefault="007827DA" w:rsidP="001F7A01">
            <w:pPr>
              <w:pStyle w:val="TAL"/>
            </w:pPr>
            <w:r>
              <w:t>UE endpoint address(es) if available. Derived from the PDN Address portion of the PDN Address Allocation parameter (see TS 29.274 [87] clause 8.14) present in the network message or the IP Address associated to the PDN Connection in the context known at the NF (see TS 23.401 [50] clauses 5.7.3 and 5.7.4).</w:t>
            </w:r>
          </w:p>
        </w:tc>
        <w:tc>
          <w:tcPr>
            <w:tcW w:w="708" w:type="dxa"/>
          </w:tcPr>
          <w:p w14:paraId="0F7F77B9" w14:textId="77777777" w:rsidR="007827DA" w:rsidRDefault="007827DA" w:rsidP="001F7A01">
            <w:pPr>
              <w:pStyle w:val="TAL"/>
            </w:pPr>
            <w:r>
              <w:t>C</w:t>
            </w:r>
          </w:p>
        </w:tc>
      </w:tr>
      <w:tr w:rsidR="007827DA" w:rsidRPr="00760004" w14:paraId="086D1B35" w14:textId="77777777" w:rsidTr="001F7A01">
        <w:trPr>
          <w:jc w:val="center"/>
        </w:trPr>
        <w:tc>
          <w:tcPr>
            <w:tcW w:w="2965" w:type="dxa"/>
          </w:tcPr>
          <w:p w14:paraId="06D9613E" w14:textId="77777777" w:rsidR="007827DA" w:rsidRDefault="007827DA" w:rsidP="001F7A01">
            <w:pPr>
              <w:pStyle w:val="TAL"/>
            </w:pPr>
            <w:r>
              <w:t>non3GPPAccessEndpoint</w:t>
            </w:r>
          </w:p>
        </w:tc>
        <w:tc>
          <w:tcPr>
            <w:tcW w:w="6249" w:type="dxa"/>
          </w:tcPr>
          <w:p w14:paraId="5C743F92" w14:textId="77777777" w:rsidR="007827DA" w:rsidRDefault="007827DA" w:rsidP="001F7A01">
            <w:pPr>
              <w:pStyle w:val="TAL"/>
            </w:pPr>
            <w:r>
              <w:t>UE's local IP address used to reach the ePDG, if present in the network message (see TS 29.274 [87], clauses 7.2.4, 7.2.7 and 7.2.16) or known at the context at the SGW or PGW.</w:t>
            </w:r>
          </w:p>
        </w:tc>
        <w:tc>
          <w:tcPr>
            <w:tcW w:w="708" w:type="dxa"/>
          </w:tcPr>
          <w:p w14:paraId="72B798C8" w14:textId="77777777" w:rsidR="007827DA" w:rsidRDefault="007827DA" w:rsidP="001F7A01">
            <w:pPr>
              <w:pStyle w:val="TAL"/>
            </w:pPr>
            <w:r>
              <w:t>C</w:t>
            </w:r>
          </w:p>
        </w:tc>
      </w:tr>
      <w:tr w:rsidR="007827DA" w:rsidRPr="00760004" w14:paraId="24A73513" w14:textId="77777777" w:rsidTr="001F7A01">
        <w:trPr>
          <w:jc w:val="center"/>
        </w:trPr>
        <w:tc>
          <w:tcPr>
            <w:tcW w:w="2965" w:type="dxa"/>
          </w:tcPr>
          <w:p w14:paraId="5CB97F1E" w14:textId="77777777" w:rsidR="007827DA" w:rsidRDefault="007827DA" w:rsidP="001F7A01">
            <w:pPr>
              <w:pStyle w:val="TAL"/>
            </w:pPr>
            <w:r>
              <w:t>location</w:t>
            </w:r>
          </w:p>
        </w:tc>
        <w:tc>
          <w:tcPr>
            <w:tcW w:w="6249" w:type="dxa"/>
          </w:tcPr>
          <w:p w14:paraId="534E8AF2" w14:textId="77777777" w:rsidR="007827DA" w:rsidRDefault="007827DA" w:rsidP="001F7A01">
            <w:pPr>
              <w:pStyle w:val="TAL"/>
            </w:pPr>
            <w:r>
              <w:t>Location information present in the network message (see TS 29.274 [87], clause 8.21) or known in the context at the SGW or PGW.</w:t>
            </w:r>
          </w:p>
        </w:tc>
        <w:tc>
          <w:tcPr>
            <w:tcW w:w="708" w:type="dxa"/>
          </w:tcPr>
          <w:p w14:paraId="07355915" w14:textId="77777777" w:rsidR="007827DA" w:rsidRDefault="007827DA" w:rsidP="001F7A01">
            <w:pPr>
              <w:pStyle w:val="TAL"/>
            </w:pPr>
            <w:r>
              <w:t>C</w:t>
            </w:r>
          </w:p>
        </w:tc>
      </w:tr>
      <w:tr w:rsidR="007827DA" w:rsidRPr="00760004" w14:paraId="11AC0D0F" w14:textId="77777777" w:rsidTr="001F7A01">
        <w:trPr>
          <w:jc w:val="center"/>
        </w:trPr>
        <w:tc>
          <w:tcPr>
            <w:tcW w:w="2965" w:type="dxa"/>
          </w:tcPr>
          <w:p w14:paraId="3DABE774" w14:textId="77777777" w:rsidR="007827DA" w:rsidRDefault="007827DA" w:rsidP="001F7A01">
            <w:pPr>
              <w:pStyle w:val="TAL"/>
            </w:pPr>
            <w:r>
              <w:t>additionalLocation</w:t>
            </w:r>
          </w:p>
        </w:tc>
        <w:tc>
          <w:tcPr>
            <w:tcW w:w="6249" w:type="dxa"/>
          </w:tcPr>
          <w:p w14:paraId="06DB26E9" w14:textId="77777777" w:rsidR="007827DA" w:rsidRDefault="007827DA" w:rsidP="001F7A01">
            <w:pPr>
              <w:pStyle w:val="TAL"/>
            </w:pPr>
            <w:r>
              <w:t>Additional location information present in the network message, known in the context at the SGW or PGW, or known at the MDF.</w:t>
            </w:r>
          </w:p>
        </w:tc>
        <w:tc>
          <w:tcPr>
            <w:tcW w:w="708" w:type="dxa"/>
          </w:tcPr>
          <w:p w14:paraId="20705CFD" w14:textId="77777777" w:rsidR="007827DA" w:rsidRDefault="007827DA" w:rsidP="001F7A01">
            <w:pPr>
              <w:pStyle w:val="TAL"/>
            </w:pPr>
            <w:r>
              <w:t>C</w:t>
            </w:r>
          </w:p>
        </w:tc>
      </w:tr>
      <w:tr w:rsidR="007827DA" w:rsidRPr="00760004" w14:paraId="3038069B" w14:textId="77777777" w:rsidTr="001F7A01">
        <w:trPr>
          <w:jc w:val="center"/>
        </w:trPr>
        <w:tc>
          <w:tcPr>
            <w:tcW w:w="2965" w:type="dxa"/>
          </w:tcPr>
          <w:p w14:paraId="107DC64E" w14:textId="77777777" w:rsidR="007827DA" w:rsidRDefault="007827DA" w:rsidP="001F7A01">
            <w:pPr>
              <w:pStyle w:val="TAL"/>
            </w:pPr>
            <w:r>
              <w:t>aPN</w:t>
            </w:r>
          </w:p>
        </w:tc>
        <w:tc>
          <w:tcPr>
            <w:tcW w:w="6249" w:type="dxa"/>
          </w:tcPr>
          <w:p w14:paraId="442D473F" w14:textId="77777777" w:rsidR="007827DA" w:rsidRDefault="007827DA" w:rsidP="001F7A01">
            <w:pPr>
              <w:pStyle w:val="TAL"/>
            </w:pPr>
            <w:r>
              <w:t>Access Point Name</w:t>
            </w:r>
            <w:r w:rsidRPr="00760004">
              <w:t xml:space="preserve"> ass</w:t>
            </w:r>
            <w:r>
              <w:t>ociated with the PDN connection present in the network message (see TS 29.274 [87] clause 8.6) or known at the context at the SGW or PGW (see TS 23.401 [50] clause 5.6.4),</w:t>
            </w:r>
            <w:r w:rsidRPr="00760004">
              <w:t xml:space="preserve"> as defined in TS 23.003[19] clause </w:t>
            </w:r>
            <w:r>
              <w:t>9.1</w:t>
            </w:r>
            <w:r w:rsidRPr="00760004">
              <w:t>.</w:t>
            </w:r>
          </w:p>
        </w:tc>
        <w:tc>
          <w:tcPr>
            <w:tcW w:w="708" w:type="dxa"/>
          </w:tcPr>
          <w:p w14:paraId="18131C79" w14:textId="77777777" w:rsidR="007827DA" w:rsidRDefault="007827DA" w:rsidP="001F7A01">
            <w:pPr>
              <w:pStyle w:val="TAL"/>
            </w:pPr>
            <w:r w:rsidRPr="00760004">
              <w:t>M</w:t>
            </w:r>
          </w:p>
        </w:tc>
      </w:tr>
      <w:tr w:rsidR="007827DA" w:rsidRPr="00760004" w14:paraId="1D60EF86" w14:textId="77777777" w:rsidTr="001F7A01">
        <w:trPr>
          <w:jc w:val="center"/>
        </w:trPr>
        <w:tc>
          <w:tcPr>
            <w:tcW w:w="2965" w:type="dxa"/>
          </w:tcPr>
          <w:p w14:paraId="70622812" w14:textId="77777777" w:rsidR="007827DA" w:rsidRDefault="007827DA" w:rsidP="001F7A01">
            <w:pPr>
              <w:pStyle w:val="TAL"/>
            </w:pPr>
            <w:r w:rsidRPr="00760004">
              <w:t>requestType</w:t>
            </w:r>
          </w:p>
        </w:tc>
        <w:tc>
          <w:tcPr>
            <w:tcW w:w="6249" w:type="dxa"/>
          </w:tcPr>
          <w:p w14:paraId="00A82A7C" w14:textId="77777777" w:rsidR="007827DA" w:rsidRPr="00760004" w:rsidRDefault="007827DA" w:rsidP="001F7A01">
            <w:pPr>
              <w:pStyle w:val="TAL"/>
            </w:pPr>
            <w:r w:rsidRPr="00760004">
              <w:t>Type of reque</w:t>
            </w:r>
            <w:r>
              <w:t>st as derived from the Request Type described in TS 24.301 [50] clause 9.9.4.14</w:t>
            </w:r>
            <w:r w:rsidRPr="00760004">
              <w:t xml:space="preserve"> </w:t>
            </w:r>
            <w:r>
              <w:t xml:space="preserve">and TS 24.008 [93] clause 10.5.6.17, </w:t>
            </w:r>
            <w:r w:rsidRPr="00760004">
              <w:t>if available.</w:t>
            </w:r>
          </w:p>
        </w:tc>
        <w:tc>
          <w:tcPr>
            <w:tcW w:w="708" w:type="dxa"/>
          </w:tcPr>
          <w:p w14:paraId="4E7298E9" w14:textId="77777777" w:rsidR="007827DA" w:rsidRPr="00760004" w:rsidRDefault="007827DA" w:rsidP="001F7A01">
            <w:pPr>
              <w:pStyle w:val="TAL"/>
            </w:pPr>
            <w:r>
              <w:t>C</w:t>
            </w:r>
          </w:p>
        </w:tc>
      </w:tr>
      <w:tr w:rsidR="007827DA" w:rsidRPr="00760004" w14:paraId="0D82B81F" w14:textId="77777777" w:rsidTr="001F7A01">
        <w:trPr>
          <w:jc w:val="center"/>
        </w:trPr>
        <w:tc>
          <w:tcPr>
            <w:tcW w:w="2965" w:type="dxa"/>
          </w:tcPr>
          <w:p w14:paraId="2AD1B48F" w14:textId="77777777" w:rsidR="007827DA" w:rsidRDefault="007827DA" w:rsidP="001F7A01">
            <w:pPr>
              <w:pStyle w:val="TAL"/>
            </w:pPr>
            <w:r>
              <w:t>accessType</w:t>
            </w:r>
          </w:p>
        </w:tc>
        <w:tc>
          <w:tcPr>
            <w:tcW w:w="6249" w:type="dxa"/>
          </w:tcPr>
          <w:p w14:paraId="4A08935D" w14:textId="77777777" w:rsidR="007827DA" w:rsidRPr="00760004" w:rsidRDefault="007827DA" w:rsidP="001F7A01">
            <w:pPr>
              <w:pStyle w:val="TAL"/>
            </w:pPr>
            <w:r w:rsidRPr="00760004">
              <w:t xml:space="preserve">Access type associated with the </w:t>
            </w:r>
            <w:r>
              <w:t>PDN connection</w:t>
            </w:r>
            <w:r w:rsidRPr="00760004">
              <w:t xml:space="preserve"> (i.e. 3GPP or non-3GPP access)</w:t>
            </w:r>
            <w:r>
              <w:t>.</w:t>
            </w:r>
          </w:p>
        </w:tc>
        <w:tc>
          <w:tcPr>
            <w:tcW w:w="708" w:type="dxa"/>
          </w:tcPr>
          <w:p w14:paraId="460A2037" w14:textId="77777777" w:rsidR="007827DA" w:rsidRDefault="007827DA" w:rsidP="001F7A01">
            <w:pPr>
              <w:pStyle w:val="TAL"/>
            </w:pPr>
            <w:r>
              <w:t>C</w:t>
            </w:r>
          </w:p>
        </w:tc>
      </w:tr>
      <w:tr w:rsidR="007827DA" w:rsidRPr="00760004" w14:paraId="6DC81C90" w14:textId="77777777" w:rsidTr="001F7A01">
        <w:trPr>
          <w:jc w:val="center"/>
        </w:trPr>
        <w:tc>
          <w:tcPr>
            <w:tcW w:w="2965" w:type="dxa"/>
          </w:tcPr>
          <w:p w14:paraId="6ADE4471" w14:textId="77777777" w:rsidR="007827DA" w:rsidRDefault="007827DA" w:rsidP="001F7A01">
            <w:pPr>
              <w:pStyle w:val="TAL"/>
              <w:tabs>
                <w:tab w:val="left" w:pos="630"/>
              </w:tabs>
            </w:pPr>
            <w:r w:rsidRPr="00760004">
              <w:t>rATType</w:t>
            </w:r>
          </w:p>
        </w:tc>
        <w:tc>
          <w:tcPr>
            <w:tcW w:w="6249" w:type="dxa"/>
          </w:tcPr>
          <w:p w14:paraId="6BF49251" w14:textId="77777777" w:rsidR="007827DA" w:rsidRPr="00760004" w:rsidRDefault="007827DA" w:rsidP="001F7A01">
            <w:pPr>
              <w:pStyle w:val="TAL"/>
            </w:pPr>
            <w:r w:rsidRPr="00760004">
              <w:t xml:space="preserve">RAT Type associated with the </w:t>
            </w:r>
            <w:r>
              <w:t xml:space="preserve">PDN connection. Shall be present if included in the network message </w:t>
            </w:r>
            <w:r w:rsidRPr="00760004">
              <w:t>(see TS 2</w:t>
            </w:r>
            <w:r>
              <w:t>9</w:t>
            </w:r>
            <w:r w:rsidRPr="00760004">
              <w:t>.</w:t>
            </w:r>
            <w:r>
              <w:t>274</w:t>
            </w:r>
            <w:r w:rsidRPr="00760004">
              <w:t xml:space="preserve"> [</w:t>
            </w:r>
            <w:r>
              <w:t>87</w:t>
            </w:r>
            <w:r w:rsidRPr="00760004">
              <w:t xml:space="preserve">] </w:t>
            </w:r>
            <w:r>
              <w:t>clauses 7.2.3, 7.2.4, 7.2.7, 7.2.8, 7.2.9, 7.2.10, 7.2.15 and 7.2.16</w:t>
            </w:r>
            <w:r w:rsidRPr="00760004">
              <w:t>)</w:t>
            </w:r>
            <w:r>
              <w:t xml:space="preserve"> or known at the context at the SGW or PGW (see TS 23.401 [50] clause 5.6.4)</w:t>
            </w:r>
            <w:r w:rsidRPr="00760004">
              <w:t>.</w:t>
            </w:r>
          </w:p>
        </w:tc>
        <w:tc>
          <w:tcPr>
            <w:tcW w:w="708" w:type="dxa"/>
          </w:tcPr>
          <w:p w14:paraId="209E2397" w14:textId="77777777" w:rsidR="007827DA" w:rsidRPr="00760004" w:rsidRDefault="007827DA" w:rsidP="001F7A01">
            <w:pPr>
              <w:pStyle w:val="TAL"/>
            </w:pPr>
            <w:r>
              <w:t>C</w:t>
            </w:r>
          </w:p>
        </w:tc>
      </w:tr>
      <w:tr w:rsidR="007827DA" w:rsidRPr="00760004" w14:paraId="3ED640F6" w14:textId="77777777" w:rsidTr="001F7A01">
        <w:trPr>
          <w:jc w:val="center"/>
        </w:trPr>
        <w:tc>
          <w:tcPr>
            <w:tcW w:w="2965" w:type="dxa"/>
          </w:tcPr>
          <w:p w14:paraId="30FCAFCF" w14:textId="77777777" w:rsidR="007827DA" w:rsidRDefault="007827DA" w:rsidP="001F7A01">
            <w:pPr>
              <w:pStyle w:val="TAL"/>
              <w:tabs>
                <w:tab w:val="left" w:pos="630"/>
              </w:tabs>
            </w:pPr>
            <w:r w:rsidRPr="0029735D">
              <w:t>protocolConfigurationOptions</w:t>
            </w:r>
          </w:p>
        </w:tc>
        <w:tc>
          <w:tcPr>
            <w:tcW w:w="6249" w:type="dxa"/>
          </w:tcPr>
          <w:p w14:paraId="68F15676" w14:textId="77777777" w:rsidR="007827DA" w:rsidRPr="00760004" w:rsidRDefault="007827DA" w:rsidP="001F7A01">
            <w:pPr>
              <w:pStyle w:val="TAL"/>
              <w:tabs>
                <w:tab w:val="left" w:pos="1020"/>
              </w:tabs>
            </w:pPr>
            <w:r>
              <w:t>Shall be present if the network message (see TS 29.274 [87]) contains the Protocol Configuration Options, Additional Protocol Configuration Options or</w:t>
            </w:r>
            <w:r w:rsidRPr="002753EB">
              <w:t xml:space="preserve"> extended Protocol Configuration Options IE. </w:t>
            </w:r>
            <w:r w:rsidRPr="00241960">
              <w:t xml:space="preserve">See </w:t>
            </w:r>
            <w:r>
              <w:t>Table 6.3.3-4.</w:t>
            </w:r>
          </w:p>
        </w:tc>
        <w:tc>
          <w:tcPr>
            <w:tcW w:w="708" w:type="dxa"/>
          </w:tcPr>
          <w:p w14:paraId="0D8EEAE6" w14:textId="77777777" w:rsidR="007827DA" w:rsidRDefault="007827DA" w:rsidP="001F7A01">
            <w:pPr>
              <w:pStyle w:val="TAL"/>
            </w:pPr>
            <w:r>
              <w:t>C</w:t>
            </w:r>
          </w:p>
        </w:tc>
      </w:tr>
      <w:tr w:rsidR="007827DA" w:rsidRPr="00760004" w14:paraId="616D1261" w14:textId="77777777" w:rsidTr="001F7A01">
        <w:trPr>
          <w:jc w:val="center"/>
        </w:trPr>
        <w:tc>
          <w:tcPr>
            <w:tcW w:w="2965" w:type="dxa"/>
          </w:tcPr>
          <w:p w14:paraId="3C86FB2E" w14:textId="77777777" w:rsidR="007827DA" w:rsidRDefault="007827DA" w:rsidP="001F7A01">
            <w:pPr>
              <w:pStyle w:val="TAL"/>
            </w:pPr>
            <w:r>
              <w:t>servingNetwork</w:t>
            </w:r>
          </w:p>
        </w:tc>
        <w:tc>
          <w:tcPr>
            <w:tcW w:w="6249" w:type="dxa"/>
          </w:tcPr>
          <w:p w14:paraId="215ED713" w14:textId="77777777" w:rsidR="007827DA" w:rsidRPr="00760004" w:rsidRDefault="007827DA" w:rsidP="001F7A01">
            <w:pPr>
              <w:pStyle w:val="TAL"/>
            </w:pPr>
            <w:r>
              <w:t>Shall be present if this IE is in the network message or the context for the PDN connection at the SGW/PGW.</w:t>
            </w:r>
          </w:p>
        </w:tc>
        <w:tc>
          <w:tcPr>
            <w:tcW w:w="708" w:type="dxa"/>
          </w:tcPr>
          <w:p w14:paraId="4E6DB2B1" w14:textId="77777777" w:rsidR="007827DA" w:rsidRPr="00760004" w:rsidRDefault="007827DA" w:rsidP="001F7A01">
            <w:pPr>
              <w:pStyle w:val="TAL"/>
            </w:pPr>
            <w:r>
              <w:t>C</w:t>
            </w:r>
          </w:p>
        </w:tc>
      </w:tr>
      <w:tr w:rsidR="007827DA" w:rsidRPr="00760004" w14:paraId="190A9CD5" w14:textId="77777777" w:rsidTr="001F7A01">
        <w:trPr>
          <w:jc w:val="center"/>
        </w:trPr>
        <w:tc>
          <w:tcPr>
            <w:tcW w:w="2965" w:type="dxa"/>
          </w:tcPr>
          <w:p w14:paraId="30670A87" w14:textId="77777777" w:rsidR="007827DA" w:rsidRPr="00760004" w:rsidRDefault="007827DA" w:rsidP="001F7A01">
            <w:pPr>
              <w:pStyle w:val="TAL"/>
            </w:pPr>
            <w:r w:rsidRPr="00760004">
              <w:t>sMPDUDNRequest</w:t>
            </w:r>
          </w:p>
        </w:tc>
        <w:tc>
          <w:tcPr>
            <w:tcW w:w="6249" w:type="dxa"/>
          </w:tcPr>
          <w:p w14:paraId="7C0B971C" w14:textId="77777777" w:rsidR="007827DA" w:rsidRPr="00760004" w:rsidRDefault="007827DA" w:rsidP="001F7A01">
            <w:pPr>
              <w:pStyle w:val="TAL"/>
            </w:pPr>
            <w:r w:rsidRPr="00760004">
              <w:t>Contents of the SM PDU DN Request container, if available, as described in TS 24.501 [13] clause 9.11.4.15.</w:t>
            </w:r>
          </w:p>
        </w:tc>
        <w:tc>
          <w:tcPr>
            <w:tcW w:w="708" w:type="dxa"/>
          </w:tcPr>
          <w:p w14:paraId="63B1049B" w14:textId="77777777" w:rsidR="007827DA" w:rsidRPr="00760004" w:rsidRDefault="007827DA" w:rsidP="001F7A01">
            <w:pPr>
              <w:pStyle w:val="TAL"/>
            </w:pPr>
            <w:r w:rsidRPr="00760004">
              <w:t>C</w:t>
            </w:r>
          </w:p>
        </w:tc>
      </w:tr>
      <w:tr w:rsidR="007827DA" w:rsidRPr="00760004" w14:paraId="1BDCF191" w14:textId="77777777" w:rsidTr="001F7A01">
        <w:trPr>
          <w:jc w:val="center"/>
        </w:trPr>
        <w:tc>
          <w:tcPr>
            <w:tcW w:w="2965" w:type="dxa"/>
          </w:tcPr>
          <w:p w14:paraId="472F47C8" w14:textId="77777777" w:rsidR="007827DA" w:rsidRPr="00760004" w:rsidRDefault="007827DA" w:rsidP="001F7A01">
            <w:pPr>
              <w:pStyle w:val="TAL"/>
            </w:pPr>
            <w:r>
              <w:t>bearerContextsCreated</w:t>
            </w:r>
          </w:p>
        </w:tc>
        <w:tc>
          <w:tcPr>
            <w:tcW w:w="6249" w:type="dxa"/>
          </w:tcPr>
          <w:p w14:paraId="7BE1AA88" w14:textId="77777777" w:rsidR="007827DA" w:rsidRPr="00760004" w:rsidRDefault="007827DA" w:rsidP="001F7A01">
            <w:pPr>
              <w:pStyle w:val="TAL"/>
            </w:pPr>
            <w:r>
              <w:t xml:space="preserve">Shall include a list of the Bearer Contexts created if the event that resulted in the generation of the message was the activation of a dedicated Bearer. Shall contain the contents of the Bearer Context field of the Create Bearer Response message (see TS 29.274 [87] clause 7.2.4). See Table 6.3.3-2. </w:t>
            </w:r>
          </w:p>
        </w:tc>
        <w:tc>
          <w:tcPr>
            <w:tcW w:w="708" w:type="dxa"/>
          </w:tcPr>
          <w:p w14:paraId="1B580C4F" w14:textId="77777777" w:rsidR="007827DA" w:rsidRPr="00760004" w:rsidRDefault="007827DA" w:rsidP="001F7A01">
            <w:pPr>
              <w:pStyle w:val="TAL"/>
            </w:pPr>
            <w:r>
              <w:t>C</w:t>
            </w:r>
          </w:p>
        </w:tc>
      </w:tr>
      <w:tr w:rsidR="007827DA" w:rsidRPr="00760004" w14:paraId="43E83486" w14:textId="77777777" w:rsidTr="001F7A01">
        <w:trPr>
          <w:jc w:val="center"/>
        </w:trPr>
        <w:tc>
          <w:tcPr>
            <w:tcW w:w="2965" w:type="dxa"/>
          </w:tcPr>
          <w:p w14:paraId="062C0A5E" w14:textId="77777777" w:rsidR="007827DA" w:rsidRDefault="007827DA" w:rsidP="001F7A01">
            <w:pPr>
              <w:pStyle w:val="TAL"/>
            </w:pPr>
            <w:r>
              <w:t>bearerContextsModified</w:t>
            </w:r>
          </w:p>
        </w:tc>
        <w:tc>
          <w:tcPr>
            <w:tcW w:w="6249" w:type="dxa"/>
          </w:tcPr>
          <w:p w14:paraId="5162B983" w14:textId="4CAA0F42" w:rsidR="00113BD0" w:rsidRDefault="00113BD0" w:rsidP="00113BD0">
            <w:pPr>
              <w:pStyle w:val="TAL"/>
            </w:pPr>
            <w:r>
              <w:t>If the event that resulted in the generation of the message was the modification of an existing bearer,</w:t>
            </w:r>
            <w:r w:rsidR="00184D1D">
              <w:t xml:space="preserve"> </w:t>
            </w:r>
            <w:r>
              <w:t>shall be populated from the contents of the Bearer Contexts Modified field of the Modify Bearer Response message (see TS 29.274 [87] clause 7.2.8) or the Bearer Contexts within the Update Bearer Response message (see TS 29.274 [87] clause 7.2.16).</w:t>
            </w:r>
          </w:p>
          <w:p w14:paraId="5373B466" w14:textId="15A5AEB5" w:rsidR="00113BD0" w:rsidRDefault="00113BD0" w:rsidP="00113BD0">
            <w:pPr>
              <w:pStyle w:val="TAL"/>
              <w:rPr>
                <w:lang w:val="fr-FR"/>
              </w:rPr>
            </w:pPr>
            <w:r>
              <w:rPr>
                <w:lang w:val="fr-FR"/>
              </w:rPr>
              <w:t>If the event that resulted in the generation of the message was the establishment or release of a dedicated bearer context, then this field shall be populated with the information for the default bearer.</w:t>
            </w:r>
          </w:p>
          <w:p w14:paraId="62965E96" w14:textId="18DC96C8" w:rsidR="007827DA" w:rsidRDefault="00113BD0" w:rsidP="00113BD0">
            <w:pPr>
              <w:pStyle w:val="TAL"/>
            </w:pPr>
            <w:r>
              <w:t>See Table 6.3.3-9.</w:t>
            </w:r>
          </w:p>
        </w:tc>
        <w:tc>
          <w:tcPr>
            <w:tcW w:w="708" w:type="dxa"/>
          </w:tcPr>
          <w:p w14:paraId="3DB7814D" w14:textId="77777777" w:rsidR="007827DA" w:rsidRDefault="007827DA" w:rsidP="001F7A01">
            <w:pPr>
              <w:pStyle w:val="TAL"/>
            </w:pPr>
            <w:r>
              <w:t>M</w:t>
            </w:r>
          </w:p>
        </w:tc>
      </w:tr>
      <w:tr w:rsidR="007827DA" w:rsidRPr="00760004" w14:paraId="45FAEFFF" w14:textId="77777777" w:rsidTr="001F7A01">
        <w:trPr>
          <w:jc w:val="center"/>
        </w:trPr>
        <w:tc>
          <w:tcPr>
            <w:tcW w:w="2965" w:type="dxa"/>
          </w:tcPr>
          <w:p w14:paraId="3E33D272" w14:textId="77777777" w:rsidR="007827DA" w:rsidRDefault="007827DA" w:rsidP="001F7A01">
            <w:pPr>
              <w:pStyle w:val="TAL"/>
            </w:pPr>
            <w:r>
              <w:t>bearerContextsMarkedForRemoval</w:t>
            </w:r>
          </w:p>
        </w:tc>
        <w:tc>
          <w:tcPr>
            <w:tcW w:w="6249" w:type="dxa"/>
          </w:tcPr>
          <w:p w14:paraId="651D2A1E" w14:textId="77777777" w:rsidR="007827DA" w:rsidRPr="00BF1187" w:rsidRDefault="007827DA" w:rsidP="001F7A01">
            <w:pPr>
              <w:pStyle w:val="TAL"/>
            </w:pPr>
            <w:r w:rsidRPr="008A5318">
              <w:t xml:space="preserve">Shall include a list of the Bearer Contexts to be removed </w:t>
            </w:r>
            <w:r>
              <w:t xml:space="preserve">if the event that resulted in the generation of the message included the removal of an existing bearer. </w:t>
            </w:r>
            <w:r w:rsidRPr="008A5318">
              <w:t>(see TS 29.274 [</w:t>
            </w:r>
            <w:r>
              <w:t xml:space="preserve">87] clause 7.2.8 and 7.2.10). See Table </w:t>
            </w:r>
            <w:r w:rsidRPr="008A5318">
              <w:t>6.3.3</w:t>
            </w:r>
            <w:r>
              <w:t>-3</w:t>
            </w:r>
            <w:r w:rsidRPr="00BF1187">
              <w:t>.</w:t>
            </w:r>
          </w:p>
        </w:tc>
        <w:tc>
          <w:tcPr>
            <w:tcW w:w="708" w:type="dxa"/>
          </w:tcPr>
          <w:p w14:paraId="2AE59E69" w14:textId="77777777" w:rsidR="007827DA" w:rsidRDefault="007827DA" w:rsidP="001F7A01">
            <w:pPr>
              <w:pStyle w:val="TAL"/>
            </w:pPr>
            <w:r>
              <w:t>C</w:t>
            </w:r>
          </w:p>
        </w:tc>
      </w:tr>
      <w:tr w:rsidR="007827DA" w:rsidRPr="00760004" w14:paraId="3697D065" w14:textId="77777777" w:rsidTr="001F7A01">
        <w:trPr>
          <w:jc w:val="center"/>
        </w:trPr>
        <w:tc>
          <w:tcPr>
            <w:tcW w:w="2965" w:type="dxa"/>
          </w:tcPr>
          <w:p w14:paraId="46D5D8E9" w14:textId="77777777" w:rsidR="007827DA" w:rsidRDefault="007827DA" w:rsidP="001F7A01">
            <w:pPr>
              <w:pStyle w:val="TAL"/>
            </w:pPr>
            <w:r>
              <w:t>bearersDeleted</w:t>
            </w:r>
          </w:p>
        </w:tc>
        <w:tc>
          <w:tcPr>
            <w:tcW w:w="6249" w:type="dxa"/>
          </w:tcPr>
          <w:p w14:paraId="14EF433B" w14:textId="77777777" w:rsidR="007827DA" w:rsidRDefault="007827DA" w:rsidP="001F7A01">
            <w:pPr>
              <w:pStyle w:val="TAL"/>
            </w:pPr>
            <w:r>
              <w:t>Shall include a list of the Bearers to be deleted if the event that resulted in the generation of the message included a Delete Bearer Request or Response. (see TS 29.274 [87] clauses 7.2.9 and 7.2.10). See Table 6.3.3-10</w:t>
            </w:r>
          </w:p>
        </w:tc>
        <w:tc>
          <w:tcPr>
            <w:tcW w:w="708" w:type="dxa"/>
          </w:tcPr>
          <w:p w14:paraId="39F2E715" w14:textId="77777777" w:rsidR="007827DA" w:rsidRDefault="007827DA" w:rsidP="001F7A01">
            <w:pPr>
              <w:pStyle w:val="TAL"/>
            </w:pPr>
            <w:r>
              <w:t>C</w:t>
            </w:r>
          </w:p>
        </w:tc>
      </w:tr>
      <w:tr w:rsidR="007827DA" w:rsidRPr="00760004" w14:paraId="1A0F1E21" w14:textId="77777777" w:rsidTr="001F7A01">
        <w:trPr>
          <w:jc w:val="center"/>
        </w:trPr>
        <w:tc>
          <w:tcPr>
            <w:tcW w:w="2965" w:type="dxa"/>
          </w:tcPr>
          <w:p w14:paraId="79227C45" w14:textId="77777777" w:rsidR="007827DA" w:rsidRDefault="007827DA" w:rsidP="001F7A01">
            <w:pPr>
              <w:pStyle w:val="TAL"/>
            </w:pPr>
            <w:r>
              <w:t>indicationFlags</w:t>
            </w:r>
          </w:p>
        </w:tc>
        <w:tc>
          <w:tcPr>
            <w:tcW w:w="6249" w:type="dxa"/>
          </w:tcPr>
          <w:p w14:paraId="3B064B24" w14:textId="77777777" w:rsidR="007827DA" w:rsidRPr="008A5318" w:rsidRDefault="007827DA" w:rsidP="001F7A01">
            <w:pPr>
              <w:pStyle w:val="TAL"/>
            </w:pPr>
            <w:r>
              <w:t xml:space="preserve">Shall be included if the Indication Flags field is present in the network message  </w:t>
            </w:r>
            <w:r w:rsidRPr="00760004">
              <w:t>(see TS 2</w:t>
            </w:r>
            <w:r>
              <w:t>9</w:t>
            </w:r>
            <w:r w:rsidRPr="00760004">
              <w:t>.</w:t>
            </w:r>
            <w:r>
              <w:t>274</w:t>
            </w:r>
            <w:r w:rsidRPr="00760004">
              <w:t xml:space="preserve"> [</w:t>
            </w:r>
            <w:r>
              <w:t>87</w:t>
            </w:r>
            <w:r w:rsidRPr="00760004">
              <w:t xml:space="preserve">] </w:t>
            </w:r>
            <w:r>
              <w:t>clauses 7.2.3, 7.2.4, 7.2.7, 7.2.8, 7.2.9, 7.2.10, 7.2.15 and 7.2.16). The value of this parameter shall be set to the value of the Indication IE (see TS 29.274 [87] clause 8.12) starting with octet 5.</w:t>
            </w:r>
          </w:p>
        </w:tc>
        <w:tc>
          <w:tcPr>
            <w:tcW w:w="708" w:type="dxa"/>
          </w:tcPr>
          <w:p w14:paraId="7B7D8974" w14:textId="77777777" w:rsidR="007827DA" w:rsidRDefault="007827DA" w:rsidP="001F7A01">
            <w:pPr>
              <w:pStyle w:val="TAL"/>
            </w:pPr>
            <w:r>
              <w:t>C</w:t>
            </w:r>
          </w:p>
        </w:tc>
      </w:tr>
      <w:tr w:rsidR="007827DA" w:rsidRPr="00760004" w14:paraId="27405B28" w14:textId="77777777" w:rsidTr="001F7A01">
        <w:trPr>
          <w:jc w:val="center"/>
        </w:trPr>
        <w:tc>
          <w:tcPr>
            <w:tcW w:w="2965" w:type="dxa"/>
          </w:tcPr>
          <w:p w14:paraId="51039C8C" w14:textId="77777777" w:rsidR="007827DA" w:rsidRDefault="007827DA" w:rsidP="001F7A01">
            <w:pPr>
              <w:pStyle w:val="TAL"/>
            </w:pPr>
            <w:r>
              <w:t>handoverIndication</w:t>
            </w:r>
          </w:p>
        </w:tc>
        <w:tc>
          <w:tcPr>
            <w:tcW w:w="6249" w:type="dxa"/>
          </w:tcPr>
          <w:p w14:paraId="1299886B" w14:textId="77777777" w:rsidR="007827DA" w:rsidRPr="008A5318" w:rsidRDefault="007827DA" w:rsidP="001F7A01">
            <w:pPr>
              <w:pStyle w:val="TAL"/>
            </w:pPr>
            <w:r>
              <w:t>Shall be present if the Handover Indication is set to 1 in the Modify Bearer Request (see TS 29.274 [87] clauses 7.2.7 and 8.12).</w:t>
            </w:r>
          </w:p>
        </w:tc>
        <w:tc>
          <w:tcPr>
            <w:tcW w:w="708" w:type="dxa"/>
          </w:tcPr>
          <w:p w14:paraId="27133761" w14:textId="77777777" w:rsidR="007827DA" w:rsidRDefault="007827DA" w:rsidP="001F7A01">
            <w:pPr>
              <w:pStyle w:val="TAL"/>
            </w:pPr>
            <w:r>
              <w:t>C</w:t>
            </w:r>
          </w:p>
        </w:tc>
      </w:tr>
      <w:tr w:rsidR="007827DA" w:rsidRPr="00760004" w14:paraId="3BC01974" w14:textId="77777777" w:rsidTr="001F7A01">
        <w:trPr>
          <w:jc w:val="center"/>
        </w:trPr>
        <w:tc>
          <w:tcPr>
            <w:tcW w:w="2965" w:type="dxa"/>
          </w:tcPr>
          <w:p w14:paraId="6AF5DBFB" w14:textId="77777777" w:rsidR="007827DA" w:rsidRDefault="007827DA" w:rsidP="001F7A01">
            <w:pPr>
              <w:pStyle w:val="TAL"/>
            </w:pPr>
            <w:r>
              <w:t>nBIFOMSupport</w:t>
            </w:r>
          </w:p>
        </w:tc>
        <w:tc>
          <w:tcPr>
            <w:tcW w:w="6249" w:type="dxa"/>
          </w:tcPr>
          <w:p w14:paraId="75050CD7" w14:textId="5079C45F" w:rsidR="007827DA" w:rsidRDefault="007827DA" w:rsidP="001F7A01">
            <w:pPr>
              <w:pStyle w:val="TAL"/>
            </w:pPr>
            <w:r>
              <w:t xml:space="preserve">Shall be present if the NBIFOM Support Indication is set to 1 in the </w:t>
            </w:r>
            <w:r w:rsidR="00E451D7" w:rsidRPr="00045A84">
              <w:t>message that triggered the generation of the xIRI or known at the context</w:t>
            </w:r>
            <w:r>
              <w:t xml:space="preserve"> (see TS 29.274 [87] clauses 7.2.1</w:t>
            </w:r>
            <w:r w:rsidR="00E451D7">
              <w:t>, 7.2.7</w:t>
            </w:r>
            <w:r>
              <w:t xml:space="preserve"> and 8.12).</w:t>
            </w:r>
          </w:p>
        </w:tc>
        <w:tc>
          <w:tcPr>
            <w:tcW w:w="708" w:type="dxa"/>
          </w:tcPr>
          <w:p w14:paraId="5DCA7A3B" w14:textId="77777777" w:rsidR="007827DA" w:rsidRDefault="007827DA" w:rsidP="001F7A01">
            <w:pPr>
              <w:pStyle w:val="TAL"/>
            </w:pPr>
            <w:r>
              <w:t>C</w:t>
            </w:r>
          </w:p>
        </w:tc>
      </w:tr>
      <w:tr w:rsidR="007827DA" w:rsidRPr="00760004" w14:paraId="6F212A11" w14:textId="77777777" w:rsidTr="001F7A01">
        <w:trPr>
          <w:jc w:val="center"/>
        </w:trPr>
        <w:tc>
          <w:tcPr>
            <w:tcW w:w="2965" w:type="dxa"/>
          </w:tcPr>
          <w:p w14:paraId="539D3FD2" w14:textId="77777777" w:rsidR="007827DA" w:rsidRDefault="007827DA" w:rsidP="001F7A01">
            <w:pPr>
              <w:pStyle w:val="TAL"/>
            </w:pPr>
            <w:r>
              <w:t>fiveGSInterworkingInfo</w:t>
            </w:r>
          </w:p>
        </w:tc>
        <w:tc>
          <w:tcPr>
            <w:tcW w:w="6249" w:type="dxa"/>
          </w:tcPr>
          <w:p w14:paraId="52A63C78" w14:textId="77777777" w:rsidR="007827DA" w:rsidRDefault="007827DA" w:rsidP="001F7A01">
            <w:pPr>
              <w:pStyle w:val="TAL"/>
            </w:pPr>
            <w:r>
              <w:t>Shall be present if the 5GS Interworking Indication is present in the Create Session Request (see TS 29.274 [87] clauses 7.2.1 and 8.12). See Table 6.3.3-5.</w:t>
            </w:r>
          </w:p>
        </w:tc>
        <w:tc>
          <w:tcPr>
            <w:tcW w:w="708" w:type="dxa"/>
          </w:tcPr>
          <w:p w14:paraId="4E6AB7FC" w14:textId="77777777" w:rsidR="007827DA" w:rsidRDefault="007827DA" w:rsidP="001F7A01">
            <w:pPr>
              <w:pStyle w:val="TAL"/>
            </w:pPr>
            <w:r>
              <w:t>C</w:t>
            </w:r>
          </w:p>
        </w:tc>
      </w:tr>
      <w:tr w:rsidR="007827DA" w:rsidRPr="00760004" w14:paraId="29DC6B63" w14:textId="77777777" w:rsidTr="001F7A01">
        <w:trPr>
          <w:jc w:val="center"/>
        </w:trPr>
        <w:tc>
          <w:tcPr>
            <w:tcW w:w="2965" w:type="dxa"/>
          </w:tcPr>
          <w:p w14:paraId="6657C11D" w14:textId="77777777" w:rsidR="007827DA" w:rsidRDefault="007827DA" w:rsidP="001F7A01">
            <w:pPr>
              <w:pStyle w:val="TAL"/>
            </w:pPr>
            <w:r>
              <w:t>cSRMFI</w:t>
            </w:r>
          </w:p>
        </w:tc>
        <w:tc>
          <w:tcPr>
            <w:tcW w:w="6249" w:type="dxa"/>
          </w:tcPr>
          <w:p w14:paraId="4F9867F3" w14:textId="77777777" w:rsidR="007827DA" w:rsidRDefault="007827DA" w:rsidP="001F7A01">
            <w:pPr>
              <w:pStyle w:val="TAL"/>
            </w:pPr>
            <w:r>
              <w:t>Shall be present if the Create Session Request Message Forwarded Indication (CSRMFI) is present in the Create Session Request (see TS 29.274 [87] clauses 7.2.1 and 8.12). Indicates the Create Session Request message has been forwarded by a PGW.</w:t>
            </w:r>
          </w:p>
        </w:tc>
        <w:tc>
          <w:tcPr>
            <w:tcW w:w="708" w:type="dxa"/>
          </w:tcPr>
          <w:p w14:paraId="24D8BD21" w14:textId="77777777" w:rsidR="007827DA" w:rsidRDefault="007827DA" w:rsidP="001F7A01">
            <w:pPr>
              <w:pStyle w:val="TAL"/>
            </w:pPr>
            <w:r>
              <w:t>C</w:t>
            </w:r>
          </w:p>
        </w:tc>
      </w:tr>
      <w:tr w:rsidR="007827DA" w:rsidRPr="00760004" w14:paraId="21A6FB6F" w14:textId="77777777" w:rsidTr="001F7A01">
        <w:trPr>
          <w:jc w:val="center"/>
        </w:trPr>
        <w:tc>
          <w:tcPr>
            <w:tcW w:w="2965" w:type="dxa"/>
          </w:tcPr>
          <w:p w14:paraId="08108AFC" w14:textId="77777777" w:rsidR="007827DA" w:rsidRDefault="007827DA" w:rsidP="001F7A01">
            <w:pPr>
              <w:pStyle w:val="TAL"/>
            </w:pPr>
            <w:r>
              <w:t>restorationOfPDNConnectionsSupport</w:t>
            </w:r>
          </w:p>
        </w:tc>
        <w:tc>
          <w:tcPr>
            <w:tcW w:w="6249" w:type="dxa"/>
          </w:tcPr>
          <w:p w14:paraId="7DB0AD1A" w14:textId="645A50D6" w:rsidR="007827DA" w:rsidRDefault="007827DA" w:rsidP="001F7A01">
            <w:pPr>
              <w:pStyle w:val="TAL"/>
            </w:pPr>
            <w:r>
              <w:t xml:space="preserve">Shall be present if the Restoration of PDN connection after an PGW-C/SMF Change Support Indication is present in the </w:t>
            </w:r>
            <w:r w:rsidR="003D5970" w:rsidRPr="00045A84">
              <w:t>message that triggered the generation of the xIRI or known at the context</w:t>
            </w:r>
            <w:r>
              <w:t xml:space="preserve"> (see TS 29.274 [87] clauses 7.2.1</w:t>
            </w:r>
            <w:r w:rsidR="003D5970">
              <w:t>, 7.2.7</w:t>
            </w:r>
            <w:r>
              <w:t xml:space="preserve"> and 8.12).</w:t>
            </w:r>
          </w:p>
        </w:tc>
        <w:tc>
          <w:tcPr>
            <w:tcW w:w="708" w:type="dxa"/>
          </w:tcPr>
          <w:p w14:paraId="7DEDAA30" w14:textId="77777777" w:rsidR="007827DA" w:rsidRDefault="007827DA" w:rsidP="001F7A01">
            <w:pPr>
              <w:pStyle w:val="TAL"/>
            </w:pPr>
            <w:r>
              <w:t>C</w:t>
            </w:r>
          </w:p>
        </w:tc>
      </w:tr>
      <w:tr w:rsidR="007827DA" w:rsidRPr="00760004" w14:paraId="20CC022B" w14:textId="77777777" w:rsidTr="001F7A01">
        <w:trPr>
          <w:jc w:val="center"/>
        </w:trPr>
        <w:tc>
          <w:tcPr>
            <w:tcW w:w="2965" w:type="dxa"/>
          </w:tcPr>
          <w:p w14:paraId="1E089EE1" w14:textId="77777777" w:rsidR="007827DA" w:rsidRDefault="007827DA" w:rsidP="001F7A01">
            <w:pPr>
              <w:pStyle w:val="TAL"/>
            </w:pPr>
            <w:r>
              <w:t>pGWChangeIndication</w:t>
            </w:r>
          </w:p>
        </w:tc>
        <w:tc>
          <w:tcPr>
            <w:tcW w:w="6249" w:type="dxa"/>
          </w:tcPr>
          <w:p w14:paraId="4BC3D124" w14:textId="77777777" w:rsidR="007827DA" w:rsidRDefault="007827DA" w:rsidP="001F7A01">
            <w:pPr>
              <w:pStyle w:val="TAL"/>
            </w:pPr>
            <w:r>
              <w:t>Shall be present if the PGW Change Indication is present in the Create Session Request (see TS 29.274 [87] clauses 7.2.1 and 8.12).</w:t>
            </w:r>
          </w:p>
        </w:tc>
        <w:tc>
          <w:tcPr>
            <w:tcW w:w="708" w:type="dxa"/>
          </w:tcPr>
          <w:p w14:paraId="323B1CC8" w14:textId="77777777" w:rsidR="007827DA" w:rsidRDefault="007827DA" w:rsidP="001F7A01">
            <w:pPr>
              <w:pStyle w:val="TAL"/>
            </w:pPr>
            <w:r>
              <w:t>C</w:t>
            </w:r>
          </w:p>
        </w:tc>
      </w:tr>
      <w:tr w:rsidR="007827DA" w:rsidRPr="00760004" w14:paraId="366D6677" w14:textId="77777777" w:rsidTr="001F7A01">
        <w:trPr>
          <w:trHeight w:val="70"/>
          <w:jc w:val="center"/>
        </w:trPr>
        <w:tc>
          <w:tcPr>
            <w:tcW w:w="2965" w:type="dxa"/>
          </w:tcPr>
          <w:p w14:paraId="4D7BF979" w14:textId="77777777" w:rsidR="007827DA" w:rsidRDefault="007827DA" w:rsidP="001F7A01">
            <w:pPr>
              <w:pStyle w:val="TAL"/>
            </w:pPr>
            <w:r>
              <w:t>pGWRNSI</w:t>
            </w:r>
          </w:p>
        </w:tc>
        <w:tc>
          <w:tcPr>
            <w:tcW w:w="6249" w:type="dxa"/>
          </w:tcPr>
          <w:p w14:paraId="281E663C" w14:textId="77777777" w:rsidR="007827DA" w:rsidRDefault="007827DA" w:rsidP="001F7A01">
            <w:pPr>
              <w:pStyle w:val="TAL"/>
            </w:pPr>
            <w:r>
              <w:t>Shall be present if the PGW Redirection due to mismatch with Network Slice subscribed by the UE Support Indication is present in the Create Session Request (see TS 29.274 [87] clauses 7.2.1 and 8.12).</w:t>
            </w:r>
          </w:p>
        </w:tc>
        <w:tc>
          <w:tcPr>
            <w:tcW w:w="708" w:type="dxa"/>
          </w:tcPr>
          <w:p w14:paraId="3144C604" w14:textId="77777777" w:rsidR="007827DA" w:rsidRDefault="007827DA" w:rsidP="001F7A01">
            <w:pPr>
              <w:pStyle w:val="TAL"/>
            </w:pPr>
            <w:r>
              <w:t>C</w:t>
            </w:r>
          </w:p>
        </w:tc>
      </w:tr>
    </w:tbl>
    <w:p w14:paraId="1A28067A" w14:textId="77777777" w:rsidR="00EC536A" w:rsidRDefault="00EC536A" w:rsidP="00EC536A"/>
    <w:p w14:paraId="1E00A2FF" w14:textId="7F2A706D" w:rsidR="007827DA" w:rsidRPr="00760004" w:rsidRDefault="007827DA" w:rsidP="007827DA">
      <w:pPr>
        <w:pStyle w:val="TH"/>
      </w:pPr>
      <w:r w:rsidRPr="00760004">
        <w:t xml:space="preserve">Table </w:t>
      </w:r>
      <w:r>
        <w:t>6.3.3-9</w:t>
      </w:r>
      <w:r w:rsidRPr="00760004">
        <w:t>:</w:t>
      </w:r>
      <w:r>
        <w:t xml:space="preserve"> Payload for bearerContextsModified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439C23FC" w14:textId="77777777" w:rsidTr="001F7A01">
        <w:trPr>
          <w:jc w:val="center"/>
        </w:trPr>
        <w:tc>
          <w:tcPr>
            <w:tcW w:w="2965" w:type="dxa"/>
          </w:tcPr>
          <w:p w14:paraId="1979DA38" w14:textId="77777777" w:rsidR="007827DA" w:rsidRPr="00760004" w:rsidRDefault="007827DA" w:rsidP="001F7A01">
            <w:pPr>
              <w:pStyle w:val="TAH"/>
            </w:pPr>
            <w:r w:rsidRPr="00760004">
              <w:t>Field name</w:t>
            </w:r>
          </w:p>
        </w:tc>
        <w:tc>
          <w:tcPr>
            <w:tcW w:w="6249" w:type="dxa"/>
          </w:tcPr>
          <w:p w14:paraId="72B5580E" w14:textId="77777777" w:rsidR="007827DA" w:rsidRPr="00760004" w:rsidRDefault="007827DA" w:rsidP="001F7A01">
            <w:pPr>
              <w:pStyle w:val="TAH"/>
            </w:pPr>
            <w:r w:rsidRPr="00760004">
              <w:t>Description</w:t>
            </w:r>
          </w:p>
        </w:tc>
        <w:tc>
          <w:tcPr>
            <w:tcW w:w="708" w:type="dxa"/>
          </w:tcPr>
          <w:p w14:paraId="31FFF664" w14:textId="77777777" w:rsidR="007827DA" w:rsidRPr="00760004" w:rsidRDefault="007827DA" w:rsidP="001F7A01">
            <w:pPr>
              <w:pStyle w:val="TAH"/>
            </w:pPr>
            <w:r w:rsidRPr="00760004">
              <w:t>M/C/O</w:t>
            </w:r>
          </w:p>
        </w:tc>
      </w:tr>
      <w:tr w:rsidR="007827DA" w:rsidRPr="00760004" w14:paraId="37027B1A" w14:textId="77777777" w:rsidTr="001F7A01">
        <w:trPr>
          <w:jc w:val="center"/>
        </w:trPr>
        <w:tc>
          <w:tcPr>
            <w:tcW w:w="2965" w:type="dxa"/>
          </w:tcPr>
          <w:p w14:paraId="581D433A" w14:textId="77777777" w:rsidR="007827DA" w:rsidRPr="00760004" w:rsidRDefault="007827DA" w:rsidP="001F7A01">
            <w:pPr>
              <w:pStyle w:val="TAL"/>
            </w:pPr>
            <w:r>
              <w:t>ePSBearerID</w:t>
            </w:r>
          </w:p>
        </w:tc>
        <w:tc>
          <w:tcPr>
            <w:tcW w:w="6249" w:type="dxa"/>
          </w:tcPr>
          <w:p w14:paraId="75A8E940" w14:textId="77777777" w:rsidR="007827DA" w:rsidRPr="00C112C5" w:rsidRDefault="007827DA" w:rsidP="001F7A01">
            <w:pPr>
              <w:pStyle w:val="TAL"/>
              <w:rPr>
                <w:highlight w:val="yellow"/>
              </w:rPr>
            </w:pPr>
            <w:r w:rsidRPr="00E50610">
              <w:rPr>
                <w:szCs w:val="18"/>
                <w:lang w:eastAsia="zh-CN"/>
              </w:rPr>
              <w:t>Sha</w:t>
            </w:r>
            <w:r>
              <w:rPr>
                <w:szCs w:val="18"/>
                <w:lang w:eastAsia="zh-CN"/>
              </w:rPr>
              <w:t>ll include the EPS bearer ID for the EPS Bearer (See TS 29.274 [87] clauses 7.2.7, 7.2.8, 7.2.15 and 7.2.16).</w:t>
            </w:r>
          </w:p>
        </w:tc>
        <w:tc>
          <w:tcPr>
            <w:tcW w:w="708" w:type="dxa"/>
          </w:tcPr>
          <w:p w14:paraId="6C092CA4" w14:textId="77777777" w:rsidR="007827DA" w:rsidRPr="00760004" w:rsidRDefault="007827DA" w:rsidP="001F7A01">
            <w:pPr>
              <w:pStyle w:val="TAL"/>
            </w:pPr>
            <w:r>
              <w:t>M</w:t>
            </w:r>
          </w:p>
        </w:tc>
      </w:tr>
      <w:tr w:rsidR="007827DA" w:rsidRPr="00760004" w14:paraId="0C2F0715" w14:textId="77777777" w:rsidTr="001F7A01">
        <w:trPr>
          <w:jc w:val="center"/>
        </w:trPr>
        <w:tc>
          <w:tcPr>
            <w:tcW w:w="2965" w:type="dxa"/>
          </w:tcPr>
          <w:p w14:paraId="75396118" w14:textId="77777777" w:rsidR="007827DA" w:rsidRDefault="007827DA" w:rsidP="001F7A01">
            <w:pPr>
              <w:pStyle w:val="TAL"/>
            </w:pPr>
            <w:r>
              <w:t>cause</w:t>
            </w:r>
          </w:p>
        </w:tc>
        <w:tc>
          <w:tcPr>
            <w:tcW w:w="6249" w:type="dxa"/>
          </w:tcPr>
          <w:p w14:paraId="354ECEF4" w14:textId="5D5E3073" w:rsidR="007827DA" w:rsidRPr="00726642" w:rsidRDefault="007827DA" w:rsidP="001F7A01">
            <w:pPr>
              <w:pStyle w:val="TAL"/>
              <w:rPr>
                <w:szCs w:val="18"/>
                <w:lang w:eastAsia="zh-CN"/>
              </w:rPr>
            </w:pPr>
            <w:r>
              <w:rPr>
                <w:szCs w:val="18"/>
                <w:lang w:eastAsia="zh-CN"/>
              </w:rPr>
              <w:t>Shall indicate whether the bearer handling was successful and if</w:t>
            </w:r>
            <w:r w:rsidRPr="006C1437">
              <w:t xml:space="preserve"> </w:t>
            </w:r>
            <w:r>
              <w:t xml:space="preserve">not, </w:t>
            </w:r>
            <w:r w:rsidRPr="006C1437">
              <w:t>it</w:t>
            </w:r>
            <w:r>
              <w:t xml:space="preserve"> </w:t>
            </w:r>
            <w:r w:rsidRPr="006C1437">
              <w:t>gives</w:t>
            </w:r>
            <w:r>
              <w:t xml:space="preserve"> </w:t>
            </w:r>
            <w:r w:rsidRPr="006C1437">
              <w:t>information</w:t>
            </w:r>
            <w:r>
              <w:t xml:space="preserve"> </w:t>
            </w:r>
            <w:r w:rsidRPr="006C1437">
              <w:t>on</w:t>
            </w:r>
            <w:r>
              <w:t xml:space="preserve"> </w:t>
            </w:r>
            <w:r w:rsidRPr="006C1437">
              <w:t>the</w:t>
            </w:r>
            <w:r>
              <w:t xml:space="preserve"> </w:t>
            </w:r>
            <w:r w:rsidRPr="006C1437">
              <w:t>reason</w:t>
            </w:r>
            <w:r>
              <w:t xml:space="preserve"> (</w:t>
            </w:r>
            <w:r>
              <w:rPr>
                <w:szCs w:val="18"/>
                <w:lang w:eastAsia="zh-CN"/>
              </w:rPr>
              <w:t>See TS 29.274 [87] clauses 7.2.7, 7.2.8, 7.2.15 and 7.2.16).</w:t>
            </w:r>
            <w:r>
              <w:t xml:space="preserve"> Sent as an integer cause value (see TS 29.274 [87] Table 8.4-1)</w:t>
            </w:r>
          </w:p>
        </w:tc>
        <w:tc>
          <w:tcPr>
            <w:tcW w:w="708" w:type="dxa"/>
          </w:tcPr>
          <w:p w14:paraId="2B663C96" w14:textId="77777777" w:rsidR="007827DA" w:rsidRDefault="007827DA" w:rsidP="001F7A01">
            <w:pPr>
              <w:pStyle w:val="TAL"/>
            </w:pPr>
            <w:r>
              <w:t>M</w:t>
            </w:r>
          </w:p>
        </w:tc>
      </w:tr>
      <w:tr w:rsidR="007827DA" w:rsidRPr="00760004" w14:paraId="7C347ABE" w14:textId="77777777" w:rsidTr="001F7A01">
        <w:trPr>
          <w:jc w:val="center"/>
        </w:trPr>
        <w:tc>
          <w:tcPr>
            <w:tcW w:w="2965" w:type="dxa"/>
          </w:tcPr>
          <w:p w14:paraId="032F7A23" w14:textId="77777777" w:rsidR="007827DA" w:rsidRDefault="007827DA" w:rsidP="001F7A01">
            <w:pPr>
              <w:pStyle w:val="TAL"/>
            </w:pPr>
            <w:r>
              <w:t>gTPTunnelInfo</w:t>
            </w:r>
          </w:p>
        </w:tc>
        <w:tc>
          <w:tcPr>
            <w:tcW w:w="6249" w:type="dxa"/>
          </w:tcPr>
          <w:p w14:paraId="4F6D4B75" w14:textId="77777777" w:rsidR="007827DA" w:rsidRDefault="007827DA" w:rsidP="001F7A01">
            <w:pPr>
              <w:pStyle w:val="TAL"/>
              <w:rPr>
                <w:szCs w:val="18"/>
                <w:lang w:eastAsia="zh-CN"/>
              </w:rPr>
            </w:pPr>
            <w:r>
              <w:t>Contains the information for the User Plane GTP Tunnels for the bearer context if present in the Request or Response (see TS 29.274 [87] clauses</w:t>
            </w:r>
            <w:r>
              <w:rPr>
                <w:szCs w:val="18"/>
                <w:lang w:eastAsia="zh-CN"/>
              </w:rPr>
              <w:t xml:space="preserve"> 7.2.7, 7.2.8, 7.2.15, 7.2.16</w:t>
            </w:r>
            <w:r>
              <w:t xml:space="preserve"> and 8.15) or known at the context at the SGW or PGW (see TS 23.401 [50] clause 5.6.4). See </w:t>
            </w:r>
            <w:r w:rsidRPr="00E50610">
              <w:t xml:space="preserve">Table </w:t>
            </w:r>
            <w:r>
              <w:t>6.2.3-1B</w:t>
            </w:r>
            <w:r w:rsidRPr="00E50610">
              <w:t>.</w:t>
            </w:r>
          </w:p>
        </w:tc>
        <w:tc>
          <w:tcPr>
            <w:tcW w:w="708" w:type="dxa"/>
          </w:tcPr>
          <w:p w14:paraId="2EF4B0EF" w14:textId="77777777" w:rsidR="007827DA" w:rsidRDefault="007827DA" w:rsidP="001F7A01">
            <w:pPr>
              <w:pStyle w:val="TAL"/>
            </w:pPr>
            <w:r>
              <w:t>C</w:t>
            </w:r>
          </w:p>
        </w:tc>
      </w:tr>
      <w:tr w:rsidR="007827DA" w:rsidRPr="00760004" w14:paraId="441A964B" w14:textId="77777777" w:rsidTr="001F7A01">
        <w:trPr>
          <w:jc w:val="center"/>
        </w:trPr>
        <w:tc>
          <w:tcPr>
            <w:tcW w:w="2965" w:type="dxa"/>
          </w:tcPr>
          <w:p w14:paraId="0455B487" w14:textId="77777777" w:rsidR="007827DA" w:rsidRDefault="007827DA" w:rsidP="001F7A01">
            <w:pPr>
              <w:pStyle w:val="TAL"/>
            </w:pPr>
            <w:r>
              <w:t>bearerQOS</w:t>
            </w:r>
          </w:p>
        </w:tc>
        <w:tc>
          <w:tcPr>
            <w:tcW w:w="6249" w:type="dxa"/>
          </w:tcPr>
          <w:p w14:paraId="66FB48ED" w14:textId="77777777" w:rsidR="007827DA" w:rsidRDefault="007827DA" w:rsidP="001F7A01">
            <w:pPr>
              <w:pStyle w:val="TAL"/>
            </w:pPr>
            <w:r>
              <w:t>Shall include the QOS information for the bearer if present in the Request or Response (see TS 29.274 [87] clauses</w:t>
            </w:r>
            <w:r>
              <w:rPr>
                <w:szCs w:val="18"/>
                <w:lang w:eastAsia="zh-CN"/>
              </w:rPr>
              <w:t xml:space="preserve"> 7.2.7, 7.2.8, 7.2.15, 7.2.16</w:t>
            </w:r>
            <w:r>
              <w:t xml:space="preserve"> and 8.15) or known at the context at the SGW or PGW (see TS 23.401 [50] clause 5.6.4). See Table 6.3.3-7</w:t>
            </w:r>
            <w:r w:rsidRPr="001A4216">
              <w:t>.</w:t>
            </w:r>
          </w:p>
        </w:tc>
        <w:tc>
          <w:tcPr>
            <w:tcW w:w="708" w:type="dxa"/>
          </w:tcPr>
          <w:p w14:paraId="51299A8B" w14:textId="77777777" w:rsidR="007827DA" w:rsidRDefault="007827DA" w:rsidP="001F7A01">
            <w:pPr>
              <w:pStyle w:val="TAL"/>
            </w:pPr>
            <w:r>
              <w:t>C</w:t>
            </w:r>
          </w:p>
        </w:tc>
      </w:tr>
      <w:tr w:rsidR="007827DA" w:rsidRPr="00760004" w14:paraId="3E231377" w14:textId="77777777" w:rsidTr="001F7A01">
        <w:trPr>
          <w:jc w:val="center"/>
        </w:trPr>
        <w:tc>
          <w:tcPr>
            <w:tcW w:w="2965" w:type="dxa"/>
          </w:tcPr>
          <w:p w14:paraId="4B04A63E" w14:textId="77777777" w:rsidR="007827DA" w:rsidRDefault="007827DA" w:rsidP="001F7A01">
            <w:pPr>
              <w:pStyle w:val="TAL"/>
            </w:pPr>
            <w:r w:rsidRPr="00E50610">
              <w:t>protocolConfigurationOptions</w:t>
            </w:r>
          </w:p>
        </w:tc>
        <w:tc>
          <w:tcPr>
            <w:tcW w:w="6249" w:type="dxa"/>
          </w:tcPr>
          <w:p w14:paraId="0C6A810D" w14:textId="77777777" w:rsidR="007827DA" w:rsidRDefault="007827DA" w:rsidP="001F7A01">
            <w:pPr>
              <w:pStyle w:val="TAL"/>
            </w:pPr>
            <w:r>
              <w:t>Shall be present if the Bearer Context reported (see TS 29.274 [87] clauses</w:t>
            </w:r>
            <w:r>
              <w:rPr>
                <w:szCs w:val="18"/>
                <w:lang w:eastAsia="zh-CN"/>
              </w:rPr>
              <w:t xml:space="preserve"> 7.2.7, 7.2.8, 7.2.15, 7.2.16</w:t>
            </w:r>
            <w:r>
              <w:t xml:space="preserve"> and 8.15) contains the Protocol Configuration, Additional Protocol Configuration Options or</w:t>
            </w:r>
            <w:r w:rsidRPr="002753EB">
              <w:t xml:space="preserve"> extended Protocol Configuration Options IE. </w:t>
            </w:r>
            <w:r w:rsidRPr="00241960">
              <w:t xml:space="preserve">See </w:t>
            </w:r>
            <w:r>
              <w:t>Table 6.3.3-4.</w:t>
            </w:r>
          </w:p>
        </w:tc>
        <w:tc>
          <w:tcPr>
            <w:tcW w:w="708" w:type="dxa"/>
          </w:tcPr>
          <w:p w14:paraId="6CE5921B" w14:textId="77777777" w:rsidR="007827DA" w:rsidRDefault="007827DA" w:rsidP="001F7A01">
            <w:pPr>
              <w:pStyle w:val="TAL"/>
            </w:pPr>
            <w:r>
              <w:t>C</w:t>
            </w:r>
          </w:p>
        </w:tc>
      </w:tr>
      <w:tr w:rsidR="0073376D" w:rsidRPr="00760004" w14:paraId="02CD6E62" w14:textId="77777777" w:rsidTr="0073376D">
        <w:trPr>
          <w:jc w:val="center"/>
        </w:trPr>
        <w:tc>
          <w:tcPr>
            <w:tcW w:w="2965" w:type="dxa"/>
            <w:tcBorders>
              <w:top w:val="single" w:sz="4" w:space="0" w:color="auto"/>
              <w:left w:val="single" w:sz="4" w:space="0" w:color="auto"/>
              <w:bottom w:val="single" w:sz="4" w:space="0" w:color="auto"/>
              <w:right w:val="single" w:sz="4" w:space="0" w:color="auto"/>
            </w:tcBorders>
          </w:tcPr>
          <w:p w14:paraId="070E3960" w14:textId="77777777" w:rsidR="0073376D" w:rsidRPr="00E50610" w:rsidRDefault="0073376D" w:rsidP="00754536">
            <w:pPr>
              <w:pStyle w:val="TAL"/>
            </w:pPr>
            <w:r w:rsidRPr="0073376D">
              <w:t>linkedEPSBearerIDs</w:t>
            </w:r>
          </w:p>
        </w:tc>
        <w:tc>
          <w:tcPr>
            <w:tcW w:w="6249" w:type="dxa"/>
            <w:tcBorders>
              <w:top w:val="single" w:sz="4" w:space="0" w:color="auto"/>
              <w:left w:val="single" w:sz="4" w:space="0" w:color="auto"/>
              <w:bottom w:val="single" w:sz="4" w:space="0" w:color="auto"/>
              <w:right w:val="single" w:sz="4" w:space="0" w:color="auto"/>
            </w:tcBorders>
          </w:tcPr>
          <w:p w14:paraId="47BBC49B" w14:textId="77777777" w:rsidR="0073376D" w:rsidRDefault="0073376D" w:rsidP="00754536">
            <w:pPr>
              <w:pStyle w:val="TAL"/>
            </w:pPr>
            <w:r w:rsidRPr="0073376D">
              <w:t>Shall be present if there are any linked EPS bearers. If the bearer context being reported is the default bearer, then this list shall be populated with all dedicated bearers linked to that default bearer. If the bearer being reported is a dedicated bearer, then this field shall be populated with the default bearer.</w:t>
            </w:r>
          </w:p>
        </w:tc>
        <w:tc>
          <w:tcPr>
            <w:tcW w:w="708" w:type="dxa"/>
            <w:tcBorders>
              <w:top w:val="single" w:sz="4" w:space="0" w:color="auto"/>
              <w:left w:val="single" w:sz="4" w:space="0" w:color="auto"/>
              <w:bottom w:val="single" w:sz="4" w:space="0" w:color="auto"/>
              <w:right w:val="single" w:sz="4" w:space="0" w:color="auto"/>
            </w:tcBorders>
          </w:tcPr>
          <w:p w14:paraId="09725903" w14:textId="77777777" w:rsidR="0073376D" w:rsidRDefault="0073376D" w:rsidP="00754536">
            <w:pPr>
              <w:pStyle w:val="TAL"/>
            </w:pPr>
            <w:r>
              <w:t>C</w:t>
            </w:r>
          </w:p>
        </w:tc>
      </w:tr>
    </w:tbl>
    <w:p w14:paraId="49930BD8" w14:textId="77777777" w:rsidR="00EC536A" w:rsidRDefault="00EC536A" w:rsidP="00EC536A"/>
    <w:p w14:paraId="62AE873B" w14:textId="15ED3EE8" w:rsidR="007827DA" w:rsidRPr="00760004" w:rsidRDefault="007827DA" w:rsidP="007827DA">
      <w:pPr>
        <w:pStyle w:val="TH"/>
      </w:pPr>
      <w:r w:rsidRPr="00760004">
        <w:t xml:space="preserve">Table </w:t>
      </w:r>
      <w:r>
        <w:t>6.3.3-10</w:t>
      </w:r>
      <w:r w:rsidRPr="00760004">
        <w:t>:</w:t>
      </w:r>
      <w:r>
        <w:t xml:space="preserve"> Payload for bearersDeleted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4A177E55" w14:textId="77777777" w:rsidTr="001F7A01">
        <w:trPr>
          <w:jc w:val="center"/>
        </w:trPr>
        <w:tc>
          <w:tcPr>
            <w:tcW w:w="2965" w:type="dxa"/>
          </w:tcPr>
          <w:p w14:paraId="5C86DBD1" w14:textId="77777777" w:rsidR="007827DA" w:rsidRPr="00760004" w:rsidRDefault="007827DA" w:rsidP="001F7A01">
            <w:pPr>
              <w:pStyle w:val="TAH"/>
            </w:pPr>
            <w:r w:rsidRPr="00760004">
              <w:t>Field name</w:t>
            </w:r>
          </w:p>
        </w:tc>
        <w:tc>
          <w:tcPr>
            <w:tcW w:w="6249" w:type="dxa"/>
          </w:tcPr>
          <w:p w14:paraId="3CABC4A8" w14:textId="77777777" w:rsidR="007827DA" w:rsidRPr="00760004" w:rsidRDefault="007827DA" w:rsidP="001F7A01">
            <w:pPr>
              <w:pStyle w:val="TAH"/>
            </w:pPr>
            <w:r w:rsidRPr="00760004">
              <w:t>Description</w:t>
            </w:r>
          </w:p>
        </w:tc>
        <w:tc>
          <w:tcPr>
            <w:tcW w:w="708" w:type="dxa"/>
          </w:tcPr>
          <w:p w14:paraId="24A431CE" w14:textId="77777777" w:rsidR="007827DA" w:rsidRPr="00760004" w:rsidRDefault="007827DA" w:rsidP="001F7A01">
            <w:pPr>
              <w:pStyle w:val="TAH"/>
            </w:pPr>
            <w:r w:rsidRPr="00760004">
              <w:t>M/C/O</w:t>
            </w:r>
          </w:p>
        </w:tc>
      </w:tr>
      <w:tr w:rsidR="007827DA" w:rsidRPr="00760004" w14:paraId="4EDEB0C7" w14:textId="77777777" w:rsidTr="001F7A01">
        <w:trPr>
          <w:jc w:val="center"/>
        </w:trPr>
        <w:tc>
          <w:tcPr>
            <w:tcW w:w="2965" w:type="dxa"/>
          </w:tcPr>
          <w:p w14:paraId="02565C33" w14:textId="77777777" w:rsidR="007827DA" w:rsidRPr="00760004" w:rsidRDefault="007827DA" w:rsidP="001F7A01">
            <w:pPr>
              <w:pStyle w:val="TAL"/>
            </w:pPr>
            <w:r>
              <w:t>linkedEPSBearerID</w:t>
            </w:r>
          </w:p>
        </w:tc>
        <w:tc>
          <w:tcPr>
            <w:tcW w:w="6249" w:type="dxa"/>
          </w:tcPr>
          <w:p w14:paraId="461BB16C" w14:textId="77777777" w:rsidR="007827DA" w:rsidRPr="00C112C5" w:rsidRDefault="007827DA" w:rsidP="001F7A01">
            <w:pPr>
              <w:pStyle w:val="TAL"/>
              <w:rPr>
                <w:highlight w:val="yellow"/>
              </w:rPr>
            </w:pPr>
            <w:r w:rsidRPr="00E50610">
              <w:rPr>
                <w:szCs w:val="18"/>
                <w:lang w:eastAsia="zh-CN"/>
              </w:rPr>
              <w:t>Sha</w:t>
            </w:r>
            <w:r>
              <w:rPr>
                <w:szCs w:val="18"/>
                <w:lang w:eastAsia="zh-CN"/>
              </w:rPr>
              <w:t>ll include the EBI for the default bearer associated with the PDN being disconnected if all bearers belonging to a PDN connection are being released (See TS 29.274 [87] clause 7.2.9).</w:t>
            </w:r>
          </w:p>
        </w:tc>
        <w:tc>
          <w:tcPr>
            <w:tcW w:w="708" w:type="dxa"/>
          </w:tcPr>
          <w:p w14:paraId="2F724C1D" w14:textId="77777777" w:rsidR="007827DA" w:rsidRPr="00760004" w:rsidRDefault="007827DA" w:rsidP="001F7A01">
            <w:pPr>
              <w:pStyle w:val="TAL"/>
            </w:pPr>
            <w:r>
              <w:t>C</w:t>
            </w:r>
          </w:p>
        </w:tc>
      </w:tr>
      <w:tr w:rsidR="007827DA" w:rsidRPr="00760004" w14:paraId="6B171C64" w14:textId="77777777" w:rsidTr="001F7A01">
        <w:trPr>
          <w:jc w:val="center"/>
        </w:trPr>
        <w:tc>
          <w:tcPr>
            <w:tcW w:w="2965" w:type="dxa"/>
          </w:tcPr>
          <w:p w14:paraId="50309DA1" w14:textId="77777777" w:rsidR="007827DA" w:rsidRDefault="007827DA" w:rsidP="001F7A01">
            <w:pPr>
              <w:pStyle w:val="TAL"/>
            </w:pPr>
            <w:r>
              <w:t>ePSBearerIDs</w:t>
            </w:r>
          </w:p>
        </w:tc>
        <w:tc>
          <w:tcPr>
            <w:tcW w:w="6249" w:type="dxa"/>
          </w:tcPr>
          <w:p w14:paraId="741C136F" w14:textId="77777777" w:rsidR="007827DA" w:rsidRDefault="007827DA" w:rsidP="001F7A01">
            <w:pPr>
              <w:pStyle w:val="TAL"/>
              <w:rPr>
                <w:szCs w:val="18"/>
                <w:lang w:eastAsia="zh-CN"/>
              </w:rPr>
            </w:pPr>
            <w:r>
              <w:rPr>
                <w:szCs w:val="18"/>
                <w:lang w:eastAsia="zh-CN"/>
              </w:rPr>
              <w:t>Shall include a list of the EPS Bearer IDs to be deleted if only some of the EPS Bearers belonging to a PDN Connection are being released(See TS 29.274 [87] clause 7.2.9).</w:t>
            </w:r>
          </w:p>
        </w:tc>
        <w:tc>
          <w:tcPr>
            <w:tcW w:w="708" w:type="dxa"/>
          </w:tcPr>
          <w:p w14:paraId="74228361" w14:textId="77777777" w:rsidR="007827DA" w:rsidRDefault="007827DA" w:rsidP="001F7A01">
            <w:pPr>
              <w:pStyle w:val="TAL"/>
            </w:pPr>
            <w:r>
              <w:t>C</w:t>
            </w:r>
          </w:p>
        </w:tc>
      </w:tr>
      <w:tr w:rsidR="007827DA" w:rsidRPr="00760004" w14:paraId="468B6DFD" w14:textId="77777777" w:rsidTr="001F7A01">
        <w:trPr>
          <w:jc w:val="center"/>
        </w:trPr>
        <w:tc>
          <w:tcPr>
            <w:tcW w:w="2965" w:type="dxa"/>
          </w:tcPr>
          <w:p w14:paraId="70A927C7" w14:textId="77777777" w:rsidR="007827DA" w:rsidRDefault="007827DA" w:rsidP="001F7A01">
            <w:pPr>
              <w:pStyle w:val="TAL"/>
            </w:pPr>
            <w:r w:rsidRPr="00E50610">
              <w:t>protocolConfigurationOptions</w:t>
            </w:r>
          </w:p>
        </w:tc>
        <w:tc>
          <w:tcPr>
            <w:tcW w:w="6249" w:type="dxa"/>
          </w:tcPr>
          <w:p w14:paraId="2467FC73" w14:textId="77777777" w:rsidR="007827DA" w:rsidRDefault="007827DA" w:rsidP="001F7A01">
            <w:pPr>
              <w:pStyle w:val="TAL"/>
            </w:pPr>
            <w:r>
              <w:t>Shall be present if the Delete Bearer Request or Response reported (see TS 29.274 [87] clauses</w:t>
            </w:r>
            <w:r>
              <w:rPr>
                <w:szCs w:val="18"/>
                <w:lang w:eastAsia="zh-CN"/>
              </w:rPr>
              <w:t xml:space="preserve"> 7.2.9</w:t>
            </w:r>
            <w:r>
              <w:t>) contains the Protocol Configuration, Additional Protocol Configuration Options or</w:t>
            </w:r>
            <w:r w:rsidRPr="002753EB">
              <w:t xml:space="preserve"> extended Protocol Configuration Options IE. </w:t>
            </w:r>
            <w:r w:rsidRPr="00241960">
              <w:t xml:space="preserve">See </w:t>
            </w:r>
            <w:r>
              <w:t>Table 6.3.3-4.</w:t>
            </w:r>
          </w:p>
        </w:tc>
        <w:tc>
          <w:tcPr>
            <w:tcW w:w="708" w:type="dxa"/>
          </w:tcPr>
          <w:p w14:paraId="444C84B2" w14:textId="77777777" w:rsidR="007827DA" w:rsidRDefault="007827DA" w:rsidP="001F7A01">
            <w:pPr>
              <w:pStyle w:val="TAL"/>
            </w:pPr>
            <w:r>
              <w:t>C</w:t>
            </w:r>
          </w:p>
        </w:tc>
      </w:tr>
      <w:tr w:rsidR="007827DA" w:rsidRPr="00760004" w14:paraId="2C367A23" w14:textId="77777777" w:rsidTr="001F7A01">
        <w:trPr>
          <w:jc w:val="center"/>
        </w:trPr>
        <w:tc>
          <w:tcPr>
            <w:tcW w:w="2965" w:type="dxa"/>
          </w:tcPr>
          <w:p w14:paraId="6E076E21" w14:textId="77777777" w:rsidR="007827DA" w:rsidRDefault="007827DA" w:rsidP="001F7A01">
            <w:pPr>
              <w:pStyle w:val="TAL"/>
            </w:pPr>
            <w:r>
              <w:t>cause</w:t>
            </w:r>
          </w:p>
        </w:tc>
        <w:tc>
          <w:tcPr>
            <w:tcW w:w="6249" w:type="dxa"/>
          </w:tcPr>
          <w:p w14:paraId="2E18E56B" w14:textId="03EA6ABA" w:rsidR="007827DA" w:rsidRPr="00726642" w:rsidRDefault="007827DA" w:rsidP="001F7A01">
            <w:pPr>
              <w:pStyle w:val="TAL"/>
              <w:rPr>
                <w:szCs w:val="18"/>
                <w:lang w:eastAsia="zh-CN"/>
              </w:rPr>
            </w:pPr>
            <w:r>
              <w:rPr>
                <w:szCs w:val="18"/>
                <w:lang w:eastAsia="zh-CN"/>
              </w:rPr>
              <w:t>Shall indicate the reason the EPS Bearers are being deleted</w:t>
            </w:r>
            <w:r>
              <w:t xml:space="preserve"> (</w:t>
            </w:r>
            <w:r>
              <w:rPr>
                <w:szCs w:val="18"/>
                <w:lang w:eastAsia="zh-CN"/>
              </w:rPr>
              <w:t>See TS 29.274 [87] clause 7.2.9).</w:t>
            </w:r>
            <w:r>
              <w:t xml:space="preserve"> Sent as an integer cause value (see TS 29.274 [87] Table 8.4-1)</w:t>
            </w:r>
          </w:p>
        </w:tc>
        <w:tc>
          <w:tcPr>
            <w:tcW w:w="708" w:type="dxa"/>
          </w:tcPr>
          <w:p w14:paraId="0C261669" w14:textId="77777777" w:rsidR="007827DA" w:rsidRDefault="007827DA" w:rsidP="001F7A01">
            <w:pPr>
              <w:pStyle w:val="TAL"/>
            </w:pPr>
            <w:r>
              <w:t>C</w:t>
            </w:r>
          </w:p>
        </w:tc>
      </w:tr>
      <w:tr w:rsidR="007827DA" w:rsidRPr="00760004" w14:paraId="5D2B4521" w14:textId="77777777" w:rsidTr="001F7A01">
        <w:trPr>
          <w:jc w:val="center"/>
        </w:trPr>
        <w:tc>
          <w:tcPr>
            <w:tcW w:w="2965" w:type="dxa"/>
          </w:tcPr>
          <w:p w14:paraId="40F848D6" w14:textId="77777777" w:rsidR="007827DA" w:rsidRDefault="007827DA" w:rsidP="001F7A01">
            <w:pPr>
              <w:pStyle w:val="TAL"/>
            </w:pPr>
            <w:r>
              <w:t>deleteBearerResponse</w:t>
            </w:r>
          </w:p>
        </w:tc>
        <w:tc>
          <w:tcPr>
            <w:tcW w:w="6249" w:type="dxa"/>
          </w:tcPr>
          <w:p w14:paraId="100F1575" w14:textId="77777777" w:rsidR="007827DA" w:rsidRDefault="007827DA" w:rsidP="001F7A01">
            <w:pPr>
              <w:pStyle w:val="TAL"/>
              <w:rPr>
                <w:szCs w:val="18"/>
                <w:lang w:eastAsia="zh-CN"/>
              </w:rPr>
            </w:pPr>
            <w:r>
              <w:rPr>
                <w:szCs w:val="18"/>
                <w:lang w:eastAsia="zh-CN"/>
              </w:rPr>
              <w:t>Shall contain information from the Delete Bearer Response (See TS 29.274[87] clause 7.2.10). See Table 6.3.3-11.</w:t>
            </w:r>
          </w:p>
        </w:tc>
        <w:tc>
          <w:tcPr>
            <w:tcW w:w="708" w:type="dxa"/>
          </w:tcPr>
          <w:p w14:paraId="2DB6E992" w14:textId="77777777" w:rsidR="007827DA" w:rsidRDefault="007827DA" w:rsidP="001F7A01">
            <w:pPr>
              <w:pStyle w:val="TAL"/>
            </w:pPr>
            <w:r>
              <w:t>M</w:t>
            </w:r>
          </w:p>
        </w:tc>
      </w:tr>
    </w:tbl>
    <w:p w14:paraId="2C9B16CD" w14:textId="77777777" w:rsidR="00EC536A" w:rsidRDefault="00EC536A" w:rsidP="00EC536A"/>
    <w:p w14:paraId="6007DA94" w14:textId="3C9B4B0D" w:rsidR="007827DA" w:rsidRPr="00760004" w:rsidRDefault="007827DA" w:rsidP="007827DA">
      <w:pPr>
        <w:pStyle w:val="TH"/>
      </w:pPr>
      <w:r w:rsidRPr="00760004">
        <w:t xml:space="preserve">Table </w:t>
      </w:r>
      <w:r>
        <w:t>6.3.3-11</w:t>
      </w:r>
      <w:r w:rsidRPr="00760004">
        <w:t>:</w:t>
      </w:r>
      <w:r>
        <w:t xml:space="preserve"> Payload for deleteBearerResponse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4E3FA6B5" w14:textId="77777777" w:rsidTr="001F7A01">
        <w:trPr>
          <w:jc w:val="center"/>
        </w:trPr>
        <w:tc>
          <w:tcPr>
            <w:tcW w:w="2965" w:type="dxa"/>
          </w:tcPr>
          <w:p w14:paraId="28594692" w14:textId="77777777" w:rsidR="007827DA" w:rsidRPr="00760004" w:rsidRDefault="007827DA" w:rsidP="001F7A01">
            <w:pPr>
              <w:pStyle w:val="TAH"/>
            </w:pPr>
            <w:r w:rsidRPr="00760004">
              <w:t>Field name</w:t>
            </w:r>
          </w:p>
        </w:tc>
        <w:tc>
          <w:tcPr>
            <w:tcW w:w="6249" w:type="dxa"/>
          </w:tcPr>
          <w:p w14:paraId="03F50A9C" w14:textId="77777777" w:rsidR="007827DA" w:rsidRPr="00760004" w:rsidRDefault="007827DA" w:rsidP="001F7A01">
            <w:pPr>
              <w:pStyle w:val="TAH"/>
            </w:pPr>
            <w:r w:rsidRPr="00760004">
              <w:t>Description</w:t>
            </w:r>
          </w:p>
        </w:tc>
        <w:tc>
          <w:tcPr>
            <w:tcW w:w="708" w:type="dxa"/>
          </w:tcPr>
          <w:p w14:paraId="6AA4C5A8" w14:textId="77777777" w:rsidR="007827DA" w:rsidRPr="00760004" w:rsidRDefault="007827DA" w:rsidP="001F7A01">
            <w:pPr>
              <w:pStyle w:val="TAH"/>
            </w:pPr>
            <w:r w:rsidRPr="00760004">
              <w:t>M/C/O</w:t>
            </w:r>
          </w:p>
        </w:tc>
      </w:tr>
      <w:tr w:rsidR="007827DA" w:rsidRPr="00760004" w14:paraId="0C2377B1" w14:textId="77777777" w:rsidTr="001F7A01">
        <w:trPr>
          <w:jc w:val="center"/>
        </w:trPr>
        <w:tc>
          <w:tcPr>
            <w:tcW w:w="2965" w:type="dxa"/>
          </w:tcPr>
          <w:p w14:paraId="7AEB3E13" w14:textId="77777777" w:rsidR="007827DA" w:rsidRPr="00D044FD" w:rsidRDefault="007827DA" w:rsidP="001F7A01">
            <w:pPr>
              <w:pStyle w:val="TAL"/>
            </w:pPr>
            <w:r>
              <w:t>cause</w:t>
            </w:r>
          </w:p>
        </w:tc>
        <w:tc>
          <w:tcPr>
            <w:tcW w:w="6249" w:type="dxa"/>
          </w:tcPr>
          <w:p w14:paraId="2DB95451" w14:textId="77777777" w:rsidR="007827DA" w:rsidRPr="00C112C5" w:rsidRDefault="007827DA" w:rsidP="001F7A01">
            <w:pPr>
              <w:pStyle w:val="TAL"/>
              <w:rPr>
                <w:highlight w:val="yellow"/>
              </w:rPr>
            </w:pPr>
            <w:r>
              <w:rPr>
                <w:szCs w:val="18"/>
                <w:lang w:eastAsia="zh-CN"/>
              </w:rPr>
              <w:t>Indicates whether the bearers requested for deletion were successfully deleted (See TS 29.274 [87] clause 7.2.10).</w:t>
            </w:r>
          </w:p>
        </w:tc>
        <w:tc>
          <w:tcPr>
            <w:tcW w:w="708" w:type="dxa"/>
          </w:tcPr>
          <w:p w14:paraId="39E4732E" w14:textId="77777777" w:rsidR="007827DA" w:rsidRPr="00760004" w:rsidRDefault="007827DA" w:rsidP="001F7A01">
            <w:pPr>
              <w:pStyle w:val="TAL"/>
            </w:pPr>
            <w:r>
              <w:t>M</w:t>
            </w:r>
          </w:p>
        </w:tc>
      </w:tr>
      <w:tr w:rsidR="007827DA" w:rsidRPr="00760004" w14:paraId="39F46E8C" w14:textId="77777777" w:rsidTr="001F7A01">
        <w:trPr>
          <w:jc w:val="center"/>
        </w:trPr>
        <w:tc>
          <w:tcPr>
            <w:tcW w:w="2965" w:type="dxa"/>
          </w:tcPr>
          <w:p w14:paraId="47B37BD2" w14:textId="77777777" w:rsidR="007827DA" w:rsidRPr="00760004" w:rsidRDefault="007827DA" w:rsidP="001F7A01">
            <w:pPr>
              <w:pStyle w:val="TAL"/>
            </w:pPr>
            <w:r>
              <w:t>linkedEPSBearerID</w:t>
            </w:r>
          </w:p>
        </w:tc>
        <w:tc>
          <w:tcPr>
            <w:tcW w:w="6249" w:type="dxa"/>
          </w:tcPr>
          <w:p w14:paraId="4BA1FBCF" w14:textId="77777777" w:rsidR="007827DA" w:rsidRPr="00C112C5" w:rsidRDefault="007827DA" w:rsidP="001F7A01">
            <w:pPr>
              <w:pStyle w:val="TAL"/>
              <w:rPr>
                <w:highlight w:val="yellow"/>
              </w:rPr>
            </w:pPr>
            <w:r w:rsidRPr="00E50610">
              <w:rPr>
                <w:szCs w:val="18"/>
                <w:lang w:eastAsia="zh-CN"/>
              </w:rPr>
              <w:t>Sha</w:t>
            </w:r>
            <w:r>
              <w:rPr>
                <w:szCs w:val="18"/>
                <w:lang w:eastAsia="zh-CN"/>
              </w:rPr>
              <w:t>ll include the EBI for the default bearer associated with the PDN being disconnected if all bearers belonging to a PDN connection are being released (See TS 29.274 [87] clause 7.2.10).</w:t>
            </w:r>
          </w:p>
        </w:tc>
        <w:tc>
          <w:tcPr>
            <w:tcW w:w="708" w:type="dxa"/>
          </w:tcPr>
          <w:p w14:paraId="204609D8" w14:textId="77777777" w:rsidR="007827DA" w:rsidRPr="00760004" w:rsidRDefault="007827DA" w:rsidP="001F7A01">
            <w:pPr>
              <w:pStyle w:val="TAL"/>
            </w:pPr>
            <w:r>
              <w:t>C</w:t>
            </w:r>
          </w:p>
        </w:tc>
      </w:tr>
      <w:tr w:rsidR="007827DA" w:rsidRPr="00760004" w14:paraId="6EF3A980" w14:textId="77777777" w:rsidTr="001F7A01">
        <w:trPr>
          <w:jc w:val="center"/>
        </w:trPr>
        <w:tc>
          <w:tcPr>
            <w:tcW w:w="2965" w:type="dxa"/>
          </w:tcPr>
          <w:p w14:paraId="7141CAD8" w14:textId="77777777" w:rsidR="007827DA" w:rsidRDefault="007827DA" w:rsidP="001F7A01">
            <w:pPr>
              <w:pStyle w:val="TAL"/>
            </w:pPr>
            <w:r>
              <w:t>bearerContexts</w:t>
            </w:r>
          </w:p>
        </w:tc>
        <w:tc>
          <w:tcPr>
            <w:tcW w:w="6249" w:type="dxa"/>
          </w:tcPr>
          <w:p w14:paraId="040FC672" w14:textId="77777777" w:rsidR="007827DA" w:rsidRDefault="007827DA" w:rsidP="001F7A01">
            <w:pPr>
              <w:pStyle w:val="TAL"/>
              <w:rPr>
                <w:szCs w:val="18"/>
                <w:lang w:eastAsia="zh-CN"/>
              </w:rPr>
            </w:pPr>
            <w:r>
              <w:rPr>
                <w:szCs w:val="18"/>
                <w:lang w:eastAsia="zh-CN"/>
              </w:rPr>
              <w:t>Shall include a list of the EPS Bearer Contexts requested for deletion along with details on whether they were successfully deleted. Shall be included if only some of the EPS Bearers belonging to a PDN Connection are being released(See TS 29.274 [87] clause 7.2.10). See Table 6.3.3-12.</w:t>
            </w:r>
          </w:p>
        </w:tc>
        <w:tc>
          <w:tcPr>
            <w:tcW w:w="708" w:type="dxa"/>
          </w:tcPr>
          <w:p w14:paraId="6C3CAE32" w14:textId="77777777" w:rsidR="007827DA" w:rsidRDefault="007827DA" w:rsidP="001F7A01">
            <w:pPr>
              <w:pStyle w:val="TAL"/>
            </w:pPr>
            <w:r>
              <w:t>C</w:t>
            </w:r>
          </w:p>
        </w:tc>
      </w:tr>
      <w:tr w:rsidR="007827DA" w:rsidRPr="00760004" w14:paraId="01616F3C" w14:textId="77777777" w:rsidTr="001F7A01">
        <w:trPr>
          <w:jc w:val="center"/>
        </w:trPr>
        <w:tc>
          <w:tcPr>
            <w:tcW w:w="2965" w:type="dxa"/>
          </w:tcPr>
          <w:p w14:paraId="14BA7EBA" w14:textId="77777777" w:rsidR="007827DA" w:rsidRDefault="007827DA" w:rsidP="001F7A01">
            <w:pPr>
              <w:pStyle w:val="TAL"/>
            </w:pPr>
            <w:r w:rsidRPr="00E50610">
              <w:t>protocolConfigurationOptions</w:t>
            </w:r>
          </w:p>
        </w:tc>
        <w:tc>
          <w:tcPr>
            <w:tcW w:w="6249" w:type="dxa"/>
          </w:tcPr>
          <w:p w14:paraId="519C5659" w14:textId="77777777" w:rsidR="007827DA" w:rsidRDefault="007827DA" w:rsidP="001F7A01">
            <w:pPr>
              <w:pStyle w:val="TAL"/>
            </w:pPr>
            <w:r>
              <w:t>Shall be present if the Delete Bearer Request or Response reported (see TS 29.274 [87] clauses</w:t>
            </w:r>
            <w:r>
              <w:rPr>
                <w:szCs w:val="18"/>
                <w:lang w:eastAsia="zh-CN"/>
              </w:rPr>
              <w:t xml:space="preserve"> 7.2.9</w:t>
            </w:r>
            <w:r>
              <w:t>) contains the Protocol Configuration, Additional Protocol Configuration Options or</w:t>
            </w:r>
            <w:r w:rsidRPr="002753EB">
              <w:t xml:space="preserve"> extended Protocol Configuration Options IE. </w:t>
            </w:r>
            <w:r w:rsidRPr="00241960">
              <w:t xml:space="preserve">See </w:t>
            </w:r>
            <w:r>
              <w:t>Table 6.3.3-4.</w:t>
            </w:r>
          </w:p>
        </w:tc>
        <w:tc>
          <w:tcPr>
            <w:tcW w:w="708" w:type="dxa"/>
          </w:tcPr>
          <w:p w14:paraId="75A977AF" w14:textId="77777777" w:rsidR="007827DA" w:rsidRDefault="007827DA" w:rsidP="001F7A01">
            <w:pPr>
              <w:pStyle w:val="TAL"/>
            </w:pPr>
            <w:r>
              <w:t>C</w:t>
            </w:r>
          </w:p>
        </w:tc>
      </w:tr>
    </w:tbl>
    <w:p w14:paraId="258B8E56" w14:textId="77777777" w:rsidR="00EC536A" w:rsidRDefault="00EC536A" w:rsidP="00EC536A"/>
    <w:p w14:paraId="11F5119D" w14:textId="3DE216A5" w:rsidR="007827DA" w:rsidRPr="00760004" w:rsidRDefault="007827DA" w:rsidP="007827DA">
      <w:pPr>
        <w:pStyle w:val="TH"/>
      </w:pPr>
      <w:r w:rsidRPr="00760004">
        <w:t xml:space="preserve">Table </w:t>
      </w:r>
      <w:r>
        <w:t>6.3.3-12</w:t>
      </w:r>
      <w:r w:rsidRPr="00760004">
        <w:t>:</w:t>
      </w:r>
      <w:r>
        <w:t xml:space="preserve"> Payload for bearerContexts Field in deleteBearerResponse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54E34ABF" w14:textId="77777777" w:rsidTr="001F7A01">
        <w:trPr>
          <w:jc w:val="center"/>
        </w:trPr>
        <w:tc>
          <w:tcPr>
            <w:tcW w:w="2965" w:type="dxa"/>
          </w:tcPr>
          <w:p w14:paraId="01B16C16" w14:textId="77777777" w:rsidR="007827DA" w:rsidRPr="00760004" w:rsidRDefault="007827DA" w:rsidP="001F7A01">
            <w:pPr>
              <w:pStyle w:val="TAH"/>
            </w:pPr>
            <w:r w:rsidRPr="00760004">
              <w:t>Field name</w:t>
            </w:r>
          </w:p>
        </w:tc>
        <w:tc>
          <w:tcPr>
            <w:tcW w:w="6249" w:type="dxa"/>
          </w:tcPr>
          <w:p w14:paraId="0E8C41E1" w14:textId="77777777" w:rsidR="007827DA" w:rsidRPr="00760004" w:rsidRDefault="007827DA" w:rsidP="001F7A01">
            <w:pPr>
              <w:pStyle w:val="TAH"/>
            </w:pPr>
            <w:r w:rsidRPr="00760004">
              <w:t>Description</w:t>
            </w:r>
          </w:p>
        </w:tc>
        <w:tc>
          <w:tcPr>
            <w:tcW w:w="708" w:type="dxa"/>
          </w:tcPr>
          <w:p w14:paraId="35C80136" w14:textId="77777777" w:rsidR="007827DA" w:rsidRPr="00760004" w:rsidRDefault="007827DA" w:rsidP="001F7A01">
            <w:pPr>
              <w:pStyle w:val="TAH"/>
            </w:pPr>
            <w:r w:rsidRPr="00760004">
              <w:t>M/C/O</w:t>
            </w:r>
          </w:p>
        </w:tc>
      </w:tr>
      <w:tr w:rsidR="007827DA" w:rsidRPr="00760004" w14:paraId="59D8A259" w14:textId="77777777" w:rsidTr="001F7A01">
        <w:trPr>
          <w:jc w:val="center"/>
        </w:trPr>
        <w:tc>
          <w:tcPr>
            <w:tcW w:w="2965" w:type="dxa"/>
          </w:tcPr>
          <w:p w14:paraId="2EB7668B" w14:textId="77777777" w:rsidR="007827DA" w:rsidRPr="00497460" w:rsidRDefault="007827DA" w:rsidP="001F7A01">
            <w:pPr>
              <w:pStyle w:val="TAL"/>
            </w:pPr>
            <w:r>
              <w:t>cause</w:t>
            </w:r>
          </w:p>
        </w:tc>
        <w:tc>
          <w:tcPr>
            <w:tcW w:w="6249" w:type="dxa"/>
          </w:tcPr>
          <w:p w14:paraId="4CE59E37" w14:textId="77777777" w:rsidR="007827DA" w:rsidRPr="00C112C5" w:rsidRDefault="007827DA" w:rsidP="001F7A01">
            <w:pPr>
              <w:pStyle w:val="TAL"/>
              <w:rPr>
                <w:highlight w:val="yellow"/>
              </w:rPr>
            </w:pPr>
            <w:r>
              <w:rPr>
                <w:szCs w:val="18"/>
                <w:lang w:eastAsia="zh-CN"/>
              </w:rPr>
              <w:t>Indicates whether the bearers requested for deletion were successfully deleted (See TS 29.274 [87] clause 7.2.10).</w:t>
            </w:r>
          </w:p>
        </w:tc>
        <w:tc>
          <w:tcPr>
            <w:tcW w:w="708" w:type="dxa"/>
          </w:tcPr>
          <w:p w14:paraId="1FF374E8" w14:textId="77777777" w:rsidR="007827DA" w:rsidRPr="00760004" w:rsidRDefault="007827DA" w:rsidP="001F7A01">
            <w:pPr>
              <w:pStyle w:val="TAL"/>
            </w:pPr>
            <w:r>
              <w:t>M</w:t>
            </w:r>
          </w:p>
        </w:tc>
      </w:tr>
      <w:tr w:rsidR="007827DA" w:rsidRPr="00760004" w14:paraId="71608E8D" w14:textId="77777777" w:rsidTr="001F7A01">
        <w:trPr>
          <w:jc w:val="center"/>
        </w:trPr>
        <w:tc>
          <w:tcPr>
            <w:tcW w:w="2965" w:type="dxa"/>
          </w:tcPr>
          <w:p w14:paraId="66D927C4" w14:textId="77777777" w:rsidR="007827DA" w:rsidRPr="00760004" w:rsidRDefault="007827DA" w:rsidP="001F7A01">
            <w:pPr>
              <w:pStyle w:val="TAL"/>
            </w:pPr>
            <w:r>
              <w:t>ePSBearerID</w:t>
            </w:r>
          </w:p>
        </w:tc>
        <w:tc>
          <w:tcPr>
            <w:tcW w:w="6249" w:type="dxa"/>
          </w:tcPr>
          <w:p w14:paraId="33D77893" w14:textId="77777777" w:rsidR="007827DA" w:rsidRPr="00C112C5" w:rsidRDefault="007827DA" w:rsidP="001F7A01">
            <w:pPr>
              <w:pStyle w:val="TAL"/>
              <w:rPr>
                <w:highlight w:val="yellow"/>
              </w:rPr>
            </w:pPr>
            <w:r w:rsidRPr="00E50610">
              <w:rPr>
                <w:szCs w:val="18"/>
                <w:lang w:eastAsia="zh-CN"/>
              </w:rPr>
              <w:t>Sha</w:t>
            </w:r>
            <w:r>
              <w:rPr>
                <w:szCs w:val="18"/>
                <w:lang w:eastAsia="zh-CN"/>
              </w:rPr>
              <w:t>ll include the EBI for the bearer (See TS 29.274 [87] clause 7.2.10).</w:t>
            </w:r>
          </w:p>
        </w:tc>
        <w:tc>
          <w:tcPr>
            <w:tcW w:w="708" w:type="dxa"/>
          </w:tcPr>
          <w:p w14:paraId="6C39683B" w14:textId="77777777" w:rsidR="007827DA" w:rsidRPr="00760004" w:rsidRDefault="007827DA" w:rsidP="001F7A01">
            <w:pPr>
              <w:pStyle w:val="TAL"/>
            </w:pPr>
            <w:r>
              <w:t>M</w:t>
            </w:r>
          </w:p>
        </w:tc>
      </w:tr>
      <w:tr w:rsidR="007827DA" w:rsidRPr="00760004" w14:paraId="28A421BC" w14:textId="77777777" w:rsidTr="001F7A01">
        <w:trPr>
          <w:jc w:val="center"/>
        </w:trPr>
        <w:tc>
          <w:tcPr>
            <w:tcW w:w="2965" w:type="dxa"/>
          </w:tcPr>
          <w:p w14:paraId="20499F73" w14:textId="77777777" w:rsidR="007827DA" w:rsidRDefault="007827DA" w:rsidP="001F7A01">
            <w:pPr>
              <w:pStyle w:val="TAL"/>
            </w:pPr>
            <w:r w:rsidRPr="00E50610">
              <w:t>protocolConfigurationOptions</w:t>
            </w:r>
          </w:p>
        </w:tc>
        <w:tc>
          <w:tcPr>
            <w:tcW w:w="6249" w:type="dxa"/>
          </w:tcPr>
          <w:p w14:paraId="4376CBBB" w14:textId="77777777" w:rsidR="007827DA" w:rsidRDefault="007827DA" w:rsidP="001F7A01">
            <w:pPr>
              <w:pStyle w:val="TAL"/>
            </w:pPr>
            <w:r>
              <w:t>Shall be present if the Delete Bearer Request or Response reported (see TS 29.274 [87] clauses</w:t>
            </w:r>
            <w:r>
              <w:rPr>
                <w:szCs w:val="18"/>
                <w:lang w:eastAsia="zh-CN"/>
              </w:rPr>
              <w:t xml:space="preserve"> 7.2.9</w:t>
            </w:r>
            <w:r>
              <w:t>) contains the Protocol Configuration, Additional Protocol Configuration Options or</w:t>
            </w:r>
            <w:r w:rsidRPr="002753EB">
              <w:t xml:space="preserve"> extended Protocol Configuration Options IE. </w:t>
            </w:r>
            <w:r w:rsidRPr="00241960">
              <w:t xml:space="preserve">See </w:t>
            </w:r>
            <w:r>
              <w:t>Table 6.3.3-4.</w:t>
            </w:r>
          </w:p>
        </w:tc>
        <w:tc>
          <w:tcPr>
            <w:tcW w:w="708" w:type="dxa"/>
          </w:tcPr>
          <w:p w14:paraId="3F728D51" w14:textId="77777777" w:rsidR="007827DA" w:rsidRDefault="007827DA" w:rsidP="001F7A01">
            <w:pPr>
              <w:pStyle w:val="TAL"/>
            </w:pPr>
            <w:r>
              <w:t>C</w:t>
            </w:r>
          </w:p>
        </w:tc>
      </w:tr>
      <w:tr w:rsidR="007827DA" w:rsidRPr="00760004" w14:paraId="1293751D" w14:textId="77777777" w:rsidTr="001F7A01">
        <w:trPr>
          <w:jc w:val="center"/>
        </w:trPr>
        <w:tc>
          <w:tcPr>
            <w:tcW w:w="2965" w:type="dxa"/>
          </w:tcPr>
          <w:p w14:paraId="3BAF03D0" w14:textId="77777777" w:rsidR="007827DA" w:rsidRPr="00E50610" w:rsidRDefault="007827DA" w:rsidP="001F7A01">
            <w:pPr>
              <w:pStyle w:val="TAL"/>
            </w:pPr>
            <w:r>
              <w:t>rANNASCause</w:t>
            </w:r>
          </w:p>
        </w:tc>
        <w:tc>
          <w:tcPr>
            <w:tcW w:w="6249" w:type="dxa"/>
          </w:tcPr>
          <w:p w14:paraId="44320639" w14:textId="6298DA28" w:rsidR="007827DA" w:rsidRDefault="007827DA" w:rsidP="001F7A01">
            <w:pPr>
              <w:pStyle w:val="TAL"/>
            </w:pPr>
            <w:r>
              <w:rPr>
                <w:rFonts w:cs="Arial"/>
                <w:szCs w:val="18"/>
                <w:lang w:eastAsia="zh-CN"/>
              </w:rPr>
              <w:t>Shall be present if the RAN/NAS Release Cause is present in the delete session response bearer context (see TS 29.274 [87] clause 7.2.10). Shall be sent as an Octet String encoded as specified in TS 29.274 [87] clause 8.103.</w:t>
            </w:r>
          </w:p>
        </w:tc>
        <w:tc>
          <w:tcPr>
            <w:tcW w:w="708" w:type="dxa"/>
          </w:tcPr>
          <w:p w14:paraId="4E25935F" w14:textId="77777777" w:rsidR="007827DA" w:rsidRDefault="007827DA" w:rsidP="001F7A01">
            <w:pPr>
              <w:pStyle w:val="TAL"/>
            </w:pPr>
            <w:r>
              <w:t>C</w:t>
            </w:r>
          </w:p>
        </w:tc>
      </w:tr>
    </w:tbl>
    <w:p w14:paraId="226006CF" w14:textId="77777777" w:rsidR="004A067E" w:rsidRDefault="004A067E" w:rsidP="004A067E"/>
    <w:p w14:paraId="3E008598" w14:textId="31D3B8A9" w:rsidR="007827DA" w:rsidRDefault="007827DA" w:rsidP="007827DA">
      <w:pPr>
        <w:pStyle w:val="Heading5"/>
      </w:pPr>
      <w:bookmarkStart w:id="199" w:name="_Toc145185183"/>
      <w:r>
        <w:t>6.3.3.2.4</w:t>
      </w:r>
      <w:r>
        <w:tab/>
        <w:t>PDU Session Release message reporting PDU session release, PDN Connection release</w:t>
      </w:r>
      <w:bookmarkEnd w:id="199"/>
    </w:p>
    <w:p w14:paraId="3511EA91" w14:textId="04B4B528" w:rsidR="007827DA" w:rsidRPr="00760004" w:rsidRDefault="007827DA" w:rsidP="007827DA">
      <w:r w:rsidRPr="00760004">
        <w:t>The IRI-</w:t>
      </w:r>
      <w:r>
        <w:t>POI in the SMF+PGW-C</w:t>
      </w:r>
      <w:r w:rsidRPr="00760004">
        <w:t xml:space="preserve"> shall generate an </w:t>
      </w:r>
      <w:r>
        <w:t xml:space="preserve">xIRI containing an SMFPDUSessionRelease </w:t>
      </w:r>
      <w:r w:rsidRPr="00760004">
        <w:t>record</w:t>
      </w:r>
      <w:r>
        <w:t xml:space="preserve"> (see clause 6.2.3.2.4)</w:t>
      </w:r>
      <w:r w:rsidRPr="00760004">
        <w:t xml:space="preserve"> whe</w:t>
      </w:r>
      <w:r>
        <w:t>n the IRI-POI present in the SMF+PGW-C</w:t>
      </w:r>
      <w:r w:rsidRPr="00760004">
        <w:t xml:space="preserve"> </w:t>
      </w:r>
      <w:r>
        <w:t xml:space="preserve">detects that a </w:t>
      </w:r>
      <w:r w:rsidR="001F600C">
        <w:t xml:space="preserve">single-access </w:t>
      </w:r>
      <w:r>
        <w:t>PDU Session or PDN Connection</w:t>
      </w:r>
      <w:r w:rsidRPr="00760004">
        <w:t xml:space="preserve"> has been </w:t>
      </w:r>
      <w:r>
        <w:t>released</w:t>
      </w:r>
      <w:r w:rsidRPr="00760004">
        <w:t xml:space="preserve"> for the target UE. </w:t>
      </w:r>
      <w:r>
        <w:t>The IRI-POI present in the SMF+PGW-C</w:t>
      </w:r>
      <w:r w:rsidRPr="00760004">
        <w:t xml:space="preserve"> shall generate the xIRI for the following events:</w:t>
      </w:r>
    </w:p>
    <w:p w14:paraId="0B60880F" w14:textId="77777777" w:rsidR="007827DA" w:rsidRPr="00760004" w:rsidRDefault="007827DA" w:rsidP="007827DA">
      <w:pPr>
        <w:pStyle w:val="B1"/>
      </w:pPr>
      <w:r>
        <w:t>-</w:t>
      </w:r>
      <w:r>
        <w:tab/>
        <w:t>The SMF+PGW-C releases an existing PDN Connection in the target UE context of the SMF+PGW-C (see TS 23.401 [50] clause 5.7.4).</w:t>
      </w:r>
    </w:p>
    <w:p w14:paraId="11505097" w14:textId="77777777" w:rsidR="007827DA" w:rsidRDefault="007827DA" w:rsidP="007827DA">
      <w:pPr>
        <w:pStyle w:val="B1"/>
      </w:pPr>
      <w:r w:rsidRPr="00760004">
        <w:t>-</w:t>
      </w:r>
      <w:r w:rsidRPr="00760004">
        <w:tab/>
      </w:r>
      <w:r>
        <w:t>The SMF+PGW-C releases an existing PDU Session context or SM Context for the target UE (see TS 29.502 [16] clause 5.2.2.4 and clause 5.2.2.9).</w:t>
      </w:r>
    </w:p>
    <w:p w14:paraId="5130599E" w14:textId="0B80EDF9" w:rsidR="007827DA" w:rsidRDefault="007827DA" w:rsidP="007827DA">
      <w:r>
        <w:t>When the SMFPDUSessionRelease record (see clause 6.2.3.2.4) is used to report the release of a PDN Connection:</w:t>
      </w:r>
    </w:p>
    <w:p w14:paraId="6696DD32" w14:textId="1A24D222" w:rsidR="00FB2B01" w:rsidRDefault="00FB2B01" w:rsidP="00FB2B01">
      <w:pPr>
        <w:pStyle w:val="B1"/>
      </w:pPr>
      <w:r w:rsidRPr="00760004">
        <w:t>-</w:t>
      </w:r>
      <w:r w:rsidRPr="00760004">
        <w:tab/>
      </w:r>
      <w:r w:rsidR="00783CDA">
        <w:t>The ePSPDNConnectionRelease field shall be populated with the information in Table 6.3.3-13</w:t>
      </w:r>
      <w:r>
        <w:t>.</w:t>
      </w:r>
    </w:p>
    <w:p w14:paraId="484AD975" w14:textId="5CA512C9" w:rsidR="00FB2B01" w:rsidRDefault="00783CDA" w:rsidP="00FB2B01">
      <w:pPr>
        <w:pStyle w:val="B1"/>
      </w:pPr>
      <w:r>
        <w:t>-</w:t>
      </w:r>
      <w:r>
        <w:tab/>
        <w:t>If there is no SUPI associated to the SM context for the target UE, the SUPI field of the SMFPDUSessionRelease record shall be populated with the value of the IMSI from the target UE context.</w:t>
      </w:r>
    </w:p>
    <w:p w14:paraId="015E60B5" w14:textId="4087B080" w:rsidR="00783CDA" w:rsidRDefault="00783CDA" w:rsidP="00FB2B01">
      <w:pPr>
        <w:pStyle w:val="B1"/>
      </w:pPr>
      <w:r>
        <w:t>-</w:t>
      </w:r>
      <w:r>
        <w:tab/>
      </w:r>
      <w:r w:rsidR="006C7F87">
        <w:t>If there is no PDU Session ID present in the PCO of the request or response messages or associated to the context for the PDN connection, the pDUSessionID field of the SMFPDUSessionRelease record shall be populated with the EBI of the default bearer for the PDN Connection.</w:t>
      </w:r>
    </w:p>
    <w:p w14:paraId="1022330B" w14:textId="1D23B8AD" w:rsidR="00783CDA" w:rsidRDefault="00783CDA" w:rsidP="00FB2B01">
      <w:pPr>
        <w:pStyle w:val="B1"/>
      </w:pPr>
      <w:r>
        <w:t>-</w:t>
      </w:r>
      <w:r>
        <w:tab/>
      </w:r>
      <w:r w:rsidR="006C7F87">
        <w:t xml:space="preserve">If there is no 5G UP tunnel present in the context associated to the PDN Connection, the gTPTunnelID field of the SMFPDUSessionRelease record shall be populated with the </w:t>
      </w:r>
      <w:r w:rsidR="006C7F87">
        <w:rPr>
          <w:szCs w:val="18"/>
          <w:lang w:eastAsia="zh-CN"/>
        </w:rPr>
        <w:t>F-TEID for the PGW S5 or S8 interface for the default bearer of the PDN Connection.</w:t>
      </w:r>
    </w:p>
    <w:p w14:paraId="22C5030B" w14:textId="77777777" w:rsidR="00783CDA" w:rsidRDefault="00783CDA" w:rsidP="00783CDA"/>
    <w:p w14:paraId="667DE413" w14:textId="77777777" w:rsidR="007827DA" w:rsidRPr="00760004" w:rsidRDefault="007827DA" w:rsidP="007827DA">
      <w:pPr>
        <w:pStyle w:val="TH"/>
      </w:pPr>
      <w:r w:rsidRPr="00760004">
        <w:t xml:space="preserve">Table </w:t>
      </w:r>
      <w:r>
        <w:t>6.3.3-13</w:t>
      </w:r>
      <w:r w:rsidRPr="00760004">
        <w:t xml:space="preserve">: Payload for </w:t>
      </w:r>
      <w:r>
        <w:t>ePSPDNConnectionRelease</w:t>
      </w:r>
      <w:r w:rsidRPr="00760004">
        <w:t xml:space="preserve"> </w:t>
      </w:r>
      <w:r>
        <w:t>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02F19233" w14:textId="77777777" w:rsidTr="001F7A01">
        <w:trPr>
          <w:jc w:val="center"/>
        </w:trPr>
        <w:tc>
          <w:tcPr>
            <w:tcW w:w="2965" w:type="dxa"/>
          </w:tcPr>
          <w:p w14:paraId="06A38E76" w14:textId="77777777" w:rsidR="007827DA" w:rsidRPr="00760004" w:rsidRDefault="007827DA" w:rsidP="001F7A01">
            <w:pPr>
              <w:pStyle w:val="TAH"/>
            </w:pPr>
            <w:r w:rsidRPr="00760004">
              <w:t>Field name</w:t>
            </w:r>
          </w:p>
        </w:tc>
        <w:tc>
          <w:tcPr>
            <w:tcW w:w="6249" w:type="dxa"/>
          </w:tcPr>
          <w:p w14:paraId="4B9D0B60" w14:textId="77777777" w:rsidR="007827DA" w:rsidRPr="00760004" w:rsidRDefault="007827DA" w:rsidP="001F7A01">
            <w:pPr>
              <w:pStyle w:val="TAH"/>
            </w:pPr>
            <w:r w:rsidRPr="00760004">
              <w:t>Description</w:t>
            </w:r>
          </w:p>
        </w:tc>
        <w:tc>
          <w:tcPr>
            <w:tcW w:w="708" w:type="dxa"/>
          </w:tcPr>
          <w:p w14:paraId="62CA38CA" w14:textId="77777777" w:rsidR="007827DA" w:rsidRPr="00760004" w:rsidRDefault="007827DA" w:rsidP="001F7A01">
            <w:pPr>
              <w:pStyle w:val="TAH"/>
            </w:pPr>
            <w:r w:rsidRPr="00760004">
              <w:t>M/C/O</w:t>
            </w:r>
          </w:p>
        </w:tc>
      </w:tr>
      <w:tr w:rsidR="007827DA" w:rsidRPr="00760004" w14:paraId="5FAF8C64" w14:textId="77777777" w:rsidTr="001F7A01">
        <w:trPr>
          <w:jc w:val="center"/>
        </w:trPr>
        <w:tc>
          <w:tcPr>
            <w:tcW w:w="2965" w:type="dxa"/>
          </w:tcPr>
          <w:p w14:paraId="088268D3" w14:textId="77777777" w:rsidR="007827DA" w:rsidRPr="00760004" w:rsidRDefault="007827DA" w:rsidP="001F7A01">
            <w:pPr>
              <w:pStyle w:val="TAL"/>
            </w:pPr>
            <w:r>
              <w:t>ePSSubscriberIDs</w:t>
            </w:r>
          </w:p>
        </w:tc>
        <w:tc>
          <w:tcPr>
            <w:tcW w:w="6249" w:type="dxa"/>
          </w:tcPr>
          <w:p w14:paraId="0DFC2646" w14:textId="77777777" w:rsidR="007827DA" w:rsidRPr="00760004" w:rsidRDefault="007827DA" w:rsidP="001F7A01">
            <w:pPr>
              <w:pStyle w:val="TAL"/>
            </w:pPr>
            <w:r>
              <w:t>EPS</w:t>
            </w:r>
            <w:r w:rsidRPr="00760004">
              <w:t xml:space="preserve"> </w:t>
            </w:r>
            <w:r>
              <w:t xml:space="preserve">Subscriber Identities </w:t>
            </w:r>
            <w:r w:rsidRPr="00760004">
              <w:t>associated with the PD</w:t>
            </w:r>
            <w:r>
              <w:t>N</w:t>
            </w:r>
            <w:r w:rsidRPr="00760004">
              <w:t xml:space="preserve"> </w:t>
            </w:r>
            <w:r>
              <w:t>connection (e</w:t>
            </w:r>
            <w:r w:rsidRPr="00760004">
              <w:t xml:space="preserve">.g. as provided by the </w:t>
            </w:r>
            <w:r>
              <w:t>MME</w:t>
            </w:r>
            <w:r w:rsidRPr="00760004">
              <w:t xml:space="preserve"> </w:t>
            </w:r>
            <w:r>
              <w:t>or SGW in the associated network message or as associated with the PDN connection in the context known at the NF</w:t>
            </w:r>
            <w:r w:rsidRPr="00760004">
              <w:t xml:space="preserve">). </w:t>
            </w:r>
            <w:r>
              <w:t>The IMSI shall</w:t>
            </w:r>
            <w:r w:rsidRPr="00760004">
              <w:t xml:space="preserve"> be present except for unauthenticated emergency sessions.</w:t>
            </w:r>
          </w:p>
        </w:tc>
        <w:tc>
          <w:tcPr>
            <w:tcW w:w="708" w:type="dxa"/>
          </w:tcPr>
          <w:p w14:paraId="1D54F7B5" w14:textId="77777777" w:rsidR="007827DA" w:rsidRPr="00760004" w:rsidRDefault="007827DA" w:rsidP="001F7A01">
            <w:pPr>
              <w:pStyle w:val="TAL"/>
            </w:pPr>
            <w:r>
              <w:t>M</w:t>
            </w:r>
          </w:p>
        </w:tc>
      </w:tr>
      <w:tr w:rsidR="007827DA" w:rsidRPr="00760004" w14:paraId="74395861" w14:textId="77777777" w:rsidTr="001F7A01">
        <w:trPr>
          <w:jc w:val="center"/>
        </w:trPr>
        <w:tc>
          <w:tcPr>
            <w:tcW w:w="2965" w:type="dxa"/>
          </w:tcPr>
          <w:p w14:paraId="6CA9D246" w14:textId="77777777" w:rsidR="007827DA" w:rsidRPr="00760004" w:rsidRDefault="007827DA" w:rsidP="001F7A01">
            <w:pPr>
              <w:pStyle w:val="TAL"/>
            </w:pPr>
            <w:r>
              <w:t>iMS</w:t>
            </w:r>
            <w:r w:rsidRPr="00760004">
              <w:t>IUnauthenticated</w:t>
            </w:r>
          </w:p>
        </w:tc>
        <w:tc>
          <w:tcPr>
            <w:tcW w:w="6249" w:type="dxa"/>
          </w:tcPr>
          <w:p w14:paraId="49F4A5D7" w14:textId="77777777" w:rsidR="007827DA" w:rsidRPr="00760004" w:rsidRDefault="007827DA" w:rsidP="001F7A01">
            <w:pPr>
              <w:pStyle w:val="TAL"/>
            </w:pPr>
            <w:r w:rsidRPr="00760004">
              <w:t>Shall be present if a</w:t>
            </w:r>
            <w:r>
              <w:t xml:space="preserve">n IMSI </w:t>
            </w:r>
            <w:r w:rsidRPr="00760004">
              <w:t>is present in the</w:t>
            </w:r>
            <w:r>
              <w:t xml:space="preserve"> ePSSubscriberIDs</w:t>
            </w:r>
            <w:r w:rsidRPr="00760004">
              <w:t xml:space="preserve"> and set to “true” if the </w:t>
            </w:r>
            <w:r>
              <w:t>IMSI</w:t>
            </w:r>
            <w:r w:rsidRPr="00760004">
              <w:t xml:space="preserve"> has not been authenticated, or “false” if it has been authenticated.</w:t>
            </w:r>
          </w:p>
        </w:tc>
        <w:tc>
          <w:tcPr>
            <w:tcW w:w="708" w:type="dxa"/>
          </w:tcPr>
          <w:p w14:paraId="498AFDD9" w14:textId="77777777" w:rsidR="007827DA" w:rsidRPr="00760004" w:rsidRDefault="007827DA" w:rsidP="001F7A01">
            <w:pPr>
              <w:pStyle w:val="TAL"/>
            </w:pPr>
            <w:r w:rsidRPr="00760004">
              <w:t>C</w:t>
            </w:r>
          </w:p>
        </w:tc>
      </w:tr>
      <w:tr w:rsidR="007827DA" w:rsidRPr="00760004" w14:paraId="2ED00B4C" w14:textId="77777777" w:rsidTr="001F7A01">
        <w:trPr>
          <w:jc w:val="center"/>
        </w:trPr>
        <w:tc>
          <w:tcPr>
            <w:tcW w:w="2965" w:type="dxa"/>
          </w:tcPr>
          <w:p w14:paraId="57006651" w14:textId="77777777" w:rsidR="007827DA" w:rsidRDefault="007827DA" w:rsidP="001F7A01">
            <w:pPr>
              <w:pStyle w:val="TAL"/>
            </w:pPr>
            <w:r>
              <w:t>defaultBearerID</w:t>
            </w:r>
          </w:p>
        </w:tc>
        <w:tc>
          <w:tcPr>
            <w:tcW w:w="6249" w:type="dxa"/>
          </w:tcPr>
          <w:p w14:paraId="45620C9D" w14:textId="77777777" w:rsidR="007827DA" w:rsidRPr="00760004" w:rsidRDefault="007827DA" w:rsidP="001F7A01">
            <w:pPr>
              <w:pStyle w:val="TAL"/>
            </w:pPr>
            <w:r>
              <w:t>Shall contain the EPS Bearer Identity of the default bearer associated with the PDN connection.</w:t>
            </w:r>
          </w:p>
        </w:tc>
        <w:tc>
          <w:tcPr>
            <w:tcW w:w="708" w:type="dxa"/>
          </w:tcPr>
          <w:p w14:paraId="5D8ABF0C" w14:textId="77777777" w:rsidR="007827DA" w:rsidRPr="00760004" w:rsidRDefault="007827DA" w:rsidP="001F7A01">
            <w:pPr>
              <w:pStyle w:val="TAL"/>
            </w:pPr>
            <w:r>
              <w:t>M</w:t>
            </w:r>
          </w:p>
        </w:tc>
      </w:tr>
      <w:tr w:rsidR="007827DA" w:rsidRPr="00760004" w14:paraId="4D59C489" w14:textId="77777777" w:rsidTr="001F7A01">
        <w:trPr>
          <w:jc w:val="center"/>
        </w:trPr>
        <w:tc>
          <w:tcPr>
            <w:tcW w:w="2965" w:type="dxa"/>
          </w:tcPr>
          <w:p w14:paraId="7E4E3793" w14:textId="77777777" w:rsidR="007827DA" w:rsidRDefault="007827DA" w:rsidP="001F7A01">
            <w:pPr>
              <w:pStyle w:val="TAL"/>
            </w:pPr>
            <w:r>
              <w:t>location</w:t>
            </w:r>
          </w:p>
        </w:tc>
        <w:tc>
          <w:tcPr>
            <w:tcW w:w="6249" w:type="dxa"/>
          </w:tcPr>
          <w:p w14:paraId="19B701DC" w14:textId="77777777" w:rsidR="007827DA" w:rsidRDefault="007827DA" w:rsidP="001F7A01">
            <w:pPr>
              <w:pStyle w:val="TAL"/>
            </w:pPr>
            <w:r>
              <w:t>Location information present in the network message (see TS 29.274 [87], clause 8.21) or known in the context at the SGW or PGW.</w:t>
            </w:r>
          </w:p>
        </w:tc>
        <w:tc>
          <w:tcPr>
            <w:tcW w:w="708" w:type="dxa"/>
          </w:tcPr>
          <w:p w14:paraId="1CCF075A" w14:textId="77777777" w:rsidR="007827DA" w:rsidRDefault="007827DA" w:rsidP="001F7A01">
            <w:pPr>
              <w:pStyle w:val="TAL"/>
            </w:pPr>
            <w:r>
              <w:t>C</w:t>
            </w:r>
          </w:p>
        </w:tc>
      </w:tr>
      <w:tr w:rsidR="007827DA" w:rsidRPr="00760004" w14:paraId="38EDFABF" w14:textId="77777777" w:rsidTr="001F7A01">
        <w:trPr>
          <w:jc w:val="center"/>
        </w:trPr>
        <w:tc>
          <w:tcPr>
            <w:tcW w:w="2965" w:type="dxa"/>
          </w:tcPr>
          <w:p w14:paraId="07D5A87F" w14:textId="77777777" w:rsidR="007827DA" w:rsidRDefault="007827DA" w:rsidP="001F7A01">
            <w:pPr>
              <w:pStyle w:val="TAL"/>
            </w:pPr>
            <w:r>
              <w:t>gTPTunnelInfo</w:t>
            </w:r>
          </w:p>
        </w:tc>
        <w:tc>
          <w:tcPr>
            <w:tcW w:w="6249" w:type="dxa"/>
          </w:tcPr>
          <w:p w14:paraId="2AADB2C1" w14:textId="77777777" w:rsidR="007827DA" w:rsidRDefault="007827DA" w:rsidP="001F7A01">
            <w:pPr>
              <w:pStyle w:val="TAL"/>
            </w:pPr>
            <w:r>
              <w:t xml:space="preserve">Contains the information for the Control Plane GTP Tunnels present in the network message or known in the context at the SGW or PGW. See </w:t>
            </w:r>
            <w:r w:rsidRPr="00F27699">
              <w:t xml:space="preserve">Table </w:t>
            </w:r>
            <w:r>
              <w:t>6.2.3-1B</w:t>
            </w:r>
            <w:r w:rsidRPr="00F27699">
              <w:t>.</w:t>
            </w:r>
            <w:r>
              <w:t xml:space="preserve"> If the gTPTunnelInfo received in the network message is different than the gTPTunnelInfo in the context for the PDN Connection, this message shall be populated with the new information.</w:t>
            </w:r>
          </w:p>
        </w:tc>
        <w:tc>
          <w:tcPr>
            <w:tcW w:w="708" w:type="dxa"/>
          </w:tcPr>
          <w:p w14:paraId="64AF6CCE" w14:textId="77777777" w:rsidR="007827DA" w:rsidRDefault="007827DA" w:rsidP="001F7A01">
            <w:pPr>
              <w:pStyle w:val="TAL"/>
            </w:pPr>
            <w:r>
              <w:t>C</w:t>
            </w:r>
          </w:p>
        </w:tc>
      </w:tr>
      <w:tr w:rsidR="007827DA" w:rsidRPr="00760004" w14:paraId="150ECFD4" w14:textId="77777777" w:rsidTr="001F7A01">
        <w:trPr>
          <w:jc w:val="center"/>
        </w:trPr>
        <w:tc>
          <w:tcPr>
            <w:tcW w:w="2965" w:type="dxa"/>
          </w:tcPr>
          <w:p w14:paraId="1CB9380C" w14:textId="77777777" w:rsidR="007827DA" w:rsidRDefault="007827DA" w:rsidP="001F7A01">
            <w:pPr>
              <w:pStyle w:val="TAL"/>
            </w:pPr>
            <w:r>
              <w:t>rANNASCause</w:t>
            </w:r>
          </w:p>
        </w:tc>
        <w:tc>
          <w:tcPr>
            <w:tcW w:w="6249" w:type="dxa"/>
          </w:tcPr>
          <w:p w14:paraId="08A7E2DA" w14:textId="77777777" w:rsidR="007827DA" w:rsidRPr="006C1437" w:rsidRDefault="007827DA" w:rsidP="001F7A01">
            <w:pPr>
              <w:pStyle w:val="TAL"/>
              <w:rPr>
                <w:rFonts w:cs="Arial"/>
                <w:szCs w:val="18"/>
                <w:lang w:eastAsia="zh-CN"/>
              </w:rPr>
            </w:pPr>
            <w:r>
              <w:rPr>
                <w:rFonts w:cs="Arial"/>
                <w:szCs w:val="18"/>
                <w:lang w:eastAsia="zh-CN"/>
              </w:rPr>
              <w:t>Shall be present if the RAN/NAS Release Cause is present in the delete session request (see TS 29.274 [87] clause 7.2.9).</w:t>
            </w:r>
          </w:p>
        </w:tc>
        <w:tc>
          <w:tcPr>
            <w:tcW w:w="708" w:type="dxa"/>
          </w:tcPr>
          <w:p w14:paraId="2BB68B68" w14:textId="77777777" w:rsidR="007827DA" w:rsidRDefault="007827DA" w:rsidP="001F7A01">
            <w:pPr>
              <w:pStyle w:val="TAL"/>
            </w:pPr>
            <w:r>
              <w:t>C</w:t>
            </w:r>
          </w:p>
        </w:tc>
      </w:tr>
      <w:tr w:rsidR="007827DA" w:rsidRPr="00760004" w14:paraId="3AB312AB" w14:textId="77777777" w:rsidTr="001F7A01">
        <w:trPr>
          <w:jc w:val="center"/>
        </w:trPr>
        <w:tc>
          <w:tcPr>
            <w:tcW w:w="2965" w:type="dxa"/>
          </w:tcPr>
          <w:p w14:paraId="7447B095" w14:textId="77777777" w:rsidR="007827DA" w:rsidRPr="00C60F6D" w:rsidRDefault="007827DA" w:rsidP="001F7A01">
            <w:pPr>
              <w:pStyle w:val="TAL"/>
              <w:rPr>
                <w:highlight w:val="yellow"/>
              </w:rPr>
            </w:pPr>
            <w:r w:rsidRPr="00760004">
              <w:t>p</w:t>
            </w:r>
            <w:r>
              <w:t>DNConnection</w:t>
            </w:r>
            <w:r w:rsidRPr="00760004">
              <w:t>Type</w:t>
            </w:r>
          </w:p>
        </w:tc>
        <w:tc>
          <w:tcPr>
            <w:tcW w:w="6249" w:type="dxa"/>
          </w:tcPr>
          <w:p w14:paraId="7D4E49A6" w14:textId="77777777" w:rsidR="007827DA" w:rsidRDefault="007827DA" w:rsidP="001F7A01">
            <w:pPr>
              <w:pStyle w:val="TAL"/>
            </w:pPr>
            <w:r w:rsidRPr="00760004">
              <w:t>Identifies selected PD</w:t>
            </w:r>
            <w:r>
              <w:t>N</w:t>
            </w:r>
            <w:r w:rsidRPr="00760004">
              <w:t xml:space="preserve"> session type, see TS 2</w:t>
            </w:r>
            <w:r>
              <w:t>9</w:t>
            </w:r>
            <w:r w:rsidRPr="00760004">
              <w:t>.</w:t>
            </w:r>
            <w:r>
              <w:t>274</w:t>
            </w:r>
            <w:r w:rsidRPr="00760004">
              <w:t xml:space="preserve"> [13] clause</w:t>
            </w:r>
            <w:r>
              <w:t xml:space="preserve"> 8.34</w:t>
            </w:r>
            <w:r w:rsidRPr="00760004">
              <w:t>.</w:t>
            </w:r>
          </w:p>
        </w:tc>
        <w:tc>
          <w:tcPr>
            <w:tcW w:w="708" w:type="dxa"/>
          </w:tcPr>
          <w:p w14:paraId="3F6C5985" w14:textId="77777777" w:rsidR="007827DA" w:rsidRDefault="007827DA" w:rsidP="001F7A01">
            <w:pPr>
              <w:pStyle w:val="TAL"/>
            </w:pPr>
            <w:r w:rsidRPr="00760004">
              <w:t>M</w:t>
            </w:r>
          </w:p>
        </w:tc>
      </w:tr>
      <w:tr w:rsidR="007827DA" w:rsidRPr="00760004" w14:paraId="765483B2" w14:textId="77777777" w:rsidTr="001F7A01">
        <w:trPr>
          <w:jc w:val="center"/>
        </w:trPr>
        <w:tc>
          <w:tcPr>
            <w:tcW w:w="2965" w:type="dxa"/>
          </w:tcPr>
          <w:p w14:paraId="02DFEB50" w14:textId="77777777" w:rsidR="007827DA" w:rsidRDefault="007827DA" w:rsidP="001F7A01">
            <w:pPr>
              <w:pStyle w:val="TAL"/>
            </w:pPr>
            <w:r>
              <w:t>indicationFlags</w:t>
            </w:r>
          </w:p>
        </w:tc>
        <w:tc>
          <w:tcPr>
            <w:tcW w:w="6249" w:type="dxa"/>
          </w:tcPr>
          <w:p w14:paraId="63531096" w14:textId="77777777" w:rsidR="007827DA" w:rsidRPr="008A5318" w:rsidRDefault="007827DA" w:rsidP="001F7A01">
            <w:pPr>
              <w:pStyle w:val="TAL"/>
            </w:pPr>
            <w:r>
              <w:t xml:space="preserve">Shall be included if the Indication Flags field is present in the network message  </w:t>
            </w:r>
            <w:r w:rsidRPr="00760004">
              <w:t>(see TS 2</w:t>
            </w:r>
            <w:r>
              <w:t>9</w:t>
            </w:r>
            <w:r w:rsidRPr="00760004">
              <w:t>.</w:t>
            </w:r>
            <w:r>
              <w:t>274</w:t>
            </w:r>
            <w:r w:rsidRPr="00760004">
              <w:t xml:space="preserve"> [</w:t>
            </w:r>
            <w:r>
              <w:t>87</w:t>
            </w:r>
            <w:r w:rsidRPr="00760004">
              <w:t xml:space="preserve">] </w:t>
            </w:r>
            <w:r>
              <w:t>clauses 7.2.3, 7.2.4, 7.2.7, 7.2.8, 7.2.9, 7.2.10, 7.2.15 and 7.2.16). The value of this parameter shall be set to the value of the Indication IE (see TS 29.274 [87] clause 8.12) starting with octet 5.</w:t>
            </w:r>
          </w:p>
        </w:tc>
        <w:tc>
          <w:tcPr>
            <w:tcW w:w="708" w:type="dxa"/>
          </w:tcPr>
          <w:p w14:paraId="04B03100" w14:textId="77777777" w:rsidR="007827DA" w:rsidRDefault="007827DA" w:rsidP="001F7A01">
            <w:pPr>
              <w:pStyle w:val="TAL"/>
            </w:pPr>
            <w:r>
              <w:t>C</w:t>
            </w:r>
          </w:p>
        </w:tc>
      </w:tr>
      <w:tr w:rsidR="007827DA" w:rsidRPr="00760004" w14:paraId="028CDF10" w14:textId="77777777" w:rsidTr="001F7A01">
        <w:trPr>
          <w:jc w:val="center"/>
        </w:trPr>
        <w:tc>
          <w:tcPr>
            <w:tcW w:w="2965" w:type="dxa"/>
          </w:tcPr>
          <w:p w14:paraId="234D346F" w14:textId="77777777" w:rsidR="007827DA" w:rsidRDefault="007827DA" w:rsidP="001F7A01">
            <w:pPr>
              <w:pStyle w:val="TAL"/>
            </w:pPr>
            <w:r>
              <w:t>scopeIndication</w:t>
            </w:r>
          </w:p>
        </w:tc>
        <w:tc>
          <w:tcPr>
            <w:tcW w:w="6249" w:type="dxa"/>
          </w:tcPr>
          <w:p w14:paraId="63E14809" w14:textId="77777777" w:rsidR="007827DA" w:rsidRPr="008A5318" w:rsidRDefault="007827DA" w:rsidP="001F7A01">
            <w:pPr>
              <w:pStyle w:val="TAL"/>
            </w:pPr>
            <w:r w:rsidRPr="006C1437">
              <w:rPr>
                <w:rFonts w:cs="Arial"/>
                <w:szCs w:val="18"/>
                <w:lang w:eastAsia="zh-CN"/>
              </w:rPr>
              <w:t>This</w:t>
            </w:r>
            <w:r>
              <w:rPr>
                <w:rFonts w:cs="Arial"/>
                <w:szCs w:val="18"/>
                <w:lang w:eastAsia="zh-CN"/>
              </w:rPr>
              <w:t xml:space="preserve"> </w:t>
            </w:r>
            <w:r w:rsidRPr="006C1437">
              <w:rPr>
                <w:rFonts w:cs="Arial"/>
                <w:szCs w:val="18"/>
                <w:lang w:eastAsia="zh-CN"/>
              </w:rPr>
              <w:t>flag</w:t>
            </w:r>
            <w:r>
              <w:rPr>
                <w:rFonts w:cs="Arial"/>
                <w:szCs w:val="18"/>
                <w:lang w:eastAsia="zh-CN"/>
              </w:rPr>
              <w:t xml:space="preserve"> </w:t>
            </w:r>
            <w:r w:rsidRPr="006C1437">
              <w:rPr>
                <w:rFonts w:cs="Arial"/>
                <w:szCs w:val="18"/>
                <w:lang w:eastAsia="zh-CN"/>
              </w:rPr>
              <w:t>shall</w:t>
            </w:r>
            <w:r>
              <w:rPr>
                <w:rFonts w:cs="Arial"/>
                <w:szCs w:val="18"/>
                <w:lang w:eastAsia="zh-CN"/>
              </w:rPr>
              <w:t xml:space="preserve"> </w:t>
            </w:r>
            <w:r w:rsidRPr="006C1437">
              <w:rPr>
                <w:rFonts w:cs="Arial"/>
                <w:szCs w:val="18"/>
                <w:lang w:eastAsia="zh-CN"/>
              </w:rPr>
              <w:t>be</w:t>
            </w:r>
            <w:r>
              <w:rPr>
                <w:rFonts w:cs="Arial"/>
                <w:szCs w:val="18"/>
                <w:lang w:eastAsia="zh-CN"/>
              </w:rPr>
              <w:t xml:space="preserve"> present and </w:t>
            </w:r>
            <w:r w:rsidRPr="006C1437">
              <w:rPr>
                <w:rFonts w:cs="Arial"/>
                <w:szCs w:val="18"/>
                <w:lang w:eastAsia="zh-CN"/>
              </w:rPr>
              <w:t>set</w:t>
            </w:r>
            <w:r>
              <w:rPr>
                <w:rFonts w:cs="Arial"/>
                <w:szCs w:val="18"/>
                <w:lang w:eastAsia="zh-CN"/>
              </w:rPr>
              <w:t xml:space="preserve"> </w:t>
            </w:r>
            <w:r w:rsidRPr="006C1437">
              <w:rPr>
                <w:rFonts w:cs="Arial"/>
                <w:szCs w:val="18"/>
                <w:lang w:eastAsia="zh-CN"/>
              </w:rPr>
              <w:t>to</w:t>
            </w:r>
            <w:r>
              <w:rPr>
                <w:rFonts w:cs="Arial"/>
                <w:szCs w:val="18"/>
                <w:lang w:eastAsia="zh-CN"/>
              </w:rPr>
              <w:t xml:space="preserve"> True</w:t>
            </w:r>
            <w:r w:rsidRPr="006C1437">
              <w:rPr>
                <w:rFonts w:cs="Arial"/>
                <w:szCs w:val="18"/>
                <w:lang w:eastAsia="zh-CN"/>
              </w:rPr>
              <w:t>,</w:t>
            </w:r>
            <w:r>
              <w:rPr>
                <w:rFonts w:cs="Arial"/>
                <w:szCs w:val="18"/>
                <w:lang w:eastAsia="zh-CN"/>
              </w:rPr>
              <w:t xml:space="preserve"> </w:t>
            </w:r>
            <w:r w:rsidRPr="006C1437">
              <w:rPr>
                <w:rFonts w:cs="Arial"/>
                <w:szCs w:val="18"/>
                <w:lang w:eastAsia="zh-CN"/>
              </w:rPr>
              <w:t>if</w:t>
            </w:r>
            <w:r>
              <w:rPr>
                <w:rFonts w:cs="Arial"/>
                <w:szCs w:val="18"/>
                <w:lang w:eastAsia="zh-CN"/>
              </w:rPr>
              <w:t xml:space="preserve"> </w:t>
            </w:r>
            <w:r w:rsidRPr="006C1437">
              <w:rPr>
                <w:rFonts w:cs="Arial"/>
                <w:szCs w:val="18"/>
                <w:lang w:eastAsia="zh-CN"/>
              </w:rPr>
              <w:t>the</w:t>
            </w:r>
            <w:r>
              <w:rPr>
                <w:rFonts w:cs="Arial"/>
                <w:szCs w:val="18"/>
                <w:lang w:eastAsia="zh-CN"/>
              </w:rPr>
              <w:t xml:space="preserve"> </w:t>
            </w:r>
            <w:r w:rsidRPr="006C1437">
              <w:rPr>
                <w:rFonts w:cs="Arial"/>
                <w:szCs w:val="18"/>
                <w:lang w:eastAsia="zh-CN"/>
              </w:rPr>
              <w:t>request</w:t>
            </w:r>
            <w:r>
              <w:rPr>
                <w:rFonts w:cs="Arial"/>
                <w:szCs w:val="18"/>
                <w:lang w:eastAsia="zh-CN"/>
              </w:rPr>
              <w:t xml:space="preserve"> </w:t>
            </w:r>
            <w:r w:rsidRPr="006C1437">
              <w:rPr>
                <w:rFonts w:cs="Arial"/>
                <w:szCs w:val="18"/>
                <w:lang w:eastAsia="zh-CN"/>
              </w:rPr>
              <w:t>corresponds</w:t>
            </w:r>
            <w:r>
              <w:rPr>
                <w:rFonts w:cs="Arial"/>
                <w:szCs w:val="18"/>
                <w:lang w:eastAsia="zh-CN"/>
              </w:rPr>
              <w:t xml:space="preserve"> </w:t>
            </w:r>
            <w:r w:rsidRPr="006C1437">
              <w:rPr>
                <w:rFonts w:cs="Arial"/>
                <w:szCs w:val="18"/>
                <w:lang w:eastAsia="zh-CN"/>
              </w:rPr>
              <w:t>to</w:t>
            </w:r>
            <w:r>
              <w:rPr>
                <w:rFonts w:cs="Arial"/>
                <w:szCs w:val="18"/>
                <w:lang w:eastAsia="zh-CN"/>
              </w:rPr>
              <w:t xml:space="preserve"> </w:t>
            </w:r>
            <w:r w:rsidRPr="006C1437">
              <w:rPr>
                <w:rFonts w:cs="Arial"/>
                <w:szCs w:val="18"/>
                <w:lang w:eastAsia="zh-CN"/>
              </w:rPr>
              <w:t>TAU/RAU/Handover</w:t>
            </w:r>
            <w:r>
              <w:rPr>
                <w:rFonts w:cs="Arial" w:hint="eastAsia"/>
                <w:szCs w:val="18"/>
                <w:lang w:eastAsia="zh-CN"/>
              </w:rPr>
              <w:t xml:space="preserve"> </w:t>
            </w:r>
            <w:r w:rsidRPr="006C1437">
              <w:rPr>
                <w:rFonts w:cs="Arial" w:hint="eastAsia"/>
                <w:szCs w:val="18"/>
                <w:lang w:eastAsia="zh-CN"/>
              </w:rPr>
              <w:t>with</w:t>
            </w:r>
            <w:r>
              <w:rPr>
                <w:rFonts w:cs="Arial" w:hint="eastAsia"/>
                <w:szCs w:val="18"/>
                <w:lang w:eastAsia="zh-CN"/>
              </w:rPr>
              <w:t xml:space="preserve"> </w:t>
            </w:r>
            <w:r w:rsidRPr="006C1437">
              <w:rPr>
                <w:rFonts w:cs="Arial" w:hint="eastAsia"/>
                <w:szCs w:val="18"/>
                <w:lang w:eastAsia="zh-CN"/>
              </w:rPr>
              <w:t>SGW</w:t>
            </w:r>
            <w:r>
              <w:rPr>
                <w:rFonts w:cs="Arial" w:hint="eastAsia"/>
                <w:szCs w:val="18"/>
                <w:lang w:eastAsia="zh-CN"/>
              </w:rPr>
              <w:t xml:space="preserve"> </w:t>
            </w:r>
            <w:r w:rsidRPr="006C1437">
              <w:rPr>
                <w:rFonts w:cs="Arial" w:hint="eastAsia"/>
                <w:szCs w:val="18"/>
                <w:lang w:eastAsia="zh-CN"/>
              </w:rPr>
              <w:t>change/</w:t>
            </w:r>
            <w:r w:rsidRPr="006C1437">
              <w:rPr>
                <w:rFonts w:cs="Arial"/>
                <w:szCs w:val="18"/>
                <w:lang w:eastAsia="zh-CN"/>
              </w:rPr>
              <w:t>SRNS</w:t>
            </w:r>
            <w:r>
              <w:rPr>
                <w:rFonts w:cs="Arial"/>
                <w:szCs w:val="18"/>
                <w:lang w:eastAsia="zh-CN"/>
              </w:rPr>
              <w:t xml:space="preserve"> </w:t>
            </w:r>
            <w:r w:rsidRPr="006C1437">
              <w:rPr>
                <w:rFonts w:cs="Arial"/>
                <w:szCs w:val="18"/>
                <w:lang w:eastAsia="zh-CN"/>
              </w:rPr>
              <w:t>Relocation</w:t>
            </w:r>
            <w:r>
              <w:rPr>
                <w:rFonts w:cs="Arial"/>
                <w:szCs w:val="18"/>
                <w:lang w:eastAsia="zh-CN"/>
              </w:rPr>
              <w:t xml:space="preserve"> </w:t>
            </w:r>
            <w:r w:rsidRPr="006C1437">
              <w:rPr>
                <w:rFonts w:cs="Arial"/>
                <w:szCs w:val="18"/>
                <w:lang w:eastAsia="zh-CN"/>
              </w:rPr>
              <w:t>Cancel</w:t>
            </w:r>
            <w:r>
              <w:rPr>
                <w:rFonts w:cs="Arial"/>
                <w:szCs w:val="18"/>
                <w:lang w:eastAsia="zh-CN"/>
              </w:rPr>
              <w:t xml:space="preserve"> </w:t>
            </w:r>
            <w:r w:rsidRPr="006C1437">
              <w:rPr>
                <w:rFonts w:cs="Arial"/>
                <w:szCs w:val="18"/>
                <w:lang w:eastAsia="zh-CN"/>
              </w:rPr>
              <w:t>Using</w:t>
            </w:r>
            <w:r>
              <w:rPr>
                <w:rFonts w:cs="Arial"/>
                <w:szCs w:val="18"/>
                <w:lang w:eastAsia="zh-CN"/>
              </w:rPr>
              <w:t xml:space="preserve"> </w:t>
            </w:r>
            <w:r w:rsidRPr="006C1437">
              <w:rPr>
                <w:rFonts w:cs="Arial"/>
                <w:szCs w:val="18"/>
                <w:lang w:eastAsia="zh-CN"/>
              </w:rPr>
              <w:t>S4</w:t>
            </w:r>
            <w:r>
              <w:rPr>
                <w:rFonts w:cs="Arial" w:hint="eastAsia"/>
                <w:szCs w:val="18"/>
                <w:lang w:eastAsia="zh-CN"/>
              </w:rPr>
              <w:t xml:space="preserve"> </w:t>
            </w:r>
            <w:r w:rsidRPr="006C1437">
              <w:rPr>
                <w:rFonts w:cs="Arial" w:hint="eastAsia"/>
                <w:szCs w:val="18"/>
                <w:lang w:eastAsia="zh-CN"/>
              </w:rPr>
              <w:t>with</w:t>
            </w:r>
            <w:r>
              <w:rPr>
                <w:rFonts w:cs="Arial" w:hint="eastAsia"/>
                <w:szCs w:val="18"/>
                <w:lang w:eastAsia="zh-CN"/>
              </w:rPr>
              <w:t xml:space="preserve"> </w:t>
            </w:r>
            <w:r w:rsidRPr="006C1437">
              <w:rPr>
                <w:rFonts w:cs="Arial" w:hint="eastAsia"/>
                <w:szCs w:val="18"/>
                <w:lang w:eastAsia="zh-CN"/>
              </w:rPr>
              <w:t>SGW</w:t>
            </w:r>
            <w:r>
              <w:rPr>
                <w:rFonts w:cs="Arial" w:hint="eastAsia"/>
                <w:szCs w:val="18"/>
                <w:lang w:eastAsia="zh-CN"/>
              </w:rPr>
              <w:t xml:space="preserve"> </w:t>
            </w:r>
            <w:r w:rsidRPr="006C1437">
              <w:rPr>
                <w:rFonts w:cs="Arial" w:hint="eastAsia"/>
                <w:szCs w:val="18"/>
                <w:lang w:eastAsia="zh-CN"/>
              </w:rPr>
              <w:t>change</w:t>
            </w:r>
            <w:r w:rsidRPr="006C1437">
              <w:rPr>
                <w:rFonts w:cs="Arial"/>
                <w:szCs w:val="18"/>
                <w:lang w:eastAsia="zh-CN"/>
              </w:rPr>
              <w:t>,</w:t>
            </w:r>
            <w:r>
              <w:rPr>
                <w:rFonts w:cs="Arial"/>
                <w:szCs w:val="18"/>
                <w:lang w:eastAsia="zh-CN"/>
              </w:rPr>
              <w:t xml:space="preserve"> </w:t>
            </w:r>
            <w:r w:rsidRPr="006C1437">
              <w:rPr>
                <w:rFonts w:cs="Arial" w:hint="eastAsia"/>
                <w:szCs w:val="18"/>
                <w:lang w:eastAsia="zh-CN"/>
              </w:rPr>
              <w:t>Inter</w:t>
            </w:r>
            <w:r>
              <w:rPr>
                <w:rFonts w:cs="Arial" w:hint="eastAsia"/>
                <w:szCs w:val="18"/>
                <w:lang w:eastAsia="zh-CN"/>
              </w:rPr>
              <w:t xml:space="preserve"> </w:t>
            </w:r>
            <w:r w:rsidRPr="006C1437">
              <w:rPr>
                <w:rFonts w:cs="Arial" w:hint="eastAsia"/>
                <w:szCs w:val="18"/>
                <w:lang w:eastAsia="zh-CN"/>
              </w:rPr>
              <w:t>RAT</w:t>
            </w:r>
            <w:r>
              <w:rPr>
                <w:rFonts w:cs="Arial" w:hint="eastAsia"/>
                <w:szCs w:val="18"/>
                <w:lang w:eastAsia="zh-CN"/>
              </w:rPr>
              <w:t xml:space="preserve"> </w:t>
            </w:r>
            <w:r w:rsidRPr="006C1437">
              <w:rPr>
                <w:rFonts w:cs="Arial" w:hint="eastAsia"/>
                <w:szCs w:val="18"/>
                <w:lang w:eastAsia="zh-CN"/>
              </w:rPr>
              <w:t>handover</w:t>
            </w:r>
            <w:r>
              <w:rPr>
                <w:rFonts w:cs="Arial" w:hint="eastAsia"/>
                <w:szCs w:val="18"/>
                <w:lang w:eastAsia="zh-CN"/>
              </w:rPr>
              <w:t xml:space="preserve"> </w:t>
            </w:r>
            <w:r w:rsidRPr="006C1437">
              <w:rPr>
                <w:rFonts w:cs="Arial" w:hint="eastAsia"/>
                <w:szCs w:val="18"/>
                <w:lang w:eastAsia="zh-CN"/>
              </w:rPr>
              <w:t>Cancel</w:t>
            </w:r>
            <w:r>
              <w:rPr>
                <w:rFonts w:cs="Arial"/>
                <w:szCs w:val="18"/>
                <w:lang w:eastAsia="zh-CN"/>
              </w:rPr>
              <w:t xml:space="preserve"> </w:t>
            </w:r>
            <w:r w:rsidRPr="006C1437">
              <w:rPr>
                <w:rFonts w:cs="Arial"/>
                <w:szCs w:val="18"/>
                <w:lang w:eastAsia="zh-CN"/>
              </w:rPr>
              <w:t>procedure</w:t>
            </w:r>
            <w:r>
              <w:rPr>
                <w:rFonts w:cs="Arial"/>
                <w:szCs w:val="18"/>
                <w:lang w:eastAsia="zh-CN"/>
              </w:rPr>
              <w:t xml:space="preserve"> </w:t>
            </w:r>
            <w:r w:rsidRPr="006C1437">
              <w:rPr>
                <w:rFonts w:cs="Arial"/>
                <w:szCs w:val="18"/>
                <w:lang w:eastAsia="zh-CN"/>
              </w:rPr>
              <w:t>with</w:t>
            </w:r>
            <w:r>
              <w:rPr>
                <w:rFonts w:cs="Arial"/>
                <w:szCs w:val="18"/>
                <w:lang w:eastAsia="zh-CN"/>
              </w:rPr>
              <w:t xml:space="preserve"> </w:t>
            </w:r>
            <w:r w:rsidRPr="006C1437">
              <w:rPr>
                <w:rFonts w:cs="Arial"/>
                <w:szCs w:val="18"/>
                <w:lang w:eastAsia="zh-CN"/>
              </w:rPr>
              <w:t>SGW</w:t>
            </w:r>
            <w:r>
              <w:rPr>
                <w:rFonts w:cs="Arial"/>
                <w:szCs w:val="18"/>
                <w:lang w:eastAsia="zh-CN"/>
              </w:rPr>
              <w:t xml:space="preserve"> </w:t>
            </w:r>
            <w:r w:rsidRPr="006C1437">
              <w:rPr>
                <w:rFonts w:cs="Arial"/>
                <w:szCs w:val="18"/>
                <w:lang w:eastAsia="zh-CN"/>
              </w:rPr>
              <w:t>change,</w:t>
            </w:r>
            <w:r>
              <w:rPr>
                <w:rFonts w:cs="Arial"/>
                <w:szCs w:val="18"/>
                <w:lang w:eastAsia="zh-CN"/>
              </w:rPr>
              <w:t xml:space="preserve"> </w:t>
            </w:r>
            <w:r w:rsidRPr="006C1437">
              <w:rPr>
                <w:rFonts w:cs="Arial" w:hint="eastAsia"/>
                <w:szCs w:val="18"/>
                <w:lang w:eastAsia="zh-CN"/>
              </w:rPr>
              <w:t>S1</w:t>
            </w:r>
            <w:r>
              <w:rPr>
                <w:rFonts w:cs="Arial" w:hint="eastAsia"/>
                <w:szCs w:val="18"/>
                <w:lang w:eastAsia="zh-CN"/>
              </w:rPr>
              <w:t xml:space="preserve"> </w:t>
            </w:r>
            <w:r w:rsidRPr="006C1437">
              <w:rPr>
                <w:rFonts w:cs="Arial" w:hint="eastAsia"/>
                <w:szCs w:val="18"/>
                <w:lang w:eastAsia="zh-CN"/>
              </w:rPr>
              <w:t>Based</w:t>
            </w:r>
            <w:r>
              <w:rPr>
                <w:rFonts w:cs="Arial" w:hint="eastAsia"/>
                <w:szCs w:val="18"/>
                <w:lang w:eastAsia="zh-CN"/>
              </w:rPr>
              <w:t xml:space="preserve"> </w:t>
            </w:r>
            <w:r w:rsidRPr="006C1437">
              <w:rPr>
                <w:rFonts w:cs="Arial" w:hint="eastAsia"/>
                <w:szCs w:val="18"/>
                <w:lang w:eastAsia="zh-CN"/>
              </w:rPr>
              <w:t>handover</w:t>
            </w:r>
            <w:r>
              <w:rPr>
                <w:rFonts w:cs="Arial" w:hint="eastAsia"/>
                <w:szCs w:val="18"/>
                <w:lang w:eastAsia="zh-CN"/>
              </w:rPr>
              <w:t xml:space="preserve"> </w:t>
            </w:r>
            <w:r w:rsidRPr="006C1437">
              <w:rPr>
                <w:rFonts w:cs="Arial" w:hint="eastAsia"/>
                <w:szCs w:val="18"/>
                <w:lang w:eastAsia="zh-CN"/>
              </w:rPr>
              <w:t>Cancel</w:t>
            </w:r>
            <w:r>
              <w:rPr>
                <w:rFonts w:cs="Arial" w:hint="eastAsia"/>
                <w:szCs w:val="18"/>
                <w:lang w:eastAsia="zh-CN"/>
              </w:rPr>
              <w:t xml:space="preserve"> </w:t>
            </w:r>
            <w:r w:rsidRPr="006C1437">
              <w:rPr>
                <w:rFonts w:cs="Arial" w:hint="eastAsia"/>
                <w:szCs w:val="18"/>
                <w:lang w:eastAsia="zh-CN"/>
              </w:rPr>
              <w:t>procedure</w:t>
            </w:r>
            <w:r>
              <w:rPr>
                <w:rFonts w:cs="Arial" w:hint="eastAsia"/>
                <w:szCs w:val="18"/>
                <w:lang w:eastAsia="zh-CN"/>
              </w:rPr>
              <w:t xml:space="preserve"> </w:t>
            </w:r>
            <w:r w:rsidRPr="006C1437">
              <w:rPr>
                <w:rFonts w:cs="Arial" w:hint="eastAsia"/>
                <w:szCs w:val="18"/>
                <w:lang w:eastAsia="zh-CN"/>
              </w:rPr>
              <w:t>with</w:t>
            </w:r>
            <w:r>
              <w:rPr>
                <w:rFonts w:cs="Arial" w:hint="eastAsia"/>
                <w:szCs w:val="18"/>
                <w:lang w:eastAsia="zh-CN"/>
              </w:rPr>
              <w:t xml:space="preserve"> </w:t>
            </w:r>
            <w:r w:rsidRPr="006C1437">
              <w:rPr>
                <w:rFonts w:cs="Arial" w:hint="eastAsia"/>
                <w:szCs w:val="18"/>
                <w:lang w:eastAsia="zh-CN"/>
              </w:rPr>
              <w:t>SGW</w:t>
            </w:r>
            <w:r>
              <w:rPr>
                <w:rFonts w:cs="Arial" w:hint="eastAsia"/>
                <w:szCs w:val="18"/>
                <w:lang w:eastAsia="zh-CN"/>
              </w:rPr>
              <w:t xml:space="preserve"> </w:t>
            </w:r>
            <w:r w:rsidRPr="006C1437">
              <w:rPr>
                <w:rFonts w:cs="Arial" w:hint="eastAsia"/>
                <w:szCs w:val="18"/>
                <w:lang w:eastAsia="zh-CN"/>
              </w:rPr>
              <w:t>change</w:t>
            </w:r>
            <w:r w:rsidRPr="006C1437">
              <w:rPr>
                <w:rFonts w:cs="Arial"/>
                <w:szCs w:val="18"/>
                <w:lang w:eastAsia="zh-CN"/>
              </w:rPr>
              <w:t>.</w:t>
            </w:r>
            <w:r>
              <w:rPr>
                <w:rFonts w:cs="Arial"/>
                <w:szCs w:val="18"/>
                <w:lang w:eastAsia="zh-CN"/>
              </w:rPr>
              <w:t xml:space="preserve"> If this parameter is absent, it shall be interpreted as False.</w:t>
            </w:r>
          </w:p>
        </w:tc>
        <w:tc>
          <w:tcPr>
            <w:tcW w:w="708" w:type="dxa"/>
          </w:tcPr>
          <w:p w14:paraId="54956692" w14:textId="77777777" w:rsidR="007827DA" w:rsidRDefault="007827DA" w:rsidP="001F7A01">
            <w:pPr>
              <w:pStyle w:val="TAL"/>
            </w:pPr>
            <w:r>
              <w:t>C</w:t>
            </w:r>
          </w:p>
        </w:tc>
      </w:tr>
      <w:tr w:rsidR="007827DA" w:rsidRPr="00760004" w14:paraId="2C2252E9" w14:textId="77777777" w:rsidTr="001F7A01">
        <w:trPr>
          <w:jc w:val="center"/>
        </w:trPr>
        <w:tc>
          <w:tcPr>
            <w:tcW w:w="2965" w:type="dxa"/>
          </w:tcPr>
          <w:p w14:paraId="71560B21" w14:textId="77777777" w:rsidR="007827DA" w:rsidRDefault="007827DA" w:rsidP="001F7A01">
            <w:pPr>
              <w:pStyle w:val="TAL"/>
            </w:pPr>
            <w:r>
              <w:t>bearersDeleted</w:t>
            </w:r>
          </w:p>
        </w:tc>
        <w:tc>
          <w:tcPr>
            <w:tcW w:w="6249" w:type="dxa"/>
          </w:tcPr>
          <w:p w14:paraId="0CF5D22D" w14:textId="13A6DFF5" w:rsidR="007827DA" w:rsidRPr="006C1437" w:rsidRDefault="007827DA" w:rsidP="001F7A01">
            <w:pPr>
              <w:pStyle w:val="TAL"/>
              <w:rPr>
                <w:rFonts w:cs="Arial"/>
                <w:szCs w:val="18"/>
                <w:lang w:eastAsia="zh-CN"/>
              </w:rPr>
            </w:pPr>
            <w:r>
              <w:t>Shall include a list of the Bearers to be deleted if the event that resulted in the generation of the message included a Delete Bearer Request or Response. (see TS 29.274 [87] clauses 7.2.9 and 7.2.10). See Table 6.3.3-10</w:t>
            </w:r>
            <w:r w:rsidR="004E4D4D">
              <w:t>.</w:t>
            </w:r>
          </w:p>
        </w:tc>
        <w:tc>
          <w:tcPr>
            <w:tcW w:w="708" w:type="dxa"/>
          </w:tcPr>
          <w:p w14:paraId="4D8CC304" w14:textId="77777777" w:rsidR="007827DA" w:rsidRDefault="007827DA" w:rsidP="001F7A01">
            <w:pPr>
              <w:pStyle w:val="TAL"/>
            </w:pPr>
            <w:r>
              <w:t>C</w:t>
            </w:r>
          </w:p>
        </w:tc>
      </w:tr>
    </w:tbl>
    <w:p w14:paraId="1E12934C" w14:textId="77777777" w:rsidR="004E4D4D" w:rsidRDefault="004E4D4D" w:rsidP="004E4D4D"/>
    <w:p w14:paraId="3BD3820C" w14:textId="139A35E7" w:rsidR="007827DA" w:rsidRDefault="007827DA" w:rsidP="007827DA">
      <w:pPr>
        <w:pStyle w:val="Heading5"/>
      </w:pPr>
      <w:bookmarkStart w:id="200" w:name="_Toc145185184"/>
      <w:r>
        <w:t>6.3.3.2.5</w:t>
      </w:r>
      <w:r>
        <w:tab/>
        <w:t>SMF Start of Interception with Already Established PDU Session message reporting Start of Interception with Already Established PDU Session or Start of Interception with Already Established PDN Connection</w:t>
      </w:r>
      <w:bookmarkEnd w:id="200"/>
    </w:p>
    <w:p w14:paraId="3C30D230" w14:textId="77777777" w:rsidR="007827DA" w:rsidRPr="00760004" w:rsidRDefault="007827DA" w:rsidP="007827DA">
      <w:r w:rsidRPr="00760004">
        <w:t>The IRI-</w:t>
      </w:r>
      <w:r>
        <w:t>POI in the SMF+PGW-C</w:t>
      </w:r>
      <w:r w:rsidRPr="00760004">
        <w:t xml:space="preserve"> shall generate an </w:t>
      </w:r>
      <w:r>
        <w:t xml:space="preserve">xIRI containing an </w:t>
      </w:r>
      <w:r w:rsidRPr="00760004">
        <w:t>SMFStartOfInterceptionWithEstablishedPDUSession record</w:t>
      </w:r>
      <w:r>
        <w:t xml:space="preserve"> (see clause 6.2.3.2.5)</w:t>
      </w:r>
      <w:r w:rsidRPr="00760004">
        <w:t xml:space="preserve"> whe</w:t>
      </w:r>
      <w:r>
        <w:t>n the IRI-POI present in the SMF+PGW-C</w:t>
      </w:r>
      <w:r w:rsidRPr="00760004">
        <w:t xml:space="preserve"> </w:t>
      </w:r>
      <w:r>
        <w:t>detects that a PDU Session or PDN Connection</w:t>
      </w:r>
      <w:r w:rsidRPr="00760004">
        <w:t xml:space="preserve"> has</w:t>
      </w:r>
      <w:r>
        <w:t xml:space="preserve"> already</w:t>
      </w:r>
      <w:r w:rsidRPr="00760004">
        <w:t xml:space="preserve"> been established for the target UE</w:t>
      </w:r>
      <w:r>
        <w:t xml:space="preserve"> when interception starts</w:t>
      </w:r>
      <w:r w:rsidRPr="00760004">
        <w:t xml:space="preserve">. </w:t>
      </w:r>
      <w:r>
        <w:t>The IRI-POI present in the SMF+PGW-C</w:t>
      </w:r>
      <w:r w:rsidRPr="00760004">
        <w:t xml:space="preserve"> shall generate the xIRI for the following events:</w:t>
      </w:r>
    </w:p>
    <w:p w14:paraId="37FC4E62" w14:textId="77777777" w:rsidR="007827DA" w:rsidRPr="00760004" w:rsidRDefault="007827DA" w:rsidP="007827DA">
      <w:pPr>
        <w:pStyle w:val="B1"/>
      </w:pPr>
      <w:r>
        <w:t>-</w:t>
      </w:r>
      <w:r>
        <w:tab/>
        <w:t>The SMF+PGW-C has an existing PDN Connection in the target UE context of the SMF+PGW-C (see TS 23.401 [50] clause 5.7.4).</w:t>
      </w:r>
    </w:p>
    <w:p w14:paraId="6557E25C" w14:textId="77777777" w:rsidR="007827DA" w:rsidRDefault="007827DA" w:rsidP="007827DA">
      <w:pPr>
        <w:pStyle w:val="B1"/>
      </w:pPr>
      <w:r w:rsidRPr="00760004">
        <w:t>-</w:t>
      </w:r>
      <w:r w:rsidRPr="00760004">
        <w:tab/>
      </w:r>
      <w:r>
        <w:t>The SMF+PGW-C has an existing PDU Session context or SM Context for the target UE (see TS 29.502 [16] clause 5.2.2.2 and clause 5.2.2.7).</w:t>
      </w:r>
    </w:p>
    <w:p w14:paraId="7793DEAD" w14:textId="1D27241A" w:rsidR="007827DA" w:rsidRDefault="007827DA" w:rsidP="007827DA">
      <w:r>
        <w:t xml:space="preserve">When the </w:t>
      </w:r>
      <w:r w:rsidRPr="00760004">
        <w:t xml:space="preserve">SMFStartOfInterceptionWithEstablishedPDUSession </w:t>
      </w:r>
      <w:r>
        <w:t>record (see clause 6.2.3.2.5) is used to report an existing PDN Connection:</w:t>
      </w:r>
    </w:p>
    <w:p w14:paraId="7F0C0836" w14:textId="581FB643" w:rsidR="004E2078" w:rsidRDefault="004E2078" w:rsidP="004E2078">
      <w:pPr>
        <w:pStyle w:val="B1"/>
      </w:pPr>
      <w:r w:rsidRPr="00760004">
        <w:t>-</w:t>
      </w:r>
      <w:r w:rsidRPr="00760004">
        <w:tab/>
      </w:r>
      <w:r>
        <w:t>The ePSStartOfInterceptionWithEstablishedPDNConnection field shall be populated with the information in Table 6.3.3-14.</w:t>
      </w:r>
    </w:p>
    <w:p w14:paraId="53A01F40" w14:textId="48FD0C63" w:rsidR="004E2078" w:rsidRDefault="004E2078" w:rsidP="004E2078">
      <w:pPr>
        <w:pStyle w:val="B1"/>
      </w:pPr>
      <w:r>
        <w:t>-</w:t>
      </w:r>
      <w:r>
        <w:tab/>
        <w:t>If there is no SUPI associated to the SM context for the target UE, the SUPI field of the SMFStartOfInterceptionWithEstablishedPDNConnection record shall be populated with the value of the IMSI from the target UE context.</w:t>
      </w:r>
    </w:p>
    <w:p w14:paraId="2ED12009" w14:textId="34A2A33C" w:rsidR="004E2078" w:rsidRDefault="004E2078" w:rsidP="004E2078">
      <w:pPr>
        <w:pStyle w:val="B1"/>
      </w:pPr>
      <w:r>
        <w:t>-</w:t>
      </w:r>
      <w:r>
        <w:tab/>
        <w:t>If there is no PDU Session ID associated to the context for the PDN connection, the pDUSessionID field of the SMFStartOfInterceptionWithEstablishedPDNConnection record shall be populated with the EBI of the default bearer for the PDN Connection.</w:t>
      </w:r>
    </w:p>
    <w:p w14:paraId="5E5D07E4" w14:textId="71DE5308" w:rsidR="004E2078" w:rsidRDefault="004E2078" w:rsidP="004E2078">
      <w:pPr>
        <w:pStyle w:val="B1"/>
      </w:pPr>
      <w:r>
        <w:t>-</w:t>
      </w:r>
      <w:r>
        <w:tab/>
        <w:t xml:space="preserve">If there is no 5G UP tunnel present in the context associated to the PDN Connection, the gTPTunnelID field of the SMFStartOfInterceptionWithEstablishedPDNConnection record shall be populated with the </w:t>
      </w:r>
      <w:r>
        <w:rPr>
          <w:szCs w:val="18"/>
          <w:lang w:eastAsia="zh-CN"/>
        </w:rPr>
        <w:t>F-TEID for the PGW S5 or S8 interface for the default bearer of the PDN Connection.</w:t>
      </w:r>
    </w:p>
    <w:p w14:paraId="471B3A24" w14:textId="77777777" w:rsidR="007827DA" w:rsidRPr="00760004" w:rsidRDefault="007827DA" w:rsidP="007827DA">
      <w:pPr>
        <w:pStyle w:val="TH"/>
      </w:pPr>
      <w:r w:rsidRPr="00760004">
        <w:t>Table 6.</w:t>
      </w:r>
      <w:r>
        <w:t>3</w:t>
      </w:r>
      <w:r w:rsidRPr="00760004">
        <w:t>.3</w:t>
      </w:r>
      <w:r>
        <w:t>-14</w:t>
      </w:r>
      <w:r w:rsidRPr="00760004">
        <w:t xml:space="preserve">: Payload for </w:t>
      </w:r>
      <w:r>
        <w:t>ePSStartOfInterceptionWithEstablishedPDNConnection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0BCF7CBA" w14:textId="77777777" w:rsidTr="001F7A01">
        <w:trPr>
          <w:jc w:val="center"/>
        </w:trPr>
        <w:tc>
          <w:tcPr>
            <w:tcW w:w="2965" w:type="dxa"/>
          </w:tcPr>
          <w:p w14:paraId="7A9252A3" w14:textId="77777777" w:rsidR="007827DA" w:rsidRPr="00760004" w:rsidRDefault="007827DA" w:rsidP="001F7A01">
            <w:pPr>
              <w:pStyle w:val="TAH"/>
            </w:pPr>
            <w:r w:rsidRPr="00760004">
              <w:t>Field name</w:t>
            </w:r>
          </w:p>
        </w:tc>
        <w:tc>
          <w:tcPr>
            <w:tcW w:w="6249" w:type="dxa"/>
          </w:tcPr>
          <w:p w14:paraId="5A793611" w14:textId="77777777" w:rsidR="007827DA" w:rsidRPr="00760004" w:rsidRDefault="007827DA" w:rsidP="001F7A01">
            <w:pPr>
              <w:pStyle w:val="TAH"/>
            </w:pPr>
            <w:r w:rsidRPr="00760004">
              <w:t>Description</w:t>
            </w:r>
          </w:p>
        </w:tc>
        <w:tc>
          <w:tcPr>
            <w:tcW w:w="708" w:type="dxa"/>
          </w:tcPr>
          <w:p w14:paraId="771C17F1" w14:textId="77777777" w:rsidR="007827DA" w:rsidRPr="00760004" w:rsidRDefault="007827DA" w:rsidP="001F7A01">
            <w:pPr>
              <w:pStyle w:val="TAH"/>
            </w:pPr>
            <w:r w:rsidRPr="00760004">
              <w:t>M/C/O</w:t>
            </w:r>
          </w:p>
        </w:tc>
      </w:tr>
      <w:tr w:rsidR="007827DA" w:rsidRPr="00760004" w14:paraId="2E3821E6" w14:textId="77777777" w:rsidTr="001F7A01">
        <w:trPr>
          <w:jc w:val="center"/>
        </w:trPr>
        <w:tc>
          <w:tcPr>
            <w:tcW w:w="2965" w:type="dxa"/>
          </w:tcPr>
          <w:p w14:paraId="31F0AEEF" w14:textId="77777777" w:rsidR="007827DA" w:rsidRPr="00760004" w:rsidRDefault="007827DA" w:rsidP="001F7A01">
            <w:pPr>
              <w:pStyle w:val="TAL"/>
            </w:pPr>
            <w:r>
              <w:t>ePSSubscriberIDs</w:t>
            </w:r>
          </w:p>
        </w:tc>
        <w:tc>
          <w:tcPr>
            <w:tcW w:w="6249" w:type="dxa"/>
          </w:tcPr>
          <w:p w14:paraId="7973C59C" w14:textId="77777777" w:rsidR="007827DA" w:rsidRPr="00760004" w:rsidRDefault="007827DA" w:rsidP="001F7A01">
            <w:pPr>
              <w:pStyle w:val="TAL"/>
            </w:pPr>
            <w:r>
              <w:t>EPS</w:t>
            </w:r>
            <w:r w:rsidRPr="00760004">
              <w:t xml:space="preserve"> </w:t>
            </w:r>
            <w:r>
              <w:t xml:space="preserve">Subscriber Identities </w:t>
            </w:r>
            <w:r w:rsidRPr="00760004">
              <w:t>associated with the PD</w:t>
            </w:r>
            <w:r>
              <w:t>N</w:t>
            </w:r>
            <w:r w:rsidRPr="00760004">
              <w:t xml:space="preserve"> </w:t>
            </w:r>
            <w:r>
              <w:t>connection (as associated with the PDN connection in the context known at the NF</w:t>
            </w:r>
            <w:r w:rsidRPr="00760004">
              <w:t xml:space="preserve">). </w:t>
            </w:r>
            <w:r>
              <w:t>The IMSI shall</w:t>
            </w:r>
            <w:r w:rsidRPr="00760004">
              <w:t xml:space="preserve"> be present except for unauthenticated emergency sessions.</w:t>
            </w:r>
          </w:p>
        </w:tc>
        <w:tc>
          <w:tcPr>
            <w:tcW w:w="708" w:type="dxa"/>
          </w:tcPr>
          <w:p w14:paraId="6970FA1D" w14:textId="77777777" w:rsidR="007827DA" w:rsidRPr="00760004" w:rsidRDefault="007827DA" w:rsidP="001F7A01">
            <w:pPr>
              <w:pStyle w:val="TAL"/>
            </w:pPr>
            <w:r>
              <w:t>M</w:t>
            </w:r>
          </w:p>
        </w:tc>
      </w:tr>
      <w:tr w:rsidR="007827DA" w:rsidRPr="00760004" w14:paraId="555DF875" w14:textId="77777777" w:rsidTr="001F7A01">
        <w:trPr>
          <w:jc w:val="center"/>
        </w:trPr>
        <w:tc>
          <w:tcPr>
            <w:tcW w:w="2965" w:type="dxa"/>
          </w:tcPr>
          <w:p w14:paraId="3A793598" w14:textId="77777777" w:rsidR="007827DA" w:rsidRPr="00760004" w:rsidRDefault="007827DA" w:rsidP="001F7A01">
            <w:pPr>
              <w:pStyle w:val="TAL"/>
            </w:pPr>
            <w:r>
              <w:t>iMS</w:t>
            </w:r>
            <w:r w:rsidRPr="00760004">
              <w:t>IUnauthenticated</w:t>
            </w:r>
          </w:p>
        </w:tc>
        <w:tc>
          <w:tcPr>
            <w:tcW w:w="6249" w:type="dxa"/>
          </w:tcPr>
          <w:p w14:paraId="5709D52B" w14:textId="77777777" w:rsidR="007827DA" w:rsidRPr="00760004" w:rsidRDefault="007827DA" w:rsidP="001F7A01">
            <w:pPr>
              <w:pStyle w:val="TAL"/>
            </w:pPr>
            <w:r w:rsidRPr="00760004">
              <w:t>Shall be present if a</w:t>
            </w:r>
            <w:r>
              <w:t xml:space="preserve">n IMSI </w:t>
            </w:r>
            <w:r w:rsidRPr="00760004">
              <w:t>is present in the</w:t>
            </w:r>
            <w:r>
              <w:t xml:space="preserve"> ePSSubscriberIDs</w:t>
            </w:r>
            <w:r w:rsidRPr="00760004">
              <w:t xml:space="preserve"> and set to “true” if the </w:t>
            </w:r>
            <w:r>
              <w:t>IMSI</w:t>
            </w:r>
            <w:r w:rsidRPr="00760004">
              <w:t xml:space="preserve"> has not been authenticated, or “false” if it has been authenticated.</w:t>
            </w:r>
          </w:p>
        </w:tc>
        <w:tc>
          <w:tcPr>
            <w:tcW w:w="708" w:type="dxa"/>
          </w:tcPr>
          <w:p w14:paraId="2F43C15E" w14:textId="77777777" w:rsidR="007827DA" w:rsidRPr="00760004" w:rsidRDefault="007827DA" w:rsidP="001F7A01">
            <w:pPr>
              <w:pStyle w:val="TAL"/>
            </w:pPr>
            <w:r w:rsidRPr="00760004">
              <w:t>C</w:t>
            </w:r>
          </w:p>
        </w:tc>
      </w:tr>
      <w:tr w:rsidR="007827DA" w:rsidRPr="00760004" w14:paraId="67503124" w14:textId="77777777" w:rsidTr="001F7A01">
        <w:trPr>
          <w:jc w:val="center"/>
        </w:trPr>
        <w:tc>
          <w:tcPr>
            <w:tcW w:w="2965" w:type="dxa"/>
          </w:tcPr>
          <w:p w14:paraId="11117B05" w14:textId="77777777" w:rsidR="007827DA" w:rsidRDefault="007827DA" w:rsidP="001F7A01">
            <w:pPr>
              <w:pStyle w:val="TAL"/>
            </w:pPr>
            <w:r>
              <w:t>defaultBearerID</w:t>
            </w:r>
          </w:p>
        </w:tc>
        <w:tc>
          <w:tcPr>
            <w:tcW w:w="6249" w:type="dxa"/>
          </w:tcPr>
          <w:p w14:paraId="66A9327A" w14:textId="77777777" w:rsidR="007827DA" w:rsidRPr="00760004" w:rsidRDefault="007827DA" w:rsidP="001F7A01">
            <w:pPr>
              <w:pStyle w:val="TAL"/>
            </w:pPr>
            <w:r>
              <w:t>Shall contain the EPS Bearer Identity of the default bearer associated with the PDN connection.</w:t>
            </w:r>
          </w:p>
        </w:tc>
        <w:tc>
          <w:tcPr>
            <w:tcW w:w="708" w:type="dxa"/>
          </w:tcPr>
          <w:p w14:paraId="04024CFD" w14:textId="77777777" w:rsidR="007827DA" w:rsidRPr="00760004" w:rsidRDefault="007827DA" w:rsidP="001F7A01">
            <w:pPr>
              <w:pStyle w:val="TAL"/>
            </w:pPr>
            <w:r>
              <w:t>M</w:t>
            </w:r>
          </w:p>
        </w:tc>
      </w:tr>
      <w:tr w:rsidR="007827DA" w:rsidRPr="00760004" w14:paraId="0CAD72F0" w14:textId="77777777" w:rsidTr="001F7A01">
        <w:trPr>
          <w:jc w:val="center"/>
        </w:trPr>
        <w:tc>
          <w:tcPr>
            <w:tcW w:w="2965" w:type="dxa"/>
          </w:tcPr>
          <w:p w14:paraId="0A7A2ADE" w14:textId="77777777" w:rsidR="007827DA" w:rsidRDefault="007827DA" w:rsidP="001F7A01">
            <w:pPr>
              <w:pStyle w:val="TAL"/>
            </w:pPr>
            <w:r>
              <w:t>gTPTunnelInfo</w:t>
            </w:r>
          </w:p>
        </w:tc>
        <w:tc>
          <w:tcPr>
            <w:tcW w:w="6249" w:type="dxa"/>
          </w:tcPr>
          <w:p w14:paraId="0BCB32A3" w14:textId="77777777" w:rsidR="007827DA" w:rsidRDefault="007827DA" w:rsidP="001F7A01">
            <w:pPr>
              <w:pStyle w:val="TAL"/>
              <w:tabs>
                <w:tab w:val="right" w:pos="6423"/>
              </w:tabs>
            </w:pPr>
            <w:r>
              <w:t xml:space="preserve">Contains the information for the Control Plane GTP Tunnels known in the context at the SGW or PGW. See </w:t>
            </w:r>
            <w:r w:rsidRPr="00F27699">
              <w:t xml:space="preserve">Table </w:t>
            </w:r>
            <w:r>
              <w:t>6.2.3-1B</w:t>
            </w:r>
            <w:r w:rsidRPr="00F27699">
              <w:t>.</w:t>
            </w:r>
          </w:p>
        </w:tc>
        <w:tc>
          <w:tcPr>
            <w:tcW w:w="708" w:type="dxa"/>
          </w:tcPr>
          <w:p w14:paraId="0D623C3C" w14:textId="77777777" w:rsidR="007827DA" w:rsidRDefault="007827DA" w:rsidP="001F7A01">
            <w:pPr>
              <w:pStyle w:val="TAL"/>
            </w:pPr>
            <w:r>
              <w:t>C</w:t>
            </w:r>
          </w:p>
        </w:tc>
      </w:tr>
      <w:tr w:rsidR="007827DA" w:rsidRPr="00760004" w14:paraId="106D85CC" w14:textId="77777777" w:rsidTr="001F7A01">
        <w:trPr>
          <w:jc w:val="center"/>
        </w:trPr>
        <w:tc>
          <w:tcPr>
            <w:tcW w:w="2965" w:type="dxa"/>
          </w:tcPr>
          <w:p w14:paraId="751F09F2" w14:textId="77777777" w:rsidR="007827DA" w:rsidRPr="00C60F6D" w:rsidRDefault="007827DA" w:rsidP="001F7A01">
            <w:pPr>
              <w:pStyle w:val="TAL"/>
              <w:rPr>
                <w:highlight w:val="yellow"/>
              </w:rPr>
            </w:pPr>
            <w:r w:rsidRPr="00760004">
              <w:t>p</w:t>
            </w:r>
            <w:r>
              <w:t>DNConnection</w:t>
            </w:r>
            <w:r w:rsidRPr="00760004">
              <w:t>Type</w:t>
            </w:r>
          </w:p>
        </w:tc>
        <w:tc>
          <w:tcPr>
            <w:tcW w:w="6249" w:type="dxa"/>
          </w:tcPr>
          <w:p w14:paraId="42CD81EC" w14:textId="77777777" w:rsidR="007827DA" w:rsidRDefault="007827DA" w:rsidP="001F7A01">
            <w:pPr>
              <w:pStyle w:val="TAL"/>
            </w:pPr>
            <w:r w:rsidRPr="00760004">
              <w:t>Identifies selected PD</w:t>
            </w:r>
            <w:r>
              <w:t>N</w:t>
            </w:r>
            <w:r w:rsidRPr="00760004">
              <w:t xml:space="preserve"> session type, see TS 2</w:t>
            </w:r>
            <w:r>
              <w:t>9</w:t>
            </w:r>
            <w:r w:rsidRPr="00760004">
              <w:t>.</w:t>
            </w:r>
            <w:r>
              <w:t>274 [87</w:t>
            </w:r>
            <w:r w:rsidRPr="00760004">
              <w:t>] clause</w:t>
            </w:r>
            <w:r>
              <w:t xml:space="preserve"> 8.34</w:t>
            </w:r>
            <w:r w:rsidRPr="00760004">
              <w:t>.</w:t>
            </w:r>
          </w:p>
        </w:tc>
        <w:tc>
          <w:tcPr>
            <w:tcW w:w="708" w:type="dxa"/>
          </w:tcPr>
          <w:p w14:paraId="60FE220F" w14:textId="77777777" w:rsidR="007827DA" w:rsidRDefault="007827DA" w:rsidP="001F7A01">
            <w:pPr>
              <w:pStyle w:val="TAL"/>
            </w:pPr>
            <w:r w:rsidRPr="00760004">
              <w:t>M</w:t>
            </w:r>
          </w:p>
        </w:tc>
      </w:tr>
      <w:tr w:rsidR="007827DA" w:rsidRPr="00760004" w14:paraId="76820040" w14:textId="77777777" w:rsidTr="001F7A01">
        <w:trPr>
          <w:jc w:val="center"/>
        </w:trPr>
        <w:tc>
          <w:tcPr>
            <w:tcW w:w="2965" w:type="dxa"/>
          </w:tcPr>
          <w:p w14:paraId="54B2AF9C" w14:textId="77777777" w:rsidR="007827DA" w:rsidRDefault="007827DA" w:rsidP="001F7A01">
            <w:pPr>
              <w:pStyle w:val="TAL"/>
            </w:pPr>
            <w:r>
              <w:t>uEEndpoints</w:t>
            </w:r>
          </w:p>
        </w:tc>
        <w:tc>
          <w:tcPr>
            <w:tcW w:w="6249" w:type="dxa"/>
          </w:tcPr>
          <w:p w14:paraId="6607DEF8" w14:textId="77777777" w:rsidR="007827DA" w:rsidRDefault="007827DA" w:rsidP="001F7A01">
            <w:pPr>
              <w:pStyle w:val="TAL"/>
            </w:pPr>
            <w:r>
              <w:t>UE endpoint address(es) if available. Derived from the PDN Address portion of the PDN Address Allocation parameter (see TS 29.274 [87] clause 8.14) associated to the PDN Connection in the context known at the NF (see TS 23.401 [50] clauses 5.7.3 and 5.7.4).</w:t>
            </w:r>
          </w:p>
        </w:tc>
        <w:tc>
          <w:tcPr>
            <w:tcW w:w="708" w:type="dxa"/>
          </w:tcPr>
          <w:p w14:paraId="5701AE21" w14:textId="77777777" w:rsidR="007827DA" w:rsidRDefault="007827DA" w:rsidP="001F7A01">
            <w:pPr>
              <w:pStyle w:val="TAL"/>
            </w:pPr>
            <w:r>
              <w:t>C</w:t>
            </w:r>
          </w:p>
        </w:tc>
      </w:tr>
      <w:tr w:rsidR="007827DA" w:rsidRPr="00760004" w14:paraId="16CBB7CB" w14:textId="77777777" w:rsidTr="001F7A01">
        <w:trPr>
          <w:jc w:val="center"/>
        </w:trPr>
        <w:tc>
          <w:tcPr>
            <w:tcW w:w="2965" w:type="dxa"/>
          </w:tcPr>
          <w:p w14:paraId="74509667" w14:textId="77777777" w:rsidR="007827DA" w:rsidRDefault="007827DA" w:rsidP="001F7A01">
            <w:pPr>
              <w:pStyle w:val="TAL"/>
            </w:pPr>
            <w:r>
              <w:t>non3GPPAccessEndpoint</w:t>
            </w:r>
          </w:p>
        </w:tc>
        <w:tc>
          <w:tcPr>
            <w:tcW w:w="6249" w:type="dxa"/>
          </w:tcPr>
          <w:p w14:paraId="52A6D0B2" w14:textId="77777777" w:rsidR="007827DA" w:rsidRDefault="007827DA" w:rsidP="001F7A01">
            <w:pPr>
              <w:pStyle w:val="TAL"/>
            </w:pPr>
            <w:r>
              <w:t>UE's local IP address used to reach the ePDG, if known at the context at the SGW or PGW.</w:t>
            </w:r>
          </w:p>
        </w:tc>
        <w:tc>
          <w:tcPr>
            <w:tcW w:w="708" w:type="dxa"/>
          </w:tcPr>
          <w:p w14:paraId="64A1306D" w14:textId="77777777" w:rsidR="007827DA" w:rsidRDefault="007827DA" w:rsidP="001F7A01">
            <w:pPr>
              <w:pStyle w:val="TAL"/>
            </w:pPr>
            <w:r>
              <w:t>C</w:t>
            </w:r>
          </w:p>
        </w:tc>
      </w:tr>
      <w:tr w:rsidR="007827DA" w:rsidRPr="00760004" w14:paraId="39E8F40F" w14:textId="77777777" w:rsidTr="001F7A01">
        <w:trPr>
          <w:jc w:val="center"/>
        </w:trPr>
        <w:tc>
          <w:tcPr>
            <w:tcW w:w="2965" w:type="dxa"/>
          </w:tcPr>
          <w:p w14:paraId="20569355" w14:textId="77777777" w:rsidR="007827DA" w:rsidRDefault="007827DA" w:rsidP="001F7A01">
            <w:pPr>
              <w:pStyle w:val="TAL"/>
            </w:pPr>
            <w:r>
              <w:t>location</w:t>
            </w:r>
          </w:p>
        </w:tc>
        <w:tc>
          <w:tcPr>
            <w:tcW w:w="6249" w:type="dxa"/>
          </w:tcPr>
          <w:p w14:paraId="345EDA47" w14:textId="77777777" w:rsidR="007827DA" w:rsidRDefault="007827DA" w:rsidP="001F7A01">
            <w:pPr>
              <w:pStyle w:val="TAL"/>
            </w:pPr>
            <w:r>
              <w:t>Location information known in the context at the SGW or PGW.</w:t>
            </w:r>
          </w:p>
        </w:tc>
        <w:tc>
          <w:tcPr>
            <w:tcW w:w="708" w:type="dxa"/>
          </w:tcPr>
          <w:p w14:paraId="35E8AAB0" w14:textId="77777777" w:rsidR="007827DA" w:rsidRDefault="007827DA" w:rsidP="001F7A01">
            <w:pPr>
              <w:pStyle w:val="TAL"/>
            </w:pPr>
            <w:r>
              <w:t>C</w:t>
            </w:r>
          </w:p>
        </w:tc>
      </w:tr>
      <w:tr w:rsidR="007827DA" w:rsidRPr="00760004" w14:paraId="7E804627" w14:textId="77777777" w:rsidTr="001F7A01">
        <w:trPr>
          <w:jc w:val="center"/>
        </w:trPr>
        <w:tc>
          <w:tcPr>
            <w:tcW w:w="2965" w:type="dxa"/>
          </w:tcPr>
          <w:p w14:paraId="38E7C049" w14:textId="77777777" w:rsidR="007827DA" w:rsidRDefault="007827DA" w:rsidP="001F7A01">
            <w:pPr>
              <w:pStyle w:val="TAL"/>
            </w:pPr>
            <w:r>
              <w:t>additionalLocation</w:t>
            </w:r>
          </w:p>
        </w:tc>
        <w:tc>
          <w:tcPr>
            <w:tcW w:w="6249" w:type="dxa"/>
          </w:tcPr>
          <w:p w14:paraId="2DC88C62" w14:textId="77777777" w:rsidR="007827DA" w:rsidRDefault="007827DA" w:rsidP="001F7A01">
            <w:pPr>
              <w:pStyle w:val="TAL"/>
            </w:pPr>
            <w:r>
              <w:t>Additional location information known in the context at the SGW or PGW, or known at the MDF.</w:t>
            </w:r>
          </w:p>
        </w:tc>
        <w:tc>
          <w:tcPr>
            <w:tcW w:w="708" w:type="dxa"/>
          </w:tcPr>
          <w:p w14:paraId="01BE599B" w14:textId="77777777" w:rsidR="007827DA" w:rsidRDefault="007827DA" w:rsidP="001F7A01">
            <w:pPr>
              <w:pStyle w:val="TAL"/>
            </w:pPr>
            <w:r>
              <w:t>C</w:t>
            </w:r>
          </w:p>
        </w:tc>
      </w:tr>
      <w:tr w:rsidR="007827DA" w:rsidRPr="00760004" w14:paraId="00408BD7" w14:textId="77777777" w:rsidTr="001F7A01">
        <w:trPr>
          <w:jc w:val="center"/>
        </w:trPr>
        <w:tc>
          <w:tcPr>
            <w:tcW w:w="2965" w:type="dxa"/>
          </w:tcPr>
          <w:p w14:paraId="1A1044E0" w14:textId="77777777" w:rsidR="007827DA" w:rsidRDefault="007827DA" w:rsidP="001F7A01">
            <w:pPr>
              <w:pStyle w:val="TAL"/>
            </w:pPr>
            <w:r>
              <w:t>aPN</w:t>
            </w:r>
          </w:p>
        </w:tc>
        <w:tc>
          <w:tcPr>
            <w:tcW w:w="6249" w:type="dxa"/>
          </w:tcPr>
          <w:p w14:paraId="7D2F15C5" w14:textId="77777777" w:rsidR="007827DA" w:rsidRDefault="007827DA" w:rsidP="001F7A01">
            <w:pPr>
              <w:pStyle w:val="TAL"/>
            </w:pPr>
            <w:r>
              <w:t>Access Point Name</w:t>
            </w:r>
            <w:r w:rsidRPr="00760004">
              <w:t xml:space="preserve"> ass</w:t>
            </w:r>
            <w:r>
              <w:t>ociated with the PDN known at the context at the SGW or PGW (see TS 23.401 [50] clause 5.6.4),</w:t>
            </w:r>
            <w:r w:rsidRPr="00760004">
              <w:t xml:space="preserve"> as defined in TS 23.003[19] clause </w:t>
            </w:r>
            <w:r>
              <w:t>9.1</w:t>
            </w:r>
            <w:r w:rsidRPr="00760004">
              <w:t>.</w:t>
            </w:r>
          </w:p>
        </w:tc>
        <w:tc>
          <w:tcPr>
            <w:tcW w:w="708" w:type="dxa"/>
          </w:tcPr>
          <w:p w14:paraId="126322F3" w14:textId="77777777" w:rsidR="007827DA" w:rsidRDefault="007827DA" w:rsidP="001F7A01">
            <w:pPr>
              <w:pStyle w:val="TAL"/>
            </w:pPr>
            <w:r w:rsidRPr="00760004">
              <w:t>M</w:t>
            </w:r>
          </w:p>
        </w:tc>
      </w:tr>
      <w:tr w:rsidR="007827DA" w:rsidRPr="00760004" w14:paraId="284E1854" w14:textId="77777777" w:rsidTr="001F7A01">
        <w:trPr>
          <w:jc w:val="center"/>
        </w:trPr>
        <w:tc>
          <w:tcPr>
            <w:tcW w:w="2965" w:type="dxa"/>
          </w:tcPr>
          <w:p w14:paraId="47415620" w14:textId="77777777" w:rsidR="007827DA" w:rsidRDefault="007827DA" w:rsidP="001F7A01">
            <w:pPr>
              <w:pStyle w:val="TAL"/>
            </w:pPr>
            <w:r w:rsidRPr="00760004">
              <w:t>requestType</w:t>
            </w:r>
          </w:p>
        </w:tc>
        <w:tc>
          <w:tcPr>
            <w:tcW w:w="6249" w:type="dxa"/>
          </w:tcPr>
          <w:p w14:paraId="3091EB1C" w14:textId="77777777" w:rsidR="007827DA" w:rsidRPr="00760004" w:rsidRDefault="007827DA" w:rsidP="001F7A01">
            <w:pPr>
              <w:pStyle w:val="TAL"/>
            </w:pPr>
            <w:r w:rsidRPr="00760004">
              <w:t>Type of reque</w:t>
            </w:r>
            <w:r>
              <w:t>st as derived from the Request Type described in TS 24.301 [50] clause 9.9.4.14</w:t>
            </w:r>
            <w:r w:rsidRPr="00760004">
              <w:t xml:space="preserve"> </w:t>
            </w:r>
            <w:r>
              <w:t xml:space="preserve">and TS 24.008 [93] clause 10.5.6.17, </w:t>
            </w:r>
            <w:r w:rsidRPr="00760004">
              <w:t>if available.</w:t>
            </w:r>
          </w:p>
        </w:tc>
        <w:tc>
          <w:tcPr>
            <w:tcW w:w="708" w:type="dxa"/>
          </w:tcPr>
          <w:p w14:paraId="68F55F18" w14:textId="77777777" w:rsidR="007827DA" w:rsidRPr="00760004" w:rsidRDefault="007827DA" w:rsidP="001F7A01">
            <w:pPr>
              <w:pStyle w:val="TAL"/>
            </w:pPr>
            <w:r>
              <w:t>C</w:t>
            </w:r>
          </w:p>
        </w:tc>
      </w:tr>
      <w:tr w:rsidR="007827DA" w:rsidRPr="00760004" w14:paraId="4AACACA8" w14:textId="77777777" w:rsidTr="001F7A01">
        <w:trPr>
          <w:jc w:val="center"/>
        </w:trPr>
        <w:tc>
          <w:tcPr>
            <w:tcW w:w="2965" w:type="dxa"/>
          </w:tcPr>
          <w:p w14:paraId="5708049D" w14:textId="77777777" w:rsidR="007827DA" w:rsidRDefault="007827DA" w:rsidP="001F7A01">
            <w:pPr>
              <w:pStyle w:val="TAL"/>
            </w:pPr>
            <w:r>
              <w:t>accessType</w:t>
            </w:r>
          </w:p>
        </w:tc>
        <w:tc>
          <w:tcPr>
            <w:tcW w:w="6249" w:type="dxa"/>
          </w:tcPr>
          <w:p w14:paraId="69A5DA6B" w14:textId="77777777" w:rsidR="007827DA" w:rsidRPr="00760004" w:rsidRDefault="007827DA" w:rsidP="001F7A01">
            <w:pPr>
              <w:pStyle w:val="TAL"/>
            </w:pPr>
            <w:r w:rsidRPr="00760004">
              <w:t xml:space="preserve">Access type associated with the </w:t>
            </w:r>
            <w:r>
              <w:t>PDN connection</w:t>
            </w:r>
            <w:r w:rsidRPr="00760004">
              <w:t xml:space="preserve"> (i.e. 3GPP or non-3GPP access)</w:t>
            </w:r>
            <w:r>
              <w:t>.</w:t>
            </w:r>
          </w:p>
        </w:tc>
        <w:tc>
          <w:tcPr>
            <w:tcW w:w="708" w:type="dxa"/>
          </w:tcPr>
          <w:p w14:paraId="1AB91D7B" w14:textId="77777777" w:rsidR="007827DA" w:rsidRDefault="007827DA" w:rsidP="001F7A01">
            <w:pPr>
              <w:pStyle w:val="TAL"/>
            </w:pPr>
            <w:r>
              <w:t>C</w:t>
            </w:r>
          </w:p>
        </w:tc>
      </w:tr>
      <w:tr w:rsidR="007827DA" w:rsidRPr="00760004" w14:paraId="665A5D8C" w14:textId="77777777" w:rsidTr="001F7A01">
        <w:trPr>
          <w:jc w:val="center"/>
        </w:trPr>
        <w:tc>
          <w:tcPr>
            <w:tcW w:w="2965" w:type="dxa"/>
          </w:tcPr>
          <w:p w14:paraId="5D6892FA" w14:textId="77777777" w:rsidR="007827DA" w:rsidRDefault="007827DA" w:rsidP="001F7A01">
            <w:pPr>
              <w:pStyle w:val="TAL"/>
              <w:tabs>
                <w:tab w:val="left" w:pos="630"/>
              </w:tabs>
            </w:pPr>
            <w:r w:rsidRPr="00760004">
              <w:t>rATType</w:t>
            </w:r>
          </w:p>
        </w:tc>
        <w:tc>
          <w:tcPr>
            <w:tcW w:w="6249" w:type="dxa"/>
          </w:tcPr>
          <w:p w14:paraId="0FDB7AE2" w14:textId="77777777" w:rsidR="007827DA" w:rsidRPr="00760004" w:rsidRDefault="007827DA" w:rsidP="001F7A01">
            <w:pPr>
              <w:pStyle w:val="TAL"/>
            </w:pPr>
            <w:r w:rsidRPr="00760004">
              <w:t xml:space="preserve">RAT Type associated with the </w:t>
            </w:r>
            <w:r>
              <w:t>PDN connection. Shall be present if known at the context at the SGW or PGW (see TS 23.401 [50] clause 5.6.4)</w:t>
            </w:r>
            <w:r w:rsidRPr="00760004">
              <w:t>.</w:t>
            </w:r>
          </w:p>
        </w:tc>
        <w:tc>
          <w:tcPr>
            <w:tcW w:w="708" w:type="dxa"/>
          </w:tcPr>
          <w:p w14:paraId="7205DF74" w14:textId="77777777" w:rsidR="007827DA" w:rsidRPr="00760004" w:rsidRDefault="007827DA" w:rsidP="001F7A01">
            <w:pPr>
              <w:pStyle w:val="TAL"/>
            </w:pPr>
            <w:r>
              <w:t>C</w:t>
            </w:r>
          </w:p>
        </w:tc>
      </w:tr>
      <w:tr w:rsidR="007827DA" w:rsidRPr="00760004" w14:paraId="77DC4571" w14:textId="77777777" w:rsidTr="001F7A01">
        <w:trPr>
          <w:jc w:val="center"/>
        </w:trPr>
        <w:tc>
          <w:tcPr>
            <w:tcW w:w="2965" w:type="dxa"/>
          </w:tcPr>
          <w:p w14:paraId="33C3C02B" w14:textId="77777777" w:rsidR="007827DA" w:rsidRDefault="007827DA" w:rsidP="001F7A01">
            <w:pPr>
              <w:pStyle w:val="TAL"/>
              <w:tabs>
                <w:tab w:val="left" w:pos="630"/>
              </w:tabs>
            </w:pPr>
            <w:r w:rsidRPr="00497460">
              <w:t>protocolConfigurationOptions</w:t>
            </w:r>
          </w:p>
        </w:tc>
        <w:tc>
          <w:tcPr>
            <w:tcW w:w="6249" w:type="dxa"/>
          </w:tcPr>
          <w:p w14:paraId="77AFF235" w14:textId="77777777" w:rsidR="007827DA" w:rsidRPr="00760004" w:rsidRDefault="007827DA" w:rsidP="001F7A01">
            <w:pPr>
              <w:pStyle w:val="TAL"/>
              <w:tabs>
                <w:tab w:val="left" w:pos="1020"/>
              </w:tabs>
            </w:pPr>
            <w:r>
              <w:t>Shall be present the Protocol Configuration, Additional Protocol Configuration Options or</w:t>
            </w:r>
            <w:r w:rsidRPr="002753EB">
              <w:t xml:space="preserve"> extended P</w:t>
            </w:r>
            <w:r>
              <w:t>rotocol Configuration Options are known in the context at the SGW or PGW</w:t>
            </w:r>
            <w:r w:rsidRPr="002753EB">
              <w:t xml:space="preserve">. </w:t>
            </w:r>
            <w:r w:rsidRPr="00241960">
              <w:t xml:space="preserve">See </w:t>
            </w:r>
            <w:r>
              <w:t>Table 6.3.3-4.</w:t>
            </w:r>
          </w:p>
        </w:tc>
        <w:tc>
          <w:tcPr>
            <w:tcW w:w="708" w:type="dxa"/>
          </w:tcPr>
          <w:p w14:paraId="33EBCB1F" w14:textId="77777777" w:rsidR="007827DA" w:rsidRDefault="007827DA" w:rsidP="001F7A01">
            <w:pPr>
              <w:pStyle w:val="TAL"/>
            </w:pPr>
            <w:r>
              <w:t>C</w:t>
            </w:r>
          </w:p>
        </w:tc>
      </w:tr>
      <w:tr w:rsidR="007827DA" w:rsidRPr="00760004" w14:paraId="61F1EA16" w14:textId="77777777" w:rsidTr="001F7A01">
        <w:trPr>
          <w:jc w:val="center"/>
        </w:trPr>
        <w:tc>
          <w:tcPr>
            <w:tcW w:w="2965" w:type="dxa"/>
          </w:tcPr>
          <w:p w14:paraId="5860F071" w14:textId="77777777" w:rsidR="007827DA" w:rsidRDefault="007827DA" w:rsidP="001F7A01">
            <w:pPr>
              <w:pStyle w:val="TAL"/>
            </w:pPr>
            <w:r>
              <w:t>servingNetwork</w:t>
            </w:r>
          </w:p>
        </w:tc>
        <w:tc>
          <w:tcPr>
            <w:tcW w:w="6249" w:type="dxa"/>
          </w:tcPr>
          <w:p w14:paraId="19F50A93" w14:textId="77777777" w:rsidR="007827DA" w:rsidRPr="00760004" w:rsidRDefault="007827DA" w:rsidP="001F7A01">
            <w:pPr>
              <w:pStyle w:val="TAL"/>
            </w:pPr>
            <w:r>
              <w:t>Shall be present if this IE is in the context for the PDN connection at the SGW/PGW.</w:t>
            </w:r>
          </w:p>
        </w:tc>
        <w:tc>
          <w:tcPr>
            <w:tcW w:w="708" w:type="dxa"/>
          </w:tcPr>
          <w:p w14:paraId="68A375FA" w14:textId="77777777" w:rsidR="007827DA" w:rsidRPr="00760004" w:rsidRDefault="007827DA" w:rsidP="001F7A01">
            <w:pPr>
              <w:pStyle w:val="TAL"/>
            </w:pPr>
            <w:r>
              <w:t>C</w:t>
            </w:r>
          </w:p>
        </w:tc>
      </w:tr>
      <w:tr w:rsidR="007827DA" w:rsidRPr="00760004" w14:paraId="348DBB1D" w14:textId="77777777" w:rsidTr="001F7A01">
        <w:trPr>
          <w:jc w:val="center"/>
        </w:trPr>
        <w:tc>
          <w:tcPr>
            <w:tcW w:w="2965" w:type="dxa"/>
          </w:tcPr>
          <w:p w14:paraId="18AE27E9" w14:textId="77777777" w:rsidR="007827DA" w:rsidRPr="00760004" w:rsidRDefault="007827DA" w:rsidP="001F7A01">
            <w:pPr>
              <w:pStyle w:val="TAL"/>
            </w:pPr>
            <w:r>
              <w:t>bearerContexts</w:t>
            </w:r>
          </w:p>
        </w:tc>
        <w:tc>
          <w:tcPr>
            <w:tcW w:w="6249" w:type="dxa"/>
          </w:tcPr>
          <w:p w14:paraId="6C3DC7EB" w14:textId="77777777" w:rsidR="007827DA" w:rsidRPr="00760004" w:rsidRDefault="007827DA" w:rsidP="001F7A01">
            <w:pPr>
              <w:pStyle w:val="TAL"/>
            </w:pPr>
            <w:r>
              <w:t>Shall include a list of the Bearer Contexts present in the UE Context (see TS 23.401 [50] clauses 5.7.3 and 5.7.4). See Table 6.3.3-2.</w:t>
            </w:r>
          </w:p>
        </w:tc>
        <w:tc>
          <w:tcPr>
            <w:tcW w:w="708" w:type="dxa"/>
          </w:tcPr>
          <w:p w14:paraId="192B7E01" w14:textId="77777777" w:rsidR="007827DA" w:rsidRPr="00760004" w:rsidRDefault="007827DA" w:rsidP="001F7A01">
            <w:pPr>
              <w:pStyle w:val="TAL"/>
            </w:pPr>
            <w:r>
              <w:t>M</w:t>
            </w:r>
          </w:p>
        </w:tc>
      </w:tr>
    </w:tbl>
    <w:p w14:paraId="52C8FC88" w14:textId="77777777" w:rsidR="004E2078" w:rsidRDefault="004E2078" w:rsidP="004E2078"/>
    <w:p w14:paraId="1C33EAD3" w14:textId="77777777" w:rsidR="0057308C" w:rsidRDefault="0057308C" w:rsidP="0057308C">
      <w:pPr>
        <w:pStyle w:val="Heading5"/>
      </w:pPr>
      <w:bookmarkStart w:id="201" w:name="_Toc145185185"/>
      <w:bookmarkStart w:id="202" w:name="_Toc113732204"/>
      <w:r>
        <w:t>6.3.3.2.6</w:t>
      </w:r>
      <w:r>
        <w:tab/>
        <w:t>MA PDU Session Establishment message reporting MA PDU session establishment or PDN Connection establishment as part of an MA PDU Session</w:t>
      </w:r>
      <w:bookmarkEnd w:id="201"/>
    </w:p>
    <w:p w14:paraId="0EC44F7C" w14:textId="77777777" w:rsidR="0057308C" w:rsidRDefault="0057308C" w:rsidP="0057308C">
      <w:r>
        <w:t>The IRI-POI in the SMF+PGW-C shall generate an xIRI containing an SMFMAPDUSessionEstablishment record (see clause 6.2.3.2.7) when the IRI-POI present in the SMF+PGW-C detects that a PDN Connection has been established for the target UE and associated to a multi-access PDU Session. The IRI-POI present in the SMF+PGW-C shall generate the xIRI for the following events:</w:t>
      </w:r>
    </w:p>
    <w:p w14:paraId="1C2A0FAE" w14:textId="77777777" w:rsidR="0057308C" w:rsidRDefault="0057308C" w:rsidP="0057308C">
      <w:pPr>
        <w:pStyle w:val="B1"/>
      </w:pPr>
      <w:r>
        <w:t>-</w:t>
      </w:r>
      <w:r>
        <w:tab/>
        <w:t>The SMF+PGW-C creates a new PDN Connection in the target UE context of the SMF+PGW-C (see TS 23.401 [50] clause 5.7.4) and it is associated to an MA PDU session as described in TS 23.502 [4] clause 4.22.2.3.</w:t>
      </w:r>
    </w:p>
    <w:p w14:paraId="14A85291" w14:textId="77777777" w:rsidR="0057308C" w:rsidRDefault="0057308C" w:rsidP="0057308C">
      <w:pPr>
        <w:pStyle w:val="B1"/>
      </w:pPr>
      <w:r>
        <w:t>-</w:t>
      </w:r>
      <w:r>
        <w:tab/>
        <w:t>The SMF+PGW-C creates a new multi-access PDU Session context or SM Context for the target UE (see TS 29.502 [16] clause 5.2.2.2 and clause 5.2.2.7).</w:t>
      </w:r>
    </w:p>
    <w:p w14:paraId="18743BAD" w14:textId="77777777" w:rsidR="0057308C" w:rsidRDefault="0057308C" w:rsidP="0057308C">
      <w:r>
        <w:t>When the SMFMAPDUSessionEstablishment record (see clause 6.2.3.2.7) is used to report the creation of a new PDN Connection:</w:t>
      </w:r>
    </w:p>
    <w:p w14:paraId="3E221BC3" w14:textId="77777777" w:rsidR="0057308C" w:rsidRDefault="0057308C" w:rsidP="0057308C">
      <w:pPr>
        <w:pStyle w:val="B1"/>
      </w:pPr>
      <w:r>
        <w:t>-</w:t>
      </w:r>
      <w:r>
        <w:tab/>
        <w:t>The ePSPDNConnectionEstablishment field shall be populated with the information in Table 6.3.3-1.</w:t>
      </w:r>
    </w:p>
    <w:p w14:paraId="3D8FDF5B" w14:textId="77777777" w:rsidR="0057308C" w:rsidRDefault="0057308C" w:rsidP="0057308C">
      <w:pPr>
        <w:pStyle w:val="B1"/>
      </w:pPr>
      <w:r>
        <w:t>-</w:t>
      </w:r>
      <w:r>
        <w:tab/>
        <w:t>If there is no SUPI associated to the SM context for the target UE, the SUPI field of the SMFMAPDUSessionEstablishment record shall be populated with the value of the IMSI from the target UE context.</w:t>
      </w:r>
    </w:p>
    <w:p w14:paraId="537885E4" w14:textId="77777777" w:rsidR="0057308C" w:rsidRDefault="0057308C" w:rsidP="0057308C">
      <w:pPr>
        <w:pStyle w:val="B1"/>
      </w:pPr>
      <w:r>
        <w:t>-</w:t>
      </w:r>
      <w:r>
        <w:tab/>
        <w:t>If there is no PDU Session ID present in the PCO of the request or response messages or associated to the context for the PDN connection, the pDUSessionID field of the SMFMAPDUSessionEstablishment record shall be populated with the EBI of the default bearer for the PDN Connection.</w:t>
      </w:r>
    </w:p>
    <w:p w14:paraId="51B561E1" w14:textId="77777777" w:rsidR="0057308C" w:rsidRDefault="0057308C" w:rsidP="0057308C">
      <w:pPr>
        <w:pStyle w:val="B1"/>
      </w:pPr>
      <w:r>
        <w:t>-</w:t>
      </w:r>
      <w:r>
        <w:tab/>
        <w:t xml:space="preserve">If there is no 5G UP tunnel present in the context associated to the PDN Connection, the gTPTunnelID field of the SMFMAPDUSessionEstablishment record shall be populated with the </w:t>
      </w:r>
      <w:r>
        <w:rPr>
          <w:szCs w:val="18"/>
          <w:lang w:eastAsia="zh-CN"/>
        </w:rPr>
        <w:t>F-TEID for the PGW S5 or S8 interface for the default bearer of the PDN Connection.</w:t>
      </w:r>
    </w:p>
    <w:p w14:paraId="3678DDB7" w14:textId="77777777" w:rsidR="0057308C" w:rsidRDefault="0057308C" w:rsidP="0057308C">
      <w:pPr>
        <w:pStyle w:val="Heading5"/>
      </w:pPr>
      <w:bookmarkStart w:id="203" w:name="_Toc145185186"/>
      <w:r>
        <w:t>6.3.3.2.7</w:t>
      </w:r>
      <w:r>
        <w:tab/>
        <w:t>MA PDU Session Modification message reporting MA PDU session modification, modification of a PDN Connection associated to MA PDU session or inter-system handover</w:t>
      </w:r>
      <w:bookmarkEnd w:id="203"/>
    </w:p>
    <w:p w14:paraId="55DE7B50" w14:textId="77777777" w:rsidR="0057308C" w:rsidRDefault="0057308C" w:rsidP="0057308C">
      <w:r>
        <w:t>The IRI-POI in the SMF+PGW-C shall generate an xIRI containing an SMFMAPDUSessionModification record (see clause 6.2.3.2.7) when the IRI-POI present in the SMF+PGW-C detects that an MA PDU Session or PDN Connection associated to an MA PDU Session has been modified for the target UE. The IRI-POI present in the SMF+PGW-C shall generate the xIRI for the following events:</w:t>
      </w:r>
    </w:p>
    <w:p w14:paraId="532D90FD" w14:textId="77777777" w:rsidR="0057308C" w:rsidRDefault="0057308C" w:rsidP="0057308C">
      <w:pPr>
        <w:pStyle w:val="B1"/>
      </w:pPr>
      <w:r>
        <w:t>-</w:t>
      </w:r>
      <w:r>
        <w:tab/>
        <w:t>The SMF+PGW-C modifies an existing PDN Connection associated to an MA PDU Session in the target UE context of the SMF+PGW-C (see TS 23.401 [50] clause 5.7.4).</w:t>
      </w:r>
    </w:p>
    <w:p w14:paraId="16202D74" w14:textId="77777777" w:rsidR="0057308C" w:rsidRDefault="0057308C" w:rsidP="0057308C">
      <w:pPr>
        <w:pStyle w:val="B1"/>
      </w:pPr>
      <w:r>
        <w:t>-</w:t>
      </w:r>
      <w:r>
        <w:tab/>
        <w:t>The SMF+PGW-C modifies an existing MA PDU Session context or SM Context for the target UE (see TS 29.502 [16] clause 5.2.2.3 and clause 5.2.2.8).</w:t>
      </w:r>
    </w:p>
    <w:p w14:paraId="6B7C7210" w14:textId="6C4FA0AF" w:rsidR="0057308C" w:rsidRDefault="0057308C" w:rsidP="0057308C">
      <w:pPr>
        <w:pStyle w:val="B1"/>
      </w:pPr>
      <w:r>
        <w:t>-</w:t>
      </w:r>
      <w:r>
        <w:tab/>
        <w:t>The SMF+PGW-C transfers the 3GPP Access Leg of an existing MA PDU Session to EPS (see TS 23.502 [4] clause 4.22.6).</w:t>
      </w:r>
    </w:p>
    <w:p w14:paraId="2030AF20" w14:textId="77777777" w:rsidR="0057308C" w:rsidRDefault="0057308C" w:rsidP="0057308C">
      <w:pPr>
        <w:pStyle w:val="B1"/>
      </w:pPr>
      <w:r>
        <w:t>-</w:t>
      </w:r>
      <w:r>
        <w:tab/>
        <w:t>The SMF+PGW-C transfers an existing PDN Connection associated to an MA PDU Session to 5GS (see TS 23.502 [4] clause 4.22.6).</w:t>
      </w:r>
    </w:p>
    <w:p w14:paraId="06BB13E7" w14:textId="77777777" w:rsidR="0057308C" w:rsidRDefault="0057308C" w:rsidP="0057308C">
      <w:r>
        <w:t>When the SMFMAPDUSessionModification record (see clause 6.2.3.2.7) is used to report the modification of a PDN Connection:</w:t>
      </w:r>
    </w:p>
    <w:p w14:paraId="51F73E03" w14:textId="77777777" w:rsidR="0057308C" w:rsidRDefault="0057308C" w:rsidP="0057308C">
      <w:pPr>
        <w:pStyle w:val="B1"/>
      </w:pPr>
      <w:r>
        <w:t>-</w:t>
      </w:r>
      <w:r>
        <w:tab/>
        <w:t>The ePSPDNConnectionModification field shall be populated with the information in Table 6.3.3-8.</w:t>
      </w:r>
    </w:p>
    <w:p w14:paraId="1512E2AB" w14:textId="77777777" w:rsidR="0057308C" w:rsidRDefault="0057308C" w:rsidP="0057308C">
      <w:pPr>
        <w:pStyle w:val="B1"/>
      </w:pPr>
      <w:r>
        <w:t>-</w:t>
      </w:r>
      <w:r>
        <w:tab/>
        <w:t>If there is no SUPI associated to the SM context for the target UE, the SUPI field of the SMFMAPDUSessionModification record shall be populated with the value of the IMSI from the target UE context.</w:t>
      </w:r>
    </w:p>
    <w:p w14:paraId="108E6AFA" w14:textId="77777777" w:rsidR="0057308C" w:rsidRDefault="0057308C" w:rsidP="0057308C">
      <w:pPr>
        <w:pStyle w:val="B1"/>
      </w:pPr>
      <w:r>
        <w:t>-</w:t>
      </w:r>
      <w:r>
        <w:tab/>
        <w:t>If there is no PDU Session ID present in the PCO of the request or response messages or associated to the context for the PDN connection, the pDUSessionID field of the SMFMAPDUSessionModification record shall be populated with the EBI of the default bearer for the PDN Connection.</w:t>
      </w:r>
    </w:p>
    <w:p w14:paraId="42AABCC8" w14:textId="77777777" w:rsidR="0057308C" w:rsidRDefault="0057308C" w:rsidP="0057308C">
      <w:pPr>
        <w:pStyle w:val="B1"/>
      </w:pPr>
      <w:r>
        <w:t>-</w:t>
      </w:r>
      <w:r>
        <w:tab/>
        <w:t xml:space="preserve">If there is no 5G UP tunnel present in the context associated to the PDN Connection, the gTPTunnelID field of the SMFMAPDUSessionModification record shall be populated with the </w:t>
      </w:r>
      <w:r>
        <w:rPr>
          <w:szCs w:val="18"/>
          <w:lang w:eastAsia="zh-CN"/>
        </w:rPr>
        <w:t>F-TEID for the PGW S5 or S8 interface for the default bearer of the PDN Connection.</w:t>
      </w:r>
    </w:p>
    <w:p w14:paraId="2B1914D5" w14:textId="77777777" w:rsidR="0057308C" w:rsidRDefault="0057308C" w:rsidP="0057308C">
      <w:pPr>
        <w:pStyle w:val="Heading5"/>
      </w:pPr>
      <w:bookmarkStart w:id="204" w:name="_Toc145185187"/>
      <w:r>
        <w:t>6.3.3.2.8</w:t>
      </w:r>
      <w:r>
        <w:tab/>
        <w:t>MA PDU Session Release message reporting MA PDU session release or the release of a PDN Connection associated to an MA PDU session</w:t>
      </w:r>
      <w:bookmarkEnd w:id="204"/>
    </w:p>
    <w:p w14:paraId="7C40F07D" w14:textId="77777777" w:rsidR="0057308C" w:rsidRDefault="0057308C" w:rsidP="0057308C">
      <w:r>
        <w:t>The IRI-POI in the SMF+PGW-C shall generate an xIRI containing an SMFMAPDUSessionRelease record (see clause 6.2.3.2.7) when the IRI-POI present in the SMF+PGW-C detects that an MA PDU Session or PDN Connection associated to an MA PDU Session has been released for the target UE. The IRI-POI present in the SMF+PGW-C shall generate the xIRI for the following events:</w:t>
      </w:r>
    </w:p>
    <w:p w14:paraId="6256E5B1" w14:textId="77777777" w:rsidR="0057308C" w:rsidRDefault="0057308C" w:rsidP="0057308C">
      <w:pPr>
        <w:pStyle w:val="B1"/>
      </w:pPr>
      <w:r>
        <w:t>-</w:t>
      </w:r>
      <w:r>
        <w:tab/>
        <w:t>The SMF+PGW-C releases an existing PDN Connection associated to an MA PDU Session in the target UE context of the SMF+PGW-C (see TS 23.401 [50] clause 5.7.4).</w:t>
      </w:r>
    </w:p>
    <w:p w14:paraId="3AB6A1ED" w14:textId="77777777" w:rsidR="0057308C" w:rsidRDefault="0057308C" w:rsidP="0057308C">
      <w:pPr>
        <w:pStyle w:val="B1"/>
      </w:pPr>
      <w:r>
        <w:t>-</w:t>
      </w:r>
      <w:r>
        <w:tab/>
        <w:t>The SMF+PGW-C releases an existing MA PDU Session context or SM Context for the target UE (see TS 29.502 [16] clause 5.2.2.4 and clause 5.2.2.9).</w:t>
      </w:r>
    </w:p>
    <w:p w14:paraId="0B6EC6C9" w14:textId="77777777" w:rsidR="0057308C" w:rsidRDefault="0057308C" w:rsidP="0057308C">
      <w:r>
        <w:t>When the SMFMAPDUSessionRelease record (see clause 6.2.3.2.7) is used to report the release of a PDN Connection:</w:t>
      </w:r>
    </w:p>
    <w:p w14:paraId="33CCBDA6" w14:textId="77777777" w:rsidR="0057308C" w:rsidRDefault="0057308C" w:rsidP="0057308C">
      <w:pPr>
        <w:pStyle w:val="B1"/>
      </w:pPr>
      <w:r>
        <w:t>-</w:t>
      </w:r>
      <w:r>
        <w:tab/>
        <w:t>The ePSPDNConnectionRelease field shall be populated with the information in Table 6.3.3-13.</w:t>
      </w:r>
    </w:p>
    <w:p w14:paraId="50945EB9" w14:textId="77777777" w:rsidR="0057308C" w:rsidRDefault="0057308C" w:rsidP="0057308C">
      <w:pPr>
        <w:pStyle w:val="B1"/>
      </w:pPr>
      <w:r>
        <w:t>-</w:t>
      </w:r>
      <w:r>
        <w:tab/>
        <w:t>If there is no SUPI associated to the SM context for the target UE, the SUPI field of the SMFMAPDUSessionRelease record shall be populated with the value of the IMSI from the target UE context.</w:t>
      </w:r>
    </w:p>
    <w:p w14:paraId="6702BBBE" w14:textId="77777777" w:rsidR="0057308C" w:rsidRDefault="0057308C" w:rsidP="0057308C">
      <w:pPr>
        <w:pStyle w:val="B1"/>
      </w:pPr>
      <w:r>
        <w:t>-</w:t>
      </w:r>
      <w:r>
        <w:tab/>
        <w:t>If there is no PDU Session ID present in the PCO of the request or response messages or associated to the context for the PDN connection, the pDUSessionID field of the SMFMAPDUSessionRelease record shall be populated with the EBI of the default bearer for the PDN Connection.</w:t>
      </w:r>
    </w:p>
    <w:p w14:paraId="6EE94E5F" w14:textId="77777777" w:rsidR="0057308C" w:rsidRDefault="0057308C" w:rsidP="0057308C">
      <w:pPr>
        <w:pStyle w:val="B1"/>
      </w:pPr>
      <w:r>
        <w:t>-</w:t>
      </w:r>
      <w:r>
        <w:tab/>
        <w:t xml:space="preserve">If there is no 5G UP tunnel present in the context associated to the PDN Connection, the gTPTunnelID field of the SMFMAPDUSessionRelease record shall be populated with the </w:t>
      </w:r>
      <w:r>
        <w:rPr>
          <w:szCs w:val="18"/>
          <w:lang w:eastAsia="zh-CN"/>
        </w:rPr>
        <w:t>F-TEID for the PGW S5 or S8 interface for the default bearer of the PDN Connection.</w:t>
      </w:r>
    </w:p>
    <w:p w14:paraId="0770975D" w14:textId="77777777" w:rsidR="0057308C" w:rsidRDefault="0057308C" w:rsidP="0057308C">
      <w:pPr>
        <w:pStyle w:val="Heading5"/>
      </w:pPr>
      <w:bookmarkStart w:id="205" w:name="_Toc145185188"/>
      <w:r>
        <w:t>6.3.3.2.9</w:t>
      </w:r>
      <w:r>
        <w:tab/>
        <w:t>SMF Start of Interception with Already Established MA PDU Session message reporting Start of Interception with Already Established MA PDU Session or Start of Interception with Already Established PDN Connection associated to an MA PDU Session</w:t>
      </w:r>
      <w:bookmarkEnd w:id="205"/>
    </w:p>
    <w:p w14:paraId="056B8037" w14:textId="77777777" w:rsidR="0057308C" w:rsidRDefault="0057308C" w:rsidP="0057308C">
      <w:r>
        <w:t>The IRI-POI in the SMF+PGW-C shall generate an xIRI containing an SMFStartOfInterceptionWithEstablishedMAPDUSession record (see clause 6.2.3.2.7) when the IRI-POI present in the SMF+PGW-C detects that an MA PDU Session or PDN Connection associated to an MA PDU Session has already been established for the target UE when interception starts. The IRI-POI present in the SMF+PGW-C shall generate the xIRI for the following events:</w:t>
      </w:r>
    </w:p>
    <w:p w14:paraId="08225EA7" w14:textId="77777777" w:rsidR="0057308C" w:rsidRDefault="0057308C" w:rsidP="0057308C">
      <w:pPr>
        <w:pStyle w:val="B1"/>
      </w:pPr>
      <w:r>
        <w:t>-</w:t>
      </w:r>
      <w:r>
        <w:tab/>
        <w:t>The SMF+PGW-C has an existing PDN Connection associated to an MA PDU Session in the target UE context of the SMF+PGW-C (see TS 23.401 [50] clause 5.7.4).</w:t>
      </w:r>
    </w:p>
    <w:p w14:paraId="2995E7A3" w14:textId="77777777" w:rsidR="0057308C" w:rsidRDefault="0057308C" w:rsidP="0057308C">
      <w:pPr>
        <w:pStyle w:val="B1"/>
      </w:pPr>
      <w:r>
        <w:t>-</w:t>
      </w:r>
      <w:r>
        <w:tab/>
        <w:t>The SMF+PGW-C has an existing MA PDU Session context or SM Context for the target UE (see TS 29.502 [16] clause 5.2.2.2 and clause 5.2.2.7).</w:t>
      </w:r>
    </w:p>
    <w:p w14:paraId="76E4302D" w14:textId="77777777" w:rsidR="0057308C" w:rsidRDefault="0057308C" w:rsidP="0057308C">
      <w:r>
        <w:t>When the SMFStartOfInterceptionWithEstablishedMAPDUSession record (see clause 6.2.3.2.7) is used to report an existing PDN Connection:</w:t>
      </w:r>
    </w:p>
    <w:p w14:paraId="2B1937FE" w14:textId="77777777" w:rsidR="0057308C" w:rsidRDefault="0057308C" w:rsidP="0057308C">
      <w:pPr>
        <w:pStyle w:val="B1"/>
      </w:pPr>
      <w:r>
        <w:t>-</w:t>
      </w:r>
      <w:r>
        <w:tab/>
        <w:t>The ePSStartOfInterceptionWithEstablishedPDNConnection field shall be populated with the information in Table 6.3.3-14.</w:t>
      </w:r>
    </w:p>
    <w:p w14:paraId="0185D8AE" w14:textId="77777777" w:rsidR="0057308C" w:rsidRDefault="0057308C" w:rsidP="0057308C">
      <w:pPr>
        <w:pStyle w:val="B1"/>
      </w:pPr>
      <w:r>
        <w:t>-</w:t>
      </w:r>
      <w:r>
        <w:tab/>
        <w:t>If there is no SUPI associated to the SM context for the target UE, the SUPI field of the SMFStartOfInterceptionWithEstablishedMAPDUSession record shall be populated with the value of the IMSI from the target UE context.</w:t>
      </w:r>
    </w:p>
    <w:p w14:paraId="06D630AE" w14:textId="77777777" w:rsidR="0057308C" w:rsidRDefault="0057308C" w:rsidP="0057308C">
      <w:pPr>
        <w:pStyle w:val="B1"/>
      </w:pPr>
      <w:r>
        <w:t>-</w:t>
      </w:r>
      <w:r>
        <w:tab/>
        <w:t>If there is no PDU Session ID associated to the context for the PDN connection, the pDUSessionID field of the SMFStartOfInterceptionWithEstablishedMAPDUSession record shall be populated with the EBI of the default bearer for the PDN Connection.</w:t>
      </w:r>
    </w:p>
    <w:p w14:paraId="62162FCB" w14:textId="77777777" w:rsidR="0057308C" w:rsidRDefault="0057308C" w:rsidP="0057308C">
      <w:pPr>
        <w:pStyle w:val="B1"/>
      </w:pPr>
      <w:r>
        <w:t>-</w:t>
      </w:r>
      <w:r>
        <w:tab/>
        <w:t xml:space="preserve">If there is no 5G UP tunnel present in the context associated to the PDN Connection, the gTPTunnelID field of the SMFStartOfInterceptionWithEstablishedMAPDUSession record shall be populated with the </w:t>
      </w:r>
      <w:r>
        <w:rPr>
          <w:szCs w:val="18"/>
          <w:lang w:eastAsia="zh-CN"/>
        </w:rPr>
        <w:t>F-TEID for the PGW S5 or S8 interface for the default bearer of the PDN Connection.</w:t>
      </w:r>
    </w:p>
    <w:p w14:paraId="6CA42824" w14:textId="2FAB1ECA" w:rsidR="001C3787" w:rsidRDefault="001C3787" w:rsidP="001C3787">
      <w:pPr>
        <w:pStyle w:val="Heading4"/>
      </w:pPr>
      <w:bookmarkStart w:id="206" w:name="_Toc145185189"/>
      <w:bookmarkEnd w:id="202"/>
      <w:r>
        <w:t>6.3.3.2A</w:t>
      </w:r>
      <w:r>
        <w:tab/>
        <w:t>Triggering of the CC-POI from CC-TF over LI_T3</w:t>
      </w:r>
      <w:bookmarkEnd w:id="206"/>
    </w:p>
    <w:p w14:paraId="70A4D35A" w14:textId="77777777" w:rsidR="001C3787" w:rsidRPr="00760004" w:rsidRDefault="001C3787" w:rsidP="001C3787">
      <w:r>
        <w:t xml:space="preserve">When CUPS architecture is used and the interception of user plane packets is required, </w:t>
      </w:r>
      <w:r w:rsidRPr="00760004">
        <w:t>the CC-TF present in the S</w:t>
      </w:r>
      <w:r>
        <w:t>GW-C/PGW-C</w:t>
      </w:r>
      <w:r w:rsidRPr="00760004">
        <w:t xml:space="preserve"> sends a trigger to the CC-POI present in the </w:t>
      </w:r>
      <w:r>
        <w:t>SGW-U/PGW-U</w:t>
      </w:r>
      <w:r w:rsidRPr="00760004">
        <w:t xml:space="preserve"> over the LI_T3 interface.</w:t>
      </w:r>
    </w:p>
    <w:p w14:paraId="7E4D21A5" w14:textId="77777777" w:rsidR="001C3787" w:rsidRDefault="001C3787" w:rsidP="001C3787">
      <w:pPr>
        <w:pStyle w:val="Heading4"/>
      </w:pPr>
      <w:bookmarkStart w:id="207" w:name="_Toc145185190"/>
      <w:r w:rsidRPr="00760004">
        <w:t>6.3.3.3</w:t>
      </w:r>
      <w:r w:rsidRPr="00760004">
        <w:tab/>
        <w:t>Generation of xCC at CC-POI in the SGW/PGW and ePDG over LI_X3</w:t>
      </w:r>
      <w:bookmarkEnd w:id="207"/>
    </w:p>
    <w:p w14:paraId="7010C42E" w14:textId="77777777" w:rsidR="001C3787" w:rsidRPr="00C22CB4" w:rsidRDefault="001C3787" w:rsidP="001C3787">
      <w:pPr>
        <w:pStyle w:val="Heading5"/>
      </w:pPr>
      <w:bookmarkStart w:id="208" w:name="_Toc145185191"/>
      <w:r>
        <w:t>6.3.3.3.1</w:t>
      </w:r>
      <w:r>
        <w:tab/>
        <w:t>Non-CUPS architecture</w:t>
      </w:r>
      <w:bookmarkEnd w:id="208"/>
    </w:p>
    <w:p w14:paraId="4E4301AF" w14:textId="77777777" w:rsidR="001C3787" w:rsidRPr="00760004" w:rsidRDefault="001C3787" w:rsidP="001C3787">
      <w:r w:rsidRPr="00760004">
        <w:t>The CC-POI present in the SGW/PGW and ePDG shall send xCC over LI_X3 for each IP packet belonging to the target’s communication.</w:t>
      </w:r>
    </w:p>
    <w:p w14:paraId="7BA482D8" w14:textId="77777777" w:rsidR="001C3787" w:rsidRPr="00760004" w:rsidRDefault="001C3787" w:rsidP="001C3787">
      <w:r w:rsidRPr="00760004">
        <w:t>Each X3 PDU shall contain the contents of the user plane packet given using the GTP-U, IP or Ethernet payload format.</w:t>
      </w:r>
    </w:p>
    <w:p w14:paraId="713C845D" w14:textId="77777777" w:rsidR="001C3787" w:rsidRPr="00760004" w:rsidRDefault="001C3787" w:rsidP="001C3787">
      <w:r w:rsidRPr="00760004">
        <w:t>The CC-POI present in the SGW/PGW and ePDG shall set the payload format to indicate the appropriate payload type (5 for IPv4 Packet, 6 for IPv6 Packet, 7 for Ethernet frame or 12 for GTP-U packet as per ETSI TS 103 221-2 [8] clause 5.4).</w:t>
      </w:r>
    </w:p>
    <w:p w14:paraId="39AED334" w14:textId="77777777" w:rsidR="001C3787" w:rsidRDefault="001C3787" w:rsidP="001C3787">
      <w:pPr>
        <w:spacing w:after="0"/>
      </w:pPr>
      <w:r w:rsidRPr="00760004">
        <w:t>If it is required to send the ICE-type for the xCC, the CC-POI shall set the NFID attribute (see ETSI TS 103 221-2 [8] clause 5.3.7) to the appropriate value from the ICE-type enumeration in TS 33.108 [12] Annex B.10 as a single octet. As an example, an ICE-type of "sgw" is indicated by setting the attribute to value 3.</w:t>
      </w:r>
    </w:p>
    <w:p w14:paraId="02E94FA1" w14:textId="77777777" w:rsidR="001C3787" w:rsidRDefault="001C3787" w:rsidP="001C3787">
      <w:pPr>
        <w:pStyle w:val="Heading5"/>
      </w:pPr>
      <w:bookmarkStart w:id="209" w:name="_Toc145185192"/>
      <w:r>
        <w:t>6.3.3.3.2</w:t>
      </w:r>
      <w:r>
        <w:tab/>
        <w:t>CUPS architecture</w:t>
      </w:r>
      <w:bookmarkEnd w:id="209"/>
    </w:p>
    <w:p w14:paraId="4BA08FE1" w14:textId="77777777" w:rsidR="001C3787" w:rsidRPr="00C22CB4" w:rsidRDefault="001C3787" w:rsidP="001C3787">
      <w:r>
        <w:t>When CUPS architecture is used, the CC-POI in the SGW-U/PGW-U is provisioned by the CC-TF in the SGW-C/PGW-C using a Triggering message (i.e. ActivateTask message) as described in clause 6.3.3.0.</w:t>
      </w:r>
    </w:p>
    <w:p w14:paraId="69BC9403" w14:textId="77777777" w:rsidR="001C3787" w:rsidRPr="00760004" w:rsidRDefault="001C3787" w:rsidP="001C3787">
      <w:r w:rsidRPr="00760004">
        <w:t xml:space="preserve">The CC-POI present in the </w:t>
      </w:r>
      <w:r>
        <w:t>SGW-U/PGW-U</w:t>
      </w:r>
      <w:r w:rsidRPr="00760004">
        <w:t xml:space="preserve"> shall send xCC over LI_X3 for each IP packet matching the criteria specified in the Triggering message (i.e. ActivateTask message) received over LI_T3 from the CC-TF in the S</w:t>
      </w:r>
      <w:r>
        <w:t>GW-C/PGW-C</w:t>
      </w:r>
      <w:r w:rsidRPr="00760004">
        <w:t>.</w:t>
      </w:r>
    </w:p>
    <w:p w14:paraId="02872FCE" w14:textId="77777777" w:rsidR="001C3787" w:rsidRPr="00760004" w:rsidRDefault="001C3787" w:rsidP="001C3787">
      <w:pPr>
        <w:pStyle w:val="NO"/>
      </w:pPr>
      <w:r w:rsidRPr="00760004">
        <w:t>NOTE:</w:t>
      </w:r>
      <w:r w:rsidRPr="00760004">
        <w:tab/>
        <w:t>Implementers are reminded of the completeness and non-duplication requirements (see TS 33.127 [5]).</w:t>
      </w:r>
    </w:p>
    <w:p w14:paraId="174196DA" w14:textId="77777777" w:rsidR="001C3787" w:rsidRDefault="001C3787" w:rsidP="001C3787">
      <w:r>
        <w:t>Each X3 PDU shall contain the contents of the user plane packet given using the GTP-U, IP or Ethernet payload format.</w:t>
      </w:r>
    </w:p>
    <w:p w14:paraId="4A44F8B2" w14:textId="77777777" w:rsidR="001C3787" w:rsidRDefault="001C3787" w:rsidP="001C3787">
      <w:r>
        <w:t>The CC-POI present in the SGW-U/PGW-U shall set the payload format to indicate the appropriate payload type (5 for IPv4 Packet, 6 for IPv6 Packet, 7 for Ethernet frame or 12 for GTP-U Packet as described in ETSI TS 103 221-2 [8] clauses 5.4 and 5.4.13.</w:t>
      </w:r>
    </w:p>
    <w:p w14:paraId="5305AACA" w14:textId="77777777" w:rsidR="001C3787" w:rsidRPr="00412428" w:rsidRDefault="001C3787" w:rsidP="001C3787">
      <w:r>
        <w:t>If handover of the entire GTP-U packet is required over LI_HI3 (see clause 6.2.3.8), then consideration shall be made of the correct choice of LI_X3 payload type to ensure that the MDF3 has the necessary CC information. Support for delivery of LI_X3 as payload type 12 (GTP-U packet) is mandatory.</w:t>
      </w:r>
    </w:p>
    <w:p w14:paraId="341E0C34" w14:textId="77777777" w:rsidR="00DB62FE" w:rsidRPr="00760004" w:rsidRDefault="00DB62FE" w:rsidP="00DB62FE">
      <w:pPr>
        <w:pStyle w:val="Heading4"/>
      </w:pPr>
      <w:bookmarkStart w:id="210" w:name="_Toc145185193"/>
      <w:r w:rsidRPr="00760004">
        <w:t>6.3.3.4</w:t>
      </w:r>
      <w:r w:rsidRPr="00760004">
        <w:tab/>
        <w:t>Generation of IRI over LI_HI2</w:t>
      </w:r>
      <w:bookmarkEnd w:id="210"/>
    </w:p>
    <w:p w14:paraId="7FC6E6A7" w14:textId="77777777" w:rsidR="00DB62FE" w:rsidRPr="00760004" w:rsidRDefault="00DB62FE" w:rsidP="00DB62FE">
      <w:r w:rsidRPr="00760004">
        <w:t>When an xIRI is received over LI_X2 from the IRI-POI in the SGW/PGW or ePDG, the MDF2 shall generate the corresponding IRI message and deliver it over LI_HI2 without undue delay. The IRI message shall contain a copy of the relevant record received in the xIRI over LI_X2.</w:t>
      </w:r>
    </w:p>
    <w:p w14:paraId="0C8B849D" w14:textId="47BB7A65" w:rsidR="00DB62FE" w:rsidRPr="00760004" w:rsidRDefault="00DB62FE" w:rsidP="00DB62FE">
      <w:r w:rsidRPr="00760004">
        <w:t>When option 2 specified in clause 6.3.1 is used, the MDF2 shall generate IRI messages based on the proprietary information received from the SGW/PGW or ePDG and provide it over LI_HI2 without undue delay.</w:t>
      </w:r>
    </w:p>
    <w:p w14:paraId="5F6B3CE5" w14:textId="43D807C6" w:rsidR="00DB62FE" w:rsidRPr="00760004" w:rsidRDefault="00DB62FE" w:rsidP="00DB62FE">
      <w:r w:rsidRPr="00760004">
        <w:t xml:space="preserve">The IRI messages shall include an IRI payload encoded according to </w:t>
      </w:r>
      <w:r w:rsidR="00C76DD7">
        <w:t>c</w:t>
      </w:r>
      <w:r w:rsidRPr="00760004">
        <w:t>lause 10.5 and</w:t>
      </w:r>
      <w:r w:rsidR="00C76DD7" w:rsidRPr="00760004">
        <w:t xml:space="preserve"> TS 33.108 [12]</w:t>
      </w:r>
      <w:r w:rsidRPr="00760004">
        <w:t xml:space="preserve"> Annex B.9. The MDF2 shall encode the correct value of LIID in the IRI message, replacing the value "LIIDNotPresent" given in the xIRI (see clause 6.3.2.2).</w:t>
      </w:r>
    </w:p>
    <w:p w14:paraId="59DF33BC" w14:textId="464F88B8" w:rsidR="00DB62FE" w:rsidRPr="00760004" w:rsidRDefault="00DB62FE" w:rsidP="00DB62FE">
      <w:r w:rsidRPr="00760004">
        <w:t>The IRI messages shall be delivered over LI_HI2 according to</w:t>
      </w:r>
      <w:r w:rsidR="00C76DD7" w:rsidRPr="00760004">
        <w:t xml:space="preserve"> ETSI TS 102 232-7 [10]</w:t>
      </w:r>
      <w:r w:rsidRPr="00760004">
        <w:t xml:space="preserve"> clause 10.</w:t>
      </w:r>
    </w:p>
    <w:p w14:paraId="62D0A317" w14:textId="77777777" w:rsidR="00DB62FE" w:rsidRPr="00760004" w:rsidRDefault="00DB62FE" w:rsidP="00DB62FE">
      <w:pPr>
        <w:pStyle w:val="Heading4"/>
      </w:pPr>
      <w:bookmarkStart w:id="211" w:name="_Toc145185194"/>
      <w:r w:rsidRPr="00760004">
        <w:t>6.3.3.5</w:t>
      </w:r>
      <w:r w:rsidRPr="00760004">
        <w:tab/>
        <w:t>Generation of CC over LI_HI3</w:t>
      </w:r>
      <w:bookmarkEnd w:id="211"/>
    </w:p>
    <w:p w14:paraId="790D837E" w14:textId="77777777" w:rsidR="00DB62FE" w:rsidRPr="00760004" w:rsidRDefault="00DB62FE" w:rsidP="00DB62FE">
      <w:r w:rsidRPr="00760004">
        <w:t>When xCC is received over LI_X3 from the CC-POI in the SGW/PGW or ePDG, the MDF3 shall generate the corresponding CC and deliver it over LI_HI3 without undue delay. The CC message shall contain a copy of the relevant xCC received over LI_X3.</w:t>
      </w:r>
    </w:p>
    <w:p w14:paraId="167A6652" w14:textId="4F6061EE" w:rsidR="00DB62FE" w:rsidRPr="00760004" w:rsidRDefault="00DB62FE" w:rsidP="00DB62FE">
      <w:r w:rsidRPr="00760004">
        <w:t>When option 2 specified in clause 6.3.1 is used, the MDF3 shall generate CC based on the proprietary information received from the SGW/PGW or ePDG and provide it over LI_HI3 without undue delay.</w:t>
      </w:r>
    </w:p>
    <w:p w14:paraId="70B420D7" w14:textId="28A54D98" w:rsidR="00DB62FE" w:rsidRPr="00760004" w:rsidRDefault="00DB62FE" w:rsidP="00DB62FE">
      <w:r w:rsidRPr="00760004">
        <w:t xml:space="preserve">The CC shall include a CC payload encoded according to </w:t>
      </w:r>
      <w:r w:rsidR="00C74B97" w:rsidRPr="00760004">
        <w:t>TS 33.108 [12]</w:t>
      </w:r>
      <w:r w:rsidR="00C74B97">
        <w:t xml:space="preserve"> </w:t>
      </w:r>
      <w:r w:rsidRPr="00760004">
        <w:t>Annex B.10.</w:t>
      </w:r>
    </w:p>
    <w:p w14:paraId="495CDC21" w14:textId="37D7F0D9" w:rsidR="00DB62FE" w:rsidRPr="00760004" w:rsidRDefault="00DB62FE" w:rsidP="00DB62FE">
      <w:r w:rsidRPr="00760004">
        <w:t>The CC shall be delivered over LI_HI3 according to</w:t>
      </w:r>
      <w:r w:rsidR="00C74B97" w:rsidRPr="00760004">
        <w:t xml:space="preserve"> ETSI TS 102 232-7 [10]</w:t>
      </w:r>
      <w:r w:rsidRPr="00760004">
        <w:t xml:space="preserve"> clause 10.</w:t>
      </w:r>
    </w:p>
    <w:p w14:paraId="1333E5E2" w14:textId="77777777" w:rsidR="00573177" w:rsidRPr="00760004" w:rsidRDefault="00573177" w:rsidP="00573177">
      <w:pPr>
        <w:pStyle w:val="Heading2"/>
        <w:rPr>
          <w:szCs w:val="22"/>
        </w:rPr>
      </w:pPr>
      <w:bookmarkStart w:id="212" w:name="_Toc145185195"/>
      <w:r w:rsidRPr="00760004">
        <w:rPr>
          <w:szCs w:val="22"/>
        </w:rPr>
        <w:t>6.4</w:t>
      </w:r>
      <w:r w:rsidRPr="00760004">
        <w:rPr>
          <w:szCs w:val="22"/>
        </w:rPr>
        <w:tab/>
        <w:t>3G</w:t>
      </w:r>
      <w:bookmarkEnd w:id="212"/>
    </w:p>
    <w:p w14:paraId="19088EB0" w14:textId="44739F15" w:rsidR="00F10308" w:rsidRPr="00760004" w:rsidRDefault="00573177" w:rsidP="00573177">
      <w:r w:rsidRPr="00760004">
        <w:t>The Present document does not specify details of the LI interfaces for 3G / UMTS. Details for this release are specified in TS 33.108 [</w:t>
      </w:r>
      <w:r w:rsidR="00935E13" w:rsidRPr="00760004">
        <w:t>12</w:t>
      </w:r>
      <w:r w:rsidRPr="00760004">
        <w:t>].</w:t>
      </w:r>
    </w:p>
    <w:p w14:paraId="6986A115" w14:textId="66F0809A" w:rsidR="002E303B" w:rsidRPr="00760004" w:rsidRDefault="003431E2" w:rsidP="002E303B">
      <w:pPr>
        <w:pStyle w:val="Heading1"/>
      </w:pPr>
      <w:bookmarkStart w:id="213" w:name="_Toc145185196"/>
      <w:r w:rsidRPr="00760004">
        <w:t>7</w:t>
      </w:r>
      <w:r w:rsidR="002E303B" w:rsidRPr="00760004">
        <w:tab/>
        <w:t>Service Layer Based Interception</w:t>
      </w:r>
      <w:bookmarkEnd w:id="213"/>
    </w:p>
    <w:p w14:paraId="373D3027" w14:textId="77777777" w:rsidR="00716BA7" w:rsidRPr="00760004" w:rsidRDefault="00716BA7" w:rsidP="00716BA7">
      <w:pPr>
        <w:pStyle w:val="Heading2"/>
      </w:pPr>
      <w:bookmarkStart w:id="214" w:name="_Toc145185197"/>
      <w:r w:rsidRPr="00760004">
        <w:t>7.1</w:t>
      </w:r>
      <w:r w:rsidRPr="00760004">
        <w:tab/>
        <w:t>Introduction</w:t>
      </w:r>
      <w:bookmarkEnd w:id="214"/>
    </w:p>
    <w:p w14:paraId="416D24C8" w14:textId="21AB194B" w:rsidR="00716BA7" w:rsidRPr="00760004" w:rsidRDefault="00716BA7" w:rsidP="00716BA7">
      <w:r w:rsidRPr="00760004">
        <w:t>This clause describes any remaining fields, behaviours or details necessary to implement the required LI interfaces for specific 3GPP-defin</w:t>
      </w:r>
      <w:r w:rsidR="007B5CF9" w:rsidRPr="00760004">
        <w:t>e</w:t>
      </w:r>
      <w:r w:rsidRPr="00760004">
        <w:t>d services</w:t>
      </w:r>
      <w:r w:rsidR="009500A2" w:rsidRPr="00760004">
        <w:t xml:space="preserve"> which are</w:t>
      </w:r>
      <w:r w:rsidRPr="00760004">
        <w:t xml:space="preserve"> not described in clauses 4 and 5.</w:t>
      </w:r>
    </w:p>
    <w:p w14:paraId="1328D39E" w14:textId="77777777" w:rsidR="00716BA7" w:rsidRPr="00760004" w:rsidRDefault="00716BA7" w:rsidP="00716BA7">
      <w:pPr>
        <w:pStyle w:val="Heading2"/>
      </w:pPr>
      <w:bookmarkStart w:id="215" w:name="_Toc145185198"/>
      <w:r w:rsidRPr="00760004">
        <w:t>7.2</w:t>
      </w:r>
      <w:r w:rsidRPr="00760004">
        <w:tab/>
        <w:t>Central Subscriber Management</w:t>
      </w:r>
      <w:bookmarkEnd w:id="215"/>
    </w:p>
    <w:p w14:paraId="66ACB3BA" w14:textId="309E1230" w:rsidR="00154002" w:rsidRPr="00760004" w:rsidRDefault="00154002" w:rsidP="00154002">
      <w:pPr>
        <w:pStyle w:val="Heading3"/>
      </w:pPr>
      <w:bookmarkStart w:id="216" w:name="_Toc145185199"/>
      <w:r w:rsidRPr="00760004">
        <w:t>7.2.1</w:t>
      </w:r>
      <w:r w:rsidRPr="00760004">
        <w:tab/>
        <w:t>General description</w:t>
      </w:r>
      <w:bookmarkEnd w:id="216"/>
    </w:p>
    <w:p w14:paraId="098A12B1" w14:textId="599A493A" w:rsidR="00276F35" w:rsidRPr="00760004" w:rsidRDefault="000F2A89" w:rsidP="00276F35">
      <w:r w:rsidRPr="00760004">
        <w:t>This clause describes interception at central subscriber management functions or databases (e.g. UDM and HSS).</w:t>
      </w:r>
    </w:p>
    <w:p w14:paraId="0A77E713" w14:textId="77777777" w:rsidR="00154002" w:rsidRPr="00760004" w:rsidRDefault="00154002" w:rsidP="00154002">
      <w:pPr>
        <w:pStyle w:val="Heading3"/>
      </w:pPr>
      <w:bookmarkStart w:id="217" w:name="_Toc145185200"/>
      <w:r w:rsidRPr="00760004">
        <w:t>7.2.2</w:t>
      </w:r>
      <w:r w:rsidRPr="00760004">
        <w:tab/>
        <w:t>LI at UDM</w:t>
      </w:r>
      <w:bookmarkEnd w:id="217"/>
    </w:p>
    <w:p w14:paraId="34E88B16" w14:textId="77777777" w:rsidR="00154002" w:rsidRPr="00760004" w:rsidRDefault="00154002" w:rsidP="00154002">
      <w:pPr>
        <w:pStyle w:val="Heading4"/>
      </w:pPr>
      <w:bookmarkStart w:id="218" w:name="_Toc145185201"/>
      <w:r w:rsidRPr="00760004">
        <w:t>7.2.2.1</w:t>
      </w:r>
      <w:r w:rsidRPr="00760004">
        <w:tab/>
        <w:t>General description</w:t>
      </w:r>
      <w:bookmarkEnd w:id="218"/>
    </w:p>
    <w:p w14:paraId="04CE390A" w14:textId="41CFDD29" w:rsidR="00F376E4" w:rsidRPr="00760004" w:rsidRDefault="00F376E4" w:rsidP="009C05D9">
      <w:pPr>
        <w:rPr>
          <w:highlight w:val="yellow"/>
        </w:rPr>
      </w:pPr>
      <w:r w:rsidRPr="00760004">
        <w:rPr>
          <w:szCs w:val="22"/>
        </w:rPr>
        <w:t>In 3GPP network, the UDM provides the unified data management for UE. The UDM shall have LI capabilities to generate the target UE’s service area registration and subscription management related xIRI.</w:t>
      </w:r>
    </w:p>
    <w:p w14:paraId="4132AE47" w14:textId="77777777" w:rsidR="00154002" w:rsidRPr="00760004" w:rsidRDefault="00154002" w:rsidP="00154002">
      <w:pPr>
        <w:pStyle w:val="Heading4"/>
      </w:pPr>
      <w:bookmarkStart w:id="219" w:name="_Toc145185202"/>
      <w:r w:rsidRPr="00760004">
        <w:t>7.2.2.2</w:t>
      </w:r>
      <w:r w:rsidRPr="00760004">
        <w:tab/>
        <w:t>Provisioning over LI_X1</w:t>
      </w:r>
      <w:bookmarkEnd w:id="219"/>
    </w:p>
    <w:p w14:paraId="5054BDD2" w14:textId="77777777" w:rsidR="00154002" w:rsidRPr="00760004" w:rsidRDefault="00154002" w:rsidP="00154002">
      <w:r w:rsidRPr="00760004">
        <w:t>The IRI-POI present in the UDM is provisioned over LI_X1 by the LIPF using the X1 protocol as described in clause 5.2.2.</w:t>
      </w:r>
    </w:p>
    <w:p w14:paraId="57DC44D3" w14:textId="77777777" w:rsidR="00E756CC" w:rsidRPr="00760004" w:rsidRDefault="00E756CC" w:rsidP="00E756CC">
      <w:r w:rsidRPr="00760004">
        <w:t>The POI in the UDM shall support the following target identifier formats in the ETSI TS 103 221-1 [7] messages:</w:t>
      </w:r>
    </w:p>
    <w:p w14:paraId="38492719" w14:textId="77777777" w:rsidR="00E756CC" w:rsidRPr="00760004" w:rsidRDefault="00E756CC" w:rsidP="00E756CC">
      <w:pPr>
        <w:pStyle w:val="B1"/>
      </w:pPr>
      <w:r w:rsidRPr="00760004">
        <w:t>-</w:t>
      </w:r>
      <w:r w:rsidRPr="00760004">
        <w:tab/>
        <w:t>SUPIIMSI.</w:t>
      </w:r>
    </w:p>
    <w:p w14:paraId="696DB8C1" w14:textId="77777777" w:rsidR="00E756CC" w:rsidRPr="00760004" w:rsidRDefault="00E756CC" w:rsidP="00E756CC">
      <w:pPr>
        <w:pStyle w:val="B1"/>
      </w:pPr>
      <w:r w:rsidRPr="00760004">
        <w:t>-</w:t>
      </w:r>
      <w:r w:rsidRPr="00760004">
        <w:tab/>
        <w:t>SUPINAI.</w:t>
      </w:r>
    </w:p>
    <w:p w14:paraId="3155B9AD" w14:textId="77777777" w:rsidR="00E756CC" w:rsidRPr="00760004" w:rsidRDefault="00E756CC" w:rsidP="00E756CC">
      <w:pPr>
        <w:pStyle w:val="B1"/>
      </w:pPr>
      <w:r w:rsidRPr="00760004">
        <w:t>-</w:t>
      </w:r>
      <w:r w:rsidRPr="00760004">
        <w:tab/>
        <w:t>PEIIMEI.</w:t>
      </w:r>
    </w:p>
    <w:p w14:paraId="40C0FB76" w14:textId="77777777" w:rsidR="00E756CC" w:rsidRPr="00760004" w:rsidRDefault="00E756CC" w:rsidP="00E756CC">
      <w:pPr>
        <w:pStyle w:val="B1"/>
      </w:pPr>
      <w:r w:rsidRPr="00760004">
        <w:t>-</w:t>
      </w:r>
      <w:r w:rsidRPr="00760004">
        <w:tab/>
        <w:t>PEIIMEISV.</w:t>
      </w:r>
    </w:p>
    <w:p w14:paraId="467BC0FF" w14:textId="77777777" w:rsidR="00E756CC" w:rsidRPr="00760004" w:rsidRDefault="00E756CC" w:rsidP="00E756CC">
      <w:pPr>
        <w:pStyle w:val="B1"/>
      </w:pPr>
      <w:r w:rsidRPr="00760004">
        <w:t>-</w:t>
      </w:r>
      <w:r w:rsidRPr="00760004">
        <w:tab/>
        <w:t>GPSIMSISDN.</w:t>
      </w:r>
    </w:p>
    <w:p w14:paraId="14A7DC64" w14:textId="77777777" w:rsidR="00E756CC" w:rsidRPr="00760004" w:rsidRDefault="00E756CC" w:rsidP="00E756CC">
      <w:pPr>
        <w:pStyle w:val="B1"/>
      </w:pPr>
      <w:r w:rsidRPr="00760004">
        <w:t>-</w:t>
      </w:r>
      <w:r w:rsidRPr="00760004">
        <w:tab/>
        <w:t>GPSINAI.</w:t>
      </w:r>
    </w:p>
    <w:p w14:paraId="5E030DEF" w14:textId="4BA34C1B" w:rsidR="00154002" w:rsidRPr="00760004" w:rsidRDefault="00324DE0" w:rsidP="00154002">
      <w:pPr>
        <w:pStyle w:val="Heading4"/>
      </w:pPr>
      <w:bookmarkStart w:id="220" w:name="_Toc145185203"/>
      <w:r w:rsidRPr="00760004">
        <w:t>7</w:t>
      </w:r>
      <w:r w:rsidR="00154002" w:rsidRPr="00760004">
        <w:t>.2.2.3</w:t>
      </w:r>
      <w:r w:rsidR="00154002" w:rsidRPr="00760004">
        <w:tab/>
        <w:t>Generation of xIRI over LI_X2</w:t>
      </w:r>
      <w:bookmarkEnd w:id="220"/>
    </w:p>
    <w:p w14:paraId="0AF74925" w14:textId="5D22AD48" w:rsidR="00B704F8" w:rsidRPr="00760004" w:rsidRDefault="00B704F8" w:rsidP="00160265">
      <w:pPr>
        <w:pStyle w:val="Heading5"/>
      </w:pPr>
      <w:bookmarkStart w:id="221" w:name="_Toc145185204"/>
      <w:r w:rsidRPr="00760004">
        <w:t>7.2.2.3</w:t>
      </w:r>
      <w:r w:rsidR="00EC66BD" w:rsidRPr="00760004">
        <w:t>.</w:t>
      </w:r>
      <w:r w:rsidRPr="00760004">
        <w:t>1</w:t>
      </w:r>
      <w:r w:rsidRPr="00760004">
        <w:tab/>
        <w:t>General description</w:t>
      </w:r>
      <w:bookmarkEnd w:id="221"/>
    </w:p>
    <w:p w14:paraId="1FE20DA2" w14:textId="61E6C3AC" w:rsidR="005D57C7" w:rsidRPr="00760004" w:rsidRDefault="005D57C7" w:rsidP="005D57C7">
      <w:r w:rsidRPr="00760004">
        <w:t xml:space="preserve">The IRI-POI present in the UDM shall send xIRI over LI_X2 for each of the events listed in TS 33.127 [5] clause 7.2.2.4, the details of which are described in the following </w:t>
      </w:r>
      <w:r w:rsidR="00121B08">
        <w:t>clause</w:t>
      </w:r>
      <w:r w:rsidRPr="00760004">
        <w:t>s.</w:t>
      </w:r>
    </w:p>
    <w:p w14:paraId="32F2CB8F" w14:textId="124B1B91" w:rsidR="0063119D" w:rsidRPr="00760004" w:rsidRDefault="00154002" w:rsidP="00154002">
      <w:pPr>
        <w:pStyle w:val="Heading5"/>
      </w:pPr>
      <w:bookmarkStart w:id="222" w:name="_Toc145185205"/>
      <w:r w:rsidRPr="00760004">
        <w:t>7.2.2.3.</w:t>
      </w:r>
      <w:r w:rsidR="00B704F8" w:rsidRPr="00760004">
        <w:t>2</w:t>
      </w:r>
      <w:r w:rsidRPr="00760004">
        <w:tab/>
        <w:t xml:space="preserve">Serving </w:t>
      </w:r>
      <w:r w:rsidR="006D5623" w:rsidRPr="00760004">
        <w:t>s</w:t>
      </w:r>
      <w:r w:rsidRPr="00760004">
        <w:t>ystem</w:t>
      </w:r>
      <w:bookmarkEnd w:id="222"/>
    </w:p>
    <w:p w14:paraId="7D1E3B28" w14:textId="7383F687" w:rsidR="007900FA" w:rsidRPr="00760004" w:rsidRDefault="007900FA" w:rsidP="007900FA">
      <w:r w:rsidRPr="00760004">
        <w:t>The IRI-POI in the UDM shall generate an xIRI containing the UDMServingSystemMessage record when it detects the following events:</w:t>
      </w:r>
    </w:p>
    <w:p w14:paraId="28959773" w14:textId="6F304B7E" w:rsidR="00150537" w:rsidRPr="00760004" w:rsidRDefault="00150537" w:rsidP="00150537">
      <w:pPr>
        <w:pStyle w:val="B1"/>
      </w:pPr>
      <w:r w:rsidRPr="00760004">
        <w:t>-</w:t>
      </w:r>
      <w:r w:rsidRPr="00760004">
        <w:tab/>
        <w:t xml:space="preserve">When the UDM receives the amf3GPPAccessRegistration from the AMF </w:t>
      </w:r>
      <w:r w:rsidR="00646B6E">
        <w:t>as part of</w:t>
      </w:r>
      <w:r w:rsidRPr="00760004">
        <w:t xml:space="preserve"> the Nudm_UEContextManagement_Registration </w:t>
      </w:r>
      <w:r w:rsidR="00646B6E">
        <w:t>service operation</w:t>
      </w:r>
      <w:r w:rsidRPr="00760004">
        <w:t xml:space="preserve"> (see TS 29.503 [25] clause 5.3.2.2.2).</w:t>
      </w:r>
    </w:p>
    <w:p w14:paraId="39379D5D" w14:textId="0C865E51" w:rsidR="00150537" w:rsidRPr="00760004" w:rsidRDefault="00150537" w:rsidP="00150537">
      <w:pPr>
        <w:pStyle w:val="B1"/>
      </w:pPr>
      <w:r w:rsidRPr="00760004">
        <w:t>-</w:t>
      </w:r>
      <w:r w:rsidRPr="00760004">
        <w:tab/>
        <w:t xml:space="preserve">When the UDM receives the amfNon3GPPAccessRegistration from the AMF </w:t>
      </w:r>
      <w:r w:rsidR="00646B6E">
        <w:t>as part of</w:t>
      </w:r>
      <w:r w:rsidRPr="00760004">
        <w:t xml:space="preserve"> the Nudm_UEContextManagement_Registration </w:t>
      </w:r>
      <w:r w:rsidR="00646B6E">
        <w:t>service operation</w:t>
      </w:r>
      <w:r w:rsidR="00646B6E" w:rsidRPr="00760004">
        <w:t xml:space="preserve"> </w:t>
      </w:r>
      <w:r w:rsidRPr="00760004">
        <w:t>(see TS 29.503 [25] clause 5.3.2.2.3).</w:t>
      </w:r>
    </w:p>
    <w:p w14:paraId="693C3A7F" w14:textId="30663ABE" w:rsidR="007900FA" w:rsidRPr="00760004" w:rsidRDefault="007900FA" w:rsidP="007900FA">
      <w:r w:rsidRPr="00760004">
        <w:t>When a target UE registers to both 3GPP and non-3GPP access, two separate xIRIs each containing the UDMServingSystemMessage record may be generated by the IRI-POI in the UDM.</w:t>
      </w:r>
    </w:p>
    <w:p w14:paraId="27F7671B" w14:textId="0C17F9AA" w:rsidR="00A00427" w:rsidRPr="00760004" w:rsidRDefault="00A00427" w:rsidP="00A00427">
      <w:pPr>
        <w:pStyle w:val="TH"/>
      </w:pPr>
      <w:r w:rsidRPr="00760004">
        <w:t>Table 7.2.2.3-1: Payload for UDMServingSystemMessage</w:t>
      </w:r>
      <w:r w:rsidR="00642BAC"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A00427" w:rsidRPr="00760004" w14:paraId="71974BC3" w14:textId="77777777" w:rsidTr="000D73D5">
        <w:trPr>
          <w:jc w:val="center"/>
        </w:trPr>
        <w:tc>
          <w:tcPr>
            <w:tcW w:w="2693" w:type="dxa"/>
          </w:tcPr>
          <w:p w14:paraId="593B43AF" w14:textId="77777777" w:rsidR="00A00427" w:rsidRPr="00760004" w:rsidRDefault="00A00427" w:rsidP="000D73D5">
            <w:pPr>
              <w:pStyle w:val="TAH"/>
            </w:pPr>
            <w:r w:rsidRPr="00760004">
              <w:t>Field name</w:t>
            </w:r>
          </w:p>
        </w:tc>
        <w:tc>
          <w:tcPr>
            <w:tcW w:w="6521" w:type="dxa"/>
          </w:tcPr>
          <w:p w14:paraId="51A07859" w14:textId="77777777" w:rsidR="00A00427" w:rsidRPr="00760004" w:rsidRDefault="00A00427" w:rsidP="000D73D5">
            <w:pPr>
              <w:pStyle w:val="TAH"/>
            </w:pPr>
            <w:r w:rsidRPr="00760004">
              <w:t>Description</w:t>
            </w:r>
          </w:p>
        </w:tc>
        <w:tc>
          <w:tcPr>
            <w:tcW w:w="708" w:type="dxa"/>
          </w:tcPr>
          <w:p w14:paraId="1435DE21" w14:textId="77777777" w:rsidR="00A00427" w:rsidRPr="00760004" w:rsidRDefault="00A00427" w:rsidP="000D73D5">
            <w:pPr>
              <w:pStyle w:val="TAH"/>
            </w:pPr>
            <w:r w:rsidRPr="00760004">
              <w:t>M/C/O</w:t>
            </w:r>
          </w:p>
        </w:tc>
      </w:tr>
      <w:tr w:rsidR="00A00427" w:rsidRPr="00760004" w14:paraId="05A5FD1D" w14:textId="77777777" w:rsidTr="000D73D5">
        <w:trPr>
          <w:jc w:val="center"/>
        </w:trPr>
        <w:tc>
          <w:tcPr>
            <w:tcW w:w="2693" w:type="dxa"/>
          </w:tcPr>
          <w:p w14:paraId="54426562" w14:textId="72709E82" w:rsidR="00A00427" w:rsidRPr="00760004" w:rsidRDefault="00A00427" w:rsidP="000D73D5">
            <w:pPr>
              <w:pStyle w:val="TAL"/>
            </w:pPr>
            <w:r w:rsidRPr="00760004">
              <w:t>s</w:t>
            </w:r>
            <w:r w:rsidR="006927DD" w:rsidRPr="00760004">
              <w:t>UPI</w:t>
            </w:r>
          </w:p>
        </w:tc>
        <w:tc>
          <w:tcPr>
            <w:tcW w:w="6521" w:type="dxa"/>
          </w:tcPr>
          <w:p w14:paraId="12385006" w14:textId="0B73CAD1" w:rsidR="00A00427" w:rsidRPr="00760004" w:rsidRDefault="00A00427" w:rsidP="000D73D5">
            <w:pPr>
              <w:pStyle w:val="TAL"/>
            </w:pPr>
            <w:r w:rsidRPr="00760004">
              <w:t>SUPI associated with the target UE, see TS 29.571 [17]</w:t>
            </w:r>
            <w:r w:rsidR="00F7115E" w:rsidRPr="00760004">
              <w:t>.</w:t>
            </w:r>
          </w:p>
        </w:tc>
        <w:tc>
          <w:tcPr>
            <w:tcW w:w="708" w:type="dxa"/>
          </w:tcPr>
          <w:p w14:paraId="1562AD7B" w14:textId="77777777" w:rsidR="00A00427" w:rsidRPr="00760004" w:rsidRDefault="00A00427" w:rsidP="000D73D5">
            <w:pPr>
              <w:pStyle w:val="TAL"/>
            </w:pPr>
            <w:r w:rsidRPr="00760004">
              <w:t>M</w:t>
            </w:r>
          </w:p>
        </w:tc>
      </w:tr>
      <w:tr w:rsidR="00A00427" w:rsidRPr="00760004" w14:paraId="02D9B9C5" w14:textId="77777777" w:rsidTr="000D73D5">
        <w:trPr>
          <w:jc w:val="center"/>
        </w:trPr>
        <w:tc>
          <w:tcPr>
            <w:tcW w:w="2693" w:type="dxa"/>
          </w:tcPr>
          <w:p w14:paraId="4BEBE234" w14:textId="657DDB35" w:rsidR="00A00427" w:rsidRPr="00760004" w:rsidRDefault="00A00427" w:rsidP="000D73D5">
            <w:pPr>
              <w:pStyle w:val="TAL"/>
            </w:pPr>
            <w:r w:rsidRPr="00760004">
              <w:t>p</w:t>
            </w:r>
            <w:r w:rsidR="006927DD" w:rsidRPr="00760004">
              <w:t>EI</w:t>
            </w:r>
          </w:p>
        </w:tc>
        <w:tc>
          <w:tcPr>
            <w:tcW w:w="6521" w:type="dxa"/>
          </w:tcPr>
          <w:p w14:paraId="3351C639" w14:textId="506CCB68" w:rsidR="00A00427" w:rsidRPr="00760004" w:rsidRDefault="00A00427" w:rsidP="000D73D5">
            <w:pPr>
              <w:pStyle w:val="TAL"/>
            </w:pPr>
            <w:r w:rsidRPr="00760004">
              <w:t>PEI associated with the target UE, when known, see TS 29.571 17]</w:t>
            </w:r>
            <w:r w:rsidR="00F7115E" w:rsidRPr="00760004">
              <w:t>.</w:t>
            </w:r>
          </w:p>
        </w:tc>
        <w:tc>
          <w:tcPr>
            <w:tcW w:w="708" w:type="dxa"/>
          </w:tcPr>
          <w:p w14:paraId="632E50AC" w14:textId="77777777" w:rsidR="00A00427" w:rsidRPr="00760004" w:rsidRDefault="00A00427" w:rsidP="000D73D5">
            <w:pPr>
              <w:pStyle w:val="TAL"/>
            </w:pPr>
            <w:r w:rsidRPr="00760004">
              <w:t>C</w:t>
            </w:r>
          </w:p>
        </w:tc>
      </w:tr>
      <w:tr w:rsidR="00A00427" w:rsidRPr="00760004" w14:paraId="4C7B2040" w14:textId="77777777" w:rsidTr="000D73D5">
        <w:trPr>
          <w:jc w:val="center"/>
        </w:trPr>
        <w:tc>
          <w:tcPr>
            <w:tcW w:w="2693" w:type="dxa"/>
          </w:tcPr>
          <w:p w14:paraId="75B86187" w14:textId="284F755E" w:rsidR="00A00427" w:rsidRPr="00760004" w:rsidRDefault="00A00427" w:rsidP="000D73D5">
            <w:pPr>
              <w:pStyle w:val="TAL"/>
            </w:pPr>
            <w:r w:rsidRPr="00760004">
              <w:t>g</w:t>
            </w:r>
            <w:r w:rsidR="006927DD" w:rsidRPr="00760004">
              <w:t>PSI</w:t>
            </w:r>
          </w:p>
        </w:tc>
        <w:tc>
          <w:tcPr>
            <w:tcW w:w="6521" w:type="dxa"/>
          </w:tcPr>
          <w:p w14:paraId="3D826345" w14:textId="077789E4" w:rsidR="00A00427" w:rsidRPr="00760004" w:rsidRDefault="00A00427" w:rsidP="000D73D5">
            <w:pPr>
              <w:pStyle w:val="TAL"/>
            </w:pPr>
            <w:r w:rsidRPr="00760004">
              <w:t>GPSI associated with the target UE, when known, see TS 29.571 [17]</w:t>
            </w:r>
            <w:r w:rsidR="00F7115E" w:rsidRPr="00760004">
              <w:t>.</w:t>
            </w:r>
          </w:p>
        </w:tc>
        <w:tc>
          <w:tcPr>
            <w:tcW w:w="708" w:type="dxa"/>
          </w:tcPr>
          <w:p w14:paraId="4E2715C6" w14:textId="77777777" w:rsidR="00A00427" w:rsidRPr="00760004" w:rsidRDefault="00A00427" w:rsidP="000D73D5">
            <w:pPr>
              <w:pStyle w:val="TAL"/>
            </w:pPr>
            <w:r w:rsidRPr="00760004">
              <w:t>C</w:t>
            </w:r>
          </w:p>
        </w:tc>
      </w:tr>
      <w:tr w:rsidR="00A00427" w:rsidRPr="00760004" w14:paraId="0FEF076E" w14:textId="77777777" w:rsidTr="000D73D5">
        <w:trPr>
          <w:jc w:val="center"/>
        </w:trPr>
        <w:tc>
          <w:tcPr>
            <w:tcW w:w="2693" w:type="dxa"/>
          </w:tcPr>
          <w:p w14:paraId="2A91107E" w14:textId="0B566D52" w:rsidR="00A00427" w:rsidRPr="00760004" w:rsidRDefault="00A00427" w:rsidP="000D73D5">
            <w:pPr>
              <w:pStyle w:val="TAL"/>
            </w:pPr>
            <w:r w:rsidRPr="00760004">
              <w:t>g</w:t>
            </w:r>
            <w:r w:rsidR="006927DD" w:rsidRPr="00760004">
              <w:t>UAMI</w:t>
            </w:r>
          </w:p>
        </w:tc>
        <w:tc>
          <w:tcPr>
            <w:tcW w:w="6521" w:type="dxa"/>
          </w:tcPr>
          <w:p w14:paraId="1A327211" w14:textId="600E4140" w:rsidR="00A00427" w:rsidRPr="00760004" w:rsidRDefault="00A00427" w:rsidP="000D73D5">
            <w:pPr>
              <w:pStyle w:val="TAL"/>
            </w:pPr>
            <w:r w:rsidRPr="00760004">
              <w:t>Serving AMF’s GUAMI, when known.</w:t>
            </w:r>
            <w:r w:rsidR="00C74B97">
              <w:t>, s</w:t>
            </w:r>
            <w:r w:rsidRPr="00760004">
              <w:t>ee NOTE 1.</w:t>
            </w:r>
          </w:p>
        </w:tc>
        <w:tc>
          <w:tcPr>
            <w:tcW w:w="708" w:type="dxa"/>
          </w:tcPr>
          <w:p w14:paraId="1C4EA3CF" w14:textId="77777777" w:rsidR="00A00427" w:rsidRPr="00760004" w:rsidRDefault="00A00427" w:rsidP="000D73D5">
            <w:pPr>
              <w:pStyle w:val="TAL"/>
            </w:pPr>
            <w:r w:rsidRPr="00760004">
              <w:t>C</w:t>
            </w:r>
          </w:p>
        </w:tc>
      </w:tr>
      <w:tr w:rsidR="00A00427" w:rsidRPr="00760004" w14:paraId="7E1F45FB" w14:textId="77777777" w:rsidTr="000D73D5">
        <w:trPr>
          <w:jc w:val="center"/>
        </w:trPr>
        <w:tc>
          <w:tcPr>
            <w:tcW w:w="2693" w:type="dxa"/>
          </w:tcPr>
          <w:p w14:paraId="5FFCC886" w14:textId="0DAC91EC" w:rsidR="00A00427" w:rsidRPr="00760004" w:rsidRDefault="00A00427" w:rsidP="000D73D5">
            <w:pPr>
              <w:pStyle w:val="TAL"/>
            </w:pPr>
            <w:r w:rsidRPr="00760004">
              <w:t>g</w:t>
            </w:r>
            <w:r w:rsidR="006927DD" w:rsidRPr="00760004">
              <w:t>UMMEI</w:t>
            </w:r>
          </w:p>
        </w:tc>
        <w:tc>
          <w:tcPr>
            <w:tcW w:w="6521" w:type="dxa"/>
          </w:tcPr>
          <w:p w14:paraId="7FA5940B" w14:textId="74ACE9A7" w:rsidR="00A00427" w:rsidRPr="00760004" w:rsidRDefault="00A00427" w:rsidP="000D73D5">
            <w:pPr>
              <w:pStyle w:val="TAL"/>
            </w:pPr>
            <w:r w:rsidRPr="00760004">
              <w:t>Serving MME’s GUMMEI</w:t>
            </w:r>
            <w:r w:rsidR="00C74B97">
              <w:t>, s</w:t>
            </w:r>
            <w:r w:rsidRPr="00760004">
              <w:t>ee NOTE 2</w:t>
            </w:r>
            <w:r w:rsidR="00F7115E" w:rsidRPr="00760004">
              <w:t>.</w:t>
            </w:r>
          </w:p>
        </w:tc>
        <w:tc>
          <w:tcPr>
            <w:tcW w:w="708" w:type="dxa"/>
          </w:tcPr>
          <w:p w14:paraId="0E2D6242" w14:textId="77777777" w:rsidR="00A00427" w:rsidRPr="00760004" w:rsidRDefault="00A00427" w:rsidP="000D73D5">
            <w:pPr>
              <w:pStyle w:val="TAL"/>
            </w:pPr>
            <w:r w:rsidRPr="00760004">
              <w:t>C</w:t>
            </w:r>
          </w:p>
        </w:tc>
      </w:tr>
      <w:tr w:rsidR="00A00427" w:rsidRPr="00760004" w14:paraId="0557DD82" w14:textId="77777777" w:rsidTr="000D73D5">
        <w:trPr>
          <w:jc w:val="center"/>
        </w:trPr>
        <w:tc>
          <w:tcPr>
            <w:tcW w:w="2693" w:type="dxa"/>
          </w:tcPr>
          <w:p w14:paraId="10CC9D61" w14:textId="3066C7E1" w:rsidR="00A00427" w:rsidRPr="00760004" w:rsidRDefault="00A00427" w:rsidP="000D73D5">
            <w:pPr>
              <w:pStyle w:val="TAL"/>
            </w:pPr>
            <w:r w:rsidRPr="00760004">
              <w:t>p</w:t>
            </w:r>
            <w:r w:rsidR="006927DD" w:rsidRPr="00760004">
              <w:t>LMNID</w:t>
            </w:r>
          </w:p>
        </w:tc>
        <w:tc>
          <w:tcPr>
            <w:tcW w:w="6521" w:type="dxa"/>
          </w:tcPr>
          <w:p w14:paraId="14BE5AFF" w14:textId="08D3B93A" w:rsidR="00A00427" w:rsidRPr="00760004" w:rsidRDefault="00A00427" w:rsidP="000D73D5">
            <w:pPr>
              <w:pStyle w:val="TAL"/>
            </w:pPr>
            <w:r w:rsidRPr="00760004">
              <w:t>Serving PLMN Id. See TS 29.571 [17]. See NOTE 3</w:t>
            </w:r>
            <w:r w:rsidR="00F7115E" w:rsidRPr="00760004">
              <w:t>.</w:t>
            </w:r>
          </w:p>
        </w:tc>
        <w:tc>
          <w:tcPr>
            <w:tcW w:w="708" w:type="dxa"/>
          </w:tcPr>
          <w:p w14:paraId="65B5AA6C" w14:textId="77777777" w:rsidR="00A00427" w:rsidRPr="00760004" w:rsidRDefault="00A00427" w:rsidP="000D73D5">
            <w:pPr>
              <w:pStyle w:val="TAL"/>
            </w:pPr>
            <w:r w:rsidRPr="00760004">
              <w:t>C</w:t>
            </w:r>
          </w:p>
        </w:tc>
      </w:tr>
      <w:tr w:rsidR="00A00427" w:rsidRPr="00760004" w14:paraId="6224B2FB" w14:textId="77777777" w:rsidTr="000D73D5">
        <w:trPr>
          <w:jc w:val="center"/>
        </w:trPr>
        <w:tc>
          <w:tcPr>
            <w:tcW w:w="2693" w:type="dxa"/>
          </w:tcPr>
          <w:p w14:paraId="16D989C3" w14:textId="77777777" w:rsidR="00A00427" w:rsidRPr="00760004" w:rsidRDefault="00A00427" w:rsidP="000D73D5">
            <w:pPr>
              <w:pStyle w:val="TAL"/>
            </w:pPr>
            <w:r w:rsidRPr="00760004">
              <w:t>servingSystemMethod</w:t>
            </w:r>
          </w:p>
        </w:tc>
        <w:tc>
          <w:tcPr>
            <w:tcW w:w="6521" w:type="dxa"/>
          </w:tcPr>
          <w:p w14:paraId="3286C6E5" w14:textId="77777777" w:rsidR="00A00427" w:rsidRPr="00760004" w:rsidRDefault="00A00427" w:rsidP="000D73D5">
            <w:pPr>
              <w:pStyle w:val="TAL"/>
            </w:pPr>
            <w:r w:rsidRPr="00760004">
              <w:t>Identifies method used to access the serving system, see NOTE 4.</w:t>
            </w:r>
          </w:p>
        </w:tc>
        <w:tc>
          <w:tcPr>
            <w:tcW w:w="708" w:type="dxa"/>
          </w:tcPr>
          <w:p w14:paraId="77891CD9" w14:textId="77777777" w:rsidR="00A00427" w:rsidRPr="00760004" w:rsidRDefault="00A00427" w:rsidP="000D73D5">
            <w:pPr>
              <w:pStyle w:val="TAL"/>
            </w:pPr>
            <w:r w:rsidRPr="00760004">
              <w:t>M</w:t>
            </w:r>
          </w:p>
        </w:tc>
      </w:tr>
      <w:tr w:rsidR="00503752" w14:paraId="53588B43" w14:textId="77777777" w:rsidTr="00503752">
        <w:trPr>
          <w:jc w:val="center"/>
        </w:trPr>
        <w:tc>
          <w:tcPr>
            <w:tcW w:w="2693" w:type="dxa"/>
            <w:tcBorders>
              <w:top w:val="single" w:sz="4" w:space="0" w:color="auto"/>
              <w:left w:val="single" w:sz="4" w:space="0" w:color="auto"/>
              <w:bottom w:val="single" w:sz="4" w:space="0" w:color="auto"/>
              <w:right w:val="single" w:sz="4" w:space="0" w:color="auto"/>
            </w:tcBorders>
          </w:tcPr>
          <w:p w14:paraId="319D714B" w14:textId="77777777" w:rsidR="00503752" w:rsidRDefault="00503752" w:rsidP="00822E9A">
            <w:pPr>
              <w:pStyle w:val="TAL"/>
            </w:pPr>
            <w:r>
              <w:t>serviceID</w:t>
            </w:r>
          </w:p>
        </w:tc>
        <w:tc>
          <w:tcPr>
            <w:tcW w:w="6521" w:type="dxa"/>
            <w:tcBorders>
              <w:top w:val="single" w:sz="4" w:space="0" w:color="auto"/>
              <w:left w:val="single" w:sz="4" w:space="0" w:color="auto"/>
              <w:bottom w:val="single" w:sz="4" w:space="0" w:color="auto"/>
              <w:right w:val="single" w:sz="4" w:space="0" w:color="auto"/>
            </w:tcBorders>
          </w:tcPr>
          <w:p w14:paraId="00101182" w14:textId="072BEC3C" w:rsidR="00503752" w:rsidRDefault="00503752" w:rsidP="00822E9A">
            <w:pPr>
              <w:pStyle w:val="TAL"/>
            </w:pPr>
            <w:r>
              <w:t>Identifies the target UE’s 5G service identifiers (</w:t>
            </w:r>
            <w:r w:rsidR="00121B08">
              <w:t>e.g.</w:t>
            </w:r>
            <w:r>
              <w:t xml:space="preserve"> SNSSAI, CAGID) when the AMF Registration is executed, when known, see TS 29.571 [17].</w:t>
            </w:r>
          </w:p>
        </w:tc>
        <w:tc>
          <w:tcPr>
            <w:tcW w:w="708" w:type="dxa"/>
            <w:tcBorders>
              <w:top w:val="single" w:sz="4" w:space="0" w:color="auto"/>
              <w:left w:val="single" w:sz="4" w:space="0" w:color="auto"/>
              <w:bottom w:val="single" w:sz="4" w:space="0" w:color="auto"/>
              <w:right w:val="single" w:sz="4" w:space="0" w:color="auto"/>
            </w:tcBorders>
          </w:tcPr>
          <w:p w14:paraId="037C51BE" w14:textId="77777777" w:rsidR="00503752" w:rsidRDefault="00503752" w:rsidP="00822E9A">
            <w:pPr>
              <w:pStyle w:val="TAL"/>
            </w:pPr>
            <w:r>
              <w:t>C</w:t>
            </w:r>
          </w:p>
        </w:tc>
      </w:tr>
      <w:tr w:rsidR="003269AE" w:rsidRPr="00A50E90" w14:paraId="5FDAEB21" w14:textId="77777777" w:rsidTr="003269AE">
        <w:trPr>
          <w:jc w:val="center"/>
        </w:trPr>
        <w:tc>
          <w:tcPr>
            <w:tcW w:w="2693" w:type="dxa"/>
            <w:tcBorders>
              <w:top w:val="single" w:sz="4" w:space="0" w:color="auto"/>
              <w:left w:val="single" w:sz="4" w:space="0" w:color="auto"/>
              <w:bottom w:val="single" w:sz="4" w:space="0" w:color="auto"/>
              <w:right w:val="single" w:sz="4" w:space="0" w:color="auto"/>
            </w:tcBorders>
          </w:tcPr>
          <w:p w14:paraId="6E4953AB" w14:textId="77777777" w:rsidR="003269AE" w:rsidRPr="00A50E90" w:rsidRDefault="003269AE" w:rsidP="003269AE">
            <w:pPr>
              <w:pStyle w:val="TAL"/>
            </w:pPr>
            <w:r w:rsidRPr="00A50E90">
              <w:t>roamingIndicator</w:t>
            </w:r>
          </w:p>
        </w:tc>
        <w:tc>
          <w:tcPr>
            <w:tcW w:w="6521" w:type="dxa"/>
            <w:tcBorders>
              <w:top w:val="single" w:sz="4" w:space="0" w:color="auto"/>
              <w:left w:val="single" w:sz="4" w:space="0" w:color="auto"/>
              <w:bottom w:val="single" w:sz="4" w:space="0" w:color="auto"/>
              <w:right w:val="single" w:sz="4" w:space="0" w:color="auto"/>
            </w:tcBorders>
          </w:tcPr>
          <w:p w14:paraId="0E1BB079" w14:textId="77777777" w:rsidR="003269AE" w:rsidRPr="00A50E90" w:rsidRDefault="003269AE" w:rsidP="003269AE">
            <w:pPr>
              <w:pStyle w:val="TAL"/>
            </w:pPr>
            <w:r w:rsidRPr="00A50E90">
              <w:t>Boolean which indicates if the serving PLMN is different from the HPLMN. See TS 29.503 [25] clause 6.4.6.2.8.</w:t>
            </w:r>
          </w:p>
        </w:tc>
        <w:tc>
          <w:tcPr>
            <w:tcW w:w="708" w:type="dxa"/>
            <w:tcBorders>
              <w:top w:val="single" w:sz="4" w:space="0" w:color="auto"/>
              <w:left w:val="single" w:sz="4" w:space="0" w:color="auto"/>
              <w:bottom w:val="single" w:sz="4" w:space="0" w:color="auto"/>
              <w:right w:val="single" w:sz="4" w:space="0" w:color="auto"/>
            </w:tcBorders>
          </w:tcPr>
          <w:p w14:paraId="574DD46B" w14:textId="77777777" w:rsidR="003269AE" w:rsidRPr="00A50E90" w:rsidRDefault="003269AE" w:rsidP="003269AE">
            <w:pPr>
              <w:pStyle w:val="TAL"/>
            </w:pPr>
            <w:r w:rsidRPr="00A50E90">
              <w:t>M</w:t>
            </w:r>
          </w:p>
        </w:tc>
      </w:tr>
    </w:tbl>
    <w:p w14:paraId="210DF25B" w14:textId="77777777" w:rsidR="00F7115E" w:rsidRPr="00760004" w:rsidRDefault="00F7115E" w:rsidP="00020C2C"/>
    <w:p w14:paraId="34F334A8" w14:textId="46CFCB1A" w:rsidR="00A00427" w:rsidRPr="00760004" w:rsidRDefault="00A00427" w:rsidP="00020C2C">
      <w:pPr>
        <w:pStyle w:val="NO"/>
        <w:rPr>
          <w:rFonts w:eastAsia="DengXian"/>
        </w:rPr>
      </w:pPr>
      <w:r w:rsidRPr="00760004">
        <w:t>NOTE 1:</w:t>
      </w:r>
      <w:r w:rsidRPr="00760004">
        <w:tab/>
        <w:t xml:space="preserve">GUAMI is the global unique identifier of an AMF [2] and its format is defined in TS 29.571 [17]. As defined in TS 23.501 [2] clause 5.9.4, GUAMI consists of </w:t>
      </w:r>
      <w:r w:rsidRPr="00760004">
        <w:rPr>
          <w:rFonts w:eastAsia="DengXian"/>
        </w:rPr>
        <w:t>&lt;MCC&gt; &lt;MNC&gt; &lt;AMF Region ID&gt; &lt;AMF Set ID&gt; &lt;AMF Pointer&gt;. The GUAMI is reported if the UDM receives the same from the AMF.</w:t>
      </w:r>
    </w:p>
    <w:p w14:paraId="7137D2F7" w14:textId="44653ABF" w:rsidR="00A00427" w:rsidRPr="00760004" w:rsidRDefault="00A00427" w:rsidP="00020C2C">
      <w:pPr>
        <w:pStyle w:val="NO"/>
      </w:pPr>
      <w:r w:rsidRPr="00760004">
        <w:t>NOTE 2:</w:t>
      </w:r>
      <w:r w:rsidRPr="00760004">
        <w:tab/>
        <w:t xml:space="preserve">GUMMEI is the global unique identifier of an MME and its format is defined in TS 23.003 [19]. As defined in TS 23.003 [19] clause 2.8.1, GUMMEI consists of </w:t>
      </w:r>
      <w:r w:rsidRPr="00760004">
        <w:rPr>
          <w:rFonts w:eastAsia="DengXian"/>
        </w:rPr>
        <w:t xml:space="preserve">&lt;MCC&gt; &lt;MNC&gt; &lt;MME Identifier&gt;. The GUMMEI is reported if the UDM </w:t>
      </w:r>
      <w:r w:rsidR="00EA4440">
        <w:rPr>
          <w:rFonts w:eastAsia="DengXian"/>
        </w:rPr>
        <w:t>has this information (e.g. in a combined UDM/HSS)</w:t>
      </w:r>
      <w:r w:rsidRPr="00760004">
        <w:rPr>
          <w:rFonts w:eastAsia="DengXian"/>
        </w:rPr>
        <w:t>.</w:t>
      </w:r>
    </w:p>
    <w:p w14:paraId="05A547F1" w14:textId="3CF05E3A" w:rsidR="00A00427" w:rsidRPr="00760004" w:rsidRDefault="00A00427" w:rsidP="00020C2C">
      <w:pPr>
        <w:pStyle w:val="NO"/>
        <w:rPr>
          <w:rFonts w:eastAsia="DengXian"/>
        </w:rPr>
      </w:pPr>
      <w:r w:rsidRPr="00760004">
        <w:rPr>
          <w:rFonts w:eastAsia="DengXian"/>
        </w:rPr>
        <w:t>NOTE 3:</w:t>
      </w:r>
      <w:r w:rsidRPr="00760004">
        <w:rPr>
          <w:rFonts w:eastAsia="DengXian"/>
        </w:rPr>
        <w:tab/>
        <w:t>PLMN Id provides the VPLMN Id when the target UE is roaming.</w:t>
      </w:r>
    </w:p>
    <w:p w14:paraId="562AD409" w14:textId="77777777" w:rsidR="007900FA" w:rsidRPr="00760004" w:rsidRDefault="007900FA" w:rsidP="007900FA">
      <w:pPr>
        <w:pStyle w:val="NO"/>
      </w:pPr>
      <w:r w:rsidRPr="00760004">
        <w:t>NOTE 4:</w:t>
      </w:r>
      <w:r w:rsidRPr="00760004">
        <w:tab/>
        <w:t>This identifies whether the xIRI containing the UDMServingSystemMessage record is generated due to the reception of an amf3GPPAccessRegistration, or an amfNon3GPPAccessRegistration. See TS 29.503 [25].</w:t>
      </w:r>
    </w:p>
    <w:p w14:paraId="7809CB66" w14:textId="77777777" w:rsidR="0071698F" w:rsidRPr="00760004" w:rsidRDefault="0071698F" w:rsidP="0071698F">
      <w:r w:rsidRPr="00760004">
        <w:t>TS 29.571 [17] requires that the encoding of 3GPP defined identifiers (e.g. IMSI, NAI) shall be prefixed with its corresponding prefix (e.g. with reference to SUPI it requires 'imsi-','nai-'). However, identifiers and parameters shall be coded over the LI_X2 and LI_HI2 according to Annex A of the present document, so without the prefix specified in TS 29.571 [17].</w:t>
      </w:r>
    </w:p>
    <w:p w14:paraId="0A2D822E" w14:textId="77777777" w:rsidR="00D734EC" w:rsidRPr="00760004" w:rsidRDefault="00D734EC" w:rsidP="00D734EC">
      <w:pPr>
        <w:tabs>
          <w:tab w:val="left" w:pos="5736"/>
        </w:tabs>
      </w:pPr>
      <w:r w:rsidRPr="00760004">
        <w:t xml:space="preserve">The IRI-POI present in the </w:t>
      </w:r>
      <w:r>
        <w:t>UDM</w:t>
      </w:r>
      <w:r w:rsidRPr="00760004">
        <w:t xml:space="preserve"> generating an xIRI containing an </w:t>
      </w:r>
      <w:r>
        <w:t xml:space="preserve">UDMServingSystemMessage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25EC2F21" w14:textId="36B60F8C" w:rsidR="00154002" w:rsidRPr="00760004" w:rsidRDefault="00154002" w:rsidP="00154002">
      <w:pPr>
        <w:pStyle w:val="Heading5"/>
      </w:pPr>
      <w:bookmarkStart w:id="223" w:name="_Toc145185206"/>
      <w:r w:rsidRPr="00760004">
        <w:t>7.2.2.3.</w:t>
      </w:r>
      <w:r w:rsidR="00B704F8" w:rsidRPr="00760004">
        <w:t>3</w:t>
      </w:r>
      <w:r w:rsidRPr="00760004">
        <w:tab/>
        <w:t xml:space="preserve">Subscriber </w:t>
      </w:r>
      <w:r w:rsidR="006D5623" w:rsidRPr="00760004">
        <w:t>r</w:t>
      </w:r>
      <w:r w:rsidRPr="00760004">
        <w:t xml:space="preserve">ecord </w:t>
      </w:r>
      <w:r w:rsidR="006D5623" w:rsidRPr="00760004">
        <w:t>c</w:t>
      </w:r>
      <w:r w:rsidRPr="00760004">
        <w:t>hange</w:t>
      </w:r>
      <w:bookmarkEnd w:id="223"/>
    </w:p>
    <w:p w14:paraId="12C5E2E9" w14:textId="77777777" w:rsidR="008B761E" w:rsidRDefault="008B761E" w:rsidP="008B761E">
      <w:r>
        <w:t>The IRI-POI in the UDM shall generate an xIRI containing the UDMSubscriberRecordChangeMessage record when it detects the following events:</w:t>
      </w:r>
    </w:p>
    <w:p w14:paraId="4C9EB3A0" w14:textId="017701C1" w:rsidR="008B761E" w:rsidRDefault="008B761E" w:rsidP="008B761E">
      <w:pPr>
        <w:pStyle w:val="B1"/>
      </w:pPr>
      <w:r>
        <w:t>-</w:t>
      </w:r>
      <w:r>
        <w:tab/>
        <w:t>When the UDM receives the Amf3GppAccessRegistration from the AMF as part of the Nudm_UEContextManagement Registration service operation (see TS 29.503 [25] clause 5.3.2.2.2) and detects a change in the SUPI/GPSI/PEI association for a target.</w:t>
      </w:r>
    </w:p>
    <w:p w14:paraId="7F5DD6B1" w14:textId="093F6C0A" w:rsidR="008B761E" w:rsidRDefault="008B761E" w:rsidP="008B761E">
      <w:pPr>
        <w:pStyle w:val="B1"/>
      </w:pPr>
      <w:r>
        <w:t>-</w:t>
      </w:r>
      <w:r>
        <w:tab/>
        <w:t>When the UDM receives the AmfNon3GppAccessRegistration from the AMF as part of the Nudm_UEContextManagement Registration service operation (see TS 29.503 [25] clause 5.3.2.2.3) and detects a change in the SUPI/GPSI/PEI association for a target.</w:t>
      </w:r>
    </w:p>
    <w:p w14:paraId="4E022EC6" w14:textId="5420087E" w:rsidR="008B761E" w:rsidRDefault="008B761E" w:rsidP="008B761E">
      <w:pPr>
        <w:pStyle w:val="B1"/>
      </w:pPr>
      <w:r>
        <w:t>-</w:t>
      </w:r>
      <w:r>
        <w:tab/>
        <w:t xml:space="preserve">When the UDM receives the </w:t>
      </w:r>
      <w:r w:rsidRPr="00B3056F">
        <w:t>Amf3GppAccessRegistrationModification</w:t>
      </w:r>
      <w:r>
        <w:t xml:space="preserve"> from the AMF as part of Nudm_UEContextManagement Update service operation (see TS 29.503 [25] clause 5.3.2.6.2) and detects a change in the SUPI/GPSI/PEI association for a target.</w:t>
      </w:r>
    </w:p>
    <w:p w14:paraId="44C9401D" w14:textId="0ACC47EB" w:rsidR="008B761E" w:rsidRDefault="008B761E" w:rsidP="008B761E">
      <w:pPr>
        <w:pStyle w:val="B1"/>
      </w:pPr>
      <w:r>
        <w:t>-</w:t>
      </w:r>
      <w:r>
        <w:tab/>
        <w:t xml:space="preserve">When the UDM receives the </w:t>
      </w:r>
      <w:r w:rsidRPr="00B3056F">
        <w:t>Amf</w:t>
      </w:r>
      <w:r>
        <w:t>Non</w:t>
      </w:r>
      <w:r w:rsidRPr="00B3056F">
        <w:t>3GppAccessRegistrationModification</w:t>
      </w:r>
      <w:r>
        <w:t xml:space="preserve"> from the AMF as part of Nudm_UEContextManagement Update service operation (see TS 29.503 [25] clause 5.3.2.6.3) and detects a change in the SUPI/GPSI/PEI association for a target.</w:t>
      </w:r>
    </w:p>
    <w:p w14:paraId="77AD7EBC" w14:textId="1C74AEDC" w:rsidR="008B761E" w:rsidRDefault="008B761E" w:rsidP="008B761E">
      <w:pPr>
        <w:pStyle w:val="B1"/>
      </w:pPr>
      <w:r>
        <w:t>-</w:t>
      </w:r>
      <w:r>
        <w:tab/>
        <w:t xml:space="preserve">When the UDM receives the </w:t>
      </w:r>
      <w:r w:rsidRPr="00B3056F">
        <w:t>PeiUpdateInfo</w:t>
      </w:r>
      <w:r>
        <w:t xml:space="preserve"> from the HSS as part of the Nudm_UEContextManagement PEI Update service operation (see TS 29.503 [25] clause 5.3.2.10.2) and detects a change in the SUPI/GPSI/PEI association for a target.</w:t>
      </w:r>
    </w:p>
    <w:p w14:paraId="55E3E935" w14:textId="7B236C6A" w:rsidR="008B761E" w:rsidRDefault="008B761E" w:rsidP="008B761E">
      <w:pPr>
        <w:pStyle w:val="B1"/>
      </w:pPr>
      <w:r>
        <w:t>-</w:t>
      </w:r>
      <w:r>
        <w:tab/>
        <w:t xml:space="preserve">Upon detection of modification between SUPI and GPSI association (if UDR is deployed, when UDM receives the </w:t>
      </w:r>
      <w:r w:rsidRPr="00D5200C">
        <w:rPr>
          <w:lang w:val="en-US"/>
        </w:rPr>
        <w:t>DataChangeNotify</w:t>
      </w:r>
      <w:r>
        <w:t xml:space="preserve"> from the UDR including the modified GPSI as part of the </w:t>
      </w:r>
      <w:r w:rsidRPr="00533C32">
        <w:t>Nudr_Data</w:t>
      </w:r>
      <w:r w:rsidRPr="00533C32">
        <w:rPr>
          <w:lang w:eastAsia="zh-CN"/>
        </w:rPr>
        <w:t>Repository</w:t>
      </w:r>
      <w:r>
        <w:t xml:space="preserve"> Notification service operation (see T</w:t>
      </w:r>
      <w:r w:rsidRPr="008B761E">
        <w:t>S 29.504 [48] clause 5.2.2.</w:t>
      </w:r>
      <w:r w:rsidRPr="008B761E">
        <w:rPr>
          <w:lang w:eastAsia="zh-CN"/>
        </w:rPr>
        <w:t>8</w:t>
      </w:r>
      <w:r w:rsidRPr="008B761E">
        <w:t>.3 and TS 29.505 [49] clause 5.4.2.6); if UDR is not deployed, when the modification is detected as result of UD</w:t>
      </w:r>
      <w:r>
        <w:t>M provisioning).</w:t>
      </w:r>
    </w:p>
    <w:p w14:paraId="23767A49" w14:textId="675DD376" w:rsidR="008B761E" w:rsidRPr="008B761E" w:rsidRDefault="008B761E" w:rsidP="008B761E">
      <w:pPr>
        <w:pStyle w:val="B1"/>
      </w:pPr>
      <w:r>
        <w:t>-</w:t>
      </w:r>
      <w:r>
        <w:tab/>
        <w:t xml:space="preserve">Upon UE de-provisioning (if UDR is deployed, when UDM receives the </w:t>
      </w:r>
      <w:r w:rsidRPr="00D5200C">
        <w:rPr>
          <w:lang w:val="en-US"/>
        </w:rPr>
        <w:t>DataChangeNotify</w:t>
      </w:r>
      <w:r>
        <w:t xml:space="preserve"> from the UDR including the deleted SUPI as part of the </w:t>
      </w:r>
      <w:r w:rsidRPr="00533C32">
        <w:t>Nudr_Data</w:t>
      </w:r>
      <w:r w:rsidRPr="00533C32">
        <w:rPr>
          <w:lang w:eastAsia="zh-CN"/>
        </w:rPr>
        <w:t>Repository</w:t>
      </w:r>
      <w:r>
        <w:t xml:space="preserve"> Notification service operation (see TS 29.504 </w:t>
      </w:r>
      <w:r w:rsidRPr="008B761E">
        <w:t>[48] clause 5.2.2.</w:t>
      </w:r>
      <w:r w:rsidRPr="008B761E">
        <w:rPr>
          <w:lang w:eastAsia="zh-CN"/>
        </w:rPr>
        <w:t>8</w:t>
      </w:r>
      <w:r w:rsidRPr="008B761E">
        <w:t>.3 and TS 29.505 [49] clause 5.4.2.6); if UDR is not deployed, when the modification is detected as result of UDM deprovisioning).</w:t>
      </w:r>
    </w:p>
    <w:p w14:paraId="133E08CE" w14:textId="71AC4586" w:rsidR="008B761E" w:rsidRDefault="008B761E" w:rsidP="008B761E">
      <w:pPr>
        <w:pStyle w:val="B1"/>
      </w:pPr>
      <w:r w:rsidRPr="008B761E">
        <w:t>-</w:t>
      </w:r>
      <w:r w:rsidRPr="008B761E">
        <w:tab/>
        <w:t xml:space="preserve">When a new SUPI is provisioned (if UDR is deployed, when UDM receives the </w:t>
      </w:r>
      <w:r w:rsidRPr="008B761E">
        <w:rPr>
          <w:lang w:val="en-US"/>
        </w:rPr>
        <w:t>DataChangeNotify</w:t>
      </w:r>
      <w:r w:rsidRPr="008B761E">
        <w:t xml:space="preserve"> from the UDR including the new and the old SUPI as part of the Nudr_Data</w:t>
      </w:r>
      <w:r w:rsidRPr="008B761E">
        <w:rPr>
          <w:lang w:eastAsia="zh-CN"/>
        </w:rPr>
        <w:t>Repository</w:t>
      </w:r>
      <w:r w:rsidRPr="008B761E">
        <w:t xml:space="preserve"> Notification service operation (see TS 29.504 [48] clause 5.2.2.</w:t>
      </w:r>
      <w:r w:rsidRPr="008B761E">
        <w:rPr>
          <w:lang w:eastAsia="zh-CN"/>
        </w:rPr>
        <w:t>8</w:t>
      </w:r>
      <w:r w:rsidRPr="008B761E">
        <w:t>.3 and TS 29.505 [49] clause 5.4.2.6); if UDR is not deployed, when the modification is detected as</w:t>
      </w:r>
      <w:r>
        <w:t xml:space="preserve"> result of UDM provisioning).</w:t>
      </w:r>
    </w:p>
    <w:p w14:paraId="4DE488D9" w14:textId="10FCCFFA" w:rsidR="008B761E" w:rsidRDefault="008B761E" w:rsidP="008B761E">
      <w:pPr>
        <w:pStyle w:val="B1"/>
      </w:pPr>
      <w:r>
        <w:t>-</w:t>
      </w:r>
      <w:r>
        <w:tab/>
        <w:t xml:space="preserve">When the UDM receives the </w:t>
      </w:r>
      <w:r w:rsidRPr="00B3056F">
        <w:t>Amf3GppAccessRegistrationModification</w:t>
      </w:r>
      <w:r>
        <w:t xml:space="preserve"> from the AMF as part of Nudm_UEContextManagement Update service operation (see TS 29.503 [25] clause 5.3.2.2.2) and detects a change in the ServiceID association for a target.</w:t>
      </w:r>
    </w:p>
    <w:p w14:paraId="5362C7A5" w14:textId="01660093" w:rsidR="008B761E" w:rsidRDefault="008B761E" w:rsidP="008B761E">
      <w:pPr>
        <w:pStyle w:val="B1"/>
      </w:pPr>
      <w:r>
        <w:t>-</w:t>
      </w:r>
      <w:r>
        <w:tab/>
        <w:t>Upon detection of modification in the Service ID association (if UDR is deployed, when UDM receives the DataChangeNotify from the UDR including the modified Service ID as part of the Nudr_DataRepository Notification service operation (see TS 29.504 [48] clause 5.2.2.8.3 and TS 29.505 [49] clause 5.4.2.6); if UDR is not deployed, when the modification is detected as a result of UDM provisioning.</w:t>
      </w:r>
    </w:p>
    <w:p w14:paraId="0F91E47A" w14:textId="77777777" w:rsidR="008B761E" w:rsidRDefault="008B761E" w:rsidP="008B761E">
      <w:r>
        <w:t>When a target UE registers to both 3GPP and non-3GPP access, two separate xIRIs each containing the UDMSubscriberRecordChangeMessage report record may be generated by the IRI-POI in the UDM.</w:t>
      </w:r>
    </w:p>
    <w:p w14:paraId="6AF6E67F" w14:textId="77777777" w:rsidR="008B761E" w:rsidRPr="001A1E56" w:rsidRDefault="008B761E" w:rsidP="008B761E">
      <w:pPr>
        <w:pStyle w:val="TH"/>
      </w:pPr>
      <w:r w:rsidRPr="001A1E56">
        <w:t xml:space="preserve">Table </w:t>
      </w:r>
      <w:r>
        <w:t>7</w:t>
      </w:r>
      <w:r w:rsidRPr="001A1E56">
        <w:t>.</w:t>
      </w:r>
      <w:r>
        <w:t>2.2.3-2</w:t>
      </w:r>
      <w:r w:rsidRPr="001A1E56">
        <w:t xml:space="preserve">: </w:t>
      </w:r>
      <w:r>
        <w:t>Payload for UDMSubscriberRecordChangeMessage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B761E" w14:paraId="07945AF2" w14:textId="77777777" w:rsidTr="00822E9A">
        <w:trPr>
          <w:trHeight w:val="257"/>
        </w:trPr>
        <w:tc>
          <w:tcPr>
            <w:tcW w:w="2830" w:type="dxa"/>
          </w:tcPr>
          <w:p w14:paraId="1CF58F99" w14:textId="77777777" w:rsidR="008B761E" w:rsidRDefault="008B761E" w:rsidP="00822E9A">
            <w:pPr>
              <w:pStyle w:val="TAH"/>
            </w:pPr>
            <w:r>
              <w:t>Field name</w:t>
            </w:r>
          </w:p>
        </w:tc>
        <w:tc>
          <w:tcPr>
            <w:tcW w:w="6096" w:type="dxa"/>
          </w:tcPr>
          <w:p w14:paraId="1392A4FF" w14:textId="77777777" w:rsidR="008B761E" w:rsidRDefault="008B761E" w:rsidP="00822E9A">
            <w:pPr>
              <w:pStyle w:val="TAH"/>
            </w:pPr>
            <w:r>
              <w:t>Description</w:t>
            </w:r>
          </w:p>
        </w:tc>
        <w:tc>
          <w:tcPr>
            <w:tcW w:w="708" w:type="dxa"/>
          </w:tcPr>
          <w:p w14:paraId="7BD077E4" w14:textId="77777777" w:rsidR="008B761E" w:rsidRDefault="008B761E" w:rsidP="00822E9A">
            <w:pPr>
              <w:pStyle w:val="TAH"/>
            </w:pPr>
            <w:r>
              <w:t>M/C/O</w:t>
            </w:r>
          </w:p>
        </w:tc>
      </w:tr>
      <w:tr w:rsidR="008B761E" w14:paraId="38D8A0D2" w14:textId="77777777" w:rsidTr="00822E9A">
        <w:trPr>
          <w:trHeight w:val="257"/>
        </w:trPr>
        <w:tc>
          <w:tcPr>
            <w:tcW w:w="2830" w:type="dxa"/>
          </w:tcPr>
          <w:p w14:paraId="6171A5CB" w14:textId="77777777" w:rsidR="008B761E" w:rsidRDefault="008B761E" w:rsidP="00822E9A">
            <w:pPr>
              <w:pStyle w:val="TAL"/>
            </w:pPr>
            <w:r>
              <w:t>sUPI</w:t>
            </w:r>
          </w:p>
        </w:tc>
        <w:tc>
          <w:tcPr>
            <w:tcW w:w="6096" w:type="dxa"/>
          </w:tcPr>
          <w:p w14:paraId="5FF23935" w14:textId="77777777" w:rsidR="008B761E" w:rsidRDefault="008B761E" w:rsidP="00822E9A">
            <w:pPr>
              <w:pStyle w:val="TAL"/>
            </w:pPr>
            <w:r>
              <w:t>SUPI currently associated with the target UE, see TS 29.571 [17], see NOTE 1</w:t>
            </w:r>
          </w:p>
        </w:tc>
        <w:tc>
          <w:tcPr>
            <w:tcW w:w="708" w:type="dxa"/>
            <w:vAlign w:val="center"/>
          </w:tcPr>
          <w:p w14:paraId="6A8985A3" w14:textId="77777777" w:rsidR="008B761E" w:rsidRDefault="008B761E" w:rsidP="00822E9A">
            <w:pPr>
              <w:pStyle w:val="TAL"/>
              <w:jc w:val="center"/>
            </w:pPr>
            <w:r>
              <w:t>C</w:t>
            </w:r>
          </w:p>
        </w:tc>
      </w:tr>
      <w:tr w:rsidR="008B761E" w14:paraId="0E988261" w14:textId="77777777" w:rsidTr="00822E9A">
        <w:trPr>
          <w:trHeight w:val="257"/>
        </w:trPr>
        <w:tc>
          <w:tcPr>
            <w:tcW w:w="2830" w:type="dxa"/>
          </w:tcPr>
          <w:p w14:paraId="699E73A0" w14:textId="77777777" w:rsidR="008B761E" w:rsidRDefault="008B761E" w:rsidP="00822E9A">
            <w:pPr>
              <w:pStyle w:val="TAL"/>
            </w:pPr>
            <w:r>
              <w:t>pEI</w:t>
            </w:r>
          </w:p>
        </w:tc>
        <w:tc>
          <w:tcPr>
            <w:tcW w:w="6096" w:type="dxa"/>
          </w:tcPr>
          <w:p w14:paraId="7EC6AB12" w14:textId="12210064" w:rsidR="008B761E" w:rsidRDefault="008B761E" w:rsidP="00822E9A">
            <w:pPr>
              <w:pStyle w:val="TAL"/>
            </w:pPr>
            <w:r>
              <w:t xml:space="preserve">PEI currently associated with the target UE, when known, see TS 29.571 </w:t>
            </w:r>
            <w:r w:rsidR="007B59DE">
              <w:t>[</w:t>
            </w:r>
            <w:r>
              <w:t>17].</w:t>
            </w:r>
          </w:p>
        </w:tc>
        <w:tc>
          <w:tcPr>
            <w:tcW w:w="708" w:type="dxa"/>
            <w:vAlign w:val="center"/>
          </w:tcPr>
          <w:p w14:paraId="269DCB99" w14:textId="77777777" w:rsidR="008B761E" w:rsidRDefault="008B761E" w:rsidP="00822E9A">
            <w:pPr>
              <w:pStyle w:val="TAL"/>
              <w:jc w:val="center"/>
            </w:pPr>
            <w:r>
              <w:t>C</w:t>
            </w:r>
          </w:p>
        </w:tc>
      </w:tr>
      <w:tr w:rsidR="008B761E" w14:paraId="268212F2" w14:textId="77777777" w:rsidTr="00822E9A">
        <w:trPr>
          <w:trHeight w:val="257"/>
        </w:trPr>
        <w:tc>
          <w:tcPr>
            <w:tcW w:w="2830" w:type="dxa"/>
          </w:tcPr>
          <w:p w14:paraId="0BCE75E5" w14:textId="77777777" w:rsidR="008B761E" w:rsidRDefault="008B761E" w:rsidP="00822E9A">
            <w:pPr>
              <w:pStyle w:val="TAL"/>
            </w:pPr>
            <w:r>
              <w:t>gPSI</w:t>
            </w:r>
          </w:p>
        </w:tc>
        <w:tc>
          <w:tcPr>
            <w:tcW w:w="6096" w:type="dxa"/>
          </w:tcPr>
          <w:p w14:paraId="0A8D7D94" w14:textId="77777777" w:rsidR="008B761E" w:rsidRDefault="008B761E" w:rsidP="00822E9A">
            <w:pPr>
              <w:pStyle w:val="TAL"/>
            </w:pPr>
            <w:r>
              <w:t>GPSI currently associated with the target UE, when known, see TS 29.571 [17].</w:t>
            </w:r>
          </w:p>
        </w:tc>
        <w:tc>
          <w:tcPr>
            <w:tcW w:w="708" w:type="dxa"/>
            <w:vAlign w:val="center"/>
          </w:tcPr>
          <w:p w14:paraId="711750C2" w14:textId="77777777" w:rsidR="008B761E" w:rsidRDefault="008B761E" w:rsidP="00822E9A">
            <w:pPr>
              <w:pStyle w:val="TAL"/>
              <w:jc w:val="center"/>
            </w:pPr>
            <w:r>
              <w:t>C</w:t>
            </w:r>
          </w:p>
        </w:tc>
      </w:tr>
      <w:tr w:rsidR="008B761E" w14:paraId="7CA2458A" w14:textId="77777777" w:rsidTr="00822E9A">
        <w:trPr>
          <w:trHeight w:val="257"/>
        </w:trPr>
        <w:tc>
          <w:tcPr>
            <w:tcW w:w="2830" w:type="dxa"/>
          </w:tcPr>
          <w:p w14:paraId="671D9A1D" w14:textId="77777777" w:rsidR="008B761E" w:rsidRDefault="008B761E" w:rsidP="00822E9A">
            <w:pPr>
              <w:pStyle w:val="TAL"/>
            </w:pPr>
            <w:r>
              <w:t>oldSUPI</w:t>
            </w:r>
          </w:p>
        </w:tc>
        <w:tc>
          <w:tcPr>
            <w:tcW w:w="6096" w:type="dxa"/>
          </w:tcPr>
          <w:p w14:paraId="75AE4052" w14:textId="77777777" w:rsidR="008B761E" w:rsidRDefault="008B761E" w:rsidP="00822E9A">
            <w:pPr>
              <w:pStyle w:val="TAL"/>
            </w:pPr>
            <w:r>
              <w:t>Old SUPI associated with the target UE, when known.</w:t>
            </w:r>
          </w:p>
        </w:tc>
        <w:tc>
          <w:tcPr>
            <w:tcW w:w="708" w:type="dxa"/>
            <w:vAlign w:val="center"/>
          </w:tcPr>
          <w:p w14:paraId="38E6784F" w14:textId="77777777" w:rsidR="008B761E" w:rsidRDefault="008B761E" w:rsidP="00822E9A">
            <w:pPr>
              <w:pStyle w:val="TAL"/>
              <w:jc w:val="center"/>
            </w:pPr>
            <w:r>
              <w:t>C</w:t>
            </w:r>
          </w:p>
        </w:tc>
      </w:tr>
      <w:tr w:rsidR="008B761E" w14:paraId="45AF1A41" w14:textId="77777777" w:rsidTr="00822E9A">
        <w:trPr>
          <w:trHeight w:val="257"/>
        </w:trPr>
        <w:tc>
          <w:tcPr>
            <w:tcW w:w="2830" w:type="dxa"/>
          </w:tcPr>
          <w:p w14:paraId="7852ACF9" w14:textId="77777777" w:rsidR="008B761E" w:rsidRDefault="008B761E" w:rsidP="00822E9A">
            <w:pPr>
              <w:pStyle w:val="TAL"/>
            </w:pPr>
            <w:r>
              <w:t>oldServiceID</w:t>
            </w:r>
          </w:p>
        </w:tc>
        <w:tc>
          <w:tcPr>
            <w:tcW w:w="6096" w:type="dxa"/>
          </w:tcPr>
          <w:p w14:paraId="16C2D7C0" w14:textId="41032ABF" w:rsidR="008B761E" w:rsidRDefault="008B761E" w:rsidP="00822E9A">
            <w:pPr>
              <w:pStyle w:val="TAL"/>
            </w:pPr>
            <w:r>
              <w:t>Identifies the target UE’s old service identifiers (e.g. SNSSAI, CAGID), when known, see TS 29.571</w:t>
            </w:r>
            <w:r w:rsidR="007B59DE">
              <w:t xml:space="preserve"> [17]</w:t>
            </w:r>
            <w:r>
              <w:t>.</w:t>
            </w:r>
          </w:p>
        </w:tc>
        <w:tc>
          <w:tcPr>
            <w:tcW w:w="708" w:type="dxa"/>
            <w:vAlign w:val="center"/>
          </w:tcPr>
          <w:p w14:paraId="4BDBAE00" w14:textId="77777777" w:rsidR="008B761E" w:rsidRDefault="008B761E" w:rsidP="00822E9A">
            <w:pPr>
              <w:pStyle w:val="TAL"/>
              <w:jc w:val="center"/>
            </w:pPr>
            <w:r>
              <w:t>C</w:t>
            </w:r>
          </w:p>
        </w:tc>
      </w:tr>
      <w:tr w:rsidR="008B761E" w14:paraId="1B54AE85" w14:textId="77777777" w:rsidTr="00822E9A">
        <w:trPr>
          <w:trHeight w:val="257"/>
        </w:trPr>
        <w:tc>
          <w:tcPr>
            <w:tcW w:w="2830" w:type="dxa"/>
          </w:tcPr>
          <w:p w14:paraId="698F0ACC" w14:textId="77777777" w:rsidR="008B761E" w:rsidRDefault="008B761E" w:rsidP="00822E9A">
            <w:pPr>
              <w:pStyle w:val="TAL"/>
            </w:pPr>
            <w:r>
              <w:t>oldPEI</w:t>
            </w:r>
          </w:p>
        </w:tc>
        <w:tc>
          <w:tcPr>
            <w:tcW w:w="6096" w:type="dxa"/>
          </w:tcPr>
          <w:p w14:paraId="2F9E367C" w14:textId="77777777" w:rsidR="008B761E" w:rsidRDefault="008B761E" w:rsidP="00822E9A">
            <w:pPr>
              <w:pStyle w:val="TAL"/>
            </w:pPr>
            <w:bookmarkStart w:id="224" w:name="_Hlk49966267"/>
            <w:r>
              <w:t>Old PEI associated with the target UE, when known.</w:t>
            </w:r>
            <w:bookmarkEnd w:id="224"/>
          </w:p>
        </w:tc>
        <w:tc>
          <w:tcPr>
            <w:tcW w:w="708" w:type="dxa"/>
            <w:vAlign w:val="center"/>
          </w:tcPr>
          <w:p w14:paraId="639D0EFB" w14:textId="77777777" w:rsidR="008B761E" w:rsidRDefault="008B761E" w:rsidP="00822E9A">
            <w:pPr>
              <w:pStyle w:val="TAL"/>
              <w:jc w:val="center"/>
            </w:pPr>
            <w:r>
              <w:t>C</w:t>
            </w:r>
          </w:p>
        </w:tc>
      </w:tr>
      <w:tr w:rsidR="008B761E" w14:paraId="3BB0E88A" w14:textId="77777777" w:rsidTr="00822E9A">
        <w:trPr>
          <w:trHeight w:val="271"/>
        </w:trPr>
        <w:tc>
          <w:tcPr>
            <w:tcW w:w="2830" w:type="dxa"/>
          </w:tcPr>
          <w:p w14:paraId="1AB7D70C" w14:textId="77777777" w:rsidR="008B761E" w:rsidRDefault="008B761E" w:rsidP="00822E9A">
            <w:pPr>
              <w:pStyle w:val="TAL"/>
            </w:pPr>
            <w:r>
              <w:t>oldGPSI</w:t>
            </w:r>
          </w:p>
        </w:tc>
        <w:tc>
          <w:tcPr>
            <w:tcW w:w="6096" w:type="dxa"/>
          </w:tcPr>
          <w:p w14:paraId="19C199B7" w14:textId="77777777" w:rsidR="008B761E" w:rsidRDefault="008B761E" w:rsidP="00822E9A">
            <w:pPr>
              <w:pStyle w:val="TAL"/>
            </w:pPr>
            <w:r>
              <w:t>Old GPSI associated with the target UE, when known.</w:t>
            </w:r>
          </w:p>
        </w:tc>
        <w:tc>
          <w:tcPr>
            <w:tcW w:w="708" w:type="dxa"/>
            <w:vAlign w:val="center"/>
          </w:tcPr>
          <w:p w14:paraId="3332B75B" w14:textId="77777777" w:rsidR="008B761E" w:rsidRDefault="008B761E" w:rsidP="00822E9A">
            <w:pPr>
              <w:pStyle w:val="TAL"/>
              <w:jc w:val="center"/>
            </w:pPr>
            <w:r>
              <w:t>C</w:t>
            </w:r>
          </w:p>
        </w:tc>
      </w:tr>
      <w:tr w:rsidR="008B761E" w14:paraId="407FC4E7" w14:textId="77777777" w:rsidTr="00822E9A">
        <w:trPr>
          <w:trHeight w:val="271"/>
        </w:trPr>
        <w:tc>
          <w:tcPr>
            <w:tcW w:w="2830" w:type="dxa"/>
          </w:tcPr>
          <w:p w14:paraId="0CD5BEBE" w14:textId="77777777" w:rsidR="008B761E" w:rsidRDefault="008B761E" w:rsidP="00822E9A">
            <w:pPr>
              <w:pStyle w:val="TAL"/>
            </w:pPr>
            <w:r>
              <w:t>subscriberRecordChangeMethod</w:t>
            </w:r>
          </w:p>
        </w:tc>
        <w:tc>
          <w:tcPr>
            <w:tcW w:w="6096" w:type="dxa"/>
          </w:tcPr>
          <w:p w14:paraId="7F0332DF" w14:textId="77777777" w:rsidR="008B761E" w:rsidRDefault="008B761E" w:rsidP="00822E9A">
            <w:pPr>
              <w:pStyle w:val="TAL"/>
            </w:pPr>
            <w:r>
              <w:t>Identifies the trigger of Subscriber Record Change operation, see NOTE 2.</w:t>
            </w:r>
          </w:p>
        </w:tc>
        <w:tc>
          <w:tcPr>
            <w:tcW w:w="708" w:type="dxa"/>
            <w:vAlign w:val="center"/>
          </w:tcPr>
          <w:p w14:paraId="38C38987" w14:textId="77777777" w:rsidR="008B761E" w:rsidRDefault="008B761E" w:rsidP="00822E9A">
            <w:pPr>
              <w:pStyle w:val="TAL"/>
              <w:jc w:val="center"/>
            </w:pPr>
            <w:r>
              <w:t>M</w:t>
            </w:r>
          </w:p>
        </w:tc>
      </w:tr>
      <w:tr w:rsidR="008B761E" w14:paraId="56B39A5A" w14:textId="77777777" w:rsidTr="00822E9A">
        <w:trPr>
          <w:trHeight w:val="271"/>
        </w:trPr>
        <w:tc>
          <w:tcPr>
            <w:tcW w:w="2830" w:type="dxa"/>
          </w:tcPr>
          <w:p w14:paraId="00B1A8FD" w14:textId="77777777" w:rsidR="008B761E" w:rsidRDefault="008B761E" w:rsidP="00822E9A">
            <w:pPr>
              <w:pStyle w:val="TAL"/>
            </w:pPr>
            <w:r>
              <w:t>serviceID</w:t>
            </w:r>
          </w:p>
        </w:tc>
        <w:tc>
          <w:tcPr>
            <w:tcW w:w="6096" w:type="dxa"/>
          </w:tcPr>
          <w:p w14:paraId="3AACA7EF" w14:textId="6B9C2595" w:rsidR="008B761E" w:rsidRDefault="008B761E" w:rsidP="00822E9A">
            <w:pPr>
              <w:pStyle w:val="TAL"/>
            </w:pPr>
            <w:r>
              <w:t>Identifies the target UE’s 5G service identifiers that have been modified (</w:t>
            </w:r>
            <w:r w:rsidR="00121B08">
              <w:t>e.g.</w:t>
            </w:r>
            <w:r>
              <w:t xml:space="preserve"> SNSSAI, CAGID), when known, see TS 29.571</w:t>
            </w:r>
            <w:r w:rsidR="007B59DE">
              <w:t xml:space="preserve"> [17]</w:t>
            </w:r>
            <w:r>
              <w:t>.</w:t>
            </w:r>
          </w:p>
        </w:tc>
        <w:tc>
          <w:tcPr>
            <w:tcW w:w="708" w:type="dxa"/>
            <w:vAlign w:val="center"/>
          </w:tcPr>
          <w:p w14:paraId="0CB3543F" w14:textId="77777777" w:rsidR="008B761E" w:rsidRDefault="008B761E" w:rsidP="00822E9A">
            <w:pPr>
              <w:pStyle w:val="TAL"/>
              <w:jc w:val="center"/>
            </w:pPr>
            <w:r>
              <w:t>C</w:t>
            </w:r>
          </w:p>
        </w:tc>
      </w:tr>
    </w:tbl>
    <w:p w14:paraId="433541A4" w14:textId="77777777" w:rsidR="008B761E" w:rsidRDefault="008B761E" w:rsidP="008B761E"/>
    <w:p w14:paraId="6D240D56" w14:textId="77777777" w:rsidR="008B761E" w:rsidRDefault="008B761E" w:rsidP="008B761E">
      <w:pPr>
        <w:pStyle w:val="NO"/>
      </w:pPr>
      <w:r>
        <w:t>NOTE 1:</w:t>
      </w:r>
      <w:r>
        <w:tab/>
        <w:t>When an identity is changed, both the old one and the current one are reported; the target identity is always reported either as current identity or old identity depending on the change, together with the other current identities (e.g. ServiceIDs), if available. If the target identity is changed, the old identity represents the target otherwise the current identity represents the target (as examples, when SUPI is the target and PEI is changing, SUPI (target), PEI and old PEI, along with GPSI, if available, are reported; when SUPI is the target and SUPI is changed, SUPI and oldSUPI (target), along with PEI and GPSI, if available, are reported).</w:t>
      </w:r>
    </w:p>
    <w:p w14:paraId="1B209780" w14:textId="77777777" w:rsidR="008B761E" w:rsidRDefault="008B761E" w:rsidP="008B761E">
      <w:pPr>
        <w:pStyle w:val="NO"/>
      </w:pPr>
      <w:r>
        <w:t>NOTE 2:</w:t>
      </w:r>
      <w:r>
        <w:tab/>
        <w:t>This identifies whether the xIRI containing the UDMSubscriberRecordChangeMessage record is generated due to a PEI change, a GPSI, a SUPI modification or ServiceID change, or a UE de-provisioning.</w:t>
      </w:r>
    </w:p>
    <w:p w14:paraId="66BC1598" w14:textId="77777777" w:rsidR="00173B9A" w:rsidRPr="00760004" w:rsidRDefault="00173B9A" w:rsidP="00173B9A">
      <w:pPr>
        <w:tabs>
          <w:tab w:val="left" w:pos="5736"/>
        </w:tabs>
      </w:pPr>
      <w:r w:rsidRPr="00760004">
        <w:t xml:space="preserve">The IRI-POI present in the </w:t>
      </w:r>
      <w:r>
        <w:t>UDM</w:t>
      </w:r>
      <w:r w:rsidRPr="00760004">
        <w:t xml:space="preserve"> generating an xIRI containing an </w:t>
      </w:r>
      <w:r>
        <w:t xml:space="preserve">UDMSubscriberRecordChangeMessage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4C60DBB2" w14:textId="77777777" w:rsidR="008B761E" w:rsidRDefault="008B761E" w:rsidP="008B761E">
      <w:pPr>
        <w:rPr>
          <w:lang w:val="en-US"/>
        </w:rPr>
      </w:pPr>
      <w:r>
        <w:t xml:space="preserve">TS 29.571 [17] requires that </w:t>
      </w:r>
      <w:r>
        <w:rPr>
          <w:lang w:val="en-US"/>
        </w:rPr>
        <w:t>the encoding of 3GPP defined identifiers (e.g. IMSI, NAI) shall be prefixed with its corresponding prefix (e.g. with reference to SUPI it requires 'imsi-','nai-'). However, identifiers and parameters shall be coded over the LI_X2 and LI_HI2 according to Annex A of the present document, so without the prefix specified in TS 29.571 [17].</w:t>
      </w:r>
    </w:p>
    <w:p w14:paraId="70D8D203" w14:textId="17865DD1" w:rsidR="00154002" w:rsidRPr="00760004" w:rsidRDefault="00154002" w:rsidP="00154002">
      <w:pPr>
        <w:pStyle w:val="Heading5"/>
      </w:pPr>
      <w:bookmarkStart w:id="225" w:name="_Toc145185207"/>
      <w:r w:rsidRPr="00760004">
        <w:t>7.2.2.3.</w:t>
      </w:r>
      <w:r w:rsidR="00B704F8" w:rsidRPr="00760004">
        <w:t>4</w:t>
      </w:r>
      <w:r w:rsidRPr="00760004">
        <w:tab/>
        <w:t xml:space="preserve">Cancel </w:t>
      </w:r>
      <w:r w:rsidR="006D5623" w:rsidRPr="00760004">
        <w:t>l</w:t>
      </w:r>
      <w:r w:rsidRPr="00760004">
        <w:t>ocation</w:t>
      </w:r>
      <w:bookmarkEnd w:id="225"/>
    </w:p>
    <w:p w14:paraId="6BD95C8E" w14:textId="77777777" w:rsidR="00677FB3" w:rsidRDefault="00677FB3" w:rsidP="00677FB3">
      <w:r>
        <w:t>The IRI-POI in the UDM shall generate an xIRI containing the UDMCancelLocation record when it detects the following events:</w:t>
      </w:r>
    </w:p>
    <w:p w14:paraId="0CC0A541" w14:textId="305508F7" w:rsidR="00677FB3" w:rsidRDefault="00677FB3" w:rsidP="00677FB3">
      <w:pPr>
        <w:pStyle w:val="B1"/>
      </w:pPr>
      <w:r>
        <w:t>-</w:t>
      </w:r>
      <w:r>
        <w:tab/>
        <w:t>When the UDM sends DeregistrationData to AMF as part of the Nudm_UEContextManagement DeregistrationNotification service operation (see TS 29.503 [25] clause 5.3.2.3.2).</w:t>
      </w:r>
    </w:p>
    <w:p w14:paraId="55907738" w14:textId="091D140D" w:rsidR="00677FB3" w:rsidRDefault="00677FB3" w:rsidP="00677FB3">
      <w:pPr>
        <w:pStyle w:val="B1"/>
      </w:pPr>
      <w:r>
        <w:t>-</w:t>
      </w:r>
      <w:r>
        <w:tab/>
        <w:t>When the UDM receives the Amf3GppAccessRegistrationModification with PurgeFlag set from the AMF as part of Nudm_UEContextManagement Deregistration service operation (see TS 29.503 [25] clause 5.3.2.4.2).</w:t>
      </w:r>
    </w:p>
    <w:p w14:paraId="223A798F" w14:textId="22EDFEED" w:rsidR="00677FB3" w:rsidRDefault="00677FB3" w:rsidP="00677FB3">
      <w:pPr>
        <w:pStyle w:val="B1"/>
      </w:pPr>
      <w:r>
        <w:t>-</w:t>
      </w:r>
      <w:r>
        <w:tab/>
        <w:t>When UDM receives the AmfNon3GppAccessRegistrationModification with PurgeFlag set from the AMF as part of Nudm_UEContextManagement Deregistration service operation (see TS 29.503 [25] clause 5.3.2.4.3).</w:t>
      </w:r>
    </w:p>
    <w:p w14:paraId="3856311A" w14:textId="77777777" w:rsidR="00677FB3" w:rsidRDefault="00677FB3" w:rsidP="00677FB3">
      <w:r>
        <w:t>When a target UE deregisters from both 3GPP and non-3GPP access, two separate xIRIs each containing the UDMCancelLocation report record may be generated by the IRI-POI in the UDM.</w:t>
      </w:r>
    </w:p>
    <w:p w14:paraId="10412CB9" w14:textId="77777777" w:rsidR="004B07D0" w:rsidRDefault="004B07D0" w:rsidP="004B07D0">
      <w:pPr>
        <w:pStyle w:val="NO"/>
      </w:pPr>
      <w:r>
        <w:t>NOTE:</w:t>
      </w:r>
      <w:r>
        <w:tab/>
        <w:t>Invocation of the Nudm_UEContextManagement Deregistration service operation in the case of UE deregistration is an implementation option (see TS 23.502 [4], clause 4.5.3). Consequently, the UDMCancel Location xIRI in such case is only generated if this option is supported by the serving network.</w:t>
      </w:r>
    </w:p>
    <w:p w14:paraId="5DA6773A" w14:textId="77777777" w:rsidR="00677FB3" w:rsidRDefault="00677FB3" w:rsidP="00677FB3">
      <w:pPr>
        <w:pStyle w:val="TH"/>
      </w:pPr>
      <w:r>
        <w:t>Table 7.2.2.3.4-1: Payload for UDMCancelLocationMessage record</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1"/>
        <w:gridCol w:w="6376"/>
        <w:gridCol w:w="709"/>
      </w:tblGrid>
      <w:tr w:rsidR="00677FB3" w14:paraId="56D1CE9B"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5638E288" w14:textId="77777777" w:rsidR="00677FB3" w:rsidRDefault="00677FB3" w:rsidP="00822E9A">
            <w:pPr>
              <w:pStyle w:val="TAH"/>
            </w:pPr>
            <w:r>
              <w:t>Field name</w:t>
            </w:r>
          </w:p>
        </w:tc>
        <w:tc>
          <w:tcPr>
            <w:tcW w:w="6376" w:type="dxa"/>
            <w:tcBorders>
              <w:top w:val="single" w:sz="4" w:space="0" w:color="auto"/>
              <w:left w:val="single" w:sz="4" w:space="0" w:color="auto"/>
              <w:bottom w:val="single" w:sz="4" w:space="0" w:color="auto"/>
              <w:right w:val="single" w:sz="4" w:space="0" w:color="auto"/>
            </w:tcBorders>
            <w:hideMark/>
          </w:tcPr>
          <w:p w14:paraId="5F575BEA" w14:textId="77777777" w:rsidR="00677FB3" w:rsidRDefault="00677FB3" w:rsidP="00822E9A">
            <w:pPr>
              <w:pStyle w:val="TAH"/>
            </w:pPr>
            <w:r>
              <w:t>Description</w:t>
            </w:r>
          </w:p>
        </w:tc>
        <w:tc>
          <w:tcPr>
            <w:tcW w:w="709" w:type="dxa"/>
            <w:tcBorders>
              <w:top w:val="single" w:sz="4" w:space="0" w:color="auto"/>
              <w:left w:val="single" w:sz="4" w:space="0" w:color="auto"/>
              <w:bottom w:val="single" w:sz="4" w:space="0" w:color="auto"/>
              <w:right w:val="single" w:sz="4" w:space="0" w:color="auto"/>
            </w:tcBorders>
            <w:hideMark/>
          </w:tcPr>
          <w:p w14:paraId="356DF80D" w14:textId="77777777" w:rsidR="00677FB3" w:rsidRDefault="00677FB3" w:rsidP="00822E9A">
            <w:pPr>
              <w:pStyle w:val="TAH"/>
            </w:pPr>
            <w:r>
              <w:t>M/C/O</w:t>
            </w:r>
          </w:p>
        </w:tc>
      </w:tr>
      <w:tr w:rsidR="00677FB3" w14:paraId="388F5925"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49EFFFE0" w14:textId="77777777" w:rsidR="00677FB3" w:rsidRDefault="00677FB3" w:rsidP="00822E9A">
            <w:pPr>
              <w:pStyle w:val="TAL"/>
            </w:pPr>
            <w:r>
              <w:t>sUPI</w:t>
            </w:r>
          </w:p>
        </w:tc>
        <w:tc>
          <w:tcPr>
            <w:tcW w:w="6376" w:type="dxa"/>
            <w:tcBorders>
              <w:top w:val="single" w:sz="4" w:space="0" w:color="auto"/>
              <w:left w:val="single" w:sz="4" w:space="0" w:color="auto"/>
              <w:bottom w:val="single" w:sz="4" w:space="0" w:color="auto"/>
              <w:right w:val="single" w:sz="4" w:space="0" w:color="auto"/>
            </w:tcBorders>
            <w:hideMark/>
          </w:tcPr>
          <w:p w14:paraId="17381FFA" w14:textId="77777777" w:rsidR="00677FB3" w:rsidRDefault="00677FB3" w:rsidP="00822E9A">
            <w:pPr>
              <w:pStyle w:val="TAL"/>
            </w:pPr>
            <w:r>
              <w:t>SUPI associated with the target UE, see TS 29.571 [17].</w:t>
            </w:r>
          </w:p>
        </w:tc>
        <w:tc>
          <w:tcPr>
            <w:tcW w:w="709" w:type="dxa"/>
            <w:tcBorders>
              <w:top w:val="single" w:sz="4" w:space="0" w:color="auto"/>
              <w:left w:val="single" w:sz="4" w:space="0" w:color="auto"/>
              <w:bottom w:val="single" w:sz="4" w:space="0" w:color="auto"/>
              <w:right w:val="single" w:sz="4" w:space="0" w:color="auto"/>
            </w:tcBorders>
            <w:hideMark/>
          </w:tcPr>
          <w:p w14:paraId="5F2F6700" w14:textId="77777777" w:rsidR="00677FB3" w:rsidRDefault="00677FB3" w:rsidP="00677FB3">
            <w:pPr>
              <w:pStyle w:val="TAL"/>
              <w:jc w:val="center"/>
            </w:pPr>
            <w:r>
              <w:t>M</w:t>
            </w:r>
          </w:p>
        </w:tc>
      </w:tr>
      <w:tr w:rsidR="00677FB3" w14:paraId="24A2003A"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6E5BBABA" w14:textId="77777777" w:rsidR="00677FB3" w:rsidRDefault="00677FB3" w:rsidP="00822E9A">
            <w:pPr>
              <w:pStyle w:val="TAL"/>
            </w:pPr>
            <w:r>
              <w:t>pEI</w:t>
            </w:r>
          </w:p>
        </w:tc>
        <w:tc>
          <w:tcPr>
            <w:tcW w:w="6376" w:type="dxa"/>
            <w:tcBorders>
              <w:top w:val="single" w:sz="4" w:space="0" w:color="auto"/>
              <w:left w:val="single" w:sz="4" w:space="0" w:color="auto"/>
              <w:bottom w:val="single" w:sz="4" w:space="0" w:color="auto"/>
              <w:right w:val="single" w:sz="4" w:space="0" w:color="auto"/>
            </w:tcBorders>
            <w:hideMark/>
          </w:tcPr>
          <w:p w14:paraId="50176D0D" w14:textId="2129CF23" w:rsidR="00677FB3" w:rsidRDefault="00677FB3" w:rsidP="00822E9A">
            <w:pPr>
              <w:pStyle w:val="TAL"/>
            </w:pPr>
            <w:r>
              <w:t xml:space="preserve">PEI associated with the target UE, when known, see TS 29.571 </w:t>
            </w:r>
            <w:r w:rsidR="007B59DE">
              <w:t>[</w:t>
            </w:r>
            <w:r>
              <w:t>17].</w:t>
            </w:r>
          </w:p>
        </w:tc>
        <w:tc>
          <w:tcPr>
            <w:tcW w:w="709" w:type="dxa"/>
            <w:tcBorders>
              <w:top w:val="single" w:sz="4" w:space="0" w:color="auto"/>
              <w:left w:val="single" w:sz="4" w:space="0" w:color="auto"/>
              <w:bottom w:val="single" w:sz="4" w:space="0" w:color="auto"/>
              <w:right w:val="single" w:sz="4" w:space="0" w:color="auto"/>
            </w:tcBorders>
            <w:hideMark/>
          </w:tcPr>
          <w:p w14:paraId="2DBF72C0" w14:textId="77777777" w:rsidR="00677FB3" w:rsidRDefault="00677FB3" w:rsidP="00677FB3">
            <w:pPr>
              <w:pStyle w:val="TAL"/>
              <w:jc w:val="center"/>
            </w:pPr>
            <w:r>
              <w:t>C</w:t>
            </w:r>
          </w:p>
        </w:tc>
      </w:tr>
      <w:tr w:rsidR="00677FB3" w14:paraId="2450BAED"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75EF67B1" w14:textId="77777777" w:rsidR="00677FB3" w:rsidRDefault="00677FB3" w:rsidP="00822E9A">
            <w:pPr>
              <w:pStyle w:val="TAL"/>
            </w:pPr>
            <w:r>
              <w:t>gPSI</w:t>
            </w:r>
          </w:p>
        </w:tc>
        <w:tc>
          <w:tcPr>
            <w:tcW w:w="6376" w:type="dxa"/>
            <w:tcBorders>
              <w:top w:val="single" w:sz="4" w:space="0" w:color="auto"/>
              <w:left w:val="single" w:sz="4" w:space="0" w:color="auto"/>
              <w:bottom w:val="single" w:sz="4" w:space="0" w:color="auto"/>
              <w:right w:val="single" w:sz="4" w:space="0" w:color="auto"/>
            </w:tcBorders>
            <w:hideMark/>
          </w:tcPr>
          <w:p w14:paraId="7C69DB19" w14:textId="77777777" w:rsidR="00677FB3" w:rsidRDefault="00677FB3" w:rsidP="00822E9A">
            <w:pPr>
              <w:pStyle w:val="TAL"/>
            </w:pPr>
            <w:r>
              <w:t>GPSI associated with the target UE, when known, see TS 29.571 [17].</w:t>
            </w:r>
          </w:p>
        </w:tc>
        <w:tc>
          <w:tcPr>
            <w:tcW w:w="709" w:type="dxa"/>
            <w:tcBorders>
              <w:top w:val="single" w:sz="4" w:space="0" w:color="auto"/>
              <w:left w:val="single" w:sz="4" w:space="0" w:color="auto"/>
              <w:bottom w:val="single" w:sz="4" w:space="0" w:color="auto"/>
              <w:right w:val="single" w:sz="4" w:space="0" w:color="auto"/>
            </w:tcBorders>
            <w:hideMark/>
          </w:tcPr>
          <w:p w14:paraId="04073A35" w14:textId="77777777" w:rsidR="00677FB3" w:rsidRDefault="00677FB3" w:rsidP="00677FB3">
            <w:pPr>
              <w:pStyle w:val="TAL"/>
              <w:jc w:val="center"/>
            </w:pPr>
            <w:r>
              <w:t>C</w:t>
            </w:r>
          </w:p>
        </w:tc>
      </w:tr>
      <w:tr w:rsidR="00677FB3" w14:paraId="6FCDD707"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481FEE5D" w14:textId="77777777" w:rsidR="00677FB3" w:rsidRDefault="00677FB3" w:rsidP="00822E9A">
            <w:pPr>
              <w:pStyle w:val="TAL"/>
            </w:pPr>
            <w:r>
              <w:t>gUAMI</w:t>
            </w:r>
          </w:p>
        </w:tc>
        <w:tc>
          <w:tcPr>
            <w:tcW w:w="6376" w:type="dxa"/>
            <w:tcBorders>
              <w:top w:val="single" w:sz="4" w:space="0" w:color="auto"/>
              <w:left w:val="single" w:sz="4" w:space="0" w:color="auto"/>
              <w:bottom w:val="single" w:sz="4" w:space="0" w:color="auto"/>
              <w:right w:val="single" w:sz="4" w:space="0" w:color="auto"/>
            </w:tcBorders>
            <w:hideMark/>
          </w:tcPr>
          <w:p w14:paraId="0C083E94" w14:textId="77777777" w:rsidR="00677FB3" w:rsidRDefault="00677FB3" w:rsidP="00822E9A">
            <w:pPr>
              <w:pStyle w:val="TAL"/>
            </w:pPr>
            <w:r>
              <w:t>Previous serving AMF’s GUAMI, when known. See NOTE 1.</w:t>
            </w:r>
          </w:p>
        </w:tc>
        <w:tc>
          <w:tcPr>
            <w:tcW w:w="709" w:type="dxa"/>
            <w:tcBorders>
              <w:top w:val="single" w:sz="4" w:space="0" w:color="auto"/>
              <w:left w:val="single" w:sz="4" w:space="0" w:color="auto"/>
              <w:bottom w:val="single" w:sz="4" w:space="0" w:color="auto"/>
              <w:right w:val="single" w:sz="4" w:space="0" w:color="auto"/>
            </w:tcBorders>
            <w:hideMark/>
          </w:tcPr>
          <w:p w14:paraId="3355709C" w14:textId="77777777" w:rsidR="00677FB3" w:rsidRDefault="00677FB3" w:rsidP="00677FB3">
            <w:pPr>
              <w:pStyle w:val="TAL"/>
              <w:jc w:val="center"/>
            </w:pPr>
            <w:r>
              <w:t>C</w:t>
            </w:r>
          </w:p>
        </w:tc>
      </w:tr>
      <w:tr w:rsidR="00677FB3" w14:paraId="3BDD907D"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46BF16E3" w14:textId="77777777" w:rsidR="00677FB3" w:rsidRDefault="00677FB3" w:rsidP="00822E9A">
            <w:pPr>
              <w:pStyle w:val="TAL"/>
            </w:pPr>
            <w:r>
              <w:t>pLMNID</w:t>
            </w:r>
          </w:p>
        </w:tc>
        <w:tc>
          <w:tcPr>
            <w:tcW w:w="6376" w:type="dxa"/>
            <w:tcBorders>
              <w:top w:val="single" w:sz="4" w:space="0" w:color="auto"/>
              <w:left w:val="single" w:sz="4" w:space="0" w:color="auto"/>
              <w:bottom w:val="single" w:sz="4" w:space="0" w:color="auto"/>
              <w:right w:val="single" w:sz="4" w:space="0" w:color="auto"/>
            </w:tcBorders>
            <w:hideMark/>
          </w:tcPr>
          <w:p w14:paraId="2BDDD94F" w14:textId="77777777" w:rsidR="00677FB3" w:rsidRDefault="00677FB3" w:rsidP="00822E9A">
            <w:pPr>
              <w:pStyle w:val="TAL"/>
            </w:pPr>
            <w:r>
              <w:t>Previous serving PLMN ID. See TS 29.571 [17]. See NOTE 2.</w:t>
            </w:r>
          </w:p>
        </w:tc>
        <w:tc>
          <w:tcPr>
            <w:tcW w:w="709" w:type="dxa"/>
            <w:tcBorders>
              <w:top w:val="single" w:sz="4" w:space="0" w:color="auto"/>
              <w:left w:val="single" w:sz="4" w:space="0" w:color="auto"/>
              <w:bottom w:val="single" w:sz="4" w:space="0" w:color="auto"/>
              <w:right w:val="single" w:sz="4" w:space="0" w:color="auto"/>
            </w:tcBorders>
            <w:hideMark/>
          </w:tcPr>
          <w:p w14:paraId="78E6732D" w14:textId="77777777" w:rsidR="00677FB3" w:rsidRDefault="00677FB3" w:rsidP="00677FB3">
            <w:pPr>
              <w:pStyle w:val="TAL"/>
              <w:jc w:val="center"/>
            </w:pPr>
            <w:r>
              <w:t>C</w:t>
            </w:r>
          </w:p>
        </w:tc>
      </w:tr>
      <w:tr w:rsidR="00677FB3" w14:paraId="1C1135E4"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3DFCF117" w14:textId="77777777" w:rsidR="00677FB3" w:rsidRDefault="00677FB3" w:rsidP="00822E9A">
            <w:pPr>
              <w:pStyle w:val="TAL"/>
            </w:pPr>
            <w:r>
              <w:t>cancelLocationMethod</w:t>
            </w:r>
          </w:p>
        </w:tc>
        <w:tc>
          <w:tcPr>
            <w:tcW w:w="6376" w:type="dxa"/>
            <w:tcBorders>
              <w:top w:val="single" w:sz="4" w:space="0" w:color="auto"/>
              <w:left w:val="single" w:sz="4" w:space="0" w:color="auto"/>
              <w:bottom w:val="single" w:sz="4" w:space="0" w:color="auto"/>
              <w:right w:val="single" w:sz="4" w:space="0" w:color="auto"/>
            </w:tcBorders>
            <w:hideMark/>
          </w:tcPr>
          <w:p w14:paraId="2BB9C57D" w14:textId="77777777" w:rsidR="00677FB3" w:rsidRDefault="00677FB3" w:rsidP="00822E9A">
            <w:pPr>
              <w:pStyle w:val="TAL"/>
            </w:pPr>
            <w:r>
              <w:t>Identifies method used to access the serving system, see NOTE 3.</w:t>
            </w:r>
          </w:p>
        </w:tc>
        <w:tc>
          <w:tcPr>
            <w:tcW w:w="709" w:type="dxa"/>
            <w:tcBorders>
              <w:top w:val="single" w:sz="4" w:space="0" w:color="auto"/>
              <w:left w:val="single" w:sz="4" w:space="0" w:color="auto"/>
              <w:bottom w:val="single" w:sz="4" w:space="0" w:color="auto"/>
              <w:right w:val="single" w:sz="4" w:space="0" w:color="auto"/>
            </w:tcBorders>
            <w:hideMark/>
          </w:tcPr>
          <w:p w14:paraId="10DA26DA" w14:textId="77777777" w:rsidR="00677FB3" w:rsidRDefault="00677FB3" w:rsidP="00677FB3">
            <w:pPr>
              <w:pStyle w:val="TAL"/>
              <w:jc w:val="center"/>
            </w:pPr>
            <w:r>
              <w:t>M</w:t>
            </w:r>
          </w:p>
        </w:tc>
      </w:tr>
    </w:tbl>
    <w:p w14:paraId="5B4D243F" w14:textId="77777777" w:rsidR="00677FB3" w:rsidRDefault="00677FB3" w:rsidP="00677FB3"/>
    <w:p w14:paraId="39747C79" w14:textId="43059F24" w:rsidR="00677FB3" w:rsidRDefault="00677FB3" w:rsidP="00677FB3">
      <w:pPr>
        <w:pStyle w:val="NO"/>
        <w:rPr>
          <w:rFonts w:eastAsia="DengXian"/>
        </w:rPr>
      </w:pPr>
      <w:r>
        <w:t>NOTE 1:</w:t>
      </w:r>
      <w:r>
        <w:tab/>
        <w:t xml:space="preserve">GUAMI is the global unique identifier of an AMF [2] and its format is defined in TS 29.571 [17]. As defined in TS 23.501 [2] clause 5.9.4, GUAMI consists of </w:t>
      </w:r>
      <w:r>
        <w:rPr>
          <w:rFonts w:eastAsia="DengXian"/>
        </w:rPr>
        <w:t>&lt;MCC&gt; &lt;MNC&gt; &lt;AMF Region ID&gt; &lt;AMF Set ID&gt; &lt;AMF Pointer&gt;. The GUAMI is reported if the UDM receives the same from the AMF.</w:t>
      </w:r>
    </w:p>
    <w:p w14:paraId="44D803E6" w14:textId="77777777" w:rsidR="00677FB3" w:rsidRDefault="00677FB3" w:rsidP="00677FB3">
      <w:pPr>
        <w:pStyle w:val="NO"/>
        <w:rPr>
          <w:rFonts w:eastAsia="DengXian"/>
        </w:rPr>
      </w:pPr>
      <w:r>
        <w:rPr>
          <w:rFonts w:eastAsia="DengXian"/>
        </w:rPr>
        <w:t>NOTE 2:</w:t>
      </w:r>
      <w:r>
        <w:rPr>
          <w:rFonts w:eastAsia="DengXian"/>
        </w:rPr>
        <w:tab/>
        <w:t>PLMN ID provides the vPLMN ID when the target UE is roaming.</w:t>
      </w:r>
    </w:p>
    <w:p w14:paraId="2E1A7582" w14:textId="77777777" w:rsidR="00677FB3" w:rsidRDefault="00677FB3" w:rsidP="00677FB3">
      <w:pPr>
        <w:pStyle w:val="NO"/>
      </w:pPr>
      <w:r>
        <w:t>NOTE 3:</w:t>
      </w:r>
      <w:r>
        <w:tab/>
        <w:t>This identifies whether the xIRI containing the UDMCancelLocationMessage record is generated due to the reception of a UDM deregistration, and AMF 3GPP Access deregistration, or an AMF Non 3GPP access deregistration.</w:t>
      </w:r>
    </w:p>
    <w:p w14:paraId="0005D80A" w14:textId="77777777" w:rsidR="009322FA" w:rsidRPr="00760004" w:rsidRDefault="009322FA" w:rsidP="009322FA">
      <w:pPr>
        <w:tabs>
          <w:tab w:val="left" w:pos="5736"/>
        </w:tabs>
      </w:pPr>
      <w:r w:rsidRPr="00760004">
        <w:t xml:space="preserve">The IRI-POI present in the </w:t>
      </w:r>
      <w:r>
        <w:t>UDM</w:t>
      </w:r>
      <w:r w:rsidRPr="00760004">
        <w:t xml:space="preserve"> generating an xIRI containing an </w:t>
      </w:r>
      <w:r>
        <w:t xml:space="preserve">UDMCancelLocationMessage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481AC5BB" w14:textId="77777777" w:rsidR="00677FB3" w:rsidRDefault="00677FB3" w:rsidP="00677FB3">
      <w:pPr>
        <w:rPr>
          <w:lang w:val="en-US"/>
        </w:rPr>
      </w:pPr>
      <w:r>
        <w:t xml:space="preserve">TS 29.571 [17] requires that </w:t>
      </w:r>
      <w:r>
        <w:rPr>
          <w:lang w:val="en-US"/>
        </w:rPr>
        <w:t>the encoding of 3GPP defined identifiers (e.g. IMSI, NAI) shall be prefixed with its corresponding prefix (e.g. with reference to SUPI it requires 'imsi-','nai-'). However, identifiers and parameters shall be coded over the LI_X2 and LI_HI2 according to Annex A of the present document, so without the prefix specified in TS 29.571 [17].</w:t>
      </w:r>
    </w:p>
    <w:p w14:paraId="48FDB2CD" w14:textId="51173F3B" w:rsidR="00154002" w:rsidRPr="00760004" w:rsidRDefault="00154002" w:rsidP="00154002">
      <w:pPr>
        <w:pStyle w:val="Heading5"/>
      </w:pPr>
      <w:bookmarkStart w:id="226" w:name="_Toc145185208"/>
      <w:r w:rsidRPr="00760004">
        <w:t>7.2.2.3.</w:t>
      </w:r>
      <w:r w:rsidR="00B704F8" w:rsidRPr="00760004">
        <w:t>5</w:t>
      </w:r>
      <w:r w:rsidRPr="00760004">
        <w:tab/>
        <w:t>Location</w:t>
      </w:r>
      <w:r w:rsidR="004F3257" w:rsidRPr="00760004">
        <w:t xml:space="preserve"> </w:t>
      </w:r>
      <w:r w:rsidR="006D5623" w:rsidRPr="00760004">
        <w:t>i</w:t>
      </w:r>
      <w:r w:rsidRPr="00760004">
        <w:t xml:space="preserve">nformation </w:t>
      </w:r>
      <w:r w:rsidR="006D5623" w:rsidRPr="00760004">
        <w:t>r</w:t>
      </w:r>
      <w:r w:rsidRPr="00760004">
        <w:t>equest</w:t>
      </w:r>
      <w:bookmarkEnd w:id="226"/>
    </w:p>
    <w:p w14:paraId="36151B9F" w14:textId="3FADFAE0" w:rsidR="004F3257" w:rsidRPr="00760004" w:rsidRDefault="004F3257" w:rsidP="004F3257">
      <w:r w:rsidRPr="00760004">
        <w:t>Location information request is not supported in the present document.</w:t>
      </w:r>
    </w:p>
    <w:p w14:paraId="2B6F38EE" w14:textId="77777777" w:rsidR="008D2BA7" w:rsidRDefault="008D2BA7" w:rsidP="008D2BA7">
      <w:pPr>
        <w:pStyle w:val="Heading5"/>
      </w:pPr>
      <w:bookmarkStart w:id="227" w:name="_Toc145185209"/>
      <w:r w:rsidRPr="00760004">
        <w:t>7.2.2.3.</w:t>
      </w:r>
      <w:r>
        <w:t>6</w:t>
      </w:r>
      <w:r w:rsidRPr="00760004">
        <w:tab/>
        <w:t xml:space="preserve">Location information </w:t>
      </w:r>
      <w:r>
        <w:t>result</w:t>
      </w:r>
      <w:bookmarkEnd w:id="227"/>
    </w:p>
    <w:p w14:paraId="64E7D0D6" w14:textId="77777777" w:rsidR="008D2BA7" w:rsidRDefault="008D2BA7" w:rsidP="008D2BA7">
      <w:r>
        <w:t>The IRI-POI in the UDM shall generate an xIRI containing the UDMLocationInformationResult record when it detects the following events:</w:t>
      </w:r>
    </w:p>
    <w:p w14:paraId="2C437B6F" w14:textId="77777777" w:rsidR="008D2BA7" w:rsidRDefault="008D2BA7" w:rsidP="008D2BA7">
      <w:pPr>
        <w:pStyle w:val="B1"/>
      </w:pPr>
      <w:r>
        <w:t>-</w:t>
      </w:r>
      <w:r>
        <w:tab/>
        <w:t>When UDM receives the LocationInfoRequest from an NF service consumer (i.e. HSS) as part of Nudm_MT_ProvideLocationInfo service operation (see TS 29.503 [25], clause 6.7.6.2.3) and the UDM sends the LocationInfoResult as part of Nudm_MT_ProvideLocationInfo service operation (see TS 29.503 [25], clause 6.7.6.2.4).</w:t>
      </w:r>
    </w:p>
    <w:p w14:paraId="33E3150F" w14:textId="77777777" w:rsidR="008D2BA7" w:rsidRDefault="008D2BA7" w:rsidP="008D2BA7">
      <w:r>
        <w:t>When a target UE is registered to both 3GPP and non-3GPP access, two separate xIRIs each containing the LocationInfoResult report record may be generated by the IRI-POI in the UDM.</w:t>
      </w:r>
    </w:p>
    <w:p w14:paraId="3D416D1B" w14:textId="5A3D492A" w:rsidR="008D2BA7" w:rsidRPr="001A1E56" w:rsidRDefault="008D2BA7" w:rsidP="008D2BA7">
      <w:pPr>
        <w:pStyle w:val="TH"/>
      </w:pPr>
      <w:r w:rsidRPr="001A1E56">
        <w:t xml:space="preserve">Table </w:t>
      </w:r>
      <w:r>
        <w:t>7</w:t>
      </w:r>
      <w:r w:rsidRPr="001A1E56">
        <w:t>.</w:t>
      </w:r>
      <w:r>
        <w:t>2.2.3.6-1</w:t>
      </w:r>
      <w:r w:rsidRPr="001A1E56">
        <w:t xml:space="preserve">: </w:t>
      </w:r>
      <w:r>
        <w:t>Payload for UDMLocationInfo</w:t>
      </w:r>
      <w:r w:rsidR="00F26809">
        <w:t>rmation</w:t>
      </w:r>
      <w:r>
        <w:t>Result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D2BA7" w14:paraId="5FFCF1C8" w14:textId="77777777" w:rsidTr="00B008B4">
        <w:trPr>
          <w:trHeight w:val="257"/>
        </w:trPr>
        <w:tc>
          <w:tcPr>
            <w:tcW w:w="2830" w:type="dxa"/>
          </w:tcPr>
          <w:p w14:paraId="1203779C" w14:textId="77777777" w:rsidR="008D2BA7" w:rsidRDefault="008D2BA7" w:rsidP="00B008B4">
            <w:pPr>
              <w:pStyle w:val="TAH"/>
            </w:pPr>
            <w:r>
              <w:t>Field name</w:t>
            </w:r>
          </w:p>
        </w:tc>
        <w:tc>
          <w:tcPr>
            <w:tcW w:w="6096" w:type="dxa"/>
          </w:tcPr>
          <w:p w14:paraId="2A104423" w14:textId="77777777" w:rsidR="008D2BA7" w:rsidRDefault="008D2BA7" w:rsidP="00B008B4">
            <w:pPr>
              <w:pStyle w:val="TAH"/>
            </w:pPr>
            <w:r>
              <w:t>Description</w:t>
            </w:r>
          </w:p>
        </w:tc>
        <w:tc>
          <w:tcPr>
            <w:tcW w:w="708" w:type="dxa"/>
          </w:tcPr>
          <w:p w14:paraId="4D12A97D" w14:textId="77777777" w:rsidR="008D2BA7" w:rsidRDefault="008D2BA7" w:rsidP="00B008B4">
            <w:pPr>
              <w:pStyle w:val="TAH"/>
            </w:pPr>
            <w:r>
              <w:t>M/C/O</w:t>
            </w:r>
          </w:p>
        </w:tc>
      </w:tr>
      <w:tr w:rsidR="008D2BA7" w14:paraId="418D4C40" w14:textId="77777777" w:rsidTr="00B008B4">
        <w:trPr>
          <w:trHeight w:val="257"/>
        </w:trPr>
        <w:tc>
          <w:tcPr>
            <w:tcW w:w="2830" w:type="dxa"/>
          </w:tcPr>
          <w:p w14:paraId="05D4698A" w14:textId="77777777" w:rsidR="008D2BA7" w:rsidRDefault="008D2BA7" w:rsidP="00B008B4">
            <w:pPr>
              <w:pStyle w:val="TAL"/>
            </w:pPr>
            <w:r>
              <w:t>sUPI</w:t>
            </w:r>
          </w:p>
        </w:tc>
        <w:tc>
          <w:tcPr>
            <w:tcW w:w="6096" w:type="dxa"/>
          </w:tcPr>
          <w:p w14:paraId="40E18B7B" w14:textId="77777777" w:rsidR="008D2BA7" w:rsidRDefault="008D2BA7" w:rsidP="00B008B4">
            <w:pPr>
              <w:pStyle w:val="TAL"/>
            </w:pPr>
            <w:r>
              <w:t>SUPI currently associated with the target, see TS 29.571 [17].</w:t>
            </w:r>
          </w:p>
        </w:tc>
        <w:tc>
          <w:tcPr>
            <w:tcW w:w="708" w:type="dxa"/>
            <w:vAlign w:val="center"/>
          </w:tcPr>
          <w:p w14:paraId="27B0B7F0" w14:textId="77777777" w:rsidR="008D2BA7" w:rsidRDefault="008D2BA7" w:rsidP="00B008B4">
            <w:pPr>
              <w:pStyle w:val="TAL"/>
              <w:jc w:val="center"/>
            </w:pPr>
            <w:r>
              <w:t>M</w:t>
            </w:r>
          </w:p>
        </w:tc>
      </w:tr>
      <w:tr w:rsidR="008D2BA7" w14:paraId="3E88B785" w14:textId="77777777" w:rsidTr="00B008B4">
        <w:trPr>
          <w:trHeight w:val="257"/>
        </w:trPr>
        <w:tc>
          <w:tcPr>
            <w:tcW w:w="2830" w:type="dxa"/>
          </w:tcPr>
          <w:p w14:paraId="64B319D3" w14:textId="77777777" w:rsidR="008D2BA7" w:rsidRDefault="008D2BA7" w:rsidP="00B008B4">
            <w:pPr>
              <w:pStyle w:val="TAL"/>
            </w:pPr>
            <w:r>
              <w:t>pEI</w:t>
            </w:r>
          </w:p>
        </w:tc>
        <w:tc>
          <w:tcPr>
            <w:tcW w:w="6096" w:type="dxa"/>
          </w:tcPr>
          <w:p w14:paraId="45F2A70B" w14:textId="77777777" w:rsidR="008D2BA7" w:rsidRDefault="008D2BA7" w:rsidP="00B008B4">
            <w:pPr>
              <w:pStyle w:val="TAL"/>
            </w:pPr>
            <w:r>
              <w:t>PEI currently associated with the target UE, when known, see TS 29.571 [17].</w:t>
            </w:r>
          </w:p>
        </w:tc>
        <w:tc>
          <w:tcPr>
            <w:tcW w:w="708" w:type="dxa"/>
            <w:vAlign w:val="center"/>
          </w:tcPr>
          <w:p w14:paraId="08FF2059" w14:textId="77777777" w:rsidR="008D2BA7" w:rsidRDefault="008D2BA7" w:rsidP="00B008B4">
            <w:pPr>
              <w:pStyle w:val="TAL"/>
              <w:jc w:val="center"/>
            </w:pPr>
            <w:r>
              <w:t>C</w:t>
            </w:r>
          </w:p>
        </w:tc>
      </w:tr>
      <w:tr w:rsidR="008D2BA7" w14:paraId="70932E38" w14:textId="77777777" w:rsidTr="00B008B4">
        <w:trPr>
          <w:trHeight w:val="257"/>
        </w:trPr>
        <w:tc>
          <w:tcPr>
            <w:tcW w:w="2830" w:type="dxa"/>
          </w:tcPr>
          <w:p w14:paraId="1DF54435" w14:textId="77777777" w:rsidR="008D2BA7" w:rsidRDefault="008D2BA7" w:rsidP="00B008B4">
            <w:pPr>
              <w:pStyle w:val="TAL"/>
            </w:pPr>
            <w:r>
              <w:t>gPSI</w:t>
            </w:r>
          </w:p>
        </w:tc>
        <w:tc>
          <w:tcPr>
            <w:tcW w:w="6096" w:type="dxa"/>
          </w:tcPr>
          <w:p w14:paraId="65466564" w14:textId="77777777" w:rsidR="008D2BA7" w:rsidRDefault="008D2BA7" w:rsidP="00B008B4">
            <w:pPr>
              <w:pStyle w:val="TAL"/>
            </w:pPr>
            <w:r>
              <w:t>GPSI currently associated with the target UE, when known, see TS 29.571 [17].</w:t>
            </w:r>
          </w:p>
        </w:tc>
        <w:tc>
          <w:tcPr>
            <w:tcW w:w="708" w:type="dxa"/>
            <w:vAlign w:val="center"/>
          </w:tcPr>
          <w:p w14:paraId="58AC99C0" w14:textId="77777777" w:rsidR="008D2BA7" w:rsidRDefault="008D2BA7" w:rsidP="00B008B4">
            <w:pPr>
              <w:pStyle w:val="TAL"/>
              <w:jc w:val="center"/>
            </w:pPr>
            <w:r>
              <w:t>C</w:t>
            </w:r>
          </w:p>
        </w:tc>
      </w:tr>
      <w:tr w:rsidR="008D2BA7" w14:paraId="03E9E681" w14:textId="77777777" w:rsidTr="00B008B4">
        <w:trPr>
          <w:trHeight w:val="257"/>
        </w:trPr>
        <w:tc>
          <w:tcPr>
            <w:tcW w:w="2830" w:type="dxa"/>
            <w:tcBorders>
              <w:top w:val="single" w:sz="4" w:space="0" w:color="auto"/>
              <w:left w:val="single" w:sz="4" w:space="0" w:color="auto"/>
              <w:bottom w:val="single" w:sz="4" w:space="0" w:color="auto"/>
              <w:right w:val="single" w:sz="4" w:space="0" w:color="auto"/>
            </w:tcBorders>
          </w:tcPr>
          <w:p w14:paraId="59610185" w14:textId="77777777" w:rsidR="008D2BA7" w:rsidRDefault="008D2BA7" w:rsidP="00B008B4">
            <w:pPr>
              <w:pStyle w:val="TAL"/>
            </w:pPr>
            <w:r>
              <w:t>locationInfoRequest</w:t>
            </w:r>
          </w:p>
        </w:tc>
        <w:tc>
          <w:tcPr>
            <w:tcW w:w="6096" w:type="dxa"/>
            <w:tcBorders>
              <w:top w:val="single" w:sz="4" w:space="0" w:color="auto"/>
              <w:left w:val="single" w:sz="4" w:space="0" w:color="auto"/>
              <w:bottom w:val="single" w:sz="4" w:space="0" w:color="auto"/>
              <w:right w:val="single" w:sz="4" w:space="0" w:color="auto"/>
            </w:tcBorders>
          </w:tcPr>
          <w:p w14:paraId="798429CC" w14:textId="77777777" w:rsidR="008D2BA7" w:rsidRDefault="008D2BA7" w:rsidP="00B008B4">
            <w:pPr>
              <w:pStyle w:val="TAL"/>
            </w:pPr>
            <w:r>
              <w:t>Indicates the information received from the HSS in the LocationInfoRequest. At least one of the parameters in Table 7.2.2.3.6-2 shall be included. See NOTE below table 7.2.2.3.6-2.</w:t>
            </w:r>
          </w:p>
        </w:tc>
        <w:tc>
          <w:tcPr>
            <w:tcW w:w="708" w:type="dxa"/>
            <w:tcBorders>
              <w:top w:val="single" w:sz="4" w:space="0" w:color="auto"/>
              <w:left w:val="single" w:sz="4" w:space="0" w:color="auto"/>
              <w:bottom w:val="single" w:sz="4" w:space="0" w:color="auto"/>
              <w:right w:val="single" w:sz="4" w:space="0" w:color="auto"/>
            </w:tcBorders>
            <w:vAlign w:val="center"/>
          </w:tcPr>
          <w:p w14:paraId="5E44792F" w14:textId="77777777" w:rsidR="008D2BA7" w:rsidRDefault="008D2BA7" w:rsidP="00B008B4">
            <w:pPr>
              <w:pStyle w:val="TAL"/>
              <w:jc w:val="center"/>
            </w:pPr>
            <w:r>
              <w:t>M</w:t>
            </w:r>
          </w:p>
        </w:tc>
      </w:tr>
      <w:tr w:rsidR="008D2BA7" w:rsidRPr="001449E1" w14:paraId="64B9B2BA" w14:textId="77777777" w:rsidTr="00B008B4">
        <w:trPr>
          <w:trHeight w:val="257"/>
        </w:trPr>
        <w:tc>
          <w:tcPr>
            <w:tcW w:w="2830" w:type="dxa"/>
            <w:tcBorders>
              <w:top w:val="single" w:sz="4" w:space="0" w:color="auto"/>
              <w:left w:val="single" w:sz="4" w:space="0" w:color="auto"/>
              <w:bottom w:val="single" w:sz="4" w:space="0" w:color="auto"/>
              <w:right w:val="single" w:sz="4" w:space="0" w:color="auto"/>
            </w:tcBorders>
          </w:tcPr>
          <w:p w14:paraId="3F3CA1F4" w14:textId="77777777" w:rsidR="008D2BA7" w:rsidRPr="00554AA3" w:rsidRDefault="008D2BA7" w:rsidP="00B008B4">
            <w:pPr>
              <w:pStyle w:val="TAL"/>
            </w:pPr>
            <w:r>
              <w:t>vP</w:t>
            </w:r>
            <w:r w:rsidRPr="00554AA3">
              <w:t>LMNId</w:t>
            </w:r>
          </w:p>
        </w:tc>
        <w:tc>
          <w:tcPr>
            <w:tcW w:w="6096" w:type="dxa"/>
            <w:tcBorders>
              <w:top w:val="single" w:sz="4" w:space="0" w:color="auto"/>
              <w:left w:val="single" w:sz="4" w:space="0" w:color="auto"/>
              <w:bottom w:val="single" w:sz="4" w:space="0" w:color="auto"/>
              <w:right w:val="single" w:sz="4" w:space="0" w:color="auto"/>
            </w:tcBorders>
          </w:tcPr>
          <w:p w14:paraId="141DE53C" w14:textId="77777777" w:rsidR="008D2BA7" w:rsidRPr="00554AA3" w:rsidRDefault="008D2BA7" w:rsidP="00B008B4">
            <w:pPr>
              <w:pStyle w:val="TAL"/>
            </w:pPr>
            <w:r w:rsidRPr="00554AA3">
              <w:t>PLMN</w:t>
            </w:r>
            <w:r>
              <w:t>ID of the visited</w:t>
            </w:r>
            <w:r w:rsidRPr="00554AA3">
              <w:t xml:space="preserve"> PLMN</w:t>
            </w:r>
            <w:r>
              <w:t>, if UE is currently registered to visited network.</w:t>
            </w:r>
          </w:p>
        </w:tc>
        <w:tc>
          <w:tcPr>
            <w:tcW w:w="708" w:type="dxa"/>
            <w:tcBorders>
              <w:top w:val="single" w:sz="4" w:space="0" w:color="auto"/>
              <w:left w:val="single" w:sz="4" w:space="0" w:color="auto"/>
              <w:bottom w:val="single" w:sz="4" w:space="0" w:color="auto"/>
              <w:right w:val="single" w:sz="4" w:space="0" w:color="auto"/>
            </w:tcBorders>
            <w:vAlign w:val="center"/>
          </w:tcPr>
          <w:p w14:paraId="59EFEF3C" w14:textId="77777777" w:rsidR="008D2BA7" w:rsidRPr="00554AA3" w:rsidRDefault="008D2BA7" w:rsidP="00B008B4">
            <w:pPr>
              <w:pStyle w:val="TAL"/>
              <w:jc w:val="center"/>
            </w:pPr>
            <w:r>
              <w:t>C</w:t>
            </w:r>
          </w:p>
        </w:tc>
      </w:tr>
      <w:tr w:rsidR="008D2BA7" w14:paraId="494B0EA0" w14:textId="77777777" w:rsidTr="00B008B4">
        <w:trPr>
          <w:trHeight w:val="257"/>
        </w:trPr>
        <w:tc>
          <w:tcPr>
            <w:tcW w:w="2830" w:type="dxa"/>
          </w:tcPr>
          <w:p w14:paraId="430A72EB" w14:textId="77777777" w:rsidR="008D2BA7" w:rsidRPr="00C02491" w:rsidRDefault="008D2BA7" w:rsidP="00B008B4">
            <w:pPr>
              <w:pStyle w:val="TAL"/>
            </w:pPr>
            <w:r>
              <w:t>c</w:t>
            </w:r>
            <w:r w:rsidRPr="00C02491">
              <w:t>urrentLocationInd</w:t>
            </w:r>
            <w:r>
              <w:t>icator</w:t>
            </w:r>
          </w:p>
        </w:tc>
        <w:tc>
          <w:tcPr>
            <w:tcW w:w="6096" w:type="dxa"/>
          </w:tcPr>
          <w:p w14:paraId="02E78A0D" w14:textId="77777777" w:rsidR="008D2BA7" w:rsidRPr="00C02491" w:rsidRDefault="008D2BA7" w:rsidP="00B008B4">
            <w:pPr>
              <w:pStyle w:val="TAL"/>
            </w:pPr>
            <w:r w:rsidRPr="00C02491">
              <w:t>Shall indicate if the UE location is current or last known. Include if provided in the LocationInfoResult.</w:t>
            </w:r>
          </w:p>
        </w:tc>
        <w:tc>
          <w:tcPr>
            <w:tcW w:w="708" w:type="dxa"/>
            <w:vAlign w:val="center"/>
          </w:tcPr>
          <w:p w14:paraId="07A7BEB0" w14:textId="77777777" w:rsidR="008D2BA7" w:rsidRPr="00C02491" w:rsidRDefault="008D2BA7" w:rsidP="00B008B4">
            <w:pPr>
              <w:pStyle w:val="TAL"/>
              <w:jc w:val="center"/>
            </w:pPr>
            <w:r w:rsidRPr="00C02491">
              <w:t>C</w:t>
            </w:r>
          </w:p>
        </w:tc>
      </w:tr>
      <w:tr w:rsidR="008D2BA7" w14:paraId="4064CB9E" w14:textId="77777777" w:rsidTr="00B008B4">
        <w:trPr>
          <w:trHeight w:val="257"/>
        </w:trPr>
        <w:tc>
          <w:tcPr>
            <w:tcW w:w="2830" w:type="dxa"/>
          </w:tcPr>
          <w:p w14:paraId="5F7CF2CB" w14:textId="77777777" w:rsidR="008D2BA7" w:rsidRDefault="008D2BA7" w:rsidP="00B008B4">
            <w:pPr>
              <w:pStyle w:val="TAL"/>
            </w:pPr>
            <w:r>
              <w:t>aMFinstanceID</w:t>
            </w:r>
          </w:p>
        </w:tc>
        <w:tc>
          <w:tcPr>
            <w:tcW w:w="6096" w:type="dxa"/>
          </w:tcPr>
          <w:p w14:paraId="577B4F21" w14:textId="77777777" w:rsidR="008D2BA7" w:rsidRDefault="008D2BA7" w:rsidP="00B008B4">
            <w:pPr>
              <w:pStyle w:val="TAL"/>
            </w:pPr>
            <w:r>
              <w:t xml:space="preserve">Provides the </w:t>
            </w:r>
            <w:r w:rsidRPr="00B06F7A">
              <w:t>NF instance ID of the serving AMF for 3GPP access</w:t>
            </w:r>
            <w:r>
              <w:t>. Shall be i</w:t>
            </w:r>
            <w:r w:rsidRPr="007D7243">
              <w:t>nclude</w:t>
            </w:r>
            <w:r>
              <w:t>d</w:t>
            </w:r>
            <w:r w:rsidRPr="007D7243">
              <w:t xml:space="preserve"> if provided in the LocationInfoResult</w:t>
            </w:r>
            <w:r>
              <w:t>.</w:t>
            </w:r>
          </w:p>
        </w:tc>
        <w:tc>
          <w:tcPr>
            <w:tcW w:w="708" w:type="dxa"/>
            <w:vAlign w:val="center"/>
          </w:tcPr>
          <w:p w14:paraId="309788B8" w14:textId="77777777" w:rsidR="008D2BA7" w:rsidRDefault="008D2BA7" w:rsidP="00B008B4">
            <w:pPr>
              <w:pStyle w:val="TAL"/>
              <w:jc w:val="center"/>
            </w:pPr>
            <w:r>
              <w:t>C</w:t>
            </w:r>
          </w:p>
        </w:tc>
      </w:tr>
      <w:tr w:rsidR="008D2BA7" w14:paraId="77928EEB" w14:textId="77777777" w:rsidTr="00B008B4">
        <w:trPr>
          <w:trHeight w:val="257"/>
        </w:trPr>
        <w:tc>
          <w:tcPr>
            <w:tcW w:w="2830" w:type="dxa"/>
          </w:tcPr>
          <w:p w14:paraId="75E43EE4" w14:textId="77777777" w:rsidR="008D2BA7" w:rsidRDefault="008D2BA7" w:rsidP="00B008B4">
            <w:pPr>
              <w:pStyle w:val="TAL"/>
            </w:pPr>
            <w:r>
              <w:t>sMSFinstanceID</w:t>
            </w:r>
          </w:p>
        </w:tc>
        <w:tc>
          <w:tcPr>
            <w:tcW w:w="6096" w:type="dxa"/>
          </w:tcPr>
          <w:p w14:paraId="504DB081" w14:textId="77777777" w:rsidR="008D2BA7" w:rsidRDefault="008D2BA7" w:rsidP="00B008B4">
            <w:pPr>
              <w:pStyle w:val="TAL"/>
            </w:pPr>
            <w:r>
              <w:t xml:space="preserve">Provides the </w:t>
            </w:r>
            <w:r w:rsidRPr="00B06F7A">
              <w:t>NF instance ID of the serving SMSF</w:t>
            </w:r>
            <w:r>
              <w:t>. Shall be i</w:t>
            </w:r>
            <w:r w:rsidRPr="007D7243">
              <w:t>nclude</w:t>
            </w:r>
            <w:r>
              <w:t>d</w:t>
            </w:r>
            <w:r w:rsidRPr="007D7243">
              <w:t xml:space="preserve"> if provided in the LocationInfoResult</w:t>
            </w:r>
            <w:r>
              <w:t>.</w:t>
            </w:r>
          </w:p>
        </w:tc>
        <w:tc>
          <w:tcPr>
            <w:tcW w:w="708" w:type="dxa"/>
            <w:vAlign w:val="center"/>
          </w:tcPr>
          <w:p w14:paraId="4F79327C" w14:textId="77777777" w:rsidR="008D2BA7" w:rsidRDefault="008D2BA7" w:rsidP="00B008B4">
            <w:pPr>
              <w:pStyle w:val="TAL"/>
              <w:jc w:val="center"/>
            </w:pPr>
            <w:r>
              <w:t>C</w:t>
            </w:r>
          </w:p>
        </w:tc>
      </w:tr>
      <w:tr w:rsidR="008D2BA7" w14:paraId="0D1CFAD7" w14:textId="77777777" w:rsidTr="00B008B4">
        <w:trPr>
          <w:trHeight w:val="271"/>
        </w:trPr>
        <w:tc>
          <w:tcPr>
            <w:tcW w:w="2830" w:type="dxa"/>
          </w:tcPr>
          <w:p w14:paraId="4C81BF56" w14:textId="77777777" w:rsidR="008D2BA7" w:rsidRDefault="008D2BA7" w:rsidP="00B008B4">
            <w:pPr>
              <w:pStyle w:val="TAL"/>
            </w:pPr>
            <w:r>
              <w:t>location</w:t>
            </w:r>
          </w:p>
        </w:tc>
        <w:tc>
          <w:tcPr>
            <w:tcW w:w="6096" w:type="dxa"/>
          </w:tcPr>
          <w:p w14:paraId="28962AB9" w14:textId="77777777" w:rsidR="008D2BA7" w:rsidRDefault="008D2BA7" w:rsidP="00B008B4">
            <w:pPr>
              <w:pStyle w:val="TAL"/>
            </w:pPr>
            <w:r>
              <w:t>Location information available at the UDM at the time of the LocationInfoRequest, include if in LocationInfoResult.</w:t>
            </w:r>
          </w:p>
        </w:tc>
        <w:tc>
          <w:tcPr>
            <w:tcW w:w="708" w:type="dxa"/>
            <w:vAlign w:val="center"/>
          </w:tcPr>
          <w:p w14:paraId="23F1C4F0" w14:textId="77777777" w:rsidR="008D2BA7" w:rsidRDefault="008D2BA7" w:rsidP="00B008B4">
            <w:pPr>
              <w:pStyle w:val="TAL"/>
              <w:jc w:val="center"/>
            </w:pPr>
            <w:r>
              <w:t>C</w:t>
            </w:r>
          </w:p>
        </w:tc>
      </w:tr>
      <w:tr w:rsidR="008D2BA7" w14:paraId="48F8D03B" w14:textId="77777777" w:rsidTr="00B008B4">
        <w:trPr>
          <w:trHeight w:val="271"/>
        </w:trPr>
        <w:tc>
          <w:tcPr>
            <w:tcW w:w="2830" w:type="dxa"/>
          </w:tcPr>
          <w:p w14:paraId="2BCFC0CE" w14:textId="77777777" w:rsidR="008D2BA7" w:rsidRDefault="008D2BA7" w:rsidP="00B008B4">
            <w:pPr>
              <w:pStyle w:val="TAL"/>
            </w:pPr>
            <w:r>
              <w:t>rATType</w:t>
            </w:r>
          </w:p>
        </w:tc>
        <w:tc>
          <w:tcPr>
            <w:tcW w:w="6096" w:type="dxa"/>
          </w:tcPr>
          <w:p w14:paraId="5C24693D" w14:textId="77777777" w:rsidR="008D2BA7" w:rsidRDefault="008D2BA7" w:rsidP="00B008B4">
            <w:pPr>
              <w:pStyle w:val="TAL"/>
            </w:pPr>
            <w:r>
              <w:t>Shall provide</w:t>
            </w:r>
            <w:r w:rsidRPr="00B06F7A">
              <w:t xml:space="preserve"> the current RAT type of the UE</w:t>
            </w:r>
            <w:r>
              <w:t>, if present in the LocationInfoResult</w:t>
            </w:r>
            <w:r w:rsidRPr="00B06F7A">
              <w:t>.</w:t>
            </w:r>
          </w:p>
        </w:tc>
        <w:tc>
          <w:tcPr>
            <w:tcW w:w="708" w:type="dxa"/>
            <w:vAlign w:val="center"/>
          </w:tcPr>
          <w:p w14:paraId="7BE63128" w14:textId="77777777" w:rsidR="008D2BA7" w:rsidRDefault="008D2BA7" w:rsidP="00B008B4">
            <w:pPr>
              <w:pStyle w:val="TAL"/>
              <w:jc w:val="center"/>
            </w:pPr>
            <w:r>
              <w:t>C</w:t>
            </w:r>
          </w:p>
        </w:tc>
      </w:tr>
      <w:tr w:rsidR="008D2BA7" w14:paraId="53EA1186" w14:textId="77777777" w:rsidTr="00B008B4">
        <w:trPr>
          <w:trHeight w:val="271"/>
        </w:trPr>
        <w:tc>
          <w:tcPr>
            <w:tcW w:w="2830" w:type="dxa"/>
          </w:tcPr>
          <w:p w14:paraId="0C59354A" w14:textId="77777777" w:rsidR="008D2BA7" w:rsidRPr="007D7243" w:rsidRDefault="008D2BA7" w:rsidP="00B008B4">
            <w:pPr>
              <w:pStyle w:val="TAL"/>
            </w:pPr>
            <w:r>
              <w:t>p</w:t>
            </w:r>
            <w:r w:rsidRPr="007D7243">
              <w:t>roblemDetails</w:t>
            </w:r>
          </w:p>
        </w:tc>
        <w:tc>
          <w:tcPr>
            <w:tcW w:w="6096" w:type="dxa"/>
          </w:tcPr>
          <w:p w14:paraId="555E00CB" w14:textId="77777777" w:rsidR="008D2BA7" w:rsidRPr="007D7243" w:rsidRDefault="008D2BA7" w:rsidP="00B008B4">
            <w:pPr>
              <w:pStyle w:val="TAL"/>
            </w:pPr>
            <w:r>
              <w:t>I</w:t>
            </w:r>
            <w:r w:rsidRPr="007D7243">
              <w:t>ndicate</w:t>
            </w:r>
            <w:r>
              <w:t>s the</w:t>
            </w:r>
            <w:r w:rsidRPr="007D7243">
              <w:t xml:space="preserve"> reason for LocationInfoResult failure. See TS 29.571</w:t>
            </w:r>
            <w:r>
              <w:t xml:space="preserve"> [17]</w:t>
            </w:r>
            <w:r w:rsidRPr="007D7243">
              <w:t xml:space="preserve">, clause 5.2.4.1. </w:t>
            </w:r>
            <w:r>
              <w:t>Shall be i</w:t>
            </w:r>
            <w:r w:rsidRPr="007D7243">
              <w:t>nclude</w:t>
            </w:r>
            <w:r>
              <w:t>d</w:t>
            </w:r>
            <w:r w:rsidRPr="007D7243">
              <w:t xml:space="preserve"> if provided in the LocationInfoResult.</w:t>
            </w:r>
          </w:p>
        </w:tc>
        <w:tc>
          <w:tcPr>
            <w:tcW w:w="708" w:type="dxa"/>
            <w:vAlign w:val="center"/>
          </w:tcPr>
          <w:p w14:paraId="12514C55" w14:textId="77777777" w:rsidR="008D2BA7" w:rsidRPr="007D7243" w:rsidRDefault="008D2BA7" w:rsidP="00B008B4">
            <w:pPr>
              <w:pStyle w:val="TAL"/>
              <w:jc w:val="center"/>
            </w:pPr>
            <w:r w:rsidRPr="007D7243">
              <w:t>C</w:t>
            </w:r>
          </w:p>
        </w:tc>
      </w:tr>
    </w:tbl>
    <w:p w14:paraId="58D2A262" w14:textId="77777777" w:rsidR="00F745E5" w:rsidRDefault="00F745E5" w:rsidP="00F745E5"/>
    <w:p w14:paraId="3B96F9C8" w14:textId="4E7E2808" w:rsidR="008D2BA7" w:rsidRPr="001A1E56" w:rsidRDefault="008D2BA7" w:rsidP="008D2BA7">
      <w:pPr>
        <w:pStyle w:val="TH"/>
      </w:pPr>
      <w:r w:rsidRPr="001A1E56">
        <w:t xml:space="preserve">Table </w:t>
      </w:r>
      <w:r>
        <w:t>7</w:t>
      </w:r>
      <w:r w:rsidRPr="001A1E56">
        <w:t>.</w:t>
      </w:r>
      <w:r>
        <w:t>2.2.3.6-2</w:t>
      </w:r>
      <w:r w:rsidRPr="001A1E56">
        <w:t xml:space="preserve">: </w:t>
      </w:r>
      <w:r>
        <w:t>Payload for LocationInfoRequest parameter</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tblGrid>
      <w:tr w:rsidR="008D2BA7" w14:paraId="728641CB" w14:textId="77777777" w:rsidTr="00B008B4">
        <w:trPr>
          <w:trHeight w:val="257"/>
          <w:jc w:val="center"/>
        </w:trPr>
        <w:tc>
          <w:tcPr>
            <w:tcW w:w="2830" w:type="dxa"/>
          </w:tcPr>
          <w:p w14:paraId="29F92F5F" w14:textId="77777777" w:rsidR="008D2BA7" w:rsidRDefault="008D2BA7" w:rsidP="00B008B4">
            <w:pPr>
              <w:pStyle w:val="TAH"/>
            </w:pPr>
            <w:r>
              <w:t>Field name</w:t>
            </w:r>
          </w:p>
        </w:tc>
        <w:tc>
          <w:tcPr>
            <w:tcW w:w="6096" w:type="dxa"/>
          </w:tcPr>
          <w:p w14:paraId="579B0E73" w14:textId="77777777" w:rsidR="008D2BA7" w:rsidRDefault="008D2BA7" w:rsidP="00B008B4">
            <w:pPr>
              <w:pStyle w:val="TAH"/>
            </w:pPr>
            <w:r>
              <w:t>Description</w:t>
            </w:r>
          </w:p>
        </w:tc>
      </w:tr>
      <w:tr w:rsidR="008D2BA7" w:rsidRPr="00375CED" w14:paraId="105C0173" w14:textId="77777777" w:rsidTr="00B008B4">
        <w:trPr>
          <w:trHeight w:val="257"/>
          <w:jc w:val="center"/>
        </w:trPr>
        <w:tc>
          <w:tcPr>
            <w:tcW w:w="2830" w:type="dxa"/>
          </w:tcPr>
          <w:p w14:paraId="2396F7CB" w14:textId="77777777" w:rsidR="008D2BA7" w:rsidRPr="00375CED" w:rsidRDefault="008D2BA7" w:rsidP="00B008B4">
            <w:pPr>
              <w:pStyle w:val="TAL"/>
            </w:pPr>
            <w:r>
              <w:t>r</w:t>
            </w:r>
            <w:r w:rsidRPr="00375CED">
              <w:t>eq5GSLocation</w:t>
            </w:r>
          </w:p>
        </w:tc>
        <w:tc>
          <w:tcPr>
            <w:tcW w:w="6096" w:type="dxa"/>
          </w:tcPr>
          <w:p w14:paraId="71ACE1B6" w14:textId="77777777" w:rsidR="008D2BA7" w:rsidRPr="00375CED" w:rsidRDefault="008D2BA7" w:rsidP="00B008B4">
            <w:pPr>
              <w:pStyle w:val="TAL"/>
            </w:pPr>
            <w:r w:rsidRPr="00375CED">
              <w:t>Boolean that indicates If 5GS location is requested.</w:t>
            </w:r>
          </w:p>
        </w:tc>
      </w:tr>
      <w:tr w:rsidR="008D2BA7" w:rsidRPr="00375CED" w14:paraId="29405AEA" w14:textId="77777777" w:rsidTr="00B008B4">
        <w:trPr>
          <w:trHeight w:val="257"/>
          <w:jc w:val="center"/>
        </w:trPr>
        <w:tc>
          <w:tcPr>
            <w:tcW w:w="2830" w:type="dxa"/>
          </w:tcPr>
          <w:p w14:paraId="34B055D8" w14:textId="77777777" w:rsidR="008D2BA7" w:rsidRPr="00375CED" w:rsidRDefault="008D2BA7" w:rsidP="00B008B4">
            <w:pPr>
              <w:pStyle w:val="TAL"/>
            </w:pPr>
            <w:r w:rsidRPr="00375CED">
              <w:t>reqCurrentLocation</w:t>
            </w:r>
          </w:p>
        </w:tc>
        <w:tc>
          <w:tcPr>
            <w:tcW w:w="6096" w:type="dxa"/>
          </w:tcPr>
          <w:p w14:paraId="6BDA1ABB" w14:textId="77777777" w:rsidR="008D2BA7" w:rsidRPr="00375CED" w:rsidRDefault="008D2BA7" w:rsidP="00B008B4">
            <w:pPr>
              <w:pStyle w:val="TAL"/>
            </w:pPr>
            <w:r w:rsidRPr="009D344D">
              <w:t>Boolean that indicates if current location is requested.</w:t>
            </w:r>
          </w:p>
        </w:tc>
      </w:tr>
      <w:tr w:rsidR="008D2BA7" w:rsidRPr="00375CED" w14:paraId="13282719" w14:textId="77777777" w:rsidTr="00B008B4">
        <w:trPr>
          <w:trHeight w:val="257"/>
          <w:jc w:val="center"/>
        </w:trPr>
        <w:tc>
          <w:tcPr>
            <w:tcW w:w="2830" w:type="dxa"/>
          </w:tcPr>
          <w:p w14:paraId="24EC9AE7" w14:textId="77777777" w:rsidR="008D2BA7" w:rsidRPr="00921209" w:rsidRDefault="008D2BA7" w:rsidP="00B008B4">
            <w:pPr>
              <w:pStyle w:val="TAL"/>
            </w:pPr>
            <w:r w:rsidRPr="00921209">
              <w:t>reqRatType</w:t>
            </w:r>
          </w:p>
        </w:tc>
        <w:tc>
          <w:tcPr>
            <w:tcW w:w="6096" w:type="dxa"/>
          </w:tcPr>
          <w:p w14:paraId="23FF45DE" w14:textId="77777777" w:rsidR="008D2BA7" w:rsidRPr="00375CED" w:rsidRDefault="008D2BA7" w:rsidP="00B008B4">
            <w:pPr>
              <w:pStyle w:val="TAL"/>
            </w:pPr>
            <w:r w:rsidRPr="009D344D">
              <w:t xml:space="preserve">Boolean indicates if Rat Type is requested. </w:t>
            </w:r>
          </w:p>
        </w:tc>
      </w:tr>
      <w:tr w:rsidR="008D2BA7" w:rsidRPr="00375CED" w14:paraId="29B3BA55" w14:textId="77777777" w:rsidTr="00B008B4">
        <w:trPr>
          <w:trHeight w:val="271"/>
          <w:jc w:val="center"/>
        </w:trPr>
        <w:tc>
          <w:tcPr>
            <w:tcW w:w="2830" w:type="dxa"/>
          </w:tcPr>
          <w:p w14:paraId="0670AE92" w14:textId="77777777" w:rsidR="008D2BA7" w:rsidRPr="00375CED" w:rsidRDefault="008D2BA7" w:rsidP="00B008B4">
            <w:pPr>
              <w:pStyle w:val="TAL"/>
            </w:pPr>
            <w:r>
              <w:t>r</w:t>
            </w:r>
            <w:r w:rsidRPr="00375CED">
              <w:t>eqTimeZone</w:t>
            </w:r>
          </w:p>
        </w:tc>
        <w:tc>
          <w:tcPr>
            <w:tcW w:w="6096" w:type="dxa"/>
          </w:tcPr>
          <w:p w14:paraId="2BE5CB44" w14:textId="77777777" w:rsidR="008D2BA7" w:rsidRPr="00375CED" w:rsidRDefault="008D2BA7" w:rsidP="00B008B4">
            <w:pPr>
              <w:pStyle w:val="TAL"/>
            </w:pPr>
            <w:r w:rsidRPr="00375CED">
              <w:t xml:space="preserve">Boolean indicates if time zone is requested. </w:t>
            </w:r>
          </w:p>
        </w:tc>
      </w:tr>
      <w:tr w:rsidR="008D2BA7" w:rsidRPr="00375CED" w14:paraId="20322A4E" w14:textId="77777777" w:rsidTr="00B008B4">
        <w:trPr>
          <w:trHeight w:val="271"/>
          <w:jc w:val="center"/>
        </w:trPr>
        <w:tc>
          <w:tcPr>
            <w:tcW w:w="2830" w:type="dxa"/>
          </w:tcPr>
          <w:p w14:paraId="6F00256B" w14:textId="77777777" w:rsidR="008D2BA7" w:rsidRPr="00375CED" w:rsidRDefault="008D2BA7" w:rsidP="00B008B4">
            <w:pPr>
              <w:pStyle w:val="TAL"/>
            </w:pPr>
            <w:r>
              <w:t>r</w:t>
            </w:r>
            <w:r w:rsidRPr="00375CED">
              <w:t>eqServingNode</w:t>
            </w:r>
          </w:p>
        </w:tc>
        <w:tc>
          <w:tcPr>
            <w:tcW w:w="6096" w:type="dxa"/>
          </w:tcPr>
          <w:p w14:paraId="73A87234" w14:textId="77777777" w:rsidR="008D2BA7" w:rsidRPr="00375CED" w:rsidRDefault="008D2BA7" w:rsidP="00B008B4">
            <w:pPr>
              <w:pStyle w:val="TAL"/>
            </w:pPr>
            <w:r w:rsidRPr="00375CED">
              <w:t xml:space="preserve">Boolean indicates if serving node instance ID is requested. </w:t>
            </w:r>
          </w:p>
        </w:tc>
      </w:tr>
    </w:tbl>
    <w:p w14:paraId="3F8DBE17" w14:textId="77777777" w:rsidR="008D2BA7" w:rsidRDefault="008D2BA7" w:rsidP="00F745E5"/>
    <w:p w14:paraId="3BC24455" w14:textId="114B840A" w:rsidR="008D2BA7" w:rsidRDefault="008D2BA7" w:rsidP="008D2BA7">
      <w:pPr>
        <w:pStyle w:val="NO"/>
      </w:pPr>
      <w:r>
        <w:t>NOTE:</w:t>
      </w:r>
      <w:r w:rsidR="00F745E5">
        <w:tab/>
      </w:r>
      <w:r>
        <w:t>The absence of one or more of the parameters in table 7.2.2.3.6-2 assumes that it was not included in the LocationInfoRequest.</w:t>
      </w:r>
    </w:p>
    <w:p w14:paraId="26C451C3" w14:textId="77777777" w:rsidR="008D2BA7" w:rsidRDefault="008D2BA7" w:rsidP="008D2BA7">
      <w:pPr>
        <w:pStyle w:val="Heading5"/>
      </w:pPr>
      <w:bookmarkStart w:id="228" w:name="_Toc145185210"/>
      <w:r w:rsidRPr="00760004">
        <w:t>7.2.2.3.</w:t>
      </w:r>
      <w:r>
        <w:t>7</w:t>
      </w:r>
      <w:r w:rsidRPr="00760004">
        <w:tab/>
      </w:r>
      <w:r>
        <w:t>UE information response</w:t>
      </w:r>
      <w:bookmarkEnd w:id="228"/>
    </w:p>
    <w:p w14:paraId="54817A5C" w14:textId="77777777" w:rsidR="008D2BA7" w:rsidRDefault="008D2BA7" w:rsidP="008D2BA7">
      <w:r>
        <w:t>The IRI-POI in the UDM shall generate an xIRI containing the UDMUEInfromationResponse record when it detects the following events:</w:t>
      </w:r>
    </w:p>
    <w:p w14:paraId="063FF112" w14:textId="77777777" w:rsidR="008D2BA7" w:rsidRDefault="008D2BA7" w:rsidP="008D2BA7">
      <w:pPr>
        <w:pStyle w:val="B1"/>
      </w:pPr>
      <w:r>
        <w:t>-</w:t>
      </w:r>
      <w:r>
        <w:tab/>
        <w:t>When the UDM receives the ProvideUeInfo GET request from the NF service consumer as part of Nudm_MT_ProvideUeInfo service operation (see TS 29.503 [25], clause 6.7.6.2.2) and the UDM returns a UeInfo response.</w:t>
      </w:r>
    </w:p>
    <w:p w14:paraId="5E0FE441" w14:textId="77777777" w:rsidR="008D2BA7" w:rsidRPr="001A1E56" w:rsidRDefault="008D2BA7" w:rsidP="008D2BA7">
      <w:pPr>
        <w:pStyle w:val="TH"/>
      </w:pPr>
      <w:r w:rsidRPr="001A1E56">
        <w:t xml:space="preserve">Table </w:t>
      </w:r>
      <w:r>
        <w:t>7</w:t>
      </w:r>
      <w:r w:rsidRPr="001A1E56">
        <w:t>.</w:t>
      </w:r>
      <w:r>
        <w:t>2.2.3.7-1</w:t>
      </w:r>
      <w:r w:rsidRPr="001A1E56">
        <w:t xml:space="preserve">: </w:t>
      </w:r>
      <w:r>
        <w:t>Payload for UDMUEInformationResponse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D2BA7" w14:paraId="7EDA9558" w14:textId="77777777" w:rsidTr="00B008B4">
        <w:trPr>
          <w:trHeight w:val="257"/>
        </w:trPr>
        <w:tc>
          <w:tcPr>
            <w:tcW w:w="2830" w:type="dxa"/>
          </w:tcPr>
          <w:p w14:paraId="22B46B9B" w14:textId="77777777" w:rsidR="008D2BA7" w:rsidRDefault="008D2BA7" w:rsidP="00B008B4">
            <w:pPr>
              <w:pStyle w:val="TAH"/>
            </w:pPr>
            <w:r>
              <w:t>Field name</w:t>
            </w:r>
          </w:p>
        </w:tc>
        <w:tc>
          <w:tcPr>
            <w:tcW w:w="6096" w:type="dxa"/>
          </w:tcPr>
          <w:p w14:paraId="7E90D28D" w14:textId="731D9C79" w:rsidR="008D2BA7" w:rsidRDefault="008D2BA7" w:rsidP="00F745E5">
            <w:pPr>
              <w:pStyle w:val="TAH"/>
            </w:pPr>
            <w:r>
              <w:t>Description</w:t>
            </w:r>
          </w:p>
        </w:tc>
        <w:tc>
          <w:tcPr>
            <w:tcW w:w="708" w:type="dxa"/>
          </w:tcPr>
          <w:p w14:paraId="14EA62BC" w14:textId="77777777" w:rsidR="008D2BA7" w:rsidRDefault="008D2BA7" w:rsidP="00B008B4">
            <w:pPr>
              <w:pStyle w:val="TAH"/>
            </w:pPr>
            <w:r>
              <w:t>M/C/O</w:t>
            </w:r>
          </w:p>
        </w:tc>
      </w:tr>
      <w:tr w:rsidR="008D2BA7" w14:paraId="2732CF12" w14:textId="77777777" w:rsidTr="00B008B4">
        <w:trPr>
          <w:trHeight w:val="257"/>
        </w:trPr>
        <w:tc>
          <w:tcPr>
            <w:tcW w:w="2830" w:type="dxa"/>
          </w:tcPr>
          <w:p w14:paraId="22A04303" w14:textId="77777777" w:rsidR="008D2BA7" w:rsidRDefault="008D2BA7" w:rsidP="00B008B4">
            <w:pPr>
              <w:pStyle w:val="TAL"/>
            </w:pPr>
            <w:r>
              <w:t>sUPI</w:t>
            </w:r>
          </w:p>
        </w:tc>
        <w:tc>
          <w:tcPr>
            <w:tcW w:w="6096" w:type="dxa"/>
          </w:tcPr>
          <w:p w14:paraId="79378F3F" w14:textId="77777777" w:rsidR="008D2BA7" w:rsidRDefault="008D2BA7" w:rsidP="00B008B4">
            <w:pPr>
              <w:pStyle w:val="TAL"/>
            </w:pPr>
            <w:r>
              <w:t>SUPI currently associated with the target UE, see TS 29.571 [17].</w:t>
            </w:r>
          </w:p>
        </w:tc>
        <w:tc>
          <w:tcPr>
            <w:tcW w:w="708" w:type="dxa"/>
            <w:vAlign w:val="center"/>
          </w:tcPr>
          <w:p w14:paraId="637F56D3" w14:textId="77777777" w:rsidR="008D2BA7" w:rsidRDefault="008D2BA7" w:rsidP="00B008B4">
            <w:pPr>
              <w:pStyle w:val="TAL"/>
              <w:jc w:val="center"/>
            </w:pPr>
            <w:r>
              <w:t>M</w:t>
            </w:r>
          </w:p>
        </w:tc>
      </w:tr>
      <w:tr w:rsidR="008D2BA7" w14:paraId="64FBEE98" w14:textId="77777777" w:rsidTr="00B008B4">
        <w:trPr>
          <w:trHeight w:val="271"/>
        </w:trPr>
        <w:tc>
          <w:tcPr>
            <w:tcW w:w="2830" w:type="dxa"/>
          </w:tcPr>
          <w:p w14:paraId="633EA706" w14:textId="77777777" w:rsidR="008D2BA7" w:rsidRPr="00852BC0" w:rsidRDefault="008D2BA7" w:rsidP="00B008B4">
            <w:pPr>
              <w:pStyle w:val="TAL"/>
            </w:pPr>
            <w:r w:rsidRPr="00852BC0">
              <w:t>tADSInfo</w:t>
            </w:r>
          </w:p>
        </w:tc>
        <w:tc>
          <w:tcPr>
            <w:tcW w:w="6096" w:type="dxa"/>
          </w:tcPr>
          <w:p w14:paraId="759A87F0" w14:textId="77777777" w:rsidR="008D2BA7" w:rsidRPr="00852BC0" w:rsidRDefault="008D2BA7" w:rsidP="00B008B4">
            <w:pPr>
              <w:pStyle w:val="TAL"/>
            </w:pPr>
            <w:r w:rsidRPr="00560CE0">
              <w:t>Contains the UE Context Information as known at the UDM. See TS 29.518</w:t>
            </w:r>
            <w:r w:rsidRPr="00852BC0">
              <w:t xml:space="preserve"> [</w:t>
            </w:r>
            <w:r>
              <w:t>22</w:t>
            </w:r>
            <w:r w:rsidRPr="00852BC0">
              <w:t xml:space="preserve">], clause 6.3.6.2.4. </w:t>
            </w:r>
            <w:r>
              <w:t>Shall be i</w:t>
            </w:r>
            <w:r w:rsidRPr="00852BC0">
              <w:t>nclude</w:t>
            </w:r>
            <w:r>
              <w:t>d</w:t>
            </w:r>
            <w:r w:rsidRPr="00852BC0">
              <w:t xml:space="preserve"> if UE Context is returned in the UeInfo response.</w:t>
            </w:r>
          </w:p>
        </w:tc>
        <w:tc>
          <w:tcPr>
            <w:tcW w:w="708" w:type="dxa"/>
            <w:vAlign w:val="center"/>
          </w:tcPr>
          <w:p w14:paraId="445DFE92" w14:textId="77777777" w:rsidR="008D2BA7" w:rsidRPr="00852BC0" w:rsidRDefault="008D2BA7" w:rsidP="00B008B4">
            <w:pPr>
              <w:pStyle w:val="TAL"/>
              <w:jc w:val="center"/>
            </w:pPr>
            <w:r w:rsidRPr="00852BC0">
              <w:t>C</w:t>
            </w:r>
          </w:p>
        </w:tc>
      </w:tr>
      <w:tr w:rsidR="008D2BA7" w14:paraId="49BE475B" w14:textId="77777777" w:rsidTr="00B008B4">
        <w:trPr>
          <w:trHeight w:val="271"/>
        </w:trPr>
        <w:tc>
          <w:tcPr>
            <w:tcW w:w="2830" w:type="dxa"/>
          </w:tcPr>
          <w:p w14:paraId="2FFD28F8" w14:textId="77777777" w:rsidR="008D2BA7" w:rsidRPr="00852BC0" w:rsidRDefault="008D2BA7" w:rsidP="00B008B4">
            <w:pPr>
              <w:pStyle w:val="TAL"/>
            </w:pPr>
            <w:r>
              <w:t>five</w:t>
            </w:r>
            <w:r w:rsidRPr="00852BC0">
              <w:t>GS</w:t>
            </w:r>
            <w:r>
              <w:t>U</w:t>
            </w:r>
            <w:r w:rsidRPr="00852BC0">
              <w:t>serStateInfo</w:t>
            </w:r>
          </w:p>
        </w:tc>
        <w:tc>
          <w:tcPr>
            <w:tcW w:w="6096" w:type="dxa"/>
          </w:tcPr>
          <w:p w14:paraId="1E196D37" w14:textId="77777777" w:rsidR="008D2BA7" w:rsidRPr="00852BC0" w:rsidRDefault="008D2BA7" w:rsidP="00B008B4">
            <w:pPr>
              <w:pStyle w:val="TAL"/>
            </w:pPr>
            <w:r w:rsidRPr="00521793">
              <w:rPr>
                <w:rFonts w:cs="Arial"/>
                <w:szCs w:val="18"/>
              </w:rPr>
              <w:t>Describes the 5GS user state of the UE as known at the UDM. See TS 29.518 [</w:t>
            </w:r>
            <w:r>
              <w:rPr>
                <w:rFonts w:cs="Arial"/>
                <w:szCs w:val="18"/>
              </w:rPr>
              <w:t>22</w:t>
            </w:r>
            <w:r w:rsidRPr="00521793">
              <w:rPr>
                <w:rFonts w:cs="Arial"/>
                <w:szCs w:val="18"/>
              </w:rPr>
              <w:t xml:space="preserve">], </w:t>
            </w:r>
            <w:r w:rsidRPr="00D45C02">
              <w:rPr>
                <w:rFonts w:cs="Arial"/>
                <w:szCs w:val="18"/>
              </w:rPr>
              <w:t>clause 6.2.6.3.11.</w:t>
            </w:r>
            <w:r w:rsidRPr="00852BC0">
              <w:rPr>
                <w:rFonts w:cs="Arial"/>
                <w:szCs w:val="18"/>
              </w:rPr>
              <w:t xml:space="preserve"> </w:t>
            </w:r>
            <w:r>
              <w:rPr>
                <w:rFonts w:cs="Arial"/>
                <w:szCs w:val="18"/>
              </w:rPr>
              <w:t>Shall be i</w:t>
            </w:r>
            <w:r w:rsidRPr="00852BC0">
              <w:rPr>
                <w:rFonts w:cs="Arial"/>
                <w:szCs w:val="18"/>
              </w:rPr>
              <w:t>nclude</w:t>
            </w:r>
            <w:r>
              <w:rPr>
                <w:rFonts w:cs="Arial"/>
                <w:szCs w:val="18"/>
              </w:rPr>
              <w:t>d</w:t>
            </w:r>
            <w:r w:rsidRPr="00852BC0">
              <w:rPr>
                <w:rFonts w:cs="Arial"/>
                <w:szCs w:val="18"/>
              </w:rPr>
              <w:t xml:space="preserve"> if 5GS user state is returned in the UeInfo response.</w:t>
            </w:r>
          </w:p>
        </w:tc>
        <w:tc>
          <w:tcPr>
            <w:tcW w:w="708" w:type="dxa"/>
            <w:vAlign w:val="center"/>
          </w:tcPr>
          <w:p w14:paraId="507F9685" w14:textId="77777777" w:rsidR="008D2BA7" w:rsidRPr="00521793" w:rsidRDefault="008D2BA7" w:rsidP="00B008B4">
            <w:pPr>
              <w:pStyle w:val="TAL"/>
              <w:jc w:val="center"/>
            </w:pPr>
            <w:r w:rsidRPr="00521793">
              <w:t>C</w:t>
            </w:r>
          </w:p>
        </w:tc>
      </w:tr>
      <w:tr w:rsidR="008D2BA7" w14:paraId="65F32342" w14:textId="77777777" w:rsidTr="00B008B4">
        <w:trPr>
          <w:trHeight w:val="271"/>
        </w:trPr>
        <w:tc>
          <w:tcPr>
            <w:tcW w:w="2830" w:type="dxa"/>
          </w:tcPr>
          <w:p w14:paraId="23C43C23" w14:textId="77777777" w:rsidR="008D2BA7" w:rsidRPr="00852BC0" w:rsidRDefault="008D2BA7" w:rsidP="00B008B4">
            <w:pPr>
              <w:pStyle w:val="TAL"/>
            </w:pPr>
            <w:r>
              <w:t>fiveGSRVCCInfo</w:t>
            </w:r>
          </w:p>
        </w:tc>
        <w:tc>
          <w:tcPr>
            <w:tcW w:w="6096" w:type="dxa"/>
          </w:tcPr>
          <w:p w14:paraId="3A43C888" w14:textId="77777777" w:rsidR="008D2BA7" w:rsidRPr="00521793" w:rsidRDefault="008D2BA7" w:rsidP="00B008B4">
            <w:pPr>
              <w:pStyle w:val="TAL"/>
              <w:rPr>
                <w:rFonts w:cs="Arial"/>
                <w:szCs w:val="18"/>
              </w:rPr>
            </w:pPr>
            <w:r>
              <w:rPr>
                <w:rFonts w:cs="Arial"/>
                <w:szCs w:val="18"/>
              </w:rPr>
              <w:t>Indicates whether the UE supports 5G SRVCC. See TS 29.503 [25], clause 6.7.6.2.5. Shall be included if returned in the UeInfo response.</w:t>
            </w:r>
          </w:p>
        </w:tc>
        <w:tc>
          <w:tcPr>
            <w:tcW w:w="708" w:type="dxa"/>
            <w:vAlign w:val="center"/>
          </w:tcPr>
          <w:p w14:paraId="5570DDA0" w14:textId="77777777" w:rsidR="008D2BA7" w:rsidRPr="00521793" w:rsidRDefault="008D2BA7" w:rsidP="00B008B4">
            <w:pPr>
              <w:pStyle w:val="TAL"/>
              <w:jc w:val="center"/>
            </w:pPr>
            <w:r>
              <w:t>C</w:t>
            </w:r>
          </w:p>
        </w:tc>
      </w:tr>
      <w:tr w:rsidR="008D2BA7" w14:paraId="1B9D0059" w14:textId="77777777" w:rsidTr="00B008B4">
        <w:trPr>
          <w:trHeight w:val="271"/>
        </w:trPr>
        <w:tc>
          <w:tcPr>
            <w:tcW w:w="2830" w:type="dxa"/>
          </w:tcPr>
          <w:p w14:paraId="3B9C768A" w14:textId="77777777" w:rsidR="008D2BA7" w:rsidRPr="00852BC0" w:rsidRDefault="008D2BA7" w:rsidP="00B008B4">
            <w:pPr>
              <w:pStyle w:val="TAL"/>
            </w:pPr>
            <w:r>
              <w:t>problemDetails</w:t>
            </w:r>
          </w:p>
        </w:tc>
        <w:tc>
          <w:tcPr>
            <w:tcW w:w="6096" w:type="dxa"/>
          </w:tcPr>
          <w:p w14:paraId="7C7C649F" w14:textId="77777777" w:rsidR="008D2BA7" w:rsidRPr="00521793" w:rsidRDefault="008D2BA7" w:rsidP="00B008B4">
            <w:pPr>
              <w:pStyle w:val="TAL"/>
              <w:rPr>
                <w:rFonts w:cs="Arial"/>
                <w:szCs w:val="18"/>
              </w:rPr>
            </w:pPr>
            <w:r>
              <w:t>I</w:t>
            </w:r>
            <w:r w:rsidRPr="007D7243">
              <w:t>ndicate</w:t>
            </w:r>
            <w:r>
              <w:t>s the</w:t>
            </w:r>
            <w:r w:rsidRPr="007D7243">
              <w:t xml:space="preserve"> reason for </w:t>
            </w:r>
            <w:r>
              <w:t>UeInfo response</w:t>
            </w:r>
            <w:r w:rsidRPr="007D7243">
              <w:t xml:space="preserve"> failure. See TS 29.571</w:t>
            </w:r>
            <w:r>
              <w:t xml:space="preserve"> [17]</w:t>
            </w:r>
            <w:r w:rsidRPr="007D7243">
              <w:t xml:space="preserve">, clause 5.2.4.1. </w:t>
            </w:r>
            <w:r>
              <w:t>Shall be i</w:t>
            </w:r>
            <w:r w:rsidRPr="007D7243">
              <w:t>nclude</w:t>
            </w:r>
            <w:r>
              <w:t>d</w:t>
            </w:r>
            <w:r w:rsidRPr="007D7243">
              <w:t xml:space="preserve"> if provided in the </w:t>
            </w:r>
            <w:r>
              <w:t>UeInfo response.</w:t>
            </w:r>
          </w:p>
        </w:tc>
        <w:tc>
          <w:tcPr>
            <w:tcW w:w="708" w:type="dxa"/>
            <w:vAlign w:val="center"/>
          </w:tcPr>
          <w:p w14:paraId="4B2D1575" w14:textId="77777777" w:rsidR="008D2BA7" w:rsidRPr="00521793" w:rsidRDefault="008D2BA7" w:rsidP="00B008B4">
            <w:pPr>
              <w:pStyle w:val="TAL"/>
              <w:jc w:val="center"/>
            </w:pPr>
            <w:r>
              <w:t>C</w:t>
            </w:r>
          </w:p>
        </w:tc>
      </w:tr>
    </w:tbl>
    <w:p w14:paraId="71231DD0" w14:textId="77777777" w:rsidR="008D2BA7" w:rsidRPr="00554AA3" w:rsidRDefault="008D2BA7" w:rsidP="008D2BA7"/>
    <w:p w14:paraId="6B3B9957" w14:textId="77777777" w:rsidR="008D2BA7" w:rsidRPr="00760004" w:rsidRDefault="008D2BA7" w:rsidP="008D2BA7">
      <w:pPr>
        <w:pStyle w:val="Heading5"/>
      </w:pPr>
      <w:bookmarkStart w:id="229" w:name="_Toc145185211"/>
      <w:r w:rsidRPr="00760004">
        <w:t>7.2.2.3.</w:t>
      </w:r>
      <w:r>
        <w:t>8</w:t>
      </w:r>
      <w:r w:rsidRPr="00760004">
        <w:tab/>
      </w:r>
      <w:r>
        <w:t>UE Authentication response</w:t>
      </w:r>
      <w:bookmarkEnd w:id="229"/>
    </w:p>
    <w:p w14:paraId="68768448" w14:textId="77777777" w:rsidR="008D2BA7" w:rsidRDefault="008D2BA7" w:rsidP="008D2BA7">
      <w:r>
        <w:t>The IRI-POI in the UDM shall generate an xIRI containing the UDMUEAuthenticationResponse record when it detects the following events:</w:t>
      </w:r>
    </w:p>
    <w:p w14:paraId="25BDAABB" w14:textId="77777777" w:rsidR="008D2BA7" w:rsidRDefault="008D2BA7" w:rsidP="008D2BA7">
      <w:pPr>
        <w:pStyle w:val="B1"/>
      </w:pPr>
      <w:r>
        <w:t>-</w:t>
      </w:r>
      <w:r>
        <w:tab/>
        <w:t>When the UDM receives the AuthenticationInfoRequest from the AUSF as part of Nudm_UEAuthentication service operation (see TS 29.503 [25], clause 6.3.6.2.2) and the UDM sends the AuthenticationInfoResult to the AUSF as part of the Nudm_UEAuthentication service operation (see TS 29.503 [25], clause 6.3.6.2.3).</w:t>
      </w:r>
    </w:p>
    <w:p w14:paraId="784B82F9" w14:textId="77777777" w:rsidR="008D2BA7" w:rsidRDefault="008D2BA7" w:rsidP="008D2BA7">
      <w:pPr>
        <w:pStyle w:val="B1"/>
      </w:pPr>
      <w:r>
        <w:t>-</w:t>
      </w:r>
      <w:r>
        <w:tab/>
        <w:t>When the UDM receives the HSSAuthenticationInfoRequest from the HSS as part of the Nudm_UEAuthentication service operation (see TS 29.503 [25], clause 6.3.6.2.10) and the UDM sends the HSSAuthenticationInfoResult to the AUSF as part of the Nudm_UEAuthentication service operation (see TS 29.503 [25], clause 6.3.6.2.11).</w:t>
      </w:r>
    </w:p>
    <w:p w14:paraId="03EC8FC2" w14:textId="77777777" w:rsidR="008D2BA7" w:rsidRDefault="008D2BA7" w:rsidP="008D2BA7">
      <w:r>
        <w:t>When a target UE registers from both 3GPP and non-3GPP access, two separate xIRIs each containing the UDMUEAuthentication report record may be generated by the IRI-POI in the UDM.</w:t>
      </w:r>
    </w:p>
    <w:p w14:paraId="2553BE59" w14:textId="77777777" w:rsidR="008D2BA7" w:rsidRPr="001A1E56" w:rsidRDefault="008D2BA7" w:rsidP="008D2BA7">
      <w:pPr>
        <w:pStyle w:val="TH"/>
      </w:pPr>
      <w:r w:rsidRPr="001A1E56">
        <w:t xml:space="preserve">Table </w:t>
      </w:r>
      <w:r>
        <w:t>7</w:t>
      </w:r>
      <w:r w:rsidRPr="001A1E56">
        <w:t>.</w:t>
      </w:r>
      <w:r>
        <w:t>2.2.3.8-1</w:t>
      </w:r>
      <w:r w:rsidRPr="001A1E56">
        <w:t xml:space="preserve">: </w:t>
      </w:r>
      <w:r>
        <w:t>Payload for UDMUEAuthenticationResponse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D2BA7" w14:paraId="1ED50C79" w14:textId="77777777" w:rsidTr="00B008B4">
        <w:trPr>
          <w:trHeight w:val="257"/>
        </w:trPr>
        <w:tc>
          <w:tcPr>
            <w:tcW w:w="2830" w:type="dxa"/>
          </w:tcPr>
          <w:p w14:paraId="18BA3101" w14:textId="77777777" w:rsidR="008D2BA7" w:rsidRPr="006C193A" w:rsidRDefault="008D2BA7" w:rsidP="00B008B4">
            <w:pPr>
              <w:pStyle w:val="TAH"/>
            </w:pPr>
            <w:r w:rsidRPr="006C193A">
              <w:t>Field name</w:t>
            </w:r>
          </w:p>
        </w:tc>
        <w:tc>
          <w:tcPr>
            <w:tcW w:w="6096" w:type="dxa"/>
          </w:tcPr>
          <w:p w14:paraId="39F6B095" w14:textId="77777777" w:rsidR="008D2BA7" w:rsidRPr="00EC0FD7" w:rsidRDefault="008D2BA7" w:rsidP="00B008B4">
            <w:pPr>
              <w:pStyle w:val="TAH"/>
            </w:pPr>
            <w:r w:rsidRPr="00EC0FD7">
              <w:t>Description</w:t>
            </w:r>
          </w:p>
        </w:tc>
        <w:tc>
          <w:tcPr>
            <w:tcW w:w="708" w:type="dxa"/>
          </w:tcPr>
          <w:p w14:paraId="47E106F7" w14:textId="77777777" w:rsidR="008D2BA7" w:rsidRPr="001B34FE" w:rsidRDefault="008D2BA7" w:rsidP="00B008B4">
            <w:pPr>
              <w:pStyle w:val="TAH"/>
            </w:pPr>
            <w:r w:rsidRPr="001B34FE">
              <w:t>M/C/O</w:t>
            </w:r>
          </w:p>
        </w:tc>
      </w:tr>
      <w:tr w:rsidR="008D2BA7" w14:paraId="3EB77744" w14:textId="77777777" w:rsidTr="00B008B4">
        <w:trPr>
          <w:trHeight w:val="257"/>
        </w:trPr>
        <w:tc>
          <w:tcPr>
            <w:tcW w:w="2830" w:type="dxa"/>
          </w:tcPr>
          <w:p w14:paraId="6E4C3028" w14:textId="77777777" w:rsidR="008D2BA7" w:rsidRPr="00EC0FD7" w:rsidRDefault="008D2BA7" w:rsidP="00B008B4">
            <w:pPr>
              <w:pStyle w:val="TAL"/>
            </w:pPr>
            <w:r w:rsidRPr="00EC0FD7">
              <w:t>sUPI</w:t>
            </w:r>
          </w:p>
        </w:tc>
        <w:tc>
          <w:tcPr>
            <w:tcW w:w="6096" w:type="dxa"/>
          </w:tcPr>
          <w:p w14:paraId="7BE06331" w14:textId="77777777" w:rsidR="008D2BA7" w:rsidRPr="001B34FE" w:rsidRDefault="008D2BA7" w:rsidP="00B008B4">
            <w:pPr>
              <w:pStyle w:val="TAL"/>
            </w:pPr>
            <w:r w:rsidRPr="001B34FE">
              <w:t>SUPI currently associated with the target UE, see TS 29.571 [17]</w:t>
            </w:r>
            <w:r>
              <w:t>.</w:t>
            </w:r>
          </w:p>
        </w:tc>
        <w:tc>
          <w:tcPr>
            <w:tcW w:w="708" w:type="dxa"/>
            <w:vAlign w:val="center"/>
          </w:tcPr>
          <w:p w14:paraId="6A4A47F5" w14:textId="77777777" w:rsidR="008D2BA7" w:rsidRPr="002C3147" w:rsidRDefault="008D2BA7" w:rsidP="00B008B4">
            <w:pPr>
              <w:pStyle w:val="TAL"/>
              <w:jc w:val="center"/>
            </w:pPr>
            <w:r w:rsidRPr="002C3147">
              <w:t>M</w:t>
            </w:r>
          </w:p>
        </w:tc>
      </w:tr>
      <w:tr w:rsidR="008D2BA7" w:rsidRPr="001449E1" w14:paraId="3AEE1B18" w14:textId="77777777" w:rsidTr="00B008B4">
        <w:trPr>
          <w:trHeight w:val="257"/>
        </w:trPr>
        <w:tc>
          <w:tcPr>
            <w:tcW w:w="2830" w:type="dxa"/>
          </w:tcPr>
          <w:p w14:paraId="1F674FCF" w14:textId="77777777" w:rsidR="008D2BA7" w:rsidRPr="00EC0FD7" w:rsidRDefault="008D2BA7" w:rsidP="00B008B4">
            <w:pPr>
              <w:pStyle w:val="TAL"/>
            </w:pPr>
            <w:r>
              <w:t>a</w:t>
            </w:r>
            <w:r w:rsidRPr="00EC0FD7">
              <w:t>uthenticationInfoRequest</w:t>
            </w:r>
          </w:p>
        </w:tc>
        <w:tc>
          <w:tcPr>
            <w:tcW w:w="6096" w:type="dxa"/>
          </w:tcPr>
          <w:p w14:paraId="596D8573" w14:textId="77777777" w:rsidR="008D2BA7" w:rsidRPr="001B34FE" w:rsidRDefault="008D2BA7" w:rsidP="00B008B4">
            <w:pPr>
              <w:pStyle w:val="TAL"/>
            </w:pPr>
            <w:r w:rsidRPr="001B34FE">
              <w:t>Indicateds information provided in the UEAuthenticationInfoRequest.</w:t>
            </w:r>
            <w:r>
              <w:t xml:space="preserve"> See Table 7.2.2.3.8-2 for details of payload.</w:t>
            </w:r>
          </w:p>
        </w:tc>
        <w:tc>
          <w:tcPr>
            <w:tcW w:w="708" w:type="dxa"/>
          </w:tcPr>
          <w:p w14:paraId="59A57108" w14:textId="77777777" w:rsidR="008D2BA7" w:rsidRPr="002C3147" w:rsidRDefault="008D2BA7" w:rsidP="00B008B4">
            <w:pPr>
              <w:pStyle w:val="TAL"/>
              <w:jc w:val="center"/>
            </w:pPr>
            <w:r w:rsidRPr="002C3147">
              <w:t>M</w:t>
            </w:r>
          </w:p>
        </w:tc>
      </w:tr>
      <w:tr w:rsidR="008D2BA7" w14:paraId="7FC25145" w14:textId="77777777" w:rsidTr="00B008B4">
        <w:trPr>
          <w:trHeight w:val="257"/>
        </w:trPr>
        <w:tc>
          <w:tcPr>
            <w:tcW w:w="2830" w:type="dxa"/>
          </w:tcPr>
          <w:p w14:paraId="5B9243BB" w14:textId="77777777" w:rsidR="008D2BA7" w:rsidRPr="00D45C02" w:rsidRDefault="008D2BA7" w:rsidP="00B008B4">
            <w:pPr>
              <w:pStyle w:val="TAL"/>
              <w:tabs>
                <w:tab w:val="left" w:pos="825"/>
              </w:tabs>
            </w:pPr>
            <w:r w:rsidRPr="00D45C02">
              <w:t>aKMAIndicator</w:t>
            </w:r>
          </w:p>
        </w:tc>
        <w:tc>
          <w:tcPr>
            <w:tcW w:w="6096" w:type="dxa"/>
          </w:tcPr>
          <w:p w14:paraId="153D38E0" w14:textId="77777777" w:rsidR="008D2BA7" w:rsidRPr="00D45C02" w:rsidRDefault="008D2BA7" w:rsidP="00B008B4">
            <w:pPr>
              <w:pStyle w:val="TAL"/>
            </w:pPr>
            <w:r w:rsidRPr="00D45C02">
              <w:t>Indicates whether AKMA keys are needed for the UE, Shall be included if AKMA keys are requested in the AuthenticationInfoRequest.</w:t>
            </w:r>
          </w:p>
        </w:tc>
        <w:tc>
          <w:tcPr>
            <w:tcW w:w="708" w:type="dxa"/>
            <w:vAlign w:val="center"/>
          </w:tcPr>
          <w:p w14:paraId="68BB97FA" w14:textId="77777777" w:rsidR="008D2BA7" w:rsidRPr="00D45C02" w:rsidRDefault="008D2BA7" w:rsidP="00B008B4">
            <w:pPr>
              <w:pStyle w:val="TAL"/>
              <w:jc w:val="center"/>
            </w:pPr>
            <w:r w:rsidRPr="00D45C02">
              <w:t>C</w:t>
            </w:r>
          </w:p>
        </w:tc>
      </w:tr>
      <w:tr w:rsidR="008D2BA7" w14:paraId="2E7145E8" w14:textId="77777777" w:rsidTr="00B008B4">
        <w:trPr>
          <w:trHeight w:val="271"/>
        </w:trPr>
        <w:tc>
          <w:tcPr>
            <w:tcW w:w="2830" w:type="dxa"/>
          </w:tcPr>
          <w:p w14:paraId="5CB4C325" w14:textId="77777777" w:rsidR="008D2BA7" w:rsidRPr="00D45C02" w:rsidRDefault="008D2BA7" w:rsidP="00B008B4">
            <w:pPr>
              <w:pStyle w:val="TAL"/>
            </w:pPr>
            <w:r w:rsidRPr="00D45C02">
              <w:t>problemDetails</w:t>
            </w:r>
          </w:p>
        </w:tc>
        <w:tc>
          <w:tcPr>
            <w:tcW w:w="6096" w:type="dxa"/>
          </w:tcPr>
          <w:p w14:paraId="1DAF3EAE" w14:textId="77777777" w:rsidR="008D2BA7" w:rsidRPr="00D45C02" w:rsidRDefault="008D2BA7" w:rsidP="00B008B4">
            <w:pPr>
              <w:pStyle w:val="TAL"/>
            </w:pPr>
            <w:r w:rsidRPr="00D45C02">
              <w:t>Shall Indicate reason for AuthenticationInfo</w:t>
            </w:r>
            <w:r w:rsidRPr="000E18B2">
              <w:t>Result</w:t>
            </w:r>
            <w:r w:rsidRPr="00902861">
              <w:t xml:space="preserve">failure. </w:t>
            </w:r>
            <w:r w:rsidRPr="00D45C02">
              <w:t>Shall be included if failure occurs. See TS 29.571</w:t>
            </w:r>
            <w:r>
              <w:t xml:space="preserve"> [17]</w:t>
            </w:r>
            <w:r w:rsidRPr="00D45C02">
              <w:t>, clause 5.2.4.1.</w:t>
            </w:r>
          </w:p>
        </w:tc>
        <w:tc>
          <w:tcPr>
            <w:tcW w:w="708" w:type="dxa"/>
            <w:vAlign w:val="center"/>
          </w:tcPr>
          <w:p w14:paraId="670463B0" w14:textId="77777777" w:rsidR="008D2BA7" w:rsidRPr="00D45C02" w:rsidRDefault="008D2BA7" w:rsidP="00B008B4">
            <w:pPr>
              <w:pStyle w:val="TAL"/>
              <w:jc w:val="center"/>
            </w:pPr>
            <w:r w:rsidRPr="00D45C02">
              <w:t>C</w:t>
            </w:r>
          </w:p>
        </w:tc>
      </w:tr>
    </w:tbl>
    <w:p w14:paraId="4A93AF7F" w14:textId="77777777" w:rsidR="008D2BA7" w:rsidRDefault="008D2BA7" w:rsidP="008D2BA7"/>
    <w:p w14:paraId="1EC0694A" w14:textId="77777777" w:rsidR="008D2BA7" w:rsidRPr="001A1E56" w:rsidRDefault="008D2BA7" w:rsidP="008D2BA7">
      <w:pPr>
        <w:pStyle w:val="TH"/>
      </w:pPr>
      <w:r>
        <w:t>T</w:t>
      </w:r>
      <w:r w:rsidRPr="001A1E56">
        <w:t xml:space="preserve">able </w:t>
      </w:r>
      <w:r>
        <w:t>7</w:t>
      </w:r>
      <w:r w:rsidRPr="001A1E56">
        <w:t>.</w:t>
      </w:r>
      <w:r>
        <w:t>2.2.3.8-2</w:t>
      </w:r>
      <w:r w:rsidRPr="001A1E56">
        <w:t xml:space="preserve">: </w:t>
      </w:r>
      <w:r>
        <w:t>Payload for AuthenticationInfoRequest parameter</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D2BA7" w14:paraId="2CC1273D" w14:textId="77777777" w:rsidTr="00B008B4">
        <w:trPr>
          <w:trHeight w:val="287"/>
        </w:trPr>
        <w:tc>
          <w:tcPr>
            <w:tcW w:w="2830" w:type="dxa"/>
          </w:tcPr>
          <w:p w14:paraId="569400AA" w14:textId="77777777" w:rsidR="008D2BA7" w:rsidRDefault="008D2BA7" w:rsidP="00B008B4">
            <w:pPr>
              <w:pStyle w:val="TAH"/>
            </w:pPr>
            <w:r>
              <w:t>Field name</w:t>
            </w:r>
          </w:p>
        </w:tc>
        <w:tc>
          <w:tcPr>
            <w:tcW w:w="6096" w:type="dxa"/>
          </w:tcPr>
          <w:p w14:paraId="06EA7039" w14:textId="77777777" w:rsidR="008D2BA7" w:rsidRDefault="008D2BA7" w:rsidP="00B008B4">
            <w:pPr>
              <w:pStyle w:val="TAH"/>
            </w:pPr>
            <w:r>
              <w:t>Description</w:t>
            </w:r>
          </w:p>
        </w:tc>
        <w:tc>
          <w:tcPr>
            <w:tcW w:w="708" w:type="dxa"/>
          </w:tcPr>
          <w:p w14:paraId="6ADFF4D9" w14:textId="77777777" w:rsidR="008D2BA7" w:rsidRDefault="008D2BA7" w:rsidP="00B008B4">
            <w:pPr>
              <w:pStyle w:val="TAH"/>
            </w:pPr>
            <w:r>
              <w:t>M/C/O</w:t>
            </w:r>
          </w:p>
        </w:tc>
      </w:tr>
      <w:tr w:rsidR="008D2BA7" w14:paraId="43618D64" w14:textId="77777777" w:rsidTr="00B008B4">
        <w:trPr>
          <w:trHeight w:val="287"/>
        </w:trPr>
        <w:tc>
          <w:tcPr>
            <w:tcW w:w="2830" w:type="dxa"/>
          </w:tcPr>
          <w:p w14:paraId="090B1320" w14:textId="77777777" w:rsidR="008D2BA7" w:rsidRDefault="008D2BA7" w:rsidP="00B008B4">
            <w:pPr>
              <w:pStyle w:val="TAH"/>
              <w:jc w:val="left"/>
            </w:pPr>
            <w:r>
              <w:rPr>
                <w:b w:val="0"/>
              </w:rPr>
              <w:t>i</w:t>
            </w:r>
            <w:r w:rsidRPr="001449E1">
              <w:rPr>
                <w:b w:val="0"/>
              </w:rPr>
              <w:t>nfoRequestType</w:t>
            </w:r>
          </w:p>
        </w:tc>
        <w:tc>
          <w:tcPr>
            <w:tcW w:w="6096" w:type="dxa"/>
          </w:tcPr>
          <w:p w14:paraId="08E95C70" w14:textId="77777777" w:rsidR="008D2BA7" w:rsidRDefault="008D2BA7" w:rsidP="00B008B4">
            <w:pPr>
              <w:pStyle w:val="TAH"/>
              <w:jc w:val="left"/>
            </w:pPr>
            <w:r w:rsidRPr="001449E1">
              <w:rPr>
                <w:b w:val="0"/>
              </w:rPr>
              <w:t>Indicates whether the AuthenticationInfoRequest was sent by the HSS</w:t>
            </w:r>
            <w:r>
              <w:rPr>
                <w:b w:val="0"/>
              </w:rPr>
              <w:t>,</w:t>
            </w:r>
            <w:r w:rsidRPr="001449E1">
              <w:rPr>
                <w:b w:val="0"/>
              </w:rPr>
              <w:t xml:space="preserve"> AUSF</w:t>
            </w:r>
            <w:r>
              <w:rPr>
                <w:b w:val="0"/>
              </w:rPr>
              <w:t xml:space="preserve"> or other</w:t>
            </w:r>
            <w:r w:rsidRPr="001449E1">
              <w:rPr>
                <w:b w:val="0"/>
              </w:rPr>
              <w:t>.</w:t>
            </w:r>
          </w:p>
        </w:tc>
        <w:tc>
          <w:tcPr>
            <w:tcW w:w="708" w:type="dxa"/>
          </w:tcPr>
          <w:p w14:paraId="7B8BF5CC" w14:textId="77777777" w:rsidR="008D2BA7" w:rsidRDefault="008D2BA7" w:rsidP="00B008B4">
            <w:pPr>
              <w:pStyle w:val="TAH"/>
            </w:pPr>
            <w:r w:rsidRPr="001449E1">
              <w:rPr>
                <w:b w:val="0"/>
              </w:rPr>
              <w:t>M</w:t>
            </w:r>
          </w:p>
        </w:tc>
      </w:tr>
      <w:tr w:rsidR="008D2BA7" w:rsidRPr="001449E1" w14:paraId="6BA04CDB" w14:textId="77777777" w:rsidTr="00B008B4">
        <w:trPr>
          <w:trHeight w:val="257"/>
        </w:trPr>
        <w:tc>
          <w:tcPr>
            <w:tcW w:w="2830" w:type="dxa"/>
          </w:tcPr>
          <w:p w14:paraId="107A1FF4" w14:textId="77777777" w:rsidR="008D2BA7" w:rsidRPr="00554AA3" w:rsidRDefault="008D2BA7" w:rsidP="00B008B4">
            <w:pPr>
              <w:pStyle w:val="TAL"/>
            </w:pPr>
            <w:r>
              <w:t>rGAuthCtx</w:t>
            </w:r>
          </w:p>
        </w:tc>
        <w:tc>
          <w:tcPr>
            <w:tcW w:w="6096" w:type="dxa"/>
          </w:tcPr>
          <w:p w14:paraId="38289953" w14:textId="77777777" w:rsidR="008D2BA7" w:rsidRPr="00554AA3" w:rsidRDefault="008D2BA7" w:rsidP="00B008B4">
            <w:pPr>
              <w:pStyle w:val="TAL"/>
            </w:pPr>
            <w:r>
              <w:t>Contains the UE ID (i.e. SUPI, SUCI) provided in the authentication indication, at least one shall be present.</w:t>
            </w:r>
          </w:p>
        </w:tc>
        <w:tc>
          <w:tcPr>
            <w:tcW w:w="708" w:type="dxa"/>
          </w:tcPr>
          <w:p w14:paraId="088EDC26" w14:textId="77777777" w:rsidR="008D2BA7" w:rsidRPr="00554AA3" w:rsidRDefault="008D2BA7" w:rsidP="00B008B4">
            <w:pPr>
              <w:pStyle w:val="TAL"/>
              <w:jc w:val="center"/>
            </w:pPr>
            <w:r>
              <w:t>M</w:t>
            </w:r>
          </w:p>
        </w:tc>
      </w:tr>
      <w:tr w:rsidR="008D2BA7" w:rsidRPr="001449E1" w14:paraId="73224978" w14:textId="77777777" w:rsidTr="00B008B4">
        <w:trPr>
          <w:trHeight w:val="257"/>
        </w:trPr>
        <w:tc>
          <w:tcPr>
            <w:tcW w:w="2830" w:type="dxa"/>
          </w:tcPr>
          <w:p w14:paraId="7FB17074" w14:textId="77777777" w:rsidR="008D2BA7" w:rsidRDefault="008D2BA7" w:rsidP="00B008B4">
            <w:pPr>
              <w:pStyle w:val="TAL"/>
            </w:pPr>
            <w:r>
              <w:t>authType</w:t>
            </w:r>
          </w:p>
        </w:tc>
        <w:tc>
          <w:tcPr>
            <w:tcW w:w="6096" w:type="dxa"/>
          </w:tcPr>
          <w:p w14:paraId="55341EEE" w14:textId="77777777" w:rsidR="008D2BA7" w:rsidRDefault="008D2BA7" w:rsidP="00B008B4">
            <w:pPr>
              <w:pStyle w:val="TAL"/>
            </w:pPr>
            <w:r>
              <w:t>Indicates the authentication method provided by the HSS or AUSF in the AuthenticationInfoRequest.</w:t>
            </w:r>
          </w:p>
        </w:tc>
        <w:tc>
          <w:tcPr>
            <w:tcW w:w="708" w:type="dxa"/>
          </w:tcPr>
          <w:p w14:paraId="4B9375FD" w14:textId="77777777" w:rsidR="008D2BA7" w:rsidRDefault="008D2BA7" w:rsidP="00B008B4">
            <w:pPr>
              <w:pStyle w:val="TAL"/>
              <w:jc w:val="center"/>
            </w:pPr>
            <w:r>
              <w:t>M</w:t>
            </w:r>
          </w:p>
        </w:tc>
      </w:tr>
      <w:tr w:rsidR="008D2BA7" w:rsidRPr="001449E1" w14:paraId="70D31995" w14:textId="77777777" w:rsidTr="00B008B4">
        <w:trPr>
          <w:trHeight w:val="257"/>
        </w:trPr>
        <w:tc>
          <w:tcPr>
            <w:tcW w:w="2830" w:type="dxa"/>
          </w:tcPr>
          <w:p w14:paraId="05696347" w14:textId="77777777" w:rsidR="008D2BA7" w:rsidRDefault="008D2BA7" w:rsidP="00B008B4">
            <w:pPr>
              <w:pStyle w:val="TAL"/>
            </w:pPr>
            <w:r>
              <w:t>servingNetworkName</w:t>
            </w:r>
          </w:p>
        </w:tc>
        <w:tc>
          <w:tcPr>
            <w:tcW w:w="6096" w:type="dxa"/>
          </w:tcPr>
          <w:p w14:paraId="371256D0" w14:textId="77777777" w:rsidR="008D2BA7" w:rsidRDefault="008D2BA7" w:rsidP="00B008B4">
            <w:pPr>
              <w:pStyle w:val="TAL"/>
            </w:pPr>
            <w:r>
              <w:t>Serving network name. See TS 33.501 [11] clause 6.1.1.4.</w:t>
            </w:r>
          </w:p>
        </w:tc>
        <w:tc>
          <w:tcPr>
            <w:tcW w:w="708" w:type="dxa"/>
          </w:tcPr>
          <w:p w14:paraId="55992FFE" w14:textId="77777777" w:rsidR="008D2BA7" w:rsidRDefault="008D2BA7" w:rsidP="00B008B4">
            <w:pPr>
              <w:pStyle w:val="TAL"/>
              <w:jc w:val="center"/>
            </w:pPr>
            <w:r>
              <w:t>M</w:t>
            </w:r>
          </w:p>
        </w:tc>
      </w:tr>
      <w:tr w:rsidR="008D2BA7" w14:paraId="3DDB023F" w14:textId="77777777" w:rsidTr="00B008B4">
        <w:trPr>
          <w:trHeight w:val="257"/>
        </w:trPr>
        <w:tc>
          <w:tcPr>
            <w:tcW w:w="2830" w:type="dxa"/>
          </w:tcPr>
          <w:p w14:paraId="6D896210" w14:textId="77777777" w:rsidR="008D2BA7" w:rsidRPr="00902861" w:rsidRDefault="008D2BA7" w:rsidP="00B008B4">
            <w:pPr>
              <w:pStyle w:val="TAL"/>
            </w:pPr>
            <w:r w:rsidRPr="00902861">
              <w:t>aUSFInstanceID</w:t>
            </w:r>
          </w:p>
        </w:tc>
        <w:tc>
          <w:tcPr>
            <w:tcW w:w="6096" w:type="dxa"/>
          </w:tcPr>
          <w:p w14:paraId="4A83E03F" w14:textId="77777777" w:rsidR="008D2BA7" w:rsidRPr="00902861" w:rsidRDefault="008D2BA7" w:rsidP="00B008B4">
            <w:pPr>
              <w:pStyle w:val="TAL"/>
            </w:pPr>
            <w:r w:rsidRPr="00902861">
              <w:t>Identifies the AUSF instance which generated the AuthenticationInformatoinRequest.</w:t>
            </w:r>
            <w:r w:rsidRPr="00D65086">
              <w:t xml:space="preserve"> </w:t>
            </w:r>
            <w:r>
              <w:t>Shall be i</w:t>
            </w:r>
            <w:r w:rsidRPr="00D65086">
              <w:t>nclude</w:t>
            </w:r>
            <w:r>
              <w:t>d</w:t>
            </w:r>
            <w:r w:rsidRPr="00D65086">
              <w:t xml:space="preserve"> if known.</w:t>
            </w:r>
          </w:p>
        </w:tc>
        <w:tc>
          <w:tcPr>
            <w:tcW w:w="708" w:type="dxa"/>
            <w:vAlign w:val="center"/>
          </w:tcPr>
          <w:p w14:paraId="403EA209" w14:textId="77777777" w:rsidR="008D2BA7" w:rsidRPr="00902861" w:rsidRDefault="008D2BA7" w:rsidP="00B008B4">
            <w:pPr>
              <w:pStyle w:val="TAL"/>
              <w:jc w:val="center"/>
            </w:pPr>
            <w:r w:rsidRPr="00902861">
              <w:t>C</w:t>
            </w:r>
          </w:p>
        </w:tc>
      </w:tr>
      <w:tr w:rsidR="008D2BA7" w14:paraId="52D64A20" w14:textId="77777777" w:rsidTr="00B008B4">
        <w:trPr>
          <w:trHeight w:val="271"/>
        </w:trPr>
        <w:tc>
          <w:tcPr>
            <w:tcW w:w="2830" w:type="dxa"/>
          </w:tcPr>
          <w:p w14:paraId="15F1EF99" w14:textId="77777777" w:rsidR="008D2BA7" w:rsidRDefault="008D2BA7" w:rsidP="00B008B4">
            <w:pPr>
              <w:pStyle w:val="TAL"/>
            </w:pPr>
            <w:r>
              <w:t>cellCagInfo</w:t>
            </w:r>
          </w:p>
        </w:tc>
        <w:tc>
          <w:tcPr>
            <w:tcW w:w="6096" w:type="dxa"/>
          </w:tcPr>
          <w:p w14:paraId="7D8189B5" w14:textId="77777777" w:rsidR="008D2BA7" w:rsidRDefault="008D2BA7" w:rsidP="00B008B4">
            <w:pPr>
              <w:pStyle w:val="TAL"/>
            </w:pPr>
            <w:r>
              <w:t>Provides CAG cell information (e.g. CAGId) if UE is attempting registration from a CAG.</w:t>
            </w:r>
          </w:p>
        </w:tc>
        <w:tc>
          <w:tcPr>
            <w:tcW w:w="708" w:type="dxa"/>
            <w:vAlign w:val="center"/>
          </w:tcPr>
          <w:p w14:paraId="6D8CEFBE" w14:textId="77777777" w:rsidR="008D2BA7" w:rsidRDefault="008D2BA7" w:rsidP="00B008B4">
            <w:pPr>
              <w:pStyle w:val="TAL"/>
              <w:jc w:val="center"/>
            </w:pPr>
            <w:r>
              <w:t>C</w:t>
            </w:r>
          </w:p>
        </w:tc>
      </w:tr>
      <w:tr w:rsidR="008D2BA7" w14:paraId="57E8B8EA" w14:textId="77777777" w:rsidTr="00B008B4">
        <w:trPr>
          <w:trHeight w:val="271"/>
        </w:trPr>
        <w:tc>
          <w:tcPr>
            <w:tcW w:w="2830" w:type="dxa"/>
          </w:tcPr>
          <w:p w14:paraId="01E6A271" w14:textId="77777777" w:rsidR="008D2BA7" w:rsidRPr="00D65086" w:rsidRDefault="008D2BA7" w:rsidP="00B008B4">
            <w:pPr>
              <w:pStyle w:val="TAL"/>
            </w:pPr>
            <w:r w:rsidRPr="0053569D">
              <w:t>n</w:t>
            </w:r>
            <w:r w:rsidRPr="00D65086">
              <w:t>5GCInd</w:t>
            </w:r>
            <w:r>
              <w:t>icator</w:t>
            </w:r>
          </w:p>
        </w:tc>
        <w:tc>
          <w:tcPr>
            <w:tcW w:w="6096" w:type="dxa"/>
          </w:tcPr>
          <w:p w14:paraId="07F28359" w14:textId="77777777" w:rsidR="008D2BA7" w:rsidRPr="0053569D" w:rsidRDefault="008D2BA7" w:rsidP="00B008B4">
            <w:pPr>
              <w:pStyle w:val="TAL"/>
            </w:pPr>
            <w:r w:rsidRPr="00D65086">
              <w:t>Boolean value that i</w:t>
            </w:r>
            <w:r w:rsidRPr="0053569D">
              <w:t>ndicates whether the d</w:t>
            </w:r>
            <w:r w:rsidRPr="00D65086">
              <w:t>evice is a N5GC device. Include if provided in the AuthenticationInfoRequest.</w:t>
            </w:r>
          </w:p>
        </w:tc>
        <w:tc>
          <w:tcPr>
            <w:tcW w:w="708" w:type="dxa"/>
            <w:vAlign w:val="center"/>
          </w:tcPr>
          <w:p w14:paraId="7DA5ACF2" w14:textId="77777777" w:rsidR="008D2BA7" w:rsidRPr="00921209" w:rsidRDefault="008D2BA7" w:rsidP="00B008B4">
            <w:pPr>
              <w:pStyle w:val="TAL"/>
              <w:jc w:val="center"/>
            </w:pPr>
            <w:r w:rsidRPr="00921209">
              <w:t>C</w:t>
            </w:r>
          </w:p>
        </w:tc>
      </w:tr>
    </w:tbl>
    <w:p w14:paraId="60577573" w14:textId="77777777" w:rsidR="00B704F8" w:rsidRPr="00760004" w:rsidRDefault="00B704F8" w:rsidP="00B704F8"/>
    <w:p w14:paraId="47C14A19" w14:textId="77777777" w:rsidR="00154002" w:rsidRPr="00760004" w:rsidRDefault="00154002" w:rsidP="00154002">
      <w:pPr>
        <w:pStyle w:val="Heading4"/>
      </w:pPr>
      <w:bookmarkStart w:id="230" w:name="_Toc145185212"/>
      <w:r w:rsidRPr="00760004">
        <w:t>7.2.2.4</w:t>
      </w:r>
      <w:r w:rsidRPr="00760004">
        <w:tab/>
        <w:t>Generation of IRI over LI_HI2</w:t>
      </w:r>
      <w:bookmarkEnd w:id="230"/>
    </w:p>
    <w:p w14:paraId="05C8992E" w14:textId="68EC5A08" w:rsidR="007900FA" w:rsidRPr="00760004" w:rsidRDefault="007900FA" w:rsidP="007900FA">
      <w:r w:rsidRPr="00760004">
        <w:t>When an xIRI is received over LI_X2 from the IRI-POI in UDM, the MDF2 shall send an IRI message over LI_HI2 without undue delay.</w:t>
      </w:r>
    </w:p>
    <w:p w14:paraId="7BA92CCF" w14:textId="110D22F6" w:rsidR="007900FA" w:rsidRPr="00760004" w:rsidRDefault="007900FA" w:rsidP="007900FA">
      <w:r w:rsidRPr="00760004">
        <w:t xml:space="preserve">The timestamp field of the </w:t>
      </w:r>
      <w:r w:rsidR="00DA2A8D">
        <w:t>PS</w:t>
      </w:r>
      <w:r w:rsidRPr="00760004">
        <w:t>Header structure shall be set to the time that the UDM event was observed (i.e. the timestamp field of the xIRI).</w:t>
      </w:r>
    </w:p>
    <w:p w14:paraId="26646031" w14:textId="7529004F" w:rsidR="008651F6" w:rsidRDefault="008651F6" w:rsidP="008651F6">
      <w:pPr>
        <w:rPr>
          <w:lang w:eastAsia="en-GB"/>
        </w:rPr>
      </w:pPr>
      <w:r>
        <w:t xml:space="preserve">The IRI type parameter </w:t>
      </w:r>
      <w:r w:rsidRPr="00485CDA">
        <w:rPr>
          <w:lang w:eastAsia="en-GB"/>
        </w:rPr>
        <w:t>(see ETSI TS 102 232-1 [9] clause 5.2.10)</w:t>
      </w:r>
      <w:r>
        <w:rPr>
          <w:lang w:eastAsia="en-GB"/>
        </w:rPr>
        <w:t xml:space="preserve"> shall be included and coded according to </w:t>
      </w:r>
      <w:r w:rsidR="00CA5D88">
        <w:rPr>
          <w:lang w:eastAsia="en-GB"/>
        </w:rPr>
        <w:t>t</w:t>
      </w:r>
      <w:r>
        <w:rPr>
          <w:lang w:eastAsia="en-GB"/>
        </w:rPr>
        <w:t>able 7.2.2-4.</w:t>
      </w:r>
    </w:p>
    <w:p w14:paraId="73CAEF2C" w14:textId="77777777" w:rsidR="008651F6" w:rsidRDefault="008651F6" w:rsidP="008651F6">
      <w:pPr>
        <w:pStyle w:val="TH"/>
        <w:rPr>
          <w:lang w:eastAsia="en-GB"/>
        </w:rPr>
      </w:pPr>
      <w:r>
        <w:rPr>
          <w:lang w:eastAsia="en-GB"/>
        </w:rPr>
        <w:t>Table 7.2.2-4: IRI type for IRI 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016"/>
        <w:gridCol w:w="5498"/>
      </w:tblGrid>
      <w:tr w:rsidR="00DB4F3B" w:rsidRPr="002641C9" w14:paraId="3E6E4806" w14:textId="77777777" w:rsidTr="001B58A7">
        <w:trPr>
          <w:jc w:val="center"/>
        </w:trPr>
        <w:tc>
          <w:tcPr>
            <w:tcW w:w="4016" w:type="dxa"/>
            <w:shd w:val="clear" w:color="auto" w:fill="D9D9D9"/>
            <w:tcMar>
              <w:top w:w="0" w:type="dxa"/>
              <w:left w:w="28" w:type="dxa"/>
              <w:bottom w:w="0" w:type="dxa"/>
              <w:right w:w="70" w:type="dxa"/>
            </w:tcMar>
            <w:hideMark/>
          </w:tcPr>
          <w:p w14:paraId="78A9F911" w14:textId="77777777" w:rsidR="00DB4F3B" w:rsidRPr="002641C9" w:rsidRDefault="00DB4F3B" w:rsidP="000B4CA9">
            <w:pPr>
              <w:pStyle w:val="TAH"/>
              <w:rPr>
                <w:rFonts w:eastAsia="Calibri"/>
                <w:lang w:eastAsia="en-GB"/>
              </w:rPr>
            </w:pPr>
            <w:r w:rsidRPr="002641C9">
              <w:rPr>
                <w:rFonts w:eastAsia="Calibri"/>
                <w:lang w:eastAsia="en-GB"/>
              </w:rPr>
              <w:t>IRI message</w:t>
            </w:r>
          </w:p>
        </w:tc>
        <w:tc>
          <w:tcPr>
            <w:tcW w:w="5498" w:type="dxa"/>
            <w:shd w:val="clear" w:color="auto" w:fill="D9D9D9"/>
            <w:tcMar>
              <w:top w:w="0" w:type="dxa"/>
              <w:left w:w="28" w:type="dxa"/>
              <w:bottom w:w="0" w:type="dxa"/>
              <w:right w:w="70" w:type="dxa"/>
            </w:tcMar>
            <w:hideMark/>
          </w:tcPr>
          <w:p w14:paraId="2BC4F817" w14:textId="77777777" w:rsidR="00DB4F3B" w:rsidRPr="002641C9" w:rsidRDefault="00DB4F3B" w:rsidP="000B4CA9">
            <w:pPr>
              <w:pStyle w:val="TAH"/>
              <w:rPr>
                <w:rFonts w:eastAsia="Calibri"/>
                <w:lang w:eastAsia="en-GB"/>
              </w:rPr>
            </w:pPr>
            <w:r w:rsidRPr="002641C9">
              <w:rPr>
                <w:rFonts w:eastAsia="Calibri"/>
                <w:lang w:eastAsia="en-GB"/>
              </w:rPr>
              <w:t>IRI type</w:t>
            </w:r>
          </w:p>
        </w:tc>
      </w:tr>
      <w:tr w:rsidR="00DB4F3B" w:rsidRPr="002641C9" w14:paraId="61BC7456" w14:textId="77777777" w:rsidTr="001B58A7">
        <w:trPr>
          <w:jc w:val="center"/>
        </w:trPr>
        <w:tc>
          <w:tcPr>
            <w:tcW w:w="4016" w:type="dxa"/>
            <w:tcMar>
              <w:top w:w="0" w:type="dxa"/>
              <w:left w:w="28" w:type="dxa"/>
              <w:bottom w:w="0" w:type="dxa"/>
              <w:right w:w="70" w:type="dxa"/>
            </w:tcMar>
            <w:hideMark/>
          </w:tcPr>
          <w:p w14:paraId="27CDD477" w14:textId="77777777" w:rsidR="00DB4F3B" w:rsidRPr="002641C9" w:rsidRDefault="00DB4F3B" w:rsidP="000B4CA9">
            <w:pPr>
              <w:pStyle w:val="TAL"/>
              <w:rPr>
                <w:rFonts w:eastAsia="Calibri"/>
                <w:lang w:eastAsia="en-GB"/>
              </w:rPr>
            </w:pPr>
            <w:r w:rsidRPr="002641C9">
              <w:rPr>
                <w:rFonts w:eastAsia="Calibri"/>
                <w:lang w:eastAsia="en-GB"/>
              </w:rPr>
              <w:t>UDMServingSystem</w:t>
            </w:r>
            <w:r>
              <w:rPr>
                <w:rFonts w:eastAsia="Calibri"/>
                <w:lang w:eastAsia="en-GB"/>
              </w:rPr>
              <w:t>Message</w:t>
            </w:r>
          </w:p>
        </w:tc>
        <w:tc>
          <w:tcPr>
            <w:tcW w:w="5498" w:type="dxa"/>
            <w:tcMar>
              <w:top w:w="0" w:type="dxa"/>
              <w:left w:w="28" w:type="dxa"/>
              <w:bottom w:w="0" w:type="dxa"/>
              <w:right w:w="70" w:type="dxa"/>
            </w:tcMar>
            <w:hideMark/>
          </w:tcPr>
          <w:p w14:paraId="1E5C9B3F"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2641C9" w14:paraId="1583370E" w14:textId="77777777" w:rsidTr="001B58A7">
        <w:trPr>
          <w:jc w:val="center"/>
        </w:trPr>
        <w:tc>
          <w:tcPr>
            <w:tcW w:w="4016" w:type="dxa"/>
            <w:tcMar>
              <w:top w:w="0" w:type="dxa"/>
              <w:left w:w="28" w:type="dxa"/>
              <w:bottom w:w="0" w:type="dxa"/>
              <w:right w:w="70" w:type="dxa"/>
            </w:tcMar>
            <w:hideMark/>
          </w:tcPr>
          <w:p w14:paraId="15C7E6C7" w14:textId="77777777" w:rsidR="00DB4F3B" w:rsidRPr="002641C9" w:rsidRDefault="00DB4F3B" w:rsidP="000B4CA9">
            <w:pPr>
              <w:pStyle w:val="TAL"/>
              <w:rPr>
                <w:rFonts w:eastAsia="Calibri"/>
                <w:lang w:eastAsia="en-GB"/>
              </w:rPr>
            </w:pPr>
            <w:r w:rsidRPr="002641C9">
              <w:rPr>
                <w:rFonts w:eastAsia="Calibri"/>
                <w:lang w:eastAsia="en-GB"/>
              </w:rPr>
              <w:t>UDMSubscriberRecordChange</w:t>
            </w:r>
            <w:r>
              <w:rPr>
                <w:rFonts w:eastAsia="Calibri"/>
                <w:lang w:eastAsia="en-GB"/>
              </w:rPr>
              <w:t>Message</w:t>
            </w:r>
          </w:p>
        </w:tc>
        <w:tc>
          <w:tcPr>
            <w:tcW w:w="5498" w:type="dxa"/>
            <w:tcMar>
              <w:top w:w="0" w:type="dxa"/>
              <w:left w:w="28" w:type="dxa"/>
              <w:bottom w:w="0" w:type="dxa"/>
              <w:right w:w="70" w:type="dxa"/>
            </w:tcMar>
            <w:hideMark/>
          </w:tcPr>
          <w:p w14:paraId="30ED2A79"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2641C9" w14:paraId="20549E56" w14:textId="77777777" w:rsidTr="001B58A7">
        <w:trPr>
          <w:jc w:val="center"/>
        </w:trPr>
        <w:tc>
          <w:tcPr>
            <w:tcW w:w="4016" w:type="dxa"/>
            <w:tcMar>
              <w:top w:w="0" w:type="dxa"/>
              <w:left w:w="28" w:type="dxa"/>
              <w:bottom w:w="0" w:type="dxa"/>
              <w:right w:w="70" w:type="dxa"/>
            </w:tcMar>
            <w:hideMark/>
          </w:tcPr>
          <w:p w14:paraId="65E3D86B" w14:textId="77777777" w:rsidR="00DB4F3B" w:rsidRPr="002641C9" w:rsidRDefault="00DB4F3B" w:rsidP="000B4CA9">
            <w:pPr>
              <w:pStyle w:val="TAL"/>
              <w:rPr>
                <w:rFonts w:eastAsia="Calibri"/>
                <w:lang w:eastAsia="en-GB"/>
              </w:rPr>
            </w:pPr>
            <w:r w:rsidRPr="002641C9">
              <w:rPr>
                <w:rFonts w:eastAsia="Calibri"/>
                <w:lang w:eastAsia="en-GB"/>
              </w:rPr>
              <w:t>UDMCancelLocation</w:t>
            </w:r>
            <w:r>
              <w:rPr>
                <w:rFonts w:eastAsia="Calibri"/>
                <w:lang w:eastAsia="en-GB"/>
              </w:rPr>
              <w:t>Message</w:t>
            </w:r>
          </w:p>
        </w:tc>
        <w:tc>
          <w:tcPr>
            <w:tcW w:w="5498" w:type="dxa"/>
            <w:tcMar>
              <w:top w:w="0" w:type="dxa"/>
              <w:left w:w="28" w:type="dxa"/>
              <w:bottom w:w="0" w:type="dxa"/>
              <w:right w:w="70" w:type="dxa"/>
            </w:tcMar>
            <w:hideMark/>
          </w:tcPr>
          <w:p w14:paraId="70F273E2"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DF20CA" w14:paraId="2A17170D" w14:textId="77777777" w:rsidTr="001B58A7">
        <w:trPr>
          <w:jc w:val="center"/>
        </w:trPr>
        <w:tc>
          <w:tcPr>
            <w:tcW w:w="4016" w:type="dxa"/>
            <w:tcMar>
              <w:top w:w="0" w:type="dxa"/>
              <w:left w:w="28" w:type="dxa"/>
              <w:bottom w:w="0" w:type="dxa"/>
              <w:right w:w="70" w:type="dxa"/>
            </w:tcMar>
          </w:tcPr>
          <w:p w14:paraId="694B1F2F" w14:textId="77777777" w:rsidR="00DB4F3B" w:rsidRPr="002641C9" w:rsidRDefault="00DB4F3B" w:rsidP="000B4CA9">
            <w:pPr>
              <w:pStyle w:val="TAL"/>
              <w:rPr>
                <w:rFonts w:eastAsia="Calibri"/>
                <w:lang w:eastAsia="en-GB"/>
              </w:rPr>
            </w:pPr>
            <w:r w:rsidRPr="002641C9">
              <w:rPr>
                <w:rFonts w:eastAsia="Calibri"/>
                <w:lang w:eastAsia="en-GB"/>
              </w:rPr>
              <w:t>UDMLocationInfo</w:t>
            </w:r>
            <w:r>
              <w:rPr>
                <w:rFonts w:eastAsia="Calibri"/>
                <w:lang w:eastAsia="en-GB"/>
              </w:rPr>
              <w:t>rmation</w:t>
            </w:r>
            <w:r w:rsidRPr="002641C9">
              <w:rPr>
                <w:rFonts w:eastAsia="Calibri"/>
                <w:lang w:eastAsia="en-GB"/>
              </w:rPr>
              <w:t>Result</w:t>
            </w:r>
          </w:p>
        </w:tc>
        <w:tc>
          <w:tcPr>
            <w:tcW w:w="5498" w:type="dxa"/>
            <w:tcMar>
              <w:top w:w="0" w:type="dxa"/>
              <w:left w:w="28" w:type="dxa"/>
              <w:bottom w:w="0" w:type="dxa"/>
              <w:right w:w="70" w:type="dxa"/>
            </w:tcMar>
          </w:tcPr>
          <w:p w14:paraId="01F83508"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DF20CA" w14:paraId="01A1BC9D" w14:textId="77777777" w:rsidTr="001B58A7">
        <w:trPr>
          <w:jc w:val="center"/>
        </w:trPr>
        <w:tc>
          <w:tcPr>
            <w:tcW w:w="4016" w:type="dxa"/>
            <w:tcMar>
              <w:top w:w="0" w:type="dxa"/>
              <w:left w:w="28" w:type="dxa"/>
              <w:bottom w:w="0" w:type="dxa"/>
              <w:right w:w="70" w:type="dxa"/>
            </w:tcMar>
          </w:tcPr>
          <w:p w14:paraId="52DC0878" w14:textId="77777777" w:rsidR="00DB4F3B" w:rsidRPr="002641C9" w:rsidRDefault="00DB4F3B" w:rsidP="000B4CA9">
            <w:pPr>
              <w:pStyle w:val="TAL"/>
              <w:rPr>
                <w:rFonts w:eastAsia="Calibri"/>
                <w:lang w:eastAsia="en-GB"/>
              </w:rPr>
            </w:pPr>
            <w:r w:rsidRPr="002641C9">
              <w:rPr>
                <w:rFonts w:eastAsia="Calibri"/>
                <w:lang w:eastAsia="en-GB"/>
              </w:rPr>
              <w:t>UDMUEInformationResponse</w:t>
            </w:r>
          </w:p>
        </w:tc>
        <w:tc>
          <w:tcPr>
            <w:tcW w:w="5498" w:type="dxa"/>
            <w:tcMar>
              <w:top w:w="0" w:type="dxa"/>
              <w:left w:w="28" w:type="dxa"/>
              <w:bottom w:w="0" w:type="dxa"/>
              <w:right w:w="70" w:type="dxa"/>
            </w:tcMar>
          </w:tcPr>
          <w:p w14:paraId="5E3DBDA8"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DF20CA" w14:paraId="493630ED" w14:textId="77777777" w:rsidTr="001B58A7">
        <w:trPr>
          <w:jc w:val="center"/>
        </w:trPr>
        <w:tc>
          <w:tcPr>
            <w:tcW w:w="4016" w:type="dxa"/>
            <w:tcMar>
              <w:top w:w="0" w:type="dxa"/>
              <w:left w:w="28" w:type="dxa"/>
              <w:bottom w:w="0" w:type="dxa"/>
              <w:right w:w="70" w:type="dxa"/>
            </w:tcMar>
          </w:tcPr>
          <w:p w14:paraId="34CD79B3" w14:textId="77777777" w:rsidR="00DB4F3B" w:rsidRPr="002641C9" w:rsidRDefault="00DB4F3B" w:rsidP="000B4CA9">
            <w:pPr>
              <w:pStyle w:val="TAL"/>
              <w:rPr>
                <w:rFonts w:eastAsia="Calibri"/>
                <w:lang w:eastAsia="en-GB"/>
              </w:rPr>
            </w:pPr>
            <w:r w:rsidRPr="002641C9">
              <w:rPr>
                <w:rFonts w:eastAsia="Calibri"/>
                <w:lang w:eastAsia="en-GB"/>
              </w:rPr>
              <w:t>UDMUEAuthenticationResponse</w:t>
            </w:r>
          </w:p>
        </w:tc>
        <w:tc>
          <w:tcPr>
            <w:tcW w:w="5498" w:type="dxa"/>
            <w:tcMar>
              <w:top w:w="0" w:type="dxa"/>
              <w:left w:w="28" w:type="dxa"/>
              <w:bottom w:w="0" w:type="dxa"/>
              <w:right w:w="70" w:type="dxa"/>
            </w:tcMar>
          </w:tcPr>
          <w:p w14:paraId="49C29761" w14:textId="77777777" w:rsidR="00DB4F3B" w:rsidRPr="002641C9" w:rsidRDefault="00DB4F3B" w:rsidP="000B4CA9">
            <w:pPr>
              <w:pStyle w:val="TAL"/>
              <w:rPr>
                <w:rFonts w:eastAsia="Calibri"/>
                <w:lang w:eastAsia="en-GB"/>
              </w:rPr>
            </w:pPr>
            <w:r w:rsidRPr="002641C9">
              <w:rPr>
                <w:rFonts w:eastAsia="Calibri"/>
                <w:lang w:eastAsia="en-GB"/>
              </w:rPr>
              <w:t>REPORT</w:t>
            </w:r>
          </w:p>
        </w:tc>
      </w:tr>
    </w:tbl>
    <w:p w14:paraId="3EFA8691" w14:textId="77777777" w:rsidR="00DB4F3B" w:rsidRDefault="00DB4F3B" w:rsidP="008651F6">
      <w:pPr>
        <w:rPr>
          <w:lang w:eastAsia="en-GB"/>
        </w:rPr>
      </w:pPr>
    </w:p>
    <w:p w14:paraId="06A5BCF4" w14:textId="52FE20B6" w:rsidR="008651F6" w:rsidRPr="00190EBC" w:rsidRDefault="008651F6" w:rsidP="008651F6">
      <w:r w:rsidRPr="00190EBC">
        <w:rPr>
          <w:lang w:eastAsia="en-GB"/>
        </w:rPr>
        <w:t>The</w:t>
      </w:r>
      <w:r>
        <w:rPr>
          <w:lang w:eastAsia="en-GB"/>
        </w:rPr>
        <w:t>se IRI messages shall omit the</w:t>
      </w:r>
      <w:r w:rsidRPr="00190EBC">
        <w:rPr>
          <w:lang w:eastAsia="en-GB"/>
        </w:rPr>
        <w:t xml:space="preserve"> CIN</w:t>
      </w:r>
      <w:r w:rsidR="00CA5D88">
        <w:rPr>
          <w:lang w:eastAsia="en-GB"/>
        </w:rPr>
        <w:t xml:space="preserve"> </w:t>
      </w:r>
      <w:r w:rsidRPr="00190EBC">
        <w:rPr>
          <w:lang w:eastAsia="en-GB"/>
        </w:rPr>
        <w:t>(see ETSI TS 102 232-1 [9] clause 5.2.4).</w:t>
      </w:r>
    </w:p>
    <w:p w14:paraId="69F587E7" w14:textId="7CA264EA" w:rsidR="00154002" w:rsidRPr="00760004" w:rsidRDefault="00154002" w:rsidP="00154002">
      <w:pPr>
        <w:pStyle w:val="Heading3"/>
      </w:pPr>
      <w:bookmarkStart w:id="231" w:name="_Toc145185213"/>
      <w:r w:rsidRPr="00760004">
        <w:t>7.2.3</w:t>
      </w:r>
      <w:r w:rsidRPr="00760004">
        <w:tab/>
        <w:t>LI at HSS</w:t>
      </w:r>
      <w:bookmarkEnd w:id="231"/>
    </w:p>
    <w:p w14:paraId="715A2AA9" w14:textId="7212EC74" w:rsidR="00D661E9" w:rsidRPr="00760004" w:rsidRDefault="00D661E9" w:rsidP="00D661E9">
      <w:pPr>
        <w:pStyle w:val="Heading4"/>
      </w:pPr>
      <w:bookmarkStart w:id="232" w:name="_Toc145185214"/>
      <w:r w:rsidRPr="00760004">
        <w:t>7.2.3.1</w:t>
      </w:r>
      <w:r w:rsidRPr="00760004">
        <w:tab/>
        <w:t>General</w:t>
      </w:r>
      <w:bookmarkEnd w:id="232"/>
    </w:p>
    <w:p w14:paraId="2B237C1F" w14:textId="7C1E580B" w:rsidR="00D661E9" w:rsidRPr="00760004" w:rsidRDefault="00D661E9" w:rsidP="00D661E9">
      <w:r w:rsidRPr="00760004">
        <w:t>The HSS provides the support functions in the mobility management, session setup and user authentication and access authorization.</w:t>
      </w:r>
    </w:p>
    <w:p w14:paraId="0B5D8C4E" w14:textId="4A0FBF0B" w:rsidR="00D661E9" w:rsidRPr="00760004" w:rsidRDefault="00D661E9" w:rsidP="00D661E9">
      <w:r w:rsidRPr="00760004">
        <w:t>The present document allows two options for HSS LI stage 3 interfaces:</w:t>
      </w:r>
    </w:p>
    <w:p w14:paraId="5920DA5E" w14:textId="011CA106" w:rsidR="00DC4BCB" w:rsidRPr="00760004" w:rsidRDefault="00DC4BCB" w:rsidP="00DC4BCB">
      <w:pPr>
        <w:pStyle w:val="ListParagraph"/>
        <w:rPr>
          <w:rFonts w:eastAsia="Times New Roman"/>
          <w:sz w:val="20"/>
          <w:szCs w:val="20"/>
          <w:lang w:val="en-GB"/>
        </w:rPr>
      </w:pPr>
      <w:r w:rsidRPr="00760004">
        <w:rPr>
          <w:rFonts w:eastAsia="Times New Roman"/>
          <w:sz w:val="20"/>
          <w:szCs w:val="20"/>
          <w:lang w:val="en-GB"/>
        </w:rPr>
        <w:t xml:space="preserve">1. </w:t>
      </w:r>
      <w:r w:rsidRPr="00760004">
        <w:rPr>
          <w:rFonts w:eastAsia="Times New Roman"/>
          <w:sz w:val="20"/>
          <w:szCs w:val="20"/>
          <w:lang w:val="en-GB"/>
        </w:rPr>
        <w:tab/>
        <w:t>Use LI_X1 and LI_X2 interfaces specified below in the present document for stage 3.</w:t>
      </w:r>
    </w:p>
    <w:p w14:paraId="00C5948B" w14:textId="346DFD98" w:rsidR="00D661E9" w:rsidRPr="00760004" w:rsidRDefault="00DC4BCB" w:rsidP="00DC4BCB">
      <w:pPr>
        <w:pStyle w:val="ListParagraph"/>
        <w:spacing w:after="180"/>
        <w:rPr>
          <w:rFonts w:eastAsia="Times New Roman"/>
          <w:sz w:val="20"/>
          <w:szCs w:val="20"/>
          <w:lang w:val="en-GB"/>
        </w:rPr>
      </w:pPr>
      <w:r w:rsidRPr="00760004">
        <w:rPr>
          <w:rFonts w:eastAsia="Times New Roman"/>
          <w:sz w:val="20"/>
          <w:szCs w:val="20"/>
          <w:lang w:val="en-GB"/>
        </w:rPr>
        <w:t xml:space="preserve">2. </w:t>
      </w:r>
      <w:r w:rsidRPr="00760004">
        <w:rPr>
          <w:rFonts w:eastAsia="Times New Roman"/>
          <w:sz w:val="20"/>
          <w:szCs w:val="20"/>
          <w:lang w:val="en-GB"/>
        </w:rPr>
        <w:tab/>
        <w:t>Use TS 33.107 [36] natively as defined in that document.</w:t>
      </w:r>
    </w:p>
    <w:p w14:paraId="36E0465A" w14:textId="77777777" w:rsidR="00D661E9" w:rsidRPr="00760004" w:rsidRDefault="00D661E9" w:rsidP="00D661E9">
      <w:r w:rsidRPr="00760004">
        <w:t>In both cases, the present document specifies the stage 3 for the LI_HI1 and LI_HI2 interfaces.</w:t>
      </w:r>
    </w:p>
    <w:p w14:paraId="54F7CAD4" w14:textId="27D45C76" w:rsidR="00D661E9" w:rsidRPr="00760004" w:rsidRDefault="00D661E9" w:rsidP="00D661E9">
      <w:pPr>
        <w:pStyle w:val="Heading4"/>
      </w:pPr>
      <w:bookmarkStart w:id="233" w:name="_Toc145185215"/>
      <w:r w:rsidRPr="00760004">
        <w:t>7.2.3.2</w:t>
      </w:r>
      <w:r w:rsidRPr="00760004">
        <w:tab/>
      </w:r>
      <w:r w:rsidRPr="00760004">
        <w:tab/>
        <w:t>Provisioning over LI_X1</w:t>
      </w:r>
      <w:bookmarkEnd w:id="233"/>
    </w:p>
    <w:p w14:paraId="412D0E0B" w14:textId="77BB96A5" w:rsidR="00D661E9" w:rsidRPr="00760004" w:rsidRDefault="00D661E9" w:rsidP="00D661E9">
      <w:r w:rsidRPr="00760004">
        <w:t>The IRI-POI present in the HSS is provisioned over LI_X1 by the LIPF using the X1 protocol as described in clause 5.2.2</w:t>
      </w:r>
      <w:r w:rsidR="003F587A" w:rsidRPr="00760004">
        <w:t xml:space="preserve"> of the present document</w:t>
      </w:r>
      <w:r w:rsidRPr="00760004">
        <w:t>.</w:t>
      </w:r>
    </w:p>
    <w:p w14:paraId="78808C77" w14:textId="32BE072B" w:rsidR="00D661E9" w:rsidRPr="00760004" w:rsidRDefault="00D661E9" w:rsidP="00D661E9">
      <w:r w:rsidRPr="00760004">
        <w:t>The IRI-POI in the HSS shall support the target identifiers specified in TS 33.107 [36]:</w:t>
      </w:r>
    </w:p>
    <w:p w14:paraId="3F25D08B" w14:textId="2B081C18" w:rsidR="00DC4BCB" w:rsidRPr="00760004" w:rsidRDefault="00DC4BCB" w:rsidP="00DC4BCB">
      <w:pPr>
        <w:pStyle w:val="B1"/>
      </w:pPr>
      <w:r w:rsidRPr="00760004">
        <w:t>-</w:t>
      </w:r>
      <w:r w:rsidRPr="00760004">
        <w:tab/>
        <w:t>IMSI (using the IMSI target identifier format from ETSI TS 103 221-1 [7]).</w:t>
      </w:r>
    </w:p>
    <w:p w14:paraId="65470830" w14:textId="77C8096F" w:rsidR="00DC4BCB" w:rsidRPr="00760004" w:rsidRDefault="00DC4BCB" w:rsidP="00DC4BCB">
      <w:pPr>
        <w:pStyle w:val="B1"/>
      </w:pPr>
      <w:r w:rsidRPr="00760004">
        <w:t>-</w:t>
      </w:r>
      <w:r w:rsidRPr="00760004">
        <w:tab/>
        <w:t>MSISDN (using the E164Number target identifier format from ETSI TS 103 221-1 [7]).</w:t>
      </w:r>
    </w:p>
    <w:p w14:paraId="76533D75" w14:textId="31ABAB90" w:rsidR="00DC4BCB" w:rsidRPr="00760004" w:rsidRDefault="00DC4BCB" w:rsidP="00DC4BCB">
      <w:pPr>
        <w:pStyle w:val="B1"/>
      </w:pPr>
      <w:r w:rsidRPr="00760004">
        <w:t>-</w:t>
      </w:r>
      <w:r w:rsidRPr="00760004">
        <w:tab/>
        <w:t>IMEI (using the IMEI target identifier format from ETSI TS 103 221-1 [7]).</w:t>
      </w:r>
    </w:p>
    <w:p w14:paraId="1C8D1524" w14:textId="3862B1C8" w:rsidR="00DC4BCB" w:rsidRPr="00760004" w:rsidRDefault="00DC4BCB" w:rsidP="00DC4BCB">
      <w:pPr>
        <w:pStyle w:val="B1"/>
      </w:pPr>
      <w:r w:rsidRPr="00760004">
        <w:t>-</w:t>
      </w:r>
      <w:r w:rsidRPr="00760004">
        <w:tab/>
        <w:t>IMPU (using the IMPU target identifier format from ETSI TS 103 221-1 [7]).</w:t>
      </w:r>
    </w:p>
    <w:p w14:paraId="1F87F9EA" w14:textId="17F79FD3" w:rsidR="00D661E9" w:rsidRPr="00760004" w:rsidRDefault="00DC4BCB" w:rsidP="00DC4BCB">
      <w:pPr>
        <w:pStyle w:val="B1"/>
      </w:pPr>
      <w:r w:rsidRPr="00760004">
        <w:t>-</w:t>
      </w:r>
      <w:r w:rsidRPr="00760004">
        <w:tab/>
        <w:t>IMPI (using the IMPI target identifier format from ETSI TS 103 221-1 [7]).</w:t>
      </w:r>
    </w:p>
    <w:p w14:paraId="3E8B56B5" w14:textId="509E67A8" w:rsidR="00D661E9" w:rsidRPr="00760004" w:rsidRDefault="00D661E9" w:rsidP="00D661E9">
      <w:pPr>
        <w:pStyle w:val="Heading4"/>
      </w:pPr>
      <w:bookmarkStart w:id="234" w:name="_Toc145185216"/>
      <w:r w:rsidRPr="00760004">
        <w:t>7.2.3.3</w:t>
      </w:r>
      <w:r w:rsidRPr="00760004">
        <w:tab/>
      </w:r>
      <w:r w:rsidRPr="00760004">
        <w:tab/>
        <w:t>Generation of xIRI over LI_X2</w:t>
      </w:r>
      <w:bookmarkEnd w:id="234"/>
    </w:p>
    <w:p w14:paraId="028A2949" w14:textId="724FCF09" w:rsidR="00D661E9" w:rsidRPr="00760004" w:rsidRDefault="00D661E9" w:rsidP="00D661E9">
      <w:r w:rsidRPr="00760004">
        <w:t>The IRI-POI present in the HSS shall send the xIRIs over LI_X2 for each of the events listed in TS 33.107 [36], the details of which are also specified in TS</w:t>
      </w:r>
      <w:r w:rsidR="00A83EF5" w:rsidRPr="00760004">
        <w:t xml:space="preserve"> </w:t>
      </w:r>
      <w:r w:rsidR="00CA5D88">
        <w:t xml:space="preserve">33.107 </w:t>
      </w:r>
      <w:r w:rsidR="00A83EF5" w:rsidRPr="00760004">
        <w:t>[36]</w:t>
      </w:r>
      <w:r w:rsidRPr="00760004">
        <w:t>.</w:t>
      </w:r>
    </w:p>
    <w:p w14:paraId="095E8C98" w14:textId="68083DB9" w:rsidR="00D661E9" w:rsidRPr="00760004" w:rsidRDefault="00D661E9" w:rsidP="00D661E9">
      <w:r w:rsidRPr="00760004">
        <w:t>The IRI-POI present in the HSS shall set the payload format to EpsHI2Operations.EpsIRIContent (value 14), see clause 5.3</w:t>
      </w:r>
      <w:r w:rsidR="00A83EF5" w:rsidRPr="00760004">
        <w:t xml:space="preserve"> of the present document</w:t>
      </w:r>
      <w:r w:rsidRPr="00760004">
        <w:t xml:space="preserve"> and ETSI TS 103 221-2 [8] clause 5.4. The payload field shall contain an EpsHI2Operations.EpsIRIContent structure encoded according to</w:t>
      </w:r>
      <w:r w:rsidR="00CA5D88" w:rsidRPr="00760004">
        <w:t xml:space="preserve"> TS 33.108 [12]</w:t>
      </w:r>
      <w:r w:rsidRPr="00760004">
        <w:t xml:space="preserve"> clause B.9.</w:t>
      </w:r>
    </w:p>
    <w:p w14:paraId="0B446A1B" w14:textId="06DFFDA9" w:rsidR="00D661E9" w:rsidRPr="00760004" w:rsidRDefault="00D661E9" w:rsidP="00D661E9">
      <w:r w:rsidRPr="00760004">
        <w:t>As the LIID may be not available at the HSS but is mandatory in EpsHI2Operations.EpsIRIContent according to</w:t>
      </w:r>
      <w:r w:rsidR="007B21B5" w:rsidRPr="00760004">
        <w:t xml:space="preserve"> TS 33.108 [12]</w:t>
      </w:r>
      <w:r w:rsidRPr="00760004">
        <w:t xml:space="preserve"> clause B.9, its value in the lawfulInterceptionIdentifier field of the encoded PDU shall be set to the fixed string "LIIDNotPresent".</w:t>
      </w:r>
    </w:p>
    <w:p w14:paraId="5AA751D5" w14:textId="51454B09" w:rsidR="00D661E9" w:rsidRPr="00760004" w:rsidRDefault="00D661E9" w:rsidP="00D661E9">
      <w:pPr>
        <w:pStyle w:val="Heading4"/>
      </w:pPr>
      <w:bookmarkStart w:id="235" w:name="_Toc145185217"/>
      <w:r w:rsidRPr="00760004">
        <w:t>7.2.3.4</w:t>
      </w:r>
      <w:r w:rsidRPr="00760004">
        <w:tab/>
        <w:t>Generation of IRI over LI_HI2</w:t>
      </w:r>
      <w:bookmarkEnd w:id="235"/>
    </w:p>
    <w:p w14:paraId="5FFB46A0" w14:textId="25341AA1" w:rsidR="00D661E9" w:rsidRPr="00760004" w:rsidRDefault="00D661E9" w:rsidP="00D661E9">
      <w:r w:rsidRPr="00760004">
        <w:t>When an xIRI is received over LI_X2 from the IRI-POI in the HSS, the MDF2 shall generate the corresponding IRI message and deliver it over LI_HI2 without undue delay. The IRI message shall contain a copy of the relevant record received in the xIRI over LI_X2.</w:t>
      </w:r>
    </w:p>
    <w:p w14:paraId="45D150CD" w14:textId="0BC7FE61" w:rsidR="00D661E9" w:rsidRPr="00760004" w:rsidRDefault="00D661E9" w:rsidP="00D661E9">
      <w:r w:rsidRPr="00760004">
        <w:t xml:space="preserve">When </w:t>
      </w:r>
      <w:r w:rsidR="00FF6E4E">
        <w:t>O</w:t>
      </w:r>
      <w:r w:rsidRPr="00760004">
        <w:t>ption 2 specified in clause 7.2.3.1</w:t>
      </w:r>
      <w:r w:rsidR="00BB525A" w:rsidRPr="00760004">
        <w:t xml:space="preserve"> above</w:t>
      </w:r>
      <w:r w:rsidRPr="00760004">
        <w:t xml:space="preserve"> is used, the MDF2 shall generate IRI messages based on the proprietary information received from the HSS and provide it over LI_HI2 without undue delay.</w:t>
      </w:r>
    </w:p>
    <w:p w14:paraId="0A1598CD" w14:textId="2C17D088" w:rsidR="00D661E9" w:rsidRPr="00760004" w:rsidRDefault="00D661E9" w:rsidP="00D661E9">
      <w:r w:rsidRPr="00760004">
        <w:t>The IRI messages shall include an IRI payload encoded according to</w:t>
      </w:r>
      <w:r w:rsidR="00FF6E4E" w:rsidRPr="00760004">
        <w:t xml:space="preserve"> TS 33.108 [12]</w:t>
      </w:r>
      <w:r w:rsidRPr="00760004">
        <w:t xml:space="preserve"> clause B.9. The MDF2 shall encode the correct value of LIID in the IRI message, replacing the value "LIIDNotPresent" given in the xIRI (see clause 7.2.3.3</w:t>
      </w:r>
      <w:r w:rsidR="00BB525A" w:rsidRPr="00760004">
        <w:t xml:space="preserve"> above</w:t>
      </w:r>
      <w:r w:rsidRPr="00760004">
        <w:t>).</w:t>
      </w:r>
    </w:p>
    <w:p w14:paraId="79939928" w14:textId="77777777" w:rsidR="00D661E9" w:rsidRPr="00760004" w:rsidRDefault="00D661E9" w:rsidP="00D661E9">
      <w:pPr>
        <w:rPr>
          <w:lang w:eastAsia="en-GB"/>
        </w:rPr>
      </w:pPr>
      <w:r w:rsidRPr="00760004">
        <w:t xml:space="preserve">The IRI messages </w:t>
      </w:r>
      <w:r w:rsidRPr="00760004">
        <w:rPr>
          <w:lang w:eastAsia="en-GB"/>
        </w:rPr>
        <w:t>shall omit the CIN (see ETSI TS 102 232-1 [9] clause 5.2.4).</w:t>
      </w:r>
    </w:p>
    <w:p w14:paraId="2E678593" w14:textId="19ED9B78" w:rsidR="00D661E9" w:rsidRPr="00760004" w:rsidRDefault="00D661E9" w:rsidP="00D661E9">
      <w:r w:rsidRPr="00760004">
        <w:t>The IRI messages shall be delivered over LI_HI2 according to</w:t>
      </w:r>
      <w:r w:rsidR="00FF6E4E" w:rsidRPr="00760004">
        <w:t xml:space="preserve"> ETSI TS 102 232-7 [10]</w:t>
      </w:r>
      <w:r w:rsidRPr="00760004">
        <w:t xml:space="preserve"> clause 10.</w:t>
      </w:r>
    </w:p>
    <w:p w14:paraId="798E0D23" w14:textId="77777777" w:rsidR="00716BA7" w:rsidRPr="00760004" w:rsidRDefault="00716BA7" w:rsidP="00716BA7">
      <w:pPr>
        <w:pStyle w:val="Heading2"/>
      </w:pPr>
      <w:bookmarkStart w:id="236" w:name="_Toc145185218"/>
      <w:r w:rsidRPr="00760004">
        <w:t>7.3</w:t>
      </w:r>
      <w:r w:rsidRPr="00760004">
        <w:tab/>
        <w:t>Location</w:t>
      </w:r>
      <w:bookmarkEnd w:id="236"/>
    </w:p>
    <w:p w14:paraId="500C11DF" w14:textId="107E33C7" w:rsidR="00154002" w:rsidRPr="00760004" w:rsidRDefault="00154002" w:rsidP="00154002">
      <w:pPr>
        <w:pStyle w:val="Heading3"/>
      </w:pPr>
      <w:bookmarkStart w:id="237" w:name="_Toc145185219"/>
      <w:r w:rsidRPr="00760004">
        <w:t>7.3.</w:t>
      </w:r>
      <w:r w:rsidR="00451507" w:rsidRPr="00760004">
        <w:t>1</w:t>
      </w:r>
      <w:r w:rsidRPr="00760004">
        <w:tab/>
        <w:t>Lawful Access Location Services (LALS)</w:t>
      </w:r>
      <w:bookmarkEnd w:id="237"/>
    </w:p>
    <w:p w14:paraId="7A166D34" w14:textId="43CCF2F0" w:rsidR="00154002" w:rsidRPr="00760004" w:rsidRDefault="00154002" w:rsidP="00154002">
      <w:pPr>
        <w:pStyle w:val="Heading4"/>
      </w:pPr>
      <w:bookmarkStart w:id="238" w:name="_Toc145185220"/>
      <w:r w:rsidRPr="00760004">
        <w:t>7.3.</w:t>
      </w:r>
      <w:r w:rsidR="00451507" w:rsidRPr="00760004">
        <w:t>1</w:t>
      </w:r>
      <w:r w:rsidRPr="00760004">
        <w:t>.1</w:t>
      </w:r>
      <w:r w:rsidRPr="00760004">
        <w:tab/>
        <w:t xml:space="preserve">General </w:t>
      </w:r>
      <w:r w:rsidR="00506838" w:rsidRPr="00760004">
        <w:t>d</w:t>
      </w:r>
      <w:r w:rsidRPr="00760004">
        <w:t>escription</w:t>
      </w:r>
      <w:bookmarkEnd w:id="238"/>
    </w:p>
    <w:p w14:paraId="4611B5A5" w14:textId="5A4145FA" w:rsidR="00615FE8" w:rsidRPr="00760004" w:rsidRDefault="00615FE8" w:rsidP="009903CB">
      <w:r w:rsidRPr="00760004">
        <w:t xml:space="preserve">The LALS architecture and functionality is specified in </w:t>
      </w:r>
      <w:r w:rsidR="00BC76CF" w:rsidRPr="00760004">
        <w:t xml:space="preserve">TS 33.127 </w:t>
      </w:r>
      <w:r w:rsidRPr="00760004">
        <w:t>[5] clause 7.3.3.</w:t>
      </w:r>
    </w:p>
    <w:p w14:paraId="496851E3" w14:textId="07BBD33E" w:rsidR="00154002" w:rsidRPr="00760004" w:rsidRDefault="00154002" w:rsidP="00154002">
      <w:pPr>
        <w:pStyle w:val="Heading4"/>
      </w:pPr>
      <w:bookmarkStart w:id="239" w:name="_Toc145185221"/>
      <w:r w:rsidRPr="00760004">
        <w:t>7.3.</w:t>
      </w:r>
      <w:r w:rsidR="00451507" w:rsidRPr="00760004">
        <w:t>1</w:t>
      </w:r>
      <w:r w:rsidRPr="00760004">
        <w:t>.2</w:t>
      </w:r>
      <w:r w:rsidRPr="00760004">
        <w:tab/>
        <w:t>Provisioning over LI_X1</w:t>
      </w:r>
      <w:bookmarkEnd w:id="239"/>
    </w:p>
    <w:p w14:paraId="6E5ABAA7" w14:textId="103D5E99" w:rsidR="00615FE8" w:rsidRPr="00760004" w:rsidRDefault="00615FE8" w:rsidP="00615FE8">
      <w:pPr>
        <w:pStyle w:val="Heading4"/>
      </w:pPr>
      <w:bookmarkStart w:id="240" w:name="_Toc145185222"/>
      <w:r w:rsidRPr="00760004">
        <w:t>7.3.</w:t>
      </w:r>
      <w:r w:rsidR="00451507" w:rsidRPr="00760004">
        <w:t>1</w:t>
      </w:r>
      <w:r w:rsidRPr="00760004">
        <w:t>.2.1</w:t>
      </w:r>
      <w:r w:rsidRPr="00760004">
        <w:tab/>
        <w:t xml:space="preserve">Target </w:t>
      </w:r>
      <w:r w:rsidR="002B5183" w:rsidRPr="00760004">
        <w:t>p</w:t>
      </w:r>
      <w:r w:rsidRPr="00760004">
        <w:t xml:space="preserve">ositioning </w:t>
      </w:r>
      <w:r w:rsidR="002B5183" w:rsidRPr="00760004">
        <w:t>s</w:t>
      </w:r>
      <w:r w:rsidRPr="00760004">
        <w:t>ervice</w:t>
      </w:r>
      <w:bookmarkEnd w:id="240"/>
    </w:p>
    <w:p w14:paraId="42484E4C" w14:textId="47EC731C" w:rsidR="008B4E6F" w:rsidRPr="00760004" w:rsidRDefault="008B4E6F" w:rsidP="008B4E6F">
      <w:r w:rsidRPr="00760004">
        <w:t xml:space="preserve">For the LALS target positioning service (TS 33.127 [5] clause 7.3.3.2) the IRI-POI provided by the LI-LCS </w:t>
      </w:r>
      <w:r>
        <w:t>C</w:t>
      </w:r>
      <w:r w:rsidRPr="00760004">
        <w:t>lient is directly provisioned over LI_X1 by the LIPF using the LI_X1 protocol as described in clause 5.2.2 with the TaskDetailsExtensions field of the ActivateTask message specifying the type of the target positioning request, immediate vs. periodic, and, in the latter case, the periodicity of the positioning requests.</w:t>
      </w:r>
    </w:p>
    <w:p w14:paraId="6AF09984" w14:textId="77777777" w:rsidR="008B4E6F" w:rsidRPr="00760004" w:rsidRDefault="008B4E6F" w:rsidP="008B4E6F">
      <w:r w:rsidRPr="00760004">
        <w:t xml:space="preserve">Based on national regulatory requirements and CSP policy, the TaskDetailsExtensions may also include the QoS parameters (specified in OMA-TS-MLP-V3_5-20181211-C [20]) for the use on the Le interface towards the LCS Server/GMLC. Alternatively, the QoS parameters may be statically configured in the LI-LCS </w:t>
      </w:r>
      <w:r>
        <w:t>C</w:t>
      </w:r>
      <w:r w:rsidRPr="00760004">
        <w:t>lient.</w:t>
      </w:r>
    </w:p>
    <w:p w14:paraId="2B3E49FA" w14:textId="77777777" w:rsidR="008B4E6F" w:rsidRPr="00760004" w:rsidRDefault="008B4E6F" w:rsidP="008B4E6F">
      <w:r w:rsidRPr="00760004">
        <w:t xml:space="preserve">Table 7.3.1.2-1 shows the details of the LI_X1 ActivateTask message used for the LI-LCS </w:t>
      </w:r>
      <w:r>
        <w:t>C</w:t>
      </w:r>
      <w:r w:rsidRPr="00760004">
        <w:t>lient provisioning for the target positioning service.</w:t>
      </w:r>
    </w:p>
    <w:p w14:paraId="0FA8BA64" w14:textId="77777777" w:rsidR="008B4E6F" w:rsidRPr="00760004" w:rsidRDefault="008B4E6F" w:rsidP="008B4E6F">
      <w:r w:rsidRPr="00760004">
        <w:t>The LI_X1 DeactivateTask shall be issued by the LIPF to terminate the target positioning service and withdraw the associated provisioning data, except for the Immediate target positioning service in which case the LI_X1 DeactivateTask is not used.</w:t>
      </w:r>
    </w:p>
    <w:p w14:paraId="6DE19512" w14:textId="677C9B8F" w:rsidR="00C55B5A" w:rsidRPr="00760004" w:rsidRDefault="00C55B5A" w:rsidP="00160265">
      <w:pPr>
        <w:pStyle w:val="TH"/>
      </w:pPr>
      <w:r w:rsidRPr="00760004">
        <w:t>Table 7.3.</w:t>
      </w:r>
      <w:r w:rsidR="00451507" w:rsidRPr="00760004">
        <w:t>1</w:t>
      </w:r>
      <w:r w:rsidRPr="00760004">
        <w:t xml:space="preserve">.2-1: ActivateTask message for LI-LCS </w:t>
      </w:r>
      <w:r w:rsidR="008B4E6F">
        <w:t>C</w:t>
      </w:r>
      <w:r w:rsidRPr="00760004">
        <w:t xml:space="preserve">lient </w:t>
      </w:r>
      <w:r w:rsidR="002B5183" w:rsidRPr="00760004">
        <w:t>t</w:t>
      </w:r>
      <w:r w:rsidRPr="00760004">
        <w:t xml:space="preserve">arget </w:t>
      </w:r>
      <w:r w:rsidR="002B5183" w:rsidRPr="00760004">
        <w:t>p</w:t>
      </w:r>
      <w:r w:rsidRPr="00760004">
        <w:t xml:space="preserve">ositioning </w:t>
      </w:r>
      <w:r w:rsidR="002B5183" w:rsidRPr="00760004">
        <w:t>p</w:t>
      </w:r>
      <w:r w:rsidRPr="00760004">
        <w:t>rovisioning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79FB8679" w14:textId="77777777" w:rsidTr="00C55B5A">
        <w:trPr>
          <w:jc w:val="center"/>
        </w:trPr>
        <w:tc>
          <w:tcPr>
            <w:tcW w:w="2693" w:type="dxa"/>
          </w:tcPr>
          <w:p w14:paraId="0220C270" w14:textId="62172E80" w:rsidR="00C55B5A" w:rsidRPr="00760004" w:rsidRDefault="003531E0" w:rsidP="00C55B5A">
            <w:pPr>
              <w:pStyle w:val="TAH"/>
            </w:pPr>
            <w:r w:rsidRPr="00760004">
              <w:t xml:space="preserve">ETSI </w:t>
            </w:r>
            <w:r w:rsidR="00C55B5A" w:rsidRPr="00760004">
              <w:t xml:space="preserve">TS 103 221-1 </w:t>
            </w:r>
            <w:r w:rsidR="00642BAC" w:rsidRPr="00760004">
              <w:t>f</w:t>
            </w:r>
            <w:r w:rsidR="00C55B5A" w:rsidRPr="00760004">
              <w:t>ield name</w:t>
            </w:r>
          </w:p>
        </w:tc>
        <w:tc>
          <w:tcPr>
            <w:tcW w:w="6521" w:type="dxa"/>
          </w:tcPr>
          <w:p w14:paraId="3DCFEF92" w14:textId="04BF8CF7" w:rsidR="00C55B5A" w:rsidRPr="00760004" w:rsidRDefault="00795485" w:rsidP="00C55B5A">
            <w:pPr>
              <w:pStyle w:val="TAH"/>
            </w:pPr>
            <w:r w:rsidRPr="00760004">
              <w:t>Description</w:t>
            </w:r>
          </w:p>
        </w:tc>
        <w:tc>
          <w:tcPr>
            <w:tcW w:w="708" w:type="dxa"/>
          </w:tcPr>
          <w:p w14:paraId="6D26864F" w14:textId="77777777" w:rsidR="00C55B5A" w:rsidRPr="00760004" w:rsidRDefault="00C55B5A" w:rsidP="00C55B5A">
            <w:pPr>
              <w:pStyle w:val="TAH"/>
            </w:pPr>
            <w:r w:rsidRPr="00760004">
              <w:t>M/C/O</w:t>
            </w:r>
          </w:p>
        </w:tc>
      </w:tr>
      <w:tr w:rsidR="00C55B5A" w:rsidRPr="00760004" w14:paraId="1AFCD4EE" w14:textId="77777777" w:rsidTr="00C55B5A">
        <w:trPr>
          <w:jc w:val="center"/>
        </w:trPr>
        <w:tc>
          <w:tcPr>
            <w:tcW w:w="2693" w:type="dxa"/>
          </w:tcPr>
          <w:p w14:paraId="4162C0E0" w14:textId="77777777" w:rsidR="00C55B5A" w:rsidRPr="00760004" w:rsidRDefault="00C55B5A" w:rsidP="00C55B5A">
            <w:pPr>
              <w:pStyle w:val="TAL"/>
            </w:pPr>
            <w:r w:rsidRPr="00760004">
              <w:t>XID</w:t>
            </w:r>
          </w:p>
        </w:tc>
        <w:tc>
          <w:tcPr>
            <w:tcW w:w="6521" w:type="dxa"/>
          </w:tcPr>
          <w:p w14:paraId="048E2107" w14:textId="64E29B6A" w:rsidR="00C55B5A" w:rsidRPr="00760004" w:rsidRDefault="00C55B5A" w:rsidP="00C55B5A">
            <w:pPr>
              <w:pStyle w:val="TAL"/>
            </w:pPr>
            <w:r w:rsidRPr="00760004">
              <w:t>XID assigned by LIPF</w:t>
            </w:r>
            <w:r w:rsidR="009435A8" w:rsidRPr="00760004">
              <w:t>.</w:t>
            </w:r>
          </w:p>
        </w:tc>
        <w:tc>
          <w:tcPr>
            <w:tcW w:w="708" w:type="dxa"/>
          </w:tcPr>
          <w:p w14:paraId="5B95C03D" w14:textId="77777777" w:rsidR="00C55B5A" w:rsidRPr="00760004" w:rsidRDefault="00C55B5A" w:rsidP="00C55B5A">
            <w:pPr>
              <w:pStyle w:val="TAL"/>
            </w:pPr>
            <w:r w:rsidRPr="00760004">
              <w:t>M</w:t>
            </w:r>
          </w:p>
        </w:tc>
      </w:tr>
      <w:tr w:rsidR="00C55B5A" w:rsidRPr="00760004" w14:paraId="4EAB4D3E" w14:textId="77777777" w:rsidTr="00C55B5A">
        <w:trPr>
          <w:jc w:val="center"/>
        </w:trPr>
        <w:tc>
          <w:tcPr>
            <w:tcW w:w="2693" w:type="dxa"/>
          </w:tcPr>
          <w:p w14:paraId="70817018" w14:textId="77777777" w:rsidR="00C55B5A" w:rsidRPr="00760004" w:rsidRDefault="00C55B5A" w:rsidP="00C55B5A">
            <w:pPr>
              <w:pStyle w:val="TAL"/>
            </w:pPr>
            <w:r w:rsidRPr="00760004">
              <w:t>TargetIdentifiers</w:t>
            </w:r>
          </w:p>
        </w:tc>
        <w:tc>
          <w:tcPr>
            <w:tcW w:w="6521" w:type="dxa"/>
          </w:tcPr>
          <w:p w14:paraId="30B64D6B" w14:textId="181BA062" w:rsidR="00C55B5A" w:rsidRPr="00760004" w:rsidRDefault="00C55B5A" w:rsidP="00C55B5A">
            <w:pPr>
              <w:pStyle w:val="TAL"/>
            </w:pPr>
            <w:r w:rsidRPr="00760004">
              <w:t>One of the following</w:t>
            </w:r>
            <w:r w:rsidR="00811A0B">
              <w:t xml:space="preserve"> (see </w:t>
            </w:r>
            <w:r w:rsidR="00811A0B" w:rsidRPr="00443B73">
              <w:rPr>
                <w:rFonts w:cs="Arial"/>
                <w:szCs w:val="18"/>
              </w:rPr>
              <w:t>ETSI TS 103 221-1 [7])</w:t>
            </w:r>
            <w:r w:rsidRPr="00760004">
              <w:t>:</w:t>
            </w:r>
          </w:p>
          <w:p w14:paraId="5CC4CFB8" w14:textId="2A399BD8" w:rsidR="00C55B5A" w:rsidRPr="00760004" w:rsidRDefault="00574BAA" w:rsidP="00C55B5A">
            <w:pPr>
              <w:pStyle w:val="TAL"/>
            </w:pPr>
            <w:r w:rsidRPr="00760004">
              <w:t xml:space="preserve">- </w:t>
            </w:r>
            <w:r w:rsidR="00C55B5A" w:rsidRPr="00760004">
              <w:t>SUPI</w:t>
            </w:r>
            <w:r w:rsidR="00811A0B">
              <w:t>I</w:t>
            </w:r>
            <w:r w:rsidR="002A0271">
              <w:t>MSI</w:t>
            </w:r>
            <w:r w:rsidR="009435A8" w:rsidRPr="00760004">
              <w:t>.</w:t>
            </w:r>
          </w:p>
          <w:p w14:paraId="0561BB7C" w14:textId="67D7175D" w:rsidR="00C55B5A" w:rsidRDefault="00574BAA" w:rsidP="00C55B5A">
            <w:pPr>
              <w:pStyle w:val="TAL"/>
            </w:pPr>
            <w:r w:rsidRPr="00760004">
              <w:t xml:space="preserve">- </w:t>
            </w:r>
            <w:r w:rsidR="002A0271">
              <w:t>SUPINAI</w:t>
            </w:r>
            <w:r w:rsidR="009435A8" w:rsidRPr="00760004">
              <w:t>.</w:t>
            </w:r>
          </w:p>
          <w:p w14:paraId="41A82898" w14:textId="72BD60B1" w:rsidR="002A0271" w:rsidRPr="00760004" w:rsidRDefault="002A0271" w:rsidP="00C55B5A">
            <w:pPr>
              <w:pStyle w:val="TAL"/>
            </w:pPr>
            <w:r>
              <w:t xml:space="preserve">- </w:t>
            </w:r>
            <w:r w:rsidR="009250D2" w:rsidRPr="006334D8">
              <w:t>GPSIMSISDN</w:t>
            </w:r>
            <w:r w:rsidR="009250D2">
              <w:t>.</w:t>
            </w:r>
          </w:p>
          <w:p w14:paraId="27C30A62" w14:textId="77777777" w:rsidR="00C55B5A" w:rsidRDefault="00574BAA" w:rsidP="00C55B5A">
            <w:pPr>
              <w:pStyle w:val="TAL"/>
            </w:pPr>
            <w:r w:rsidRPr="00760004">
              <w:t xml:space="preserve">- </w:t>
            </w:r>
            <w:r w:rsidR="002A0271">
              <w:t>GPSINAI</w:t>
            </w:r>
            <w:r w:rsidRPr="00760004">
              <w:t>.</w:t>
            </w:r>
          </w:p>
          <w:p w14:paraId="4770CC29" w14:textId="37D242AA" w:rsidR="009250D2" w:rsidRDefault="009250D2" w:rsidP="00C55B5A">
            <w:pPr>
              <w:pStyle w:val="TAL"/>
            </w:pPr>
            <w:r>
              <w:t xml:space="preserve">- </w:t>
            </w:r>
            <w:r w:rsidR="00E62609">
              <w:t>IMSI</w:t>
            </w:r>
            <w:r>
              <w:t>.</w:t>
            </w:r>
          </w:p>
          <w:p w14:paraId="57D0D213" w14:textId="77777777" w:rsidR="009250D2" w:rsidRDefault="009250D2" w:rsidP="00C55B5A">
            <w:pPr>
              <w:pStyle w:val="TAL"/>
              <w:rPr>
                <w:rFonts w:cs="Arial"/>
                <w:szCs w:val="18"/>
              </w:rPr>
            </w:pPr>
            <w:r>
              <w:t xml:space="preserve">- </w:t>
            </w:r>
            <w:r w:rsidR="00E62609">
              <w:t xml:space="preserve">MSISDN </w:t>
            </w:r>
            <w:r w:rsidR="00E62609" w:rsidRPr="00443B73">
              <w:rPr>
                <w:rFonts w:cs="Arial"/>
                <w:szCs w:val="18"/>
              </w:rPr>
              <w:t xml:space="preserve">(E164Number target </w:t>
            </w:r>
            <w:r w:rsidR="00E62609">
              <w:rPr>
                <w:rFonts w:cs="Arial"/>
                <w:szCs w:val="18"/>
              </w:rPr>
              <w:t>ID</w:t>
            </w:r>
            <w:r w:rsidR="00E62609" w:rsidRPr="00443B73">
              <w:rPr>
                <w:rFonts w:cs="Arial"/>
                <w:szCs w:val="18"/>
              </w:rPr>
              <w:t xml:space="preserve"> format</w:t>
            </w:r>
            <w:r w:rsidR="00E62609">
              <w:rPr>
                <w:rFonts w:cs="Arial"/>
                <w:szCs w:val="18"/>
              </w:rPr>
              <w:t>,</w:t>
            </w:r>
            <w:r w:rsidR="00E62609" w:rsidRPr="00443B73">
              <w:rPr>
                <w:rFonts w:cs="Arial"/>
                <w:szCs w:val="18"/>
              </w:rPr>
              <w:t xml:space="preserve"> </w:t>
            </w:r>
            <w:r w:rsidR="00E62609">
              <w:rPr>
                <w:rFonts w:cs="Arial"/>
                <w:szCs w:val="18"/>
              </w:rPr>
              <w:t>per</w:t>
            </w:r>
            <w:r w:rsidR="00E62609" w:rsidRPr="00443B73">
              <w:rPr>
                <w:rFonts w:cs="Arial"/>
                <w:szCs w:val="18"/>
              </w:rPr>
              <w:t xml:space="preserve"> ETSI TS 103 221-1 [7])</w:t>
            </w:r>
            <w:r w:rsidR="00E62609">
              <w:rPr>
                <w:rFonts w:cs="Arial"/>
                <w:szCs w:val="18"/>
              </w:rPr>
              <w:t>.</w:t>
            </w:r>
          </w:p>
          <w:p w14:paraId="11623E45" w14:textId="422B6016" w:rsidR="00E62609" w:rsidRPr="00760004" w:rsidRDefault="00E62609" w:rsidP="00C55B5A">
            <w:pPr>
              <w:pStyle w:val="TAL"/>
            </w:pPr>
            <w:r>
              <w:rPr>
                <w:rFonts w:cs="Arial"/>
                <w:szCs w:val="18"/>
              </w:rPr>
              <w:t>- IMPU.</w:t>
            </w:r>
          </w:p>
        </w:tc>
        <w:tc>
          <w:tcPr>
            <w:tcW w:w="708" w:type="dxa"/>
          </w:tcPr>
          <w:p w14:paraId="00FB95B7" w14:textId="77777777" w:rsidR="00C55B5A" w:rsidRPr="00760004" w:rsidRDefault="00C55B5A" w:rsidP="00C55B5A">
            <w:pPr>
              <w:pStyle w:val="TAL"/>
            </w:pPr>
            <w:r w:rsidRPr="00760004">
              <w:t>M</w:t>
            </w:r>
          </w:p>
        </w:tc>
      </w:tr>
      <w:tr w:rsidR="00C55B5A" w:rsidRPr="00760004" w14:paraId="79862B93" w14:textId="77777777" w:rsidTr="00C55B5A">
        <w:trPr>
          <w:jc w:val="center"/>
        </w:trPr>
        <w:tc>
          <w:tcPr>
            <w:tcW w:w="2693" w:type="dxa"/>
          </w:tcPr>
          <w:p w14:paraId="1CBF3378" w14:textId="77777777" w:rsidR="00C55B5A" w:rsidRPr="00760004" w:rsidRDefault="00C55B5A" w:rsidP="00C55B5A">
            <w:pPr>
              <w:pStyle w:val="TAL"/>
            </w:pPr>
            <w:r w:rsidRPr="00760004">
              <w:t>DeliveryType</w:t>
            </w:r>
          </w:p>
        </w:tc>
        <w:tc>
          <w:tcPr>
            <w:tcW w:w="6521" w:type="dxa"/>
          </w:tcPr>
          <w:p w14:paraId="6E264FC4" w14:textId="6789CE3F" w:rsidR="00C55B5A" w:rsidRPr="00760004" w:rsidRDefault="00C55B5A" w:rsidP="00C55B5A">
            <w:pPr>
              <w:pStyle w:val="TAL"/>
            </w:pPr>
            <w:r w:rsidRPr="00760004">
              <w:t>Set to “X2Only”</w:t>
            </w:r>
            <w:r w:rsidR="009435A8" w:rsidRPr="00760004">
              <w:t>.</w:t>
            </w:r>
          </w:p>
        </w:tc>
        <w:tc>
          <w:tcPr>
            <w:tcW w:w="708" w:type="dxa"/>
          </w:tcPr>
          <w:p w14:paraId="4ECF15DA" w14:textId="77777777" w:rsidR="00C55B5A" w:rsidRPr="00760004" w:rsidRDefault="00C55B5A" w:rsidP="00C55B5A">
            <w:pPr>
              <w:pStyle w:val="TAL"/>
            </w:pPr>
            <w:r w:rsidRPr="00760004">
              <w:t>M</w:t>
            </w:r>
          </w:p>
        </w:tc>
      </w:tr>
      <w:tr w:rsidR="00C55B5A" w:rsidRPr="00760004" w14:paraId="58453C5A" w14:textId="77777777" w:rsidTr="00C55B5A">
        <w:trPr>
          <w:jc w:val="center"/>
        </w:trPr>
        <w:tc>
          <w:tcPr>
            <w:tcW w:w="2693" w:type="dxa"/>
          </w:tcPr>
          <w:p w14:paraId="2B42AF5F" w14:textId="77777777" w:rsidR="00C55B5A" w:rsidRPr="00760004" w:rsidRDefault="00C55B5A" w:rsidP="00C55B5A">
            <w:pPr>
              <w:pStyle w:val="TAL"/>
            </w:pPr>
            <w:r w:rsidRPr="00760004">
              <w:t>ListOfDIDs</w:t>
            </w:r>
          </w:p>
        </w:tc>
        <w:tc>
          <w:tcPr>
            <w:tcW w:w="6521" w:type="dxa"/>
          </w:tcPr>
          <w:p w14:paraId="384EAADA" w14:textId="61CFCE97" w:rsidR="00C55B5A" w:rsidRPr="00760004" w:rsidRDefault="00C55B5A" w:rsidP="00C55B5A">
            <w:pPr>
              <w:pStyle w:val="TAL"/>
            </w:pPr>
            <w:r w:rsidRPr="00760004">
              <w:t xml:space="preserve">Delivery endpoints </w:t>
            </w:r>
            <w:r w:rsidR="00642BAC" w:rsidRPr="00760004">
              <w:t xml:space="preserve">of </w:t>
            </w:r>
            <w:r w:rsidRPr="00760004">
              <w:t>LI_X2</w:t>
            </w:r>
            <w:r w:rsidR="00642BAC" w:rsidRPr="00760004">
              <w:t xml:space="preserve"> interface</w:t>
            </w:r>
            <w:r w:rsidRPr="00760004">
              <w:t xml:space="preserve">. These delivery endpoints are configured </w:t>
            </w:r>
            <w:r w:rsidR="008478E3">
              <w:t>in LI-LCS Client</w:t>
            </w:r>
            <w:r w:rsidR="008478E3" w:rsidRPr="00760004">
              <w:t xml:space="preserve"> </w:t>
            </w:r>
            <w:r w:rsidRPr="00760004">
              <w:t xml:space="preserve">using the CreateDestination message as described in </w:t>
            </w:r>
            <w:r w:rsidR="003531E0" w:rsidRPr="00760004">
              <w:t xml:space="preserve">ETSI </w:t>
            </w:r>
            <w:r w:rsidRPr="00760004">
              <w:t>TS 103 221-1 [7] clause 6.3.1 prior to the task activation.</w:t>
            </w:r>
          </w:p>
        </w:tc>
        <w:tc>
          <w:tcPr>
            <w:tcW w:w="708" w:type="dxa"/>
          </w:tcPr>
          <w:p w14:paraId="3CFD30C8" w14:textId="77777777" w:rsidR="00C55B5A" w:rsidRPr="00760004" w:rsidRDefault="00C55B5A" w:rsidP="00C55B5A">
            <w:pPr>
              <w:pStyle w:val="TAL"/>
            </w:pPr>
            <w:r w:rsidRPr="00760004">
              <w:t>M</w:t>
            </w:r>
          </w:p>
        </w:tc>
      </w:tr>
      <w:tr w:rsidR="00C55B5A" w:rsidRPr="00760004" w14:paraId="2126C425" w14:textId="77777777" w:rsidTr="00C55B5A">
        <w:trPr>
          <w:jc w:val="center"/>
        </w:trPr>
        <w:tc>
          <w:tcPr>
            <w:tcW w:w="2693" w:type="dxa"/>
          </w:tcPr>
          <w:p w14:paraId="73291E69" w14:textId="77777777" w:rsidR="00C55B5A" w:rsidRPr="00760004" w:rsidRDefault="00C55B5A" w:rsidP="00C55B5A">
            <w:pPr>
              <w:pStyle w:val="TAL"/>
            </w:pPr>
            <w:r w:rsidRPr="00760004">
              <w:t>TaskDetailsExtensions/</w:t>
            </w:r>
          </w:p>
          <w:p w14:paraId="0B809A8F" w14:textId="77777777" w:rsidR="00C55B5A" w:rsidRPr="00760004" w:rsidRDefault="00C55B5A" w:rsidP="00C55B5A">
            <w:pPr>
              <w:pStyle w:val="TAL"/>
            </w:pPr>
            <w:r w:rsidRPr="00760004">
              <w:t>PositioningServiceType</w:t>
            </w:r>
          </w:p>
        </w:tc>
        <w:tc>
          <w:tcPr>
            <w:tcW w:w="6521" w:type="dxa"/>
          </w:tcPr>
          <w:p w14:paraId="5FB60F87" w14:textId="125B23D7" w:rsidR="00C55B5A" w:rsidRPr="00760004" w:rsidRDefault="00C55B5A" w:rsidP="00C55B5A">
            <w:pPr>
              <w:pStyle w:val="TAL"/>
            </w:pPr>
            <w:r w:rsidRPr="00760004">
              <w:t>“Immediate” or “Periodic”</w:t>
            </w:r>
            <w:r w:rsidR="009435A8" w:rsidRPr="00760004">
              <w:t>.</w:t>
            </w:r>
          </w:p>
        </w:tc>
        <w:tc>
          <w:tcPr>
            <w:tcW w:w="708" w:type="dxa"/>
          </w:tcPr>
          <w:p w14:paraId="667E94FE" w14:textId="77777777" w:rsidR="00C55B5A" w:rsidRPr="00760004" w:rsidRDefault="00C55B5A" w:rsidP="00C55B5A">
            <w:pPr>
              <w:pStyle w:val="TAL"/>
            </w:pPr>
            <w:r w:rsidRPr="00760004">
              <w:t>M</w:t>
            </w:r>
          </w:p>
        </w:tc>
      </w:tr>
      <w:tr w:rsidR="00C55B5A" w:rsidRPr="00760004" w14:paraId="502F4858" w14:textId="77777777" w:rsidTr="00C55B5A">
        <w:trPr>
          <w:jc w:val="center"/>
        </w:trPr>
        <w:tc>
          <w:tcPr>
            <w:tcW w:w="2693" w:type="dxa"/>
          </w:tcPr>
          <w:p w14:paraId="673F7A2F" w14:textId="77777777" w:rsidR="00C55B5A" w:rsidRPr="00760004" w:rsidRDefault="00C55B5A" w:rsidP="00C55B5A">
            <w:pPr>
              <w:pStyle w:val="TAL"/>
            </w:pPr>
            <w:r w:rsidRPr="00760004">
              <w:t>TaskDetailsExtensions/</w:t>
            </w:r>
          </w:p>
          <w:p w14:paraId="093F4681" w14:textId="77777777" w:rsidR="00C55B5A" w:rsidRPr="00760004" w:rsidRDefault="00C55B5A" w:rsidP="00C55B5A">
            <w:pPr>
              <w:pStyle w:val="TAL"/>
            </w:pPr>
            <w:r w:rsidRPr="00760004">
              <w:t>PositioningPeriodicity</w:t>
            </w:r>
          </w:p>
        </w:tc>
        <w:tc>
          <w:tcPr>
            <w:tcW w:w="6521" w:type="dxa"/>
          </w:tcPr>
          <w:p w14:paraId="5B8065C7" w14:textId="12CA726B" w:rsidR="00C55B5A" w:rsidRPr="00760004" w:rsidRDefault="00C55B5A" w:rsidP="00C55B5A">
            <w:pPr>
              <w:pStyle w:val="TAL"/>
            </w:pPr>
            <w:r w:rsidRPr="00760004">
              <w:t>Time interval between the positioning requests in case of Periodic positioning</w:t>
            </w:r>
            <w:r w:rsidR="00795485" w:rsidRPr="00760004">
              <w:t>, in seconds</w:t>
            </w:r>
            <w:r w:rsidR="009435A8" w:rsidRPr="00760004">
              <w:t>.</w:t>
            </w:r>
          </w:p>
        </w:tc>
        <w:tc>
          <w:tcPr>
            <w:tcW w:w="708" w:type="dxa"/>
          </w:tcPr>
          <w:p w14:paraId="67CD75DB" w14:textId="77777777" w:rsidR="00C55B5A" w:rsidRPr="00760004" w:rsidRDefault="00C55B5A" w:rsidP="00C55B5A">
            <w:pPr>
              <w:pStyle w:val="TAL"/>
            </w:pPr>
            <w:r w:rsidRPr="00760004">
              <w:t>C</w:t>
            </w:r>
          </w:p>
        </w:tc>
      </w:tr>
      <w:tr w:rsidR="00C55B5A" w:rsidRPr="00760004" w14:paraId="4DF67389" w14:textId="77777777" w:rsidTr="00C55B5A">
        <w:trPr>
          <w:jc w:val="center"/>
        </w:trPr>
        <w:tc>
          <w:tcPr>
            <w:tcW w:w="2693" w:type="dxa"/>
          </w:tcPr>
          <w:p w14:paraId="40F7467D" w14:textId="77777777" w:rsidR="00C55B5A" w:rsidRPr="00760004" w:rsidRDefault="00C55B5A" w:rsidP="00C55B5A">
            <w:pPr>
              <w:pStyle w:val="TAL"/>
            </w:pPr>
            <w:r w:rsidRPr="00760004">
              <w:t>TaskDetailsExtensions/</w:t>
            </w:r>
          </w:p>
          <w:p w14:paraId="6958002D" w14:textId="77777777" w:rsidR="00C55B5A" w:rsidRPr="00760004" w:rsidRDefault="00C55B5A" w:rsidP="00C55B5A">
            <w:pPr>
              <w:pStyle w:val="TAL"/>
            </w:pPr>
            <w:r w:rsidRPr="00760004">
              <w:t>PositioningParameters</w:t>
            </w:r>
          </w:p>
        </w:tc>
        <w:tc>
          <w:tcPr>
            <w:tcW w:w="6521" w:type="dxa"/>
          </w:tcPr>
          <w:p w14:paraId="1FB107AE" w14:textId="071E6E70" w:rsidR="00795485" w:rsidRPr="00760004" w:rsidRDefault="00795485" w:rsidP="00020C2C">
            <w:pPr>
              <w:pStyle w:val="TAL"/>
              <w:rPr>
                <w:lang w:eastAsia="en-GB"/>
              </w:rPr>
            </w:pPr>
            <w:r w:rsidRPr="00760004">
              <w:rPr>
                <w:lang w:eastAsia="en-GB"/>
              </w:rPr>
              <w:t xml:space="preserve">Set of optional parameters for MLP SLIR message, per </w:t>
            </w:r>
            <w:r w:rsidR="00D52B1D" w:rsidRPr="00760004">
              <w:t>OMA-TS-MLP-V3_5-20181211-C</w:t>
            </w:r>
            <w:r w:rsidR="00BC76CF" w:rsidRPr="00760004">
              <w:t xml:space="preserve"> </w:t>
            </w:r>
            <w:r w:rsidRPr="00760004">
              <w:rPr>
                <w:lang w:eastAsia="en-GB"/>
              </w:rPr>
              <w:t>[20]:</w:t>
            </w:r>
          </w:p>
          <w:p w14:paraId="6580629E" w14:textId="1FFC349B" w:rsidR="00795485" w:rsidRPr="00760004" w:rsidRDefault="00752F67" w:rsidP="00020C2C">
            <w:pPr>
              <w:pStyle w:val="TAL"/>
              <w:rPr>
                <w:lang w:eastAsia="en-GB"/>
              </w:rPr>
            </w:pPr>
            <w:r w:rsidRPr="00760004">
              <w:rPr>
                <w:lang w:eastAsia="en-GB"/>
              </w:rPr>
              <w:t>-</w:t>
            </w:r>
            <w:r w:rsidR="00574BAA" w:rsidRPr="00760004">
              <w:rPr>
                <w:sz w:val="14"/>
                <w:szCs w:val="14"/>
                <w:lang w:eastAsia="en-GB"/>
              </w:rPr>
              <w:t xml:space="preserve"> </w:t>
            </w:r>
            <w:r w:rsidR="00795485" w:rsidRPr="00760004">
              <w:rPr>
                <w:lang w:eastAsia="en-GB"/>
              </w:rPr>
              <w:t>requested location type (clause 5.3.60)</w:t>
            </w:r>
            <w:r w:rsidR="00574BAA" w:rsidRPr="00760004">
              <w:rPr>
                <w:lang w:eastAsia="en-GB"/>
              </w:rPr>
              <w:t>.</w:t>
            </w:r>
          </w:p>
          <w:p w14:paraId="09544163" w14:textId="4814A18B"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requested response type (clause 5.3.112.1)</w:t>
            </w:r>
            <w:r w:rsidRPr="00760004">
              <w:rPr>
                <w:lang w:eastAsia="en-GB"/>
              </w:rPr>
              <w:t>.</w:t>
            </w:r>
          </w:p>
          <w:p w14:paraId="005D1B5B" w14:textId="6730DFCF"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max location age (clause 5.3.65)</w:t>
            </w:r>
            <w:r w:rsidRPr="00760004">
              <w:rPr>
                <w:lang w:eastAsia="en-GB"/>
              </w:rPr>
              <w:t>.</w:t>
            </w:r>
          </w:p>
          <w:p w14:paraId="0EEF21DE" w14:textId="7D1C719F"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response timing required (clause 5.3.106)</w:t>
            </w:r>
            <w:r w:rsidRPr="00760004">
              <w:rPr>
                <w:lang w:eastAsia="en-GB"/>
              </w:rPr>
              <w:t>.</w:t>
            </w:r>
          </w:p>
          <w:p w14:paraId="06F2F0C9" w14:textId="7919304D"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response timer (clause 5.3.107)</w:t>
            </w:r>
            <w:r w:rsidRPr="00760004">
              <w:rPr>
                <w:lang w:eastAsia="en-GB"/>
              </w:rPr>
              <w:t>.</w:t>
            </w:r>
          </w:p>
          <w:p w14:paraId="310BF42B" w14:textId="13F58A94"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horizontal accuracy with QoS class (clause 5.3.44)</w:t>
            </w:r>
            <w:r w:rsidRPr="00760004">
              <w:rPr>
                <w:lang w:eastAsia="en-GB"/>
              </w:rPr>
              <w:t>.</w:t>
            </w:r>
          </w:p>
          <w:p w14:paraId="32A2D48B" w14:textId="0EBEBD15"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altitude accuracy with QoS class (clause 5.3.6)</w:t>
            </w:r>
            <w:r w:rsidRPr="00760004">
              <w:rPr>
                <w:lang w:eastAsia="en-GB"/>
              </w:rPr>
              <w:t>.</w:t>
            </w:r>
          </w:p>
          <w:p w14:paraId="700BA539" w14:textId="35E34E7C" w:rsidR="00C55B5A" w:rsidRPr="00760004" w:rsidRDefault="00574BAA" w:rsidP="00574BAA">
            <w:pPr>
              <w:pStyle w:val="TAL"/>
            </w:pPr>
            <w:r w:rsidRPr="00760004">
              <w:rPr>
                <w:lang w:eastAsia="en-GB"/>
              </w:rPr>
              <w:t>-</w:t>
            </w:r>
            <w:r w:rsidRPr="00760004">
              <w:rPr>
                <w:sz w:val="14"/>
                <w:szCs w:val="14"/>
                <w:lang w:eastAsia="en-GB"/>
              </w:rPr>
              <w:t xml:space="preserve"> </w:t>
            </w:r>
            <w:r w:rsidR="00795485" w:rsidRPr="00760004">
              <w:rPr>
                <w:lang w:eastAsia="en-GB"/>
              </w:rPr>
              <w:t>motion state request (clause 5.3.70)</w:t>
            </w:r>
            <w:r w:rsidRPr="00760004">
              <w:rPr>
                <w:lang w:eastAsia="en-GB"/>
              </w:rPr>
              <w:t>.</w:t>
            </w:r>
          </w:p>
        </w:tc>
        <w:tc>
          <w:tcPr>
            <w:tcW w:w="708" w:type="dxa"/>
          </w:tcPr>
          <w:p w14:paraId="09CE649C" w14:textId="77777777" w:rsidR="00C55B5A" w:rsidRPr="00760004" w:rsidRDefault="00C55B5A" w:rsidP="00C55B5A">
            <w:pPr>
              <w:pStyle w:val="TAL"/>
            </w:pPr>
            <w:r w:rsidRPr="00760004">
              <w:t>O</w:t>
            </w:r>
          </w:p>
        </w:tc>
      </w:tr>
    </w:tbl>
    <w:p w14:paraId="75B78291" w14:textId="3D7DAFD6" w:rsidR="00C55B5A" w:rsidRPr="00760004" w:rsidRDefault="00C55B5A" w:rsidP="009903CB">
      <w:pPr>
        <w:pStyle w:val="EditorsNote"/>
        <w:ind w:left="0" w:firstLine="0"/>
        <w:rPr>
          <w:color w:val="auto"/>
        </w:rPr>
      </w:pPr>
    </w:p>
    <w:p w14:paraId="13ECDCDE" w14:textId="6C46C269" w:rsidR="00C55B5A" w:rsidRPr="00760004" w:rsidRDefault="00C55B5A" w:rsidP="00C55B5A">
      <w:pPr>
        <w:pStyle w:val="Heading4"/>
      </w:pPr>
      <w:bookmarkStart w:id="241" w:name="_Toc145185223"/>
      <w:r w:rsidRPr="00760004">
        <w:t>7.3.</w:t>
      </w:r>
      <w:r w:rsidR="008618B7" w:rsidRPr="00760004">
        <w:t>1</w:t>
      </w:r>
      <w:r w:rsidRPr="00760004">
        <w:t>.2.2</w:t>
      </w:r>
      <w:r w:rsidRPr="00760004">
        <w:tab/>
        <w:t xml:space="preserve">Triggered </w:t>
      </w:r>
      <w:r w:rsidR="002E062D" w:rsidRPr="00760004">
        <w:t>l</w:t>
      </w:r>
      <w:r w:rsidRPr="00760004">
        <w:t xml:space="preserve">ocation </w:t>
      </w:r>
      <w:r w:rsidR="002E062D" w:rsidRPr="00760004">
        <w:t>s</w:t>
      </w:r>
      <w:r w:rsidRPr="00760004">
        <w:t>ervice</w:t>
      </w:r>
      <w:bookmarkEnd w:id="241"/>
    </w:p>
    <w:p w14:paraId="30FBE4EE" w14:textId="3D823EEE" w:rsidR="006F56FD" w:rsidRDefault="006F56FD" w:rsidP="006F56FD">
      <w:r w:rsidRPr="00760004">
        <w:t>For the LALS triggered location service (TS 33.127 [5] clause 7.3.3.3) the LTF</w:t>
      </w:r>
      <w:r>
        <w:t>, as an IRI-TF,</w:t>
      </w:r>
      <w:r w:rsidRPr="00760004">
        <w:t xml:space="preserve"> is provisioned by the LIPF using the LI_X1 protocol as described in clause 5.2.2. The “TaskDetailsExtensions” parameter of the ActivateTask message in this case will carry the address of LI-LCS </w:t>
      </w:r>
      <w:r>
        <w:t>Cl</w:t>
      </w:r>
      <w:r w:rsidRPr="00760004">
        <w:t>ient to be used for the service and, optionally, the positioning parameters for use on the Le interface, similar to the target positioning provisioning.</w:t>
      </w:r>
    </w:p>
    <w:p w14:paraId="4A8A4CD6" w14:textId="77777777" w:rsidR="006F56FD" w:rsidRPr="00760004" w:rsidRDefault="006F56FD" w:rsidP="006F56FD">
      <w:r w:rsidRPr="00760004">
        <w:t xml:space="preserve">Prior to issuing one or more </w:t>
      </w:r>
      <w:r>
        <w:t>"</w:t>
      </w:r>
      <w:r w:rsidRPr="00760004">
        <w:t>ActivateTask</w:t>
      </w:r>
      <w:r>
        <w:t>"</w:t>
      </w:r>
      <w:r w:rsidRPr="00760004">
        <w:t xml:space="preserve"> requests towards </w:t>
      </w:r>
      <w:r>
        <w:t>an LTF</w:t>
      </w:r>
      <w:r w:rsidRPr="00760004">
        <w:t xml:space="preserve">, the </w:t>
      </w:r>
      <w:r>
        <w:t xml:space="preserve">LIPF </w:t>
      </w:r>
      <w:r w:rsidRPr="00760004">
        <w:t xml:space="preserve">shall provision the </w:t>
      </w:r>
      <w:r>
        <w:t>LTF</w:t>
      </w:r>
      <w:r w:rsidRPr="00760004">
        <w:t xml:space="preserve"> with the LI_X2 destinations by using the </w:t>
      </w:r>
      <w:r>
        <w:t>"</w:t>
      </w:r>
      <w:r w:rsidRPr="00760004">
        <w:t>CreateDestination</w:t>
      </w:r>
      <w:r>
        <w:t>"</w:t>
      </w:r>
      <w:r w:rsidRPr="00760004">
        <w:t xml:space="preserve"> operation(s), as per clause 5.2.2.</w:t>
      </w:r>
    </w:p>
    <w:p w14:paraId="736FA303" w14:textId="010230D8" w:rsidR="00C55B5A" w:rsidRPr="00760004" w:rsidRDefault="00C55B5A" w:rsidP="00C55B5A">
      <w:r w:rsidRPr="00760004">
        <w:t>Table 7.3.</w:t>
      </w:r>
      <w:r w:rsidR="008618B7" w:rsidRPr="00760004">
        <w:t>1</w:t>
      </w:r>
      <w:r w:rsidRPr="00760004">
        <w:t xml:space="preserve">.2-2 </w:t>
      </w:r>
      <w:r w:rsidR="003B62A2" w:rsidRPr="00760004">
        <w:t xml:space="preserve">defines </w:t>
      </w:r>
      <w:r w:rsidRPr="00760004">
        <w:t>the details of the LI_X1 ActivateTask message used for the LTF provisioning for the Triggered Location service.</w:t>
      </w:r>
    </w:p>
    <w:p w14:paraId="1CCD9EFB" w14:textId="4C1882EB" w:rsidR="00C55B5A" w:rsidRPr="00760004" w:rsidRDefault="00C55B5A" w:rsidP="00160265">
      <w:pPr>
        <w:pStyle w:val="TH"/>
      </w:pPr>
      <w:r w:rsidRPr="00760004">
        <w:t>Table 7.3.</w:t>
      </w:r>
      <w:r w:rsidR="008618B7" w:rsidRPr="00760004">
        <w:t>1</w:t>
      </w:r>
      <w:r w:rsidRPr="00760004">
        <w:t xml:space="preserve">.2-2: ActivateTask message for LTF </w:t>
      </w:r>
      <w:r w:rsidR="002B5183" w:rsidRPr="00760004">
        <w:t>t</w:t>
      </w:r>
      <w:r w:rsidRPr="00760004">
        <w:t xml:space="preserve">riggered </w:t>
      </w:r>
      <w:r w:rsidR="002B5183" w:rsidRPr="00760004">
        <w:t>l</w:t>
      </w:r>
      <w:r w:rsidRPr="00760004">
        <w:t xml:space="preserve">ocation </w:t>
      </w:r>
      <w:r w:rsidR="002B5183" w:rsidRPr="00760004">
        <w:t>s</w:t>
      </w:r>
      <w:r w:rsidRPr="00760004">
        <w:t xml:space="preserve">ervice </w:t>
      </w:r>
      <w:r w:rsidR="002B5183" w:rsidRPr="00760004">
        <w:t>p</w:t>
      </w:r>
      <w:r w:rsidRPr="00760004">
        <w:t>rovisioning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6DA9B96F" w14:textId="77777777" w:rsidTr="00C55B5A">
        <w:trPr>
          <w:jc w:val="center"/>
        </w:trPr>
        <w:tc>
          <w:tcPr>
            <w:tcW w:w="2693" w:type="dxa"/>
          </w:tcPr>
          <w:p w14:paraId="1758CFFD" w14:textId="74F8240B" w:rsidR="00C55B5A" w:rsidRPr="00760004" w:rsidRDefault="003531E0" w:rsidP="00C55B5A">
            <w:pPr>
              <w:pStyle w:val="TAH"/>
            </w:pPr>
            <w:r w:rsidRPr="00760004">
              <w:t xml:space="preserve">ETSI </w:t>
            </w:r>
            <w:r w:rsidR="00C55B5A" w:rsidRPr="00760004">
              <w:t xml:space="preserve">TS 103 221-1 </w:t>
            </w:r>
            <w:r w:rsidR="00642BAC" w:rsidRPr="00760004">
              <w:t>f</w:t>
            </w:r>
            <w:r w:rsidR="00C55B5A" w:rsidRPr="00760004">
              <w:t>ield name</w:t>
            </w:r>
          </w:p>
        </w:tc>
        <w:tc>
          <w:tcPr>
            <w:tcW w:w="6521" w:type="dxa"/>
          </w:tcPr>
          <w:p w14:paraId="452FD75B" w14:textId="57D748D0" w:rsidR="00C55B5A" w:rsidRPr="00760004" w:rsidRDefault="00795485" w:rsidP="00C55B5A">
            <w:pPr>
              <w:pStyle w:val="TAH"/>
            </w:pPr>
            <w:r w:rsidRPr="00760004">
              <w:t>Description</w:t>
            </w:r>
          </w:p>
        </w:tc>
        <w:tc>
          <w:tcPr>
            <w:tcW w:w="708" w:type="dxa"/>
          </w:tcPr>
          <w:p w14:paraId="57658B9C" w14:textId="77777777" w:rsidR="00C55B5A" w:rsidRPr="00760004" w:rsidRDefault="00C55B5A" w:rsidP="00C55B5A">
            <w:pPr>
              <w:pStyle w:val="TAH"/>
            </w:pPr>
            <w:r w:rsidRPr="00760004">
              <w:t>M/C/O</w:t>
            </w:r>
          </w:p>
        </w:tc>
      </w:tr>
      <w:tr w:rsidR="00C55B5A" w:rsidRPr="00760004" w14:paraId="130E0A2C" w14:textId="77777777" w:rsidTr="00C55B5A">
        <w:trPr>
          <w:jc w:val="center"/>
        </w:trPr>
        <w:tc>
          <w:tcPr>
            <w:tcW w:w="2693" w:type="dxa"/>
          </w:tcPr>
          <w:p w14:paraId="233BC865" w14:textId="77777777" w:rsidR="00C55B5A" w:rsidRPr="00760004" w:rsidRDefault="00C55B5A" w:rsidP="00C55B5A">
            <w:pPr>
              <w:pStyle w:val="TAL"/>
            </w:pPr>
            <w:r w:rsidRPr="00760004">
              <w:t>XID</w:t>
            </w:r>
          </w:p>
        </w:tc>
        <w:tc>
          <w:tcPr>
            <w:tcW w:w="6521" w:type="dxa"/>
          </w:tcPr>
          <w:p w14:paraId="478381EA" w14:textId="3F8239DC" w:rsidR="00C55B5A" w:rsidRPr="00760004" w:rsidRDefault="00C55B5A" w:rsidP="00C55B5A">
            <w:pPr>
              <w:pStyle w:val="TAL"/>
            </w:pPr>
            <w:r w:rsidRPr="00760004">
              <w:t>XID assigned by LIPF</w:t>
            </w:r>
            <w:r w:rsidR="0018506B" w:rsidRPr="00760004">
              <w:t>.</w:t>
            </w:r>
          </w:p>
        </w:tc>
        <w:tc>
          <w:tcPr>
            <w:tcW w:w="708" w:type="dxa"/>
          </w:tcPr>
          <w:p w14:paraId="1B1BC2D4" w14:textId="77777777" w:rsidR="00C55B5A" w:rsidRPr="00760004" w:rsidRDefault="00C55B5A" w:rsidP="00C55B5A">
            <w:pPr>
              <w:pStyle w:val="TAL"/>
            </w:pPr>
            <w:r w:rsidRPr="00760004">
              <w:t>M</w:t>
            </w:r>
          </w:p>
        </w:tc>
      </w:tr>
      <w:tr w:rsidR="00C55B5A" w:rsidRPr="00760004" w14:paraId="3A89D17C" w14:textId="77777777" w:rsidTr="00C55B5A">
        <w:trPr>
          <w:jc w:val="center"/>
        </w:trPr>
        <w:tc>
          <w:tcPr>
            <w:tcW w:w="2693" w:type="dxa"/>
          </w:tcPr>
          <w:p w14:paraId="1CA8F495" w14:textId="77777777" w:rsidR="00C55B5A" w:rsidRPr="00760004" w:rsidRDefault="00C55B5A" w:rsidP="00C55B5A">
            <w:pPr>
              <w:pStyle w:val="TAL"/>
            </w:pPr>
            <w:r w:rsidRPr="00760004">
              <w:t>TargetIdentifiers</w:t>
            </w:r>
          </w:p>
        </w:tc>
        <w:tc>
          <w:tcPr>
            <w:tcW w:w="6521" w:type="dxa"/>
          </w:tcPr>
          <w:p w14:paraId="3110E046" w14:textId="2DAF85DD" w:rsidR="00D2346B" w:rsidRPr="00760004" w:rsidRDefault="00D2346B" w:rsidP="00D2346B">
            <w:pPr>
              <w:pStyle w:val="TAL"/>
            </w:pPr>
            <w:r w:rsidRPr="00760004">
              <w:t xml:space="preserve">One </w:t>
            </w:r>
            <w:r w:rsidR="00CC73D5">
              <w:t xml:space="preserve">or more </w:t>
            </w:r>
            <w:r w:rsidRPr="00760004">
              <w:t>of the following</w:t>
            </w:r>
            <w:r>
              <w:t xml:space="preserve"> (see </w:t>
            </w:r>
            <w:r w:rsidRPr="00443B73">
              <w:rPr>
                <w:rFonts w:cs="Arial"/>
                <w:szCs w:val="18"/>
              </w:rPr>
              <w:t>ETSI TS 103 221-1 [7])</w:t>
            </w:r>
            <w:r w:rsidRPr="00760004">
              <w:t>:</w:t>
            </w:r>
          </w:p>
          <w:p w14:paraId="6F789C84" w14:textId="77777777" w:rsidR="00D2346B" w:rsidRPr="00760004" w:rsidRDefault="00D2346B" w:rsidP="00D2346B">
            <w:pPr>
              <w:pStyle w:val="TAL"/>
            </w:pPr>
            <w:r w:rsidRPr="00760004">
              <w:t>- SUPI</w:t>
            </w:r>
            <w:r>
              <w:t>IMSI</w:t>
            </w:r>
            <w:r w:rsidRPr="00760004">
              <w:t>.</w:t>
            </w:r>
          </w:p>
          <w:p w14:paraId="011971E9" w14:textId="77777777" w:rsidR="00D2346B" w:rsidRDefault="00D2346B" w:rsidP="00D2346B">
            <w:pPr>
              <w:pStyle w:val="TAL"/>
            </w:pPr>
            <w:r w:rsidRPr="00760004">
              <w:t xml:space="preserve">- </w:t>
            </w:r>
            <w:r>
              <w:t>SUPINAI</w:t>
            </w:r>
            <w:r w:rsidRPr="00760004">
              <w:t>.</w:t>
            </w:r>
          </w:p>
          <w:p w14:paraId="4833B828" w14:textId="77777777" w:rsidR="00D2346B" w:rsidRPr="00760004" w:rsidRDefault="00D2346B" w:rsidP="00D2346B">
            <w:pPr>
              <w:pStyle w:val="TAL"/>
            </w:pPr>
            <w:r>
              <w:t xml:space="preserve">- </w:t>
            </w:r>
            <w:r w:rsidRPr="006334D8">
              <w:t>GPSIMSISDN</w:t>
            </w:r>
            <w:r>
              <w:t>.</w:t>
            </w:r>
          </w:p>
          <w:p w14:paraId="032CBF70" w14:textId="77777777" w:rsidR="00D2346B" w:rsidRDefault="00D2346B" w:rsidP="00D2346B">
            <w:pPr>
              <w:pStyle w:val="TAL"/>
            </w:pPr>
            <w:r w:rsidRPr="00760004">
              <w:t xml:space="preserve">- </w:t>
            </w:r>
            <w:r>
              <w:t>GPSINAI</w:t>
            </w:r>
            <w:r w:rsidRPr="00760004">
              <w:t>.</w:t>
            </w:r>
          </w:p>
          <w:p w14:paraId="66B8CFA7" w14:textId="77777777" w:rsidR="00D2346B" w:rsidRDefault="00D2346B" w:rsidP="00D2346B">
            <w:pPr>
              <w:pStyle w:val="TAL"/>
            </w:pPr>
            <w:r>
              <w:t>- IMSI.</w:t>
            </w:r>
          </w:p>
          <w:p w14:paraId="5B031AB3" w14:textId="77777777" w:rsidR="00D2346B" w:rsidRDefault="00D2346B" w:rsidP="00D2346B">
            <w:pPr>
              <w:pStyle w:val="TAL"/>
              <w:rPr>
                <w:rFonts w:cs="Arial"/>
                <w:szCs w:val="18"/>
              </w:rPr>
            </w:pPr>
            <w:r>
              <w:t xml:space="preserve">- MSISDN </w:t>
            </w:r>
            <w:r w:rsidRPr="00443B73">
              <w:rPr>
                <w:rFonts w:cs="Arial"/>
                <w:szCs w:val="18"/>
              </w:rPr>
              <w:t xml:space="preserve">(E164Number target </w:t>
            </w:r>
            <w:r>
              <w:rPr>
                <w:rFonts w:cs="Arial"/>
                <w:szCs w:val="18"/>
              </w:rPr>
              <w:t>ID</w:t>
            </w:r>
            <w:r w:rsidRPr="00443B73">
              <w:rPr>
                <w:rFonts w:cs="Arial"/>
                <w:szCs w:val="18"/>
              </w:rPr>
              <w:t xml:space="preserve"> format</w:t>
            </w:r>
            <w:r>
              <w:rPr>
                <w:rFonts w:cs="Arial"/>
                <w:szCs w:val="18"/>
              </w:rPr>
              <w:t>,</w:t>
            </w:r>
            <w:r w:rsidRPr="00443B73">
              <w:rPr>
                <w:rFonts w:cs="Arial"/>
                <w:szCs w:val="18"/>
              </w:rPr>
              <w:t xml:space="preserve"> </w:t>
            </w:r>
            <w:r>
              <w:rPr>
                <w:rFonts w:cs="Arial"/>
                <w:szCs w:val="18"/>
              </w:rPr>
              <w:t>per</w:t>
            </w:r>
            <w:r w:rsidRPr="00443B73">
              <w:rPr>
                <w:rFonts w:cs="Arial"/>
                <w:szCs w:val="18"/>
              </w:rPr>
              <w:t xml:space="preserve"> ETSI TS 103 221-1 [7])</w:t>
            </w:r>
            <w:r>
              <w:rPr>
                <w:rFonts w:cs="Arial"/>
                <w:szCs w:val="18"/>
              </w:rPr>
              <w:t>.</w:t>
            </w:r>
          </w:p>
          <w:p w14:paraId="4610CD3F" w14:textId="77777777" w:rsidR="00C55B5A" w:rsidRDefault="00D2346B" w:rsidP="00D2346B">
            <w:pPr>
              <w:pStyle w:val="TAL"/>
              <w:rPr>
                <w:rFonts w:cs="Arial"/>
                <w:szCs w:val="18"/>
              </w:rPr>
            </w:pPr>
            <w:r>
              <w:rPr>
                <w:rFonts w:cs="Arial"/>
                <w:szCs w:val="18"/>
              </w:rPr>
              <w:t>- IMPU.</w:t>
            </w:r>
          </w:p>
          <w:p w14:paraId="29F2D82F" w14:textId="77777777" w:rsidR="00D2346B" w:rsidRDefault="00D2346B" w:rsidP="00D2346B">
            <w:pPr>
              <w:pStyle w:val="TAL"/>
              <w:rPr>
                <w:rFonts w:cs="Arial"/>
                <w:szCs w:val="18"/>
              </w:rPr>
            </w:pPr>
          </w:p>
          <w:p w14:paraId="6D389229" w14:textId="1DF0640A" w:rsidR="00D2346B" w:rsidRPr="00760004" w:rsidRDefault="00CC73D5" w:rsidP="00CC73D5">
            <w:pPr>
              <w:pStyle w:val="NO"/>
            </w:pPr>
            <w:r>
              <w:t>NOTE:</w:t>
            </w:r>
            <w:r w:rsidR="004F6FB6" w:rsidRPr="00760004">
              <w:tab/>
            </w:r>
            <w:r w:rsidR="004F6FB6" w:rsidRPr="00394109">
              <w:rPr>
                <w:rFonts w:ascii="Arial" w:hAnsi="Arial" w:cs="Arial"/>
                <w:sz w:val="18"/>
                <w:szCs w:val="18"/>
              </w:rPr>
              <w:t>An ActivateTask for an LTF may be issued by the LIPF if and</w:t>
            </w:r>
            <w:r w:rsidR="000923B2">
              <w:rPr>
                <w:rFonts w:ascii="Arial" w:hAnsi="Arial" w:cs="Arial"/>
                <w:sz w:val="18"/>
                <w:szCs w:val="18"/>
              </w:rPr>
              <w:t xml:space="preserve"> </w:t>
            </w:r>
            <w:r w:rsidR="000923B2" w:rsidRPr="00394109">
              <w:rPr>
                <w:rFonts w:ascii="Arial" w:hAnsi="Arial" w:cs="Arial"/>
                <w:sz w:val="18"/>
                <w:szCs w:val="18"/>
              </w:rPr>
              <w:t>only if at least one of the identifiers in the above list was</w:t>
            </w:r>
            <w:r w:rsidR="00394109" w:rsidRPr="00394109">
              <w:rPr>
                <w:rFonts w:ascii="Arial" w:hAnsi="Arial" w:cs="Arial"/>
                <w:sz w:val="18"/>
                <w:szCs w:val="18"/>
              </w:rPr>
              <w:t xml:space="preserve"> specified in the warrant</w:t>
            </w:r>
            <w:r w:rsidR="00394109" w:rsidRPr="004E047F">
              <w:t>.</w:t>
            </w:r>
          </w:p>
        </w:tc>
        <w:tc>
          <w:tcPr>
            <w:tcW w:w="708" w:type="dxa"/>
          </w:tcPr>
          <w:p w14:paraId="2E4C273B" w14:textId="77777777" w:rsidR="00C55B5A" w:rsidRPr="00760004" w:rsidRDefault="00C55B5A" w:rsidP="00C55B5A">
            <w:pPr>
              <w:pStyle w:val="TAL"/>
            </w:pPr>
            <w:r w:rsidRPr="00760004">
              <w:t>M</w:t>
            </w:r>
          </w:p>
        </w:tc>
      </w:tr>
      <w:tr w:rsidR="00C55B5A" w:rsidRPr="00760004" w14:paraId="63C828B6" w14:textId="77777777" w:rsidTr="00C55B5A">
        <w:trPr>
          <w:jc w:val="center"/>
        </w:trPr>
        <w:tc>
          <w:tcPr>
            <w:tcW w:w="2693" w:type="dxa"/>
          </w:tcPr>
          <w:p w14:paraId="54364DB9" w14:textId="77777777" w:rsidR="00C55B5A" w:rsidRPr="00760004" w:rsidRDefault="00C55B5A" w:rsidP="00C55B5A">
            <w:pPr>
              <w:pStyle w:val="TAL"/>
            </w:pPr>
            <w:r w:rsidRPr="00760004">
              <w:t>DeliveryType</w:t>
            </w:r>
          </w:p>
        </w:tc>
        <w:tc>
          <w:tcPr>
            <w:tcW w:w="6521" w:type="dxa"/>
          </w:tcPr>
          <w:p w14:paraId="42509D94" w14:textId="1E1DDAC6" w:rsidR="00C55B5A" w:rsidRPr="00760004" w:rsidRDefault="00C55B5A" w:rsidP="00C55B5A">
            <w:pPr>
              <w:pStyle w:val="TAL"/>
            </w:pPr>
            <w:r w:rsidRPr="00760004">
              <w:t>Set to “X2Only”</w:t>
            </w:r>
            <w:r w:rsidR="008618B7" w:rsidRPr="00760004">
              <w:t>.</w:t>
            </w:r>
          </w:p>
        </w:tc>
        <w:tc>
          <w:tcPr>
            <w:tcW w:w="708" w:type="dxa"/>
          </w:tcPr>
          <w:p w14:paraId="29BA1BC5" w14:textId="77777777" w:rsidR="00C55B5A" w:rsidRPr="00760004" w:rsidRDefault="00C55B5A" w:rsidP="00C55B5A">
            <w:pPr>
              <w:pStyle w:val="TAL"/>
            </w:pPr>
            <w:r w:rsidRPr="00760004">
              <w:t>M</w:t>
            </w:r>
          </w:p>
        </w:tc>
      </w:tr>
      <w:tr w:rsidR="00C55B5A" w:rsidRPr="00760004" w14:paraId="6AAE198F" w14:textId="77777777" w:rsidTr="00C55B5A">
        <w:trPr>
          <w:jc w:val="center"/>
        </w:trPr>
        <w:tc>
          <w:tcPr>
            <w:tcW w:w="2693" w:type="dxa"/>
          </w:tcPr>
          <w:p w14:paraId="10CEA749" w14:textId="77777777" w:rsidR="00C55B5A" w:rsidRPr="00760004" w:rsidRDefault="00C55B5A" w:rsidP="00C55B5A">
            <w:pPr>
              <w:pStyle w:val="TAL"/>
            </w:pPr>
            <w:r w:rsidRPr="00760004">
              <w:t>ListOfDIDs</w:t>
            </w:r>
          </w:p>
        </w:tc>
        <w:tc>
          <w:tcPr>
            <w:tcW w:w="6521" w:type="dxa"/>
          </w:tcPr>
          <w:p w14:paraId="62F454D6" w14:textId="37040B0D" w:rsidR="00C55B5A" w:rsidRPr="00760004" w:rsidRDefault="00C55B5A" w:rsidP="00C55B5A">
            <w:pPr>
              <w:pStyle w:val="TAL"/>
            </w:pPr>
            <w:r w:rsidRPr="00760004">
              <w:t>Delivery endpoints for LI-LCS Client LI_X2</w:t>
            </w:r>
            <w:r w:rsidR="007900FA" w:rsidRPr="00760004">
              <w:t>.</w:t>
            </w:r>
            <w:r w:rsidRPr="00760004">
              <w:t xml:space="preserve"> These delivery endpoints are configured in LTF using the CreateDestination message as described in </w:t>
            </w:r>
            <w:r w:rsidR="003531E0" w:rsidRPr="00760004">
              <w:t xml:space="preserve">ETSI </w:t>
            </w:r>
            <w:r w:rsidRPr="00760004">
              <w:t>TS 103 221-1 [7] clause 6.3.1 prior to the task activation.</w:t>
            </w:r>
          </w:p>
        </w:tc>
        <w:tc>
          <w:tcPr>
            <w:tcW w:w="708" w:type="dxa"/>
          </w:tcPr>
          <w:p w14:paraId="52679438" w14:textId="77777777" w:rsidR="00C55B5A" w:rsidRPr="00760004" w:rsidRDefault="00C55B5A" w:rsidP="00C55B5A">
            <w:pPr>
              <w:pStyle w:val="TAL"/>
            </w:pPr>
            <w:r w:rsidRPr="00760004">
              <w:t>M</w:t>
            </w:r>
          </w:p>
        </w:tc>
      </w:tr>
      <w:tr w:rsidR="00C55B5A" w:rsidRPr="00760004" w14:paraId="11A22055" w14:textId="77777777" w:rsidTr="00C55B5A">
        <w:trPr>
          <w:jc w:val="center"/>
        </w:trPr>
        <w:tc>
          <w:tcPr>
            <w:tcW w:w="2693" w:type="dxa"/>
          </w:tcPr>
          <w:p w14:paraId="34176E66" w14:textId="77777777" w:rsidR="00C55B5A" w:rsidRPr="00760004" w:rsidRDefault="00C55B5A" w:rsidP="00C55B5A">
            <w:pPr>
              <w:pStyle w:val="TAL"/>
            </w:pPr>
            <w:r w:rsidRPr="00760004">
              <w:t>TaskDetailsExtensions/</w:t>
            </w:r>
          </w:p>
          <w:p w14:paraId="01F304AB" w14:textId="6007C7BB" w:rsidR="00C55B5A" w:rsidRPr="00760004" w:rsidRDefault="00C55B5A" w:rsidP="00C55B5A">
            <w:pPr>
              <w:pStyle w:val="TAL"/>
            </w:pPr>
            <w:r w:rsidRPr="00760004">
              <w:t xml:space="preserve">LILCSClientAddress </w:t>
            </w:r>
          </w:p>
        </w:tc>
        <w:tc>
          <w:tcPr>
            <w:tcW w:w="6521" w:type="dxa"/>
          </w:tcPr>
          <w:p w14:paraId="6306BDC8" w14:textId="6EF8251C" w:rsidR="00C55B5A" w:rsidRPr="00760004" w:rsidRDefault="00C55B5A" w:rsidP="00C55B5A">
            <w:pPr>
              <w:pStyle w:val="TAL"/>
            </w:pPr>
            <w:r w:rsidRPr="00760004">
              <w:t xml:space="preserve">The </w:t>
            </w:r>
            <w:r w:rsidR="00795485" w:rsidRPr="00760004">
              <w:t xml:space="preserve">IP </w:t>
            </w:r>
            <w:r w:rsidRPr="00760004">
              <w:t>address of the LI-LCS Client for triggering</w:t>
            </w:r>
            <w:r w:rsidR="0018506B" w:rsidRPr="00760004">
              <w:t>.</w:t>
            </w:r>
          </w:p>
        </w:tc>
        <w:tc>
          <w:tcPr>
            <w:tcW w:w="708" w:type="dxa"/>
          </w:tcPr>
          <w:p w14:paraId="14AB7B33" w14:textId="77777777" w:rsidR="00C55B5A" w:rsidRPr="00760004" w:rsidRDefault="00C55B5A" w:rsidP="00C55B5A">
            <w:pPr>
              <w:pStyle w:val="TAL"/>
            </w:pPr>
            <w:r w:rsidRPr="00760004">
              <w:t>M</w:t>
            </w:r>
          </w:p>
        </w:tc>
      </w:tr>
      <w:tr w:rsidR="00C55B5A" w:rsidRPr="00760004" w14:paraId="48338362" w14:textId="77777777" w:rsidTr="00C55B5A">
        <w:trPr>
          <w:jc w:val="center"/>
        </w:trPr>
        <w:tc>
          <w:tcPr>
            <w:tcW w:w="2693" w:type="dxa"/>
          </w:tcPr>
          <w:p w14:paraId="13BF1753" w14:textId="77777777" w:rsidR="00C55B5A" w:rsidRPr="00760004" w:rsidRDefault="00C55B5A" w:rsidP="00C55B5A">
            <w:pPr>
              <w:pStyle w:val="TAL"/>
            </w:pPr>
            <w:r w:rsidRPr="00760004">
              <w:t>TaskDetailsExtensions/</w:t>
            </w:r>
          </w:p>
          <w:p w14:paraId="24EE98B5" w14:textId="77777777" w:rsidR="00C55B5A" w:rsidRPr="00760004" w:rsidRDefault="00C55B5A" w:rsidP="00C55B5A">
            <w:pPr>
              <w:pStyle w:val="TAL"/>
            </w:pPr>
            <w:r w:rsidRPr="00760004">
              <w:t>PositioningParameters</w:t>
            </w:r>
          </w:p>
        </w:tc>
        <w:tc>
          <w:tcPr>
            <w:tcW w:w="6521" w:type="dxa"/>
          </w:tcPr>
          <w:p w14:paraId="659D90AB" w14:textId="1CC04646" w:rsidR="00795485" w:rsidRPr="00760004" w:rsidRDefault="00795485" w:rsidP="00020C2C">
            <w:pPr>
              <w:pStyle w:val="TAL"/>
              <w:rPr>
                <w:rFonts w:ascii="Helvetica" w:hAnsi="Helvetica" w:cs="Helvetica"/>
                <w:sz w:val="24"/>
                <w:szCs w:val="24"/>
                <w:lang w:eastAsia="en-GB"/>
              </w:rPr>
            </w:pPr>
            <w:r w:rsidRPr="00760004">
              <w:rPr>
                <w:lang w:eastAsia="en-GB"/>
              </w:rPr>
              <w:t xml:space="preserve">Set of optional parameters for MLP SLIR message, per </w:t>
            </w:r>
            <w:r w:rsidR="00D52B1D" w:rsidRPr="00760004">
              <w:t>OMA-TS-MLP-V3_5-20181211-C</w:t>
            </w:r>
            <w:r w:rsidR="00BC76CF" w:rsidRPr="00760004">
              <w:rPr>
                <w:lang w:eastAsia="en-GB"/>
              </w:rPr>
              <w:t xml:space="preserve"> </w:t>
            </w:r>
            <w:r w:rsidRPr="00760004">
              <w:rPr>
                <w:lang w:eastAsia="en-GB"/>
              </w:rPr>
              <w:t>[20]:</w:t>
            </w:r>
          </w:p>
          <w:p w14:paraId="68C3DAAB" w14:textId="636350E7" w:rsidR="00795485" w:rsidRPr="00760004" w:rsidRDefault="00795485" w:rsidP="00020C2C">
            <w:pPr>
              <w:pStyle w:val="TAL"/>
              <w:rPr>
                <w:rFonts w:ascii="Helvetica" w:hAnsi="Helvetica" w:cs="Helvetica"/>
                <w:sz w:val="24"/>
                <w:szCs w:val="24"/>
                <w:lang w:eastAsia="en-GB"/>
              </w:rPr>
            </w:pPr>
            <w:r w:rsidRPr="00760004">
              <w:rPr>
                <w:lang w:eastAsia="en-GB"/>
              </w:rPr>
              <w:t>-</w:t>
            </w:r>
            <w:r w:rsidR="008618B7" w:rsidRPr="00760004">
              <w:rPr>
                <w:sz w:val="14"/>
                <w:szCs w:val="14"/>
                <w:lang w:eastAsia="en-GB"/>
              </w:rPr>
              <w:t xml:space="preserve"> </w:t>
            </w:r>
            <w:r w:rsidRPr="00760004">
              <w:rPr>
                <w:lang w:eastAsia="en-GB"/>
              </w:rPr>
              <w:t>requested location type (clause 5.3.60)</w:t>
            </w:r>
            <w:r w:rsidR="008618B7" w:rsidRPr="00760004">
              <w:rPr>
                <w:lang w:eastAsia="en-GB"/>
              </w:rPr>
              <w:t>.</w:t>
            </w:r>
          </w:p>
          <w:p w14:paraId="3CA8B733" w14:textId="173AB42E"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requested response type (clause 5.3.112.1)</w:t>
            </w:r>
            <w:r w:rsidRPr="00760004">
              <w:rPr>
                <w:lang w:eastAsia="en-GB"/>
              </w:rPr>
              <w:t>.</w:t>
            </w:r>
          </w:p>
          <w:p w14:paraId="2F88FAA4" w14:textId="39C90E98"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max location age (clause 5.3.65)</w:t>
            </w:r>
            <w:r w:rsidRPr="00760004">
              <w:rPr>
                <w:lang w:eastAsia="en-GB"/>
              </w:rPr>
              <w:t>.</w:t>
            </w:r>
          </w:p>
          <w:p w14:paraId="35043A9F" w14:textId="7E8EE958"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response timing required (clause 5.3.106)</w:t>
            </w:r>
            <w:r w:rsidRPr="00760004">
              <w:rPr>
                <w:lang w:eastAsia="en-GB"/>
              </w:rPr>
              <w:t>.</w:t>
            </w:r>
          </w:p>
          <w:p w14:paraId="7E49C5D1" w14:textId="0F77B925"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response timer (clause 5.3.107)</w:t>
            </w:r>
            <w:r w:rsidRPr="00760004">
              <w:rPr>
                <w:lang w:eastAsia="en-GB"/>
              </w:rPr>
              <w:t>.</w:t>
            </w:r>
          </w:p>
          <w:p w14:paraId="6F36DDE1" w14:textId="38D2CAED"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horizontal accuracy with QoS class (clause 5.3.44)</w:t>
            </w:r>
            <w:r w:rsidRPr="00760004">
              <w:rPr>
                <w:lang w:eastAsia="en-GB"/>
              </w:rPr>
              <w:t>.</w:t>
            </w:r>
          </w:p>
          <w:p w14:paraId="2D5A40CB" w14:textId="1D1EE142" w:rsidR="00BC76CF" w:rsidRPr="00760004" w:rsidRDefault="008618B7"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altitude accuracy with QoS class (clause 5.3.6)</w:t>
            </w:r>
            <w:r w:rsidRPr="00760004">
              <w:rPr>
                <w:lang w:eastAsia="en-GB"/>
              </w:rPr>
              <w:t>.</w:t>
            </w:r>
          </w:p>
          <w:p w14:paraId="70650B27" w14:textId="44B45B59" w:rsidR="00C55B5A" w:rsidRPr="00760004" w:rsidRDefault="008618B7" w:rsidP="00020C2C">
            <w:pPr>
              <w:pStyle w:val="TAL"/>
              <w:rPr>
                <w:rFonts w:ascii="Helvetica" w:hAnsi="Helvetica" w:cs="Helvetica"/>
                <w:sz w:val="24"/>
                <w:szCs w:val="24"/>
                <w:lang w:eastAsia="en-GB"/>
              </w:rPr>
            </w:pPr>
            <w:r w:rsidRPr="00760004">
              <w:rPr>
                <w:lang w:eastAsia="en-GB"/>
              </w:rPr>
              <w:t xml:space="preserve">- </w:t>
            </w:r>
            <w:r w:rsidR="00795485" w:rsidRPr="00760004">
              <w:rPr>
                <w:lang w:eastAsia="en-GB"/>
              </w:rPr>
              <w:t>motion state request (clause 5.3.70)</w:t>
            </w:r>
            <w:r w:rsidRPr="00760004">
              <w:rPr>
                <w:lang w:eastAsia="en-GB"/>
              </w:rPr>
              <w:t>.</w:t>
            </w:r>
          </w:p>
        </w:tc>
        <w:tc>
          <w:tcPr>
            <w:tcW w:w="708" w:type="dxa"/>
          </w:tcPr>
          <w:p w14:paraId="6F69C83B" w14:textId="77777777" w:rsidR="00C55B5A" w:rsidRPr="00760004" w:rsidRDefault="00C55B5A" w:rsidP="00C55B5A">
            <w:pPr>
              <w:pStyle w:val="TAL"/>
            </w:pPr>
            <w:r w:rsidRPr="00760004">
              <w:t>O</w:t>
            </w:r>
          </w:p>
        </w:tc>
      </w:tr>
    </w:tbl>
    <w:p w14:paraId="36A64019" w14:textId="77777777" w:rsidR="00C55B5A" w:rsidRPr="00760004" w:rsidRDefault="00C55B5A" w:rsidP="00A92A17"/>
    <w:p w14:paraId="51C1CECC" w14:textId="56212BEA" w:rsidR="00154002" w:rsidRPr="00760004" w:rsidRDefault="00154002" w:rsidP="00154002">
      <w:pPr>
        <w:pStyle w:val="Heading4"/>
      </w:pPr>
      <w:bookmarkStart w:id="242" w:name="_Toc145185224"/>
      <w:r w:rsidRPr="00760004">
        <w:t>7.3.</w:t>
      </w:r>
      <w:r w:rsidR="00190299" w:rsidRPr="00760004">
        <w:t>1</w:t>
      </w:r>
      <w:r w:rsidRPr="00760004">
        <w:t>.3</w:t>
      </w:r>
      <w:r w:rsidRPr="00760004">
        <w:tab/>
        <w:t>Triggering over LI_</w:t>
      </w:r>
      <w:r w:rsidR="00F376E4" w:rsidRPr="00760004">
        <w:t>T2</w:t>
      </w:r>
      <w:bookmarkEnd w:id="242"/>
    </w:p>
    <w:p w14:paraId="617D4CE9" w14:textId="0364DF88" w:rsidR="00EE793D" w:rsidRPr="00760004" w:rsidRDefault="00EE793D" w:rsidP="00EE793D">
      <w:r w:rsidRPr="00760004">
        <w:t>An LTF</w:t>
      </w:r>
      <w:r>
        <w:t>, as an IRI-TF</w:t>
      </w:r>
      <w:r w:rsidRPr="00760004">
        <w:t xml:space="preserve">, provisioned as described in clause 7.3.1.2.2, triggers the </w:t>
      </w:r>
      <w:r>
        <w:t xml:space="preserve">LI-LCS Client (which plays the role of a </w:t>
      </w:r>
      <w:r w:rsidRPr="00760004">
        <w:t>triggered IRI-POI</w:t>
      </w:r>
      <w:r>
        <w:t>)</w:t>
      </w:r>
      <w:r w:rsidRPr="00760004">
        <w:t xml:space="preserve"> using the LI_T2 protocol as described in clause 5.2.4. The </w:t>
      </w:r>
      <w:r>
        <w:t>"</w:t>
      </w:r>
      <w:r w:rsidRPr="00760004">
        <w:t>TaskDetailsExtensions</w:t>
      </w:r>
      <w:r>
        <w:t>"</w:t>
      </w:r>
      <w:r w:rsidRPr="00760004">
        <w:t xml:space="preserve"> in the LI_T2 </w:t>
      </w:r>
      <w:r>
        <w:t>"</w:t>
      </w:r>
      <w:r w:rsidRPr="00760004">
        <w:t>ActivateTask</w:t>
      </w:r>
      <w:r>
        <w:t>"</w:t>
      </w:r>
      <w:r w:rsidRPr="00760004">
        <w:t xml:space="preserve"> message carries the positioing parameters mapped from </w:t>
      </w:r>
      <w:r>
        <w:t xml:space="preserve">information </w:t>
      </w:r>
      <w:r w:rsidRPr="00760004">
        <w:t xml:space="preserve">the LTF </w:t>
      </w:r>
      <w:r>
        <w:t xml:space="preserve">receives from the ADMF </w:t>
      </w:r>
      <w:r w:rsidRPr="00760004">
        <w:t xml:space="preserve">over the LI_X1. The LI_T2 </w:t>
      </w:r>
      <w:r>
        <w:t>"</w:t>
      </w:r>
      <w:r w:rsidRPr="00760004">
        <w:t>ActivateTask</w:t>
      </w:r>
      <w:r>
        <w:t>"</w:t>
      </w:r>
      <w:r w:rsidRPr="00760004">
        <w:t xml:space="preserve"> message header may include a correlation ID from the triggering xIRI, if available.</w:t>
      </w:r>
    </w:p>
    <w:p w14:paraId="1EFC6DAC" w14:textId="22276BB5" w:rsidR="00EE793D" w:rsidRPr="00760004" w:rsidRDefault="00EE793D" w:rsidP="00EE793D">
      <w:r w:rsidRPr="00760004">
        <w:t xml:space="preserve">Prior to issuing one or more </w:t>
      </w:r>
      <w:r>
        <w:t>"</w:t>
      </w:r>
      <w:r w:rsidRPr="00760004">
        <w:t>ActivateTask</w:t>
      </w:r>
      <w:r>
        <w:t>"</w:t>
      </w:r>
      <w:r w:rsidRPr="00760004">
        <w:t xml:space="preserve"> requests towards an LI-LCS Client, the </w:t>
      </w:r>
      <w:r>
        <w:t xml:space="preserve">LTF </w:t>
      </w:r>
      <w:r w:rsidRPr="00760004">
        <w:t xml:space="preserve">shall provision the LI-LCS </w:t>
      </w:r>
      <w:r>
        <w:t>C</w:t>
      </w:r>
      <w:r w:rsidRPr="00760004">
        <w:t xml:space="preserve">lient with the LI_X2 destinations by using the </w:t>
      </w:r>
      <w:r>
        <w:t>"</w:t>
      </w:r>
      <w:r w:rsidRPr="00760004">
        <w:t>CreateDestination</w:t>
      </w:r>
      <w:r>
        <w:t>"</w:t>
      </w:r>
      <w:r w:rsidRPr="00760004">
        <w:t xml:space="preserve"> operation(s), as per clause 5.2.2. The LI-LCS </w:t>
      </w:r>
      <w:r>
        <w:t>C</w:t>
      </w:r>
      <w:r w:rsidRPr="00760004">
        <w:t xml:space="preserve">lient shall deactivate the task </w:t>
      </w:r>
      <w:r>
        <w:t xml:space="preserve">on its own </w:t>
      </w:r>
      <w:r w:rsidRPr="00760004">
        <w:t xml:space="preserve">upon issuing the final xIRI for the trigger. There is no DeactivateTask operation on the LI_T2 for the LI-LCS </w:t>
      </w:r>
      <w:r>
        <w:t>C</w:t>
      </w:r>
      <w:r w:rsidRPr="00760004">
        <w:t>lient.</w:t>
      </w:r>
    </w:p>
    <w:p w14:paraId="55082FF5" w14:textId="4C61F5D7" w:rsidR="00EE793D" w:rsidRPr="00760004" w:rsidRDefault="00EE793D" w:rsidP="00EE793D">
      <w:r w:rsidRPr="00760004">
        <w:t>Table 7.3.1.3-1 shows the details of the LI_T2 ActivateTask message used by the LTF to trigger LI-</w:t>
      </w:r>
      <w:r>
        <w:t>L</w:t>
      </w:r>
      <w:r w:rsidRPr="00760004">
        <w:t xml:space="preserve">CS </w:t>
      </w:r>
      <w:r>
        <w:t>C</w:t>
      </w:r>
      <w:r w:rsidRPr="00760004">
        <w:t>lient for the triggered location service.</w:t>
      </w:r>
    </w:p>
    <w:p w14:paraId="296F83B6" w14:textId="1E98B9B3" w:rsidR="00C55B5A" w:rsidRPr="00760004" w:rsidRDefault="00C55B5A" w:rsidP="00160265">
      <w:pPr>
        <w:pStyle w:val="TH"/>
      </w:pPr>
      <w:r w:rsidRPr="00760004">
        <w:t>Table 7.3.</w:t>
      </w:r>
      <w:r w:rsidR="00190299" w:rsidRPr="00760004">
        <w:t>1</w:t>
      </w:r>
      <w:r w:rsidRPr="00760004">
        <w:t xml:space="preserve">.3-1: ActivateTask message from LTF to LI-LCS </w:t>
      </w:r>
      <w:r w:rsidR="00EE793D">
        <w:t>C</w:t>
      </w:r>
      <w:r w:rsidRPr="00760004">
        <w:t xml:space="preserve">lient for the </w:t>
      </w:r>
      <w:r w:rsidR="002B5183" w:rsidRPr="00760004">
        <w:t>t</w:t>
      </w:r>
      <w:r w:rsidRPr="00760004">
        <w:t xml:space="preserve">riggered </w:t>
      </w:r>
      <w:r w:rsidR="002B5183" w:rsidRPr="00760004">
        <w:t>l</w:t>
      </w:r>
      <w:r w:rsidRPr="00760004">
        <w:t xml:space="preserve">ocation </w:t>
      </w:r>
      <w:r w:rsidR="002B5183" w:rsidRPr="00760004">
        <w:t>s</w:t>
      </w:r>
      <w:r w:rsidRPr="00760004">
        <w:t xml:space="preserve">ervice </w:t>
      </w:r>
      <w:r w:rsidR="002B5183" w:rsidRPr="00760004">
        <w:t>t</w:t>
      </w:r>
      <w:r w:rsidRPr="00760004">
        <w:t>riggering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1B516FCF" w14:textId="77777777" w:rsidTr="00C55B5A">
        <w:trPr>
          <w:jc w:val="center"/>
        </w:trPr>
        <w:tc>
          <w:tcPr>
            <w:tcW w:w="2693" w:type="dxa"/>
          </w:tcPr>
          <w:p w14:paraId="361C96F6" w14:textId="7642F21B" w:rsidR="00C55B5A" w:rsidRPr="00760004" w:rsidRDefault="003531E0" w:rsidP="00C55B5A">
            <w:pPr>
              <w:pStyle w:val="TAH"/>
            </w:pPr>
            <w:r w:rsidRPr="00760004">
              <w:t xml:space="preserve">ETSI </w:t>
            </w:r>
            <w:r w:rsidR="00C55B5A" w:rsidRPr="00760004">
              <w:t xml:space="preserve">TS 103 221-1 </w:t>
            </w:r>
            <w:r w:rsidR="00642BAC" w:rsidRPr="00760004">
              <w:t>f</w:t>
            </w:r>
            <w:r w:rsidR="00C55B5A" w:rsidRPr="00760004">
              <w:t>ield name</w:t>
            </w:r>
          </w:p>
        </w:tc>
        <w:tc>
          <w:tcPr>
            <w:tcW w:w="6521" w:type="dxa"/>
          </w:tcPr>
          <w:p w14:paraId="01D83DE7" w14:textId="014EE9A7" w:rsidR="00C55B5A" w:rsidRPr="00760004" w:rsidRDefault="00642BAC" w:rsidP="00C55B5A">
            <w:pPr>
              <w:pStyle w:val="TAH"/>
            </w:pPr>
            <w:r w:rsidRPr="00760004">
              <w:t>Description</w:t>
            </w:r>
          </w:p>
        </w:tc>
        <w:tc>
          <w:tcPr>
            <w:tcW w:w="708" w:type="dxa"/>
          </w:tcPr>
          <w:p w14:paraId="5FCB74EC" w14:textId="77777777" w:rsidR="00C55B5A" w:rsidRPr="00760004" w:rsidRDefault="00C55B5A" w:rsidP="00C55B5A">
            <w:pPr>
              <w:pStyle w:val="TAH"/>
            </w:pPr>
            <w:r w:rsidRPr="00760004">
              <w:t>M/C/O</w:t>
            </w:r>
          </w:p>
        </w:tc>
      </w:tr>
      <w:tr w:rsidR="00C55B5A" w:rsidRPr="00760004" w14:paraId="1F9F8A97" w14:textId="77777777" w:rsidTr="00C55B5A">
        <w:trPr>
          <w:jc w:val="center"/>
        </w:trPr>
        <w:tc>
          <w:tcPr>
            <w:tcW w:w="2693" w:type="dxa"/>
          </w:tcPr>
          <w:p w14:paraId="1E3B1C29" w14:textId="77777777" w:rsidR="00C55B5A" w:rsidRPr="00760004" w:rsidRDefault="00C55B5A" w:rsidP="00C55B5A">
            <w:pPr>
              <w:pStyle w:val="TAL"/>
            </w:pPr>
            <w:r w:rsidRPr="00760004">
              <w:t>XID</w:t>
            </w:r>
          </w:p>
        </w:tc>
        <w:tc>
          <w:tcPr>
            <w:tcW w:w="6521" w:type="dxa"/>
          </w:tcPr>
          <w:p w14:paraId="5CB42111" w14:textId="7DEA2112" w:rsidR="00C55B5A" w:rsidRPr="00760004" w:rsidRDefault="00C55B5A" w:rsidP="00C55B5A">
            <w:pPr>
              <w:pStyle w:val="TAL"/>
            </w:pPr>
            <w:r w:rsidRPr="00760004">
              <w:t>The same value as in the LTF provisioning (clause 7.3.3.2.2)</w:t>
            </w:r>
            <w:r w:rsidR="00B3082A" w:rsidRPr="00760004">
              <w:t>.</w:t>
            </w:r>
          </w:p>
        </w:tc>
        <w:tc>
          <w:tcPr>
            <w:tcW w:w="708" w:type="dxa"/>
          </w:tcPr>
          <w:p w14:paraId="056570A8" w14:textId="77777777" w:rsidR="00C55B5A" w:rsidRPr="00760004" w:rsidRDefault="00C55B5A" w:rsidP="00C55B5A">
            <w:pPr>
              <w:pStyle w:val="TAL"/>
            </w:pPr>
            <w:r w:rsidRPr="00760004">
              <w:t>M</w:t>
            </w:r>
          </w:p>
        </w:tc>
      </w:tr>
      <w:tr w:rsidR="00C55B5A" w:rsidRPr="00760004" w14:paraId="18C8C926" w14:textId="77777777" w:rsidTr="00C55B5A">
        <w:trPr>
          <w:jc w:val="center"/>
        </w:trPr>
        <w:tc>
          <w:tcPr>
            <w:tcW w:w="2693" w:type="dxa"/>
          </w:tcPr>
          <w:p w14:paraId="4694871D" w14:textId="77777777" w:rsidR="00C55B5A" w:rsidRPr="00760004" w:rsidRDefault="00C55B5A" w:rsidP="00C55B5A">
            <w:pPr>
              <w:pStyle w:val="TAL"/>
            </w:pPr>
            <w:r w:rsidRPr="00760004">
              <w:t>TargetIdentifiers</w:t>
            </w:r>
          </w:p>
        </w:tc>
        <w:tc>
          <w:tcPr>
            <w:tcW w:w="6521" w:type="dxa"/>
          </w:tcPr>
          <w:p w14:paraId="01133E55" w14:textId="2E077786" w:rsidR="006B467C" w:rsidRPr="00760004" w:rsidRDefault="006B467C" w:rsidP="006B467C">
            <w:pPr>
              <w:pStyle w:val="TAL"/>
            </w:pPr>
            <w:r w:rsidRPr="00760004">
              <w:t>One</w:t>
            </w:r>
            <w:r w:rsidR="001019F5">
              <w:t xml:space="preserve"> </w:t>
            </w:r>
            <w:r w:rsidRPr="00760004">
              <w:t>of the following</w:t>
            </w:r>
            <w:r>
              <w:t xml:space="preserve"> (see </w:t>
            </w:r>
            <w:r w:rsidRPr="00443B73">
              <w:rPr>
                <w:rFonts w:cs="Arial"/>
                <w:szCs w:val="18"/>
              </w:rPr>
              <w:t>ETSI TS 103 221-1 [7])</w:t>
            </w:r>
            <w:r w:rsidRPr="00760004">
              <w:t>:</w:t>
            </w:r>
          </w:p>
          <w:p w14:paraId="5A4AF874" w14:textId="77777777" w:rsidR="006B467C" w:rsidRPr="00760004" w:rsidRDefault="006B467C" w:rsidP="006B467C">
            <w:pPr>
              <w:pStyle w:val="TAL"/>
            </w:pPr>
            <w:r w:rsidRPr="00760004">
              <w:t>- SUPI</w:t>
            </w:r>
            <w:r>
              <w:t>IMSI</w:t>
            </w:r>
            <w:r w:rsidRPr="00760004">
              <w:t>.</w:t>
            </w:r>
          </w:p>
          <w:p w14:paraId="092A4F1D" w14:textId="77777777" w:rsidR="006B467C" w:rsidRDefault="006B467C" w:rsidP="006B467C">
            <w:pPr>
              <w:pStyle w:val="TAL"/>
            </w:pPr>
            <w:r w:rsidRPr="00760004">
              <w:t xml:space="preserve">- </w:t>
            </w:r>
            <w:r>
              <w:t>SUPINAI</w:t>
            </w:r>
            <w:r w:rsidRPr="00760004">
              <w:t>.</w:t>
            </w:r>
          </w:p>
          <w:p w14:paraId="3729C9BA" w14:textId="77777777" w:rsidR="006B467C" w:rsidRPr="00760004" w:rsidRDefault="006B467C" w:rsidP="006B467C">
            <w:pPr>
              <w:pStyle w:val="TAL"/>
            </w:pPr>
            <w:r>
              <w:t xml:space="preserve">- </w:t>
            </w:r>
            <w:r w:rsidRPr="006334D8">
              <w:t>GPSIMSISDN</w:t>
            </w:r>
            <w:r>
              <w:t>.</w:t>
            </w:r>
          </w:p>
          <w:p w14:paraId="592CB544" w14:textId="77777777" w:rsidR="006B467C" w:rsidRDefault="006B467C" w:rsidP="006B467C">
            <w:pPr>
              <w:pStyle w:val="TAL"/>
            </w:pPr>
            <w:r w:rsidRPr="00760004">
              <w:t xml:space="preserve">- </w:t>
            </w:r>
            <w:r>
              <w:t>GPSINAI</w:t>
            </w:r>
            <w:r w:rsidRPr="00760004">
              <w:t>.</w:t>
            </w:r>
          </w:p>
          <w:p w14:paraId="2332E399" w14:textId="77777777" w:rsidR="006B467C" w:rsidRDefault="006B467C" w:rsidP="006B467C">
            <w:pPr>
              <w:pStyle w:val="TAL"/>
            </w:pPr>
            <w:r>
              <w:t>- IMSI.</w:t>
            </w:r>
          </w:p>
          <w:p w14:paraId="72521BA7" w14:textId="77777777" w:rsidR="006B467C" w:rsidRDefault="006B467C" w:rsidP="006B467C">
            <w:pPr>
              <w:pStyle w:val="TAL"/>
              <w:rPr>
                <w:rFonts w:cs="Arial"/>
                <w:szCs w:val="18"/>
              </w:rPr>
            </w:pPr>
            <w:r>
              <w:t xml:space="preserve">- MSISDN </w:t>
            </w:r>
            <w:r w:rsidRPr="00443B73">
              <w:rPr>
                <w:rFonts w:cs="Arial"/>
                <w:szCs w:val="18"/>
              </w:rPr>
              <w:t xml:space="preserve">(E164Number target </w:t>
            </w:r>
            <w:r>
              <w:rPr>
                <w:rFonts w:cs="Arial"/>
                <w:szCs w:val="18"/>
              </w:rPr>
              <w:t>ID</w:t>
            </w:r>
            <w:r w:rsidRPr="00443B73">
              <w:rPr>
                <w:rFonts w:cs="Arial"/>
                <w:szCs w:val="18"/>
              </w:rPr>
              <w:t xml:space="preserve"> format</w:t>
            </w:r>
            <w:r>
              <w:rPr>
                <w:rFonts w:cs="Arial"/>
                <w:szCs w:val="18"/>
              </w:rPr>
              <w:t>,</w:t>
            </w:r>
            <w:r w:rsidRPr="00443B73">
              <w:rPr>
                <w:rFonts w:cs="Arial"/>
                <w:szCs w:val="18"/>
              </w:rPr>
              <w:t xml:space="preserve"> </w:t>
            </w:r>
            <w:r>
              <w:rPr>
                <w:rFonts w:cs="Arial"/>
                <w:szCs w:val="18"/>
              </w:rPr>
              <w:t>per</w:t>
            </w:r>
            <w:r w:rsidRPr="00443B73">
              <w:rPr>
                <w:rFonts w:cs="Arial"/>
                <w:szCs w:val="18"/>
              </w:rPr>
              <w:t xml:space="preserve"> ETSI TS 103 221-1 [7])</w:t>
            </w:r>
            <w:r>
              <w:rPr>
                <w:rFonts w:cs="Arial"/>
                <w:szCs w:val="18"/>
              </w:rPr>
              <w:t>.</w:t>
            </w:r>
          </w:p>
          <w:p w14:paraId="52FBC2EA" w14:textId="77777777" w:rsidR="006B467C" w:rsidRDefault="006B467C" w:rsidP="006B467C">
            <w:pPr>
              <w:pStyle w:val="TAL"/>
              <w:rPr>
                <w:rFonts w:cs="Arial"/>
                <w:szCs w:val="18"/>
              </w:rPr>
            </w:pPr>
            <w:r>
              <w:rPr>
                <w:rFonts w:cs="Arial"/>
                <w:szCs w:val="18"/>
              </w:rPr>
              <w:t>- IMPU.</w:t>
            </w:r>
          </w:p>
          <w:p w14:paraId="1F715E8E" w14:textId="77777777" w:rsidR="006B467C" w:rsidRDefault="006B467C" w:rsidP="006B467C">
            <w:pPr>
              <w:pStyle w:val="TAL"/>
              <w:rPr>
                <w:rFonts w:cs="Arial"/>
                <w:szCs w:val="18"/>
              </w:rPr>
            </w:pPr>
          </w:p>
          <w:p w14:paraId="35018FC0" w14:textId="004EC4B2" w:rsidR="0026763A" w:rsidRPr="00760004" w:rsidRDefault="006B467C" w:rsidP="0026763A">
            <w:pPr>
              <w:pStyle w:val="NO"/>
            </w:pPr>
            <w:r>
              <w:t>NOTE:</w:t>
            </w:r>
            <w:r w:rsidRPr="00760004">
              <w:tab/>
            </w:r>
            <w:r w:rsidR="001019F5" w:rsidRPr="006334D8">
              <w:rPr>
                <w:rFonts w:ascii="Arial" w:hAnsi="Arial"/>
                <w:sz w:val="18"/>
              </w:rPr>
              <w:t xml:space="preserve">The target identifier used </w:t>
            </w:r>
            <w:r w:rsidR="001019F5">
              <w:rPr>
                <w:rFonts w:ascii="Arial" w:hAnsi="Arial"/>
                <w:sz w:val="18"/>
              </w:rPr>
              <w:t xml:space="preserve">shall </w:t>
            </w:r>
            <w:r w:rsidR="001019F5" w:rsidRPr="006334D8">
              <w:rPr>
                <w:rFonts w:ascii="Arial" w:hAnsi="Arial"/>
                <w:sz w:val="18"/>
              </w:rPr>
              <w:t xml:space="preserve">correspond to </w:t>
            </w:r>
            <w:r w:rsidR="001019F5">
              <w:rPr>
                <w:rFonts w:ascii="Arial" w:hAnsi="Arial"/>
                <w:sz w:val="18"/>
              </w:rPr>
              <w:t xml:space="preserve">one of </w:t>
            </w:r>
            <w:r w:rsidR="001019F5" w:rsidRPr="006334D8">
              <w:rPr>
                <w:rFonts w:ascii="Arial" w:hAnsi="Arial"/>
                <w:sz w:val="18"/>
              </w:rPr>
              <w:t>the target</w:t>
            </w:r>
            <w:r w:rsidR="001019F5">
              <w:rPr>
                <w:rFonts w:ascii="Arial" w:hAnsi="Arial"/>
                <w:sz w:val="18"/>
              </w:rPr>
              <w:t xml:space="preserve"> </w:t>
            </w:r>
            <w:r w:rsidR="006A1AA8" w:rsidRPr="006334D8">
              <w:rPr>
                <w:rFonts w:ascii="Arial" w:hAnsi="Arial"/>
                <w:sz w:val="18"/>
              </w:rPr>
              <w:t>identifier</w:t>
            </w:r>
            <w:r w:rsidR="006A1AA8">
              <w:rPr>
                <w:rFonts w:ascii="Arial" w:hAnsi="Arial"/>
                <w:sz w:val="18"/>
              </w:rPr>
              <w:t>s</w:t>
            </w:r>
            <w:r w:rsidR="006A1AA8" w:rsidRPr="006334D8">
              <w:rPr>
                <w:rFonts w:ascii="Arial" w:hAnsi="Arial"/>
                <w:sz w:val="18"/>
              </w:rPr>
              <w:t xml:space="preserve"> in the xIRI observed by the LTF</w:t>
            </w:r>
            <w:r w:rsidR="006A1AA8">
              <w:rPr>
                <w:rFonts w:ascii="Arial" w:hAnsi="Arial"/>
                <w:sz w:val="18"/>
              </w:rPr>
              <w:t xml:space="preserve">, and shall be one of the </w:t>
            </w:r>
            <w:r w:rsidR="004F2662">
              <w:rPr>
                <w:rFonts w:ascii="Arial" w:hAnsi="Arial"/>
                <w:sz w:val="18"/>
              </w:rPr>
              <w:t xml:space="preserve">identifiers provided in the ActivateTask for the LTF </w:t>
            </w:r>
            <w:r w:rsidR="004F2662" w:rsidRPr="00751AD7">
              <w:rPr>
                <w:rFonts w:ascii="Arial" w:hAnsi="Arial"/>
                <w:sz w:val="18"/>
              </w:rPr>
              <w:t>(clause</w:t>
            </w:r>
            <w:r w:rsidR="004F2662">
              <w:rPr>
                <w:rFonts w:ascii="Arial" w:hAnsi="Arial"/>
                <w:sz w:val="18"/>
              </w:rPr>
              <w:t xml:space="preserve"> 7.3.1.2.2)</w:t>
            </w:r>
            <w:r w:rsidRPr="004E047F">
              <w:t>.</w:t>
            </w:r>
          </w:p>
        </w:tc>
        <w:tc>
          <w:tcPr>
            <w:tcW w:w="708" w:type="dxa"/>
          </w:tcPr>
          <w:p w14:paraId="17F478BE" w14:textId="77777777" w:rsidR="00C55B5A" w:rsidRPr="00760004" w:rsidRDefault="00C55B5A" w:rsidP="00C55B5A">
            <w:pPr>
              <w:pStyle w:val="TAL"/>
            </w:pPr>
            <w:r w:rsidRPr="00760004">
              <w:t>M</w:t>
            </w:r>
          </w:p>
        </w:tc>
      </w:tr>
      <w:tr w:rsidR="00C55B5A" w:rsidRPr="00760004" w14:paraId="0E406414" w14:textId="77777777" w:rsidTr="00C55B5A">
        <w:trPr>
          <w:jc w:val="center"/>
        </w:trPr>
        <w:tc>
          <w:tcPr>
            <w:tcW w:w="2693" w:type="dxa"/>
          </w:tcPr>
          <w:p w14:paraId="69D96C27" w14:textId="77777777" w:rsidR="00C55B5A" w:rsidRPr="00760004" w:rsidRDefault="00C55B5A" w:rsidP="00C55B5A">
            <w:pPr>
              <w:pStyle w:val="TAL"/>
            </w:pPr>
            <w:r w:rsidRPr="00760004">
              <w:t>DeliveryType</w:t>
            </w:r>
          </w:p>
        </w:tc>
        <w:tc>
          <w:tcPr>
            <w:tcW w:w="6521" w:type="dxa"/>
          </w:tcPr>
          <w:p w14:paraId="5516FA98" w14:textId="149CA638" w:rsidR="00C55B5A" w:rsidRPr="00760004" w:rsidRDefault="00C55B5A" w:rsidP="00C55B5A">
            <w:pPr>
              <w:pStyle w:val="TAL"/>
            </w:pPr>
            <w:r w:rsidRPr="00760004">
              <w:t>Set to “X2Only”</w:t>
            </w:r>
            <w:r w:rsidR="00B3082A" w:rsidRPr="00760004">
              <w:t>.</w:t>
            </w:r>
          </w:p>
        </w:tc>
        <w:tc>
          <w:tcPr>
            <w:tcW w:w="708" w:type="dxa"/>
          </w:tcPr>
          <w:p w14:paraId="6D987EAB" w14:textId="77777777" w:rsidR="00C55B5A" w:rsidRPr="00760004" w:rsidRDefault="00C55B5A" w:rsidP="00C55B5A">
            <w:pPr>
              <w:pStyle w:val="TAL"/>
            </w:pPr>
            <w:r w:rsidRPr="00760004">
              <w:t>M</w:t>
            </w:r>
          </w:p>
        </w:tc>
      </w:tr>
      <w:tr w:rsidR="00C55B5A" w:rsidRPr="00760004" w14:paraId="24665098" w14:textId="77777777" w:rsidTr="00C55B5A">
        <w:trPr>
          <w:jc w:val="center"/>
        </w:trPr>
        <w:tc>
          <w:tcPr>
            <w:tcW w:w="2693" w:type="dxa"/>
          </w:tcPr>
          <w:p w14:paraId="574C13C7" w14:textId="77777777" w:rsidR="00C55B5A" w:rsidRPr="00760004" w:rsidRDefault="00C55B5A" w:rsidP="00C55B5A">
            <w:pPr>
              <w:pStyle w:val="TAL"/>
            </w:pPr>
            <w:r w:rsidRPr="00760004">
              <w:t>ListOfDIDs</w:t>
            </w:r>
          </w:p>
        </w:tc>
        <w:tc>
          <w:tcPr>
            <w:tcW w:w="6521" w:type="dxa"/>
          </w:tcPr>
          <w:p w14:paraId="1C9FA232" w14:textId="212E34AD" w:rsidR="00C55B5A" w:rsidRPr="00760004" w:rsidRDefault="00C55B5A" w:rsidP="00C55B5A">
            <w:pPr>
              <w:pStyle w:val="TAL"/>
            </w:pPr>
            <w:r w:rsidRPr="00760004">
              <w:t xml:space="preserve">Delivery endpoints for LI-LCS Client LI_X2. These delivery endpoints are configured in </w:t>
            </w:r>
            <w:r w:rsidR="00B23AF1">
              <w:t>LI-LCS Client by the</w:t>
            </w:r>
            <w:r w:rsidR="00B23AF1" w:rsidRPr="00760004">
              <w:t xml:space="preserve"> </w:t>
            </w:r>
            <w:r w:rsidRPr="00760004">
              <w:t xml:space="preserve">LTF using the CreateDestination message as described in </w:t>
            </w:r>
            <w:r w:rsidR="003531E0" w:rsidRPr="00760004">
              <w:t xml:space="preserve">ETSI </w:t>
            </w:r>
            <w:r w:rsidRPr="00760004">
              <w:t>TS 103 221-1 [7], clause 6.3.1 prior to the task activation.</w:t>
            </w:r>
          </w:p>
        </w:tc>
        <w:tc>
          <w:tcPr>
            <w:tcW w:w="708" w:type="dxa"/>
          </w:tcPr>
          <w:p w14:paraId="331E1708" w14:textId="77777777" w:rsidR="00C55B5A" w:rsidRPr="00760004" w:rsidRDefault="00C55B5A" w:rsidP="00C55B5A">
            <w:pPr>
              <w:pStyle w:val="TAL"/>
            </w:pPr>
            <w:r w:rsidRPr="00760004">
              <w:t>M</w:t>
            </w:r>
          </w:p>
        </w:tc>
      </w:tr>
      <w:tr w:rsidR="00E8277A" w:rsidRPr="00760004" w14:paraId="38BA4BA0" w14:textId="77777777" w:rsidTr="001105A6">
        <w:trPr>
          <w:jc w:val="center"/>
        </w:trPr>
        <w:tc>
          <w:tcPr>
            <w:tcW w:w="2693" w:type="dxa"/>
          </w:tcPr>
          <w:p w14:paraId="215E6904" w14:textId="77777777" w:rsidR="00E8277A" w:rsidRPr="00760004" w:rsidRDefault="00E8277A" w:rsidP="001105A6">
            <w:pPr>
              <w:pStyle w:val="TAL"/>
            </w:pPr>
            <w:r w:rsidRPr="00760004">
              <w:t>CorrelationID</w:t>
            </w:r>
          </w:p>
        </w:tc>
        <w:tc>
          <w:tcPr>
            <w:tcW w:w="6521" w:type="dxa"/>
          </w:tcPr>
          <w:p w14:paraId="3DEF8483" w14:textId="77777777" w:rsidR="00E8277A" w:rsidRPr="00760004" w:rsidRDefault="00E8277A" w:rsidP="001105A6">
            <w:pPr>
              <w:pStyle w:val="TAL"/>
            </w:pPr>
            <w:r w:rsidRPr="00760004">
              <w:t>Correlates the requested location to the triggering xIRI, if available.</w:t>
            </w:r>
          </w:p>
        </w:tc>
        <w:tc>
          <w:tcPr>
            <w:tcW w:w="708" w:type="dxa"/>
          </w:tcPr>
          <w:p w14:paraId="28BB6910" w14:textId="77777777" w:rsidR="00E8277A" w:rsidRPr="00760004" w:rsidRDefault="00E8277A" w:rsidP="001105A6">
            <w:pPr>
              <w:pStyle w:val="TAL"/>
            </w:pPr>
            <w:r w:rsidRPr="00760004">
              <w:t>C</w:t>
            </w:r>
          </w:p>
        </w:tc>
      </w:tr>
      <w:tr w:rsidR="00E8277A" w:rsidRPr="00760004" w14:paraId="7013E946" w14:textId="77777777" w:rsidTr="001105A6">
        <w:trPr>
          <w:jc w:val="center"/>
        </w:trPr>
        <w:tc>
          <w:tcPr>
            <w:tcW w:w="2693" w:type="dxa"/>
          </w:tcPr>
          <w:p w14:paraId="5DF41788" w14:textId="77777777" w:rsidR="00E8277A" w:rsidRPr="00760004" w:rsidRDefault="00E8277A" w:rsidP="001105A6">
            <w:pPr>
              <w:pStyle w:val="TAL"/>
            </w:pPr>
            <w:r w:rsidRPr="00760004">
              <w:t>TaskDetailsExtensions/</w:t>
            </w:r>
          </w:p>
          <w:p w14:paraId="7837B783" w14:textId="77777777" w:rsidR="00E8277A" w:rsidRPr="00760004" w:rsidRDefault="00E8277A" w:rsidP="001105A6">
            <w:pPr>
              <w:pStyle w:val="TAL"/>
            </w:pPr>
            <w:r w:rsidRPr="00760004">
              <w:t>PositioningParameters</w:t>
            </w:r>
          </w:p>
        </w:tc>
        <w:tc>
          <w:tcPr>
            <w:tcW w:w="6521" w:type="dxa"/>
          </w:tcPr>
          <w:p w14:paraId="0C880724" w14:textId="3CB7B5A3" w:rsidR="00E8277A" w:rsidRPr="00760004" w:rsidRDefault="00E8277A" w:rsidP="001105A6">
            <w:pPr>
              <w:pStyle w:val="TAL"/>
              <w:rPr>
                <w:rFonts w:ascii="Helvetica" w:hAnsi="Helvetica" w:cs="Helvetica"/>
                <w:sz w:val="24"/>
                <w:szCs w:val="24"/>
                <w:lang w:eastAsia="en-GB"/>
              </w:rPr>
            </w:pPr>
            <w:r w:rsidRPr="00760004">
              <w:rPr>
                <w:lang w:eastAsia="en-GB"/>
              </w:rPr>
              <w:t xml:space="preserve">Set of optional parameters for MLP SLIR message, per </w:t>
            </w:r>
            <w:r w:rsidR="00D52B1D" w:rsidRPr="00760004">
              <w:t>OMA-TS-MLP-V3_5-20181211-C</w:t>
            </w:r>
            <w:r w:rsidRPr="00760004">
              <w:rPr>
                <w:lang w:eastAsia="en-GB"/>
              </w:rPr>
              <w:t xml:space="preserve"> [20]:</w:t>
            </w:r>
          </w:p>
          <w:p w14:paraId="5986AEF1"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requested location type (clause 5.3.60).</w:t>
            </w:r>
          </w:p>
          <w:p w14:paraId="1EF23C9A"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requested response type (clause 5.3.112.1).</w:t>
            </w:r>
          </w:p>
          <w:p w14:paraId="4E0BACBF"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max location age (clause 5.3.65).</w:t>
            </w:r>
          </w:p>
          <w:p w14:paraId="30EEFC32"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response timing required (clause 5.3.106).</w:t>
            </w:r>
          </w:p>
          <w:p w14:paraId="5B4DD7B7"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response timer (clause 5.3.107).</w:t>
            </w:r>
          </w:p>
          <w:p w14:paraId="5459613E"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horizontal accuracy with QoS class (clause 5.3.44).</w:t>
            </w:r>
          </w:p>
          <w:p w14:paraId="03F47898" w14:textId="77777777" w:rsidR="00E8277A" w:rsidRPr="00760004" w:rsidRDefault="00E8277A" w:rsidP="001105A6">
            <w:pPr>
              <w:pStyle w:val="TAL"/>
              <w:rPr>
                <w:lang w:eastAsia="en-GB"/>
              </w:rPr>
            </w:pPr>
            <w:r w:rsidRPr="00760004">
              <w:rPr>
                <w:lang w:eastAsia="en-GB"/>
              </w:rPr>
              <w:t>-</w:t>
            </w:r>
            <w:r w:rsidRPr="00760004">
              <w:rPr>
                <w:sz w:val="14"/>
                <w:szCs w:val="14"/>
                <w:lang w:eastAsia="en-GB"/>
              </w:rPr>
              <w:t xml:space="preserve"> </w:t>
            </w:r>
            <w:r w:rsidRPr="00760004">
              <w:rPr>
                <w:lang w:eastAsia="en-GB"/>
              </w:rPr>
              <w:t>altitude accuracy with QoS class (clause 5.3.6).</w:t>
            </w:r>
          </w:p>
          <w:p w14:paraId="54C3165D" w14:textId="77777777" w:rsidR="00E8277A" w:rsidRPr="00760004" w:rsidRDefault="00E8277A" w:rsidP="001105A6">
            <w:pPr>
              <w:pStyle w:val="TAL"/>
            </w:pPr>
            <w:r w:rsidRPr="00760004">
              <w:rPr>
                <w:lang w:eastAsia="en-GB"/>
              </w:rPr>
              <w:t>- motion state request (clause 5.3.70).</w:t>
            </w:r>
          </w:p>
        </w:tc>
        <w:tc>
          <w:tcPr>
            <w:tcW w:w="708" w:type="dxa"/>
          </w:tcPr>
          <w:p w14:paraId="5B3DE1FF" w14:textId="77777777" w:rsidR="00E8277A" w:rsidRPr="00760004" w:rsidRDefault="00E8277A" w:rsidP="001105A6">
            <w:pPr>
              <w:pStyle w:val="TAL"/>
            </w:pPr>
            <w:r w:rsidRPr="00760004">
              <w:t>O</w:t>
            </w:r>
          </w:p>
        </w:tc>
      </w:tr>
    </w:tbl>
    <w:p w14:paraId="13273FA1" w14:textId="16E7FB6D" w:rsidR="00154002" w:rsidRPr="00760004" w:rsidRDefault="00154002" w:rsidP="00154002"/>
    <w:p w14:paraId="63C0BCF5" w14:textId="7B49ED0D" w:rsidR="00154002" w:rsidRPr="00760004" w:rsidRDefault="00154002" w:rsidP="00154002">
      <w:pPr>
        <w:pStyle w:val="Heading4"/>
      </w:pPr>
      <w:bookmarkStart w:id="243" w:name="_Toc145185225"/>
      <w:r w:rsidRPr="00760004">
        <w:t>7.3.</w:t>
      </w:r>
      <w:r w:rsidR="00190299" w:rsidRPr="00760004">
        <w:t>1</w:t>
      </w:r>
      <w:r w:rsidRPr="00760004">
        <w:t>.</w:t>
      </w:r>
      <w:r w:rsidR="00C55B5A" w:rsidRPr="00760004">
        <w:t>4</w:t>
      </w:r>
      <w:r w:rsidRPr="00760004">
        <w:tab/>
        <w:t>Generation of xIRI over LI_X2</w:t>
      </w:r>
      <w:bookmarkEnd w:id="243"/>
    </w:p>
    <w:p w14:paraId="4459F795" w14:textId="047C7797" w:rsidR="00C55B5A" w:rsidRPr="00760004" w:rsidRDefault="00C55B5A" w:rsidP="00C55B5A">
      <w:r w:rsidRPr="00760004">
        <w:t xml:space="preserve">The IRI-POI provided by the LI-LCS </w:t>
      </w:r>
      <w:r w:rsidR="00B3082A" w:rsidRPr="00760004">
        <w:t>c</w:t>
      </w:r>
      <w:r w:rsidRPr="00760004">
        <w:t>lient shall deliver the target location reports to respective MDF(s) as xIRI over the LI_X2 interface.</w:t>
      </w:r>
    </w:p>
    <w:p w14:paraId="773A2338" w14:textId="578A08A4" w:rsidR="00C55B5A" w:rsidRPr="00760004" w:rsidRDefault="00C55B5A" w:rsidP="00160265">
      <w:pPr>
        <w:pStyle w:val="TH"/>
      </w:pPr>
      <w:r w:rsidRPr="00760004">
        <w:t>Table 7.3.</w:t>
      </w:r>
      <w:r w:rsidR="00190299" w:rsidRPr="00760004">
        <w:t>1</w:t>
      </w:r>
      <w:r w:rsidRPr="00760004">
        <w:t xml:space="preserve">.4-1: </w:t>
      </w:r>
      <w:r w:rsidR="00DF6245" w:rsidRPr="00760004">
        <w:t>LALSReport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624B57E1" w14:textId="77777777" w:rsidTr="00C55B5A">
        <w:trPr>
          <w:jc w:val="center"/>
        </w:trPr>
        <w:tc>
          <w:tcPr>
            <w:tcW w:w="2693" w:type="dxa"/>
          </w:tcPr>
          <w:p w14:paraId="0C66152E" w14:textId="77777777" w:rsidR="00C55B5A" w:rsidRPr="00760004" w:rsidRDefault="00C55B5A" w:rsidP="00C55B5A">
            <w:pPr>
              <w:pStyle w:val="TAH"/>
            </w:pPr>
            <w:r w:rsidRPr="00760004">
              <w:t>Field name</w:t>
            </w:r>
          </w:p>
        </w:tc>
        <w:tc>
          <w:tcPr>
            <w:tcW w:w="6521" w:type="dxa"/>
          </w:tcPr>
          <w:p w14:paraId="434746AD" w14:textId="77777777" w:rsidR="00C55B5A" w:rsidRPr="00760004" w:rsidRDefault="00C55B5A" w:rsidP="00C55B5A">
            <w:pPr>
              <w:pStyle w:val="TAH"/>
            </w:pPr>
            <w:r w:rsidRPr="00760004">
              <w:t>Description</w:t>
            </w:r>
          </w:p>
        </w:tc>
        <w:tc>
          <w:tcPr>
            <w:tcW w:w="708" w:type="dxa"/>
          </w:tcPr>
          <w:p w14:paraId="206F20D5" w14:textId="77777777" w:rsidR="00C55B5A" w:rsidRPr="00760004" w:rsidRDefault="00C55B5A" w:rsidP="00C55B5A">
            <w:pPr>
              <w:pStyle w:val="TAH"/>
            </w:pPr>
            <w:r w:rsidRPr="00760004">
              <w:t>M/C/O</w:t>
            </w:r>
          </w:p>
        </w:tc>
      </w:tr>
      <w:tr w:rsidR="00C55B5A" w:rsidRPr="00760004" w14:paraId="1CC8999C" w14:textId="77777777" w:rsidTr="00C55B5A">
        <w:trPr>
          <w:jc w:val="center"/>
        </w:trPr>
        <w:tc>
          <w:tcPr>
            <w:tcW w:w="2693" w:type="dxa"/>
          </w:tcPr>
          <w:p w14:paraId="7F773E08" w14:textId="77777777" w:rsidR="00C55B5A" w:rsidRPr="00760004" w:rsidRDefault="00C55B5A" w:rsidP="00C55B5A">
            <w:pPr>
              <w:pStyle w:val="TAL"/>
            </w:pPr>
            <w:r w:rsidRPr="00760004">
              <w:t>sUPI</w:t>
            </w:r>
          </w:p>
        </w:tc>
        <w:tc>
          <w:tcPr>
            <w:tcW w:w="6521" w:type="dxa"/>
          </w:tcPr>
          <w:p w14:paraId="1C93BD4F" w14:textId="362C5D50" w:rsidR="00C55B5A" w:rsidRPr="00760004" w:rsidRDefault="00C55B5A" w:rsidP="00C55B5A">
            <w:pPr>
              <w:pStyle w:val="TAL"/>
            </w:pPr>
            <w:r w:rsidRPr="00760004">
              <w:t>SUPI of the target, if used for the service</w:t>
            </w:r>
            <w:r w:rsidR="00E8277A" w:rsidRPr="00760004">
              <w:t xml:space="preserve"> (see NOTE)</w:t>
            </w:r>
            <w:r w:rsidR="00B3082A" w:rsidRPr="00760004">
              <w:t>.</w:t>
            </w:r>
          </w:p>
        </w:tc>
        <w:tc>
          <w:tcPr>
            <w:tcW w:w="708" w:type="dxa"/>
          </w:tcPr>
          <w:p w14:paraId="6AD231AD" w14:textId="77777777" w:rsidR="00C55B5A" w:rsidRPr="00760004" w:rsidRDefault="00C55B5A" w:rsidP="00C55B5A">
            <w:pPr>
              <w:pStyle w:val="TAL"/>
            </w:pPr>
            <w:r w:rsidRPr="00760004">
              <w:t>C</w:t>
            </w:r>
          </w:p>
        </w:tc>
      </w:tr>
      <w:tr w:rsidR="00C55B5A" w:rsidRPr="00760004" w14:paraId="07C66A11" w14:textId="77777777" w:rsidTr="00C55B5A">
        <w:trPr>
          <w:jc w:val="center"/>
        </w:trPr>
        <w:tc>
          <w:tcPr>
            <w:tcW w:w="2693" w:type="dxa"/>
          </w:tcPr>
          <w:p w14:paraId="45F2434A" w14:textId="77777777" w:rsidR="00C55B5A" w:rsidRPr="00760004" w:rsidRDefault="00C55B5A" w:rsidP="00C55B5A">
            <w:pPr>
              <w:pStyle w:val="TAL"/>
            </w:pPr>
            <w:r w:rsidRPr="00760004">
              <w:t>gPSI</w:t>
            </w:r>
          </w:p>
        </w:tc>
        <w:tc>
          <w:tcPr>
            <w:tcW w:w="6521" w:type="dxa"/>
          </w:tcPr>
          <w:p w14:paraId="7A0C4672" w14:textId="18E96CCA" w:rsidR="00C55B5A" w:rsidRPr="00760004" w:rsidRDefault="00C55B5A" w:rsidP="00C55B5A">
            <w:pPr>
              <w:pStyle w:val="TAL"/>
            </w:pPr>
            <w:r w:rsidRPr="00760004">
              <w:t>GPSI of the target, if used for the service</w:t>
            </w:r>
            <w:r w:rsidR="00E8277A" w:rsidRPr="00760004">
              <w:t xml:space="preserve"> (see NOTE)</w:t>
            </w:r>
            <w:r w:rsidR="00B3082A" w:rsidRPr="00760004">
              <w:t>.</w:t>
            </w:r>
          </w:p>
        </w:tc>
        <w:tc>
          <w:tcPr>
            <w:tcW w:w="708" w:type="dxa"/>
          </w:tcPr>
          <w:p w14:paraId="43F77814" w14:textId="77777777" w:rsidR="00C55B5A" w:rsidRPr="00760004" w:rsidRDefault="00C55B5A" w:rsidP="00C55B5A">
            <w:pPr>
              <w:pStyle w:val="TAL"/>
            </w:pPr>
            <w:r w:rsidRPr="00760004">
              <w:t>C</w:t>
            </w:r>
          </w:p>
        </w:tc>
      </w:tr>
      <w:tr w:rsidR="001252C8" w:rsidRPr="00760004" w14:paraId="6FB79BA4" w14:textId="77777777" w:rsidTr="00C55B5A">
        <w:trPr>
          <w:jc w:val="center"/>
        </w:trPr>
        <w:tc>
          <w:tcPr>
            <w:tcW w:w="2693" w:type="dxa"/>
          </w:tcPr>
          <w:p w14:paraId="566296F9" w14:textId="5AD52C95" w:rsidR="001252C8" w:rsidRPr="00760004" w:rsidRDefault="001252C8" w:rsidP="001252C8">
            <w:pPr>
              <w:pStyle w:val="TAL"/>
            </w:pPr>
            <w:r>
              <w:t>iMSI</w:t>
            </w:r>
          </w:p>
        </w:tc>
        <w:tc>
          <w:tcPr>
            <w:tcW w:w="6521" w:type="dxa"/>
          </w:tcPr>
          <w:p w14:paraId="1F46B124" w14:textId="3F1C2420" w:rsidR="001252C8" w:rsidRPr="00760004" w:rsidRDefault="001252C8" w:rsidP="001252C8">
            <w:pPr>
              <w:pStyle w:val="TAL"/>
            </w:pPr>
            <w:r>
              <w:t>IMSI</w:t>
            </w:r>
            <w:r w:rsidRPr="002F5CB2">
              <w:t xml:space="preserve"> of the target, if used for the service (see NOTE).</w:t>
            </w:r>
          </w:p>
        </w:tc>
        <w:tc>
          <w:tcPr>
            <w:tcW w:w="708" w:type="dxa"/>
          </w:tcPr>
          <w:p w14:paraId="76066E05" w14:textId="35A2AADB" w:rsidR="001252C8" w:rsidRPr="00760004" w:rsidRDefault="001252C8" w:rsidP="001252C8">
            <w:pPr>
              <w:pStyle w:val="TAL"/>
            </w:pPr>
            <w:r w:rsidRPr="002F5CB2">
              <w:t>C</w:t>
            </w:r>
          </w:p>
        </w:tc>
      </w:tr>
      <w:tr w:rsidR="001252C8" w:rsidRPr="00760004" w14:paraId="5CF11E29" w14:textId="77777777" w:rsidTr="00C55B5A">
        <w:trPr>
          <w:jc w:val="center"/>
        </w:trPr>
        <w:tc>
          <w:tcPr>
            <w:tcW w:w="2693" w:type="dxa"/>
          </w:tcPr>
          <w:p w14:paraId="77D1D5CA" w14:textId="3C81551F" w:rsidR="001252C8" w:rsidRPr="00760004" w:rsidRDefault="001252C8" w:rsidP="001252C8">
            <w:pPr>
              <w:pStyle w:val="TAL"/>
            </w:pPr>
            <w:r>
              <w:t>mSISDN</w:t>
            </w:r>
          </w:p>
        </w:tc>
        <w:tc>
          <w:tcPr>
            <w:tcW w:w="6521" w:type="dxa"/>
          </w:tcPr>
          <w:p w14:paraId="48038E29" w14:textId="48AB5DA1" w:rsidR="001252C8" w:rsidRPr="00760004" w:rsidRDefault="001252C8" w:rsidP="001252C8">
            <w:pPr>
              <w:pStyle w:val="TAL"/>
            </w:pPr>
            <w:r>
              <w:t>MSISDN</w:t>
            </w:r>
            <w:r w:rsidRPr="006334D8">
              <w:t xml:space="preserve"> of the target, if used for the service (see NOTE).</w:t>
            </w:r>
          </w:p>
        </w:tc>
        <w:tc>
          <w:tcPr>
            <w:tcW w:w="708" w:type="dxa"/>
          </w:tcPr>
          <w:p w14:paraId="4B718466" w14:textId="7133BB62" w:rsidR="001252C8" w:rsidRPr="00760004" w:rsidRDefault="001252C8" w:rsidP="001252C8">
            <w:pPr>
              <w:pStyle w:val="TAL"/>
            </w:pPr>
            <w:r w:rsidRPr="006334D8">
              <w:t>C</w:t>
            </w:r>
          </w:p>
        </w:tc>
      </w:tr>
      <w:tr w:rsidR="001252C8" w:rsidRPr="00760004" w14:paraId="24448D0A" w14:textId="77777777" w:rsidTr="00C55B5A">
        <w:trPr>
          <w:jc w:val="center"/>
        </w:trPr>
        <w:tc>
          <w:tcPr>
            <w:tcW w:w="2693" w:type="dxa"/>
          </w:tcPr>
          <w:p w14:paraId="7E5EEC76" w14:textId="68A88CE5" w:rsidR="001252C8" w:rsidRPr="00760004" w:rsidRDefault="001252C8" w:rsidP="001252C8">
            <w:pPr>
              <w:pStyle w:val="TAL"/>
            </w:pPr>
            <w:r w:rsidRPr="006334D8">
              <w:t>iMPU</w:t>
            </w:r>
          </w:p>
        </w:tc>
        <w:tc>
          <w:tcPr>
            <w:tcW w:w="6521" w:type="dxa"/>
          </w:tcPr>
          <w:p w14:paraId="1AA25B1D" w14:textId="2532156B" w:rsidR="001252C8" w:rsidRPr="00760004" w:rsidRDefault="001252C8" w:rsidP="001252C8">
            <w:pPr>
              <w:pStyle w:val="TAL"/>
            </w:pPr>
            <w:r w:rsidRPr="006334D8">
              <w:t>IMPU of the target, if used for the service (see NOTE).</w:t>
            </w:r>
          </w:p>
        </w:tc>
        <w:tc>
          <w:tcPr>
            <w:tcW w:w="708" w:type="dxa"/>
          </w:tcPr>
          <w:p w14:paraId="618E1EE8" w14:textId="0D6C76C0" w:rsidR="001252C8" w:rsidRPr="00760004" w:rsidRDefault="001252C8" w:rsidP="001252C8">
            <w:pPr>
              <w:pStyle w:val="TAL"/>
            </w:pPr>
            <w:r w:rsidRPr="006334D8">
              <w:t>C</w:t>
            </w:r>
          </w:p>
        </w:tc>
      </w:tr>
      <w:tr w:rsidR="001252C8" w:rsidRPr="00760004" w14:paraId="1AA96E0F" w14:textId="77777777" w:rsidTr="00C55B5A">
        <w:trPr>
          <w:jc w:val="center"/>
        </w:trPr>
        <w:tc>
          <w:tcPr>
            <w:tcW w:w="2693" w:type="dxa"/>
          </w:tcPr>
          <w:p w14:paraId="61DFB6A3" w14:textId="77777777" w:rsidR="001252C8" w:rsidRPr="00760004" w:rsidRDefault="001252C8" w:rsidP="001252C8">
            <w:pPr>
              <w:pStyle w:val="TAL"/>
            </w:pPr>
            <w:r w:rsidRPr="00760004">
              <w:t>location</w:t>
            </w:r>
          </w:p>
        </w:tc>
        <w:tc>
          <w:tcPr>
            <w:tcW w:w="6521" w:type="dxa"/>
          </w:tcPr>
          <w:p w14:paraId="48314B24" w14:textId="6969A3A3" w:rsidR="001252C8" w:rsidRPr="00760004" w:rsidRDefault="001252C8" w:rsidP="001252C8">
            <w:pPr>
              <w:pStyle w:val="TAL"/>
            </w:pPr>
            <w:r w:rsidRPr="00760004">
              <w:t>Location of the target, if obtained successfully.</w:t>
            </w:r>
          </w:p>
          <w:p w14:paraId="5E6E6859" w14:textId="5E42C0F3" w:rsidR="001252C8" w:rsidRPr="00760004" w:rsidRDefault="001252C8" w:rsidP="001252C8">
            <w:pPr>
              <w:pStyle w:val="TAL"/>
            </w:pPr>
            <w:r w:rsidRPr="00760004">
              <w:t xml:space="preserve">Encoded as a </w:t>
            </w:r>
            <w:r w:rsidRPr="00760004">
              <w:rPr>
                <w:i/>
              </w:rPr>
              <w:t>positioningInfo</w:t>
            </w:r>
            <w:r w:rsidRPr="00760004">
              <w:t xml:space="preserve"> parameter (</w:t>
            </w:r>
            <w:r w:rsidRPr="00760004">
              <w:rPr>
                <w:i/>
              </w:rPr>
              <w:t>location&gt;positioningInfo</w:t>
            </w:r>
            <w:r w:rsidRPr="00760004">
              <w:t>). Both</w:t>
            </w:r>
            <w:r w:rsidRPr="00760004">
              <w:rPr>
                <w:i/>
              </w:rPr>
              <w:t xml:space="preserve"> </w:t>
            </w:r>
            <w:r w:rsidRPr="00760004">
              <w:t xml:space="preserve">the </w:t>
            </w:r>
            <w:r w:rsidRPr="00760004">
              <w:rPr>
                <w:i/>
              </w:rPr>
              <w:t xml:space="preserve">positionInfo </w:t>
            </w:r>
            <w:r w:rsidRPr="00760004">
              <w:t>(</w:t>
            </w:r>
            <w:r w:rsidRPr="00760004">
              <w:rPr>
                <w:i/>
              </w:rPr>
              <w:t>location&gt;positioningInfo&gt;positionInfo</w:t>
            </w:r>
            <w:r w:rsidRPr="00760004">
              <w:t>)</w:t>
            </w:r>
            <w:r w:rsidRPr="00760004">
              <w:rPr>
                <w:i/>
              </w:rPr>
              <w:t xml:space="preserve"> </w:t>
            </w:r>
            <w:r w:rsidRPr="00760004">
              <w:t xml:space="preserve">and the </w:t>
            </w:r>
            <w:r w:rsidRPr="00760004">
              <w:rPr>
                <w:i/>
              </w:rPr>
              <w:t>mLPPositionData</w:t>
            </w:r>
            <w:r w:rsidRPr="00760004">
              <w:t xml:space="preserve"> (</w:t>
            </w:r>
            <w:r w:rsidRPr="00760004">
              <w:rPr>
                <w:i/>
              </w:rPr>
              <w:t>location&gt;positioningInfo&gt;rawMLPResponse&gt;mLPPositionData</w:t>
            </w:r>
            <w:r w:rsidRPr="00760004">
              <w:t xml:space="preserve">) are present in the case of successful positioning. In the case of positioning failure only the </w:t>
            </w:r>
            <w:r w:rsidRPr="00760004">
              <w:rPr>
                <w:i/>
              </w:rPr>
              <w:t>mLPErrorCode (location&gt;positioningInfo&gt;rawMLPResponse&gt;mLPErrorCode)</w:t>
            </w:r>
            <w:r w:rsidRPr="00760004">
              <w:t xml:space="preserve"> is present. See Annex A.</w:t>
            </w:r>
          </w:p>
        </w:tc>
        <w:tc>
          <w:tcPr>
            <w:tcW w:w="708" w:type="dxa"/>
          </w:tcPr>
          <w:p w14:paraId="4CA61611" w14:textId="77777777" w:rsidR="001252C8" w:rsidRPr="00760004" w:rsidRDefault="001252C8" w:rsidP="001252C8">
            <w:pPr>
              <w:pStyle w:val="TAL"/>
            </w:pPr>
            <w:r w:rsidRPr="00760004">
              <w:t>C</w:t>
            </w:r>
          </w:p>
        </w:tc>
      </w:tr>
      <w:tr w:rsidR="001252C8" w:rsidRPr="00760004" w14:paraId="7C2B6186" w14:textId="77777777" w:rsidTr="001105A6">
        <w:trPr>
          <w:jc w:val="center"/>
        </w:trPr>
        <w:tc>
          <w:tcPr>
            <w:tcW w:w="9922" w:type="dxa"/>
            <w:gridSpan w:val="3"/>
          </w:tcPr>
          <w:p w14:paraId="43BE7215" w14:textId="2B5132D8" w:rsidR="001252C8" w:rsidRPr="00760004" w:rsidRDefault="001252C8" w:rsidP="00E1069B">
            <w:pPr>
              <w:pStyle w:val="NO"/>
            </w:pPr>
            <w:r w:rsidRPr="00760004">
              <w:t>NOTE:</w:t>
            </w:r>
            <w:r w:rsidR="00E1069B" w:rsidRPr="00760004">
              <w:tab/>
            </w:r>
            <w:r w:rsidR="00E1069B" w:rsidRPr="006231BF">
              <w:t>One and only one of SUPI, GPSI, IMSI, MSISDN, IMPU shall be present and it shall correspond to the</w:t>
            </w:r>
            <w:r w:rsidR="003B7B33">
              <w:t xml:space="preserve"> </w:t>
            </w:r>
            <w:r w:rsidR="006231BF" w:rsidRPr="006231BF">
              <w:t>target identifier included in the respective ActivateTask message for the LI-LCS Client</w:t>
            </w:r>
            <w:r w:rsidRPr="00760004">
              <w:t>.</w:t>
            </w:r>
          </w:p>
        </w:tc>
      </w:tr>
    </w:tbl>
    <w:p w14:paraId="12A3CA1E" w14:textId="77777777" w:rsidR="00C55B5A" w:rsidRPr="00760004" w:rsidRDefault="00C55B5A" w:rsidP="00C55B5A"/>
    <w:p w14:paraId="1390A161" w14:textId="77777777" w:rsidR="00BD5930" w:rsidRPr="00760004" w:rsidRDefault="00BD5930" w:rsidP="00BD5930">
      <w:pPr>
        <w:tabs>
          <w:tab w:val="left" w:pos="5736"/>
        </w:tabs>
      </w:pPr>
      <w:r w:rsidRPr="00760004">
        <w:t xml:space="preserve">The </w:t>
      </w:r>
      <w:r>
        <w:t xml:space="preserve">LI-LCS Client </w:t>
      </w:r>
      <w:r w:rsidRPr="00760004">
        <w:t xml:space="preserve">generating an xIRI containing an </w:t>
      </w:r>
      <w:r>
        <w:t xml:space="preserve">LALSReport record </w:t>
      </w:r>
      <w:r w:rsidRPr="00760004">
        <w:t>shall set the Payload Direction field in the PDU header to</w:t>
      </w:r>
      <w:r>
        <w:t xml:space="preserve"> </w:t>
      </w:r>
      <w:r w:rsidRPr="00760004">
        <w:rPr>
          <w:i/>
          <w:iCs/>
        </w:rPr>
        <w:t xml:space="preserve">not </w:t>
      </w:r>
      <w:r>
        <w:rPr>
          <w:i/>
          <w:iCs/>
        </w:rPr>
        <w:t>applicable</w:t>
      </w:r>
      <w:r w:rsidRPr="00760004">
        <w:t xml:space="preserve"> (</w:t>
      </w:r>
      <w:r>
        <w:t xml:space="preserve">Direction Value 5, </w:t>
      </w:r>
      <w:r w:rsidRPr="00760004">
        <w:t>see ETSI TS 103 221-2 [8] clause 5.2.6).</w:t>
      </w:r>
    </w:p>
    <w:p w14:paraId="308D9A72" w14:textId="65FDD5DB" w:rsidR="00C55B5A" w:rsidRPr="00760004" w:rsidRDefault="00C55B5A" w:rsidP="00C55B5A">
      <w:r w:rsidRPr="00760004">
        <w:t xml:space="preserve">The LI_X2 </w:t>
      </w:r>
      <w:r w:rsidR="00AA2DDD" w:rsidRPr="00760004">
        <w:t>h</w:t>
      </w:r>
      <w:r w:rsidRPr="00760004">
        <w:t>eader (as per clause 5.3.2) of the LALS</w:t>
      </w:r>
      <w:r w:rsidR="00642BAC" w:rsidRPr="00760004">
        <w:t>R</w:t>
      </w:r>
      <w:r w:rsidRPr="00760004">
        <w:t xml:space="preserve">eport </w:t>
      </w:r>
      <w:r w:rsidR="00642BAC" w:rsidRPr="00760004">
        <w:t>record</w:t>
      </w:r>
      <w:r w:rsidRPr="00760004">
        <w:t xml:space="preserve"> presented in </w:t>
      </w:r>
      <w:r w:rsidR="008B511A">
        <w:t>t</w:t>
      </w:r>
      <w:r w:rsidRPr="00760004">
        <w:t>able 7.3.</w:t>
      </w:r>
      <w:r w:rsidR="00190299" w:rsidRPr="00760004">
        <w:t>1</w:t>
      </w:r>
      <w:r w:rsidRPr="00760004">
        <w:t xml:space="preserve">.4-1 shall contain the </w:t>
      </w:r>
      <w:r w:rsidR="00AA2DDD" w:rsidRPr="00760004">
        <w:t>c</w:t>
      </w:r>
      <w:r w:rsidRPr="00760004">
        <w:t>orrelation ID (if provided) from a respective LI_T2 ActivationTask message.</w:t>
      </w:r>
    </w:p>
    <w:p w14:paraId="741DE90E" w14:textId="17503BDC" w:rsidR="00154002" w:rsidRPr="00760004" w:rsidRDefault="00154002" w:rsidP="00154002">
      <w:pPr>
        <w:pStyle w:val="Heading4"/>
      </w:pPr>
      <w:bookmarkStart w:id="244" w:name="_Toc145185226"/>
      <w:r w:rsidRPr="00760004">
        <w:t>7.3.</w:t>
      </w:r>
      <w:r w:rsidR="00190299" w:rsidRPr="00760004">
        <w:t>1</w:t>
      </w:r>
      <w:r w:rsidRPr="00760004">
        <w:t>.</w:t>
      </w:r>
      <w:r w:rsidR="00C55B5A" w:rsidRPr="00760004">
        <w:t>5</w:t>
      </w:r>
      <w:r w:rsidRPr="00760004">
        <w:tab/>
        <w:t>Generation of IRI over LI_HI2</w:t>
      </w:r>
      <w:bookmarkEnd w:id="244"/>
    </w:p>
    <w:p w14:paraId="11DA377D" w14:textId="50B60290" w:rsidR="00C55B5A" w:rsidRPr="00760004" w:rsidRDefault="00C55B5A" w:rsidP="00C55B5A">
      <w:pPr>
        <w:rPr>
          <w:color w:val="000000"/>
          <w:lang w:eastAsia="ja-JP"/>
        </w:rPr>
      </w:pPr>
      <w:r w:rsidRPr="00760004">
        <w:t xml:space="preserve">The </w:t>
      </w:r>
      <w:r w:rsidR="002624E1" w:rsidRPr="00760004">
        <w:t>LALSReport</w:t>
      </w:r>
      <w:r w:rsidRPr="00760004">
        <w:t xml:space="preserve"> payload, defined in clause 7.3.</w:t>
      </w:r>
      <w:r w:rsidR="00190299" w:rsidRPr="00760004">
        <w:t>1</w:t>
      </w:r>
      <w:r w:rsidRPr="00760004">
        <w:t xml:space="preserve">.4, shall be used as the payload of the respective </w:t>
      </w:r>
      <w:r w:rsidR="00642BAC" w:rsidRPr="00760004">
        <w:t>LALSReport record</w:t>
      </w:r>
      <w:r w:rsidRPr="00760004">
        <w:t>, no payload mediation is required.</w:t>
      </w:r>
    </w:p>
    <w:p w14:paraId="34C32E7B" w14:textId="33CA9B43" w:rsidR="00BC0B04" w:rsidRPr="00760004" w:rsidRDefault="00BC0B04" w:rsidP="00BC0B04">
      <w:r w:rsidRPr="00760004">
        <w:t>A LALSReport message shall be assigned the same CIN (see ETSI TS 102 232-1 [9] clause 5.2.4) as the IRI message that triggered the LALS reporting, if that triggering IRI message is assigned a CIN. Otherwise, i.e. when the LALSReport is a result of the LALS Target Positioning, or the triggering IRI message has no CIN assigned, the CIN in the LALSReport shall be omitted.</w:t>
      </w:r>
    </w:p>
    <w:p w14:paraId="7B8F7D84" w14:textId="18CAD01A" w:rsidR="00C55B5A" w:rsidRPr="00760004" w:rsidRDefault="00C55B5A" w:rsidP="00B97A14">
      <w:pPr>
        <w:pStyle w:val="NO"/>
      </w:pPr>
      <w:r w:rsidRPr="00760004">
        <w:t>NOTE:</w:t>
      </w:r>
      <w:r w:rsidRPr="00760004">
        <w:tab/>
        <w:t>In some specific scenarios the amount of LALS reports data may overload the LI</w:t>
      </w:r>
      <w:r w:rsidR="004013D8">
        <w:t>_</w:t>
      </w:r>
      <w:r w:rsidRPr="00760004">
        <w:t xml:space="preserve">HI2 and/or LI_X2 interfaces. To prevent the overload, a flow control for LALS </w:t>
      </w:r>
      <w:r w:rsidR="00A447C7" w:rsidRPr="00760004">
        <w:t>t</w:t>
      </w:r>
      <w:r w:rsidRPr="00760004">
        <w:t xml:space="preserve">riggered </w:t>
      </w:r>
      <w:r w:rsidR="00A447C7" w:rsidRPr="00760004">
        <w:t>l</w:t>
      </w:r>
      <w:r w:rsidRPr="00760004">
        <w:t xml:space="preserve">ocation </w:t>
      </w:r>
      <w:r w:rsidR="00A447C7" w:rsidRPr="00760004">
        <w:t>r</w:t>
      </w:r>
      <w:r w:rsidRPr="00760004">
        <w:t xml:space="preserve">eports may be implemented in MDF and/or LI-LCS </w:t>
      </w:r>
      <w:r w:rsidR="00A447C7" w:rsidRPr="00760004">
        <w:t>c</w:t>
      </w:r>
      <w:r w:rsidRPr="00760004">
        <w:t>lient, e.g. by limiting the frequency of the reports for individual targets.</w:t>
      </w:r>
    </w:p>
    <w:p w14:paraId="3A82A710" w14:textId="4FD70B81" w:rsidR="00154002" w:rsidRPr="00760004" w:rsidRDefault="00154002" w:rsidP="00154002">
      <w:pPr>
        <w:pStyle w:val="Heading3"/>
      </w:pPr>
      <w:bookmarkStart w:id="245" w:name="_Toc145185227"/>
      <w:r w:rsidRPr="00760004">
        <w:t>7.3.</w:t>
      </w:r>
      <w:r w:rsidR="00373663" w:rsidRPr="00760004">
        <w:t>2</w:t>
      </w:r>
      <w:r w:rsidRPr="00760004">
        <w:tab/>
        <w:t xml:space="preserve">Cell </w:t>
      </w:r>
      <w:r w:rsidR="00515F34" w:rsidRPr="00760004">
        <w:t>d</w:t>
      </w:r>
      <w:r w:rsidRPr="00760004">
        <w:t xml:space="preserve">atabase </w:t>
      </w:r>
      <w:r w:rsidR="00515F34" w:rsidRPr="00760004">
        <w:t>i</w:t>
      </w:r>
      <w:r w:rsidRPr="00760004">
        <w:t xml:space="preserve">nformation </w:t>
      </w:r>
      <w:r w:rsidR="00515F34" w:rsidRPr="00760004">
        <w:t>r</w:t>
      </w:r>
      <w:r w:rsidRPr="00760004">
        <w:t>eporting</w:t>
      </w:r>
      <w:bookmarkEnd w:id="245"/>
    </w:p>
    <w:p w14:paraId="414FD6B9" w14:textId="32CEDDBF" w:rsidR="00154002" w:rsidRPr="00760004" w:rsidRDefault="00154002" w:rsidP="00154002">
      <w:pPr>
        <w:pStyle w:val="Heading4"/>
      </w:pPr>
      <w:bookmarkStart w:id="246" w:name="_Toc145185228"/>
      <w:r w:rsidRPr="00760004">
        <w:t>7.3.</w:t>
      </w:r>
      <w:r w:rsidR="00373663" w:rsidRPr="00760004">
        <w:t>2</w:t>
      </w:r>
      <w:r w:rsidRPr="00760004">
        <w:t>.1</w:t>
      </w:r>
      <w:r w:rsidRPr="00760004">
        <w:tab/>
        <w:t xml:space="preserve">General </w:t>
      </w:r>
      <w:r w:rsidR="00515F34" w:rsidRPr="00760004">
        <w:t>d</w:t>
      </w:r>
      <w:r w:rsidRPr="00760004">
        <w:t>escription</w:t>
      </w:r>
      <w:bookmarkEnd w:id="246"/>
    </w:p>
    <w:p w14:paraId="356D2A28" w14:textId="77777777" w:rsidR="000C4AF8" w:rsidRPr="00760004" w:rsidRDefault="000C4AF8" w:rsidP="000C4AF8">
      <w:pPr>
        <w:rPr>
          <w:color w:val="000000"/>
        </w:rPr>
      </w:pPr>
      <w:r w:rsidRPr="00760004">
        <w:rPr>
          <w:color w:val="000000"/>
        </w:rPr>
        <w:t>When the location information present within an xIRI includes the cell identity, the MDF2 that receives the xIRI may retrieve the cell site information for that cell from a CSP database and deliver the same to the LEMF either within the IRI message generated from the received xIRI or in a separate IRI message containing the MDFCellSiteReport record.</w:t>
      </w:r>
    </w:p>
    <w:p w14:paraId="37F709E3" w14:textId="77777777" w:rsidR="000C4AF8" w:rsidRPr="00760004" w:rsidRDefault="000C4AF8" w:rsidP="000C4AF8">
      <w:pPr>
        <w:rPr>
          <w:color w:val="000000"/>
        </w:rPr>
      </w:pPr>
      <w:r w:rsidRPr="00760004">
        <w:rPr>
          <w:color w:val="000000"/>
        </w:rPr>
        <w:t>For each intercept, if the MDF2 reports the cell site information, then it shall provide such information at least on the initial appearance of the cell identity in the related xIRI.</w:t>
      </w:r>
    </w:p>
    <w:p w14:paraId="1B431CA3" w14:textId="77777777" w:rsidR="000C4AF8" w:rsidRPr="00760004" w:rsidRDefault="000C4AF8" w:rsidP="00A21262">
      <w:pPr>
        <w:pStyle w:val="NO"/>
      </w:pPr>
      <w:r w:rsidRPr="00760004">
        <w:t>NOTE:</w:t>
      </w:r>
      <w:r w:rsidRPr="00760004">
        <w:tab/>
        <w:t>The CSP needs to ensure that the most recent cell site information is reported to the LEA.</w:t>
      </w:r>
    </w:p>
    <w:p w14:paraId="480D9342" w14:textId="565F93F8" w:rsidR="00A21262" w:rsidRPr="00760004" w:rsidRDefault="00A21262" w:rsidP="00A21262">
      <w:pPr>
        <w:pStyle w:val="Heading4"/>
      </w:pPr>
      <w:bookmarkStart w:id="247" w:name="_Toc145185229"/>
      <w:r w:rsidRPr="00760004">
        <w:t>7.3.2.2</w:t>
      </w:r>
      <w:r w:rsidRPr="00760004">
        <w:tab/>
        <w:t>Delivery of cell site information over LI_HI2</w:t>
      </w:r>
      <w:bookmarkEnd w:id="247"/>
    </w:p>
    <w:p w14:paraId="17A957BB" w14:textId="48B9A747" w:rsidR="00A21262" w:rsidRPr="00760004" w:rsidRDefault="00A21262" w:rsidP="00A21262">
      <w:r w:rsidRPr="00760004">
        <w:t>The cell site information is encoded as the cellSiteInformation ASN.1 parameter and delivered either within the location field of an IRI message carrying the respective cell identity, or in a stand-alone IRI message containing the MDFCellSiteReport record.</w:t>
      </w:r>
    </w:p>
    <w:p w14:paraId="56975814" w14:textId="0AF23A6E" w:rsidR="00A21262" w:rsidRPr="00760004" w:rsidRDefault="00A21262" w:rsidP="00A21262">
      <w:r w:rsidRPr="00760004">
        <w:t>The MDF2 shall use the IRI message containing the MDFCellSiteReport</w:t>
      </w:r>
      <w:r w:rsidRPr="00760004">
        <w:rPr>
          <w:i/>
        </w:rPr>
        <w:t xml:space="preserve"> </w:t>
      </w:r>
      <w:r w:rsidRPr="00760004">
        <w:t xml:space="preserve">record to convey cell site information retrieved asynchronously with the sending of the IRI message that caused the retrieval. </w:t>
      </w:r>
      <w:r w:rsidR="00CF06DE" w:rsidRPr="00760004">
        <w:t xml:space="preserve">The MDFCellSiteReport record shall be delivered as an IRI REPORT </w:t>
      </w:r>
      <w:r w:rsidR="00CF06DE" w:rsidRPr="00760004">
        <w:rPr>
          <w:lang w:eastAsia="en-GB"/>
        </w:rPr>
        <w:t>(see ETSI TS 102 232-1 [9] clause 5.2.10) and allocated the same CIN, if any, as the IRI message that caused the retrieval.</w:t>
      </w:r>
    </w:p>
    <w:p w14:paraId="071AEB7C" w14:textId="43F679E4" w:rsidR="00A21262" w:rsidRPr="00760004" w:rsidRDefault="00A21262" w:rsidP="00A21262">
      <w:r w:rsidRPr="00760004">
        <w:t>When the cell site information is readily available at MDF2 or is retrieved synchronously (</w:t>
      </w:r>
      <w:r w:rsidR="00121B08">
        <w:t>i.e.</w:t>
      </w:r>
      <w:r w:rsidRPr="00760004">
        <w:t xml:space="preserve"> blocking the sending of the IRI message until the retrieval is complete), the cell site information shall be conveyed within the location field of the IRI message that caused the retrieval.</w:t>
      </w:r>
    </w:p>
    <w:p w14:paraId="2EC89CF6" w14:textId="7C246202" w:rsidR="00A21262" w:rsidRPr="00760004" w:rsidRDefault="00A21262" w:rsidP="00A21262">
      <w:r w:rsidRPr="00760004">
        <w:t>The cell site information for multiple cell identities can be delivered to the LEMF within an IRI message that carries the respective cell identities or within the IRI message containing the MDFCellSiteReport record (see Annex A).</w:t>
      </w:r>
    </w:p>
    <w:p w14:paraId="31DD0AB6" w14:textId="669A0AD4" w:rsidR="00A80376" w:rsidRDefault="00A80376" w:rsidP="00A80376">
      <w:pPr>
        <w:tabs>
          <w:tab w:val="left" w:pos="5736"/>
        </w:tabs>
      </w:pPr>
      <w:r w:rsidRPr="00760004">
        <w:t xml:space="preserve">The </w:t>
      </w:r>
      <w:r>
        <w:t>MDF2</w:t>
      </w:r>
      <w:r w:rsidRPr="00760004">
        <w:t xml:space="preserve"> generating </w:t>
      </w:r>
      <w:r>
        <w:t xml:space="preserve">the IRI message </w:t>
      </w:r>
      <w:r w:rsidR="00742F57">
        <w:t>MDFCellSiteReport</w:t>
      </w:r>
      <w:r w:rsidR="00742F57" w:rsidRPr="00760004">
        <w:t xml:space="preserve"> </w:t>
      </w:r>
      <w:r w:rsidRPr="00760004">
        <w:t>shall set the Payload Direction field in the PDU header to</w:t>
      </w:r>
      <w:r>
        <w:t xml:space="preserve"> </w:t>
      </w:r>
      <w:r w:rsidRPr="00760004">
        <w:rPr>
          <w:i/>
          <w:iCs/>
        </w:rPr>
        <w:t xml:space="preserve">not </w:t>
      </w:r>
      <w:r>
        <w:rPr>
          <w:i/>
          <w:iCs/>
        </w:rPr>
        <w:t xml:space="preserve">applicable </w:t>
      </w:r>
      <w:r w:rsidRPr="00760004">
        <w:t>(</w:t>
      </w:r>
      <w:r>
        <w:t xml:space="preserve">Direction Value 5, </w:t>
      </w:r>
      <w:r w:rsidRPr="00760004">
        <w:t>see ETSI TS 103 221-2 [8] clause 5.2.6).</w:t>
      </w:r>
    </w:p>
    <w:p w14:paraId="66B7FD88" w14:textId="77777777" w:rsidR="00907D44" w:rsidRPr="00760004" w:rsidRDefault="00907D44" w:rsidP="00907D44">
      <w:pPr>
        <w:pStyle w:val="Heading3"/>
      </w:pPr>
      <w:bookmarkStart w:id="248" w:name="_Toc145185230"/>
      <w:r w:rsidRPr="00760004">
        <w:t>7.3.3</w:t>
      </w:r>
      <w:r w:rsidRPr="00760004">
        <w:tab/>
        <w:t>Use of the Location structure</w:t>
      </w:r>
      <w:bookmarkEnd w:id="248"/>
    </w:p>
    <w:p w14:paraId="3B863687" w14:textId="77777777" w:rsidR="00907D44" w:rsidRPr="00760004" w:rsidRDefault="00907D44" w:rsidP="00907D44">
      <w:pPr>
        <w:pStyle w:val="Heading4"/>
      </w:pPr>
      <w:bookmarkStart w:id="249" w:name="_Toc145185231"/>
      <w:r w:rsidRPr="00760004">
        <w:t>7.3.3.1</w:t>
      </w:r>
      <w:r w:rsidRPr="00760004">
        <w:tab/>
        <w:t>General description</w:t>
      </w:r>
      <w:bookmarkEnd w:id="249"/>
    </w:p>
    <w:p w14:paraId="26E6B701" w14:textId="77777777" w:rsidR="00907D44" w:rsidRPr="00760004" w:rsidRDefault="00907D44" w:rsidP="00907D44">
      <w:r w:rsidRPr="00760004">
        <w:t xml:space="preserve">The </w:t>
      </w:r>
      <w:r w:rsidRPr="00760004">
        <w:rPr>
          <w:i/>
          <w:iCs/>
        </w:rPr>
        <w:t>Location</w:t>
      </w:r>
      <w:r w:rsidRPr="00760004">
        <w:t xml:space="preserve"> structure is used to convey geolocation information.</w:t>
      </w:r>
    </w:p>
    <w:p w14:paraId="1AD0F3BF" w14:textId="6DA1D6DC" w:rsidR="00A21262" w:rsidRPr="00760004" w:rsidRDefault="00907D44" w:rsidP="00A21262">
      <w:r w:rsidRPr="00760004">
        <w:t xml:space="preserve">When the reference datum used for a latitude and longitude given in the </w:t>
      </w:r>
      <w:r w:rsidRPr="00760004">
        <w:rPr>
          <w:i/>
          <w:iCs/>
        </w:rPr>
        <w:t>GeographicalCoordinates</w:t>
      </w:r>
      <w:r w:rsidRPr="00760004">
        <w:t xml:space="preserve"> structure is known by the operator, the reference datum shall be identified in the </w:t>
      </w:r>
      <w:r w:rsidRPr="00760004">
        <w:rPr>
          <w:i/>
          <w:iCs/>
        </w:rPr>
        <w:t>mapDatumInformation</w:t>
      </w:r>
      <w:r w:rsidRPr="00760004">
        <w:t xml:space="preserve"> field. The reference datum identity shall be specified as an Open Geospatial Consortium URN, as defined in </w:t>
      </w:r>
      <w:r w:rsidR="00132C13" w:rsidRPr="00760004">
        <w:t>OGC 05-010</w:t>
      </w:r>
      <w:r w:rsidR="00132C13" w:rsidRPr="00FE2627">
        <w:t xml:space="preserve"> </w:t>
      </w:r>
      <w:r w:rsidRPr="00760004">
        <w:t>[35].</w:t>
      </w:r>
    </w:p>
    <w:p w14:paraId="135F8795" w14:textId="77777777" w:rsidR="00A21239" w:rsidRDefault="00A21239" w:rsidP="00A21239">
      <w:pPr>
        <w:pStyle w:val="Heading3"/>
      </w:pPr>
      <w:bookmarkStart w:id="250" w:name="_Toc145185232"/>
      <w:r>
        <w:t>7.3.4</w:t>
      </w:r>
      <w:r w:rsidRPr="00760004">
        <w:tab/>
      </w:r>
      <w:r>
        <w:t>Separated location reporting</w:t>
      </w:r>
      <w:bookmarkEnd w:id="250"/>
    </w:p>
    <w:p w14:paraId="52E128C8" w14:textId="77777777" w:rsidR="00A21239" w:rsidRPr="00760004" w:rsidRDefault="00A21239" w:rsidP="00A21239">
      <w:pPr>
        <w:pStyle w:val="Heading4"/>
      </w:pPr>
      <w:bookmarkStart w:id="251" w:name="_Toc145185233"/>
      <w:r>
        <w:t>7.3.4</w:t>
      </w:r>
      <w:r w:rsidRPr="00760004">
        <w:t>.1</w:t>
      </w:r>
      <w:r w:rsidRPr="00760004">
        <w:tab/>
        <w:t>General description</w:t>
      </w:r>
      <w:bookmarkEnd w:id="251"/>
    </w:p>
    <w:p w14:paraId="22E66FB4" w14:textId="77777777" w:rsidR="00A21239" w:rsidRDefault="00A21239" w:rsidP="00A21239">
      <w:r>
        <w:t>When location information cannot be reported via an existing message generation at the IRI-POI, a separate xIRI may be generated from any provisioned IRI-POI that has access to location information and included in the SeparatedLocationReporting record.</w:t>
      </w:r>
    </w:p>
    <w:p w14:paraId="7D580735" w14:textId="77777777" w:rsidR="00A21239" w:rsidRPr="002069B6" w:rsidRDefault="00A21239" w:rsidP="00A21239">
      <w:pPr>
        <w:widowControl w:val="0"/>
      </w:pPr>
      <w:r w:rsidRPr="002069B6">
        <w:t xml:space="preserve">The following information needs to be transferred from the </w:t>
      </w:r>
      <w:r>
        <w:t>IRI-</w:t>
      </w:r>
      <w:r w:rsidRPr="002069B6">
        <w:t>POI to the MDF2  to enable a MDF2 to perform its functionality:</w:t>
      </w:r>
    </w:p>
    <w:p w14:paraId="35196CA6" w14:textId="77777777" w:rsidR="00A21239" w:rsidRPr="002069B6" w:rsidRDefault="00A21239" w:rsidP="00A21239">
      <w:pPr>
        <w:pStyle w:val="B1"/>
      </w:pPr>
      <w:r w:rsidRPr="002069B6">
        <w:t>-</w:t>
      </w:r>
      <w:r w:rsidRPr="002069B6">
        <w:tab/>
        <w:t>Target identity</w:t>
      </w:r>
      <w:r>
        <w:t>.</w:t>
      </w:r>
    </w:p>
    <w:p w14:paraId="2B69E177" w14:textId="77777777" w:rsidR="00A21239" w:rsidRPr="002069B6" w:rsidRDefault="00A21239" w:rsidP="00A21239">
      <w:pPr>
        <w:pStyle w:val="B1"/>
      </w:pPr>
      <w:r w:rsidRPr="002069B6">
        <w:t>-</w:t>
      </w:r>
      <w:r w:rsidRPr="002069B6">
        <w:tab/>
        <w:t>Event date/time.</w:t>
      </w:r>
    </w:p>
    <w:p w14:paraId="17FB5ECF" w14:textId="77777777" w:rsidR="00A21239" w:rsidRPr="002069B6" w:rsidRDefault="00A21239" w:rsidP="00A21239">
      <w:pPr>
        <w:pStyle w:val="B1"/>
      </w:pPr>
      <w:r w:rsidRPr="002069B6">
        <w:t>-</w:t>
      </w:r>
      <w:r w:rsidRPr="002069B6">
        <w:tab/>
        <w:t>Target location(s).</w:t>
      </w:r>
    </w:p>
    <w:p w14:paraId="2170F71B" w14:textId="77777777" w:rsidR="00A21239" w:rsidRPr="002069B6" w:rsidRDefault="00A21239" w:rsidP="00A21239">
      <w:pPr>
        <w:pStyle w:val="B1"/>
      </w:pPr>
      <w:r w:rsidRPr="002069B6">
        <w:t>-</w:t>
      </w:r>
      <w:r w:rsidRPr="002069B6">
        <w:tab/>
        <w:t>Date/time of UE location(s).</w:t>
      </w:r>
    </w:p>
    <w:p w14:paraId="05C47A5D" w14:textId="77777777" w:rsidR="00A21239" w:rsidRPr="002069B6" w:rsidRDefault="00A21239" w:rsidP="00A21239">
      <w:pPr>
        <w:pStyle w:val="B1"/>
      </w:pPr>
      <w:r w:rsidRPr="002069B6">
        <w:t>-</w:t>
      </w:r>
      <w:r w:rsidRPr="002069B6">
        <w:tab/>
        <w:t>Nature and identity of the POI.</w:t>
      </w:r>
    </w:p>
    <w:p w14:paraId="5D96F410" w14:textId="77777777" w:rsidR="00A21239" w:rsidRDefault="00A21239" w:rsidP="00A21239">
      <w:pPr>
        <w:pStyle w:val="B1"/>
      </w:pPr>
      <w:r w:rsidRPr="002069B6">
        <w:t>-</w:t>
      </w:r>
      <w:r w:rsidRPr="002069B6">
        <w:tab/>
        <w:t>Location source(s).</w:t>
      </w:r>
    </w:p>
    <w:p w14:paraId="031DDF16" w14:textId="77777777" w:rsidR="00A21239" w:rsidRDefault="00A21239" w:rsidP="00A21239">
      <w:r>
        <w:t>Details of how the IRI-POI in the SMF generates this record can be found in clause 6.2.3.2.1.</w:t>
      </w:r>
    </w:p>
    <w:p w14:paraId="2C03F73B" w14:textId="77777777" w:rsidR="00A21239" w:rsidRDefault="00A21239" w:rsidP="00A21239">
      <w:r>
        <w:t>Details of how the IRI-POI in the NEF generates this record can be found in clause 7.7.2.1.1.</w:t>
      </w:r>
    </w:p>
    <w:p w14:paraId="6D13207E" w14:textId="77777777" w:rsidR="00A21239" w:rsidRPr="00760004" w:rsidRDefault="00A21239" w:rsidP="00A21239">
      <w:pPr>
        <w:pStyle w:val="TH"/>
      </w:pPr>
      <w:r>
        <w:t>Table 7.3.4.1</w:t>
      </w:r>
      <w:r w:rsidRPr="00760004">
        <w:t xml:space="preserve">-1: Payload for </w:t>
      </w:r>
      <w:r>
        <w:t>SeparatedLocationReporting</w:t>
      </w:r>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A21239" w:rsidRPr="00760004" w14:paraId="6590DEF7" w14:textId="77777777" w:rsidTr="004D1C65">
        <w:trPr>
          <w:jc w:val="center"/>
        </w:trPr>
        <w:tc>
          <w:tcPr>
            <w:tcW w:w="2693" w:type="dxa"/>
          </w:tcPr>
          <w:p w14:paraId="11D281D4" w14:textId="77777777" w:rsidR="00A21239" w:rsidRPr="00760004" w:rsidRDefault="00A21239" w:rsidP="004D1C65">
            <w:pPr>
              <w:pStyle w:val="TAH"/>
            </w:pPr>
            <w:r w:rsidRPr="00760004">
              <w:t>Field name</w:t>
            </w:r>
          </w:p>
        </w:tc>
        <w:tc>
          <w:tcPr>
            <w:tcW w:w="6521" w:type="dxa"/>
          </w:tcPr>
          <w:p w14:paraId="53CB65D3" w14:textId="77777777" w:rsidR="00A21239" w:rsidRPr="00760004" w:rsidRDefault="00A21239" w:rsidP="004D1C65">
            <w:pPr>
              <w:pStyle w:val="TAH"/>
            </w:pPr>
            <w:r w:rsidRPr="00760004">
              <w:t>Description</w:t>
            </w:r>
          </w:p>
        </w:tc>
        <w:tc>
          <w:tcPr>
            <w:tcW w:w="708" w:type="dxa"/>
          </w:tcPr>
          <w:p w14:paraId="3D0E3841" w14:textId="77777777" w:rsidR="00A21239" w:rsidRPr="00760004" w:rsidRDefault="00A21239" w:rsidP="004D1C65">
            <w:pPr>
              <w:pStyle w:val="TAH"/>
            </w:pPr>
            <w:r w:rsidRPr="00760004">
              <w:t>M/C/O</w:t>
            </w:r>
          </w:p>
        </w:tc>
      </w:tr>
      <w:tr w:rsidR="00A21239" w:rsidRPr="00760004" w14:paraId="32467A3A" w14:textId="77777777" w:rsidTr="004D1C65">
        <w:trPr>
          <w:jc w:val="center"/>
        </w:trPr>
        <w:tc>
          <w:tcPr>
            <w:tcW w:w="2693" w:type="dxa"/>
          </w:tcPr>
          <w:p w14:paraId="01C6A345" w14:textId="77777777" w:rsidR="00A21239" w:rsidRPr="00760004" w:rsidRDefault="00A21239" w:rsidP="004D1C65">
            <w:pPr>
              <w:pStyle w:val="TAL"/>
            </w:pPr>
            <w:r w:rsidRPr="00760004">
              <w:t>sUPI</w:t>
            </w:r>
          </w:p>
        </w:tc>
        <w:tc>
          <w:tcPr>
            <w:tcW w:w="6521" w:type="dxa"/>
          </w:tcPr>
          <w:p w14:paraId="3C723302" w14:textId="77777777" w:rsidR="00A21239" w:rsidRPr="00760004" w:rsidRDefault="00A21239" w:rsidP="004D1C65">
            <w:pPr>
              <w:pStyle w:val="TAL"/>
            </w:pPr>
            <w:r w:rsidRPr="00760004">
              <w:t>SUPI associated with the registration (see clause 6.2.2.4).</w:t>
            </w:r>
          </w:p>
        </w:tc>
        <w:tc>
          <w:tcPr>
            <w:tcW w:w="708" w:type="dxa"/>
          </w:tcPr>
          <w:p w14:paraId="041B9C43" w14:textId="77777777" w:rsidR="00A21239" w:rsidRPr="00760004" w:rsidRDefault="00A21239" w:rsidP="004D1C65">
            <w:pPr>
              <w:pStyle w:val="TAL"/>
            </w:pPr>
            <w:r>
              <w:t>M</w:t>
            </w:r>
          </w:p>
        </w:tc>
      </w:tr>
      <w:tr w:rsidR="00A21239" w:rsidRPr="00760004" w14:paraId="669C0722" w14:textId="77777777" w:rsidTr="004D1C65">
        <w:trPr>
          <w:jc w:val="center"/>
        </w:trPr>
        <w:tc>
          <w:tcPr>
            <w:tcW w:w="2693" w:type="dxa"/>
          </w:tcPr>
          <w:p w14:paraId="54CBCC46" w14:textId="77777777" w:rsidR="00A21239" w:rsidRPr="00760004" w:rsidRDefault="00A21239" w:rsidP="004D1C65">
            <w:pPr>
              <w:pStyle w:val="TAL"/>
            </w:pPr>
            <w:r w:rsidRPr="00760004">
              <w:t>sUCI</w:t>
            </w:r>
          </w:p>
        </w:tc>
        <w:tc>
          <w:tcPr>
            <w:tcW w:w="6521" w:type="dxa"/>
          </w:tcPr>
          <w:p w14:paraId="29688507" w14:textId="77777777" w:rsidR="00A21239" w:rsidRPr="00760004" w:rsidRDefault="00A21239" w:rsidP="004D1C65">
            <w:pPr>
              <w:pStyle w:val="TAL"/>
            </w:pPr>
            <w:r w:rsidRPr="00760004">
              <w:t>SUCI used in the registration, if available.</w:t>
            </w:r>
          </w:p>
        </w:tc>
        <w:tc>
          <w:tcPr>
            <w:tcW w:w="708" w:type="dxa"/>
          </w:tcPr>
          <w:p w14:paraId="29C43117" w14:textId="77777777" w:rsidR="00A21239" w:rsidRPr="00760004" w:rsidRDefault="00A21239" w:rsidP="004D1C65">
            <w:pPr>
              <w:pStyle w:val="TAL"/>
            </w:pPr>
            <w:r w:rsidRPr="00760004">
              <w:t>C</w:t>
            </w:r>
          </w:p>
        </w:tc>
      </w:tr>
      <w:tr w:rsidR="00A21239" w:rsidRPr="00760004" w14:paraId="65BD3E97" w14:textId="77777777" w:rsidTr="004D1C65">
        <w:trPr>
          <w:jc w:val="center"/>
        </w:trPr>
        <w:tc>
          <w:tcPr>
            <w:tcW w:w="2693" w:type="dxa"/>
          </w:tcPr>
          <w:p w14:paraId="0ACAA402" w14:textId="77777777" w:rsidR="00A21239" w:rsidRPr="00760004" w:rsidRDefault="00A21239" w:rsidP="004D1C65">
            <w:pPr>
              <w:pStyle w:val="TAL"/>
            </w:pPr>
            <w:r w:rsidRPr="00760004">
              <w:t>pEI</w:t>
            </w:r>
          </w:p>
        </w:tc>
        <w:tc>
          <w:tcPr>
            <w:tcW w:w="6521" w:type="dxa"/>
          </w:tcPr>
          <w:p w14:paraId="1B028F7C" w14:textId="77777777" w:rsidR="00A21239" w:rsidRPr="00760004" w:rsidRDefault="00A21239" w:rsidP="004D1C65">
            <w:pPr>
              <w:pStyle w:val="TAL"/>
            </w:pPr>
            <w:r w:rsidRPr="00760004">
              <w:t>PEI provided by the UE during the registration, if available.</w:t>
            </w:r>
          </w:p>
        </w:tc>
        <w:tc>
          <w:tcPr>
            <w:tcW w:w="708" w:type="dxa"/>
          </w:tcPr>
          <w:p w14:paraId="4C4748B6" w14:textId="77777777" w:rsidR="00A21239" w:rsidRPr="00760004" w:rsidRDefault="00A21239" w:rsidP="004D1C65">
            <w:pPr>
              <w:pStyle w:val="TAL"/>
            </w:pPr>
            <w:r w:rsidRPr="00760004">
              <w:t>C</w:t>
            </w:r>
          </w:p>
        </w:tc>
      </w:tr>
      <w:tr w:rsidR="00A21239" w:rsidRPr="00760004" w14:paraId="0C667799" w14:textId="77777777" w:rsidTr="004D1C65">
        <w:trPr>
          <w:jc w:val="center"/>
        </w:trPr>
        <w:tc>
          <w:tcPr>
            <w:tcW w:w="2693" w:type="dxa"/>
          </w:tcPr>
          <w:p w14:paraId="281703D8" w14:textId="77777777" w:rsidR="00A21239" w:rsidRPr="00760004" w:rsidRDefault="00A21239" w:rsidP="004D1C65">
            <w:pPr>
              <w:pStyle w:val="TAL"/>
            </w:pPr>
            <w:r w:rsidRPr="00760004">
              <w:t>gPSI</w:t>
            </w:r>
          </w:p>
        </w:tc>
        <w:tc>
          <w:tcPr>
            <w:tcW w:w="6521" w:type="dxa"/>
          </w:tcPr>
          <w:p w14:paraId="15FB38E8" w14:textId="77777777" w:rsidR="00A21239" w:rsidRPr="00760004" w:rsidRDefault="00A21239" w:rsidP="004D1C65">
            <w:pPr>
              <w:pStyle w:val="TAL"/>
            </w:pPr>
            <w:r w:rsidRPr="00760004">
              <w:t>GPSI obtained in the registration, if available as part of the subscription profile.</w:t>
            </w:r>
          </w:p>
        </w:tc>
        <w:tc>
          <w:tcPr>
            <w:tcW w:w="708" w:type="dxa"/>
          </w:tcPr>
          <w:p w14:paraId="61C2E20A" w14:textId="77777777" w:rsidR="00A21239" w:rsidRPr="00760004" w:rsidRDefault="00A21239" w:rsidP="004D1C65">
            <w:pPr>
              <w:pStyle w:val="TAL"/>
            </w:pPr>
            <w:r w:rsidRPr="00760004">
              <w:t>C</w:t>
            </w:r>
          </w:p>
        </w:tc>
      </w:tr>
      <w:tr w:rsidR="00A21239" w:rsidRPr="00760004" w14:paraId="689C88DA" w14:textId="77777777" w:rsidTr="004D1C65">
        <w:trPr>
          <w:jc w:val="center"/>
        </w:trPr>
        <w:tc>
          <w:tcPr>
            <w:tcW w:w="2693" w:type="dxa"/>
          </w:tcPr>
          <w:p w14:paraId="5206D384" w14:textId="77777777" w:rsidR="00A21239" w:rsidRPr="00760004" w:rsidRDefault="00A21239" w:rsidP="004D1C65">
            <w:pPr>
              <w:pStyle w:val="TAL"/>
            </w:pPr>
            <w:r w:rsidRPr="00760004">
              <w:t>gUTI</w:t>
            </w:r>
          </w:p>
        </w:tc>
        <w:tc>
          <w:tcPr>
            <w:tcW w:w="6521" w:type="dxa"/>
          </w:tcPr>
          <w:p w14:paraId="6AED4BDD" w14:textId="77777777" w:rsidR="00A21239" w:rsidRPr="00760004" w:rsidRDefault="00A21239" w:rsidP="004D1C65">
            <w:pPr>
              <w:pStyle w:val="TAL"/>
            </w:pPr>
            <w:r w:rsidRPr="00760004">
              <w:t>5G-GUTI provided as outcome of initial registration or used in other cases, see TS 24.501 [13] clause 5.5.1.2.2.</w:t>
            </w:r>
          </w:p>
        </w:tc>
        <w:tc>
          <w:tcPr>
            <w:tcW w:w="708" w:type="dxa"/>
          </w:tcPr>
          <w:p w14:paraId="2C84401E" w14:textId="77777777" w:rsidR="00A21239" w:rsidRPr="00760004" w:rsidRDefault="00A21239" w:rsidP="004D1C65">
            <w:pPr>
              <w:pStyle w:val="TAL"/>
            </w:pPr>
            <w:r>
              <w:t>C</w:t>
            </w:r>
          </w:p>
        </w:tc>
      </w:tr>
      <w:tr w:rsidR="00A21239" w:rsidRPr="00760004" w14:paraId="0F46BFD1" w14:textId="77777777" w:rsidTr="004D1C65">
        <w:trPr>
          <w:jc w:val="center"/>
        </w:trPr>
        <w:tc>
          <w:tcPr>
            <w:tcW w:w="2693" w:type="dxa"/>
          </w:tcPr>
          <w:p w14:paraId="583AF7BF" w14:textId="77777777" w:rsidR="00A21239" w:rsidRPr="00760004" w:rsidRDefault="00A21239" w:rsidP="004D1C65">
            <w:pPr>
              <w:pStyle w:val="TAL"/>
            </w:pPr>
            <w:r w:rsidRPr="00760004">
              <w:t>location</w:t>
            </w:r>
          </w:p>
        </w:tc>
        <w:tc>
          <w:tcPr>
            <w:tcW w:w="6521" w:type="dxa"/>
          </w:tcPr>
          <w:p w14:paraId="693F5172" w14:textId="77777777" w:rsidR="00A21239" w:rsidRPr="00760004" w:rsidRDefault="00A21239" w:rsidP="004D1C65">
            <w:pPr>
              <w:pStyle w:val="TAL"/>
            </w:pPr>
            <w:r w:rsidRPr="00760004">
              <w:t>Location information deter</w:t>
            </w:r>
            <w:r>
              <w:t>mined by the network at the time of message generation</w:t>
            </w:r>
            <w:r w:rsidRPr="00760004">
              <w:t>.</w:t>
            </w:r>
          </w:p>
          <w:p w14:paraId="3D24744E" w14:textId="77777777" w:rsidR="00A21239" w:rsidRPr="00760004" w:rsidRDefault="00A21239" w:rsidP="004D1C65">
            <w:pPr>
              <w:pStyle w:val="TAL"/>
            </w:pPr>
          </w:p>
        </w:tc>
        <w:tc>
          <w:tcPr>
            <w:tcW w:w="708" w:type="dxa"/>
          </w:tcPr>
          <w:p w14:paraId="3A8EB1C6" w14:textId="77777777" w:rsidR="00A21239" w:rsidRPr="00760004" w:rsidRDefault="00A21239" w:rsidP="004D1C65">
            <w:pPr>
              <w:pStyle w:val="TAL"/>
            </w:pPr>
            <w:r>
              <w:t>M</w:t>
            </w:r>
          </w:p>
        </w:tc>
      </w:tr>
      <w:tr w:rsidR="00A21239" w:rsidRPr="00760004" w14:paraId="3E1ECC2D" w14:textId="77777777" w:rsidTr="004D1C65">
        <w:trPr>
          <w:jc w:val="center"/>
        </w:trPr>
        <w:tc>
          <w:tcPr>
            <w:tcW w:w="2693" w:type="dxa"/>
          </w:tcPr>
          <w:p w14:paraId="283961F6" w14:textId="77777777" w:rsidR="00A21239" w:rsidRPr="00760004" w:rsidRDefault="00A21239" w:rsidP="004D1C65">
            <w:pPr>
              <w:pStyle w:val="TAL"/>
            </w:pPr>
            <w:r w:rsidRPr="00760004">
              <w:t>non3GPPAccessEndpoint</w:t>
            </w:r>
          </w:p>
        </w:tc>
        <w:tc>
          <w:tcPr>
            <w:tcW w:w="6521" w:type="dxa"/>
          </w:tcPr>
          <w:p w14:paraId="3C6FD436" w14:textId="77777777" w:rsidR="00A21239" w:rsidRPr="00760004" w:rsidRDefault="00A21239" w:rsidP="004D1C65">
            <w:pPr>
              <w:pStyle w:val="TAL"/>
            </w:pPr>
            <w:r>
              <w:t xml:space="preserve">For Non-3GPP access, </w:t>
            </w:r>
            <w:r w:rsidRPr="00760004">
              <w:t>UE's local IP address used to reach the N3IWF,</w:t>
            </w:r>
            <w:r>
              <w:t xml:space="preserve"> TNGF or TWIF</w:t>
            </w:r>
            <w:r w:rsidRPr="00760004">
              <w:t>. IP addresses are given as 4 octets (for IPv4) or 16 octets (for IPv6) with the most significant octet first (network byte order).</w:t>
            </w:r>
          </w:p>
        </w:tc>
        <w:tc>
          <w:tcPr>
            <w:tcW w:w="708" w:type="dxa"/>
          </w:tcPr>
          <w:p w14:paraId="292CFE26" w14:textId="77777777" w:rsidR="00A21239" w:rsidRPr="00760004" w:rsidRDefault="00A21239" w:rsidP="004D1C65">
            <w:pPr>
              <w:pStyle w:val="TAL"/>
            </w:pPr>
            <w:r w:rsidRPr="00760004">
              <w:t>C</w:t>
            </w:r>
          </w:p>
        </w:tc>
      </w:tr>
      <w:tr w:rsidR="00A21239" w14:paraId="59196F78" w14:textId="77777777" w:rsidTr="004D1C65">
        <w:trPr>
          <w:jc w:val="center"/>
        </w:trPr>
        <w:tc>
          <w:tcPr>
            <w:tcW w:w="2693" w:type="dxa"/>
            <w:tcBorders>
              <w:top w:val="single" w:sz="4" w:space="0" w:color="auto"/>
              <w:left w:val="single" w:sz="4" w:space="0" w:color="auto"/>
              <w:bottom w:val="single" w:sz="4" w:space="0" w:color="auto"/>
              <w:right w:val="single" w:sz="4" w:space="0" w:color="auto"/>
            </w:tcBorders>
          </w:tcPr>
          <w:p w14:paraId="3E8BA20E" w14:textId="77777777" w:rsidR="00A21239" w:rsidRPr="00E573CD" w:rsidRDefault="00A21239" w:rsidP="004D1C65">
            <w:pPr>
              <w:pStyle w:val="TAL"/>
            </w:pPr>
            <w:r w:rsidRPr="00760004">
              <w:t>rATType</w:t>
            </w:r>
          </w:p>
        </w:tc>
        <w:tc>
          <w:tcPr>
            <w:tcW w:w="6521" w:type="dxa"/>
            <w:tcBorders>
              <w:top w:val="single" w:sz="4" w:space="0" w:color="auto"/>
              <w:left w:val="single" w:sz="4" w:space="0" w:color="auto"/>
              <w:bottom w:val="single" w:sz="4" w:space="0" w:color="auto"/>
              <w:right w:val="single" w:sz="4" w:space="0" w:color="auto"/>
            </w:tcBorders>
          </w:tcPr>
          <w:p w14:paraId="0DD4C669" w14:textId="77777777" w:rsidR="00A21239" w:rsidRDefault="00A21239" w:rsidP="004D1C65">
            <w:pPr>
              <w:pStyle w:val="TAL"/>
            </w:pPr>
            <w:r w:rsidRPr="00760004">
              <w:t xml:space="preserve">RAT Type associated </w:t>
            </w:r>
            <w:r>
              <w:t>with the data for which location information is provided, see TS 23.502 [4] clause 4.3.2</w:t>
            </w:r>
            <w:r w:rsidRPr="00760004">
              <w:t>. Values given as per TS 29.571 [17] clause 5.4.3.2.</w:t>
            </w:r>
          </w:p>
        </w:tc>
        <w:tc>
          <w:tcPr>
            <w:tcW w:w="708" w:type="dxa"/>
            <w:tcBorders>
              <w:top w:val="single" w:sz="4" w:space="0" w:color="auto"/>
              <w:left w:val="single" w:sz="4" w:space="0" w:color="auto"/>
              <w:bottom w:val="single" w:sz="4" w:space="0" w:color="auto"/>
              <w:right w:val="single" w:sz="4" w:space="0" w:color="auto"/>
            </w:tcBorders>
          </w:tcPr>
          <w:p w14:paraId="36CC5D06" w14:textId="77777777" w:rsidR="00A21239" w:rsidRDefault="00A21239" w:rsidP="004D1C65">
            <w:pPr>
              <w:pStyle w:val="TAL"/>
            </w:pPr>
            <w:r w:rsidRPr="00760004">
              <w:t>C</w:t>
            </w:r>
          </w:p>
        </w:tc>
      </w:tr>
    </w:tbl>
    <w:p w14:paraId="3FD62297" w14:textId="77777777" w:rsidR="00A21239" w:rsidRDefault="00A21239" w:rsidP="00A21239"/>
    <w:p w14:paraId="3302938D" w14:textId="77777777" w:rsidR="00610327" w:rsidRPr="00760004" w:rsidRDefault="00610327" w:rsidP="00610327">
      <w:pPr>
        <w:pStyle w:val="Heading2"/>
      </w:pPr>
      <w:bookmarkStart w:id="252" w:name="_Toc145185234"/>
      <w:r w:rsidRPr="00760004">
        <w:t>7.4</w:t>
      </w:r>
      <w:r w:rsidRPr="00760004">
        <w:tab/>
        <w:t>Messaging</w:t>
      </w:r>
      <w:bookmarkEnd w:id="252"/>
    </w:p>
    <w:p w14:paraId="04E36404" w14:textId="29BC175C" w:rsidR="00610327" w:rsidRPr="00760004" w:rsidRDefault="00241659" w:rsidP="00610327">
      <w:pPr>
        <w:pStyle w:val="Heading3"/>
      </w:pPr>
      <w:bookmarkStart w:id="253" w:name="_Toc145185235"/>
      <w:r w:rsidRPr="00760004">
        <w:t>7.4.</w:t>
      </w:r>
      <w:r w:rsidR="00610327" w:rsidRPr="00760004">
        <w:t>1</w:t>
      </w:r>
      <w:r w:rsidR="00610327" w:rsidRPr="00760004">
        <w:tab/>
        <w:t>Introduction</w:t>
      </w:r>
      <w:bookmarkEnd w:id="253"/>
    </w:p>
    <w:p w14:paraId="22808E20" w14:textId="2E0D36A6" w:rsidR="00610327" w:rsidRPr="00760004" w:rsidRDefault="00610327" w:rsidP="00610327">
      <w:r w:rsidRPr="00760004">
        <w:t xml:space="preserve">Stage 3 intercept capabilities for SMS at an SMSF are defined in clause 6.2.5. Stage 3 for MMS interception follows in clause </w:t>
      </w:r>
      <w:r w:rsidR="00241659" w:rsidRPr="00760004">
        <w:t>7.4.</w:t>
      </w:r>
      <w:r w:rsidRPr="00760004">
        <w:t>3.</w:t>
      </w:r>
    </w:p>
    <w:p w14:paraId="38D91C98" w14:textId="42F40862" w:rsidR="00610327" w:rsidRPr="00760004" w:rsidRDefault="00241659" w:rsidP="00610327">
      <w:pPr>
        <w:pStyle w:val="Heading3"/>
      </w:pPr>
      <w:bookmarkStart w:id="254" w:name="_Toc145185236"/>
      <w:r w:rsidRPr="00760004">
        <w:t>7.4.</w:t>
      </w:r>
      <w:r w:rsidR="00610327" w:rsidRPr="00760004">
        <w:t>2</w:t>
      </w:r>
      <w:r w:rsidR="00610327" w:rsidRPr="00760004">
        <w:tab/>
        <w:t>LI at the MMS Proxy-Relay</w:t>
      </w:r>
      <w:bookmarkEnd w:id="254"/>
    </w:p>
    <w:p w14:paraId="7C2ACB2E" w14:textId="3DEE2E1C" w:rsidR="00610327" w:rsidRPr="00760004" w:rsidRDefault="00241659" w:rsidP="00610327">
      <w:pPr>
        <w:pStyle w:val="Heading4"/>
      </w:pPr>
      <w:bookmarkStart w:id="255" w:name="_Toc145185237"/>
      <w:r w:rsidRPr="00760004">
        <w:t>7.4.</w:t>
      </w:r>
      <w:r w:rsidR="00610327" w:rsidRPr="00760004">
        <w:t>2.1</w:t>
      </w:r>
      <w:r w:rsidR="00610327" w:rsidRPr="00760004">
        <w:tab/>
        <w:t>Provisioning over LI_X1</w:t>
      </w:r>
      <w:bookmarkEnd w:id="255"/>
    </w:p>
    <w:p w14:paraId="71244975" w14:textId="10AF9E54" w:rsidR="00610327" w:rsidRPr="00760004" w:rsidRDefault="00610327" w:rsidP="00610327">
      <w:r w:rsidRPr="00760004">
        <w:t>The IRI-POI present in the MMS Proxy-Relay is provisioned over LI_X1 by the LIPF using the X1 protocol as described in clause 5.2.2.</w:t>
      </w:r>
    </w:p>
    <w:p w14:paraId="11B8229D" w14:textId="689BE0DB" w:rsidR="00610327" w:rsidRPr="00760004" w:rsidRDefault="00610327" w:rsidP="00610327">
      <w:r w:rsidRPr="00760004">
        <w:t>The POI in the MMS Proxy-Relay shall support the following target identifier formats in the ETSI TS 103 221-1 [7] messages:</w:t>
      </w:r>
    </w:p>
    <w:p w14:paraId="6014976E" w14:textId="77777777" w:rsidR="00610327" w:rsidRPr="00760004" w:rsidRDefault="00610327" w:rsidP="00610327">
      <w:pPr>
        <w:pStyle w:val="B1"/>
      </w:pPr>
      <w:r w:rsidRPr="00760004">
        <w:t>-</w:t>
      </w:r>
      <w:r w:rsidRPr="00760004">
        <w:tab/>
        <w:t>E164Number.</w:t>
      </w:r>
    </w:p>
    <w:p w14:paraId="11025239" w14:textId="77777777" w:rsidR="00610327" w:rsidRPr="00760004" w:rsidRDefault="00610327" w:rsidP="00610327">
      <w:pPr>
        <w:pStyle w:val="B1"/>
      </w:pPr>
      <w:r w:rsidRPr="00760004">
        <w:t>-</w:t>
      </w:r>
      <w:r w:rsidRPr="00760004">
        <w:tab/>
        <w:t>EmailAddress.</w:t>
      </w:r>
    </w:p>
    <w:p w14:paraId="21190078" w14:textId="77777777" w:rsidR="00610327" w:rsidRPr="00760004" w:rsidRDefault="00610327" w:rsidP="00610327">
      <w:pPr>
        <w:pStyle w:val="B1"/>
      </w:pPr>
      <w:r w:rsidRPr="00760004">
        <w:t>-</w:t>
      </w:r>
      <w:r w:rsidRPr="00760004">
        <w:tab/>
        <w:t>GPSIMSISDN.</w:t>
      </w:r>
    </w:p>
    <w:p w14:paraId="5733B211" w14:textId="77777777" w:rsidR="00610327" w:rsidRPr="00760004" w:rsidRDefault="00610327" w:rsidP="00610327">
      <w:pPr>
        <w:pStyle w:val="B1"/>
      </w:pPr>
      <w:r w:rsidRPr="00760004">
        <w:t>-</w:t>
      </w:r>
      <w:r w:rsidRPr="00760004">
        <w:tab/>
        <w:t>IMPI.</w:t>
      </w:r>
    </w:p>
    <w:p w14:paraId="75431209" w14:textId="77777777" w:rsidR="00610327" w:rsidRPr="00760004" w:rsidRDefault="00610327" w:rsidP="00610327">
      <w:pPr>
        <w:pStyle w:val="B1"/>
      </w:pPr>
      <w:r w:rsidRPr="00760004">
        <w:t>-</w:t>
      </w:r>
      <w:r w:rsidRPr="00760004">
        <w:tab/>
        <w:t>IMPU.</w:t>
      </w:r>
    </w:p>
    <w:p w14:paraId="2917D7A3" w14:textId="77777777" w:rsidR="00610327" w:rsidRPr="00E973AB" w:rsidRDefault="00610327" w:rsidP="00610327">
      <w:pPr>
        <w:pStyle w:val="B1"/>
        <w:rPr>
          <w:lang w:val="it-CH"/>
        </w:rPr>
      </w:pPr>
      <w:r w:rsidRPr="00E973AB">
        <w:rPr>
          <w:lang w:val="it-CH"/>
        </w:rPr>
        <w:t>-</w:t>
      </w:r>
      <w:r w:rsidRPr="00E973AB">
        <w:rPr>
          <w:lang w:val="it-CH"/>
        </w:rPr>
        <w:tab/>
        <w:t>IMSI.</w:t>
      </w:r>
    </w:p>
    <w:p w14:paraId="12B83F24" w14:textId="184ECABE" w:rsidR="00610327" w:rsidRPr="00E973AB" w:rsidRDefault="00610327" w:rsidP="00610327">
      <w:pPr>
        <w:pStyle w:val="B1"/>
        <w:rPr>
          <w:lang w:val="it-CH"/>
        </w:rPr>
      </w:pPr>
      <w:r w:rsidRPr="00E973AB">
        <w:rPr>
          <w:lang w:val="it-CH"/>
        </w:rPr>
        <w:t>-</w:t>
      </w:r>
      <w:r w:rsidRPr="00E973AB">
        <w:rPr>
          <w:lang w:val="it-CH"/>
        </w:rPr>
        <w:tab/>
        <w:t>SUPIIMSI.</w:t>
      </w:r>
    </w:p>
    <w:p w14:paraId="21C48E0D" w14:textId="2C360D97" w:rsidR="006D1F41" w:rsidRPr="00E973AB" w:rsidRDefault="000E1D64" w:rsidP="00610327">
      <w:pPr>
        <w:pStyle w:val="B1"/>
        <w:rPr>
          <w:lang w:val="it-CH"/>
        </w:rPr>
      </w:pPr>
      <w:r w:rsidRPr="00E973AB">
        <w:rPr>
          <w:lang w:val="it-CH"/>
        </w:rPr>
        <w:t>-</w:t>
      </w:r>
      <w:r w:rsidRPr="00E973AB">
        <w:rPr>
          <w:lang w:val="it-CH"/>
        </w:rPr>
        <w:tab/>
        <w:t>NAI.</w:t>
      </w:r>
    </w:p>
    <w:p w14:paraId="30B41187" w14:textId="4047A490" w:rsidR="000E1D64" w:rsidRPr="00E973AB" w:rsidRDefault="000E1D64" w:rsidP="00610327">
      <w:pPr>
        <w:pStyle w:val="B1"/>
        <w:rPr>
          <w:lang w:val="it-CH"/>
        </w:rPr>
      </w:pPr>
      <w:r w:rsidRPr="00E973AB">
        <w:rPr>
          <w:lang w:val="it-CH"/>
        </w:rPr>
        <w:t>-</w:t>
      </w:r>
      <w:r w:rsidRPr="00E973AB">
        <w:rPr>
          <w:lang w:val="it-CH"/>
        </w:rPr>
        <w:tab/>
        <w:t>SUPINAI.</w:t>
      </w:r>
    </w:p>
    <w:p w14:paraId="39021763" w14:textId="43C7CA33" w:rsidR="00610327" w:rsidRPr="00E973AB" w:rsidRDefault="00241659" w:rsidP="00610327">
      <w:pPr>
        <w:pStyle w:val="Heading4"/>
        <w:rPr>
          <w:lang w:val="it-CH"/>
        </w:rPr>
      </w:pPr>
      <w:bookmarkStart w:id="256" w:name="_Toc145185238"/>
      <w:r w:rsidRPr="00E973AB">
        <w:rPr>
          <w:lang w:val="it-CH"/>
        </w:rPr>
        <w:t>7.4.</w:t>
      </w:r>
      <w:r w:rsidR="00610327" w:rsidRPr="00E973AB">
        <w:rPr>
          <w:lang w:val="it-CH"/>
        </w:rPr>
        <w:t>2.2</w:t>
      </w:r>
      <w:r w:rsidR="00610327" w:rsidRPr="00E973AB">
        <w:rPr>
          <w:lang w:val="it-CH"/>
        </w:rPr>
        <w:tab/>
        <w:t>Generation of xIRI over LI_X2</w:t>
      </w:r>
      <w:bookmarkEnd w:id="256"/>
    </w:p>
    <w:p w14:paraId="2047F42E" w14:textId="3A394ADA" w:rsidR="00610327" w:rsidRPr="00760004" w:rsidRDefault="00610327" w:rsidP="00610327">
      <w:r w:rsidRPr="00760004">
        <w:t>The IRI-POI present in the MMS Proxy-Relay shall send xIRI over LI_X2 for the events listed in</w:t>
      </w:r>
      <w:r w:rsidR="00480009" w:rsidRPr="00760004">
        <w:t xml:space="preserve"> TS 33.127 [5]</w:t>
      </w:r>
      <w:r w:rsidRPr="00760004">
        <w:t xml:space="preserve"> clause 7.5.2.3, which is further expanded in the present document in clause </w:t>
      </w:r>
      <w:r w:rsidR="00241659" w:rsidRPr="00760004">
        <w:t>7.4.</w:t>
      </w:r>
      <w:r w:rsidRPr="00760004">
        <w:t>2.4 below.</w:t>
      </w:r>
    </w:p>
    <w:p w14:paraId="036F3991" w14:textId="5072A41C" w:rsidR="00610327" w:rsidRPr="00760004" w:rsidRDefault="00241659" w:rsidP="00610327">
      <w:pPr>
        <w:pStyle w:val="Heading4"/>
      </w:pPr>
      <w:bookmarkStart w:id="257" w:name="_Toc145185239"/>
      <w:r w:rsidRPr="00760004">
        <w:t>7.4.</w:t>
      </w:r>
      <w:r w:rsidR="00610327" w:rsidRPr="00760004">
        <w:t>2.3</w:t>
      </w:r>
      <w:r w:rsidR="00610327" w:rsidRPr="00760004">
        <w:tab/>
        <w:t>Generation of xCC over LI_X3</w:t>
      </w:r>
      <w:bookmarkEnd w:id="257"/>
    </w:p>
    <w:p w14:paraId="6BC9C463" w14:textId="554896F9" w:rsidR="00610327" w:rsidRPr="00760004" w:rsidRDefault="00610327" w:rsidP="00610327">
      <w:r w:rsidRPr="00760004">
        <w:t>The CC-POI present in the MMS Proxy-Relay shall send xCC over LI_X3 for any MMS event where CC is available and authorized for reporting for the events listed in clause</w:t>
      </w:r>
      <w:r w:rsidR="00480009" w:rsidRPr="00760004">
        <w:t xml:space="preserve"> TS 33.127 [5]</w:t>
      </w:r>
      <w:r w:rsidRPr="00760004">
        <w:t xml:space="preserve"> 7.5.2.3.</w:t>
      </w:r>
    </w:p>
    <w:p w14:paraId="367FF171" w14:textId="481F775A" w:rsidR="00610327" w:rsidRPr="00760004" w:rsidRDefault="00610327" w:rsidP="00610327">
      <w:r w:rsidRPr="00760004">
        <w:t>The xCC payload shall consist of the MMS contents given as a MIME encoded document (RFC 2045) according to OMA-TS-MMS_ENC [39]. The payload format shall be set to "MIME document" (value 15).</w:t>
      </w:r>
    </w:p>
    <w:p w14:paraId="655E500B" w14:textId="204E6E13" w:rsidR="00610327" w:rsidRPr="00760004" w:rsidRDefault="00241659" w:rsidP="00610327">
      <w:pPr>
        <w:pStyle w:val="Heading4"/>
      </w:pPr>
      <w:bookmarkStart w:id="258" w:name="_Toc145185240"/>
      <w:r w:rsidRPr="00760004">
        <w:t>7.4.</w:t>
      </w:r>
      <w:r w:rsidR="00610327" w:rsidRPr="00760004">
        <w:t>2.4</w:t>
      </w:r>
      <w:r w:rsidR="00610327" w:rsidRPr="00760004">
        <w:tab/>
        <w:t>MMS Record Generation Cases</w:t>
      </w:r>
      <w:bookmarkEnd w:id="258"/>
    </w:p>
    <w:p w14:paraId="6E31A796" w14:textId="02FFBF88" w:rsidR="00610327" w:rsidRPr="00760004" w:rsidRDefault="00610327" w:rsidP="00610327">
      <w:r w:rsidRPr="00760004">
        <w:t xml:space="preserve">The triggers for MMS record generation are detailed in each of </w:t>
      </w:r>
      <w:r w:rsidR="002C6571">
        <w:t>clause</w:t>
      </w:r>
      <w:r w:rsidRPr="00760004">
        <w:t>s 7.4.3.1 through 7.4.3.20. All triggers are defined by the detection of messages at the local MMS Proxy-Relay. They belong to one of two following high</w:t>
      </w:r>
      <w:r w:rsidR="000E1D64" w:rsidRPr="00760004">
        <w:t>-</w:t>
      </w:r>
      <w:r w:rsidRPr="00760004">
        <w:t>level categories:</w:t>
      </w:r>
    </w:p>
    <w:p w14:paraId="7FE102F2" w14:textId="3AFF7100" w:rsidR="00873961" w:rsidRPr="00760004" w:rsidRDefault="00873961" w:rsidP="00873961">
      <w:pPr>
        <w:pStyle w:val="B1"/>
      </w:pPr>
      <w:r w:rsidRPr="00760004">
        <w:t>-</w:t>
      </w:r>
      <w:r w:rsidRPr="00760004">
        <w:tab/>
        <w:t>at the local MMS Proxy-Relay, the sending or arrival of a message, either to or from the local target UE, using OMA-TS-MMS_ENC [39] definitions, or</w:t>
      </w:r>
    </w:p>
    <w:p w14:paraId="749EDE72" w14:textId="11D197FD" w:rsidR="00873961" w:rsidRPr="00760004" w:rsidRDefault="00873961" w:rsidP="00873961">
      <w:pPr>
        <w:pStyle w:val="B1"/>
      </w:pPr>
      <w:r w:rsidRPr="00760004">
        <w:t>-</w:t>
      </w:r>
      <w:r w:rsidRPr="00760004">
        <w:tab/>
        <w:t>at the local MMS Proxy-Relay, the sending or arrival of a message to or from a non-local MMS Proxy-Relay, pertaining to messages either to or from a non-local target UE served by that non-local MMS Proxy-Relay, using the inter-proxy MM4 reference point, TS 23.140 [40] clause 8.4 definitions.</w:t>
      </w:r>
    </w:p>
    <w:p w14:paraId="0DB5C7D6" w14:textId="77777777" w:rsidR="00610327" w:rsidRPr="00760004" w:rsidRDefault="00610327" w:rsidP="00610327">
      <w:r w:rsidRPr="00760004">
        <w:t>The present document assumes that the intercepted MMS complies with version 1.3 of OMA-TS-MMS_ENC [39]. If the intercepted messages do not comply fully, or the version is other than 1.3, parameters are required to be provided only if available.</w:t>
      </w:r>
    </w:p>
    <w:p w14:paraId="1303E5F2" w14:textId="77777777" w:rsidR="00610327" w:rsidRPr="00760004" w:rsidRDefault="00610327" w:rsidP="00610327">
      <w:r w:rsidRPr="00760004">
        <w:t>In the following tables, the acronym Multimedia Message (MM) refers to a message in particular, while Multimedia Message Service (MMS) refers to the service in general.</w:t>
      </w:r>
    </w:p>
    <w:p w14:paraId="6BAEFEFA" w14:textId="39846DF3" w:rsidR="00610327" w:rsidRPr="00760004" w:rsidRDefault="00610327" w:rsidP="00610327">
      <w:pPr>
        <w:pStyle w:val="Heading3"/>
      </w:pPr>
      <w:bookmarkStart w:id="259" w:name="_Toc145185241"/>
      <w:r w:rsidRPr="00760004">
        <w:t>7.</w:t>
      </w:r>
      <w:r w:rsidR="00FB4B85" w:rsidRPr="00760004">
        <w:t>4</w:t>
      </w:r>
      <w:r w:rsidRPr="00760004">
        <w:t>.3</w:t>
      </w:r>
      <w:r w:rsidR="00CA650D" w:rsidRPr="00760004">
        <w:tab/>
      </w:r>
      <w:r w:rsidRPr="00760004">
        <w:t>MMS Records</w:t>
      </w:r>
      <w:bookmarkEnd w:id="259"/>
    </w:p>
    <w:p w14:paraId="3378B7EE" w14:textId="197B2510" w:rsidR="00610327" w:rsidRPr="00760004" w:rsidRDefault="00241659" w:rsidP="002530D6">
      <w:pPr>
        <w:pStyle w:val="Heading4"/>
      </w:pPr>
      <w:bookmarkStart w:id="260" w:name="_Toc145185242"/>
      <w:r w:rsidRPr="00760004">
        <w:t>7.4.</w:t>
      </w:r>
      <w:r w:rsidR="00610327" w:rsidRPr="00760004">
        <w:t>3.1</w:t>
      </w:r>
      <w:r w:rsidR="00610327" w:rsidRPr="00760004">
        <w:tab/>
        <w:t>MMSSend</w:t>
      </w:r>
      <w:bookmarkEnd w:id="260"/>
    </w:p>
    <w:p w14:paraId="3934E9B9" w14:textId="77777777" w:rsidR="00610327" w:rsidRPr="00760004" w:rsidRDefault="00610327" w:rsidP="00610327">
      <w:r w:rsidRPr="00760004">
        <w:t xml:space="preserve">The IRI-POI in the MMS Proxy-Relay shall generate an xIRI containing an MMSSend record when the MMS Proxy-Relay sends </w:t>
      </w:r>
      <w:r w:rsidRPr="00760004">
        <w:rPr>
          <w:i/>
          <w:iCs/>
        </w:rPr>
        <w:t xml:space="preserve">m-send-conf </w:t>
      </w:r>
      <w:r w:rsidRPr="00760004">
        <w:t>(as defined in OMA-TS-MMS_ENC [39] clause 6.1.1) to local target UE.</w:t>
      </w:r>
    </w:p>
    <w:p w14:paraId="4D28B8D2" w14:textId="787A5760" w:rsidR="00610327" w:rsidRPr="00760004" w:rsidRDefault="00610327" w:rsidP="00610327">
      <w:r w:rsidRPr="00760004">
        <w:t>Table</w:t>
      </w:r>
      <w:r w:rsidR="00EA197F" w:rsidRPr="00FE2627">
        <w:t xml:space="preserve"> 7.4.3-1</w:t>
      </w:r>
      <w:r w:rsidRPr="00760004">
        <w:t xml:space="preserve"> contains parameters generated by the IRI-POI, along with parameters derived from the </w:t>
      </w:r>
      <w:r w:rsidRPr="00760004">
        <w:rPr>
          <w:i/>
          <w:iCs/>
        </w:rPr>
        <w:t>m-send-req</w:t>
      </w:r>
      <w:r w:rsidRPr="00760004">
        <w:t xml:space="preserve"> message (from the local target UE to the MMS Proxy-Relay), and the </w:t>
      </w:r>
      <w:r w:rsidRPr="00760004">
        <w:rPr>
          <w:i/>
          <w:iCs/>
        </w:rPr>
        <w:t>m-send-conf</w:t>
      </w:r>
      <w:r w:rsidRPr="00760004">
        <w:t xml:space="preserve"> message</w:t>
      </w:r>
      <w:r w:rsidRPr="00760004">
        <w:rPr>
          <w:i/>
          <w:iCs/>
        </w:rPr>
        <w:t xml:space="preserve"> </w:t>
      </w:r>
      <w:r w:rsidRPr="00760004">
        <w:t>(from MMS Proxy-Relay to the local target UE).</w:t>
      </w:r>
    </w:p>
    <w:p w14:paraId="2E4725B5" w14:textId="35AF7A85" w:rsidR="00610327" w:rsidRPr="00760004" w:rsidRDefault="00610327" w:rsidP="00610327">
      <w:pPr>
        <w:pStyle w:val="TH"/>
      </w:pPr>
      <w:r w:rsidRPr="00760004">
        <w:t xml:space="preserve">Table </w:t>
      </w:r>
      <w:r w:rsidR="00241659" w:rsidRPr="00760004">
        <w:t>7.4.</w:t>
      </w:r>
      <w:r w:rsidRPr="00760004">
        <w:t>3-1: Payload for MMSSend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FF5179B" w14:textId="77777777" w:rsidTr="00822E9A">
        <w:trPr>
          <w:jc w:val="center"/>
        </w:trPr>
        <w:tc>
          <w:tcPr>
            <w:tcW w:w="2693" w:type="dxa"/>
          </w:tcPr>
          <w:p w14:paraId="7A7E6D49" w14:textId="77777777" w:rsidR="00610327" w:rsidRPr="00760004" w:rsidRDefault="00610327" w:rsidP="00822E9A">
            <w:pPr>
              <w:pStyle w:val="TAH"/>
            </w:pPr>
            <w:r w:rsidRPr="00760004">
              <w:t>Field name</w:t>
            </w:r>
          </w:p>
        </w:tc>
        <w:tc>
          <w:tcPr>
            <w:tcW w:w="6521" w:type="dxa"/>
          </w:tcPr>
          <w:p w14:paraId="5F33963C" w14:textId="77777777" w:rsidR="00610327" w:rsidRPr="00760004" w:rsidRDefault="00610327" w:rsidP="00822E9A">
            <w:pPr>
              <w:pStyle w:val="TAH"/>
            </w:pPr>
            <w:r w:rsidRPr="00760004">
              <w:t>Description</w:t>
            </w:r>
          </w:p>
        </w:tc>
        <w:tc>
          <w:tcPr>
            <w:tcW w:w="708" w:type="dxa"/>
          </w:tcPr>
          <w:p w14:paraId="59175A6E" w14:textId="77777777" w:rsidR="00610327" w:rsidRPr="00760004" w:rsidRDefault="00610327" w:rsidP="00822E9A">
            <w:pPr>
              <w:pStyle w:val="TAH"/>
            </w:pPr>
            <w:r w:rsidRPr="00760004">
              <w:t>M/C/O</w:t>
            </w:r>
          </w:p>
        </w:tc>
      </w:tr>
      <w:tr w:rsidR="00610327" w:rsidRPr="00760004" w14:paraId="1A7B14D0" w14:textId="77777777" w:rsidTr="00822E9A">
        <w:trPr>
          <w:jc w:val="center"/>
        </w:trPr>
        <w:tc>
          <w:tcPr>
            <w:tcW w:w="2693" w:type="dxa"/>
          </w:tcPr>
          <w:p w14:paraId="289799DC" w14:textId="77777777" w:rsidR="00610327" w:rsidRPr="00760004" w:rsidRDefault="00610327" w:rsidP="00822E9A">
            <w:pPr>
              <w:pStyle w:val="TAL"/>
            </w:pPr>
            <w:r w:rsidRPr="00760004">
              <w:t>transactionID</w:t>
            </w:r>
          </w:p>
        </w:tc>
        <w:tc>
          <w:tcPr>
            <w:tcW w:w="6521" w:type="dxa"/>
          </w:tcPr>
          <w:p w14:paraId="5AF64CD6" w14:textId="3C921170" w:rsidR="00610327" w:rsidRPr="00760004" w:rsidRDefault="00610327" w:rsidP="00822E9A">
            <w:pPr>
              <w:pStyle w:val="TAL"/>
            </w:pPr>
            <w:r w:rsidRPr="00760004">
              <w:t>An ID used to correlate an MMS request and response between the target and the MMS Proxy-Relay. As defined in OMA-TS-MM</w:t>
            </w:r>
            <w:r w:rsidR="00A964E7">
              <w:t>S</w:t>
            </w:r>
            <w:r w:rsidR="0079065D">
              <w:t>_</w:t>
            </w:r>
            <w:r w:rsidRPr="00760004">
              <w:t>ENC [39] clause 7.3.63.</w:t>
            </w:r>
          </w:p>
        </w:tc>
        <w:tc>
          <w:tcPr>
            <w:tcW w:w="708" w:type="dxa"/>
          </w:tcPr>
          <w:p w14:paraId="35EE8542" w14:textId="77777777" w:rsidR="00610327" w:rsidRPr="00760004" w:rsidRDefault="00610327" w:rsidP="00822E9A">
            <w:pPr>
              <w:pStyle w:val="TAL"/>
            </w:pPr>
            <w:r w:rsidRPr="00760004">
              <w:t>M</w:t>
            </w:r>
          </w:p>
        </w:tc>
      </w:tr>
      <w:tr w:rsidR="00610327" w:rsidRPr="00760004" w14:paraId="2EA7ABB8" w14:textId="77777777" w:rsidTr="00822E9A">
        <w:trPr>
          <w:jc w:val="center"/>
        </w:trPr>
        <w:tc>
          <w:tcPr>
            <w:tcW w:w="2693" w:type="dxa"/>
          </w:tcPr>
          <w:p w14:paraId="7EDA2F3F" w14:textId="77777777" w:rsidR="00610327" w:rsidRPr="00760004" w:rsidRDefault="00610327" w:rsidP="00822E9A">
            <w:pPr>
              <w:pStyle w:val="TAL"/>
            </w:pPr>
            <w:r w:rsidRPr="00760004">
              <w:t>version</w:t>
            </w:r>
          </w:p>
        </w:tc>
        <w:tc>
          <w:tcPr>
            <w:tcW w:w="6521" w:type="dxa"/>
          </w:tcPr>
          <w:p w14:paraId="1353933A" w14:textId="77777777" w:rsidR="00610327" w:rsidRPr="00760004" w:rsidRDefault="00610327" w:rsidP="00822E9A">
            <w:pPr>
              <w:pStyle w:val="TAL"/>
            </w:pPr>
            <w:r w:rsidRPr="00760004">
              <w:t>The version of MM, to include major and minor version.</w:t>
            </w:r>
          </w:p>
        </w:tc>
        <w:tc>
          <w:tcPr>
            <w:tcW w:w="708" w:type="dxa"/>
          </w:tcPr>
          <w:p w14:paraId="0843DDFB" w14:textId="77777777" w:rsidR="00610327" w:rsidRPr="00760004" w:rsidRDefault="00610327" w:rsidP="00822E9A">
            <w:pPr>
              <w:pStyle w:val="TAL"/>
            </w:pPr>
            <w:r w:rsidRPr="00760004">
              <w:t>M</w:t>
            </w:r>
          </w:p>
        </w:tc>
      </w:tr>
      <w:tr w:rsidR="00610327" w:rsidRPr="00760004" w14:paraId="450C406A" w14:textId="77777777" w:rsidTr="00822E9A">
        <w:trPr>
          <w:jc w:val="center"/>
        </w:trPr>
        <w:tc>
          <w:tcPr>
            <w:tcW w:w="2693" w:type="dxa"/>
          </w:tcPr>
          <w:p w14:paraId="71737AE5" w14:textId="77777777" w:rsidR="00610327" w:rsidRPr="00760004" w:rsidRDefault="00610327" w:rsidP="00822E9A">
            <w:pPr>
              <w:pStyle w:val="TAL"/>
            </w:pPr>
            <w:r w:rsidRPr="00760004">
              <w:t>dateTime</w:t>
            </w:r>
          </w:p>
        </w:tc>
        <w:tc>
          <w:tcPr>
            <w:tcW w:w="6521" w:type="dxa"/>
          </w:tcPr>
          <w:p w14:paraId="763EA736" w14:textId="77777777" w:rsidR="00610327" w:rsidRPr="00760004" w:rsidRDefault="00610327" w:rsidP="00822E9A">
            <w:pPr>
              <w:pStyle w:val="TAL"/>
            </w:pPr>
            <w:r w:rsidRPr="00760004">
              <w:t>Date and Time when the MM was last handled (either originated or forwarded). For origination, included by the sending MMS client or the originating MMS Proxy-Relay.</w:t>
            </w:r>
          </w:p>
        </w:tc>
        <w:tc>
          <w:tcPr>
            <w:tcW w:w="708" w:type="dxa"/>
          </w:tcPr>
          <w:p w14:paraId="5CA1C4EB" w14:textId="77777777" w:rsidR="00610327" w:rsidRPr="00760004" w:rsidRDefault="00610327" w:rsidP="00822E9A">
            <w:pPr>
              <w:pStyle w:val="TAL"/>
            </w:pPr>
            <w:r w:rsidRPr="00760004">
              <w:t>M</w:t>
            </w:r>
          </w:p>
        </w:tc>
      </w:tr>
      <w:tr w:rsidR="00610327" w:rsidRPr="00760004" w14:paraId="77216E47" w14:textId="77777777" w:rsidTr="00822E9A">
        <w:trPr>
          <w:jc w:val="center"/>
        </w:trPr>
        <w:tc>
          <w:tcPr>
            <w:tcW w:w="2693" w:type="dxa"/>
          </w:tcPr>
          <w:p w14:paraId="02100292" w14:textId="77777777" w:rsidR="00610327" w:rsidRPr="00760004" w:rsidRDefault="00610327" w:rsidP="00822E9A">
            <w:pPr>
              <w:pStyle w:val="TAL"/>
            </w:pPr>
            <w:r w:rsidRPr="00760004">
              <w:t>originatingMMSParty</w:t>
            </w:r>
          </w:p>
        </w:tc>
        <w:tc>
          <w:tcPr>
            <w:tcW w:w="6521" w:type="dxa"/>
          </w:tcPr>
          <w:p w14:paraId="3B3F4945" w14:textId="0B9B9831"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05EAB8AF"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18BBC92C" w14:textId="77777777" w:rsidR="00610327" w:rsidRPr="00760004" w:rsidRDefault="00610327" w:rsidP="00822E9A">
            <w:pPr>
              <w:pStyle w:val="TAL"/>
            </w:pPr>
            <w:r w:rsidRPr="00760004">
              <w:t>M</w:t>
            </w:r>
          </w:p>
        </w:tc>
      </w:tr>
      <w:tr w:rsidR="00610327" w:rsidRPr="00760004" w14:paraId="3ADF087B" w14:textId="77777777" w:rsidTr="00822E9A">
        <w:trPr>
          <w:jc w:val="center"/>
        </w:trPr>
        <w:tc>
          <w:tcPr>
            <w:tcW w:w="2693" w:type="dxa"/>
          </w:tcPr>
          <w:p w14:paraId="58909D11" w14:textId="77777777" w:rsidR="00610327" w:rsidRPr="00760004" w:rsidRDefault="00610327" w:rsidP="00822E9A">
            <w:pPr>
              <w:pStyle w:val="TAL"/>
            </w:pPr>
            <w:r w:rsidRPr="00760004">
              <w:t>terminatingMMSParty</w:t>
            </w:r>
          </w:p>
        </w:tc>
        <w:tc>
          <w:tcPr>
            <w:tcW w:w="6521" w:type="dxa"/>
          </w:tcPr>
          <w:p w14:paraId="3EE67802" w14:textId="50D3BBE9"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2A96AE9C"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p w14:paraId="71B54DE4" w14:textId="77777777" w:rsidR="00610327" w:rsidRPr="00760004" w:rsidRDefault="00610327" w:rsidP="00822E9A">
            <w:pPr>
              <w:pStyle w:val="TAL"/>
            </w:pPr>
            <w:r w:rsidRPr="00760004">
              <w:t>This parameter is included if the corresponding MM includes a “TO” field.</w:t>
            </w:r>
          </w:p>
          <w:p w14:paraId="537A1F02" w14:textId="77777777" w:rsidR="00610327" w:rsidRPr="00760004" w:rsidRDefault="00610327" w:rsidP="00822E9A">
            <w:pPr>
              <w:pStyle w:val="TAL"/>
            </w:pPr>
            <w:r w:rsidRPr="00760004">
              <w:t>At least one of the terminatingMMSParty, cCRecipients, or bCCRecipients must be included.</w:t>
            </w:r>
          </w:p>
        </w:tc>
        <w:tc>
          <w:tcPr>
            <w:tcW w:w="708" w:type="dxa"/>
          </w:tcPr>
          <w:p w14:paraId="0F04813F" w14:textId="77777777" w:rsidR="00610327" w:rsidRPr="00760004" w:rsidRDefault="00610327" w:rsidP="00822E9A">
            <w:pPr>
              <w:pStyle w:val="TAL"/>
            </w:pPr>
            <w:r w:rsidRPr="00760004">
              <w:t>C</w:t>
            </w:r>
          </w:p>
        </w:tc>
      </w:tr>
      <w:tr w:rsidR="00610327" w:rsidRPr="00760004" w14:paraId="0AFC3817" w14:textId="77777777" w:rsidTr="00822E9A">
        <w:trPr>
          <w:jc w:val="center"/>
        </w:trPr>
        <w:tc>
          <w:tcPr>
            <w:tcW w:w="2693" w:type="dxa"/>
          </w:tcPr>
          <w:p w14:paraId="1955322C" w14:textId="77777777" w:rsidR="00610327" w:rsidRPr="00760004" w:rsidRDefault="00610327" w:rsidP="00822E9A">
            <w:pPr>
              <w:pStyle w:val="TAL"/>
            </w:pPr>
            <w:r w:rsidRPr="00760004">
              <w:t>cCRecipients</w:t>
            </w:r>
          </w:p>
        </w:tc>
        <w:tc>
          <w:tcPr>
            <w:tcW w:w="6521" w:type="dxa"/>
          </w:tcPr>
          <w:p w14:paraId="74729381" w14:textId="21192F5E" w:rsidR="00610327" w:rsidRPr="00760004" w:rsidRDefault="00610327" w:rsidP="00822E9A">
            <w:pPr>
              <w:pStyle w:val="TAL"/>
            </w:pPr>
            <w:r w:rsidRPr="00760004">
              <w:t xml:space="preserve">Address of a recipient; the "CC" field may include addresses of multiple recipients. When address translation occurs, both the pre and post translated addresses (with appropriate correlation) are included. This parameter is included if the corresponding MM includes a </w:t>
            </w:r>
            <w:r w:rsidR="00EC2A74">
              <w:t>"</w:t>
            </w:r>
            <w:r w:rsidRPr="00760004">
              <w:t>CC</w:t>
            </w:r>
            <w:r w:rsidR="00EC2A74">
              <w:t>"</w:t>
            </w:r>
            <w:r w:rsidRPr="00760004">
              <w:t xml:space="preserve"> field.</w:t>
            </w:r>
          </w:p>
          <w:p w14:paraId="6A91ADAD" w14:textId="77777777" w:rsidR="00610327" w:rsidRPr="00760004" w:rsidRDefault="00610327" w:rsidP="00822E9A">
            <w:pPr>
              <w:pStyle w:val="TAL"/>
            </w:pPr>
            <w:r w:rsidRPr="00760004">
              <w:t>At least one of the terminatingMMSParty, cCRecipients, or bCCRecipients must be included.</w:t>
            </w:r>
          </w:p>
        </w:tc>
        <w:tc>
          <w:tcPr>
            <w:tcW w:w="708" w:type="dxa"/>
          </w:tcPr>
          <w:p w14:paraId="71C0C2C0" w14:textId="77777777" w:rsidR="00610327" w:rsidRPr="00760004" w:rsidRDefault="00610327" w:rsidP="00822E9A">
            <w:pPr>
              <w:pStyle w:val="TAL"/>
            </w:pPr>
            <w:r w:rsidRPr="00760004">
              <w:t>C</w:t>
            </w:r>
          </w:p>
        </w:tc>
      </w:tr>
      <w:tr w:rsidR="00610327" w:rsidRPr="00760004" w14:paraId="0F057755" w14:textId="77777777" w:rsidTr="00822E9A">
        <w:trPr>
          <w:jc w:val="center"/>
        </w:trPr>
        <w:tc>
          <w:tcPr>
            <w:tcW w:w="2693" w:type="dxa"/>
          </w:tcPr>
          <w:p w14:paraId="0900730C" w14:textId="77777777" w:rsidR="00610327" w:rsidRPr="00760004" w:rsidRDefault="00610327" w:rsidP="00822E9A">
            <w:pPr>
              <w:pStyle w:val="TAL"/>
            </w:pPr>
            <w:r w:rsidRPr="00760004">
              <w:t>bCCRecipients</w:t>
            </w:r>
          </w:p>
        </w:tc>
        <w:tc>
          <w:tcPr>
            <w:tcW w:w="6521" w:type="dxa"/>
          </w:tcPr>
          <w:p w14:paraId="714A38AC" w14:textId="77777777" w:rsidR="00610327" w:rsidRPr="00760004" w:rsidRDefault="00610327" w:rsidP="00822E9A">
            <w:pPr>
              <w:pStyle w:val="TAL"/>
            </w:pPr>
            <w:r w:rsidRPr="00760004">
              <w:t>Address of a recipient; the "BCC" field may include addresses of multiple recipients. When address translation occurs, both the pre and post translated addresses (with appropriate correlation) are included. This parameter is included if the corresponding MM includes a “BCC” field.</w:t>
            </w:r>
          </w:p>
          <w:p w14:paraId="476D09DB" w14:textId="77777777" w:rsidR="00610327" w:rsidRPr="00760004" w:rsidRDefault="00610327" w:rsidP="00822E9A">
            <w:pPr>
              <w:pStyle w:val="TAL"/>
            </w:pPr>
            <w:r w:rsidRPr="00760004">
              <w:t>At least one of the terminatingMMSParty, cCRecipients, or bCCRecipients must be included.</w:t>
            </w:r>
          </w:p>
        </w:tc>
        <w:tc>
          <w:tcPr>
            <w:tcW w:w="708" w:type="dxa"/>
          </w:tcPr>
          <w:p w14:paraId="3D1FFBA3" w14:textId="77777777" w:rsidR="00610327" w:rsidRPr="00760004" w:rsidRDefault="00610327" w:rsidP="00822E9A">
            <w:pPr>
              <w:pStyle w:val="TAL"/>
            </w:pPr>
            <w:r w:rsidRPr="00760004">
              <w:t>C</w:t>
            </w:r>
          </w:p>
        </w:tc>
      </w:tr>
      <w:tr w:rsidR="00610327" w:rsidRPr="00760004" w14:paraId="1FB79F67" w14:textId="77777777" w:rsidTr="00822E9A">
        <w:trPr>
          <w:jc w:val="center"/>
        </w:trPr>
        <w:tc>
          <w:tcPr>
            <w:tcW w:w="2693" w:type="dxa"/>
          </w:tcPr>
          <w:p w14:paraId="5FBFA68F" w14:textId="77777777" w:rsidR="00610327" w:rsidRPr="00760004" w:rsidRDefault="00610327" w:rsidP="00822E9A">
            <w:pPr>
              <w:pStyle w:val="TAL"/>
            </w:pPr>
            <w:r w:rsidRPr="00760004">
              <w:t>direction</w:t>
            </w:r>
          </w:p>
        </w:tc>
        <w:tc>
          <w:tcPr>
            <w:tcW w:w="6521" w:type="dxa"/>
          </w:tcPr>
          <w:p w14:paraId="56659C02" w14:textId="77777777" w:rsidR="00610327" w:rsidRPr="00760004" w:rsidRDefault="00610327" w:rsidP="00822E9A">
            <w:pPr>
              <w:pStyle w:val="TAL"/>
            </w:pPr>
            <w:r w:rsidRPr="00760004">
              <w:t>Indicates the direction of the MM. This shall be encoded as “from target.”</w:t>
            </w:r>
          </w:p>
        </w:tc>
        <w:tc>
          <w:tcPr>
            <w:tcW w:w="708" w:type="dxa"/>
          </w:tcPr>
          <w:p w14:paraId="131ECD53" w14:textId="77777777" w:rsidR="00610327" w:rsidRPr="00760004" w:rsidRDefault="00610327" w:rsidP="00822E9A">
            <w:pPr>
              <w:pStyle w:val="TAL"/>
            </w:pPr>
            <w:r w:rsidRPr="00760004">
              <w:t>M</w:t>
            </w:r>
          </w:p>
        </w:tc>
      </w:tr>
      <w:tr w:rsidR="00610327" w:rsidRPr="00760004" w14:paraId="571F15CA" w14:textId="77777777" w:rsidTr="00822E9A">
        <w:trPr>
          <w:jc w:val="center"/>
        </w:trPr>
        <w:tc>
          <w:tcPr>
            <w:tcW w:w="2693" w:type="dxa"/>
          </w:tcPr>
          <w:p w14:paraId="626AF960" w14:textId="77777777" w:rsidR="00610327" w:rsidRPr="00760004" w:rsidRDefault="00610327" w:rsidP="00822E9A">
            <w:pPr>
              <w:pStyle w:val="TAL"/>
            </w:pPr>
            <w:r w:rsidRPr="00760004">
              <w:t>subject</w:t>
            </w:r>
          </w:p>
        </w:tc>
        <w:tc>
          <w:tcPr>
            <w:tcW w:w="6521" w:type="dxa"/>
          </w:tcPr>
          <w:p w14:paraId="3CEDB23D" w14:textId="77777777" w:rsidR="00610327" w:rsidRPr="00760004" w:rsidRDefault="00610327" w:rsidP="00822E9A">
            <w:pPr>
              <w:pStyle w:val="TAL"/>
            </w:pPr>
            <w:r w:rsidRPr="00760004">
              <w:t>The subject of the MM. Include if sent to the MMS Proxy-Relay.</w:t>
            </w:r>
          </w:p>
        </w:tc>
        <w:tc>
          <w:tcPr>
            <w:tcW w:w="708" w:type="dxa"/>
          </w:tcPr>
          <w:p w14:paraId="05DBAA40" w14:textId="77777777" w:rsidR="00610327" w:rsidRPr="00760004" w:rsidRDefault="00610327" w:rsidP="00822E9A">
            <w:pPr>
              <w:pStyle w:val="TAL"/>
            </w:pPr>
            <w:r w:rsidRPr="00760004">
              <w:t>C</w:t>
            </w:r>
          </w:p>
        </w:tc>
      </w:tr>
      <w:tr w:rsidR="00610327" w:rsidRPr="00760004" w14:paraId="45125433" w14:textId="77777777" w:rsidTr="00822E9A">
        <w:trPr>
          <w:jc w:val="center"/>
        </w:trPr>
        <w:tc>
          <w:tcPr>
            <w:tcW w:w="2693" w:type="dxa"/>
          </w:tcPr>
          <w:p w14:paraId="5E93DD98" w14:textId="77777777" w:rsidR="00610327" w:rsidRPr="00760004" w:rsidRDefault="00610327" w:rsidP="00822E9A">
            <w:pPr>
              <w:pStyle w:val="TAL"/>
            </w:pPr>
            <w:r w:rsidRPr="00760004">
              <w:t>messageClass</w:t>
            </w:r>
          </w:p>
        </w:tc>
        <w:tc>
          <w:tcPr>
            <w:tcW w:w="6521" w:type="dxa"/>
          </w:tcPr>
          <w:p w14:paraId="69A8E9AE"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to the MMS Proxy-Relay.</w:t>
            </w:r>
          </w:p>
        </w:tc>
        <w:tc>
          <w:tcPr>
            <w:tcW w:w="708" w:type="dxa"/>
          </w:tcPr>
          <w:p w14:paraId="1019B3C5" w14:textId="77777777" w:rsidR="00610327" w:rsidRPr="00760004" w:rsidRDefault="00610327" w:rsidP="00822E9A">
            <w:pPr>
              <w:pStyle w:val="TAL"/>
            </w:pPr>
            <w:r w:rsidRPr="00760004">
              <w:t>C</w:t>
            </w:r>
          </w:p>
        </w:tc>
      </w:tr>
      <w:tr w:rsidR="00610327" w:rsidRPr="00760004" w14:paraId="61E712AD" w14:textId="77777777" w:rsidTr="00822E9A">
        <w:trPr>
          <w:jc w:val="center"/>
        </w:trPr>
        <w:tc>
          <w:tcPr>
            <w:tcW w:w="2693" w:type="dxa"/>
          </w:tcPr>
          <w:p w14:paraId="6B34F4E1" w14:textId="77777777" w:rsidR="00610327" w:rsidRPr="00760004" w:rsidRDefault="00610327" w:rsidP="00822E9A">
            <w:pPr>
              <w:pStyle w:val="TAL"/>
            </w:pPr>
            <w:r w:rsidRPr="00760004">
              <w:t>expiry</w:t>
            </w:r>
          </w:p>
        </w:tc>
        <w:tc>
          <w:tcPr>
            <w:tcW w:w="6521" w:type="dxa"/>
          </w:tcPr>
          <w:p w14:paraId="69A33919"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w:t>
            </w:r>
          </w:p>
        </w:tc>
        <w:tc>
          <w:tcPr>
            <w:tcW w:w="708" w:type="dxa"/>
          </w:tcPr>
          <w:p w14:paraId="35D25A83" w14:textId="77777777" w:rsidR="00610327" w:rsidRPr="00760004" w:rsidRDefault="00610327" w:rsidP="00822E9A">
            <w:pPr>
              <w:pStyle w:val="TAL"/>
            </w:pPr>
            <w:r w:rsidRPr="00760004">
              <w:t>M</w:t>
            </w:r>
          </w:p>
        </w:tc>
      </w:tr>
      <w:tr w:rsidR="00610327" w:rsidRPr="00760004" w14:paraId="07CB50C6" w14:textId="77777777" w:rsidTr="00822E9A">
        <w:trPr>
          <w:jc w:val="center"/>
        </w:trPr>
        <w:tc>
          <w:tcPr>
            <w:tcW w:w="2693" w:type="dxa"/>
          </w:tcPr>
          <w:p w14:paraId="78C474CD" w14:textId="77777777" w:rsidR="00610327" w:rsidRPr="00760004" w:rsidRDefault="00610327" w:rsidP="00822E9A">
            <w:pPr>
              <w:pStyle w:val="TAL"/>
            </w:pPr>
            <w:r w:rsidRPr="00760004">
              <w:t>desiredDeliveryTime</w:t>
            </w:r>
          </w:p>
        </w:tc>
        <w:tc>
          <w:tcPr>
            <w:tcW w:w="6521" w:type="dxa"/>
          </w:tcPr>
          <w:p w14:paraId="23C1C347" w14:textId="77777777" w:rsidR="00610327" w:rsidRPr="00760004" w:rsidRDefault="00610327" w:rsidP="00822E9A">
            <w:pPr>
              <w:pStyle w:val="TAL"/>
            </w:pPr>
            <w:r w:rsidRPr="00760004">
              <w:t>Date and Time of desired delivery. Indicates the earliest possible delivery of the MM to the recipient. Include if sent to the MMS Proxy-Relay.</w:t>
            </w:r>
          </w:p>
        </w:tc>
        <w:tc>
          <w:tcPr>
            <w:tcW w:w="708" w:type="dxa"/>
          </w:tcPr>
          <w:p w14:paraId="5B6D365C" w14:textId="77777777" w:rsidR="00610327" w:rsidRPr="00760004" w:rsidRDefault="00610327" w:rsidP="00822E9A">
            <w:pPr>
              <w:pStyle w:val="TAL"/>
            </w:pPr>
            <w:r w:rsidRPr="00760004">
              <w:t>C</w:t>
            </w:r>
          </w:p>
        </w:tc>
      </w:tr>
      <w:tr w:rsidR="00610327" w:rsidRPr="00760004" w14:paraId="3274B0C8" w14:textId="77777777" w:rsidTr="00822E9A">
        <w:trPr>
          <w:jc w:val="center"/>
        </w:trPr>
        <w:tc>
          <w:tcPr>
            <w:tcW w:w="2693" w:type="dxa"/>
          </w:tcPr>
          <w:p w14:paraId="1DE67E3E" w14:textId="77777777" w:rsidR="00610327" w:rsidRPr="00760004" w:rsidRDefault="00610327" w:rsidP="00822E9A">
            <w:pPr>
              <w:pStyle w:val="TAL"/>
            </w:pPr>
            <w:r w:rsidRPr="00760004">
              <w:t>priority</w:t>
            </w:r>
          </w:p>
        </w:tc>
        <w:tc>
          <w:tcPr>
            <w:tcW w:w="6521" w:type="dxa"/>
          </w:tcPr>
          <w:p w14:paraId="2E85E0D9" w14:textId="77777777" w:rsidR="00610327" w:rsidRPr="00760004" w:rsidRDefault="00610327" w:rsidP="00822E9A">
            <w:pPr>
              <w:pStyle w:val="TAL"/>
            </w:pPr>
            <w:r w:rsidRPr="00760004">
              <w:t>Priority of the MM assigned by the originator MMS Client. Include if sent to the MMS Proxy-Relay.</w:t>
            </w:r>
          </w:p>
        </w:tc>
        <w:tc>
          <w:tcPr>
            <w:tcW w:w="708" w:type="dxa"/>
          </w:tcPr>
          <w:p w14:paraId="610FB3E1" w14:textId="77777777" w:rsidR="00610327" w:rsidRPr="00760004" w:rsidRDefault="00610327" w:rsidP="00822E9A">
            <w:pPr>
              <w:pStyle w:val="TAL"/>
            </w:pPr>
            <w:r w:rsidRPr="00760004">
              <w:t>C</w:t>
            </w:r>
          </w:p>
        </w:tc>
      </w:tr>
      <w:tr w:rsidR="00610327" w:rsidRPr="00760004" w14:paraId="545827B6" w14:textId="77777777" w:rsidTr="00822E9A">
        <w:trPr>
          <w:jc w:val="center"/>
        </w:trPr>
        <w:tc>
          <w:tcPr>
            <w:tcW w:w="2693" w:type="dxa"/>
          </w:tcPr>
          <w:p w14:paraId="41AEADAA" w14:textId="77777777" w:rsidR="00610327" w:rsidRPr="00760004" w:rsidRDefault="00610327" w:rsidP="00822E9A">
            <w:pPr>
              <w:pStyle w:val="TAL"/>
            </w:pPr>
            <w:r w:rsidRPr="00760004">
              <w:t>senderVisibility</w:t>
            </w:r>
          </w:p>
        </w:tc>
        <w:tc>
          <w:tcPr>
            <w:tcW w:w="6521" w:type="dxa"/>
          </w:tcPr>
          <w:p w14:paraId="654937C2" w14:textId="2ADB4A10" w:rsidR="00610327" w:rsidRPr="00760004" w:rsidRDefault="00610327" w:rsidP="00822E9A">
            <w:pPr>
              <w:pStyle w:val="TAL"/>
            </w:pPr>
            <w:r w:rsidRPr="00760004">
              <w:t xml:space="preserve">An indication that the sender's address should not be delivered to the recipient. Sent by the target to indicate the target's visibility to the other party or if not signalled by the target and the default is to not make target visible to the other party. The values given in </w:t>
            </w:r>
            <w:r w:rsidR="002C2862" w:rsidRPr="00760004">
              <w:t>OMA-TS-MM</w:t>
            </w:r>
            <w:r w:rsidR="002C2862">
              <w:t>S</w:t>
            </w:r>
            <w:r w:rsidR="002C2862" w:rsidRPr="00760004">
              <w:t>_ENC</w:t>
            </w:r>
            <w:r w:rsidRPr="00760004">
              <w:t xml:space="preserve"> [39] clause 7.3.52 shall be encoded as follows: “Show” = True, “Hide” = False. Include if sent to the MMS Proxy-Relay.</w:t>
            </w:r>
          </w:p>
        </w:tc>
        <w:tc>
          <w:tcPr>
            <w:tcW w:w="708" w:type="dxa"/>
          </w:tcPr>
          <w:p w14:paraId="44ED07FC" w14:textId="77777777" w:rsidR="00610327" w:rsidRPr="00760004" w:rsidRDefault="00610327" w:rsidP="00822E9A">
            <w:pPr>
              <w:pStyle w:val="TAL"/>
            </w:pPr>
            <w:r w:rsidRPr="00760004">
              <w:t>C</w:t>
            </w:r>
          </w:p>
        </w:tc>
      </w:tr>
      <w:tr w:rsidR="00610327" w:rsidRPr="00760004" w14:paraId="3EC58A34" w14:textId="77777777" w:rsidTr="00822E9A">
        <w:trPr>
          <w:jc w:val="center"/>
        </w:trPr>
        <w:tc>
          <w:tcPr>
            <w:tcW w:w="2693" w:type="dxa"/>
          </w:tcPr>
          <w:p w14:paraId="54F850CD" w14:textId="77777777" w:rsidR="00610327" w:rsidRPr="00760004" w:rsidRDefault="00610327" w:rsidP="00822E9A">
            <w:pPr>
              <w:pStyle w:val="TAL"/>
            </w:pPr>
            <w:r w:rsidRPr="00760004">
              <w:t>deliveryReport</w:t>
            </w:r>
          </w:p>
        </w:tc>
        <w:tc>
          <w:tcPr>
            <w:tcW w:w="6521" w:type="dxa"/>
          </w:tcPr>
          <w:p w14:paraId="5540A096" w14:textId="33E6E9FE" w:rsidR="00610327" w:rsidRPr="00760004" w:rsidRDefault="00610327" w:rsidP="00822E9A">
            <w:pPr>
              <w:pStyle w:val="TAL"/>
            </w:pPr>
            <w:r w:rsidRPr="00760004">
              <w:t>Specifies whether the originator MM UE requests a delivery report from each recipient. Sent by the target to indicate the desired delivery report. The values given in OMA-TS-MM</w:t>
            </w:r>
            <w:r w:rsidR="00A964E7">
              <w:t>S</w:t>
            </w:r>
            <w:r w:rsidRPr="00760004">
              <w:t>_ENC [39] clause 7.3.13. shall be encoded as follows: “Yes” = True, “No” = False. Include if sent to the MMS Proxy-Relay.</w:t>
            </w:r>
          </w:p>
        </w:tc>
        <w:tc>
          <w:tcPr>
            <w:tcW w:w="708" w:type="dxa"/>
          </w:tcPr>
          <w:p w14:paraId="2B5D8BB6" w14:textId="77777777" w:rsidR="00610327" w:rsidRPr="00760004" w:rsidRDefault="00610327" w:rsidP="00822E9A">
            <w:pPr>
              <w:pStyle w:val="TAL"/>
            </w:pPr>
            <w:r w:rsidRPr="00760004">
              <w:t>C</w:t>
            </w:r>
          </w:p>
        </w:tc>
      </w:tr>
      <w:tr w:rsidR="00610327" w:rsidRPr="00760004" w14:paraId="07B69E8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B53B280" w14:textId="77777777" w:rsidR="00610327" w:rsidRPr="00760004" w:rsidRDefault="00610327" w:rsidP="00822E9A">
            <w:pPr>
              <w:pStyle w:val="TAL"/>
            </w:pPr>
            <w:r w:rsidRPr="00760004">
              <w:t>readReport</w:t>
            </w:r>
          </w:p>
        </w:tc>
        <w:tc>
          <w:tcPr>
            <w:tcW w:w="6521" w:type="dxa"/>
            <w:tcBorders>
              <w:top w:val="single" w:sz="4" w:space="0" w:color="auto"/>
              <w:left w:val="single" w:sz="4" w:space="0" w:color="auto"/>
              <w:bottom w:val="single" w:sz="4" w:space="0" w:color="auto"/>
              <w:right w:val="single" w:sz="4" w:space="0" w:color="auto"/>
            </w:tcBorders>
          </w:tcPr>
          <w:p w14:paraId="14F3A887" w14:textId="7A0F2F5D" w:rsidR="00610327" w:rsidRPr="00760004" w:rsidRDefault="00610327" w:rsidP="00822E9A">
            <w:pPr>
              <w:pStyle w:val="TAL"/>
            </w:pPr>
            <w:r w:rsidRPr="00760004">
              <w:t>Specifies whether the originator MM UE requests a read report from each recipient. Sent by the target to indicate the desired read report. The values given in OMA-TS-MM</w:t>
            </w:r>
            <w:r w:rsidR="00A964E7">
              <w:t>S</w:t>
            </w:r>
            <w:r w:rsidRPr="00760004">
              <w:t>_ENC [39] clause 7.3.</w:t>
            </w:r>
            <w:r w:rsidR="002545B2">
              <w:t>37</w:t>
            </w:r>
            <w:r w:rsidRPr="00760004">
              <w:t xml:space="preserve">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294F638" w14:textId="77777777" w:rsidR="00610327" w:rsidRPr="00760004" w:rsidRDefault="00610327" w:rsidP="00822E9A">
            <w:pPr>
              <w:pStyle w:val="TAL"/>
            </w:pPr>
            <w:r w:rsidRPr="00760004">
              <w:t>C</w:t>
            </w:r>
          </w:p>
        </w:tc>
      </w:tr>
      <w:tr w:rsidR="00610327" w:rsidRPr="00760004" w14:paraId="381ACE8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3EBA4BE" w14:textId="77777777" w:rsidR="00610327" w:rsidRPr="00760004" w:rsidRDefault="00610327" w:rsidP="00822E9A">
            <w:pPr>
              <w:pStyle w:val="TAL"/>
            </w:pPr>
            <w:r w:rsidRPr="00760004">
              <w:t>store</w:t>
            </w:r>
          </w:p>
        </w:tc>
        <w:tc>
          <w:tcPr>
            <w:tcW w:w="6521" w:type="dxa"/>
            <w:tcBorders>
              <w:top w:val="single" w:sz="4" w:space="0" w:color="auto"/>
              <w:left w:val="single" w:sz="4" w:space="0" w:color="auto"/>
              <w:bottom w:val="single" w:sz="4" w:space="0" w:color="auto"/>
              <w:right w:val="single" w:sz="4" w:space="0" w:color="auto"/>
            </w:tcBorders>
          </w:tcPr>
          <w:p w14:paraId="021BB364" w14:textId="190792E6" w:rsidR="00610327" w:rsidRPr="00760004" w:rsidRDefault="00610327" w:rsidP="00822E9A">
            <w:pPr>
              <w:pStyle w:val="TAL"/>
            </w:pPr>
            <w:r w:rsidRPr="00760004">
              <w:t>Specifies whether the originator MM UE wants the submitted MM to be saved in the user's MMBox, in addition to sending it.</w:t>
            </w:r>
            <w:r w:rsidRPr="00760004">
              <w:rPr>
                <w:rFonts w:ascii="MS Gothic" w:eastAsia="MS Gothic" w:hAnsi="MS Gothic" w:cs="MS Gothic" w:hint="eastAsia"/>
              </w:rPr>
              <w:t xml:space="preserve"> </w:t>
            </w:r>
            <w:r w:rsidRPr="00760004">
              <w:rPr>
                <w:rFonts w:ascii="MS Gothic" w:eastAsia="MS Gothic" w:hAnsi="MS Gothic" w:cs="MS Gothic"/>
              </w:rPr>
              <w:t>S</w:t>
            </w:r>
            <w:r w:rsidRPr="00760004">
              <w:t>ent by the target to indicate the MM is to be stored. The values given in OMA-TS-MM</w:t>
            </w:r>
            <w:r w:rsidR="00A964E7">
              <w:t>S</w:t>
            </w:r>
            <w:r w:rsidR="002C2862">
              <w:t>_</w:t>
            </w:r>
            <w:r w:rsidRPr="00760004">
              <w:t>ENC [39] clause 7.3.5</w:t>
            </w:r>
            <w:r w:rsidR="00A964E7">
              <w:t>6</w:t>
            </w:r>
            <w:r w:rsidRPr="00760004">
              <w:t xml:space="preserve">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7BBDB6CD" w14:textId="77777777" w:rsidR="00610327" w:rsidRPr="00760004" w:rsidRDefault="00610327" w:rsidP="00822E9A">
            <w:pPr>
              <w:pStyle w:val="TAL"/>
            </w:pPr>
            <w:r w:rsidRPr="00760004">
              <w:t>C</w:t>
            </w:r>
          </w:p>
        </w:tc>
      </w:tr>
    </w:tbl>
    <w:p w14:paraId="777141B1"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06A600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EF215CA" w14:textId="77777777" w:rsidR="00610327" w:rsidRPr="00760004" w:rsidRDefault="00610327" w:rsidP="00822E9A">
            <w:pPr>
              <w:pStyle w:val="TAL"/>
            </w:pPr>
            <w:r w:rsidRPr="00760004">
              <w:t>state</w:t>
            </w:r>
          </w:p>
        </w:tc>
        <w:tc>
          <w:tcPr>
            <w:tcW w:w="6521" w:type="dxa"/>
            <w:tcBorders>
              <w:top w:val="single" w:sz="4" w:space="0" w:color="auto"/>
              <w:left w:val="single" w:sz="4" w:space="0" w:color="auto"/>
              <w:bottom w:val="single" w:sz="4" w:space="0" w:color="auto"/>
              <w:right w:val="single" w:sz="4" w:space="0" w:color="auto"/>
            </w:tcBorders>
          </w:tcPr>
          <w:p w14:paraId="383AD534" w14:textId="1FB48BA3" w:rsidR="00610327" w:rsidRPr="00760004" w:rsidRDefault="00610327" w:rsidP="00822E9A">
            <w:pPr>
              <w:pStyle w:val="TAL"/>
            </w:pPr>
            <w:r w:rsidRPr="00760004">
              <w:t>Identifies the value of the MM State associated with a to be stored or stored MM. See OMA-TS-MM</w:t>
            </w:r>
            <w:r w:rsidR="002C2862">
              <w:t>S</w:t>
            </w:r>
            <w:r w:rsidR="0061120B">
              <w:t>_</w:t>
            </w:r>
            <w:r w:rsidRPr="00760004">
              <w:t>ENC [39] clause 7.3.33.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411F82B" w14:textId="77777777" w:rsidR="00610327" w:rsidRPr="00760004" w:rsidRDefault="00610327" w:rsidP="00822E9A">
            <w:pPr>
              <w:pStyle w:val="TAL"/>
            </w:pPr>
            <w:r w:rsidRPr="00760004">
              <w:t>C</w:t>
            </w:r>
          </w:p>
        </w:tc>
      </w:tr>
      <w:tr w:rsidR="00610327" w:rsidRPr="00760004" w14:paraId="4FC6852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BF23D7E" w14:textId="77777777" w:rsidR="00610327" w:rsidRPr="00760004" w:rsidRDefault="00610327" w:rsidP="00822E9A">
            <w:pPr>
              <w:pStyle w:val="TAL"/>
            </w:pPr>
            <w:r w:rsidRPr="00760004">
              <w:t>flags</w:t>
            </w:r>
          </w:p>
        </w:tc>
        <w:tc>
          <w:tcPr>
            <w:tcW w:w="6521" w:type="dxa"/>
            <w:tcBorders>
              <w:top w:val="single" w:sz="4" w:space="0" w:color="auto"/>
              <w:left w:val="single" w:sz="4" w:space="0" w:color="auto"/>
              <w:bottom w:val="single" w:sz="4" w:space="0" w:color="auto"/>
              <w:right w:val="single" w:sz="4" w:space="0" w:color="auto"/>
            </w:tcBorders>
          </w:tcPr>
          <w:p w14:paraId="672DBB8D" w14:textId="18B33223" w:rsidR="00610327" w:rsidRPr="00760004" w:rsidRDefault="00610327" w:rsidP="00822E9A">
            <w:pPr>
              <w:pStyle w:val="TAL"/>
            </w:pPr>
            <w:r w:rsidRPr="00760004">
              <w:t>Identifies a keyword to add or remove from the list of keywords associated with a stored MM. See OMA-TS-MM</w:t>
            </w:r>
            <w:r w:rsidR="002C2862">
              <w:t>S</w:t>
            </w:r>
            <w:r w:rsidRPr="00760004">
              <w:t>_ENC [39] clause 7.3.32.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080FF14" w14:textId="77777777" w:rsidR="00610327" w:rsidRPr="00760004" w:rsidRDefault="00610327" w:rsidP="00822E9A">
            <w:pPr>
              <w:pStyle w:val="TAL"/>
            </w:pPr>
            <w:r w:rsidRPr="00760004">
              <w:t>C</w:t>
            </w:r>
          </w:p>
        </w:tc>
      </w:tr>
      <w:tr w:rsidR="00610327" w:rsidRPr="00760004" w14:paraId="65E0E99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DEFB9D6" w14:textId="77777777" w:rsidR="00610327" w:rsidRPr="00760004" w:rsidRDefault="00610327" w:rsidP="00822E9A">
            <w:pPr>
              <w:pStyle w:val="TAL"/>
            </w:pPr>
            <w:r w:rsidRPr="00760004">
              <w:t>replyCharging</w:t>
            </w:r>
          </w:p>
        </w:tc>
        <w:tc>
          <w:tcPr>
            <w:tcW w:w="6521" w:type="dxa"/>
            <w:tcBorders>
              <w:top w:val="single" w:sz="4" w:space="0" w:color="auto"/>
              <w:left w:val="single" w:sz="4" w:space="0" w:color="auto"/>
              <w:bottom w:val="single" w:sz="4" w:space="0" w:color="auto"/>
              <w:right w:val="single" w:sz="4" w:space="0" w:color="auto"/>
            </w:tcBorders>
          </w:tcPr>
          <w:p w14:paraId="40B8F9D8" w14:textId="706BD1C8" w:rsidR="00610327" w:rsidRPr="00760004" w:rsidRDefault="00610327" w:rsidP="00822E9A">
            <w:pPr>
              <w:pStyle w:val="TAL"/>
            </w:pPr>
            <w:r w:rsidRPr="00760004">
              <w:t>If this field is present its value is set to “accepted” or “accepted text only” and the MMS-version-value of the M-Notification.ind PDU is higher than 1.0, this header field will indicate that a reply to this particular MM is free of charge for the recipient.</w:t>
            </w:r>
          </w:p>
          <w:p w14:paraId="1355A8AA" w14:textId="77777777" w:rsidR="00610327" w:rsidRPr="00760004" w:rsidRDefault="00610327" w:rsidP="00822E9A">
            <w:pPr>
              <w:pStyle w:val="TAL"/>
            </w:pPr>
            <w:r w:rsidRPr="00760004">
              <w:t xml:space="preserve">If the Reply-Charging service is offered and the request for reply-charging has been accepted by the MMS service provider the value of this header field SHALL be set to “accepted” or “accepted text only”. </w:t>
            </w:r>
          </w:p>
          <w:p w14:paraId="58344963" w14:textId="6418DA11" w:rsidR="00610327" w:rsidRPr="00760004" w:rsidRDefault="00610327" w:rsidP="00822E9A">
            <w:pPr>
              <w:pStyle w:val="TAL"/>
            </w:pPr>
            <w:r w:rsidRPr="00760004">
              <w:t>See OMA-TS-MM</w:t>
            </w:r>
            <w:r w:rsidR="00CB0A1B">
              <w:t>S</w:t>
            </w:r>
            <w:r w:rsidRPr="00760004">
              <w:t>_ENC [39] clause 7.3.43.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8F04DAE" w14:textId="77777777" w:rsidR="00610327" w:rsidRPr="00760004" w:rsidRDefault="00610327" w:rsidP="00822E9A">
            <w:pPr>
              <w:pStyle w:val="TAL"/>
            </w:pPr>
            <w:r w:rsidRPr="00760004">
              <w:t>C</w:t>
            </w:r>
          </w:p>
        </w:tc>
      </w:tr>
      <w:tr w:rsidR="00610327" w:rsidRPr="00760004" w14:paraId="0126F028"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06D6C52"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00E136F2" w14:textId="2534EE3F" w:rsidR="00610327" w:rsidRPr="00760004" w:rsidRDefault="00610327" w:rsidP="00822E9A">
            <w:pPr>
              <w:pStyle w:val="TAL"/>
            </w:pPr>
            <w:r w:rsidRPr="00760004">
              <w:t>Identification of the originating application of the original MM. Sent by the target to identify the destination application as defined in OMA-TS-MM</w:t>
            </w:r>
            <w:r w:rsidR="00CB0A1B">
              <w:t>S</w:t>
            </w:r>
            <w:r w:rsidRPr="00760004">
              <w:t>_ENC [39] clause 7.3.2.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5B059B62" w14:textId="77777777" w:rsidR="00610327" w:rsidRPr="00760004" w:rsidRDefault="00610327" w:rsidP="00822E9A">
            <w:pPr>
              <w:pStyle w:val="TAL"/>
            </w:pPr>
            <w:r w:rsidRPr="00760004">
              <w:t>C</w:t>
            </w:r>
          </w:p>
        </w:tc>
      </w:tr>
      <w:tr w:rsidR="00610327" w:rsidRPr="00760004" w14:paraId="1174846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DD7E8D3"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6F0BCCA1" w14:textId="40FBD48D" w:rsidR="00610327" w:rsidRPr="00760004" w:rsidRDefault="00610327" w:rsidP="00822E9A">
            <w:pPr>
              <w:pStyle w:val="TAL"/>
            </w:pPr>
            <w:r w:rsidRPr="00760004">
              <w:t>Identification of an application to which replies, delivery reports, and read reports are addressed. Sent by the target to identify the application to which replies, delivery reports, and read reports are addressed as defined in OMA-TS-MMS_ENC [39] clause 7.3.42.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32B629F6" w14:textId="77777777" w:rsidR="00610327" w:rsidRPr="00760004" w:rsidRDefault="00610327" w:rsidP="00822E9A">
            <w:pPr>
              <w:pStyle w:val="TAL"/>
            </w:pPr>
            <w:r w:rsidRPr="00760004">
              <w:t>C</w:t>
            </w:r>
          </w:p>
        </w:tc>
      </w:tr>
      <w:tr w:rsidR="00610327" w:rsidRPr="00760004" w14:paraId="28B5A1A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E07580D"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3AC9CA42" w14:textId="662FA164" w:rsidR="00610327" w:rsidRPr="00760004" w:rsidRDefault="00610327" w:rsidP="00822E9A">
            <w:pPr>
              <w:pStyle w:val="TAL"/>
            </w:pPr>
            <w:r w:rsidRPr="00760004">
              <w:t>Auxiliary application addressing information as indicated in the original MM. As defined in OMA-TS-MM</w:t>
            </w:r>
            <w:r w:rsidR="00CB0A1B">
              <w:t>S</w:t>
            </w:r>
            <w:r w:rsidRPr="00760004">
              <w:t>_ENC [39] clause 7.3.4.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A611027" w14:textId="77777777" w:rsidR="00610327" w:rsidRPr="00760004" w:rsidRDefault="00610327" w:rsidP="00822E9A">
            <w:pPr>
              <w:pStyle w:val="TAL"/>
            </w:pPr>
            <w:r w:rsidRPr="00760004">
              <w:t>C</w:t>
            </w:r>
          </w:p>
        </w:tc>
      </w:tr>
      <w:tr w:rsidR="00610327" w:rsidRPr="00760004" w14:paraId="4235460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B0661D2"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1EE3A84E" w14:textId="77777777" w:rsidR="00610327" w:rsidRPr="00760004" w:rsidRDefault="00610327" w:rsidP="00822E9A">
            <w:pPr>
              <w:pStyle w:val="TAL"/>
            </w:pPr>
            <w:r w:rsidRPr="00760004">
              <w:t>Classifies the content of the MM to the smallest content class to which the message belongs. Sent by the target to identify the class of the content. See OMA-TS-MMS_ENC [39] clause 7.3.9.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1EBC8B36" w14:textId="77777777" w:rsidR="00610327" w:rsidRPr="00760004" w:rsidRDefault="00610327" w:rsidP="00822E9A">
            <w:pPr>
              <w:pStyle w:val="TAL"/>
            </w:pPr>
            <w:r w:rsidRPr="00760004">
              <w:t>C</w:t>
            </w:r>
          </w:p>
        </w:tc>
      </w:tr>
      <w:tr w:rsidR="00610327" w:rsidRPr="00760004" w14:paraId="47B8065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0CD1361" w14:textId="77777777" w:rsidR="00610327" w:rsidRPr="00760004" w:rsidRDefault="00610327" w:rsidP="00822E9A">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266D1BA0" w14:textId="37FC4B00" w:rsidR="00610327" w:rsidRPr="00760004" w:rsidRDefault="00610327" w:rsidP="00822E9A">
            <w:pPr>
              <w:pStyle w:val="TAL"/>
            </w:pPr>
            <w:r w:rsidRPr="00760004">
              <w:t>Indicates if the MM contains any DRM-protected element. Provide when sent by the target to indicate if the MM contains any DRM-protected element. The values given in OMA-TS-MM</w:t>
            </w:r>
            <w:r w:rsidR="00CB0A1B">
              <w:t>S</w:t>
            </w:r>
            <w:r w:rsidRPr="00760004">
              <w:t>_ENC [39] clause 7.3.</w:t>
            </w:r>
            <w:r w:rsidR="00822CEF">
              <w:t>16</w:t>
            </w:r>
            <w:r w:rsidRPr="00760004">
              <w:t xml:space="preserve"> shall be encoded as follows: “Ye</w:t>
            </w:r>
            <w:r w:rsidR="00822CEF">
              <w:t>s</w:t>
            </w:r>
            <w:r w:rsidRPr="00760004">
              <w:t>”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2C9831F" w14:textId="77777777" w:rsidR="00610327" w:rsidRPr="00760004" w:rsidRDefault="00610327" w:rsidP="00822E9A">
            <w:pPr>
              <w:pStyle w:val="TAL"/>
            </w:pPr>
            <w:r w:rsidRPr="00760004">
              <w:t>C</w:t>
            </w:r>
          </w:p>
        </w:tc>
      </w:tr>
      <w:tr w:rsidR="00610327" w:rsidRPr="00760004" w14:paraId="0ED5044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9D91046" w14:textId="77777777" w:rsidR="00610327" w:rsidRPr="00760004" w:rsidRDefault="00610327" w:rsidP="00822E9A">
            <w:pPr>
              <w:pStyle w:val="TAL"/>
            </w:pPr>
            <w:r w:rsidRPr="00760004">
              <w:t>adaptationAllowed</w:t>
            </w:r>
          </w:p>
        </w:tc>
        <w:tc>
          <w:tcPr>
            <w:tcW w:w="6521" w:type="dxa"/>
            <w:tcBorders>
              <w:top w:val="single" w:sz="4" w:space="0" w:color="auto"/>
              <w:left w:val="single" w:sz="4" w:space="0" w:color="auto"/>
              <w:bottom w:val="single" w:sz="4" w:space="0" w:color="auto"/>
              <w:right w:val="single" w:sz="4" w:space="0" w:color="auto"/>
            </w:tcBorders>
          </w:tcPr>
          <w:p w14:paraId="17523C40" w14:textId="73AD1DCB" w:rsidR="00610327" w:rsidRPr="00760004" w:rsidRDefault="00610327" w:rsidP="00822E9A">
            <w:pPr>
              <w:pStyle w:val="TAL"/>
            </w:pPr>
            <w:r w:rsidRPr="00760004">
              <w:t>Provide when sent by the target to identify whether the target wishes the MM to be adapted or not. If overridden, an indication shall be included in the parameter.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8DE2F9A" w14:textId="77777777" w:rsidR="00610327" w:rsidRPr="00760004" w:rsidRDefault="00610327" w:rsidP="00822E9A">
            <w:pPr>
              <w:pStyle w:val="TAL"/>
            </w:pPr>
            <w:r w:rsidRPr="00760004">
              <w:t>C</w:t>
            </w:r>
          </w:p>
        </w:tc>
      </w:tr>
      <w:tr w:rsidR="00610327" w:rsidRPr="00760004" w14:paraId="7CB25C3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D130A9E" w14:textId="77777777" w:rsidR="00610327" w:rsidRPr="00760004" w:rsidRDefault="00610327" w:rsidP="00822E9A">
            <w:pPr>
              <w:pStyle w:val="TAL"/>
            </w:pPr>
            <w:r w:rsidRPr="00760004">
              <w:t>contentType</w:t>
            </w:r>
          </w:p>
        </w:tc>
        <w:tc>
          <w:tcPr>
            <w:tcW w:w="6521" w:type="dxa"/>
            <w:tcBorders>
              <w:top w:val="single" w:sz="4" w:space="0" w:color="auto"/>
              <w:left w:val="single" w:sz="4" w:space="0" w:color="auto"/>
              <w:bottom w:val="single" w:sz="4" w:space="0" w:color="auto"/>
              <w:right w:val="single" w:sz="4" w:space="0" w:color="auto"/>
            </w:tcBorders>
          </w:tcPr>
          <w:p w14:paraId="7E8B008C" w14:textId="77777777" w:rsidR="00610327" w:rsidRPr="00760004" w:rsidRDefault="00610327" w:rsidP="00822E9A">
            <w:pPr>
              <w:pStyle w:val="TAL"/>
            </w:pPr>
            <w:r w:rsidRPr="00760004">
              <w:t>The content type of the MM. See OMA-TS-MMS_ENC [39] clause 7.3.11</w:t>
            </w:r>
          </w:p>
        </w:tc>
        <w:tc>
          <w:tcPr>
            <w:tcW w:w="708" w:type="dxa"/>
            <w:tcBorders>
              <w:top w:val="single" w:sz="4" w:space="0" w:color="auto"/>
              <w:left w:val="single" w:sz="4" w:space="0" w:color="auto"/>
              <w:bottom w:val="single" w:sz="4" w:space="0" w:color="auto"/>
              <w:right w:val="single" w:sz="4" w:space="0" w:color="auto"/>
            </w:tcBorders>
          </w:tcPr>
          <w:p w14:paraId="35A1010F" w14:textId="77777777" w:rsidR="00610327" w:rsidRPr="00760004" w:rsidRDefault="00610327" w:rsidP="00822E9A">
            <w:pPr>
              <w:pStyle w:val="TAL"/>
            </w:pPr>
            <w:r w:rsidRPr="00760004">
              <w:t>M</w:t>
            </w:r>
          </w:p>
        </w:tc>
      </w:tr>
      <w:tr w:rsidR="00610327" w:rsidRPr="00760004" w14:paraId="73C6B67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188738F" w14:textId="77777777" w:rsidR="00610327" w:rsidRPr="00760004" w:rsidRDefault="00610327" w:rsidP="00822E9A">
            <w:pPr>
              <w:pStyle w:val="TAL"/>
            </w:pPr>
            <w:r w:rsidRPr="00760004">
              <w:t>responseStatus</w:t>
            </w:r>
          </w:p>
        </w:tc>
        <w:tc>
          <w:tcPr>
            <w:tcW w:w="6521" w:type="dxa"/>
            <w:tcBorders>
              <w:top w:val="single" w:sz="4" w:space="0" w:color="auto"/>
              <w:left w:val="single" w:sz="4" w:space="0" w:color="auto"/>
              <w:bottom w:val="single" w:sz="4" w:space="0" w:color="auto"/>
              <w:right w:val="single" w:sz="4" w:space="0" w:color="auto"/>
            </w:tcBorders>
          </w:tcPr>
          <w:p w14:paraId="4AC61D2D" w14:textId="77777777" w:rsidR="00610327" w:rsidRPr="00760004" w:rsidRDefault="00610327" w:rsidP="00822E9A">
            <w:pPr>
              <w:pStyle w:val="TAL"/>
            </w:pPr>
            <w:r w:rsidRPr="00760004">
              <w:t>MMS specific status. See OMA-TS-MMS_ENC [39] clause 7.3.48.</w:t>
            </w:r>
          </w:p>
        </w:tc>
        <w:tc>
          <w:tcPr>
            <w:tcW w:w="708" w:type="dxa"/>
            <w:tcBorders>
              <w:top w:val="single" w:sz="4" w:space="0" w:color="auto"/>
              <w:left w:val="single" w:sz="4" w:space="0" w:color="auto"/>
              <w:bottom w:val="single" w:sz="4" w:space="0" w:color="auto"/>
              <w:right w:val="single" w:sz="4" w:space="0" w:color="auto"/>
            </w:tcBorders>
          </w:tcPr>
          <w:p w14:paraId="2D5A143A" w14:textId="77777777" w:rsidR="00610327" w:rsidRPr="00760004" w:rsidRDefault="00610327" w:rsidP="00822E9A">
            <w:pPr>
              <w:pStyle w:val="TAL"/>
            </w:pPr>
            <w:r w:rsidRPr="00760004">
              <w:t>M</w:t>
            </w:r>
          </w:p>
        </w:tc>
      </w:tr>
      <w:tr w:rsidR="00610327" w:rsidRPr="00760004" w14:paraId="5BB0B7A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9537C7A" w14:textId="77777777" w:rsidR="00610327" w:rsidRPr="00760004" w:rsidRDefault="00610327" w:rsidP="00822E9A">
            <w:pPr>
              <w:pStyle w:val="TAL"/>
            </w:pPr>
            <w:r w:rsidRPr="00760004">
              <w:t>responseStatusText</w:t>
            </w:r>
          </w:p>
        </w:tc>
        <w:tc>
          <w:tcPr>
            <w:tcW w:w="6521" w:type="dxa"/>
            <w:tcBorders>
              <w:top w:val="single" w:sz="4" w:space="0" w:color="auto"/>
              <w:left w:val="single" w:sz="4" w:space="0" w:color="auto"/>
              <w:bottom w:val="single" w:sz="4" w:space="0" w:color="auto"/>
              <w:right w:val="single" w:sz="4" w:space="0" w:color="auto"/>
            </w:tcBorders>
          </w:tcPr>
          <w:p w14:paraId="02DB2E77" w14:textId="2342B9C1" w:rsidR="00610327" w:rsidRPr="00760004" w:rsidRDefault="00610327" w:rsidP="00822E9A">
            <w:pPr>
              <w:pStyle w:val="TAL"/>
            </w:pPr>
            <w:r w:rsidRPr="00760004">
              <w:t>Text that qualifies the Response Status. Include if sent to the target. As defined in OMA-TS-MM</w:t>
            </w:r>
            <w:r w:rsidR="00CB0A1B">
              <w:t>S</w:t>
            </w:r>
            <w:r w:rsidRPr="00760004">
              <w:t>_ENC [39] clause 7.3.49.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2D922C0D" w14:textId="77777777" w:rsidR="00610327" w:rsidRPr="00760004" w:rsidRDefault="00610327" w:rsidP="00822E9A">
            <w:pPr>
              <w:pStyle w:val="TAL"/>
            </w:pPr>
            <w:r w:rsidRPr="00760004">
              <w:t>C</w:t>
            </w:r>
          </w:p>
        </w:tc>
      </w:tr>
      <w:tr w:rsidR="00610327" w:rsidRPr="00760004" w14:paraId="10E0093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5818238" w14:textId="77777777" w:rsidR="00610327" w:rsidRPr="00760004" w:rsidRDefault="00610327" w:rsidP="00822E9A">
            <w:pPr>
              <w:pStyle w:val="TAL"/>
            </w:pPr>
            <w:r w:rsidRPr="00760004">
              <w:t>messageID</w:t>
            </w:r>
          </w:p>
        </w:tc>
        <w:tc>
          <w:tcPr>
            <w:tcW w:w="6521" w:type="dxa"/>
            <w:tcBorders>
              <w:top w:val="single" w:sz="4" w:space="0" w:color="auto"/>
              <w:left w:val="single" w:sz="4" w:space="0" w:color="auto"/>
              <w:bottom w:val="single" w:sz="4" w:space="0" w:color="auto"/>
              <w:right w:val="single" w:sz="4" w:space="0" w:color="auto"/>
            </w:tcBorders>
          </w:tcPr>
          <w:p w14:paraId="746D52F1" w14:textId="28FC12C8" w:rsidR="00610327" w:rsidRPr="00760004" w:rsidRDefault="00610327" w:rsidP="00822E9A">
            <w:pPr>
              <w:pStyle w:val="TAL"/>
            </w:pPr>
            <w:r w:rsidRPr="00760004">
              <w:t>An ID assigned by the MMS Proxy-Relay to uniquely identify an MM. As defined in OMA-TS-MM</w:t>
            </w:r>
            <w:r w:rsidR="00822CEF">
              <w:t>S</w:t>
            </w:r>
            <w:r w:rsidRPr="00760004">
              <w:t>_ENC [39] clause 7.3.29.</w:t>
            </w:r>
          </w:p>
        </w:tc>
        <w:tc>
          <w:tcPr>
            <w:tcW w:w="708" w:type="dxa"/>
            <w:tcBorders>
              <w:top w:val="single" w:sz="4" w:space="0" w:color="auto"/>
              <w:left w:val="single" w:sz="4" w:space="0" w:color="auto"/>
              <w:bottom w:val="single" w:sz="4" w:space="0" w:color="auto"/>
              <w:right w:val="single" w:sz="4" w:space="0" w:color="auto"/>
            </w:tcBorders>
          </w:tcPr>
          <w:p w14:paraId="2113D506" w14:textId="77777777" w:rsidR="00610327" w:rsidRPr="00760004" w:rsidRDefault="00610327" w:rsidP="00822E9A">
            <w:pPr>
              <w:pStyle w:val="TAL"/>
            </w:pPr>
            <w:r w:rsidRPr="00760004">
              <w:t>M</w:t>
            </w:r>
          </w:p>
        </w:tc>
      </w:tr>
    </w:tbl>
    <w:p w14:paraId="7DCD779C" w14:textId="77777777" w:rsidR="00610327" w:rsidRPr="00760004" w:rsidRDefault="00610327" w:rsidP="00610327"/>
    <w:p w14:paraId="1EAD284C" w14:textId="6042DDAE" w:rsidR="00610327" w:rsidRPr="00760004" w:rsidRDefault="00241659" w:rsidP="00610327">
      <w:pPr>
        <w:pStyle w:val="Heading4"/>
      </w:pPr>
      <w:bookmarkStart w:id="261" w:name="_Toc145185243"/>
      <w:r w:rsidRPr="00760004">
        <w:t>7.4.</w:t>
      </w:r>
      <w:r w:rsidR="00610327" w:rsidRPr="00760004">
        <w:t>3.2</w:t>
      </w:r>
      <w:r w:rsidR="00610327" w:rsidRPr="00760004">
        <w:tab/>
        <w:t>MMSSendByNonLocalTarget</w:t>
      </w:r>
      <w:bookmarkEnd w:id="261"/>
    </w:p>
    <w:p w14:paraId="73EF9F4F" w14:textId="77777777" w:rsidR="00610327" w:rsidRPr="00760004" w:rsidRDefault="00610327" w:rsidP="00610327">
      <w:r w:rsidRPr="00760004">
        <w:t xml:space="preserve">The IRI-POI in the MMS Proxy-Relay shall generate an xIRI containing an MMSSendByNonLocalTarget record when the MMS Proxy-Relay receives </w:t>
      </w:r>
      <w:r w:rsidRPr="00760004">
        <w:rPr>
          <w:i/>
          <w:iCs/>
        </w:rPr>
        <w:t>MM4_forward.REQ</w:t>
      </w:r>
      <w:r w:rsidRPr="00760004">
        <w:t xml:space="preserve"> (as defined in TS 23.140 [40] clause 8.4.1) from the non-local MMS Proxy-Relay, that contains a non-local target ID.</w:t>
      </w:r>
    </w:p>
    <w:p w14:paraId="2FA8F0E5" w14:textId="0D6C514E" w:rsidR="00610327" w:rsidRPr="00760004" w:rsidRDefault="00610327" w:rsidP="00610327">
      <w:r w:rsidRPr="00760004">
        <w:t>Table</w:t>
      </w:r>
      <w:r w:rsidR="00EA197F" w:rsidRPr="00FE2627">
        <w:t xml:space="preserve"> 7.4.3-</w:t>
      </w:r>
      <w:r w:rsidR="00EA197F">
        <w:t>2</w:t>
      </w:r>
      <w:r w:rsidRPr="00760004">
        <w:t xml:space="preserve"> contains parameters generated by the IRI-POI, along with parameters derived from the </w:t>
      </w:r>
      <w:r w:rsidRPr="00760004">
        <w:rPr>
          <w:i/>
          <w:iCs/>
        </w:rPr>
        <w:t>MM4_forward.REQ</w:t>
      </w:r>
      <w:r w:rsidRPr="00760004">
        <w:t xml:space="preserve"> message (from the non-local MMS Proxy-Relay to the local MMS Proxy-Relay).</w:t>
      </w:r>
    </w:p>
    <w:p w14:paraId="7F2E5781" w14:textId="17E0762B" w:rsidR="00610327" w:rsidRPr="00760004" w:rsidRDefault="00610327" w:rsidP="00610327">
      <w:pPr>
        <w:pStyle w:val="TH"/>
      </w:pPr>
      <w:r w:rsidRPr="00760004">
        <w:t xml:space="preserve">Table </w:t>
      </w:r>
      <w:r w:rsidR="00241659" w:rsidRPr="00760004">
        <w:t>7.4.</w:t>
      </w:r>
      <w:r w:rsidRPr="00760004">
        <w:t>3-2: Payload for MMSSendByNonLocalTarget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778BB7C6" w14:textId="77777777" w:rsidTr="00822E9A">
        <w:trPr>
          <w:jc w:val="center"/>
        </w:trPr>
        <w:tc>
          <w:tcPr>
            <w:tcW w:w="2693" w:type="dxa"/>
          </w:tcPr>
          <w:p w14:paraId="2FDFF9A8" w14:textId="77777777" w:rsidR="00610327" w:rsidRPr="00760004" w:rsidRDefault="00610327" w:rsidP="00822E9A">
            <w:pPr>
              <w:pStyle w:val="TAH"/>
            </w:pPr>
            <w:r w:rsidRPr="00760004">
              <w:t>Field name</w:t>
            </w:r>
          </w:p>
        </w:tc>
        <w:tc>
          <w:tcPr>
            <w:tcW w:w="6521" w:type="dxa"/>
          </w:tcPr>
          <w:p w14:paraId="3E797D5F" w14:textId="77777777" w:rsidR="00610327" w:rsidRPr="00760004" w:rsidRDefault="00610327" w:rsidP="00822E9A">
            <w:pPr>
              <w:pStyle w:val="TAH"/>
            </w:pPr>
            <w:r w:rsidRPr="00760004">
              <w:t>Description</w:t>
            </w:r>
          </w:p>
        </w:tc>
        <w:tc>
          <w:tcPr>
            <w:tcW w:w="708" w:type="dxa"/>
          </w:tcPr>
          <w:p w14:paraId="55CB6919" w14:textId="77777777" w:rsidR="00610327" w:rsidRPr="00760004" w:rsidRDefault="00610327" w:rsidP="00822E9A">
            <w:pPr>
              <w:pStyle w:val="TAH"/>
            </w:pPr>
            <w:r w:rsidRPr="00760004">
              <w:t>M/C/O</w:t>
            </w:r>
          </w:p>
        </w:tc>
      </w:tr>
      <w:tr w:rsidR="00610327" w:rsidRPr="00760004" w14:paraId="26CF541D" w14:textId="77777777" w:rsidTr="00822E9A">
        <w:trPr>
          <w:jc w:val="center"/>
        </w:trPr>
        <w:tc>
          <w:tcPr>
            <w:tcW w:w="2693" w:type="dxa"/>
          </w:tcPr>
          <w:p w14:paraId="46162303" w14:textId="77777777" w:rsidR="00610327" w:rsidRPr="00760004" w:rsidRDefault="00610327" w:rsidP="00822E9A">
            <w:pPr>
              <w:pStyle w:val="TAL"/>
            </w:pPr>
            <w:r w:rsidRPr="00760004">
              <w:t>version</w:t>
            </w:r>
          </w:p>
        </w:tc>
        <w:tc>
          <w:tcPr>
            <w:tcW w:w="6521" w:type="dxa"/>
          </w:tcPr>
          <w:p w14:paraId="5A49FC23" w14:textId="77777777" w:rsidR="00610327" w:rsidRPr="00760004" w:rsidRDefault="00610327" w:rsidP="00822E9A">
            <w:pPr>
              <w:pStyle w:val="TAL"/>
            </w:pPr>
            <w:r w:rsidRPr="00760004">
              <w:t>The version of MM, to include major and minor version.</w:t>
            </w:r>
          </w:p>
        </w:tc>
        <w:tc>
          <w:tcPr>
            <w:tcW w:w="708" w:type="dxa"/>
          </w:tcPr>
          <w:p w14:paraId="635AA095" w14:textId="77777777" w:rsidR="00610327" w:rsidRPr="00760004" w:rsidRDefault="00610327" w:rsidP="00822E9A">
            <w:pPr>
              <w:pStyle w:val="TAL"/>
            </w:pPr>
            <w:r w:rsidRPr="00760004">
              <w:t>M</w:t>
            </w:r>
          </w:p>
        </w:tc>
      </w:tr>
      <w:tr w:rsidR="00610327" w:rsidRPr="00760004" w14:paraId="52799A4B" w14:textId="77777777" w:rsidTr="00822E9A">
        <w:trPr>
          <w:jc w:val="center"/>
        </w:trPr>
        <w:tc>
          <w:tcPr>
            <w:tcW w:w="2693" w:type="dxa"/>
          </w:tcPr>
          <w:p w14:paraId="7ADAAA28" w14:textId="77777777" w:rsidR="00610327" w:rsidRPr="00760004" w:rsidRDefault="00610327" w:rsidP="00822E9A">
            <w:pPr>
              <w:pStyle w:val="TAL"/>
            </w:pPr>
            <w:r w:rsidRPr="00760004">
              <w:t>transactionID</w:t>
            </w:r>
          </w:p>
        </w:tc>
        <w:tc>
          <w:tcPr>
            <w:tcW w:w="6521" w:type="dxa"/>
          </w:tcPr>
          <w:p w14:paraId="31BEC7A1"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7EFD3224" w14:textId="77777777" w:rsidR="00610327" w:rsidRPr="00760004" w:rsidRDefault="00610327" w:rsidP="00822E9A">
            <w:pPr>
              <w:pStyle w:val="TAL"/>
            </w:pPr>
            <w:r w:rsidRPr="00760004">
              <w:t>M</w:t>
            </w:r>
          </w:p>
        </w:tc>
      </w:tr>
      <w:tr w:rsidR="00610327" w:rsidRPr="00760004" w14:paraId="002C8C35" w14:textId="77777777" w:rsidTr="00822E9A">
        <w:trPr>
          <w:jc w:val="center"/>
        </w:trPr>
        <w:tc>
          <w:tcPr>
            <w:tcW w:w="2693" w:type="dxa"/>
          </w:tcPr>
          <w:p w14:paraId="1E211BF8" w14:textId="77777777" w:rsidR="00610327" w:rsidRPr="00760004" w:rsidRDefault="00610327" w:rsidP="00822E9A">
            <w:pPr>
              <w:pStyle w:val="TAL"/>
            </w:pPr>
            <w:r w:rsidRPr="00760004">
              <w:t>messageID</w:t>
            </w:r>
          </w:p>
        </w:tc>
        <w:tc>
          <w:tcPr>
            <w:tcW w:w="6521" w:type="dxa"/>
          </w:tcPr>
          <w:p w14:paraId="773AC212"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24342999" w14:textId="77777777" w:rsidR="00610327" w:rsidRPr="00760004" w:rsidRDefault="00610327" w:rsidP="00822E9A">
            <w:pPr>
              <w:pStyle w:val="TAL"/>
            </w:pPr>
            <w:r w:rsidRPr="00760004">
              <w:t>M</w:t>
            </w:r>
          </w:p>
        </w:tc>
      </w:tr>
      <w:tr w:rsidR="00610327" w:rsidRPr="00760004" w14:paraId="01AAAD86" w14:textId="77777777" w:rsidTr="00822E9A">
        <w:trPr>
          <w:jc w:val="center"/>
        </w:trPr>
        <w:tc>
          <w:tcPr>
            <w:tcW w:w="2693" w:type="dxa"/>
          </w:tcPr>
          <w:p w14:paraId="480B7484" w14:textId="77777777" w:rsidR="00610327" w:rsidRPr="00760004" w:rsidRDefault="00610327" w:rsidP="00822E9A">
            <w:pPr>
              <w:pStyle w:val="TAL"/>
            </w:pPr>
            <w:r w:rsidRPr="00760004">
              <w:t>terminatingMMSParty</w:t>
            </w:r>
          </w:p>
        </w:tc>
        <w:tc>
          <w:tcPr>
            <w:tcW w:w="6521" w:type="dxa"/>
          </w:tcPr>
          <w:p w14:paraId="7A81CCAF" w14:textId="4A4DA591"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tc>
        <w:tc>
          <w:tcPr>
            <w:tcW w:w="708" w:type="dxa"/>
          </w:tcPr>
          <w:p w14:paraId="609650E8" w14:textId="77777777" w:rsidR="00610327" w:rsidRPr="00760004" w:rsidRDefault="00610327" w:rsidP="00822E9A">
            <w:pPr>
              <w:pStyle w:val="TAL"/>
            </w:pPr>
            <w:r w:rsidRPr="00760004">
              <w:t>M</w:t>
            </w:r>
          </w:p>
        </w:tc>
      </w:tr>
      <w:tr w:rsidR="00610327" w:rsidRPr="00760004" w14:paraId="32865057" w14:textId="77777777" w:rsidTr="00822E9A">
        <w:trPr>
          <w:jc w:val="center"/>
        </w:trPr>
        <w:tc>
          <w:tcPr>
            <w:tcW w:w="2693" w:type="dxa"/>
          </w:tcPr>
          <w:p w14:paraId="0BCFADF9" w14:textId="77777777" w:rsidR="00610327" w:rsidRPr="00760004" w:rsidRDefault="00610327" w:rsidP="00822E9A">
            <w:pPr>
              <w:pStyle w:val="TAL"/>
            </w:pPr>
            <w:r w:rsidRPr="00760004">
              <w:t>originatingMMSParty</w:t>
            </w:r>
          </w:p>
        </w:tc>
        <w:tc>
          <w:tcPr>
            <w:tcW w:w="6521" w:type="dxa"/>
          </w:tcPr>
          <w:p w14:paraId="3951D717" w14:textId="5F43BD98"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tc>
        <w:tc>
          <w:tcPr>
            <w:tcW w:w="708" w:type="dxa"/>
          </w:tcPr>
          <w:p w14:paraId="13B56F95" w14:textId="77777777" w:rsidR="00610327" w:rsidRPr="00760004" w:rsidRDefault="00610327" w:rsidP="00822E9A">
            <w:pPr>
              <w:pStyle w:val="TAL"/>
            </w:pPr>
            <w:r w:rsidRPr="00760004">
              <w:t>M</w:t>
            </w:r>
          </w:p>
        </w:tc>
      </w:tr>
      <w:tr w:rsidR="00610327" w:rsidRPr="00760004" w14:paraId="0B4562B1" w14:textId="77777777" w:rsidTr="00822E9A">
        <w:trPr>
          <w:jc w:val="center"/>
        </w:trPr>
        <w:tc>
          <w:tcPr>
            <w:tcW w:w="2693" w:type="dxa"/>
          </w:tcPr>
          <w:p w14:paraId="65C4EFB2" w14:textId="77777777" w:rsidR="00610327" w:rsidRPr="00760004" w:rsidRDefault="00610327" w:rsidP="00822E9A">
            <w:pPr>
              <w:pStyle w:val="TAL"/>
            </w:pPr>
            <w:r w:rsidRPr="00760004">
              <w:t>direction</w:t>
            </w:r>
          </w:p>
        </w:tc>
        <w:tc>
          <w:tcPr>
            <w:tcW w:w="6521" w:type="dxa"/>
          </w:tcPr>
          <w:p w14:paraId="4F2C748D" w14:textId="77777777" w:rsidR="00610327" w:rsidRPr="00760004" w:rsidRDefault="00610327" w:rsidP="00822E9A">
            <w:pPr>
              <w:pStyle w:val="TAL"/>
            </w:pPr>
            <w:r w:rsidRPr="00760004">
              <w:t>Indicates the direction of the MM. This shall be encoded as “from target.”</w:t>
            </w:r>
          </w:p>
        </w:tc>
        <w:tc>
          <w:tcPr>
            <w:tcW w:w="708" w:type="dxa"/>
          </w:tcPr>
          <w:p w14:paraId="77802CD8" w14:textId="77777777" w:rsidR="00610327" w:rsidRPr="00760004" w:rsidRDefault="00610327" w:rsidP="00822E9A">
            <w:pPr>
              <w:pStyle w:val="TAL"/>
            </w:pPr>
            <w:r w:rsidRPr="00760004">
              <w:t>M</w:t>
            </w:r>
          </w:p>
        </w:tc>
      </w:tr>
      <w:tr w:rsidR="00610327" w:rsidRPr="00760004" w14:paraId="52C6EDD3" w14:textId="77777777" w:rsidTr="00822E9A">
        <w:trPr>
          <w:jc w:val="center"/>
        </w:trPr>
        <w:tc>
          <w:tcPr>
            <w:tcW w:w="2693" w:type="dxa"/>
          </w:tcPr>
          <w:p w14:paraId="7FE7DC77" w14:textId="77777777" w:rsidR="00610327" w:rsidRPr="00760004" w:rsidRDefault="00610327" w:rsidP="00822E9A">
            <w:pPr>
              <w:pStyle w:val="TAL"/>
            </w:pPr>
            <w:r w:rsidRPr="00760004">
              <w:t>contentType</w:t>
            </w:r>
          </w:p>
        </w:tc>
        <w:tc>
          <w:tcPr>
            <w:tcW w:w="6521" w:type="dxa"/>
          </w:tcPr>
          <w:p w14:paraId="7D01BBF6" w14:textId="77777777" w:rsidR="00610327" w:rsidRPr="00760004" w:rsidRDefault="00610327" w:rsidP="00822E9A">
            <w:pPr>
              <w:pStyle w:val="TAL"/>
            </w:pPr>
            <w:r w:rsidRPr="00760004">
              <w:t>The content type of the MM. See OMA-TS-MMS_ENC [39] clause 7.3.11</w:t>
            </w:r>
          </w:p>
        </w:tc>
        <w:tc>
          <w:tcPr>
            <w:tcW w:w="708" w:type="dxa"/>
          </w:tcPr>
          <w:p w14:paraId="4694BA96" w14:textId="77777777" w:rsidR="00610327" w:rsidRPr="00760004" w:rsidRDefault="00610327" w:rsidP="00822E9A">
            <w:pPr>
              <w:pStyle w:val="TAL"/>
            </w:pPr>
            <w:r w:rsidRPr="00760004">
              <w:t>M</w:t>
            </w:r>
          </w:p>
        </w:tc>
      </w:tr>
      <w:tr w:rsidR="00610327" w:rsidRPr="00760004" w14:paraId="3F56ADFE" w14:textId="77777777" w:rsidTr="00822E9A">
        <w:trPr>
          <w:jc w:val="center"/>
        </w:trPr>
        <w:tc>
          <w:tcPr>
            <w:tcW w:w="2693" w:type="dxa"/>
          </w:tcPr>
          <w:p w14:paraId="349E8F9F" w14:textId="77777777" w:rsidR="00610327" w:rsidRPr="00760004" w:rsidRDefault="00610327" w:rsidP="00822E9A">
            <w:pPr>
              <w:pStyle w:val="TAL"/>
            </w:pPr>
            <w:r w:rsidRPr="00760004">
              <w:t>messageClass</w:t>
            </w:r>
          </w:p>
        </w:tc>
        <w:tc>
          <w:tcPr>
            <w:tcW w:w="6521" w:type="dxa"/>
          </w:tcPr>
          <w:p w14:paraId="41F883AE"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to the MMS Proxy-Relay.</w:t>
            </w:r>
          </w:p>
        </w:tc>
        <w:tc>
          <w:tcPr>
            <w:tcW w:w="708" w:type="dxa"/>
          </w:tcPr>
          <w:p w14:paraId="75E07789" w14:textId="77777777" w:rsidR="00610327" w:rsidRPr="00760004" w:rsidRDefault="00610327" w:rsidP="00822E9A">
            <w:pPr>
              <w:pStyle w:val="TAL"/>
            </w:pPr>
            <w:r w:rsidRPr="00760004">
              <w:t>C</w:t>
            </w:r>
          </w:p>
        </w:tc>
      </w:tr>
      <w:tr w:rsidR="00610327" w:rsidRPr="00760004" w14:paraId="35A22B9C" w14:textId="77777777" w:rsidTr="00822E9A">
        <w:trPr>
          <w:jc w:val="center"/>
        </w:trPr>
        <w:tc>
          <w:tcPr>
            <w:tcW w:w="2693" w:type="dxa"/>
          </w:tcPr>
          <w:p w14:paraId="7B5DC069" w14:textId="77777777" w:rsidR="00610327" w:rsidRPr="00760004" w:rsidRDefault="00610327" w:rsidP="00822E9A">
            <w:pPr>
              <w:pStyle w:val="TAL"/>
            </w:pPr>
            <w:r w:rsidRPr="00760004">
              <w:t>dateTime</w:t>
            </w:r>
          </w:p>
        </w:tc>
        <w:tc>
          <w:tcPr>
            <w:tcW w:w="6521" w:type="dxa"/>
          </w:tcPr>
          <w:p w14:paraId="56AB85DD"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0D3B43BC" w14:textId="77777777" w:rsidR="00610327" w:rsidRPr="00760004" w:rsidRDefault="00610327" w:rsidP="00822E9A">
            <w:pPr>
              <w:pStyle w:val="TAL"/>
            </w:pPr>
            <w:r w:rsidRPr="00760004">
              <w:t>M</w:t>
            </w:r>
          </w:p>
        </w:tc>
      </w:tr>
      <w:tr w:rsidR="00610327" w:rsidRPr="00760004" w14:paraId="1DEF565E" w14:textId="77777777" w:rsidTr="00822E9A">
        <w:trPr>
          <w:jc w:val="center"/>
        </w:trPr>
        <w:tc>
          <w:tcPr>
            <w:tcW w:w="2693" w:type="dxa"/>
          </w:tcPr>
          <w:p w14:paraId="296FCEDF" w14:textId="77777777" w:rsidR="00610327" w:rsidRPr="00760004" w:rsidRDefault="00610327" w:rsidP="00822E9A">
            <w:pPr>
              <w:pStyle w:val="TAL"/>
            </w:pPr>
            <w:r w:rsidRPr="00760004">
              <w:t>expiry</w:t>
            </w:r>
          </w:p>
        </w:tc>
        <w:tc>
          <w:tcPr>
            <w:tcW w:w="6521" w:type="dxa"/>
          </w:tcPr>
          <w:p w14:paraId="41601AA0"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 Include if sent to the MMS Proxy-Relay.</w:t>
            </w:r>
          </w:p>
        </w:tc>
        <w:tc>
          <w:tcPr>
            <w:tcW w:w="708" w:type="dxa"/>
          </w:tcPr>
          <w:p w14:paraId="1EEA4F42" w14:textId="77777777" w:rsidR="00610327" w:rsidRPr="00760004" w:rsidRDefault="00610327" w:rsidP="00822E9A">
            <w:pPr>
              <w:pStyle w:val="TAL"/>
            </w:pPr>
            <w:r w:rsidRPr="00760004">
              <w:t>C</w:t>
            </w:r>
          </w:p>
        </w:tc>
      </w:tr>
      <w:tr w:rsidR="00610327" w:rsidRPr="00760004" w14:paraId="5E0A9E13" w14:textId="77777777" w:rsidTr="00822E9A">
        <w:trPr>
          <w:jc w:val="center"/>
        </w:trPr>
        <w:tc>
          <w:tcPr>
            <w:tcW w:w="2693" w:type="dxa"/>
          </w:tcPr>
          <w:p w14:paraId="01D12141" w14:textId="77777777" w:rsidR="00610327" w:rsidRPr="00760004" w:rsidRDefault="00610327" w:rsidP="00822E9A">
            <w:pPr>
              <w:pStyle w:val="TAL"/>
            </w:pPr>
            <w:r w:rsidRPr="00760004">
              <w:t>deliveryReport</w:t>
            </w:r>
          </w:p>
        </w:tc>
        <w:tc>
          <w:tcPr>
            <w:tcW w:w="6521" w:type="dxa"/>
          </w:tcPr>
          <w:p w14:paraId="4EF56A91" w14:textId="77777777" w:rsidR="00610327" w:rsidRPr="00760004" w:rsidRDefault="00610327" w:rsidP="00822E9A">
            <w:pPr>
              <w:pStyle w:val="TAL"/>
            </w:pPr>
            <w:r w:rsidRPr="00760004">
              <w:t>Specifies whether the originator MM UE requests a delivery report from each recipient. Indicates the desired delivery report. The values given in TS 23.140 [40] clause 8.4.1.4 shall be encoded as follows: “Yes” = True, “No” = False. Included if it exists in the MMS Proxy-Relay message. Include if sent to the MMS Proxy-Relay.</w:t>
            </w:r>
          </w:p>
        </w:tc>
        <w:tc>
          <w:tcPr>
            <w:tcW w:w="708" w:type="dxa"/>
          </w:tcPr>
          <w:p w14:paraId="3806201C" w14:textId="77777777" w:rsidR="00610327" w:rsidRPr="00760004" w:rsidRDefault="00610327" w:rsidP="00822E9A">
            <w:pPr>
              <w:pStyle w:val="TAL"/>
            </w:pPr>
            <w:r w:rsidRPr="00760004">
              <w:t>C</w:t>
            </w:r>
          </w:p>
        </w:tc>
      </w:tr>
      <w:tr w:rsidR="00610327" w:rsidRPr="00760004" w14:paraId="2B437784" w14:textId="77777777" w:rsidTr="00822E9A">
        <w:trPr>
          <w:jc w:val="center"/>
        </w:trPr>
        <w:tc>
          <w:tcPr>
            <w:tcW w:w="2693" w:type="dxa"/>
          </w:tcPr>
          <w:p w14:paraId="585F18D1" w14:textId="77777777" w:rsidR="00610327" w:rsidRPr="00760004" w:rsidRDefault="00610327" w:rsidP="00822E9A">
            <w:pPr>
              <w:pStyle w:val="TAL"/>
            </w:pPr>
            <w:r w:rsidRPr="00760004">
              <w:t>priority</w:t>
            </w:r>
          </w:p>
        </w:tc>
        <w:tc>
          <w:tcPr>
            <w:tcW w:w="6521" w:type="dxa"/>
          </w:tcPr>
          <w:p w14:paraId="5347E291" w14:textId="77777777" w:rsidR="00610327" w:rsidRPr="00760004" w:rsidRDefault="00610327" w:rsidP="00822E9A">
            <w:pPr>
              <w:pStyle w:val="TAL"/>
            </w:pPr>
            <w:r w:rsidRPr="00760004">
              <w:t>Priority of the MM assigned by the originator MMS Client. Reported if sent by the target. Include if sent to the MMS Proxy-Relay.</w:t>
            </w:r>
          </w:p>
        </w:tc>
        <w:tc>
          <w:tcPr>
            <w:tcW w:w="708" w:type="dxa"/>
          </w:tcPr>
          <w:p w14:paraId="07CBA9F3" w14:textId="77777777" w:rsidR="00610327" w:rsidRPr="00760004" w:rsidRDefault="00610327" w:rsidP="00822E9A">
            <w:pPr>
              <w:pStyle w:val="TAL"/>
            </w:pPr>
            <w:r w:rsidRPr="00760004">
              <w:t>C</w:t>
            </w:r>
          </w:p>
        </w:tc>
      </w:tr>
      <w:tr w:rsidR="00610327" w:rsidRPr="00760004" w14:paraId="0A6F83EB" w14:textId="77777777" w:rsidTr="00822E9A">
        <w:trPr>
          <w:jc w:val="center"/>
        </w:trPr>
        <w:tc>
          <w:tcPr>
            <w:tcW w:w="2693" w:type="dxa"/>
          </w:tcPr>
          <w:p w14:paraId="564CCB2F" w14:textId="77777777" w:rsidR="00610327" w:rsidRPr="00760004" w:rsidRDefault="00610327" w:rsidP="00822E9A">
            <w:pPr>
              <w:pStyle w:val="TAL"/>
            </w:pPr>
            <w:r w:rsidRPr="00760004">
              <w:t>senderVisibility</w:t>
            </w:r>
          </w:p>
        </w:tc>
        <w:tc>
          <w:tcPr>
            <w:tcW w:w="6521" w:type="dxa"/>
          </w:tcPr>
          <w:p w14:paraId="5B1BA7CF" w14:textId="77777777" w:rsidR="00610327" w:rsidRPr="00760004" w:rsidRDefault="00610327" w:rsidP="00822E9A">
            <w:pPr>
              <w:pStyle w:val="TAL"/>
            </w:pPr>
            <w:r w:rsidRPr="00760004">
              <w:t>An indication that the sender's address should not be delivered to the recipient. Indicates the target's visibility to the other party or if not signalled by the target and the default is to not make target visible to the other party. The values given in TS 23.140 [40] clause 8.4.1.4 shall be encoded as follows: “Show” = True, “Hide” = False. Include if sent to the MMS Proxy-Relay.</w:t>
            </w:r>
          </w:p>
        </w:tc>
        <w:tc>
          <w:tcPr>
            <w:tcW w:w="708" w:type="dxa"/>
          </w:tcPr>
          <w:p w14:paraId="4F0192F4" w14:textId="77777777" w:rsidR="00610327" w:rsidRPr="00760004" w:rsidRDefault="00610327" w:rsidP="00822E9A">
            <w:pPr>
              <w:pStyle w:val="TAL"/>
            </w:pPr>
            <w:r w:rsidRPr="00760004">
              <w:t>C</w:t>
            </w:r>
          </w:p>
        </w:tc>
      </w:tr>
      <w:tr w:rsidR="00610327" w:rsidRPr="00760004" w14:paraId="2780120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32489B6" w14:textId="77777777" w:rsidR="00610327" w:rsidRPr="00760004" w:rsidRDefault="00610327" w:rsidP="00822E9A">
            <w:pPr>
              <w:pStyle w:val="TAL"/>
            </w:pPr>
            <w:r w:rsidRPr="00760004">
              <w:t>readReport</w:t>
            </w:r>
          </w:p>
        </w:tc>
        <w:tc>
          <w:tcPr>
            <w:tcW w:w="6521" w:type="dxa"/>
            <w:tcBorders>
              <w:top w:val="single" w:sz="4" w:space="0" w:color="auto"/>
              <w:left w:val="single" w:sz="4" w:space="0" w:color="auto"/>
              <w:bottom w:val="single" w:sz="4" w:space="0" w:color="auto"/>
              <w:right w:val="single" w:sz="4" w:space="0" w:color="auto"/>
            </w:tcBorders>
          </w:tcPr>
          <w:p w14:paraId="5BC405EC" w14:textId="77777777" w:rsidR="00610327" w:rsidRPr="00760004" w:rsidRDefault="00610327" w:rsidP="00822E9A">
            <w:pPr>
              <w:pStyle w:val="TAL"/>
            </w:pPr>
            <w:r w:rsidRPr="00760004">
              <w:t>Specifies whether the originator MM UE requests a read report from each recipient. Provide when sent by the target to indicate the desired read report. The values given in TS 23.140 [40] clause 8.4.1.4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0A2423DA" w14:textId="77777777" w:rsidR="00610327" w:rsidRPr="00760004" w:rsidRDefault="00610327" w:rsidP="00822E9A">
            <w:pPr>
              <w:pStyle w:val="TAL"/>
            </w:pPr>
            <w:r w:rsidRPr="00760004">
              <w:t>C</w:t>
            </w:r>
          </w:p>
        </w:tc>
      </w:tr>
      <w:tr w:rsidR="00610327" w:rsidRPr="00760004" w14:paraId="4F54FB0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73F5F7D" w14:textId="77777777" w:rsidR="00610327" w:rsidRPr="00760004" w:rsidRDefault="00610327" w:rsidP="00822E9A">
            <w:pPr>
              <w:pStyle w:val="TAL"/>
            </w:pPr>
            <w:r w:rsidRPr="00760004">
              <w:t>subject</w:t>
            </w:r>
          </w:p>
        </w:tc>
        <w:tc>
          <w:tcPr>
            <w:tcW w:w="6521" w:type="dxa"/>
            <w:tcBorders>
              <w:top w:val="single" w:sz="4" w:space="0" w:color="auto"/>
              <w:left w:val="single" w:sz="4" w:space="0" w:color="auto"/>
              <w:bottom w:val="single" w:sz="4" w:space="0" w:color="auto"/>
              <w:right w:val="single" w:sz="4" w:space="0" w:color="auto"/>
            </w:tcBorders>
          </w:tcPr>
          <w:p w14:paraId="553F4847" w14:textId="77777777" w:rsidR="00610327" w:rsidRPr="00760004" w:rsidRDefault="00610327" w:rsidP="00822E9A">
            <w:pPr>
              <w:pStyle w:val="TAL"/>
            </w:pPr>
            <w:r w:rsidRPr="00760004">
              <w:t>The subject of the MM. Include if sent by the target.</w:t>
            </w:r>
          </w:p>
        </w:tc>
        <w:tc>
          <w:tcPr>
            <w:tcW w:w="708" w:type="dxa"/>
            <w:tcBorders>
              <w:top w:val="single" w:sz="4" w:space="0" w:color="auto"/>
              <w:left w:val="single" w:sz="4" w:space="0" w:color="auto"/>
              <w:bottom w:val="single" w:sz="4" w:space="0" w:color="auto"/>
              <w:right w:val="single" w:sz="4" w:space="0" w:color="auto"/>
            </w:tcBorders>
          </w:tcPr>
          <w:p w14:paraId="77C4AE05" w14:textId="77777777" w:rsidR="00610327" w:rsidRPr="00760004" w:rsidRDefault="00610327" w:rsidP="00822E9A">
            <w:pPr>
              <w:pStyle w:val="TAL"/>
            </w:pPr>
            <w:r w:rsidRPr="00760004">
              <w:t>C</w:t>
            </w:r>
          </w:p>
        </w:tc>
      </w:tr>
      <w:tr w:rsidR="00610327" w:rsidRPr="00760004" w14:paraId="117E29E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A2F86FA" w14:textId="77777777" w:rsidR="00610327" w:rsidRPr="00760004" w:rsidRDefault="00610327" w:rsidP="00822E9A">
            <w:pPr>
              <w:pStyle w:val="TAL"/>
            </w:pPr>
            <w:r w:rsidRPr="00760004">
              <w:t>forwardCount</w:t>
            </w:r>
          </w:p>
        </w:tc>
        <w:tc>
          <w:tcPr>
            <w:tcW w:w="6521" w:type="dxa"/>
            <w:tcBorders>
              <w:top w:val="single" w:sz="4" w:space="0" w:color="auto"/>
              <w:left w:val="single" w:sz="4" w:space="0" w:color="auto"/>
              <w:bottom w:val="single" w:sz="4" w:space="0" w:color="auto"/>
              <w:right w:val="single" w:sz="4" w:space="0" w:color="auto"/>
            </w:tcBorders>
          </w:tcPr>
          <w:p w14:paraId="5C59DE37" w14:textId="77777777" w:rsidR="00610327" w:rsidRPr="00760004" w:rsidRDefault="00610327" w:rsidP="00822E9A">
            <w:pPr>
              <w:pStyle w:val="TAL"/>
            </w:pPr>
            <w:r w:rsidRPr="00760004">
              <w:t>The number of times the MM was forwarded</w:t>
            </w:r>
          </w:p>
        </w:tc>
        <w:tc>
          <w:tcPr>
            <w:tcW w:w="708" w:type="dxa"/>
            <w:tcBorders>
              <w:top w:val="single" w:sz="4" w:space="0" w:color="auto"/>
              <w:left w:val="single" w:sz="4" w:space="0" w:color="auto"/>
              <w:bottom w:val="single" w:sz="4" w:space="0" w:color="auto"/>
              <w:right w:val="single" w:sz="4" w:space="0" w:color="auto"/>
            </w:tcBorders>
          </w:tcPr>
          <w:p w14:paraId="7EAEC310" w14:textId="77777777" w:rsidR="00610327" w:rsidRPr="00760004" w:rsidRDefault="00610327" w:rsidP="00822E9A">
            <w:pPr>
              <w:pStyle w:val="TAL"/>
            </w:pPr>
            <w:r w:rsidRPr="00760004">
              <w:t>C</w:t>
            </w:r>
          </w:p>
        </w:tc>
      </w:tr>
      <w:tr w:rsidR="00610327" w:rsidRPr="00760004" w14:paraId="1B3A33D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01A951B" w14:textId="77777777" w:rsidR="00610327" w:rsidRPr="00760004" w:rsidRDefault="00610327" w:rsidP="00822E9A">
            <w:pPr>
              <w:pStyle w:val="TAL"/>
            </w:pPr>
            <w:r w:rsidRPr="00760004">
              <w:t>previouslySentBy</w:t>
            </w:r>
          </w:p>
        </w:tc>
        <w:tc>
          <w:tcPr>
            <w:tcW w:w="6521" w:type="dxa"/>
            <w:tcBorders>
              <w:top w:val="single" w:sz="4" w:space="0" w:color="auto"/>
              <w:left w:val="single" w:sz="4" w:space="0" w:color="auto"/>
              <w:bottom w:val="single" w:sz="4" w:space="0" w:color="auto"/>
              <w:right w:val="single" w:sz="4" w:space="0" w:color="auto"/>
            </w:tcBorders>
          </w:tcPr>
          <w:p w14:paraId="06D6EEE6" w14:textId="77777777" w:rsidR="00610327" w:rsidRPr="00760004" w:rsidRDefault="00610327" w:rsidP="00822E9A">
            <w:pPr>
              <w:pStyle w:val="TAL"/>
            </w:pPr>
            <w:r w:rsidRPr="00760004">
              <w:t>History of UEs that have forwarded (including originally submitted) the MM.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7E97A8F8" w14:textId="77777777" w:rsidR="00610327" w:rsidRPr="00760004" w:rsidRDefault="00610327" w:rsidP="00822E9A">
            <w:pPr>
              <w:pStyle w:val="TAL"/>
            </w:pPr>
            <w:r w:rsidRPr="00760004">
              <w:t>C</w:t>
            </w:r>
          </w:p>
        </w:tc>
      </w:tr>
      <w:tr w:rsidR="00610327" w:rsidRPr="00760004" w14:paraId="5FC59D7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2E4BC91" w14:textId="77777777" w:rsidR="00610327" w:rsidRPr="00760004" w:rsidRDefault="00610327" w:rsidP="00822E9A">
            <w:pPr>
              <w:pStyle w:val="TAL"/>
            </w:pPr>
            <w:r w:rsidRPr="00760004">
              <w:t>previouslySentByDateTime</w:t>
            </w:r>
          </w:p>
        </w:tc>
        <w:tc>
          <w:tcPr>
            <w:tcW w:w="6521" w:type="dxa"/>
            <w:tcBorders>
              <w:top w:val="single" w:sz="4" w:space="0" w:color="auto"/>
              <w:left w:val="single" w:sz="4" w:space="0" w:color="auto"/>
              <w:bottom w:val="single" w:sz="4" w:space="0" w:color="auto"/>
              <w:right w:val="single" w:sz="4" w:space="0" w:color="auto"/>
            </w:tcBorders>
          </w:tcPr>
          <w:p w14:paraId="3C22D640" w14:textId="77777777" w:rsidR="00610327" w:rsidRPr="00760004" w:rsidRDefault="00610327" w:rsidP="00822E9A">
            <w:pPr>
              <w:pStyle w:val="TAL"/>
            </w:pPr>
            <w:r w:rsidRPr="00760004">
              <w:t>The timestamp associated with the previous forward events.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1F822B58" w14:textId="77777777" w:rsidR="00610327" w:rsidRPr="00760004" w:rsidRDefault="00610327" w:rsidP="00822E9A">
            <w:pPr>
              <w:pStyle w:val="TAL"/>
            </w:pPr>
            <w:r w:rsidRPr="00760004">
              <w:t>C</w:t>
            </w:r>
          </w:p>
        </w:tc>
      </w:tr>
      <w:tr w:rsidR="00610327" w:rsidRPr="00760004" w14:paraId="581F5FF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B37D266"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678F74E9" w14:textId="77777777" w:rsidR="00610327" w:rsidRPr="00760004" w:rsidRDefault="00610327" w:rsidP="00822E9A">
            <w:pPr>
              <w:pStyle w:val="TAL"/>
            </w:pPr>
            <w:r w:rsidRPr="00760004">
              <w:t>Identification of the originating application of the original MM. Provide when sent by the target to identify the destination application as defined in TS 23.140 [40] clause 8.4.1.4.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0584F107" w14:textId="77777777" w:rsidR="00610327" w:rsidRPr="00760004" w:rsidRDefault="00610327" w:rsidP="00822E9A">
            <w:pPr>
              <w:pStyle w:val="TAL"/>
            </w:pPr>
            <w:r w:rsidRPr="00760004">
              <w:t>C</w:t>
            </w:r>
          </w:p>
        </w:tc>
      </w:tr>
      <w:tr w:rsidR="00610327" w:rsidRPr="00760004" w14:paraId="51F40B2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6B1C9C5"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2D965D24" w14:textId="6D757402" w:rsidR="00610327" w:rsidRPr="00760004" w:rsidRDefault="00610327" w:rsidP="00822E9A">
            <w:pPr>
              <w:pStyle w:val="TAL"/>
            </w:pPr>
            <w:r w:rsidRPr="00760004">
              <w:t>Identification of an application to which replies, delivery reports, and read reports are addressed. Provide when sent by the target to identify the application to which replies, delivery reports, and read reports are addressed as defined in TS 23.140 [40] clause 8.4.1.4.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7C7FE7FF" w14:textId="77777777" w:rsidR="00610327" w:rsidRPr="00760004" w:rsidRDefault="00610327" w:rsidP="00822E9A">
            <w:pPr>
              <w:pStyle w:val="TAL"/>
            </w:pPr>
            <w:r w:rsidRPr="00760004">
              <w:t>C</w:t>
            </w:r>
          </w:p>
        </w:tc>
      </w:tr>
      <w:tr w:rsidR="00610327" w:rsidRPr="00760004" w14:paraId="3842876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A5C0DF7"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589084CF" w14:textId="1BFC9983" w:rsidR="00610327" w:rsidRPr="00760004" w:rsidRDefault="00610327" w:rsidP="00822E9A">
            <w:pPr>
              <w:pStyle w:val="TAL"/>
            </w:pPr>
            <w:r w:rsidRPr="00760004">
              <w:t>Auxiliary application addressing information as indicated in the original MM. As defined in OMA-TS-MM</w:t>
            </w:r>
            <w:r w:rsidR="00822CEF">
              <w:t>S</w:t>
            </w:r>
            <w:r w:rsidRPr="00760004">
              <w:t>_ENC [39] clause 7.3.4.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3B43EF5D" w14:textId="77777777" w:rsidR="00610327" w:rsidRPr="00760004" w:rsidRDefault="00610327" w:rsidP="00822E9A">
            <w:pPr>
              <w:pStyle w:val="TAL"/>
            </w:pPr>
            <w:r w:rsidRPr="00760004">
              <w:t>C</w:t>
            </w:r>
          </w:p>
        </w:tc>
      </w:tr>
      <w:tr w:rsidR="00610327" w:rsidRPr="00760004" w14:paraId="6BF237A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B51FC65"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434C9771" w14:textId="77777777" w:rsidR="00610327" w:rsidRPr="00760004" w:rsidRDefault="00610327" w:rsidP="00822E9A">
            <w:pPr>
              <w:pStyle w:val="TAL"/>
            </w:pPr>
            <w:r w:rsidRPr="00760004">
              <w:t>Classifies the content of the MM to the smallest content class to which the message belongs. Identifies the class of the content. Include if sent to the MMS Proxy-Relay.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C5AA17D" w14:textId="77777777" w:rsidR="00610327" w:rsidRPr="00760004" w:rsidRDefault="00610327" w:rsidP="00822E9A">
            <w:pPr>
              <w:pStyle w:val="TAL"/>
            </w:pPr>
            <w:r w:rsidRPr="00760004">
              <w:t>C</w:t>
            </w:r>
          </w:p>
        </w:tc>
      </w:tr>
      <w:tr w:rsidR="00610327" w:rsidRPr="00760004" w14:paraId="6EAFCC5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64D528A" w14:textId="77777777" w:rsidR="00610327" w:rsidRPr="00760004" w:rsidRDefault="00610327" w:rsidP="00822E9A">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1F644862" w14:textId="77777777" w:rsidR="00610327" w:rsidRPr="00760004" w:rsidRDefault="00610327" w:rsidP="00822E9A">
            <w:pPr>
              <w:pStyle w:val="TAL"/>
            </w:pPr>
            <w:r w:rsidRPr="00760004">
              <w:t>Indicates if the MM contains any DRM-protected element. Indicates if the MM contains any DRM-protected element. The values given as defined in TS 23.140 [40] clause 8.4.1.4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5399FAE" w14:textId="77777777" w:rsidR="00610327" w:rsidRPr="00760004" w:rsidRDefault="00610327" w:rsidP="00822E9A">
            <w:pPr>
              <w:pStyle w:val="TAL"/>
            </w:pPr>
            <w:r w:rsidRPr="00760004">
              <w:t>C</w:t>
            </w:r>
          </w:p>
        </w:tc>
      </w:tr>
      <w:tr w:rsidR="00610327" w:rsidRPr="00760004" w14:paraId="373645C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9404382" w14:textId="77777777" w:rsidR="00610327" w:rsidRPr="00760004" w:rsidRDefault="00610327" w:rsidP="00822E9A">
            <w:pPr>
              <w:pStyle w:val="TAL"/>
            </w:pPr>
            <w:r w:rsidRPr="00760004">
              <w:t>adaptationAllowed</w:t>
            </w:r>
          </w:p>
        </w:tc>
        <w:tc>
          <w:tcPr>
            <w:tcW w:w="6521" w:type="dxa"/>
            <w:tcBorders>
              <w:top w:val="single" w:sz="4" w:space="0" w:color="auto"/>
              <w:left w:val="single" w:sz="4" w:space="0" w:color="auto"/>
              <w:bottom w:val="single" w:sz="4" w:space="0" w:color="auto"/>
              <w:right w:val="single" w:sz="4" w:space="0" w:color="auto"/>
            </w:tcBorders>
          </w:tcPr>
          <w:p w14:paraId="616ABAC0" w14:textId="2C8910E4" w:rsidR="00610327" w:rsidRPr="00760004" w:rsidRDefault="00610327" w:rsidP="00822E9A">
            <w:pPr>
              <w:pStyle w:val="TAL"/>
            </w:pPr>
            <w:r w:rsidRPr="00760004">
              <w:t>Identifies whether the target wishes the MM to be adapted or not. If overridden, an indication shall be included in the parameter.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568B4080" w14:textId="77777777" w:rsidR="00610327" w:rsidRPr="00760004" w:rsidRDefault="00610327" w:rsidP="00822E9A">
            <w:pPr>
              <w:pStyle w:val="TAL"/>
            </w:pPr>
            <w:r w:rsidRPr="00760004">
              <w:t>C</w:t>
            </w:r>
          </w:p>
        </w:tc>
      </w:tr>
    </w:tbl>
    <w:p w14:paraId="382047AD" w14:textId="77777777" w:rsidR="00610327" w:rsidRPr="00760004" w:rsidRDefault="00610327" w:rsidP="00610327">
      <w:pPr>
        <w:pStyle w:val="B1"/>
      </w:pPr>
    </w:p>
    <w:p w14:paraId="496A83E6" w14:textId="15C98EA7" w:rsidR="00610327" w:rsidRPr="00760004" w:rsidRDefault="00241659" w:rsidP="00610327">
      <w:pPr>
        <w:pStyle w:val="Heading4"/>
      </w:pPr>
      <w:bookmarkStart w:id="262" w:name="_Toc145185244"/>
      <w:r w:rsidRPr="00760004">
        <w:t>7.4.</w:t>
      </w:r>
      <w:r w:rsidR="00610327" w:rsidRPr="00760004">
        <w:t>3.3</w:t>
      </w:r>
      <w:r w:rsidR="00610327" w:rsidRPr="00760004">
        <w:tab/>
        <w:t>MMSNotification</w:t>
      </w:r>
      <w:bookmarkEnd w:id="262"/>
    </w:p>
    <w:p w14:paraId="1652F668" w14:textId="77777777" w:rsidR="00610327" w:rsidRPr="00760004" w:rsidRDefault="00610327" w:rsidP="00610327">
      <w:r w:rsidRPr="00760004">
        <w:t xml:space="preserve">The IRI-POI in the MMS Proxy-Relay shall generate an xIRI containing an MMSNotification record when the MMS Proxy-Relay sends a </w:t>
      </w:r>
      <w:r w:rsidRPr="00760004">
        <w:rPr>
          <w:i/>
          <w:iCs/>
        </w:rPr>
        <w:t>m-notification-ind</w:t>
      </w:r>
      <w:r w:rsidRPr="00760004">
        <w:t xml:space="preserve"> (as defined in OMA-TS-MMS_ENC [39] clause 6.2) to the MMS client in the local target UE.</w:t>
      </w:r>
    </w:p>
    <w:p w14:paraId="7C49EEBA" w14:textId="7C050EFD" w:rsidR="00610327" w:rsidRPr="00760004" w:rsidRDefault="00610327" w:rsidP="00610327">
      <w:r w:rsidRPr="00760004">
        <w:t>Table</w:t>
      </w:r>
      <w:r w:rsidR="00EA197F" w:rsidRPr="00FE2627">
        <w:t xml:space="preserve"> 7.4.3-</w:t>
      </w:r>
      <w:r w:rsidR="00EA197F">
        <w:t>3</w:t>
      </w:r>
      <w:r w:rsidRPr="00760004">
        <w:t xml:space="preserve"> contains parameters generated by the IRI-POI, along with parameters derived from the </w:t>
      </w:r>
      <w:r w:rsidRPr="00760004">
        <w:rPr>
          <w:i/>
          <w:iCs/>
        </w:rPr>
        <w:t>m-notification-ind</w:t>
      </w:r>
      <w:r w:rsidRPr="00760004">
        <w:t xml:space="preserve"> message (from the local MMS Proxy-Relay to the local target).</w:t>
      </w:r>
    </w:p>
    <w:p w14:paraId="3B58437E" w14:textId="7078BF12" w:rsidR="00610327" w:rsidRPr="00760004" w:rsidRDefault="00610327" w:rsidP="00414887">
      <w:pPr>
        <w:pStyle w:val="TH"/>
      </w:pPr>
      <w:r w:rsidRPr="00760004">
        <w:t xml:space="preserve">Table </w:t>
      </w:r>
      <w:r w:rsidR="00241659" w:rsidRPr="00760004">
        <w:t>7.4.</w:t>
      </w:r>
      <w:r w:rsidRPr="00760004">
        <w:t>3-3: Payload for MMSNotification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7BB40983" w14:textId="77777777" w:rsidTr="00822E9A">
        <w:trPr>
          <w:jc w:val="center"/>
        </w:trPr>
        <w:tc>
          <w:tcPr>
            <w:tcW w:w="2693" w:type="dxa"/>
          </w:tcPr>
          <w:p w14:paraId="4421FE3B" w14:textId="77777777" w:rsidR="00610327" w:rsidRPr="00760004" w:rsidRDefault="00610327" w:rsidP="00822E9A">
            <w:pPr>
              <w:pStyle w:val="TAH"/>
            </w:pPr>
            <w:r w:rsidRPr="00760004">
              <w:t>Field name</w:t>
            </w:r>
          </w:p>
        </w:tc>
        <w:tc>
          <w:tcPr>
            <w:tcW w:w="6521" w:type="dxa"/>
          </w:tcPr>
          <w:p w14:paraId="672305E2" w14:textId="77777777" w:rsidR="00610327" w:rsidRPr="00760004" w:rsidRDefault="00610327" w:rsidP="00822E9A">
            <w:pPr>
              <w:pStyle w:val="TAH"/>
            </w:pPr>
            <w:r w:rsidRPr="00760004">
              <w:t>Description</w:t>
            </w:r>
          </w:p>
        </w:tc>
        <w:tc>
          <w:tcPr>
            <w:tcW w:w="708" w:type="dxa"/>
          </w:tcPr>
          <w:p w14:paraId="45A590E2" w14:textId="77777777" w:rsidR="00610327" w:rsidRPr="00760004" w:rsidRDefault="00610327" w:rsidP="00822E9A">
            <w:pPr>
              <w:pStyle w:val="TAH"/>
            </w:pPr>
            <w:r w:rsidRPr="00760004">
              <w:t>M/C/O</w:t>
            </w:r>
          </w:p>
        </w:tc>
      </w:tr>
      <w:tr w:rsidR="00610327" w:rsidRPr="00760004" w14:paraId="1598D618"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4DDD782" w14:textId="77777777" w:rsidR="00610327" w:rsidRPr="00760004" w:rsidRDefault="00610327" w:rsidP="00822E9A">
            <w:pPr>
              <w:pStyle w:val="TAL"/>
            </w:pPr>
            <w:r w:rsidRPr="00760004">
              <w:t>transactionID</w:t>
            </w:r>
          </w:p>
        </w:tc>
        <w:tc>
          <w:tcPr>
            <w:tcW w:w="6521" w:type="dxa"/>
            <w:tcBorders>
              <w:top w:val="single" w:sz="4" w:space="0" w:color="auto"/>
              <w:left w:val="single" w:sz="4" w:space="0" w:color="auto"/>
              <w:bottom w:val="single" w:sz="4" w:space="0" w:color="auto"/>
              <w:right w:val="single" w:sz="4" w:space="0" w:color="auto"/>
            </w:tcBorders>
          </w:tcPr>
          <w:p w14:paraId="0DA165E1" w14:textId="3B22E2A2" w:rsidR="00610327" w:rsidRPr="00760004" w:rsidRDefault="00610327" w:rsidP="00822E9A">
            <w:pPr>
              <w:pStyle w:val="TAL"/>
            </w:pPr>
            <w:r w:rsidRPr="00760004">
              <w:t>An ID used to correlate an MMS request and response between the target and the MMS Proxy-Relay. As defined in OMA-TS-MM</w:t>
            </w:r>
            <w:r w:rsidR="00822CEF">
              <w:t>S</w:t>
            </w:r>
            <w:r w:rsidRPr="00760004">
              <w:t>_ENC[ AA] clause 7.3.</w:t>
            </w:r>
            <w:r w:rsidR="00822CEF">
              <w:t>63</w:t>
            </w:r>
            <w:r w:rsidRPr="00760004">
              <w:t>.</w:t>
            </w:r>
          </w:p>
        </w:tc>
        <w:tc>
          <w:tcPr>
            <w:tcW w:w="708" w:type="dxa"/>
            <w:tcBorders>
              <w:top w:val="single" w:sz="4" w:space="0" w:color="auto"/>
              <w:left w:val="single" w:sz="4" w:space="0" w:color="auto"/>
              <w:bottom w:val="single" w:sz="4" w:space="0" w:color="auto"/>
              <w:right w:val="single" w:sz="4" w:space="0" w:color="auto"/>
            </w:tcBorders>
          </w:tcPr>
          <w:p w14:paraId="03CE1F71" w14:textId="77777777" w:rsidR="00610327" w:rsidRPr="00760004" w:rsidRDefault="00610327" w:rsidP="00822E9A">
            <w:pPr>
              <w:pStyle w:val="TAL"/>
            </w:pPr>
            <w:r w:rsidRPr="00760004">
              <w:t>M</w:t>
            </w:r>
          </w:p>
        </w:tc>
      </w:tr>
      <w:tr w:rsidR="00610327" w:rsidRPr="00760004" w14:paraId="0D73B4E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35A185C" w14:textId="77777777" w:rsidR="00610327" w:rsidRPr="00760004" w:rsidRDefault="00610327" w:rsidP="00822E9A">
            <w:pPr>
              <w:pStyle w:val="TAL"/>
            </w:pPr>
            <w:r w:rsidRPr="00760004">
              <w:t>version</w:t>
            </w:r>
          </w:p>
        </w:tc>
        <w:tc>
          <w:tcPr>
            <w:tcW w:w="6521" w:type="dxa"/>
            <w:tcBorders>
              <w:top w:val="single" w:sz="4" w:space="0" w:color="auto"/>
              <w:left w:val="single" w:sz="4" w:space="0" w:color="auto"/>
              <w:bottom w:val="single" w:sz="4" w:space="0" w:color="auto"/>
              <w:right w:val="single" w:sz="4" w:space="0" w:color="auto"/>
            </w:tcBorders>
          </w:tcPr>
          <w:p w14:paraId="52653964" w14:textId="77777777" w:rsidR="00610327" w:rsidRPr="00760004" w:rsidRDefault="00610327" w:rsidP="00822E9A">
            <w:pPr>
              <w:pStyle w:val="TAL"/>
            </w:pPr>
            <w:r w:rsidRPr="00760004">
              <w:t>The version of MM, to include major and minor version.</w:t>
            </w:r>
          </w:p>
        </w:tc>
        <w:tc>
          <w:tcPr>
            <w:tcW w:w="708" w:type="dxa"/>
            <w:tcBorders>
              <w:top w:val="single" w:sz="4" w:space="0" w:color="auto"/>
              <w:left w:val="single" w:sz="4" w:space="0" w:color="auto"/>
              <w:bottom w:val="single" w:sz="4" w:space="0" w:color="auto"/>
              <w:right w:val="single" w:sz="4" w:space="0" w:color="auto"/>
            </w:tcBorders>
          </w:tcPr>
          <w:p w14:paraId="1057A578" w14:textId="77777777" w:rsidR="00610327" w:rsidRPr="00760004" w:rsidRDefault="00610327" w:rsidP="00822E9A">
            <w:pPr>
              <w:pStyle w:val="TAL"/>
            </w:pPr>
            <w:r w:rsidRPr="00760004">
              <w:t>M</w:t>
            </w:r>
          </w:p>
        </w:tc>
      </w:tr>
      <w:tr w:rsidR="00610327" w:rsidRPr="00760004" w14:paraId="180EF4F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AEFC043" w14:textId="77777777" w:rsidR="00610327" w:rsidRPr="00760004" w:rsidRDefault="00610327" w:rsidP="00822E9A">
            <w:pPr>
              <w:pStyle w:val="TAL"/>
            </w:pPr>
            <w:r w:rsidRPr="00760004">
              <w:t>originatingMMSParty</w:t>
            </w:r>
          </w:p>
        </w:tc>
        <w:tc>
          <w:tcPr>
            <w:tcW w:w="6521" w:type="dxa"/>
            <w:tcBorders>
              <w:top w:val="single" w:sz="4" w:space="0" w:color="auto"/>
              <w:left w:val="single" w:sz="4" w:space="0" w:color="auto"/>
              <w:bottom w:val="single" w:sz="4" w:space="0" w:color="auto"/>
              <w:right w:val="single" w:sz="4" w:space="0" w:color="auto"/>
            </w:tcBorders>
          </w:tcPr>
          <w:p w14:paraId="4AAF829C" w14:textId="37A9FC53"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4A328452"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p w14:paraId="0F0B1BFA" w14:textId="77777777" w:rsidR="00610327" w:rsidRPr="00760004" w:rsidRDefault="00610327" w:rsidP="00822E9A">
            <w:pPr>
              <w:pStyle w:val="TAL"/>
            </w:pPr>
            <w:r w:rsidRPr="00760004">
              <w:t>If the originating MMS client requested address hiding, but the MMS Proxy-Relay has access to the "From" field, this shall be reported, regardless of the fact that it may be hidden from the recepient.</w:t>
            </w:r>
          </w:p>
        </w:tc>
        <w:tc>
          <w:tcPr>
            <w:tcW w:w="708" w:type="dxa"/>
            <w:tcBorders>
              <w:top w:val="single" w:sz="4" w:space="0" w:color="auto"/>
              <w:left w:val="single" w:sz="4" w:space="0" w:color="auto"/>
              <w:bottom w:val="single" w:sz="4" w:space="0" w:color="auto"/>
              <w:right w:val="single" w:sz="4" w:space="0" w:color="auto"/>
            </w:tcBorders>
          </w:tcPr>
          <w:p w14:paraId="383D05A9" w14:textId="77777777" w:rsidR="00610327" w:rsidRPr="00760004" w:rsidRDefault="00610327" w:rsidP="00822E9A">
            <w:pPr>
              <w:pStyle w:val="TAL"/>
            </w:pPr>
            <w:r w:rsidRPr="00760004">
              <w:t>C</w:t>
            </w:r>
          </w:p>
        </w:tc>
      </w:tr>
      <w:tr w:rsidR="00610327" w:rsidRPr="00760004" w14:paraId="1C73AFE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0D7A582" w14:textId="77777777" w:rsidR="00610327" w:rsidRPr="00760004" w:rsidRDefault="00610327" w:rsidP="00822E9A">
            <w:pPr>
              <w:pStyle w:val="TAL"/>
            </w:pPr>
            <w:r w:rsidRPr="00760004">
              <w:t>direction</w:t>
            </w:r>
          </w:p>
        </w:tc>
        <w:tc>
          <w:tcPr>
            <w:tcW w:w="6521" w:type="dxa"/>
            <w:tcBorders>
              <w:top w:val="single" w:sz="4" w:space="0" w:color="auto"/>
              <w:left w:val="single" w:sz="4" w:space="0" w:color="auto"/>
              <w:bottom w:val="single" w:sz="4" w:space="0" w:color="auto"/>
              <w:right w:val="single" w:sz="4" w:space="0" w:color="auto"/>
            </w:tcBorders>
          </w:tcPr>
          <w:p w14:paraId="3BF52B8B" w14:textId="77777777" w:rsidR="00610327" w:rsidRPr="00760004" w:rsidRDefault="00610327" w:rsidP="00822E9A">
            <w:pPr>
              <w:pStyle w:val="TAL"/>
            </w:pPr>
            <w:r w:rsidRPr="00760004">
              <w:t>Indicates the direction of the MM. This shall be encoded as “to target."</w:t>
            </w:r>
          </w:p>
        </w:tc>
        <w:tc>
          <w:tcPr>
            <w:tcW w:w="708" w:type="dxa"/>
            <w:tcBorders>
              <w:top w:val="single" w:sz="4" w:space="0" w:color="auto"/>
              <w:left w:val="single" w:sz="4" w:space="0" w:color="auto"/>
              <w:bottom w:val="single" w:sz="4" w:space="0" w:color="auto"/>
              <w:right w:val="single" w:sz="4" w:space="0" w:color="auto"/>
            </w:tcBorders>
          </w:tcPr>
          <w:p w14:paraId="479439A1" w14:textId="77777777" w:rsidR="00610327" w:rsidRPr="00760004" w:rsidRDefault="00610327" w:rsidP="00822E9A">
            <w:pPr>
              <w:pStyle w:val="TAL"/>
            </w:pPr>
            <w:r w:rsidRPr="00760004">
              <w:t>M</w:t>
            </w:r>
          </w:p>
        </w:tc>
      </w:tr>
      <w:tr w:rsidR="00610327" w:rsidRPr="00760004" w14:paraId="0FD7F93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D30FA28" w14:textId="77777777" w:rsidR="00610327" w:rsidRPr="00760004" w:rsidRDefault="00610327" w:rsidP="00822E9A">
            <w:pPr>
              <w:pStyle w:val="TAL"/>
            </w:pPr>
            <w:r w:rsidRPr="00760004">
              <w:t>subject</w:t>
            </w:r>
          </w:p>
        </w:tc>
        <w:tc>
          <w:tcPr>
            <w:tcW w:w="6521" w:type="dxa"/>
            <w:tcBorders>
              <w:top w:val="single" w:sz="4" w:space="0" w:color="auto"/>
              <w:left w:val="single" w:sz="4" w:space="0" w:color="auto"/>
              <w:bottom w:val="single" w:sz="4" w:space="0" w:color="auto"/>
              <w:right w:val="single" w:sz="4" w:space="0" w:color="auto"/>
            </w:tcBorders>
          </w:tcPr>
          <w:p w14:paraId="7AF988F3" w14:textId="77777777" w:rsidR="00610327" w:rsidRPr="00760004" w:rsidRDefault="00610327" w:rsidP="00822E9A">
            <w:pPr>
              <w:pStyle w:val="TAL"/>
            </w:pPr>
            <w:r w:rsidRPr="00760004">
              <w:t>The subject of the MM.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207C9DD" w14:textId="77777777" w:rsidR="00610327" w:rsidRPr="00760004" w:rsidRDefault="00610327" w:rsidP="00822E9A">
            <w:pPr>
              <w:pStyle w:val="TAL"/>
            </w:pPr>
            <w:r w:rsidRPr="00760004">
              <w:t>C</w:t>
            </w:r>
          </w:p>
        </w:tc>
      </w:tr>
      <w:tr w:rsidR="00610327" w:rsidRPr="00760004" w14:paraId="51D8F68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B810D05" w14:textId="77777777" w:rsidR="00610327" w:rsidRPr="00760004" w:rsidRDefault="00610327" w:rsidP="00822E9A">
            <w:pPr>
              <w:pStyle w:val="TAL"/>
            </w:pPr>
            <w:r w:rsidRPr="00760004">
              <w:t>deliveryReportRequested</w:t>
            </w:r>
          </w:p>
        </w:tc>
        <w:tc>
          <w:tcPr>
            <w:tcW w:w="6521" w:type="dxa"/>
            <w:tcBorders>
              <w:top w:val="single" w:sz="4" w:space="0" w:color="auto"/>
              <w:left w:val="single" w:sz="4" w:space="0" w:color="auto"/>
              <w:bottom w:val="single" w:sz="4" w:space="0" w:color="auto"/>
              <w:right w:val="single" w:sz="4" w:space="0" w:color="auto"/>
            </w:tcBorders>
          </w:tcPr>
          <w:p w14:paraId="50DD68AF" w14:textId="4DB6B9A4" w:rsidR="00610327" w:rsidRPr="00760004" w:rsidRDefault="00610327" w:rsidP="00822E9A">
            <w:pPr>
              <w:pStyle w:val="TAL"/>
            </w:pPr>
            <w:r w:rsidRPr="00760004">
              <w:t>Specifies whether the originator MMS UE requests a delivery report from each recipient. The values given in OMA-TS-MM</w:t>
            </w:r>
            <w:r w:rsidR="00822CEF">
              <w:t>S</w:t>
            </w:r>
            <w:r w:rsidRPr="00760004">
              <w:t>_ENC [39] clause 7.3.13 shall be encoded as follows: “Yes” = True, “No” = False.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905E2C1" w14:textId="77777777" w:rsidR="00610327" w:rsidRPr="00760004" w:rsidRDefault="00610327" w:rsidP="00822E9A">
            <w:pPr>
              <w:pStyle w:val="TAL"/>
            </w:pPr>
            <w:r w:rsidRPr="00760004">
              <w:t>C</w:t>
            </w:r>
          </w:p>
        </w:tc>
      </w:tr>
      <w:tr w:rsidR="00610327" w:rsidRPr="00760004" w14:paraId="33AF24B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B759E64" w14:textId="77777777" w:rsidR="00610327" w:rsidRPr="00760004" w:rsidRDefault="00610327" w:rsidP="00822E9A">
            <w:pPr>
              <w:pStyle w:val="TAL"/>
            </w:pPr>
            <w:r w:rsidRPr="00760004">
              <w:t>stored</w:t>
            </w:r>
          </w:p>
        </w:tc>
        <w:tc>
          <w:tcPr>
            <w:tcW w:w="6521" w:type="dxa"/>
            <w:tcBorders>
              <w:top w:val="single" w:sz="4" w:space="0" w:color="auto"/>
              <w:left w:val="single" w:sz="4" w:space="0" w:color="auto"/>
              <w:bottom w:val="single" w:sz="4" w:space="0" w:color="auto"/>
              <w:right w:val="single" w:sz="4" w:space="0" w:color="auto"/>
            </w:tcBorders>
          </w:tcPr>
          <w:p w14:paraId="3A4A088B" w14:textId="56FB4035" w:rsidR="00610327" w:rsidRPr="00760004" w:rsidRDefault="00610327" w:rsidP="00822E9A">
            <w:pPr>
              <w:pStyle w:val="TAL"/>
            </w:pPr>
            <w:r w:rsidRPr="00760004">
              <w:t xml:space="preserve">Specifies whether the MM was stored in the target's MMBox, and that the </w:t>
            </w:r>
            <w:r w:rsidRPr="00760004">
              <w:rPr>
                <w:i/>
                <w:iCs/>
              </w:rPr>
              <w:t>content-location-value</w:t>
            </w:r>
            <w:r w:rsidRPr="00760004">
              <w:t xml:space="preserve"> field is a reference to it. "Stored" is coded as True, and "not Stored" is coded as False. As defined in OMA-TS-MM</w:t>
            </w:r>
            <w:r w:rsidR="00822CEF">
              <w:t>S</w:t>
            </w:r>
            <w:r w:rsidRPr="00760004">
              <w:t>_ENC [39] clause 7.3.57.</w:t>
            </w:r>
          </w:p>
          <w:p w14:paraId="45368866" w14:textId="77777777" w:rsidR="00610327" w:rsidRPr="00760004" w:rsidRDefault="00610327" w:rsidP="00822E9A">
            <w:pPr>
              <w:pStyle w:val="TAL"/>
            </w:pPr>
            <w:r w:rsidRPr="00760004">
              <w:t>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81B8AF8" w14:textId="77777777" w:rsidR="00610327" w:rsidRPr="00760004" w:rsidRDefault="00610327" w:rsidP="00822E9A">
            <w:pPr>
              <w:pStyle w:val="TAL"/>
            </w:pPr>
            <w:r w:rsidRPr="00760004">
              <w:t>C</w:t>
            </w:r>
          </w:p>
        </w:tc>
      </w:tr>
      <w:tr w:rsidR="00610327" w:rsidRPr="00760004" w14:paraId="7DE7F9E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1211590" w14:textId="77777777" w:rsidR="00610327" w:rsidRPr="00760004" w:rsidRDefault="00610327" w:rsidP="00822E9A">
            <w:pPr>
              <w:pStyle w:val="TAL"/>
            </w:pPr>
            <w:r w:rsidRPr="00760004">
              <w:t>messageClass</w:t>
            </w:r>
          </w:p>
        </w:tc>
        <w:tc>
          <w:tcPr>
            <w:tcW w:w="6521" w:type="dxa"/>
            <w:tcBorders>
              <w:top w:val="single" w:sz="4" w:space="0" w:color="auto"/>
              <w:left w:val="single" w:sz="4" w:space="0" w:color="auto"/>
              <w:bottom w:val="single" w:sz="4" w:space="0" w:color="auto"/>
              <w:right w:val="single" w:sz="4" w:space="0" w:color="auto"/>
            </w:tcBorders>
          </w:tcPr>
          <w:p w14:paraId="4D452A46" w14:textId="77777777" w:rsidR="00610327" w:rsidRPr="00760004" w:rsidRDefault="00610327" w:rsidP="00822E9A">
            <w:pPr>
              <w:pStyle w:val="TAL"/>
            </w:pPr>
            <w:r w:rsidRPr="00760004">
              <w:t xml:space="preserve">Class of the MM. For example, a value of "auto" is automatically generated by the UE. </w:t>
            </w:r>
          </w:p>
        </w:tc>
        <w:tc>
          <w:tcPr>
            <w:tcW w:w="708" w:type="dxa"/>
            <w:tcBorders>
              <w:top w:val="single" w:sz="4" w:space="0" w:color="auto"/>
              <w:left w:val="single" w:sz="4" w:space="0" w:color="auto"/>
              <w:bottom w:val="single" w:sz="4" w:space="0" w:color="auto"/>
              <w:right w:val="single" w:sz="4" w:space="0" w:color="auto"/>
            </w:tcBorders>
          </w:tcPr>
          <w:p w14:paraId="7173AE05" w14:textId="77777777" w:rsidR="00610327" w:rsidRPr="00760004" w:rsidRDefault="00610327" w:rsidP="00822E9A">
            <w:pPr>
              <w:pStyle w:val="TAL"/>
            </w:pPr>
            <w:r w:rsidRPr="00760004">
              <w:t>M</w:t>
            </w:r>
          </w:p>
        </w:tc>
      </w:tr>
      <w:tr w:rsidR="00610327" w:rsidRPr="00760004" w14:paraId="440EA53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76B68D7" w14:textId="77777777" w:rsidR="00610327" w:rsidRPr="00760004" w:rsidRDefault="00610327" w:rsidP="00822E9A">
            <w:pPr>
              <w:pStyle w:val="TAL"/>
            </w:pPr>
            <w:r w:rsidRPr="00760004">
              <w:t>priority</w:t>
            </w:r>
          </w:p>
        </w:tc>
        <w:tc>
          <w:tcPr>
            <w:tcW w:w="6521" w:type="dxa"/>
            <w:tcBorders>
              <w:top w:val="single" w:sz="4" w:space="0" w:color="auto"/>
              <w:left w:val="single" w:sz="4" w:space="0" w:color="auto"/>
              <w:bottom w:val="single" w:sz="4" w:space="0" w:color="auto"/>
              <w:right w:val="single" w:sz="4" w:space="0" w:color="auto"/>
            </w:tcBorders>
          </w:tcPr>
          <w:p w14:paraId="7EA1CA0E" w14:textId="77777777" w:rsidR="00610327" w:rsidRPr="00760004" w:rsidRDefault="00610327" w:rsidP="00822E9A">
            <w:pPr>
              <w:pStyle w:val="TAL"/>
            </w:pPr>
            <w:r w:rsidRPr="00760004">
              <w:t>Priority of the MM assigned by the originator MMS Client.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FD18601" w14:textId="77777777" w:rsidR="00610327" w:rsidRPr="00760004" w:rsidRDefault="00610327" w:rsidP="00822E9A">
            <w:pPr>
              <w:pStyle w:val="TAL"/>
            </w:pPr>
            <w:r w:rsidRPr="00760004">
              <w:t>C</w:t>
            </w:r>
          </w:p>
        </w:tc>
      </w:tr>
      <w:tr w:rsidR="00610327" w:rsidRPr="00760004" w14:paraId="3D828A5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0E4E216" w14:textId="77777777" w:rsidR="00610327" w:rsidRPr="00760004" w:rsidRDefault="00610327" w:rsidP="00822E9A">
            <w:pPr>
              <w:pStyle w:val="TAL"/>
            </w:pPr>
            <w:r w:rsidRPr="00760004">
              <w:t>messageSize</w:t>
            </w:r>
          </w:p>
        </w:tc>
        <w:tc>
          <w:tcPr>
            <w:tcW w:w="6521" w:type="dxa"/>
            <w:tcBorders>
              <w:top w:val="single" w:sz="4" w:space="0" w:color="auto"/>
              <w:left w:val="single" w:sz="4" w:space="0" w:color="auto"/>
              <w:bottom w:val="single" w:sz="4" w:space="0" w:color="auto"/>
              <w:right w:val="single" w:sz="4" w:space="0" w:color="auto"/>
            </w:tcBorders>
          </w:tcPr>
          <w:p w14:paraId="67C214D2" w14:textId="77777777" w:rsidR="00610327" w:rsidRPr="00760004" w:rsidRDefault="00610327" w:rsidP="00822E9A">
            <w:pPr>
              <w:pStyle w:val="TAL"/>
            </w:pPr>
            <w:r w:rsidRPr="00760004">
              <w:t>Specifies the size of the MM that was viewed or uploaded. Specified in bytes.</w:t>
            </w:r>
          </w:p>
        </w:tc>
        <w:tc>
          <w:tcPr>
            <w:tcW w:w="708" w:type="dxa"/>
            <w:tcBorders>
              <w:top w:val="single" w:sz="4" w:space="0" w:color="auto"/>
              <w:left w:val="single" w:sz="4" w:space="0" w:color="auto"/>
              <w:bottom w:val="single" w:sz="4" w:space="0" w:color="auto"/>
              <w:right w:val="single" w:sz="4" w:space="0" w:color="auto"/>
            </w:tcBorders>
          </w:tcPr>
          <w:p w14:paraId="1BA5AA4A" w14:textId="77777777" w:rsidR="00610327" w:rsidRPr="00760004" w:rsidRDefault="00610327" w:rsidP="00822E9A">
            <w:pPr>
              <w:pStyle w:val="TAL"/>
            </w:pPr>
            <w:r w:rsidRPr="00760004">
              <w:t>M</w:t>
            </w:r>
          </w:p>
        </w:tc>
      </w:tr>
      <w:tr w:rsidR="00610327" w:rsidRPr="00760004" w14:paraId="04EB32D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401DA96" w14:textId="77777777" w:rsidR="00610327" w:rsidRPr="00760004" w:rsidRDefault="00610327" w:rsidP="00822E9A">
            <w:pPr>
              <w:pStyle w:val="TAL"/>
            </w:pPr>
            <w:r w:rsidRPr="00760004">
              <w:t>expiry</w:t>
            </w:r>
          </w:p>
        </w:tc>
        <w:tc>
          <w:tcPr>
            <w:tcW w:w="6521" w:type="dxa"/>
            <w:tcBorders>
              <w:top w:val="single" w:sz="4" w:space="0" w:color="auto"/>
              <w:left w:val="single" w:sz="4" w:space="0" w:color="auto"/>
              <w:bottom w:val="single" w:sz="4" w:space="0" w:color="auto"/>
              <w:right w:val="single" w:sz="4" w:space="0" w:color="auto"/>
            </w:tcBorders>
          </w:tcPr>
          <w:p w14:paraId="662B820F"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w:t>
            </w:r>
          </w:p>
        </w:tc>
        <w:tc>
          <w:tcPr>
            <w:tcW w:w="708" w:type="dxa"/>
            <w:tcBorders>
              <w:top w:val="single" w:sz="4" w:space="0" w:color="auto"/>
              <w:left w:val="single" w:sz="4" w:space="0" w:color="auto"/>
              <w:bottom w:val="single" w:sz="4" w:space="0" w:color="auto"/>
              <w:right w:val="single" w:sz="4" w:space="0" w:color="auto"/>
            </w:tcBorders>
          </w:tcPr>
          <w:p w14:paraId="2E2963EC" w14:textId="77777777" w:rsidR="00610327" w:rsidRPr="00760004" w:rsidRDefault="00610327" w:rsidP="00822E9A">
            <w:pPr>
              <w:pStyle w:val="TAL"/>
            </w:pPr>
            <w:r w:rsidRPr="00760004">
              <w:t>M</w:t>
            </w:r>
          </w:p>
        </w:tc>
      </w:tr>
      <w:tr w:rsidR="00610327" w:rsidRPr="00760004" w14:paraId="7CC7B49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E0A67B4" w14:textId="77777777" w:rsidR="00610327" w:rsidRPr="00760004" w:rsidRDefault="00610327" w:rsidP="00822E9A">
            <w:pPr>
              <w:pStyle w:val="TAL"/>
            </w:pPr>
            <w:r w:rsidRPr="00760004">
              <w:t>replyCharging</w:t>
            </w:r>
          </w:p>
        </w:tc>
        <w:tc>
          <w:tcPr>
            <w:tcW w:w="6521" w:type="dxa"/>
            <w:tcBorders>
              <w:top w:val="single" w:sz="4" w:space="0" w:color="auto"/>
              <w:left w:val="single" w:sz="4" w:space="0" w:color="auto"/>
              <w:bottom w:val="single" w:sz="4" w:space="0" w:color="auto"/>
              <w:right w:val="single" w:sz="4" w:space="0" w:color="auto"/>
            </w:tcBorders>
          </w:tcPr>
          <w:p w14:paraId="00393910" w14:textId="5703ACFE" w:rsidR="00610327" w:rsidRPr="00760004" w:rsidRDefault="00610327" w:rsidP="00822E9A">
            <w:pPr>
              <w:pStyle w:val="TAL"/>
            </w:pPr>
            <w:r w:rsidRPr="00760004">
              <w:t>If this field is present its value is set to “accepted” or “accepted text only” and the MMS-version-value of the M-Notification.ind PDU is higher than 1.0, this header field will indicate that a reply to this particular MM is free of charge for the recipient.</w:t>
            </w:r>
          </w:p>
          <w:p w14:paraId="2E4ED808" w14:textId="482FA025"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 or “accepted text only”.</w:t>
            </w:r>
          </w:p>
          <w:p w14:paraId="21C26DBF" w14:textId="4AB0C83D" w:rsidR="00610327" w:rsidRPr="00760004" w:rsidRDefault="00610327" w:rsidP="00822E9A">
            <w:pPr>
              <w:pStyle w:val="TAL"/>
            </w:pPr>
            <w:r w:rsidRPr="00760004">
              <w:t>See OMA-TS-MM</w:t>
            </w:r>
            <w:r w:rsidR="00822CEF">
              <w:t>S</w:t>
            </w:r>
            <w:r w:rsidRPr="00760004">
              <w:t>_ENC [39] clause 7.3.43.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3AF8FB26" w14:textId="77777777" w:rsidR="00610327" w:rsidRPr="00760004" w:rsidRDefault="00610327" w:rsidP="00822E9A">
            <w:pPr>
              <w:pStyle w:val="TAL"/>
            </w:pPr>
            <w:r w:rsidRPr="00760004">
              <w:t>C</w:t>
            </w:r>
          </w:p>
        </w:tc>
      </w:tr>
    </w:tbl>
    <w:p w14:paraId="14674817" w14:textId="77777777" w:rsidR="00610327" w:rsidRPr="00760004" w:rsidRDefault="00610327" w:rsidP="00610327">
      <w:pPr>
        <w:pStyle w:val="B1"/>
      </w:pPr>
    </w:p>
    <w:p w14:paraId="5945685B" w14:textId="6B45683F" w:rsidR="00610327" w:rsidRPr="00760004" w:rsidRDefault="00241659" w:rsidP="00610327">
      <w:pPr>
        <w:pStyle w:val="Heading4"/>
      </w:pPr>
      <w:bookmarkStart w:id="263" w:name="_Toc145185245"/>
      <w:r w:rsidRPr="00760004">
        <w:t>7.4.</w:t>
      </w:r>
      <w:r w:rsidR="00610327" w:rsidRPr="00760004">
        <w:t>3.4</w:t>
      </w:r>
      <w:r w:rsidR="00610327" w:rsidRPr="00760004">
        <w:tab/>
        <w:t>MMSSendToNonLocalTarget</w:t>
      </w:r>
      <w:bookmarkEnd w:id="263"/>
    </w:p>
    <w:p w14:paraId="56C14845" w14:textId="77777777" w:rsidR="00610327" w:rsidRPr="00760004" w:rsidRDefault="00610327" w:rsidP="00610327">
      <w:r w:rsidRPr="00760004">
        <w:t xml:space="preserve">The IRI-POI in the MMS Proxy-Relay shall generate an xIRI containing an MMSSendToNonLocalTarget record when the local MMS Proxy-Relay sends a </w:t>
      </w:r>
      <w:r w:rsidRPr="00760004">
        <w:rPr>
          <w:i/>
          <w:iCs/>
        </w:rPr>
        <w:t>MM4_forward.REQ</w:t>
      </w:r>
      <w:r w:rsidRPr="00760004">
        <w:t xml:space="preserve"> (as defined in TS 23.140 [40] clause 8.4.1) to the non-local MMS Proxy-Relay, that contains a non-local target ID.</w:t>
      </w:r>
    </w:p>
    <w:p w14:paraId="6B6C108A" w14:textId="1BCE7D0B" w:rsidR="00610327" w:rsidRPr="00760004" w:rsidRDefault="00EA197F" w:rsidP="00610327">
      <w:r>
        <w:t>T</w:t>
      </w:r>
      <w:r w:rsidR="00610327" w:rsidRPr="00760004">
        <w:t>able</w:t>
      </w:r>
      <w:r w:rsidRPr="00FE2627">
        <w:t xml:space="preserve"> 7.4.3-</w:t>
      </w:r>
      <w:r>
        <w:t>4</w:t>
      </w:r>
      <w:r w:rsidR="00610327" w:rsidRPr="00760004">
        <w:t xml:space="preserve"> contains parameters generated by the IRI-POI, along with parameters derived from the </w:t>
      </w:r>
      <w:r w:rsidR="00610327" w:rsidRPr="00760004">
        <w:rPr>
          <w:i/>
          <w:iCs/>
        </w:rPr>
        <w:t>MM4_forward.REQ</w:t>
      </w:r>
      <w:r w:rsidR="00610327" w:rsidRPr="00760004">
        <w:t xml:space="preserve"> message (from the non-local MMS Proxy-Relay to the local MMS Proxy-Relay).</w:t>
      </w:r>
    </w:p>
    <w:p w14:paraId="00DBF428" w14:textId="52C6013F" w:rsidR="00610327" w:rsidRPr="00760004" w:rsidRDefault="00610327" w:rsidP="00610327">
      <w:pPr>
        <w:pStyle w:val="TH"/>
      </w:pPr>
      <w:r w:rsidRPr="00760004">
        <w:t xml:space="preserve">Table </w:t>
      </w:r>
      <w:r w:rsidR="00241659" w:rsidRPr="00760004">
        <w:t>7.4.</w:t>
      </w:r>
      <w:r w:rsidRPr="00760004">
        <w:t>3-4: Payload for MMSSendToNonLocalTarget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2E5DA175" w14:textId="77777777" w:rsidTr="00822E9A">
        <w:trPr>
          <w:jc w:val="center"/>
        </w:trPr>
        <w:tc>
          <w:tcPr>
            <w:tcW w:w="2693" w:type="dxa"/>
          </w:tcPr>
          <w:p w14:paraId="11324899" w14:textId="77777777" w:rsidR="00610327" w:rsidRPr="00760004" w:rsidRDefault="00610327" w:rsidP="00822E9A">
            <w:pPr>
              <w:pStyle w:val="TAH"/>
            </w:pPr>
            <w:r w:rsidRPr="00760004">
              <w:t>Field name</w:t>
            </w:r>
          </w:p>
        </w:tc>
        <w:tc>
          <w:tcPr>
            <w:tcW w:w="6521" w:type="dxa"/>
          </w:tcPr>
          <w:p w14:paraId="5117D38C" w14:textId="77777777" w:rsidR="00610327" w:rsidRPr="00760004" w:rsidRDefault="00610327" w:rsidP="00822E9A">
            <w:pPr>
              <w:pStyle w:val="TAH"/>
            </w:pPr>
            <w:r w:rsidRPr="00760004">
              <w:t>Description</w:t>
            </w:r>
          </w:p>
        </w:tc>
        <w:tc>
          <w:tcPr>
            <w:tcW w:w="708" w:type="dxa"/>
          </w:tcPr>
          <w:p w14:paraId="1A1B8F85" w14:textId="77777777" w:rsidR="00610327" w:rsidRPr="00760004" w:rsidRDefault="00610327" w:rsidP="00822E9A">
            <w:pPr>
              <w:pStyle w:val="TAH"/>
            </w:pPr>
            <w:r w:rsidRPr="00760004">
              <w:t>M/C/O</w:t>
            </w:r>
          </w:p>
        </w:tc>
      </w:tr>
      <w:tr w:rsidR="00610327" w:rsidRPr="00760004" w14:paraId="08A6A2CB" w14:textId="77777777" w:rsidTr="00822E9A">
        <w:trPr>
          <w:jc w:val="center"/>
        </w:trPr>
        <w:tc>
          <w:tcPr>
            <w:tcW w:w="2693" w:type="dxa"/>
          </w:tcPr>
          <w:p w14:paraId="5907CB90" w14:textId="77777777" w:rsidR="00610327" w:rsidRPr="00760004" w:rsidRDefault="00610327" w:rsidP="00822E9A">
            <w:pPr>
              <w:pStyle w:val="TAL"/>
            </w:pPr>
            <w:r w:rsidRPr="00760004">
              <w:t>version</w:t>
            </w:r>
          </w:p>
        </w:tc>
        <w:tc>
          <w:tcPr>
            <w:tcW w:w="6521" w:type="dxa"/>
          </w:tcPr>
          <w:p w14:paraId="1B1926C9" w14:textId="77777777" w:rsidR="00610327" w:rsidRPr="00760004" w:rsidRDefault="00610327" w:rsidP="00822E9A">
            <w:pPr>
              <w:pStyle w:val="TAL"/>
            </w:pPr>
            <w:r w:rsidRPr="00760004">
              <w:t>The version of MM, to include major and minor version.</w:t>
            </w:r>
          </w:p>
        </w:tc>
        <w:tc>
          <w:tcPr>
            <w:tcW w:w="708" w:type="dxa"/>
          </w:tcPr>
          <w:p w14:paraId="2EF1ADD5" w14:textId="77777777" w:rsidR="00610327" w:rsidRPr="00760004" w:rsidRDefault="00610327" w:rsidP="00822E9A">
            <w:pPr>
              <w:pStyle w:val="TAL"/>
            </w:pPr>
            <w:r w:rsidRPr="00760004">
              <w:t>M</w:t>
            </w:r>
          </w:p>
        </w:tc>
      </w:tr>
      <w:tr w:rsidR="00610327" w:rsidRPr="00760004" w14:paraId="715D13AA" w14:textId="77777777" w:rsidTr="00822E9A">
        <w:trPr>
          <w:jc w:val="center"/>
        </w:trPr>
        <w:tc>
          <w:tcPr>
            <w:tcW w:w="2693" w:type="dxa"/>
          </w:tcPr>
          <w:p w14:paraId="7BBFF420" w14:textId="77777777" w:rsidR="00610327" w:rsidRPr="00760004" w:rsidRDefault="00610327" w:rsidP="00822E9A">
            <w:pPr>
              <w:pStyle w:val="TAL"/>
            </w:pPr>
            <w:r w:rsidRPr="00760004">
              <w:t>transactionID</w:t>
            </w:r>
          </w:p>
        </w:tc>
        <w:tc>
          <w:tcPr>
            <w:tcW w:w="6521" w:type="dxa"/>
          </w:tcPr>
          <w:p w14:paraId="0E055A2D"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7E612F36" w14:textId="77777777" w:rsidR="00610327" w:rsidRPr="00760004" w:rsidRDefault="00610327" w:rsidP="00822E9A">
            <w:pPr>
              <w:pStyle w:val="TAL"/>
            </w:pPr>
            <w:r w:rsidRPr="00760004">
              <w:t>M</w:t>
            </w:r>
          </w:p>
        </w:tc>
      </w:tr>
      <w:tr w:rsidR="00610327" w:rsidRPr="00760004" w14:paraId="1199D76C" w14:textId="77777777" w:rsidTr="00822E9A">
        <w:trPr>
          <w:jc w:val="center"/>
        </w:trPr>
        <w:tc>
          <w:tcPr>
            <w:tcW w:w="2693" w:type="dxa"/>
          </w:tcPr>
          <w:p w14:paraId="1AC85413" w14:textId="77777777" w:rsidR="00610327" w:rsidRPr="00760004" w:rsidRDefault="00610327" w:rsidP="00822E9A">
            <w:pPr>
              <w:pStyle w:val="TAL"/>
            </w:pPr>
            <w:r w:rsidRPr="00760004">
              <w:t>messageID</w:t>
            </w:r>
          </w:p>
        </w:tc>
        <w:tc>
          <w:tcPr>
            <w:tcW w:w="6521" w:type="dxa"/>
          </w:tcPr>
          <w:p w14:paraId="124E255C"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5AFC06B3" w14:textId="77777777" w:rsidR="00610327" w:rsidRPr="00760004" w:rsidRDefault="00610327" w:rsidP="00822E9A">
            <w:pPr>
              <w:pStyle w:val="TAL"/>
            </w:pPr>
            <w:r w:rsidRPr="00760004">
              <w:t>M</w:t>
            </w:r>
          </w:p>
        </w:tc>
      </w:tr>
      <w:tr w:rsidR="00610327" w:rsidRPr="00760004" w14:paraId="4FD89CF7" w14:textId="77777777" w:rsidTr="00822E9A">
        <w:trPr>
          <w:jc w:val="center"/>
        </w:trPr>
        <w:tc>
          <w:tcPr>
            <w:tcW w:w="2693" w:type="dxa"/>
          </w:tcPr>
          <w:p w14:paraId="55EA0E45" w14:textId="77777777" w:rsidR="00610327" w:rsidRPr="00760004" w:rsidRDefault="00610327" w:rsidP="00822E9A">
            <w:pPr>
              <w:pStyle w:val="TAL"/>
            </w:pPr>
            <w:r w:rsidRPr="00760004">
              <w:t>terminatingMMSParty</w:t>
            </w:r>
          </w:p>
        </w:tc>
        <w:tc>
          <w:tcPr>
            <w:tcW w:w="6521" w:type="dxa"/>
          </w:tcPr>
          <w:p w14:paraId="0F324436" w14:textId="2EB8E1FE"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tc>
        <w:tc>
          <w:tcPr>
            <w:tcW w:w="708" w:type="dxa"/>
          </w:tcPr>
          <w:p w14:paraId="166F889D" w14:textId="77777777" w:rsidR="00610327" w:rsidRPr="00760004" w:rsidRDefault="00610327" w:rsidP="00822E9A">
            <w:pPr>
              <w:pStyle w:val="TAL"/>
            </w:pPr>
            <w:r w:rsidRPr="00760004">
              <w:t>M</w:t>
            </w:r>
          </w:p>
        </w:tc>
      </w:tr>
      <w:tr w:rsidR="00610327" w:rsidRPr="00760004" w14:paraId="68F56F57" w14:textId="77777777" w:rsidTr="00822E9A">
        <w:trPr>
          <w:jc w:val="center"/>
        </w:trPr>
        <w:tc>
          <w:tcPr>
            <w:tcW w:w="2693" w:type="dxa"/>
          </w:tcPr>
          <w:p w14:paraId="440A96D5" w14:textId="77777777" w:rsidR="00610327" w:rsidRPr="00760004" w:rsidRDefault="00610327" w:rsidP="00822E9A">
            <w:pPr>
              <w:pStyle w:val="TAL"/>
            </w:pPr>
            <w:r w:rsidRPr="00760004">
              <w:t>originatingMMSParty</w:t>
            </w:r>
          </w:p>
        </w:tc>
        <w:tc>
          <w:tcPr>
            <w:tcW w:w="6521" w:type="dxa"/>
          </w:tcPr>
          <w:p w14:paraId="654940D1" w14:textId="12DD6B66"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tc>
        <w:tc>
          <w:tcPr>
            <w:tcW w:w="708" w:type="dxa"/>
          </w:tcPr>
          <w:p w14:paraId="46489127" w14:textId="77777777" w:rsidR="00610327" w:rsidRPr="00760004" w:rsidRDefault="00610327" w:rsidP="00822E9A">
            <w:pPr>
              <w:pStyle w:val="TAL"/>
            </w:pPr>
            <w:r w:rsidRPr="00760004">
              <w:t>M</w:t>
            </w:r>
          </w:p>
        </w:tc>
      </w:tr>
      <w:tr w:rsidR="00610327" w:rsidRPr="00760004" w14:paraId="401813C6" w14:textId="77777777" w:rsidTr="00822E9A">
        <w:trPr>
          <w:jc w:val="center"/>
        </w:trPr>
        <w:tc>
          <w:tcPr>
            <w:tcW w:w="2693" w:type="dxa"/>
          </w:tcPr>
          <w:p w14:paraId="2ABD4535" w14:textId="77777777" w:rsidR="00610327" w:rsidRPr="00760004" w:rsidRDefault="00610327" w:rsidP="00822E9A">
            <w:pPr>
              <w:pStyle w:val="TAL"/>
            </w:pPr>
            <w:r w:rsidRPr="00760004">
              <w:t>direction</w:t>
            </w:r>
          </w:p>
        </w:tc>
        <w:tc>
          <w:tcPr>
            <w:tcW w:w="6521" w:type="dxa"/>
          </w:tcPr>
          <w:p w14:paraId="3A14CB9C" w14:textId="77777777" w:rsidR="00610327" w:rsidRPr="00760004" w:rsidRDefault="00610327" w:rsidP="00822E9A">
            <w:pPr>
              <w:pStyle w:val="TAL"/>
            </w:pPr>
            <w:r w:rsidRPr="00760004">
              <w:t>Indicates the direction of the MM. This shall be encoded as “to target.”</w:t>
            </w:r>
          </w:p>
        </w:tc>
        <w:tc>
          <w:tcPr>
            <w:tcW w:w="708" w:type="dxa"/>
          </w:tcPr>
          <w:p w14:paraId="4AD3F2D8" w14:textId="77777777" w:rsidR="00610327" w:rsidRPr="00760004" w:rsidRDefault="00610327" w:rsidP="00822E9A">
            <w:pPr>
              <w:pStyle w:val="TAL"/>
            </w:pPr>
            <w:r w:rsidRPr="00760004">
              <w:t>M</w:t>
            </w:r>
          </w:p>
        </w:tc>
      </w:tr>
      <w:tr w:rsidR="00610327" w:rsidRPr="00760004" w14:paraId="7D55C47A" w14:textId="77777777" w:rsidTr="00822E9A">
        <w:trPr>
          <w:jc w:val="center"/>
        </w:trPr>
        <w:tc>
          <w:tcPr>
            <w:tcW w:w="2693" w:type="dxa"/>
          </w:tcPr>
          <w:p w14:paraId="76BB5B75" w14:textId="77777777" w:rsidR="00610327" w:rsidRPr="00760004" w:rsidRDefault="00610327" w:rsidP="00822E9A">
            <w:pPr>
              <w:pStyle w:val="TAL"/>
            </w:pPr>
            <w:r w:rsidRPr="00760004">
              <w:t>contentType</w:t>
            </w:r>
          </w:p>
        </w:tc>
        <w:tc>
          <w:tcPr>
            <w:tcW w:w="6521" w:type="dxa"/>
          </w:tcPr>
          <w:p w14:paraId="0CB0911E" w14:textId="77777777" w:rsidR="00610327" w:rsidRPr="00760004" w:rsidRDefault="00610327" w:rsidP="00822E9A">
            <w:pPr>
              <w:pStyle w:val="TAL"/>
            </w:pPr>
            <w:r w:rsidRPr="00760004">
              <w:t>The content type of the MM. See OMA-TS-MMS_ENC [39] clause 7.3.11</w:t>
            </w:r>
          </w:p>
        </w:tc>
        <w:tc>
          <w:tcPr>
            <w:tcW w:w="708" w:type="dxa"/>
          </w:tcPr>
          <w:p w14:paraId="6CBBD7E1" w14:textId="77777777" w:rsidR="00610327" w:rsidRPr="00760004" w:rsidRDefault="00610327" w:rsidP="00822E9A">
            <w:pPr>
              <w:pStyle w:val="TAL"/>
            </w:pPr>
            <w:r w:rsidRPr="00760004">
              <w:t>M</w:t>
            </w:r>
          </w:p>
        </w:tc>
      </w:tr>
      <w:tr w:rsidR="00610327" w:rsidRPr="00760004" w14:paraId="5F812888" w14:textId="77777777" w:rsidTr="00822E9A">
        <w:trPr>
          <w:jc w:val="center"/>
        </w:trPr>
        <w:tc>
          <w:tcPr>
            <w:tcW w:w="2693" w:type="dxa"/>
          </w:tcPr>
          <w:p w14:paraId="5E5F7255" w14:textId="77777777" w:rsidR="00610327" w:rsidRPr="00760004" w:rsidRDefault="00610327" w:rsidP="00822E9A">
            <w:pPr>
              <w:pStyle w:val="TAL"/>
            </w:pPr>
            <w:r w:rsidRPr="00760004">
              <w:t>messageClass</w:t>
            </w:r>
          </w:p>
        </w:tc>
        <w:tc>
          <w:tcPr>
            <w:tcW w:w="6521" w:type="dxa"/>
          </w:tcPr>
          <w:p w14:paraId="0EB20405"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by the MMS Proxy-Relay message.</w:t>
            </w:r>
          </w:p>
        </w:tc>
        <w:tc>
          <w:tcPr>
            <w:tcW w:w="708" w:type="dxa"/>
          </w:tcPr>
          <w:p w14:paraId="5E50DED3" w14:textId="77777777" w:rsidR="00610327" w:rsidRPr="00760004" w:rsidRDefault="00610327" w:rsidP="00822E9A">
            <w:pPr>
              <w:pStyle w:val="TAL"/>
            </w:pPr>
            <w:r w:rsidRPr="00760004">
              <w:t>C</w:t>
            </w:r>
          </w:p>
        </w:tc>
      </w:tr>
      <w:tr w:rsidR="00610327" w:rsidRPr="00760004" w14:paraId="62F680E1" w14:textId="77777777" w:rsidTr="00822E9A">
        <w:trPr>
          <w:jc w:val="center"/>
        </w:trPr>
        <w:tc>
          <w:tcPr>
            <w:tcW w:w="2693" w:type="dxa"/>
          </w:tcPr>
          <w:p w14:paraId="78FCC81D" w14:textId="77777777" w:rsidR="00610327" w:rsidRPr="00760004" w:rsidRDefault="00610327" w:rsidP="00822E9A">
            <w:pPr>
              <w:pStyle w:val="TAL"/>
            </w:pPr>
            <w:r w:rsidRPr="00760004">
              <w:t>dateTime</w:t>
            </w:r>
          </w:p>
        </w:tc>
        <w:tc>
          <w:tcPr>
            <w:tcW w:w="6521" w:type="dxa"/>
          </w:tcPr>
          <w:p w14:paraId="1495F128"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57513F4E" w14:textId="77777777" w:rsidR="00610327" w:rsidRPr="00760004" w:rsidRDefault="00610327" w:rsidP="00822E9A">
            <w:pPr>
              <w:pStyle w:val="TAL"/>
            </w:pPr>
            <w:r w:rsidRPr="00760004">
              <w:t>M</w:t>
            </w:r>
          </w:p>
        </w:tc>
      </w:tr>
      <w:tr w:rsidR="00610327" w:rsidRPr="00760004" w14:paraId="54CDCD7B" w14:textId="77777777" w:rsidTr="00822E9A">
        <w:trPr>
          <w:jc w:val="center"/>
        </w:trPr>
        <w:tc>
          <w:tcPr>
            <w:tcW w:w="2693" w:type="dxa"/>
          </w:tcPr>
          <w:p w14:paraId="25BB2702" w14:textId="77777777" w:rsidR="00610327" w:rsidRPr="00760004" w:rsidRDefault="00610327" w:rsidP="00822E9A">
            <w:pPr>
              <w:pStyle w:val="TAL"/>
            </w:pPr>
            <w:r w:rsidRPr="00760004">
              <w:t>expiry</w:t>
            </w:r>
          </w:p>
        </w:tc>
        <w:tc>
          <w:tcPr>
            <w:tcW w:w="6521" w:type="dxa"/>
          </w:tcPr>
          <w:p w14:paraId="17D44774"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 Include if sent by the MMS Proxy-Relay message.</w:t>
            </w:r>
          </w:p>
        </w:tc>
        <w:tc>
          <w:tcPr>
            <w:tcW w:w="708" w:type="dxa"/>
          </w:tcPr>
          <w:p w14:paraId="45C5EACE" w14:textId="77777777" w:rsidR="00610327" w:rsidRPr="00760004" w:rsidRDefault="00610327" w:rsidP="00822E9A">
            <w:pPr>
              <w:pStyle w:val="TAL"/>
            </w:pPr>
            <w:r w:rsidRPr="00760004">
              <w:t>C</w:t>
            </w:r>
          </w:p>
        </w:tc>
      </w:tr>
      <w:tr w:rsidR="00610327" w:rsidRPr="00760004" w14:paraId="06387A8F" w14:textId="77777777" w:rsidTr="00822E9A">
        <w:trPr>
          <w:jc w:val="center"/>
        </w:trPr>
        <w:tc>
          <w:tcPr>
            <w:tcW w:w="2693" w:type="dxa"/>
          </w:tcPr>
          <w:p w14:paraId="7650D00E" w14:textId="77777777" w:rsidR="00610327" w:rsidRPr="00760004" w:rsidRDefault="00610327" w:rsidP="00822E9A">
            <w:pPr>
              <w:pStyle w:val="TAL"/>
            </w:pPr>
            <w:r w:rsidRPr="00760004">
              <w:t>deliveryReportRequested</w:t>
            </w:r>
          </w:p>
        </w:tc>
        <w:tc>
          <w:tcPr>
            <w:tcW w:w="6521" w:type="dxa"/>
          </w:tcPr>
          <w:p w14:paraId="154AAA44" w14:textId="77777777" w:rsidR="00610327" w:rsidRPr="00760004" w:rsidRDefault="00610327" w:rsidP="00822E9A">
            <w:pPr>
              <w:pStyle w:val="TAL"/>
            </w:pPr>
            <w:r w:rsidRPr="00760004">
              <w:t>Specifies whether the originator MMS UE requests a delivery report from each recipient. Indicates the desired delivery report. The values given in TS 23.140 [40] clause 8.4.1.4 shall be encoded as follows: “Yes” = True, “No” = False. Include if sent by the MMS Proxy-Relay message.</w:t>
            </w:r>
          </w:p>
        </w:tc>
        <w:tc>
          <w:tcPr>
            <w:tcW w:w="708" w:type="dxa"/>
          </w:tcPr>
          <w:p w14:paraId="6C72ABDF" w14:textId="77777777" w:rsidR="00610327" w:rsidRPr="00760004" w:rsidRDefault="00610327" w:rsidP="00822E9A">
            <w:pPr>
              <w:pStyle w:val="TAL"/>
            </w:pPr>
            <w:r w:rsidRPr="00760004">
              <w:t>C</w:t>
            </w:r>
          </w:p>
        </w:tc>
      </w:tr>
      <w:tr w:rsidR="00610327" w:rsidRPr="00760004" w14:paraId="1BC212E3" w14:textId="77777777" w:rsidTr="00822E9A">
        <w:trPr>
          <w:jc w:val="center"/>
        </w:trPr>
        <w:tc>
          <w:tcPr>
            <w:tcW w:w="2693" w:type="dxa"/>
          </w:tcPr>
          <w:p w14:paraId="3FC26CD5" w14:textId="77777777" w:rsidR="00610327" w:rsidRPr="00760004" w:rsidRDefault="00610327" w:rsidP="00822E9A">
            <w:pPr>
              <w:pStyle w:val="TAL"/>
            </w:pPr>
            <w:r w:rsidRPr="00760004">
              <w:t>priority</w:t>
            </w:r>
          </w:p>
        </w:tc>
        <w:tc>
          <w:tcPr>
            <w:tcW w:w="6521" w:type="dxa"/>
          </w:tcPr>
          <w:p w14:paraId="20D5F9A7" w14:textId="77777777" w:rsidR="00610327" w:rsidRPr="00760004" w:rsidRDefault="00610327" w:rsidP="00822E9A">
            <w:pPr>
              <w:pStyle w:val="TAL"/>
            </w:pPr>
            <w:r w:rsidRPr="00760004">
              <w:t>Priority of the MM assigned by the originator MMS Client. Reported if sent by the target. Include if sent by the MMS Proxy-Relay message.</w:t>
            </w:r>
          </w:p>
        </w:tc>
        <w:tc>
          <w:tcPr>
            <w:tcW w:w="708" w:type="dxa"/>
          </w:tcPr>
          <w:p w14:paraId="4BD74014" w14:textId="77777777" w:rsidR="00610327" w:rsidRPr="00760004" w:rsidRDefault="00610327" w:rsidP="00822E9A">
            <w:pPr>
              <w:pStyle w:val="TAL"/>
            </w:pPr>
            <w:r w:rsidRPr="00760004">
              <w:t>C</w:t>
            </w:r>
          </w:p>
        </w:tc>
      </w:tr>
      <w:tr w:rsidR="00610327" w:rsidRPr="00760004" w14:paraId="74A496ED" w14:textId="77777777" w:rsidTr="00822E9A">
        <w:trPr>
          <w:jc w:val="center"/>
        </w:trPr>
        <w:tc>
          <w:tcPr>
            <w:tcW w:w="2693" w:type="dxa"/>
          </w:tcPr>
          <w:p w14:paraId="7F5B5D36" w14:textId="77777777" w:rsidR="00610327" w:rsidRPr="00760004" w:rsidRDefault="00610327" w:rsidP="00822E9A">
            <w:pPr>
              <w:pStyle w:val="TAL"/>
            </w:pPr>
            <w:r w:rsidRPr="00760004">
              <w:t>senderVisibility</w:t>
            </w:r>
          </w:p>
        </w:tc>
        <w:tc>
          <w:tcPr>
            <w:tcW w:w="6521" w:type="dxa"/>
          </w:tcPr>
          <w:p w14:paraId="6F13DD25" w14:textId="77777777" w:rsidR="00610327" w:rsidRPr="00760004" w:rsidRDefault="00610327" w:rsidP="00822E9A">
            <w:pPr>
              <w:pStyle w:val="TAL"/>
            </w:pPr>
            <w:r w:rsidRPr="00760004">
              <w:t>Indicates whether the sender's address should not be delivered to the recipient. Indicates the target's visibility to the other party or if not signalled by the target and the default is to not make target visible to the other party. The values given in TS 23.140 [40] clause 8.4.1.4 shall be encoded as follows: “Show” = True, “Hide” = False. Include if sent by the MMS Proxy-Relay message.</w:t>
            </w:r>
          </w:p>
        </w:tc>
        <w:tc>
          <w:tcPr>
            <w:tcW w:w="708" w:type="dxa"/>
          </w:tcPr>
          <w:p w14:paraId="6817D072" w14:textId="77777777" w:rsidR="00610327" w:rsidRPr="00760004" w:rsidRDefault="00610327" w:rsidP="00822E9A">
            <w:pPr>
              <w:pStyle w:val="TAL"/>
            </w:pPr>
            <w:r w:rsidRPr="00760004">
              <w:t>C</w:t>
            </w:r>
          </w:p>
        </w:tc>
      </w:tr>
      <w:tr w:rsidR="00610327" w:rsidRPr="00760004" w14:paraId="358A062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93F096A" w14:textId="77777777" w:rsidR="00610327" w:rsidRPr="00760004" w:rsidRDefault="00610327" w:rsidP="00822E9A">
            <w:pPr>
              <w:pStyle w:val="TAL"/>
            </w:pPr>
            <w:r w:rsidRPr="00760004">
              <w:t>readReport</w:t>
            </w:r>
          </w:p>
        </w:tc>
        <w:tc>
          <w:tcPr>
            <w:tcW w:w="6521" w:type="dxa"/>
            <w:tcBorders>
              <w:top w:val="single" w:sz="4" w:space="0" w:color="auto"/>
              <w:left w:val="single" w:sz="4" w:space="0" w:color="auto"/>
              <w:bottom w:val="single" w:sz="4" w:space="0" w:color="auto"/>
              <w:right w:val="single" w:sz="4" w:space="0" w:color="auto"/>
            </w:tcBorders>
          </w:tcPr>
          <w:p w14:paraId="32592982" w14:textId="77777777" w:rsidR="00610327" w:rsidRPr="00760004" w:rsidRDefault="00610327" w:rsidP="00822E9A">
            <w:pPr>
              <w:pStyle w:val="TAL"/>
            </w:pPr>
            <w:r w:rsidRPr="00760004">
              <w:t>Specifies whether the originator MMS UE requests a read report from each recipient. Indicates the desired read report. The values given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19A3FB0" w14:textId="77777777" w:rsidR="00610327" w:rsidRPr="00760004" w:rsidRDefault="00610327" w:rsidP="00822E9A">
            <w:pPr>
              <w:pStyle w:val="TAL"/>
            </w:pPr>
            <w:r w:rsidRPr="00760004">
              <w:t>C</w:t>
            </w:r>
          </w:p>
        </w:tc>
      </w:tr>
      <w:tr w:rsidR="00610327" w:rsidRPr="00760004" w14:paraId="3A4BCCB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B1AB706" w14:textId="77777777" w:rsidR="00610327" w:rsidRPr="00760004" w:rsidRDefault="00610327" w:rsidP="00822E9A">
            <w:pPr>
              <w:pStyle w:val="TAL"/>
            </w:pPr>
            <w:r w:rsidRPr="00760004">
              <w:t>subject</w:t>
            </w:r>
          </w:p>
        </w:tc>
        <w:tc>
          <w:tcPr>
            <w:tcW w:w="6521" w:type="dxa"/>
            <w:tcBorders>
              <w:top w:val="single" w:sz="4" w:space="0" w:color="auto"/>
              <w:left w:val="single" w:sz="4" w:space="0" w:color="auto"/>
              <w:bottom w:val="single" w:sz="4" w:space="0" w:color="auto"/>
              <w:right w:val="single" w:sz="4" w:space="0" w:color="auto"/>
            </w:tcBorders>
          </w:tcPr>
          <w:p w14:paraId="1AEC2524" w14:textId="77777777" w:rsidR="00610327" w:rsidRPr="00760004" w:rsidRDefault="00610327" w:rsidP="00822E9A">
            <w:pPr>
              <w:pStyle w:val="TAL"/>
            </w:pPr>
            <w:r w:rsidRPr="00760004">
              <w:t>The subject of the MM. Include if sent to the target.</w:t>
            </w:r>
          </w:p>
        </w:tc>
        <w:tc>
          <w:tcPr>
            <w:tcW w:w="708" w:type="dxa"/>
            <w:tcBorders>
              <w:top w:val="single" w:sz="4" w:space="0" w:color="auto"/>
              <w:left w:val="single" w:sz="4" w:space="0" w:color="auto"/>
              <w:bottom w:val="single" w:sz="4" w:space="0" w:color="auto"/>
              <w:right w:val="single" w:sz="4" w:space="0" w:color="auto"/>
            </w:tcBorders>
          </w:tcPr>
          <w:p w14:paraId="7059A640" w14:textId="77777777" w:rsidR="00610327" w:rsidRPr="00760004" w:rsidRDefault="00610327" w:rsidP="00822E9A">
            <w:pPr>
              <w:pStyle w:val="TAL"/>
            </w:pPr>
            <w:r w:rsidRPr="00760004">
              <w:t>C</w:t>
            </w:r>
          </w:p>
        </w:tc>
      </w:tr>
      <w:tr w:rsidR="00610327" w:rsidRPr="00760004" w14:paraId="0212FEE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8F9CF92" w14:textId="77777777" w:rsidR="00610327" w:rsidRPr="00760004" w:rsidRDefault="00610327" w:rsidP="00822E9A">
            <w:pPr>
              <w:pStyle w:val="TAL"/>
            </w:pPr>
            <w:r w:rsidRPr="00760004">
              <w:t>forwardCount</w:t>
            </w:r>
          </w:p>
        </w:tc>
        <w:tc>
          <w:tcPr>
            <w:tcW w:w="6521" w:type="dxa"/>
            <w:tcBorders>
              <w:top w:val="single" w:sz="4" w:space="0" w:color="auto"/>
              <w:left w:val="single" w:sz="4" w:space="0" w:color="auto"/>
              <w:bottom w:val="single" w:sz="4" w:space="0" w:color="auto"/>
              <w:right w:val="single" w:sz="4" w:space="0" w:color="auto"/>
            </w:tcBorders>
          </w:tcPr>
          <w:p w14:paraId="729CB8E7" w14:textId="77777777" w:rsidR="00610327" w:rsidRPr="00760004" w:rsidRDefault="00610327" w:rsidP="00822E9A">
            <w:pPr>
              <w:pStyle w:val="TAL"/>
            </w:pPr>
            <w:r w:rsidRPr="00760004">
              <w:t>The number of times the MM was forwarded</w:t>
            </w:r>
          </w:p>
        </w:tc>
        <w:tc>
          <w:tcPr>
            <w:tcW w:w="708" w:type="dxa"/>
            <w:tcBorders>
              <w:top w:val="single" w:sz="4" w:space="0" w:color="auto"/>
              <w:left w:val="single" w:sz="4" w:space="0" w:color="auto"/>
              <w:bottom w:val="single" w:sz="4" w:space="0" w:color="auto"/>
              <w:right w:val="single" w:sz="4" w:space="0" w:color="auto"/>
            </w:tcBorders>
          </w:tcPr>
          <w:p w14:paraId="016E5DD9" w14:textId="77777777" w:rsidR="00610327" w:rsidRPr="00760004" w:rsidRDefault="00610327" w:rsidP="00822E9A">
            <w:pPr>
              <w:pStyle w:val="TAL"/>
            </w:pPr>
            <w:r w:rsidRPr="00760004">
              <w:t>C</w:t>
            </w:r>
          </w:p>
        </w:tc>
      </w:tr>
      <w:tr w:rsidR="00610327" w:rsidRPr="00760004" w14:paraId="786A435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DCA0983" w14:textId="77777777" w:rsidR="00610327" w:rsidRPr="00760004" w:rsidRDefault="00610327" w:rsidP="00822E9A">
            <w:pPr>
              <w:pStyle w:val="TAL"/>
            </w:pPr>
            <w:r w:rsidRPr="00760004">
              <w:t>previouslySentBy</w:t>
            </w:r>
          </w:p>
        </w:tc>
        <w:tc>
          <w:tcPr>
            <w:tcW w:w="6521" w:type="dxa"/>
            <w:tcBorders>
              <w:top w:val="single" w:sz="4" w:space="0" w:color="auto"/>
              <w:left w:val="single" w:sz="4" w:space="0" w:color="auto"/>
              <w:bottom w:val="single" w:sz="4" w:space="0" w:color="auto"/>
              <w:right w:val="single" w:sz="4" w:space="0" w:color="auto"/>
            </w:tcBorders>
          </w:tcPr>
          <w:p w14:paraId="3ADBB5E6" w14:textId="77777777" w:rsidR="00610327" w:rsidRPr="00760004" w:rsidRDefault="00610327" w:rsidP="00822E9A">
            <w:pPr>
              <w:pStyle w:val="TAL"/>
            </w:pPr>
            <w:r w:rsidRPr="00760004">
              <w:t>History of UEs that have forwarded (including originally submitted) the MM.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19DE18CE" w14:textId="77777777" w:rsidR="00610327" w:rsidRPr="00760004" w:rsidRDefault="00610327" w:rsidP="00822E9A">
            <w:pPr>
              <w:pStyle w:val="TAL"/>
            </w:pPr>
            <w:r w:rsidRPr="00760004">
              <w:t>C</w:t>
            </w:r>
          </w:p>
        </w:tc>
      </w:tr>
      <w:tr w:rsidR="00610327" w:rsidRPr="00760004" w14:paraId="2AD9569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FA65CC4" w14:textId="77777777" w:rsidR="00610327" w:rsidRPr="00760004" w:rsidRDefault="00610327" w:rsidP="00822E9A">
            <w:pPr>
              <w:pStyle w:val="TAL"/>
            </w:pPr>
            <w:r w:rsidRPr="00760004">
              <w:t>previouslySentByDateTime</w:t>
            </w:r>
          </w:p>
        </w:tc>
        <w:tc>
          <w:tcPr>
            <w:tcW w:w="6521" w:type="dxa"/>
            <w:tcBorders>
              <w:top w:val="single" w:sz="4" w:space="0" w:color="auto"/>
              <w:left w:val="single" w:sz="4" w:space="0" w:color="auto"/>
              <w:bottom w:val="single" w:sz="4" w:space="0" w:color="auto"/>
              <w:right w:val="single" w:sz="4" w:space="0" w:color="auto"/>
            </w:tcBorders>
          </w:tcPr>
          <w:p w14:paraId="4C417DEE" w14:textId="77777777" w:rsidR="00610327" w:rsidRPr="00760004" w:rsidRDefault="00610327" w:rsidP="00822E9A">
            <w:pPr>
              <w:pStyle w:val="TAL"/>
            </w:pPr>
            <w:r w:rsidRPr="00760004">
              <w:t>The timestamp associated with the previous forward events.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788EC2E" w14:textId="77777777" w:rsidR="00610327" w:rsidRPr="00760004" w:rsidRDefault="00610327" w:rsidP="00822E9A">
            <w:pPr>
              <w:pStyle w:val="TAL"/>
            </w:pPr>
            <w:r w:rsidRPr="00760004">
              <w:t>C</w:t>
            </w:r>
          </w:p>
        </w:tc>
      </w:tr>
      <w:tr w:rsidR="00610327" w:rsidRPr="00760004" w14:paraId="7EBF25A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EDB82F8"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763C530F" w14:textId="77777777" w:rsidR="00610327" w:rsidRPr="00760004" w:rsidRDefault="00610327" w:rsidP="00822E9A">
            <w:pPr>
              <w:pStyle w:val="TAL"/>
            </w:pPr>
            <w:r w:rsidRPr="00760004">
              <w:t>Identification of the originating application of the original MM. Provide when sent by the target to identify the destination application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34B671B" w14:textId="77777777" w:rsidR="00610327" w:rsidRPr="00760004" w:rsidRDefault="00610327" w:rsidP="00822E9A">
            <w:pPr>
              <w:pStyle w:val="TAL"/>
            </w:pPr>
            <w:r w:rsidRPr="00760004">
              <w:t>C</w:t>
            </w:r>
          </w:p>
        </w:tc>
      </w:tr>
      <w:tr w:rsidR="00610327" w:rsidRPr="00760004" w14:paraId="5BCC70B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613CC37"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408E170C" w14:textId="59863F94" w:rsidR="00610327" w:rsidRPr="00760004" w:rsidRDefault="00610327" w:rsidP="00822E9A">
            <w:pPr>
              <w:pStyle w:val="TAL"/>
            </w:pPr>
            <w:r w:rsidRPr="00760004">
              <w:t xml:space="preserve">Identification of an application to which replies, delivery reports, and read reports are addressed. </w:t>
            </w:r>
            <w:r w:rsidR="00DA3F42">
              <w:t>I</w:t>
            </w:r>
            <w:r w:rsidRPr="00760004">
              <w:t>dentifies the application to which replies, delivery reports, and read reports are addressed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61702A0" w14:textId="77777777" w:rsidR="00610327" w:rsidRPr="00760004" w:rsidRDefault="00610327" w:rsidP="00822E9A">
            <w:pPr>
              <w:pStyle w:val="TAL"/>
            </w:pPr>
            <w:r w:rsidRPr="00760004">
              <w:t>C</w:t>
            </w:r>
          </w:p>
        </w:tc>
      </w:tr>
      <w:tr w:rsidR="00610327" w:rsidRPr="00760004" w14:paraId="28CA7C7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D0E00D7"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2D430D73" w14:textId="6E71E862" w:rsidR="00610327" w:rsidRPr="00760004" w:rsidRDefault="00610327" w:rsidP="00822E9A">
            <w:pPr>
              <w:pStyle w:val="TAL"/>
            </w:pPr>
            <w:r w:rsidRPr="00760004">
              <w:t>Auxiliary application addressing information as indicated in the original MM. As defined in OMA-TS-MM</w:t>
            </w:r>
            <w:r w:rsidR="00822CEF">
              <w:t>S</w:t>
            </w:r>
            <w:r w:rsidRPr="00760004">
              <w:t>_ENC [39] clause 7.3.4.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067CA5A" w14:textId="77777777" w:rsidR="00610327" w:rsidRPr="00760004" w:rsidRDefault="00610327" w:rsidP="00822E9A">
            <w:pPr>
              <w:pStyle w:val="TAL"/>
            </w:pPr>
            <w:r w:rsidRPr="00760004">
              <w:t>C</w:t>
            </w:r>
          </w:p>
        </w:tc>
      </w:tr>
      <w:tr w:rsidR="00610327" w:rsidRPr="00760004" w14:paraId="1CA3AA7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B14D929"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69DBE783" w14:textId="77777777" w:rsidR="00610327" w:rsidRPr="00760004" w:rsidRDefault="00610327" w:rsidP="00822E9A">
            <w:pPr>
              <w:pStyle w:val="TAL"/>
            </w:pPr>
            <w:r w:rsidRPr="00760004">
              <w:t>Classifies the content of the MM to the smallest content class to which the message belongs. Identifies the class of the content.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344D82E7" w14:textId="77777777" w:rsidR="00610327" w:rsidRPr="00760004" w:rsidRDefault="00610327" w:rsidP="00822E9A">
            <w:pPr>
              <w:pStyle w:val="TAL"/>
            </w:pPr>
            <w:r w:rsidRPr="00760004">
              <w:t>C</w:t>
            </w:r>
          </w:p>
        </w:tc>
      </w:tr>
      <w:tr w:rsidR="00610327" w:rsidRPr="00760004" w14:paraId="24CBE14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DD05DB1" w14:textId="77777777" w:rsidR="00610327" w:rsidRPr="00760004" w:rsidRDefault="00610327" w:rsidP="00822E9A">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4DA738CD" w14:textId="77777777" w:rsidR="00610327" w:rsidRPr="00760004" w:rsidRDefault="00610327" w:rsidP="00822E9A">
            <w:pPr>
              <w:pStyle w:val="TAL"/>
            </w:pPr>
            <w:r w:rsidRPr="00760004">
              <w:t>Indicates if the MM contains any DRM-protected element. Indicates if the MM contains any DRM-protected element. The values given as defined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33AE0B9" w14:textId="77777777" w:rsidR="00610327" w:rsidRPr="00760004" w:rsidRDefault="00610327" w:rsidP="00822E9A">
            <w:pPr>
              <w:pStyle w:val="TAL"/>
            </w:pPr>
            <w:r w:rsidRPr="00760004">
              <w:t>C</w:t>
            </w:r>
          </w:p>
        </w:tc>
      </w:tr>
      <w:tr w:rsidR="00610327" w:rsidRPr="00760004" w14:paraId="1E382D0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C8EA3AF" w14:textId="77777777" w:rsidR="00610327" w:rsidRPr="00760004" w:rsidRDefault="00610327" w:rsidP="00822E9A">
            <w:pPr>
              <w:pStyle w:val="TAL"/>
            </w:pPr>
            <w:r w:rsidRPr="00760004">
              <w:t>adaptationAllowed</w:t>
            </w:r>
          </w:p>
        </w:tc>
        <w:tc>
          <w:tcPr>
            <w:tcW w:w="6521" w:type="dxa"/>
            <w:tcBorders>
              <w:top w:val="single" w:sz="4" w:space="0" w:color="auto"/>
              <w:left w:val="single" w:sz="4" w:space="0" w:color="auto"/>
              <w:bottom w:val="single" w:sz="4" w:space="0" w:color="auto"/>
              <w:right w:val="single" w:sz="4" w:space="0" w:color="auto"/>
            </w:tcBorders>
          </w:tcPr>
          <w:p w14:paraId="472A3535" w14:textId="77777777" w:rsidR="00610327" w:rsidRPr="00760004" w:rsidRDefault="00610327" w:rsidP="00822E9A">
            <w:pPr>
              <w:pStyle w:val="TAL"/>
            </w:pPr>
            <w:r w:rsidRPr="00760004">
              <w:t>identifies whether the target wishes the MM to be adapted or not.  If overridden, an indication shall be included in the parameter.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39481AC8" w14:textId="77777777" w:rsidR="00610327" w:rsidRPr="00760004" w:rsidRDefault="00610327" w:rsidP="00822E9A">
            <w:pPr>
              <w:pStyle w:val="TAL"/>
            </w:pPr>
            <w:r w:rsidRPr="00760004">
              <w:t>C</w:t>
            </w:r>
          </w:p>
        </w:tc>
      </w:tr>
      <w:tr w:rsidR="00610327" w:rsidRPr="00760004" w14:paraId="0C8C00E4"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C24D649" w14:textId="77777777" w:rsidR="00610327" w:rsidRPr="00760004" w:rsidRDefault="00610327" w:rsidP="00822E9A">
            <w:pPr>
              <w:pStyle w:val="TAL"/>
            </w:pPr>
            <w:r w:rsidRPr="00760004">
              <w:t>store</w:t>
            </w:r>
          </w:p>
        </w:tc>
        <w:tc>
          <w:tcPr>
            <w:tcW w:w="6521" w:type="dxa"/>
            <w:tcBorders>
              <w:top w:val="single" w:sz="4" w:space="0" w:color="auto"/>
              <w:left w:val="single" w:sz="4" w:space="0" w:color="auto"/>
              <w:bottom w:val="single" w:sz="4" w:space="0" w:color="auto"/>
              <w:right w:val="single" w:sz="4" w:space="0" w:color="auto"/>
            </w:tcBorders>
          </w:tcPr>
          <w:p w14:paraId="5C3D9FCF" w14:textId="77777777" w:rsidR="00610327" w:rsidRPr="00760004" w:rsidRDefault="00610327" w:rsidP="00822E9A">
            <w:pPr>
              <w:pStyle w:val="TAL"/>
            </w:pPr>
            <w:r w:rsidRPr="00760004">
              <w:t>Specifies whether the originator MMS UE wants the submitted MM to be saved in the user's MMBox, in addition to sending it.</w:t>
            </w:r>
            <w:r w:rsidRPr="00760004">
              <w:rPr>
                <w:rFonts w:ascii="MS Gothic" w:eastAsia="MS Gothic" w:hAnsi="MS Gothic" w:cs="MS Gothic" w:hint="eastAsia"/>
              </w:rPr>
              <w:t xml:space="preserve"> </w:t>
            </w:r>
            <w:r w:rsidRPr="00760004">
              <w:t>Indicates whether the MMS is to be stored. The values given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4328BA9D" w14:textId="77777777" w:rsidR="00610327" w:rsidRPr="00760004" w:rsidRDefault="00610327" w:rsidP="00822E9A">
            <w:pPr>
              <w:pStyle w:val="TAL"/>
            </w:pPr>
            <w:r w:rsidRPr="00760004">
              <w:t>C</w:t>
            </w:r>
          </w:p>
        </w:tc>
      </w:tr>
    </w:tbl>
    <w:p w14:paraId="720AD4DC"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83B2DE4"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494F84E"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02068FE6" w14:textId="77777777" w:rsidR="00610327" w:rsidRPr="00760004" w:rsidRDefault="00610327" w:rsidP="00822E9A">
            <w:pPr>
              <w:pStyle w:val="TAL"/>
            </w:pPr>
            <w:r w:rsidRPr="00760004">
              <w:t>Identification of the originating application of the original MM. Identifies the destination application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50CB0993" w14:textId="77777777" w:rsidR="00610327" w:rsidRPr="00760004" w:rsidRDefault="00610327" w:rsidP="00822E9A">
            <w:pPr>
              <w:pStyle w:val="TAL"/>
            </w:pPr>
            <w:r w:rsidRPr="00760004">
              <w:t>C</w:t>
            </w:r>
          </w:p>
        </w:tc>
      </w:tr>
      <w:tr w:rsidR="00610327" w:rsidRPr="00760004" w14:paraId="045B773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15C3402"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394402B3" w14:textId="77777777" w:rsidR="00610327" w:rsidRPr="00760004" w:rsidRDefault="00610327" w:rsidP="00822E9A">
            <w:pPr>
              <w:pStyle w:val="TAL"/>
            </w:pPr>
            <w:r w:rsidRPr="00760004">
              <w:t>Identification of an application to which replies, delivery reports, and read reports are addressed.  Identifies the application to which replies, delivery reports, and read reports are addressed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1285BEE" w14:textId="77777777" w:rsidR="00610327" w:rsidRPr="00760004" w:rsidRDefault="00610327" w:rsidP="00822E9A">
            <w:pPr>
              <w:pStyle w:val="TAL"/>
            </w:pPr>
            <w:r w:rsidRPr="00760004">
              <w:t>C</w:t>
            </w:r>
          </w:p>
        </w:tc>
      </w:tr>
      <w:tr w:rsidR="00610327" w:rsidRPr="00760004" w14:paraId="32350DB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3F8D325"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3BC8FBD4" w14:textId="5E01F169" w:rsidR="00610327" w:rsidRPr="00760004" w:rsidRDefault="00610327" w:rsidP="00822E9A">
            <w:pPr>
              <w:pStyle w:val="TAL"/>
            </w:pPr>
            <w:r w:rsidRPr="00760004">
              <w:t>Auxiliary application addressing information as indicated in the original MM. As defined in OMA-TS-MM</w:t>
            </w:r>
            <w:r w:rsidR="00822CEF">
              <w:t>S</w:t>
            </w:r>
            <w:r w:rsidRPr="00760004">
              <w:t>_ENC [39] clause 7.3.4.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871D640" w14:textId="77777777" w:rsidR="00610327" w:rsidRPr="00760004" w:rsidRDefault="00610327" w:rsidP="00822E9A">
            <w:pPr>
              <w:pStyle w:val="TAL"/>
            </w:pPr>
            <w:r w:rsidRPr="00760004">
              <w:t>C</w:t>
            </w:r>
          </w:p>
        </w:tc>
      </w:tr>
      <w:tr w:rsidR="00610327" w:rsidRPr="00760004" w14:paraId="147BA24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85D3094"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6A1D6F96" w14:textId="77777777" w:rsidR="00610327" w:rsidRPr="00760004" w:rsidRDefault="00610327" w:rsidP="00822E9A">
            <w:pPr>
              <w:pStyle w:val="TAL"/>
            </w:pPr>
            <w:r w:rsidRPr="00760004">
              <w:t>Classifies the content of the MM to the smallest content class to which the message belongs. Identifies the class of the content.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64EB4D2" w14:textId="77777777" w:rsidR="00610327" w:rsidRPr="00760004" w:rsidRDefault="00610327" w:rsidP="00822E9A">
            <w:pPr>
              <w:pStyle w:val="TAL"/>
            </w:pPr>
            <w:r w:rsidRPr="00760004">
              <w:t>C</w:t>
            </w:r>
          </w:p>
        </w:tc>
      </w:tr>
      <w:tr w:rsidR="00610327" w:rsidRPr="00760004" w14:paraId="2FBC55D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60D23EE" w14:textId="77777777" w:rsidR="00610327" w:rsidRPr="00760004" w:rsidRDefault="00610327" w:rsidP="00822E9A">
            <w:pPr>
              <w:pStyle w:val="TAL"/>
            </w:pPr>
            <w:r w:rsidRPr="00760004">
              <w:t xml:space="preserve">dRMContent </w:t>
            </w:r>
          </w:p>
        </w:tc>
        <w:tc>
          <w:tcPr>
            <w:tcW w:w="6521" w:type="dxa"/>
            <w:tcBorders>
              <w:top w:val="single" w:sz="4" w:space="0" w:color="auto"/>
              <w:left w:val="single" w:sz="4" w:space="0" w:color="auto"/>
              <w:bottom w:val="single" w:sz="4" w:space="0" w:color="auto"/>
              <w:right w:val="single" w:sz="4" w:space="0" w:color="auto"/>
            </w:tcBorders>
          </w:tcPr>
          <w:p w14:paraId="21284CC3" w14:textId="77777777" w:rsidR="00610327" w:rsidRPr="00760004" w:rsidRDefault="00610327" w:rsidP="00822E9A">
            <w:pPr>
              <w:pStyle w:val="TAL"/>
            </w:pPr>
            <w:r w:rsidRPr="00760004">
              <w:t>Indicates if the MM contains any DRM-protected element. Indicates whether the MM contains any DRM-protected element. The values given as defined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2158C84" w14:textId="77777777" w:rsidR="00610327" w:rsidRPr="00760004" w:rsidRDefault="00610327" w:rsidP="00822E9A">
            <w:pPr>
              <w:pStyle w:val="TAL"/>
            </w:pPr>
            <w:r w:rsidRPr="00760004">
              <w:t>C</w:t>
            </w:r>
          </w:p>
        </w:tc>
      </w:tr>
    </w:tbl>
    <w:p w14:paraId="3B0F127E" w14:textId="77777777" w:rsidR="00694FEE" w:rsidRPr="00760004" w:rsidRDefault="00694FEE" w:rsidP="00694FEE"/>
    <w:p w14:paraId="328CB88A" w14:textId="3888E235" w:rsidR="00610327" w:rsidRPr="00760004" w:rsidRDefault="00241659" w:rsidP="00610327">
      <w:pPr>
        <w:pStyle w:val="Heading4"/>
      </w:pPr>
      <w:bookmarkStart w:id="264" w:name="_Toc145185246"/>
      <w:r w:rsidRPr="00760004">
        <w:t>7.4.</w:t>
      </w:r>
      <w:r w:rsidR="00610327" w:rsidRPr="00760004">
        <w:t>3.5</w:t>
      </w:r>
      <w:r w:rsidR="00610327" w:rsidRPr="00760004">
        <w:tab/>
        <w:t>MMSNotificationResponse</w:t>
      </w:r>
      <w:bookmarkEnd w:id="264"/>
    </w:p>
    <w:p w14:paraId="5B904C7D" w14:textId="3A957B5A" w:rsidR="00610327" w:rsidRPr="00760004" w:rsidRDefault="00610327" w:rsidP="00610327">
      <w:r w:rsidRPr="00760004">
        <w:t xml:space="preserve">The IRI-POI in the MMS Proxy-Relay shall generate an xIRI containing an MMSNotificationResponse record when the MMS Proxy-Relay receives a </w:t>
      </w:r>
      <w:r w:rsidRPr="00760004">
        <w:rPr>
          <w:i/>
          <w:iCs/>
        </w:rPr>
        <w:t>m-notifyresp-ind</w:t>
      </w:r>
      <w:r w:rsidRPr="00760004">
        <w:t xml:space="preserve"> (as defined in OMA-TS-MMS_ENC [39] clause 6.2, </w:t>
      </w:r>
      <w:r w:rsidR="00CC20EB">
        <w:t>t</w:t>
      </w:r>
      <w:r w:rsidRPr="00760004">
        <w:t xml:space="preserve">able 4) from the MMS client in the target UE for the deferred retrieval case only. The immediate retrieval trigger on </w:t>
      </w:r>
      <w:r w:rsidRPr="00760004">
        <w:rPr>
          <w:i/>
          <w:iCs/>
        </w:rPr>
        <w:t>m-notifyresp-ind</w:t>
      </w:r>
      <w:r w:rsidRPr="00760004">
        <w:t xml:space="preserve"> is in clause 7.</w:t>
      </w:r>
      <w:r w:rsidR="00FB4B85" w:rsidRPr="00760004">
        <w:t>4</w:t>
      </w:r>
      <w:r w:rsidRPr="00760004">
        <w:t>.3.7.</w:t>
      </w:r>
    </w:p>
    <w:p w14:paraId="494E30CE" w14:textId="77DFF22C" w:rsidR="00610327" w:rsidRPr="00760004" w:rsidRDefault="00610327" w:rsidP="00610327">
      <w:r w:rsidRPr="00760004">
        <w:t>Table</w:t>
      </w:r>
      <w:r w:rsidR="00EA197F" w:rsidRPr="00FE2627">
        <w:t xml:space="preserve"> 7.4.3-</w:t>
      </w:r>
      <w:r w:rsidR="00EA197F">
        <w:t>5</w:t>
      </w:r>
      <w:r w:rsidRPr="00760004">
        <w:t xml:space="preserve"> contains parameters generated by the IRI-POI, along with parameters derived from the </w:t>
      </w:r>
      <w:r w:rsidRPr="00760004">
        <w:rPr>
          <w:i/>
          <w:iCs/>
        </w:rPr>
        <w:t>m-notifyresp-ind</w:t>
      </w:r>
      <w:r w:rsidRPr="00760004">
        <w:rPr>
          <w:b/>
          <w:bCs/>
        </w:rPr>
        <w:t xml:space="preserve"> </w:t>
      </w:r>
      <w:r w:rsidRPr="00760004">
        <w:t>message (from the local target UE to the MMS Proxy-Relay).</w:t>
      </w:r>
    </w:p>
    <w:p w14:paraId="57B32EBE" w14:textId="77B48521" w:rsidR="00610327" w:rsidRPr="00760004" w:rsidRDefault="00610327" w:rsidP="00610327">
      <w:pPr>
        <w:pStyle w:val="TH"/>
      </w:pPr>
      <w:r w:rsidRPr="00760004">
        <w:t xml:space="preserve">Table </w:t>
      </w:r>
      <w:r w:rsidR="00241659" w:rsidRPr="00760004">
        <w:t>7.4.</w:t>
      </w:r>
      <w:r w:rsidRPr="00760004">
        <w:t>3-5: Payload for MMSNotificationResponse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BFA43D4" w14:textId="77777777" w:rsidTr="00822E9A">
        <w:trPr>
          <w:jc w:val="center"/>
        </w:trPr>
        <w:tc>
          <w:tcPr>
            <w:tcW w:w="2693" w:type="dxa"/>
          </w:tcPr>
          <w:p w14:paraId="10151C0C" w14:textId="77777777" w:rsidR="00610327" w:rsidRPr="00760004" w:rsidRDefault="00610327" w:rsidP="00822E9A">
            <w:pPr>
              <w:pStyle w:val="TAH"/>
            </w:pPr>
            <w:r w:rsidRPr="00760004">
              <w:t>Field name</w:t>
            </w:r>
          </w:p>
        </w:tc>
        <w:tc>
          <w:tcPr>
            <w:tcW w:w="6521" w:type="dxa"/>
          </w:tcPr>
          <w:p w14:paraId="14E1B6DA" w14:textId="77777777" w:rsidR="00610327" w:rsidRPr="00760004" w:rsidRDefault="00610327" w:rsidP="00822E9A">
            <w:pPr>
              <w:pStyle w:val="TAH"/>
            </w:pPr>
            <w:r w:rsidRPr="00760004">
              <w:t>Description</w:t>
            </w:r>
          </w:p>
        </w:tc>
        <w:tc>
          <w:tcPr>
            <w:tcW w:w="708" w:type="dxa"/>
          </w:tcPr>
          <w:p w14:paraId="32308F67" w14:textId="77777777" w:rsidR="00610327" w:rsidRPr="00760004" w:rsidRDefault="00610327" w:rsidP="00822E9A">
            <w:pPr>
              <w:pStyle w:val="TAH"/>
            </w:pPr>
            <w:r w:rsidRPr="00760004">
              <w:t>M/C/O</w:t>
            </w:r>
          </w:p>
        </w:tc>
      </w:tr>
      <w:tr w:rsidR="00610327" w:rsidRPr="00760004" w14:paraId="0C9306DA" w14:textId="77777777" w:rsidTr="00822E9A">
        <w:trPr>
          <w:jc w:val="center"/>
        </w:trPr>
        <w:tc>
          <w:tcPr>
            <w:tcW w:w="2693" w:type="dxa"/>
          </w:tcPr>
          <w:p w14:paraId="1B08D497" w14:textId="77777777" w:rsidR="00610327" w:rsidRPr="00760004" w:rsidRDefault="00610327" w:rsidP="00822E9A">
            <w:pPr>
              <w:pStyle w:val="TAL"/>
            </w:pPr>
            <w:r w:rsidRPr="00760004">
              <w:t>transactionID</w:t>
            </w:r>
          </w:p>
        </w:tc>
        <w:tc>
          <w:tcPr>
            <w:tcW w:w="6521" w:type="dxa"/>
          </w:tcPr>
          <w:p w14:paraId="3CD05DA7" w14:textId="1BA2E180" w:rsidR="00610327" w:rsidRPr="00760004" w:rsidRDefault="00610327" w:rsidP="00822E9A">
            <w:pPr>
              <w:pStyle w:val="TAL"/>
            </w:pPr>
            <w:r w:rsidRPr="00760004">
              <w:t>An ID used to correlate an MMS request and response between the target and the MMS Proxy-Relay. As defined in OMA-TS-MM</w:t>
            </w:r>
            <w:r w:rsidR="00822CEF">
              <w:t>S</w:t>
            </w:r>
            <w:r w:rsidRPr="00760004">
              <w:t>_ENC [39] clause 7.3.</w:t>
            </w:r>
            <w:r w:rsidR="00822CEF">
              <w:t>63</w:t>
            </w:r>
            <w:r w:rsidRPr="00760004">
              <w:t>.</w:t>
            </w:r>
          </w:p>
        </w:tc>
        <w:tc>
          <w:tcPr>
            <w:tcW w:w="708" w:type="dxa"/>
          </w:tcPr>
          <w:p w14:paraId="20A59D5F" w14:textId="77777777" w:rsidR="00610327" w:rsidRPr="00760004" w:rsidRDefault="00610327" w:rsidP="00822E9A">
            <w:pPr>
              <w:pStyle w:val="TAL"/>
            </w:pPr>
            <w:r w:rsidRPr="00760004">
              <w:t>M</w:t>
            </w:r>
          </w:p>
        </w:tc>
      </w:tr>
      <w:tr w:rsidR="00610327" w:rsidRPr="00760004" w14:paraId="26E0C342" w14:textId="77777777" w:rsidTr="00822E9A">
        <w:trPr>
          <w:jc w:val="center"/>
        </w:trPr>
        <w:tc>
          <w:tcPr>
            <w:tcW w:w="2693" w:type="dxa"/>
          </w:tcPr>
          <w:p w14:paraId="7F7A9BA7" w14:textId="77777777" w:rsidR="00610327" w:rsidRPr="00760004" w:rsidRDefault="00610327" w:rsidP="00822E9A">
            <w:pPr>
              <w:pStyle w:val="TAL"/>
            </w:pPr>
            <w:r w:rsidRPr="00760004">
              <w:t>version</w:t>
            </w:r>
          </w:p>
        </w:tc>
        <w:tc>
          <w:tcPr>
            <w:tcW w:w="6521" w:type="dxa"/>
          </w:tcPr>
          <w:p w14:paraId="1DB25A4B" w14:textId="77777777" w:rsidR="00610327" w:rsidRPr="00760004" w:rsidRDefault="00610327" w:rsidP="00822E9A">
            <w:pPr>
              <w:pStyle w:val="TAL"/>
            </w:pPr>
            <w:r w:rsidRPr="00760004">
              <w:t>The version of MM, to include major and minor version.</w:t>
            </w:r>
          </w:p>
        </w:tc>
        <w:tc>
          <w:tcPr>
            <w:tcW w:w="708" w:type="dxa"/>
          </w:tcPr>
          <w:p w14:paraId="5E3EB634" w14:textId="77777777" w:rsidR="00610327" w:rsidRPr="00760004" w:rsidRDefault="00610327" w:rsidP="00822E9A">
            <w:pPr>
              <w:pStyle w:val="TAL"/>
            </w:pPr>
            <w:r w:rsidRPr="00760004">
              <w:t>M</w:t>
            </w:r>
          </w:p>
        </w:tc>
      </w:tr>
      <w:tr w:rsidR="00610327" w:rsidRPr="00760004" w14:paraId="377269F3" w14:textId="77777777" w:rsidTr="00822E9A">
        <w:trPr>
          <w:jc w:val="center"/>
        </w:trPr>
        <w:tc>
          <w:tcPr>
            <w:tcW w:w="2693" w:type="dxa"/>
          </w:tcPr>
          <w:p w14:paraId="17AF70B4" w14:textId="77777777" w:rsidR="00610327" w:rsidRPr="00760004" w:rsidRDefault="00610327" w:rsidP="00822E9A">
            <w:pPr>
              <w:pStyle w:val="TAL"/>
            </w:pPr>
            <w:r w:rsidRPr="00760004">
              <w:t>direction</w:t>
            </w:r>
          </w:p>
        </w:tc>
        <w:tc>
          <w:tcPr>
            <w:tcW w:w="6521" w:type="dxa"/>
          </w:tcPr>
          <w:p w14:paraId="408365EF" w14:textId="77777777" w:rsidR="00610327" w:rsidRPr="00760004" w:rsidRDefault="00610327" w:rsidP="00822E9A">
            <w:pPr>
              <w:pStyle w:val="TAL"/>
            </w:pPr>
            <w:r w:rsidRPr="00760004">
              <w:t>Indicates the direction of the MM. This shall be encoded as “to target”</w:t>
            </w:r>
          </w:p>
        </w:tc>
        <w:tc>
          <w:tcPr>
            <w:tcW w:w="708" w:type="dxa"/>
          </w:tcPr>
          <w:p w14:paraId="0BEA52AD" w14:textId="77777777" w:rsidR="00610327" w:rsidRPr="00760004" w:rsidRDefault="00610327" w:rsidP="00822E9A">
            <w:pPr>
              <w:pStyle w:val="TAL"/>
            </w:pPr>
            <w:r w:rsidRPr="00760004">
              <w:t>M</w:t>
            </w:r>
          </w:p>
        </w:tc>
      </w:tr>
      <w:tr w:rsidR="00610327" w:rsidRPr="00760004" w14:paraId="08404C9E" w14:textId="77777777" w:rsidTr="00822E9A">
        <w:trPr>
          <w:jc w:val="center"/>
        </w:trPr>
        <w:tc>
          <w:tcPr>
            <w:tcW w:w="2693" w:type="dxa"/>
          </w:tcPr>
          <w:p w14:paraId="3B576479" w14:textId="77777777" w:rsidR="00610327" w:rsidRPr="00760004" w:rsidRDefault="00610327" w:rsidP="00822E9A">
            <w:pPr>
              <w:pStyle w:val="TAL"/>
            </w:pPr>
            <w:r w:rsidRPr="00760004">
              <w:t>status</w:t>
            </w:r>
          </w:p>
        </w:tc>
        <w:tc>
          <w:tcPr>
            <w:tcW w:w="6521" w:type="dxa"/>
          </w:tcPr>
          <w:p w14:paraId="22B63D97" w14:textId="77777777" w:rsidR="00610327" w:rsidRPr="00760004" w:rsidRDefault="00610327" w:rsidP="00822E9A">
            <w:pPr>
              <w:pStyle w:val="TAL"/>
            </w:pPr>
            <w:r w:rsidRPr="00760004">
              <w:t>Provides a MM status. A status of "retrieved" is only signalled by the retrieving UE after retrieval of the MM.</w:t>
            </w:r>
          </w:p>
        </w:tc>
        <w:tc>
          <w:tcPr>
            <w:tcW w:w="708" w:type="dxa"/>
          </w:tcPr>
          <w:p w14:paraId="44659635" w14:textId="77777777" w:rsidR="00610327" w:rsidRPr="00760004" w:rsidRDefault="00610327" w:rsidP="00822E9A">
            <w:pPr>
              <w:pStyle w:val="TAL"/>
            </w:pPr>
            <w:r w:rsidRPr="00760004">
              <w:t>M</w:t>
            </w:r>
          </w:p>
        </w:tc>
      </w:tr>
      <w:tr w:rsidR="00610327" w:rsidRPr="00760004" w14:paraId="60C02DA2" w14:textId="77777777" w:rsidTr="00822E9A">
        <w:trPr>
          <w:jc w:val="center"/>
        </w:trPr>
        <w:tc>
          <w:tcPr>
            <w:tcW w:w="2693" w:type="dxa"/>
          </w:tcPr>
          <w:p w14:paraId="25C80950" w14:textId="77777777" w:rsidR="00610327" w:rsidRPr="00760004" w:rsidRDefault="00610327" w:rsidP="00822E9A">
            <w:pPr>
              <w:pStyle w:val="TAL"/>
            </w:pPr>
            <w:r w:rsidRPr="00760004">
              <w:t>reportAllowed</w:t>
            </w:r>
          </w:p>
        </w:tc>
        <w:tc>
          <w:tcPr>
            <w:tcW w:w="6521" w:type="dxa"/>
          </w:tcPr>
          <w:p w14:paraId="061A1995" w14:textId="2BC5502D" w:rsidR="00610327" w:rsidRPr="00760004" w:rsidRDefault="00610327" w:rsidP="00822E9A">
            <w:pPr>
              <w:pStyle w:val="TAL"/>
            </w:pPr>
            <w:r w:rsidRPr="00760004">
              <w:t>Indication whether or not the sending of delivery report is allowed by the recipient MMS Client. The values given in OMA-TS-MM</w:t>
            </w:r>
            <w:r w:rsidR="00822CEF">
              <w:t>S</w:t>
            </w:r>
            <w:r w:rsidRPr="00760004">
              <w:t>_ENC [39] clause 7.3.47 shall be encoded as follows: “Yes” = True, “No” = False. Include if sent to the MMS Proxy-Relay.</w:t>
            </w:r>
          </w:p>
        </w:tc>
        <w:tc>
          <w:tcPr>
            <w:tcW w:w="708" w:type="dxa"/>
          </w:tcPr>
          <w:p w14:paraId="3254229A" w14:textId="77777777" w:rsidR="00610327" w:rsidRPr="00760004" w:rsidRDefault="00610327" w:rsidP="00822E9A">
            <w:pPr>
              <w:pStyle w:val="TAL"/>
            </w:pPr>
            <w:r w:rsidRPr="00760004">
              <w:t>C</w:t>
            </w:r>
          </w:p>
        </w:tc>
      </w:tr>
    </w:tbl>
    <w:p w14:paraId="47A388D3" w14:textId="77777777" w:rsidR="00610327" w:rsidRPr="00760004" w:rsidRDefault="00610327" w:rsidP="00610327"/>
    <w:p w14:paraId="67C4F2D9" w14:textId="17758BEE" w:rsidR="00610327" w:rsidRPr="00760004" w:rsidRDefault="00241659" w:rsidP="00610327">
      <w:pPr>
        <w:pStyle w:val="Heading4"/>
      </w:pPr>
      <w:bookmarkStart w:id="265" w:name="_Toc145185247"/>
      <w:r w:rsidRPr="00760004">
        <w:t>7.4.</w:t>
      </w:r>
      <w:r w:rsidR="00610327" w:rsidRPr="00760004">
        <w:t>3.6</w:t>
      </w:r>
      <w:r w:rsidR="00610327" w:rsidRPr="00760004">
        <w:tab/>
        <w:t>MMSRetrieval</w:t>
      </w:r>
      <w:bookmarkEnd w:id="265"/>
    </w:p>
    <w:p w14:paraId="09A553C4" w14:textId="77777777" w:rsidR="00610327" w:rsidRPr="00760004" w:rsidRDefault="00610327" w:rsidP="00610327">
      <w:r w:rsidRPr="00760004">
        <w:t xml:space="preserve">The IRI-POI in the MMS Proxy-Relay shall generate an xIRI containing an MMSRetrieval record when the MMS Proxy-Relay sends a </w:t>
      </w:r>
      <w:r w:rsidRPr="00760004">
        <w:rPr>
          <w:i/>
          <w:iCs/>
        </w:rPr>
        <w:t>m-retrieve-conf</w:t>
      </w:r>
      <w:r w:rsidRPr="00760004">
        <w:t xml:space="preserve"> (as defined in OMA-TS-MMS_ENC [39] clause 6.3) to the MMS client in the target UE.</w:t>
      </w:r>
    </w:p>
    <w:p w14:paraId="444ACFBD" w14:textId="7F502DE2" w:rsidR="00610327" w:rsidRPr="00760004" w:rsidRDefault="00610327" w:rsidP="00610327">
      <w:r w:rsidRPr="00760004">
        <w:t>Table</w:t>
      </w:r>
      <w:r w:rsidR="00EA197F" w:rsidRPr="00FE2627">
        <w:t xml:space="preserve"> 7.4.3-</w:t>
      </w:r>
      <w:r w:rsidR="00EA197F">
        <w:t>6</w:t>
      </w:r>
      <w:r w:rsidRPr="00760004">
        <w:t xml:space="preserve"> contains parameters generated by the IRI-POI, along with parameters derived from the </w:t>
      </w:r>
      <w:r w:rsidRPr="00760004">
        <w:rPr>
          <w:i/>
          <w:iCs/>
        </w:rPr>
        <w:t>m-retrieve-conf</w:t>
      </w:r>
      <w:r w:rsidRPr="00760004">
        <w:t xml:space="preserve"> message (from the MMS Proxy-Relay to the local target UE).</w:t>
      </w:r>
    </w:p>
    <w:p w14:paraId="051064F9" w14:textId="150EAB9B" w:rsidR="00610327" w:rsidRPr="00760004" w:rsidRDefault="00610327" w:rsidP="00610327">
      <w:pPr>
        <w:pStyle w:val="TH"/>
      </w:pPr>
      <w:r w:rsidRPr="00760004">
        <w:t xml:space="preserve">Table </w:t>
      </w:r>
      <w:r w:rsidR="00241659" w:rsidRPr="00760004">
        <w:t>7.4.</w:t>
      </w:r>
      <w:r w:rsidRPr="00760004">
        <w:t>3-6: Payload for MMSRetrieval</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CFC3022" w14:textId="77777777" w:rsidTr="00822E9A">
        <w:trPr>
          <w:jc w:val="center"/>
        </w:trPr>
        <w:tc>
          <w:tcPr>
            <w:tcW w:w="2693" w:type="dxa"/>
          </w:tcPr>
          <w:p w14:paraId="60FE59BB" w14:textId="77777777" w:rsidR="00610327" w:rsidRPr="00760004" w:rsidRDefault="00610327" w:rsidP="00822E9A">
            <w:pPr>
              <w:pStyle w:val="TAH"/>
            </w:pPr>
            <w:r w:rsidRPr="00760004">
              <w:t>Field name</w:t>
            </w:r>
          </w:p>
        </w:tc>
        <w:tc>
          <w:tcPr>
            <w:tcW w:w="6521" w:type="dxa"/>
          </w:tcPr>
          <w:p w14:paraId="18C53A65" w14:textId="77777777" w:rsidR="00610327" w:rsidRPr="00760004" w:rsidRDefault="00610327" w:rsidP="00822E9A">
            <w:pPr>
              <w:pStyle w:val="TAH"/>
            </w:pPr>
            <w:r w:rsidRPr="00760004">
              <w:t>Description</w:t>
            </w:r>
          </w:p>
        </w:tc>
        <w:tc>
          <w:tcPr>
            <w:tcW w:w="708" w:type="dxa"/>
          </w:tcPr>
          <w:p w14:paraId="615DF7E6" w14:textId="77777777" w:rsidR="00610327" w:rsidRPr="00760004" w:rsidRDefault="00610327" w:rsidP="00822E9A">
            <w:pPr>
              <w:pStyle w:val="TAH"/>
            </w:pPr>
            <w:r w:rsidRPr="00760004">
              <w:t>M/C/O</w:t>
            </w:r>
          </w:p>
        </w:tc>
      </w:tr>
      <w:tr w:rsidR="00610327" w:rsidRPr="00760004" w14:paraId="022EC510" w14:textId="77777777" w:rsidTr="00822E9A">
        <w:trPr>
          <w:jc w:val="center"/>
        </w:trPr>
        <w:tc>
          <w:tcPr>
            <w:tcW w:w="2693" w:type="dxa"/>
          </w:tcPr>
          <w:p w14:paraId="21CF72AD" w14:textId="77777777" w:rsidR="00610327" w:rsidRPr="00760004" w:rsidRDefault="00610327" w:rsidP="00822E9A">
            <w:pPr>
              <w:pStyle w:val="TAL"/>
            </w:pPr>
            <w:r w:rsidRPr="00760004">
              <w:t>transactionID</w:t>
            </w:r>
          </w:p>
        </w:tc>
        <w:tc>
          <w:tcPr>
            <w:tcW w:w="6521" w:type="dxa"/>
          </w:tcPr>
          <w:p w14:paraId="2E6F2719" w14:textId="13BB478D" w:rsidR="00610327" w:rsidRPr="00760004" w:rsidRDefault="00610327" w:rsidP="00822E9A">
            <w:pPr>
              <w:pStyle w:val="TAL"/>
            </w:pPr>
            <w:r w:rsidRPr="00760004">
              <w:t>An ID used to correlate an MMS request and response between the target and the MMS Proxy-Relay. As defined in OMA-TS-MM</w:t>
            </w:r>
            <w:r w:rsidR="00822CEF">
              <w:t>S</w:t>
            </w:r>
            <w:r w:rsidRPr="00760004">
              <w:t>_ENC [39] clause 7.3.</w:t>
            </w:r>
            <w:r w:rsidR="00822CEF">
              <w:t>63</w:t>
            </w:r>
            <w:r w:rsidRPr="00760004">
              <w:t>.</w:t>
            </w:r>
          </w:p>
        </w:tc>
        <w:tc>
          <w:tcPr>
            <w:tcW w:w="708" w:type="dxa"/>
          </w:tcPr>
          <w:p w14:paraId="793BB229" w14:textId="77777777" w:rsidR="00610327" w:rsidRPr="00760004" w:rsidRDefault="00610327" w:rsidP="00822E9A">
            <w:pPr>
              <w:pStyle w:val="TAL"/>
            </w:pPr>
            <w:r w:rsidRPr="00760004">
              <w:t>M</w:t>
            </w:r>
          </w:p>
        </w:tc>
      </w:tr>
      <w:tr w:rsidR="00610327" w:rsidRPr="00760004" w14:paraId="140C7E2A" w14:textId="77777777" w:rsidTr="00822E9A">
        <w:trPr>
          <w:jc w:val="center"/>
        </w:trPr>
        <w:tc>
          <w:tcPr>
            <w:tcW w:w="2693" w:type="dxa"/>
          </w:tcPr>
          <w:p w14:paraId="574A9528" w14:textId="77777777" w:rsidR="00610327" w:rsidRPr="00760004" w:rsidRDefault="00610327" w:rsidP="00822E9A">
            <w:pPr>
              <w:pStyle w:val="TAL"/>
            </w:pPr>
            <w:r w:rsidRPr="00760004">
              <w:t>version</w:t>
            </w:r>
          </w:p>
        </w:tc>
        <w:tc>
          <w:tcPr>
            <w:tcW w:w="6521" w:type="dxa"/>
          </w:tcPr>
          <w:p w14:paraId="63490F06" w14:textId="77777777" w:rsidR="00610327" w:rsidRPr="00760004" w:rsidRDefault="00610327" w:rsidP="00822E9A">
            <w:pPr>
              <w:pStyle w:val="TAL"/>
            </w:pPr>
            <w:r w:rsidRPr="00760004">
              <w:t>The version of MM, to include major and minor version.</w:t>
            </w:r>
          </w:p>
        </w:tc>
        <w:tc>
          <w:tcPr>
            <w:tcW w:w="708" w:type="dxa"/>
          </w:tcPr>
          <w:p w14:paraId="04D254D1" w14:textId="77777777" w:rsidR="00610327" w:rsidRPr="00760004" w:rsidRDefault="00610327" w:rsidP="00822E9A">
            <w:pPr>
              <w:pStyle w:val="TAL"/>
            </w:pPr>
            <w:r w:rsidRPr="00760004">
              <w:t>M</w:t>
            </w:r>
          </w:p>
        </w:tc>
      </w:tr>
      <w:tr w:rsidR="00610327" w:rsidRPr="00760004" w14:paraId="2FFABB71" w14:textId="77777777" w:rsidTr="00822E9A">
        <w:trPr>
          <w:jc w:val="center"/>
        </w:trPr>
        <w:tc>
          <w:tcPr>
            <w:tcW w:w="2693" w:type="dxa"/>
          </w:tcPr>
          <w:p w14:paraId="3E50D97D" w14:textId="77777777" w:rsidR="00610327" w:rsidRPr="00760004" w:rsidRDefault="00610327" w:rsidP="00822E9A">
            <w:pPr>
              <w:pStyle w:val="TAL"/>
            </w:pPr>
            <w:r w:rsidRPr="00760004">
              <w:t>messageID</w:t>
            </w:r>
          </w:p>
        </w:tc>
        <w:tc>
          <w:tcPr>
            <w:tcW w:w="6521" w:type="dxa"/>
          </w:tcPr>
          <w:p w14:paraId="3EB46E25" w14:textId="4128A962" w:rsidR="00610327" w:rsidRPr="00760004" w:rsidRDefault="00610327" w:rsidP="00822E9A">
            <w:pPr>
              <w:pStyle w:val="TAL"/>
            </w:pPr>
            <w:r w:rsidRPr="00760004">
              <w:t>An ID assigned by the MMS Proxy-Relay to uniquely identify an MM. As defined in OMA-TS-MM</w:t>
            </w:r>
            <w:r w:rsidR="00822CEF">
              <w:t>S</w:t>
            </w:r>
            <w:r w:rsidRPr="00760004">
              <w:t>_ENC [39] clause 7.3.29.</w:t>
            </w:r>
          </w:p>
        </w:tc>
        <w:tc>
          <w:tcPr>
            <w:tcW w:w="708" w:type="dxa"/>
          </w:tcPr>
          <w:p w14:paraId="2AF26433" w14:textId="77777777" w:rsidR="00610327" w:rsidRPr="00760004" w:rsidRDefault="00610327" w:rsidP="00822E9A">
            <w:pPr>
              <w:pStyle w:val="TAL"/>
            </w:pPr>
            <w:r w:rsidRPr="00760004">
              <w:t>M</w:t>
            </w:r>
          </w:p>
        </w:tc>
      </w:tr>
      <w:tr w:rsidR="00610327" w:rsidRPr="00760004" w14:paraId="153C7088" w14:textId="77777777" w:rsidTr="00822E9A">
        <w:trPr>
          <w:jc w:val="center"/>
        </w:trPr>
        <w:tc>
          <w:tcPr>
            <w:tcW w:w="2693" w:type="dxa"/>
          </w:tcPr>
          <w:p w14:paraId="40F59965" w14:textId="77777777" w:rsidR="00610327" w:rsidRPr="00760004" w:rsidRDefault="00610327" w:rsidP="00822E9A">
            <w:pPr>
              <w:pStyle w:val="TAL"/>
            </w:pPr>
            <w:r w:rsidRPr="00760004">
              <w:t>dateTime</w:t>
            </w:r>
          </w:p>
        </w:tc>
        <w:tc>
          <w:tcPr>
            <w:tcW w:w="6521" w:type="dxa"/>
          </w:tcPr>
          <w:p w14:paraId="290A8C23" w14:textId="77777777" w:rsidR="00610327" w:rsidRPr="00760004" w:rsidRDefault="00610327" w:rsidP="00822E9A">
            <w:pPr>
              <w:pStyle w:val="TAL"/>
            </w:pPr>
            <w:r w:rsidRPr="00760004">
              <w:t>Date and Time when the MM was last handled (either originated or forwarded). For origination, included by the sending MMS client or the originating MMS Proxy-Relay.</w:t>
            </w:r>
          </w:p>
        </w:tc>
        <w:tc>
          <w:tcPr>
            <w:tcW w:w="708" w:type="dxa"/>
          </w:tcPr>
          <w:p w14:paraId="14AEE964" w14:textId="77777777" w:rsidR="00610327" w:rsidRPr="00760004" w:rsidRDefault="00610327" w:rsidP="00822E9A">
            <w:pPr>
              <w:pStyle w:val="TAL"/>
            </w:pPr>
            <w:r w:rsidRPr="00760004">
              <w:t>M</w:t>
            </w:r>
          </w:p>
        </w:tc>
      </w:tr>
      <w:tr w:rsidR="00610327" w:rsidRPr="00760004" w14:paraId="6A4E7319" w14:textId="77777777" w:rsidTr="00822E9A">
        <w:trPr>
          <w:jc w:val="center"/>
        </w:trPr>
        <w:tc>
          <w:tcPr>
            <w:tcW w:w="2693" w:type="dxa"/>
          </w:tcPr>
          <w:p w14:paraId="4AB5C4A8" w14:textId="77777777" w:rsidR="00610327" w:rsidRPr="00760004" w:rsidRDefault="00610327" w:rsidP="00822E9A">
            <w:pPr>
              <w:pStyle w:val="TAL"/>
            </w:pPr>
            <w:r w:rsidRPr="00760004">
              <w:t>originatingMMSParty</w:t>
            </w:r>
          </w:p>
        </w:tc>
        <w:tc>
          <w:tcPr>
            <w:tcW w:w="6521" w:type="dxa"/>
          </w:tcPr>
          <w:p w14:paraId="3A464429" w14:textId="424DFCF8"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34B1BEA6"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by the MMS Proxy-Relay.</w:t>
            </w:r>
          </w:p>
        </w:tc>
        <w:tc>
          <w:tcPr>
            <w:tcW w:w="708" w:type="dxa"/>
          </w:tcPr>
          <w:p w14:paraId="21EBB368" w14:textId="77777777" w:rsidR="00610327" w:rsidRPr="00760004" w:rsidRDefault="00610327" w:rsidP="00822E9A">
            <w:pPr>
              <w:pStyle w:val="TAL"/>
            </w:pPr>
            <w:r w:rsidRPr="00760004">
              <w:t>C</w:t>
            </w:r>
          </w:p>
        </w:tc>
      </w:tr>
      <w:tr w:rsidR="00610327" w:rsidRPr="00760004" w14:paraId="4FF5952A" w14:textId="77777777" w:rsidTr="00822E9A">
        <w:trPr>
          <w:jc w:val="center"/>
        </w:trPr>
        <w:tc>
          <w:tcPr>
            <w:tcW w:w="2693" w:type="dxa"/>
          </w:tcPr>
          <w:p w14:paraId="5EA26983" w14:textId="77777777" w:rsidR="00610327" w:rsidRPr="00760004" w:rsidRDefault="00610327" w:rsidP="00822E9A">
            <w:pPr>
              <w:pStyle w:val="TAL"/>
            </w:pPr>
            <w:r w:rsidRPr="00760004">
              <w:t>previouslySentBy</w:t>
            </w:r>
          </w:p>
        </w:tc>
        <w:tc>
          <w:tcPr>
            <w:tcW w:w="6521" w:type="dxa"/>
          </w:tcPr>
          <w:p w14:paraId="17B6A1DB" w14:textId="77777777" w:rsidR="00610327" w:rsidRPr="00760004" w:rsidRDefault="00610327" w:rsidP="00822E9A">
            <w:pPr>
              <w:pStyle w:val="TAL"/>
            </w:pPr>
            <w:r w:rsidRPr="00760004">
              <w:t>History of UEs that have forwarded (including originally submitted) the MM. Include if sent by the MMS Proxy-Relay.</w:t>
            </w:r>
          </w:p>
        </w:tc>
        <w:tc>
          <w:tcPr>
            <w:tcW w:w="708" w:type="dxa"/>
          </w:tcPr>
          <w:p w14:paraId="546C0B2D" w14:textId="77777777" w:rsidR="00610327" w:rsidRPr="00760004" w:rsidRDefault="00610327" w:rsidP="00822E9A">
            <w:pPr>
              <w:pStyle w:val="TAL"/>
            </w:pPr>
            <w:r w:rsidRPr="00760004">
              <w:t>C</w:t>
            </w:r>
          </w:p>
        </w:tc>
      </w:tr>
      <w:tr w:rsidR="00610327" w:rsidRPr="00760004" w14:paraId="02B255ED" w14:textId="77777777" w:rsidTr="00822E9A">
        <w:trPr>
          <w:jc w:val="center"/>
        </w:trPr>
        <w:tc>
          <w:tcPr>
            <w:tcW w:w="2693" w:type="dxa"/>
          </w:tcPr>
          <w:p w14:paraId="1B68419B" w14:textId="77777777" w:rsidR="00610327" w:rsidRPr="00760004" w:rsidRDefault="00610327" w:rsidP="00822E9A">
            <w:pPr>
              <w:pStyle w:val="TAL"/>
            </w:pPr>
            <w:r w:rsidRPr="00760004">
              <w:t>previouslySentByDateTime</w:t>
            </w:r>
          </w:p>
        </w:tc>
        <w:tc>
          <w:tcPr>
            <w:tcW w:w="6521" w:type="dxa"/>
          </w:tcPr>
          <w:p w14:paraId="09A98684" w14:textId="77777777" w:rsidR="00610327" w:rsidRPr="00760004" w:rsidRDefault="00610327" w:rsidP="00822E9A">
            <w:pPr>
              <w:pStyle w:val="TAL"/>
            </w:pPr>
            <w:r w:rsidRPr="00760004">
              <w:t>The timestamp associated with the previous forward events. Include if sent by the MMS Proxy-Relay.</w:t>
            </w:r>
          </w:p>
        </w:tc>
        <w:tc>
          <w:tcPr>
            <w:tcW w:w="708" w:type="dxa"/>
          </w:tcPr>
          <w:p w14:paraId="479A3A10" w14:textId="77777777" w:rsidR="00610327" w:rsidRPr="00760004" w:rsidRDefault="00610327" w:rsidP="00822E9A">
            <w:pPr>
              <w:pStyle w:val="TAL"/>
            </w:pPr>
            <w:r w:rsidRPr="00760004">
              <w:t>C</w:t>
            </w:r>
          </w:p>
        </w:tc>
      </w:tr>
      <w:tr w:rsidR="00610327" w:rsidRPr="00760004" w14:paraId="2D7AA89C" w14:textId="77777777" w:rsidTr="00822E9A">
        <w:trPr>
          <w:jc w:val="center"/>
        </w:trPr>
        <w:tc>
          <w:tcPr>
            <w:tcW w:w="2693" w:type="dxa"/>
          </w:tcPr>
          <w:p w14:paraId="0E971DF9" w14:textId="77777777" w:rsidR="00610327" w:rsidRPr="00760004" w:rsidRDefault="00610327" w:rsidP="00822E9A">
            <w:pPr>
              <w:pStyle w:val="TAL"/>
            </w:pPr>
            <w:r w:rsidRPr="00760004">
              <w:t>terminatingMMSParty</w:t>
            </w:r>
          </w:p>
        </w:tc>
        <w:tc>
          <w:tcPr>
            <w:tcW w:w="6521" w:type="dxa"/>
          </w:tcPr>
          <w:p w14:paraId="566587C4" w14:textId="1119FE38"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10163E6D"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by the MMS Proxy-Relay.</w:t>
            </w:r>
          </w:p>
          <w:p w14:paraId="4065955E" w14:textId="77777777" w:rsidR="00610327" w:rsidRPr="00760004" w:rsidRDefault="00610327" w:rsidP="00822E9A">
            <w:pPr>
              <w:pStyle w:val="TAL"/>
            </w:pPr>
            <w:r w:rsidRPr="00760004">
              <w:t>At least one of the terminatingMMSParty or cCRecipients must be included.</w:t>
            </w:r>
          </w:p>
        </w:tc>
        <w:tc>
          <w:tcPr>
            <w:tcW w:w="708" w:type="dxa"/>
          </w:tcPr>
          <w:p w14:paraId="142012B7" w14:textId="77777777" w:rsidR="00610327" w:rsidRPr="00760004" w:rsidRDefault="00610327" w:rsidP="00822E9A">
            <w:pPr>
              <w:pStyle w:val="TAL"/>
            </w:pPr>
            <w:r w:rsidRPr="00760004">
              <w:t>C</w:t>
            </w:r>
          </w:p>
        </w:tc>
      </w:tr>
      <w:tr w:rsidR="00610327" w:rsidRPr="00760004" w14:paraId="2F16443F" w14:textId="77777777" w:rsidTr="00822E9A">
        <w:trPr>
          <w:jc w:val="center"/>
        </w:trPr>
        <w:tc>
          <w:tcPr>
            <w:tcW w:w="2693" w:type="dxa"/>
          </w:tcPr>
          <w:p w14:paraId="55A33001" w14:textId="77777777" w:rsidR="00610327" w:rsidRPr="00760004" w:rsidRDefault="00610327" w:rsidP="00822E9A">
            <w:pPr>
              <w:pStyle w:val="TAL"/>
            </w:pPr>
            <w:r w:rsidRPr="00760004">
              <w:t>cCRecipients</w:t>
            </w:r>
          </w:p>
        </w:tc>
        <w:tc>
          <w:tcPr>
            <w:tcW w:w="6521" w:type="dxa"/>
          </w:tcPr>
          <w:p w14:paraId="70756D34" w14:textId="77777777" w:rsidR="00610327" w:rsidRPr="00760004" w:rsidRDefault="00610327" w:rsidP="00822E9A">
            <w:pPr>
              <w:pStyle w:val="TAL"/>
            </w:pPr>
            <w:r w:rsidRPr="00760004">
              <w:t>Address of a recipient; the "CC" field may include addresses of multiple recipients. When address translation occurs, both the pre and post translated addresses (with appropriate correlation) are included.  Include if sent by the MMS Proxy-Relay.</w:t>
            </w:r>
          </w:p>
          <w:p w14:paraId="63EB51BC" w14:textId="77777777" w:rsidR="00610327" w:rsidRPr="00760004" w:rsidRDefault="00610327" w:rsidP="00822E9A">
            <w:pPr>
              <w:pStyle w:val="TAL"/>
            </w:pPr>
            <w:r w:rsidRPr="00760004">
              <w:t>At least one of the terminatingMMSParty or cCRecipients must be included.</w:t>
            </w:r>
          </w:p>
        </w:tc>
        <w:tc>
          <w:tcPr>
            <w:tcW w:w="708" w:type="dxa"/>
          </w:tcPr>
          <w:p w14:paraId="55AB7E39" w14:textId="77777777" w:rsidR="00610327" w:rsidRPr="00760004" w:rsidRDefault="00610327" w:rsidP="00822E9A">
            <w:pPr>
              <w:pStyle w:val="TAL"/>
            </w:pPr>
            <w:r w:rsidRPr="00760004">
              <w:t>C</w:t>
            </w:r>
          </w:p>
        </w:tc>
      </w:tr>
      <w:tr w:rsidR="00610327" w:rsidRPr="00760004" w14:paraId="158BEE90" w14:textId="77777777" w:rsidTr="00822E9A">
        <w:trPr>
          <w:jc w:val="center"/>
        </w:trPr>
        <w:tc>
          <w:tcPr>
            <w:tcW w:w="2693" w:type="dxa"/>
          </w:tcPr>
          <w:p w14:paraId="0445022D" w14:textId="77777777" w:rsidR="00610327" w:rsidRPr="00760004" w:rsidRDefault="00610327" w:rsidP="00822E9A">
            <w:pPr>
              <w:pStyle w:val="TAL"/>
            </w:pPr>
            <w:r w:rsidRPr="00760004">
              <w:t>direction</w:t>
            </w:r>
          </w:p>
        </w:tc>
        <w:tc>
          <w:tcPr>
            <w:tcW w:w="6521" w:type="dxa"/>
          </w:tcPr>
          <w:p w14:paraId="6671314B" w14:textId="77777777" w:rsidR="00610327" w:rsidRPr="00760004" w:rsidRDefault="00610327" w:rsidP="00822E9A">
            <w:pPr>
              <w:pStyle w:val="TAL"/>
            </w:pPr>
            <w:r w:rsidRPr="00760004">
              <w:t>Indicates the direction of the MM. This shall be encoded as “to target,” or "fromTarget," as appropriate.</w:t>
            </w:r>
          </w:p>
        </w:tc>
        <w:tc>
          <w:tcPr>
            <w:tcW w:w="708" w:type="dxa"/>
          </w:tcPr>
          <w:p w14:paraId="1F7CE5E3" w14:textId="77777777" w:rsidR="00610327" w:rsidRPr="00760004" w:rsidRDefault="00610327" w:rsidP="00822E9A">
            <w:pPr>
              <w:pStyle w:val="TAL"/>
            </w:pPr>
            <w:r w:rsidRPr="00760004">
              <w:t>M</w:t>
            </w:r>
          </w:p>
        </w:tc>
      </w:tr>
      <w:tr w:rsidR="00610327" w:rsidRPr="00760004" w14:paraId="22058B21" w14:textId="77777777" w:rsidTr="00822E9A">
        <w:trPr>
          <w:jc w:val="center"/>
        </w:trPr>
        <w:tc>
          <w:tcPr>
            <w:tcW w:w="2693" w:type="dxa"/>
          </w:tcPr>
          <w:p w14:paraId="344BCD86" w14:textId="77777777" w:rsidR="00610327" w:rsidRPr="00760004" w:rsidRDefault="00610327" w:rsidP="00822E9A">
            <w:pPr>
              <w:pStyle w:val="TAL"/>
            </w:pPr>
            <w:r w:rsidRPr="00760004">
              <w:t>subject</w:t>
            </w:r>
          </w:p>
        </w:tc>
        <w:tc>
          <w:tcPr>
            <w:tcW w:w="6521" w:type="dxa"/>
          </w:tcPr>
          <w:p w14:paraId="5B1864E5" w14:textId="77777777" w:rsidR="00610327" w:rsidRPr="00760004" w:rsidRDefault="00610327" w:rsidP="00822E9A">
            <w:pPr>
              <w:pStyle w:val="TAL"/>
            </w:pPr>
            <w:r w:rsidRPr="00760004">
              <w:t>The subject of the MM. Include if sent by the MMS Proxy-Relay.</w:t>
            </w:r>
          </w:p>
        </w:tc>
        <w:tc>
          <w:tcPr>
            <w:tcW w:w="708" w:type="dxa"/>
          </w:tcPr>
          <w:p w14:paraId="51E38F84" w14:textId="77777777" w:rsidR="00610327" w:rsidRPr="00760004" w:rsidRDefault="00610327" w:rsidP="00822E9A">
            <w:pPr>
              <w:pStyle w:val="TAL"/>
            </w:pPr>
            <w:r w:rsidRPr="00760004">
              <w:t>C</w:t>
            </w:r>
          </w:p>
        </w:tc>
      </w:tr>
      <w:tr w:rsidR="00610327" w:rsidRPr="00760004" w14:paraId="5593EED4" w14:textId="77777777" w:rsidTr="00822E9A">
        <w:trPr>
          <w:jc w:val="center"/>
        </w:trPr>
        <w:tc>
          <w:tcPr>
            <w:tcW w:w="2693" w:type="dxa"/>
          </w:tcPr>
          <w:p w14:paraId="49B7321A" w14:textId="77777777" w:rsidR="00610327" w:rsidRPr="00760004" w:rsidRDefault="00610327" w:rsidP="00822E9A">
            <w:pPr>
              <w:pStyle w:val="TAL"/>
            </w:pPr>
            <w:r w:rsidRPr="00760004">
              <w:t>state</w:t>
            </w:r>
          </w:p>
        </w:tc>
        <w:tc>
          <w:tcPr>
            <w:tcW w:w="6521" w:type="dxa"/>
          </w:tcPr>
          <w:p w14:paraId="1409E35E" w14:textId="59875CDB" w:rsidR="00610327" w:rsidRPr="00760004" w:rsidRDefault="00610327" w:rsidP="00822E9A">
            <w:pPr>
              <w:pStyle w:val="TAL"/>
            </w:pPr>
            <w:r w:rsidRPr="00760004">
              <w:t>Identifies the value of the MM State associated with a to be stored or stored MM. See OMA-</w:t>
            </w:r>
            <w:r w:rsidR="001E261F">
              <w:t>TS-MMS</w:t>
            </w:r>
            <w:r w:rsidRPr="00760004">
              <w:t>_ENC [39] clause 7.3.33. Include if sent by the MMS Proxy-Relay.</w:t>
            </w:r>
          </w:p>
        </w:tc>
        <w:tc>
          <w:tcPr>
            <w:tcW w:w="708" w:type="dxa"/>
          </w:tcPr>
          <w:p w14:paraId="5A645168" w14:textId="77777777" w:rsidR="00610327" w:rsidRPr="00760004" w:rsidRDefault="00610327" w:rsidP="00822E9A">
            <w:pPr>
              <w:pStyle w:val="TAL"/>
            </w:pPr>
            <w:r w:rsidRPr="00760004">
              <w:t>C</w:t>
            </w:r>
          </w:p>
        </w:tc>
      </w:tr>
      <w:tr w:rsidR="00610327" w:rsidRPr="00760004" w14:paraId="11DBD42D" w14:textId="77777777" w:rsidTr="00822E9A">
        <w:trPr>
          <w:jc w:val="center"/>
        </w:trPr>
        <w:tc>
          <w:tcPr>
            <w:tcW w:w="2693" w:type="dxa"/>
          </w:tcPr>
          <w:p w14:paraId="273E1202" w14:textId="77777777" w:rsidR="00610327" w:rsidRPr="00760004" w:rsidRDefault="00610327" w:rsidP="00822E9A">
            <w:pPr>
              <w:pStyle w:val="TAL"/>
            </w:pPr>
            <w:r w:rsidRPr="00760004">
              <w:t>flags</w:t>
            </w:r>
          </w:p>
        </w:tc>
        <w:tc>
          <w:tcPr>
            <w:tcW w:w="6521" w:type="dxa"/>
          </w:tcPr>
          <w:p w14:paraId="1345AC26" w14:textId="2300166F" w:rsidR="00610327" w:rsidRPr="00760004" w:rsidRDefault="00610327" w:rsidP="00822E9A">
            <w:pPr>
              <w:pStyle w:val="TAL"/>
            </w:pPr>
            <w:r w:rsidRPr="00760004">
              <w:t>Identifies a keyword to add or remove from the list of keywords associated with a stored MM. Include if sent. See OMA-</w:t>
            </w:r>
            <w:r w:rsidR="001E261F">
              <w:t>TS-MMS</w:t>
            </w:r>
            <w:r w:rsidRPr="00760004">
              <w:t>_ENC [39] clause 7.3.32. Include if sent by the MMS Proxy-Relay.</w:t>
            </w:r>
          </w:p>
        </w:tc>
        <w:tc>
          <w:tcPr>
            <w:tcW w:w="708" w:type="dxa"/>
          </w:tcPr>
          <w:p w14:paraId="72E9E3FA" w14:textId="77777777" w:rsidR="00610327" w:rsidRPr="00760004" w:rsidRDefault="00610327" w:rsidP="00822E9A">
            <w:pPr>
              <w:pStyle w:val="TAL"/>
            </w:pPr>
            <w:r w:rsidRPr="00760004">
              <w:t>C</w:t>
            </w:r>
          </w:p>
        </w:tc>
      </w:tr>
      <w:tr w:rsidR="00610327" w:rsidRPr="00760004" w14:paraId="1D3C6DB3" w14:textId="77777777" w:rsidTr="00822E9A">
        <w:trPr>
          <w:jc w:val="center"/>
        </w:trPr>
        <w:tc>
          <w:tcPr>
            <w:tcW w:w="2693" w:type="dxa"/>
          </w:tcPr>
          <w:p w14:paraId="39677A9F" w14:textId="77777777" w:rsidR="00610327" w:rsidRPr="00760004" w:rsidRDefault="00610327" w:rsidP="00822E9A">
            <w:pPr>
              <w:pStyle w:val="TAL"/>
            </w:pPr>
            <w:r w:rsidRPr="00760004">
              <w:t>messageClass</w:t>
            </w:r>
          </w:p>
        </w:tc>
        <w:tc>
          <w:tcPr>
            <w:tcW w:w="6521" w:type="dxa"/>
          </w:tcPr>
          <w:p w14:paraId="51D7E90C"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by the MMS Proxy-Relay.</w:t>
            </w:r>
          </w:p>
        </w:tc>
        <w:tc>
          <w:tcPr>
            <w:tcW w:w="708" w:type="dxa"/>
          </w:tcPr>
          <w:p w14:paraId="63144F8B" w14:textId="77777777" w:rsidR="00610327" w:rsidRPr="00760004" w:rsidRDefault="00610327" w:rsidP="00822E9A">
            <w:pPr>
              <w:pStyle w:val="TAL"/>
            </w:pPr>
            <w:r w:rsidRPr="00760004">
              <w:t>C</w:t>
            </w:r>
          </w:p>
        </w:tc>
      </w:tr>
      <w:tr w:rsidR="00610327" w:rsidRPr="00760004" w14:paraId="75342FCA" w14:textId="77777777" w:rsidTr="00822E9A">
        <w:trPr>
          <w:jc w:val="center"/>
        </w:trPr>
        <w:tc>
          <w:tcPr>
            <w:tcW w:w="2693" w:type="dxa"/>
          </w:tcPr>
          <w:p w14:paraId="32493C94" w14:textId="77777777" w:rsidR="00610327" w:rsidRPr="00760004" w:rsidRDefault="00610327" w:rsidP="00822E9A">
            <w:pPr>
              <w:pStyle w:val="TAL"/>
            </w:pPr>
            <w:r w:rsidRPr="00760004">
              <w:t>priority</w:t>
            </w:r>
          </w:p>
        </w:tc>
        <w:tc>
          <w:tcPr>
            <w:tcW w:w="6521" w:type="dxa"/>
          </w:tcPr>
          <w:p w14:paraId="3EA5B75B" w14:textId="77777777" w:rsidR="00610327" w:rsidRPr="00760004" w:rsidRDefault="00610327" w:rsidP="00822E9A">
            <w:pPr>
              <w:pStyle w:val="TAL"/>
            </w:pPr>
            <w:r w:rsidRPr="00760004">
              <w:t>Priority of the MM assigned by the originator MMS Client. Include if sent by the MMS Proxy-Relay.</w:t>
            </w:r>
          </w:p>
        </w:tc>
        <w:tc>
          <w:tcPr>
            <w:tcW w:w="708" w:type="dxa"/>
          </w:tcPr>
          <w:p w14:paraId="767803BC" w14:textId="77777777" w:rsidR="00610327" w:rsidRPr="00760004" w:rsidRDefault="00610327" w:rsidP="00822E9A">
            <w:pPr>
              <w:pStyle w:val="TAL"/>
            </w:pPr>
            <w:r w:rsidRPr="00760004">
              <w:t>C</w:t>
            </w:r>
          </w:p>
        </w:tc>
      </w:tr>
      <w:tr w:rsidR="00610327" w:rsidRPr="00760004" w14:paraId="2633F1EA" w14:textId="77777777" w:rsidTr="00822E9A">
        <w:trPr>
          <w:jc w:val="center"/>
        </w:trPr>
        <w:tc>
          <w:tcPr>
            <w:tcW w:w="2693" w:type="dxa"/>
          </w:tcPr>
          <w:p w14:paraId="6E1A592F" w14:textId="77777777" w:rsidR="00610327" w:rsidRPr="00760004" w:rsidRDefault="00610327" w:rsidP="00822E9A">
            <w:pPr>
              <w:pStyle w:val="TAL"/>
            </w:pPr>
            <w:r w:rsidRPr="00760004">
              <w:t>deliveryReport</w:t>
            </w:r>
          </w:p>
        </w:tc>
        <w:tc>
          <w:tcPr>
            <w:tcW w:w="6521" w:type="dxa"/>
          </w:tcPr>
          <w:p w14:paraId="03DC4335" w14:textId="44B531A9" w:rsidR="00610327" w:rsidRPr="00760004" w:rsidRDefault="00610327" w:rsidP="00822E9A">
            <w:pPr>
              <w:pStyle w:val="TAL"/>
            </w:pPr>
            <w:r w:rsidRPr="00760004">
              <w:t>Specifies whether the originator MM UE requests a delivery report from each recipient. Indicates whether a delivery report is desired. The values given in OMA-</w:t>
            </w:r>
            <w:r w:rsidR="001E261F">
              <w:t>TS-MMS</w:t>
            </w:r>
            <w:r w:rsidRPr="00760004">
              <w:t>_ENC [39] clause 7.3.13. shall be encoded as follows: “Yes” = True, “No” = False. Include if sent by the MMS Proxy-Relay.</w:t>
            </w:r>
          </w:p>
        </w:tc>
        <w:tc>
          <w:tcPr>
            <w:tcW w:w="708" w:type="dxa"/>
          </w:tcPr>
          <w:p w14:paraId="340B07B8" w14:textId="77777777" w:rsidR="00610327" w:rsidRPr="00760004" w:rsidRDefault="00610327" w:rsidP="00822E9A">
            <w:pPr>
              <w:pStyle w:val="TAL"/>
            </w:pPr>
            <w:r w:rsidRPr="00760004">
              <w:t>C</w:t>
            </w:r>
          </w:p>
        </w:tc>
      </w:tr>
      <w:tr w:rsidR="00610327" w:rsidRPr="00760004" w14:paraId="70682627" w14:textId="77777777" w:rsidTr="00822E9A">
        <w:trPr>
          <w:jc w:val="center"/>
        </w:trPr>
        <w:tc>
          <w:tcPr>
            <w:tcW w:w="2693" w:type="dxa"/>
          </w:tcPr>
          <w:p w14:paraId="31D47035" w14:textId="77777777" w:rsidR="00610327" w:rsidRPr="00760004" w:rsidRDefault="00610327" w:rsidP="00822E9A">
            <w:pPr>
              <w:pStyle w:val="TAL"/>
            </w:pPr>
            <w:r w:rsidRPr="00760004">
              <w:t>readReport</w:t>
            </w:r>
          </w:p>
        </w:tc>
        <w:tc>
          <w:tcPr>
            <w:tcW w:w="6521" w:type="dxa"/>
          </w:tcPr>
          <w:p w14:paraId="3DE15EB2" w14:textId="37D170C0" w:rsidR="00610327" w:rsidRPr="00760004" w:rsidRDefault="00610327" w:rsidP="00822E9A">
            <w:pPr>
              <w:pStyle w:val="TAL"/>
            </w:pPr>
            <w:r w:rsidRPr="00760004">
              <w:t>Specifies whether the originator MM UE requests a read report from each recipient. Indicates whether a read report is desired. The values given in OMA-</w:t>
            </w:r>
            <w:r w:rsidR="001E261F">
              <w:t>TS-MMS</w:t>
            </w:r>
            <w:r w:rsidRPr="00760004">
              <w:t>_ENC [39] clause 7.3.</w:t>
            </w:r>
            <w:r w:rsidR="001E261F">
              <w:t>37</w:t>
            </w:r>
            <w:r w:rsidRPr="00760004">
              <w:t xml:space="preserve"> shall be encoded as follows: “Yes” = True, “No” = False. Include if sent by the MMS Proxy-Relay.</w:t>
            </w:r>
          </w:p>
        </w:tc>
        <w:tc>
          <w:tcPr>
            <w:tcW w:w="708" w:type="dxa"/>
          </w:tcPr>
          <w:p w14:paraId="09FAAA69" w14:textId="77777777" w:rsidR="00610327" w:rsidRPr="00760004" w:rsidRDefault="00610327" w:rsidP="00822E9A">
            <w:pPr>
              <w:pStyle w:val="TAL"/>
            </w:pPr>
            <w:r w:rsidRPr="00760004">
              <w:t>C</w:t>
            </w:r>
          </w:p>
        </w:tc>
      </w:tr>
      <w:tr w:rsidR="00610327" w:rsidRPr="00760004" w14:paraId="41261083" w14:textId="77777777" w:rsidTr="00822E9A">
        <w:trPr>
          <w:jc w:val="center"/>
        </w:trPr>
        <w:tc>
          <w:tcPr>
            <w:tcW w:w="2693" w:type="dxa"/>
          </w:tcPr>
          <w:p w14:paraId="668CA638" w14:textId="77777777" w:rsidR="00610327" w:rsidRPr="00760004" w:rsidRDefault="00610327" w:rsidP="00822E9A">
            <w:pPr>
              <w:pStyle w:val="TAL"/>
            </w:pPr>
            <w:r w:rsidRPr="00760004">
              <w:t>replyCharging</w:t>
            </w:r>
          </w:p>
        </w:tc>
        <w:tc>
          <w:tcPr>
            <w:tcW w:w="6521" w:type="dxa"/>
          </w:tcPr>
          <w:p w14:paraId="3CD19C85" w14:textId="644838C8" w:rsidR="00610327" w:rsidRPr="00760004" w:rsidRDefault="00610327" w:rsidP="00822E9A">
            <w:pPr>
              <w:pStyle w:val="TAL"/>
            </w:pPr>
            <w:r w:rsidRPr="00760004">
              <w:t>If this field is present its value is set to “accepted” or “accepted text only” and the MMS-version-value of the PDU is higher than 1.0, this header field will indicate that a reply to this particular MM is free of charge for the recipient.</w:t>
            </w:r>
          </w:p>
          <w:p w14:paraId="506E5C8D" w14:textId="5CDC22B8"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 or “accepted text only”.</w:t>
            </w:r>
          </w:p>
          <w:p w14:paraId="34E17CF1" w14:textId="2A260A3E" w:rsidR="00610327" w:rsidRPr="00760004" w:rsidRDefault="00610327" w:rsidP="00822E9A">
            <w:pPr>
              <w:pStyle w:val="TAL"/>
            </w:pPr>
            <w:r w:rsidRPr="00760004">
              <w:t>See OMA-</w:t>
            </w:r>
            <w:r w:rsidR="001E261F">
              <w:t>TS-MMS</w:t>
            </w:r>
            <w:r w:rsidRPr="00760004">
              <w:t>_ENC [39] clause 7.3.43. Include if sent by the MMS Proxy-Relay.</w:t>
            </w:r>
          </w:p>
        </w:tc>
        <w:tc>
          <w:tcPr>
            <w:tcW w:w="708" w:type="dxa"/>
          </w:tcPr>
          <w:p w14:paraId="4982FCB9" w14:textId="77777777" w:rsidR="00610327" w:rsidRPr="00760004" w:rsidRDefault="00610327" w:rsidP="00822E9A">
            <w:pPr>
              <w:pStyle w:val="TAL"/>
            </w:pPr>
            <w:r w:rsidRPr="00760004">
              <w:t>C</w:t>
            </w:r>
          </w:p>
        </w:tc>
      </w:tr>
      <w:tr w:rsidR="00610327" w:rsidRPr="00760004" w14:paraId="289125DB" w14:textId="77777777" w:rsidTr="00822E9A">
        <w:trPr>
          <w:jc w:val="center"/>
        </w:trPr>
        <w:tc>
          <w:tcPr>
            <w:tcW w:w="2693" w:type="dxa"/>
          </w:tcPr>
          <w:p w14:paraId="6C543A1E" w14:textId="77777777" w:rsidR="00610327" w:rsidRPr="00760004" w:rsidRDefault="00610327" w:rsidP="00822E9A">
            <w:pPr>
              <w:pStyle w:val="TAL"/>
            </w:pPr>
            <w:r w:rsidRPr="00760004">
              <w:t>retrieveStatus</w:t>
            </w:r>
          </w:p>
        </w:tc>
        <w:tc>
          <w:tcPr>
            <w:tcW w:w="6521" w:type="dxa"/>
          </w:tcPr>
          <w:p w14:paraId="76468A81" w14:textId="77777777" w:rsidR="00610327" w:rsidRPr="00760004" w:rsidRDefault="00610327" w:rsidP="00822E9A">
            <w:pPr>
              <w:pStyle w:val="TAL"/>
            </w:pPr>
            <w:r w:rsidRPr="00760004">
              <w:t>MMS specific status. It is used by the recipient MMS Proxy-Relay to inform the recipient MMS Client about errors, if any that occurred during the preceding retrieval operation. Include if sent by the MMS Proxy-Relay.</w:t>
            </w:r>
          </w:p>
        </w:tc>
        <w:tc>
          <w:tcPr>
            <w:tcW w:w="708" w:type="dxa"/>
          </w:tcPr>
          <w:p w14:paraId="0B3C6F94" w14:textId="77777777" w:rsidR="00610327" w:rsidRPr="00760004" w:rsidRDefault="00610327" w:rsidP="00822E9A">
            <w:pPr>
              <w:pStyle w:val="TAL"/>
            </w:pPr>
            <w:r w:rsidRPr="00760004">
              <w:t>C</w:t>
            </w:r>
          </w:p>
        </w:tc>
      </w:tr>
      <w:tr w:rsidR="00610327" w:rsidRPr="00760004" w14:paraId="29036078" w14:textId="77777777" w:rsidTr="00822E9A">
        <w:trPr>
          <w:jc w:val="center"/>
        </w:trPr>
        <w:tc>
          <w:tcPr>
            <w:tcW w:w="2693" w:type="dxa"/>
          </w:tcPr>
          <w:p w14:paraId="63661906" w14:textId="77777777" w:rsidR="00610327" w:rsidRPr="00760004" w:rsidRDefault="00610327" w:rsidP="00822E9A">
            <w:pPr>
              <w:pStyle w:val="TAL"/>
            </w:pPr>
            <w:r w:rsidRPr="00760004">
              <w:t>retrieveStatusText</w:t>
            </w:r>
          </w:p>
        </w:tc>
        <w:tc>
          <w:tcPr>
            <w:tcW w:w="6521" w:type="dxa"/>
          </w:tcPr>
          <w:p w14:paraId="5EDAEC8B" w14:textId="59F8066B" w:rsidR="00610327" w:rsidRPr="00760004" w:rsidRDefault="00610327" w:rsidP="00822E9A">
            <w:pPr>
              <w:pStyle w:val="TAL"/>
            </w:pPr>
            <w:r w:rsidRPr="00760004">
              <w:t>Text that qualifies the Retrieve Status. As defined in OMA-</w:t>
            </w:r>
            <w:r w:rsidR="001E261F">
              <w:t>TS-MMS</w:t>
            </w:r>
            <w:r w:rsidRPr="00760004">
              <w:t>_ENC [39] clause 7.3.55. Include if sent by the MMS Proxy-Relay.</w:t>
            </w:r>
          </w:p>
        </w:tc>
        <w:tc>
          <w:tcPr>
            <w:tcW w:w="708" w:type="dxa"/>
          </w:tcPr>
          <w:p w14:paraId="0FB189E2" w14:textId="77777777" w:rsidR="00610327" w:rsidRPr="00760004" w:rsidRDefault="00610327" w:rsidP="00822E9A">
            <w:pPr>
              <w:pStyle w:val="TAL"/>
            </w:pPr>
            <w:r w:rsidRPr="00760004">
              <w:t>C</w:t>
            </w:r>
          </w:p>
        </w:tc>
      </w:tr>
    </w:tbl>
    <w:p w14:paraId="0198AC5F"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C1217E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91964A5"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3E36E742" w14:textId="7C0E9D3D" w:rsidR="00610327" w:rsidRPr="00760004" w:rsidRDefault="00610327" w:rsidP="00822E9A">
            <w:pPr>
              <w:pStyle w:val="TAL"/>
            </w:pPr>
            <w:r w:rsidRPr="00760004">
              <w:t>Identification of the originating application of the original MM. Sent by the target to identify the destination application as defined in OMA-</w:t>
            </w:r>
            <w:r w:rsidR="001E261F">
              <w:t>TS-MMS</w:t>
            </w:r>
            <w:r w:rsidRPr="00760004">
              <w:t>_ENC [39] clause 7.3.2.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B52A1B2" w14:textId="77777777" w:rsidR="00610327" w:rsidRPr="00760004" w:rsidRDefault="00610327" w:rsidP="00822E9A">
            <w:pPr>
              <w:pStyle w:val="TAL"/>
            </w:pPr>
            <w:r w:rsidRPr="00760004">
              <w:t>C</w:t>
            </w:r>
          </w:p>
        </w:tc>
      </w:tr>
      <w:tr w:rsidR="00610327" w:rsidRPr="00760004" w14:paraId="0DF6E66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D2B1A5C"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699F0C6B" w14:textId="77777777" w:rsidR="00610327" w:rsidRPr="00760004" w:rsidRDefault="00610327" w:rsidP="00822E9A">
            <w:pPr>
              <w:pStyle w:val="TAL"/>
            </w:pPr>
            <w:r w:rsidRPr="00760004">
              <w:t>Identification of an application to which replies, delivery reports, and read reports are addressed.  Sent by the target to identify the application to which replies, delivery reports, and read reports are addressed as defined in OMA-TS-MMS_ENC [39] clause 7.3.42.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5AC4C46" w14:textId="77777777" w:rsidR="00610327" w:rsidRPr="00760004" w:rsidRDefault="00610327" w:rsidP="00822E9A">
            <w:pPr>
              <w:pStyle w:val="TAL"/>
            </w:pPr>
            <w:r w:rsidRPr="00760004">
              <w:t>C</w:t>
            </w:r>
          </w:p>
        </w:tc>
      </w:tr>
      <w:tr w:rsidR="00610327" w:rsidRPr="00760004" w14:paraId="71E0F98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3F105FB"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607F59DB" w14:textId="0DD7D205"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0A70113" w14:textId="77777777" w:rsidR="00610327" w:rsidRPr="00760004" w:rsidRDefault="00610327" w:rsidP="00822E9A">
            <w:pPr>
              <w:pStyle w:val="TAL"/>
            </w:pPr>
            <w:r w:rsidRPr="00760004">
              <w:t>C</w:t>
            </w:r>
          </w:p>
        </w:tc>
      </w:tr>
      <w:tr w:rsidR="00610327" w:rsidRPr="00760004" w14:paraId="7FBB695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ED2E3F9"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5B80BF91" w14:textId="77777777" w:rsidR="00610327" w:rsidRPr="00760004" w:rsidRDefault="00610327" w:rsidP="00822E9A">
            <w:pPr>
              <w:pStyle w:val="TAL"/>
            </w:pPr>
            <w:r w:rsidRPr="00760004">
              <w:t>Classifies the content of the MM to the smallest content class to which the message belongs. Sent by the target to identify the class of the content. See OMA-TS-MMS_ENC [39] clause 7.3.9.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7541FE08" w14:textId="77777777" w:rsidR="00610327" w:rsidRPr="00760004" w:rsidRDefault="00610327" w:rsidP="00822E9A">
            <w:pPr>
              <w:pStyle w:val="TAL"/>
            </w:pPr>
            <w:r w:rsidRPr="00760004">
              <w:t>C</w:t>
            </w:r>
          </w:p>
        </w:tc>
      </w:tr>
      <w:tr w:rsidR="00610327" w:rsidRPr="00760004" w14:paraId="293E812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3C65414" w14:textId="77777777" w:rsidR="00610327" w:rsidRPr="00760004" w:rsidRDefault="00610327" w:rsidP="00822E9A">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7A9452C3" w14:textId="0B73CED6" w:rsidR="00610327" w:rsidRPr="00760004" w:rsidRDefault="00610327" w:rsidP="00822E9A">
            <w:pPr>
              <w:pStyle w:val="TAL"/>
            </w:pPr>
            <w:r w:rsidRPr="00760004">
              <w:t>Indicates if the MM contains any DRM-protected element. Provide when sent by the target to indicate if the MM contains any DRM-protected element. The values given in OMA-</w:t>
            </w:r>
            <w:r w:rsidR="001E261F">
              <w:t>TS-MMS</w:t>
            </w:r>
            <w:r w:rsidRPr="00760004">
              <w:t>_ENC [39] clause 7.3.</w:t>
            </w:r>
            <w:r w:rsidR="001E261F">
              <w:t>16</w:t>
            </w:r>
            <w:r w:rsidRPr="00760004">
              <w:t xml:space="preserve"> shall be encoded as follows: “Ye</w:t>
            </w:r>
            <w:r w:rsidR="001E261F">
              <w:t>s</w:t>
            </w:r>
            <w:r w:rsidRPr="00760004">
              <w:t>” = True, “No” = False.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2737F854" w14:textId="77777777" w:rsidR="00610327" w:rsidRPr="00760004" w:rsidRDefault="00610327" w:rsidP="00822E9A">
            <w:pPr>
              <w:pStyle w:val="TAL"/>
            </w:pPr>
            <w:r w:rsidRPr="00760004">
              <w:t>C</w:t>
            </w:r>
          </w:p>
        </w:tc>
      </w:tr>
      <w:tr w:rsidR="00610327" w:rsidRPr="00760004" w14:paraId="39CD7A9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DEDE925" w14:textId="77777777" w:rsidR="00610327" w:rsidRPr="00760004" w:rsidRDefault="00610327" w:rsidP="00822E9A">
            <w:pPr>
              <w:pStyle w:val="TAL"/>
            </w:pPr>
            <w:r w:rsidRPr="00760004">
              <w:t>replaceID</w:t>
            </w:r>
          </w:p>
        </w:tc>
        <w:tc>
          <w:tcPr>
            <w:tcW w:w="6521" w:type="dxa"/>
            <w:tcBorders>
              <w:top w:val="single" w:sz="4" w:space="0" w:color="auto"/>
              <w:left w:val="single" w:sz="4" w:space="0" w:color="auto"/>
              <w:bottom w:val="single" w:sz="4" w:space="0" w:color="auto"/>
              <w:right w:val="single" w:sz="4" w:space="0" w:color="auto"/>
            </w:tcBorders>
          </w:tcPr>
          <w:p w14:paraId="0B1615D3" w14:textId="77777777" w:rsidR="00610327" w:rsidRPr="00760004" w:rsidRDefault="00610327" w:rsidP="00822E9A">
            <w:pPr>
              <w:pStyle w:val="TAL"/>
            </w:pPr>
            <w:r w:rsidRPr="00760004">
              <w:t>Indicates the message ID of the message this one is intended to replace.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694FE9E9" w14:textId="77777777" w:rsidR="00610327" w:rsidRPr="00760004" w:rsidRDefault="00610327" w:rsidP="00822E9A">
            <w:pPr>
              <w:pStyle w:val="TAL"/>
            </w:pPr>
            <w:r w:rsidRPr="00760004">
              <w:t>C</w:t>
            </w:r>
          </w:p>
        </w:tc>
      </w:tr>
      <w:tr w:rsidR="00610327" w:rsidRPr="00760004" w14:paraId="6B38211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AE3EE3C" w14:textId="77777777" w:rsidR="00610327" w:rsidRPr="00760004" w:rsidRDefault="00610327" w:rsidP="00822E9A">
            <w:pPr>
              <w:pStyle w:val="TAL"/>
            </w:pPr>
            <w:r w:rsidRPr="00760004">
              <w:t>contentType</w:t>
            </w:r>
          </w:p>
        </w:tc>
        <w:tc>
          <w:tcPr>
            <w:tcW w:w="6521" w:type="dxa"/>
            <w:tcBorders>
              <w:top w:val="single" w:sz="4" w:space="0" w:color="auto"/>
              <w:left w:val="single" w:sz="4" w:space="0" w:color="auto"/>
              <w:bottom w:val="single" w:sz="4" w:space="0" w:color="auto"/>
              <w:right w:val="single" w:sz="4" w:space="0" w:color="auto"/>
            </w:tcBorders>
          </w:tcPr>
          <w:p w14:paraId="35373A4E" w14:textId="77777777" w:rsidR="00610327" w:rsidRPr="00760004" w:rsidRDefault="00610327" w:rsidP="00822E9A">
            <w:pPr>
              <w:pStyle w:val="TAL"/>
            </w:pPr>
            <w:r w:rsidRPr="00760004">
              <w:t>The content type of the MM. See OMA-TS-MMS_ENC [39] clause 7.3.11.</w:t>
            </w:r>
          </w:p>
        </w:tc>
        <w:tc>
          <w:tcPr>
            <w:tcW w:w="708" w:type="dxa"/>
            <w:tcBorders>
              <w:top w:val="single" w:sz="4" w:space="0" w:color="auto"/>
              <w:left w:val="single" w:sz="4" w:space="0" w:color="auto"/>
              <w:bottom w:val="single" w:sz="4" w:space="0" w:color="auto"/>
              <w:right w:val="single" w:sz="4" w:space="0" w:color="auto"/>
            </w:tcBorders>
          </w:tcPr>
          <w:p w14:paraId="22C49941" w14:textId="77777777" w:rsidR="00610327" w:rsidRPr="00760004" w:rsidRDefault="00610327" w:rsidP="00822E9A">
            <w:pPr>
              <w:pStyle w:val="TAL"/>
            </w:pPr>
            <w:r w:rsidRPr="00760004">
              <w:t>M</w:t>
            </w:r>
          </w:p>
        </w:tc>
      </w:tr>
    </w:tbl>
    <w:p w14:paraId="63594378" w14:textId="77777777" w:rsidR="00610327" w:rsidRPr="00760004" w:rsidRDefault="00610327" w:rsidP="00610327"/>
    <w:p w14:paraId="727E38B8" w14:textId="36EE27C4" w:rsidR="00610327" w:rsidRPr="00760004" w:rsidRDefault="00241659" w:rsidP="00610327">
      <w:pPr>
        <w:pStyle w:val="Heading4"/>
      </w:pPr>
      <w:bookmarkStart w:id="266" w:name="_Toc145185248"/>
      <w:r w:rsidRPr="00760004">
        <w:t>7.4.</w:t>
      </w:r>
      <w:r w:rsidR="00610327" w:rsidRPr="00760004">
        <w:t>3.7</w:t>
      </w:r>
      <w:r w:rsidR="00610327" w:rsidRPr="00760004">
        <w:tab/>
        <w:t>MMSDeliveryAck</w:t>
      </w:r>
      <w:bookmarkEnd w:id="266"/>
    </w:p>
    <w:p w14:paraId="6F52DAC9" w14:textId="689C19CF" w:rsidR="00610327" w:rsidRPr="00760004" w:rsidRDefault="00610327" w:rsidP="00610327">
      <w:r w:rsidRPr="00760004">
        <w:t>The IRI-POI in the MMS Proxy-Relay shall generate an xIRI containing an MMSDeliveryAck record when</w:t>
      </w:r>
      <w:r w:rsidR="002B77C9">
        <w:t>:</w:t>
      </w:r>
    </w:p>
    <w:p w14:paraId="58A0393E" w14:textId="6F4E3EA8" w:rsidR="00610327" w:rsidRPr="00760004" w:rsidRDefault="00EF03F4" w:rsidP="00EF03F4">
      <w:pPr>
        <w:pStyle w:val="B1"/>
      </w:pPr>
      <w:r w:rsidRPr="00760004">
        <w:t>-</w:t>
      </w:r>
      <w:r w:rsidRPr="00760004">
        <w:tab/>
        <w:t>the MMS Proxy-Relay receives an m-acknowledge-ind (as defined in OMA-TS-MMS_ENC [39] clause 6.4) from the MMS client in the target UE (for deferred retrieval), or</w:t>
      </w:r>
    </w:p>
    <w:p w14:paraId="3DA082B8" w14:textId="076057B2" w:rsidR="00610327" w:rsidRPr="00760004" w:rsidRDefault="00EF03F4" w:rsidP="00EF03F4">
      <w:pPr>
        <w:pStyle w:val="B1"/>
      </w:pPr>
      <w:r w:rsidRPr="00760004">
        <w:t>-</w:t>
      </w:r>
      <w:r w:rsidRPr="00760004">
        <w:tab/>
        <w:t>the MMS Proxy-Relay receives an m-notifyresp-ind (as defined in OMA-TS-MMS_ENC [39] clause 6.4) from the MMS client in the target UE (for immediate retrieval).</w:t>
      </w:r>
    </w:p>
    <w:p w14:paraId="51C3A75B" w14:textId="75EFC48F" w:rsidR="00610327" w:rsidRPr="00760004" w:rsidRDefault="00610327" w:rsidP="00610327">
      <w:r w:rsidRPr="00760004">
        <w:t>Table</w:t>
      </w:r>
      <w:r w:rsidR="00CC20EB">
        <w:t xml:space="preserve"> 7.4.3-7</w:t>
      </w:r>
      <w:r w:rsidRPr="00760004">
        <w:t xml:space="preserve"> contains parameters generated by the IRI-POI, along with parameters derived from the </w:t>
      </w:r>
      <w:r w:rsidRPr="00760004">
        <w:rPr>
          <w:i/>
          <w:iCs/>
        </w:rPr>
        <w:t>m-acknowledge-ind</w:t>
      </w:r>
      <w:r w:rsidRPr="00760004">
        <w:t xml:space="preserve"> message (from the local target UE to the MMS Proxy-Relay), and the </w:t>
      </w:r>
      <w:r w:rsidRPr="00760004">
        <w:rPr>
          <w:i/>
          <w:iCs/>
        </w:rPr>
        <w:t>m-notifyresp-ind</w:t>
      </w:r>
      <w:r w:rsidRPr="00760004">
        <w:t xml:space="preserve"> message (from the local target UE to the MMS Proxy-Relay).</w:t>
      </w:r>
    </w:p>
    <w:p w14:paraId="59F83815" w14:textId="4B43C46D" w:rsidR="00610327" w:rsidRPr="00760004" w:rsidRDefault="00610327" w:rsidP="00610327">
      <w:pPr>
        <w:pStyle w:val="TH"/>
      </w:pPr>
      <w:r w:rsidRPr="00760004">
        <w:t xml:space="preserve">Table </w:t>
      </w:r>
      <w:r w:rsidR="00241659" w:rsidRPr="00760004">
        <w:t>7.4.</w:t>
      </w:r>
      <w:r w:rsidRPr="00760004">
        <w:t>3-7: Payload for MMSDeliveryAck</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370232E" w14:textId="77777777" w:rsidTr="00822E9A">
        <w:trPr>
          <w:jc w:val="center"/>
        </w:trPr>
        <w:tc>
          <w:tcPr>
            <w:tcW w:w="2693" w:type="dxa"/>
          </w:tcPr>
          <w:p w14:paraId="228C584B" w14:textId="77777777" w:rsidR="00610327" w:rsidRPr="00760004" w:rsidRDefault="00610327" w:rsidP="00822E9A">
            <w:pPr>
              <w:pStyle w:val="TAH"/>
            </w:pPr>
            <w:r w:rsidRPr="00760004">
              <w:t>Field name</w:t>
            </w:r>
          </w:p>
        </w:tc>
        <w:tc>
          <w:tcPr>
            <w:tcW w:w="6521" w:type="dxa"/>
          </w:tcPr>
          <w:p w14:paraId="7D2406D7" w14:textId="77777777" w:rsidR="00610327" w:rsidRPr="00760004" w:rsidRDefault="00610327" w:rsidP="00822E9A">
            <w:pPr>
              <w:pStyle w:val="TAH"/>
            </w:pPr>
            <w:r w:rsidRPr="00760004">
              <w:t>Description</w:t>
            </w:r>
          </w:p>
        </w:tc>
        <w:tc>
          <w:tcPr>
            <w:tcW w:w="708" w:type="dxa"/>
          </w:tcPr>
          <w:p w14:paraId="6A275EE3" w14:textId="77777777" w:rsidR="00610327" w:rsidRPr="00760004" w:rsidRDefault="00610327" w:rsidP="00822E9A">
            <w:pPr>
              <w:pStyle w:val="TAH"/>
            </w:pPr>
            <w:r w:rsidRPr="00760004">
              <w:t>M/C/O</w:t>
            </w:r>
          </w:p>
        </w:tc>
      </w:tr>
      <w:tr w:rsidR="00610327" w:rsidRPr="00760004" w14:paraId="2C1DDE58" w14:textId="77777777" w:rsidTr="00822E9A">
        <w:trPr>
          <w:jc w:val="center"/>
        </w:trPr>
        <w:tc>
          <w:tcPr>
            <w:tcW w:w="2693" w:type="dxa"/>
          </w:tcPr>
          <w:p w14:paraId="000240BB" w14:textId="77777777" w:rsidR="00610327" w:rsidRPr="00760004" w:rsidRDefault="00610327" w:rsidP="00822E9A">
            <w:pPr>
              <w:pStyle w:val="TAL"/>
            </w:pPr>
            <w:r w:rsidRPr="00760004">
              <w:t>transactionID</w:t>
            </w:r>
          </w:p>
        </w:tc>
        <w:tc>
          <w:tcPr>
            <w:tcW w:w="6521" w:type="dxa"/>
          </w:tcPr>
          <w:p w14:paraId="7179EF11" w14:textId="67B048FA"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6DD554AA" w14:textId="77777777" w:rsidR="00610327" w:rsidRPr="00760004" w:rsidRDefault="00610327" w:rsidP="00822E9A">
            <w:pPr>
              <w:pStyle w:val="TAL"/>
            </w:pPr>
            <w:r w:rsidRPr="00760004">
              <w:t>M</w:t>
            </w:r>
          </w:p>
        </w:tc>
      </w:tr>
      <w:tr w:rsidR="00610327" w:rsidRPr="00760004" w14:paraId="15E7E906" w14:textId="77777777" w:rsidTr="00822E9A">
        <w:trPr>
          <w:jc w:val="center"/>
        </w:trPr>
        <w:tc>
          <w:tcPr>
            <w:tcW w:w="2693" w:type="dxa"/>
          </w:tcPr>
          <w:p w14:paraId="10E78EB1" w14:textId="77777777" w:rsidR="00610327" w:rsidRPr="00760004" w:rsidRDefault="00610327" w:rsidP="00822E9A">
            <w:pPr>
              <w:pStyle w:val="TAL"/>
            </w:pPr>
            <w:r w:rsidRPr="00760004">
              <w:t>version</w:t>
            </w:r>
          </w:p>
        </w:tc>
        <w:tc>
          <w:tcPr>
            <w:tcW w:w="6521" w:type="dxa"/>
          </w:tcPr>
          <w:p w14:paraId="1E59E309" w14:textId="77777777" w:rsidR="00610327" w:rsidRPr="00760004" w:rsidRDefault="00610327" w:rsidP="00822E9A">
            <w:pPr>
              <w:pStyle w:val="TAL"/>
            </w:pPr>
            <w:r w:rsidRPr="00760004">
              <w:t>The version of MM, to include major and minor version.</w:t>
            </w:r>
          </w:p>
        </w:tc>
        <w:tc>
          <w:tcPr>
            <w:tcW w:w="708" w:type="dxa"/>
          </w:tcPr>
          <w:p w14:paraId="796795BA" w14:textId="77777777" w:rsidR="00610327" w:rsidRPr="00760004" w:rsidRDefault="00610327" w:rsidP="00822E9A">
            <w:pPr>
              <w:pStyle w:val="TAL"/>
            </w:pPr>
            <w:r w:rsidRPr="00760004">
              <w:t>M</w:t>
            </w:r>
          </w:p>
        </w:tc>
      </w:tr>
      <w:tr w:rsidR="00610327" w:rsidRPr="00760004" w14:paraId="38404A86" w14:textId="77777777" w:rsidTr="00822E9A">
        <w:trPr>
          <w:jc w:val="center"/>
        </w:trPr>
        <w:tc>
          <w:tcPr>
            <w:tcW w:w="2693" w:type="dxa"/>
          </w:tcPr>
          <w:p w14:paraId="7CE346BF" w14:textId="77777777" w:rsidR="00610327" w:rsidRPr="00760004" w:rsidRDefault="00610327" w:rsidP="00822E9A">
            <w:pPr>
              <w:pStyle w:val="TAL"/>
            </w:pPr>
            <w:r w:rsidRPr="00760004">
              <w:t>reportAllowed</w:t>
            </w:r>
          </w:p>
        </w:tc>
        <w:tc>
          <w:tcPr>
            <w:tcW w:w="6521" w:type="dxa"/>
          </w:tcPr>
          <w:p w14:paraId="361DF6BD" w14:textId="77777777" w:rsidR="00610327" w:rsidRPr="00760004" w:rsidRDefault="00610327" w:rsidP="00822E9A">
            <w:pPr>
              <w:pStyle w:val="TAL"/>
            </w:pPr>
            <w:r w:rsidRPr="00760004">
              <w:t>Indicates whether the target allows sending of a delivery report. Encoded as "Yes" = True, "No" = False. Include if received by the MMS Proxy-Relay.</w:t>
            </w:r>
          </w:p>
        </w:tc>
        <w:tc>
          <w:tcPr>
            <w:tcW w:w="708" w:type="dxa"/>
          </w:tcPr>
          <w:p w14:paraId="368F731F" w14:textId="77777777" w:rsidR="00610327" w:rsidRPr="00760004" w:rsidRDefault="00610327" w:rsidP="00822E9A">
            <w:pPr>
              <w:pStyle w:val="TAL"/>
            </w:pPr>
            <w:r w:rsidRPr="00760004">
              <w:t>C</w:t>
            </w:r>
          </w:p>
        </w:tc>
      </w:tr>
      <w:tr w:rsidR="00610327" w:rsidRPr="00760004" w14:paraId="3053A2B2" w14:textId="77777777" w:rsidTr="00822E9A">
        <w:trPr>
          <w:jc w:val="center"/>
        </w:trPr>
        <w:tc>
          <w:tcPr>
            <w:tcW w:w="2693" w:type="dxa"/>
          </w:tcPr>
          <w:p w14:paraId="1577BD7D" w14:textId="77777777" w:rsidR="00610327" w:rsidRPr="00760004" w:rsidRDefault="00610327" w:rsidP="00822E9A">
            <w:pPr>
              <w:pStyle w:val="TAL"/>
            </w:pPr>
            <w:r w:rsidRPr="00760004">
              <w:t>status</w:t>
            </w:r>
          </w:p>
        </w:tc>
        <w:tc>
          <w:tcPr>
            <w:tcW w:w="6521" w:type="dxa"/>
          </w:tcPr>
          <w:p w14:paraId="2DAD30D7" w14:textId="77777777" w:rsidR="00610327" w:rsidRPr="00760004" w:rsidRDefault="00610327" w:rsidP="00822E9A">
            <w:pPr>
              <w:pStyle w:val="TAL"/>
            </w:pPr>
            <w:r w:rsidRPr="00760004">
              <w:t xml:space="preserve">Provides a MM status. A status of "retrieved" is only signalled by the retrieving UE after retrieval of the MM. Include if received by the MMS Proxy-Relay and if generated from a </w:t>
            </w:r>
            <w:r w:rsidRPr="00760004">
              <w:rPr>
                <w:b/>
                <w:bCs/>
                <w:i/>
                <w:iCs/>
              </w:rPr>
              <w:t>m-notifyresp-ind</w:t>
            </w:r>
            <w:r w:rsidRPr="00760004">
              <w:t>.</w:t>
            </w:r>
          </w:p>
        </w:tc>
        <w:tc>
          <w:tcPr>
            <w:tcW w:w="708" w:type="dxa"/>
          </w:tcPr>
          <w:p w14:paraId="68376612" w14:textId="77777777" w:rsidR="00610327" w:rsidRPr="00760004" w:rsidRDefault="00610327" w:rsidP="00822E9A">
            <w:pPr>
              <w:pStyle w:val="TAL"/>
            </w:pPr>
            <w:r w:rsidRPr="00760004">
              <w:t>C</w:t>
            </w:r>
          </w:p>
        </w:tc>
      </w:tr>
      <w:tr w:rsidR="00610327" w:rsidRPr="00760004" w14:paraId="2C0FC0D9" w14:textId="77777777" w:rsidTr="00822E9A">
        <w:trPr>
          <w:jc w:val="center"/>
        </w:trPr>
        <w:tc>
          <w:tcPr>
            <w:tcW w:w="2693" w:type="dxa"/>
          </w:tcPr>
          <w:p w14:paraId="13955E8F" w14:textId="77777777" w:rsidR="00610327" w:rsidRPr="00760004" w:rsidRDefault="00610327" w:rsidP="00822E9A">
            <w:pPr>
              <w:pStyle w:val="TAL"/>
            </w:pPr>
            <w:r w:rsidRPr="00760004">
              <w:t>direction</w:t>
            </w:r>
          </w:p>
        </w:tc>
        <w:tc>
          <w:tcPr>
            <w:tcW w:w="6521" w:type="dxa"/>
          </w:tcPr>
          <w:p w14:paraId="645949E5" w14:textId="77777777" w:rsidR="00610327" w:rsidRPr="00760004" w:rsidRDefault="00610327" w:rsidP="00822E9A">
            <w:pPr>
              <w:pStyle w:val="TAL"/>
            </w:pPr>
            <w:r w:rsidRPr="00760004">
              <w:t>Indicates the direction of the MM. This shall be encoded as “to target.”</w:t>
            </w:r>
          </w:p>
        </w:tc>
        <w:tc>
          <w:tcPr>
            <w:tcW w:w="708" w:type="dxa"/>
          </w:tcPr>
          <w:p w14:paraId="5074CE00" w14:textId="77777777" w:rsidR="00610327" w:rsidRPr="00760004" w:rsidRDefault="00610327" w:rsidP="00822E9A">
            <w:pPr>
              <w:pStyle w:val="TAL"/>
            </w:pPr>
            <w:r w:rsidRPr="00760004">
              <w:t>M</w:t>
            </w:r>
          </w:p>
        </w:tc>
      </w:tr>
    </w:tbl>
    <w:p w14:paraId="73661F6B" w14:textId="77777777" w:rsidR="00610327" w:rsidRPr="00760004" w:rsidRDefault="00610327" w:rsidP="00610327"/>
    <w:p w14:paraId="2FD03CDD" w14:textId="2572532C" w:rsidR="00610327" w:rsidRPr="00760004" w:rsidRDefault="00241659" w:rsidP="00610327">
      <w:pPr>
        <w:pStyle w:val="Heading4"/>
      </w:pPr>
      <w:bookmarkStart w:id="267" w:name="_Toc145185249"/>
      <w:r w:rsidRPr="00760004">
        <w:t>7.4.</w:t>
      </w:r>
      <w:r w:rsidR="00610327" w:rsidRPr="00760004">
        <w:t>3.8</w:t>
      </w:r>
      <w:r w:rsidR="00610327" w:rsidRPr="00760004">
        <w:tab/>
        <w:t>MMSForward</w:t>
      </w:r>
      <w:bookmarkEnd w:id="267"/>
    </w:p>
    <w:p w14:paraId="62BBC0D3" w14:textId="78655226" w:rsidR="00610327" w:rsidRPr="00760004" w:rsidRDefault="00610327" w:rsidP="00610327">
      <w:r w:rsidRPr="00760004">
        <w:t xml:space="preserve">The IRI-POI in the MMS Proxy-Relay shall generate an xIRI containing an MMSForward record when the MMS Proxy-Relay sends an </w:t>
      </w:r>
      <w:r w:rsidRPr="00760004">
        <w:rPr>
          <w:i/>
          <w:iCs/>
        </w:rPr>
        <w:t>m-forward-conf</w:t>
      </w:r>
      <w:r w:rsidRPr="00760004">
        <w:t xml:space="preserve"> (as defined in OMA-TS-MMS_ENC [39] clause 6.5.2) to the MMS client in the target UE.</w:t>
      </w:r>
    </w:p>
    <w:p w14:paraId="7AD2F6CE" w14:textId="63362C00" w:rsidR="00610327" w:rsidRPr="00760004" w:rsidRDefault="00610327" w:rsidP="00610327">
      <w:r w:rsidRPr="00760004">
        <w:t>Table</w:t>
      </w:r>
      <w:r w:rsidR="00EA197F" w:rsidRPr="00FE2627">
        <w:t xml:space="preserve"> 7.4.3-</w:t>
      </w:r>
      <w:r w:rsidR="00EA197F">
        <w:t>8</w:t>
      </w:r>
      <w:r w:rsidRPr="00760004">
        <w:t xml:space="preserve"> contains parameters generated by the IRI-POI, along with parameters derived from the </w:t>
      </w:r>
      <w:r w:rsidRPr="00760004">
        <w:rPr>
          <w:i/>
          <w:iCs/>
        </w:rPr>
        <w:t>m-forward-req</w:t>
      </w:r>
      <w:r w:rsidRPr="00760004">
        <w:t xml:space="preserve"> message (from the local target UE to the MMS Proxy-Relay), and the </w:t>
      </w:r>
      <w:r w:rsidRPr="00760004">
        <w:rPr>
          <w:i/>
          <w:iCs/>
        </w:rPr>
        <w:t>m-forward-conf</w:t>
      </w:r>
      <w:r w:rsidRPr="00760004">
        <w:t xml:space="preserve"> message (from the MMS Proxy-Relay to the local target UE).</w:t>
      </w:r>
    </w:p>
    <w:p w14:paraId="0A53474F" w14:textId="0C2160F5" w:rsidR="00610327" w:rsidRPr="00760004" w:rsidRDefault="00610327" w:rsidP="00610327">
      <w:pPr>
        <w:pStyle w:val="TH"/>
      </w:pPr>
      <w:r w:rsidRPr="00760004">
        <w:t xml:space="preserve">Table </w:t>
      </w:r>
      <w:r w:rsidR="00241659" w:rsidRPr="00760004">
        <w:t>7.4.</w:t>
      </w:r>
      <w:r w:rsidRPr="00760004">
        <w:t>3-8: Payload for MMSForward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2E2B6B6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7E34896" w14:textId="77777777" w:rsidR="00610327" w:rsidRPr="00760004" w:rsidRDefault="00610327" w:rsidP="0067337D">
            <w:pPr>
              <w:pStyle w:val="TAH"/>
            </w:pPr>
            <w:r w:rsidRPr="00760004">
              <w:t>Field name</w:t>
            </w:r>
          </w:p>
        </w:tc>
        <w:tc>
          <w:tcPr>
            <w:tcW w:w="6521" w:type="dxa"/>
            <w:tcBorders>
              <w:top w:val="single" w:sz="4" w:space="0" w:color="auto"/>
              <w:left w:val="single" w:sz="4" w:space="0" w:color="auto"/>
              <w:bottom w:val="single" w:sz="4" w:space="0" w:color="auto"/>
              <w:right w:val="single" w:sz="4" w:space="0" w:color="auto"/>
            </w:tcBorders>
          </w:tcPr>
          <w:p w14:paraId="256486C0" w14:textId="77777777" w:rsidR="00610327" w:rsidRPr="00760004" w:rsidRDefault="00610327" w:rsidP="0067337D">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tcPr>
          <w:p w14:paraId="1C922894" w14:textId="77777777" w:rsidR="00610327" w:rsidRPr="00760004" w:rsidRDefault="00610327" w:rsidP="0067337D">
            <w:pPr>
              <w:pStyle w:val="TAH"/>
            </w:pPr>
            <w:r w:rsidRPr="00760004">
              <w:t>M/C/O</w:t>
            </w:r>
          </w:p>
        </w:tc>
      </w:tr>
      <w:tr w:rsidR="00610327" w:rsidRPr="00760004" w14:paraId="2015920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2C49D72" w14:textId="77777777" w:rsidR="00610327" w:rsidRPr="00760004" w:rsidRDefault="00610327" w:rsidP="00822E9A">
            <w:pPr>
              <w:pStyle w:val="TAL"/>
            </w:pPr>
            <w:r w:rsidRPr="00760004">
              <w:t>transactionID</w:t>
            </w:r>
          </w:p>
        </w:tc>
        <w:tc>
          <w:tcPr>
            <w:tcW w:w="6521" w:type="dxa"/>
            <w:tcBorders>
              <w:top w:val="single" w:sz="4" w:space="0" w:color="auto"/>
              <w:left w:val="single" w:sz="4" w:space="0" w:color="auto"/>
              <w:bottom w:val="single" w:sz="4" w:space="0" w:color="auto"/>
              <w:right w:val="single" w:sz="4" w:space="0" w:color="auto"/>
            </w:tcBorders>
          </w:tcPr>
          <w:p w14:paraId="5BD8F362" w14:textId="15C57E02"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Borders>
              <w:top w:val="single" w:sz="4" w:space="0" w:color="auto"/>
              <w:left w:val="single" w:sz="4" w:space="0" w:color="auto"/>
              <w:bottom w:val="single" w:sz="4" w:space="0" w:color="auto"/>
              <w:right w:val="single" w:sz="4" w:space="0" w:color="auto"/>
            </w:tcBorders>
          </w:tcPr>
          <w:p w14:paraId="2CFDCFB1" w14:textId="77777777" w:rsidR="00610327" w:rsidRPr="00760004" w:rsidRDefault="00610327" w:rsidP="00822E9A">
            <w:pPr>
              <w:pStyle w:val="TAL"/>
            </w:pPr>
            <w:r w:rsidRPr="00760004">
              <w:t>M</w:t>
            </w:r>
          </w:p>
        </w:tc>
      </w:tr>
      <w:tr w:rsidR="00610327" w:rsidRPr="00760004" w14:paraId="733E0C5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68F7FB0" w14:textId="77777777" w:rsidR="00610327" w:rsidRPr="00760004" w:rsidRDefault="00610327" w:rsidP="00822E9A">
            <w:pPr>
              <w:pStyle w:val="TAL"/>
            </w:pPr>
            <w:r w:rsidRPr="00760004">
              <w:t>version</w:t>
            </w:r>
          </w:p>
        </w:tc>
        <w:tc>
          <w:tcPr>
            <w:tcW w:w="6521" w:type="dxa"/>
            <w:tcBorders>
              <w:top w:val="single" w:sz="4" w:space="0" w:color="auto"/>
              <w:left w:val="single" w:sz="4" w:space="0" w:color="auto"/>
              <w:bottom w:val="single" w:sz="4" w:space="0" w:color="auto"/>
              <w:right w:val="single" w:sz="4" w:space="0" w:color="auto"/>
            </w:tcBorders>
          </w:tcPr>
          <w:p w14:paraId="7A2273C7" w14:textId="77777777" w:rsidR="00610327" w:rsidRPr="00760004" w:rsidRDefault="00610327" w:rsidP="00822E9A">
            <w:pPr>
              <w:pStyle w:val="TAL"/>
            </w:pPr>
            <w:r w:rsidRPr="00760004">
              <w:t>The version of MM, to include major and minor version.</w:t>
            </w:r>
          </w:p>
        </w:tc>
        <w:tc>
          <w:tcPr>
            <w:tcW w:w="708" w:type="dxa"/>
            <w:tcBorders>
              <w:top w:val="single" w:sz="4" w:space="0" w:color="auto"/>
              <w:left w:val="single" w:sz="4" w:space="0" w:color="auto"/>
              <w:bottom w:val="single" w:sz="4" w:space="0" w:color="auto"/>
              <w:right w:val="single" w:sz="4" w:space="0" w:color="auto"/>
            </w:tcBorders>
          </w:tcPr>
          <w:p w14:paraId="16C0886A" w14:textId="77777777" w:rsidR="00610327" w:rsidRPr="00760004" w:rsidRDefault="00610327" w:rsidP="00822E9A">
            <w:pPr>
              <w:pStyle w:val="TAL"/>
            </w:pPr>
            <w:r w:rsidRPr="00760004">
              <w:t>M</w:t>
            </w:r>
          </w:p>
        </w:tc>
      </w:tr>
      <w:tr w:rsidR="00610327" w:rsidRPr="00760004" w14:paraId="59CF680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E6D6564" w14:textId="77777777" w:rsidR="00610327" w:rsidRPr="00760004" w:rsidRDefault="00610327" w:rsidP="00822E9A">
            <w:pPr>
              <w:pStyle w:val="TAL"/>
            </w:pPr>
            <w:r w:rsidRPr="00760004">
              <w:t>dateTime</w:t>
            </w:r>
          </w:p>
        </w:tc>
        <w:tc>
          <w:tcPr>
            <w:tcW w:w="6521" w:type="dxa"/>
            <w:tcBorders>
              <w:top w:val="single" w:sz="4" w:space="0" w:color="auto"/>
              <w:left w:val="single" w:sz="4" w:space="0" w:color="auto"/>
              <w:bottom w:val="single" w:sz="4" w:space="0" w:color="auto"/>
              <w:right w:val="single" w:sz="4" w:space="0" w:color="auto"/>
            </w:tcBorders>
          </w:tcPr>
          <w:p w14:paraId="35D76EE4" w14:textId="77777777" w:rsidR="00610327" w:rsidRPr="00760004" w:rsidRDefault="00610327" w:rsidP="00822E9A">
            <w:pPr>
              <w:pStyle w:val="TAL"/>
            </w:pPr>
            <w:r w:rsidRPr="00760004">
              <w:t>Date and Time when the MM was last handled (either originated or forwarded). For origination, included by the sending MMS client or the originating MMS Proxy-Relay.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24C5F832" w14:textId="77777777" w:rsidR="00610327" w:rsidRPr="00760004" w:rsidRDefault="00610327" w:rsidP="00822E9A">
            <w:pPr>
              <w:pStyle w:val="TAL"/>
            </w:pPr>
            <w:r w:rsidRPr="00760004">
              <w:t>C</w:t>
            </w:r>
          </w:p>
        </w:tc>
      </w:tr>
      <w:tr w:rsidR="00610327" w:rsidRPr="00760004" w14:paraId="40036D9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4D7F5BF" w14:textId="77777777" w:rsidR="00610327" w:rsidRPr="00760004" w:rsidRDefault="00610327" w:rsidP="00822E9A">
            <w:pPr>
              <w:pStyle w:val="TAL"/>
            </w:pPr>
            <w:r w:rsidRPr="00760004">
              <w:t>originatingMMSParty</w:t>
            </w:r>
          </w:p>
        </w:tc>
        <w:tc>
          <w:tcPr>
            <w:tcW w:w="6521" w:type="dxa"/>
            <w:tcBorders>
              <w:top w:val="single" w:sz="4" w:space="0" w:color="auto"/>
              <w:left w:val="single" w:sz="4" w:space="0" w:color="auto"/>
              <w:bottom w:val="single" w:sz="4" w:space="0" w:color="auto"/>
              <w:right w:val="single" w:sz="4" w:space="0" w:color="auto"/>
            </w:tcBorders>
          </w:tcPr>
          <w:p w14:paraId="6BFB623F" w14:textId="1A0E9770" w:rsidR="00610327" w:rsidRPr="00760004" w:rsidRDefault="00610327" w:rsidP="00822E9A">
            <w:pPr>
              <w:pStyle w:val="TAL"/>
            </w:pPr>
            <w:r w:rsidRPr="00760004">
              <w:t xml:space="preserve">ID(s) of the originating (forwarding) party in one or more of the formats described in </w:t>
            </w:r>
            <w:r w:rsidR="00241659" w:rsidRPr="00760004">
              <w:t>7.4.</w:t>
            </w:r>
            <w:r w:rsidRPr="00760004">
              <w:t>2.1</w:t>
            </w:r>
          </w:p>
          <w:p w14:paraId="25F4FE21" w14:textId="77777777" w:rsidR="00610327" w:rsidRPr="00760004" w:rsidRDefault="00610327" w:rsidP="00822E9A">
            <w:pPr>
              <w:pStyle w:val="TAL"/>
            </w:pPr>
            <w:r w:rsidRPr="00760004">
              <w:t>When address translation occurs (such as the case of a token sent by the client and replaced with a proper address to the MMS Proxy-Relay), both the pre and post translated addresses (with appropriate correlation) are included.</w:t>
            </w:r>
          </w:p>
        </w:tc>
        <w:tc>
          <w:tcPr>
            <w:tcW w:w="708" w:type="dxa"/>
            <w:tcBorders>
              <w:top w:val="single" w:sz="4" w:space="0" w:color="auto"/>
              <w:left w:val="single" w:sz="4" w:space="0" w:color="auto"/>
              <w:bottom w:val="single" w:sz="4" w:space="0" w:color="auto"/>
              <w:right w:val="single" w:sz="4" w:space="0" w:color="auto"/>
            </w:tcBorders>
          </w:tcPr>
          <w:p w14:paraId="42C5F98D" w14:textId="77777777" w:rsidR="00610327" w:rsidRPr="00760004" w:rsidRDefault="00610327" w:rsidP="00822E9A">
            <w:pPr>
              <w:pStyle w:val="TAL"/>
            </w:pPr>
            <w:r w:rsidRPr="00760004">
              <w:t>M</w:t>
            </w:r>
          </w:p>
        </w:tc>
      </w:tr>
      <w:tr w:rsidR="00610327" w:rsidRPr="00760004" w14:paraId="51DEF48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E900BC0" w14:textId="77777777" w:rsidR="00610327" w:rsidRPr="00760004" w:rsidRDefault="00610327" w:rsidP="00822E9A">
            <w:pPr>
              <w:pStyle w:val="TAL"/>
            </w:pPr>
            <w:r w:rsidRPr="00760004">
              <w:t>terminatingMMSParty</w:t>
            </w:r>
          </w:p>
        </w:tc>
        <w:tc>
          <w:tcPr>
            <w:tcW w:w="6521" w:type="dxa"/>
            <w:tcBorders>
              <w:top w:val="single" w:sz="4" w:space="0" w:color="auto"/>
              <w:left w:val="single" w:sz="4" w:space="0" w:color="auto"/>
              <w:bottom w:val="single" w:sz="4" w:space="0" w:color="auto"/>
              <w:right w:val="single" w:sz="4" w:space="0" w:color="auto"/>
            </w:tcBorders>
          </w:tcPr>
          <w:p w14:paraId="571FB30B" w14:textId="3C0096D3"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76249538"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to the MMS Proxy-Relay.</w:t>
            </w:r>
          </w:p>
          <w:p w14:paraId="747D7895" w14:textId="77777777" w:rsidR="00610327" w:rsidRPr="00760004" w:rsidRDefault="00610327" w:rsidP="00822E9A">
            <w:pPr>
              <w:pStyle w:val="TAL"/>
            </w:pPr>
            <w:r w:rsidRPr="00760004">
              <w:t>At least one of the terminatingMMSParty, cCRecipients, or bCCRecipients must be included.</w:t>
            </w:r>
          </w:p>
        </w:tc>
        <w:tc>
          <w:tcPr>
            <w:tcW w:w="708" w:type="dxa"/>
            <w:tcBorders>
              <w:top w:val="single" w:sz="4" w:space="0" w:color="auto"/>
              <w:left w:val="single" w:sz="4" w:space="0" w:color="auto"/>
              <w:bottom w:val="single" w:sz="4" w:space="0" w:color="auto"/>
              <w:right w:val="single" w:sz="4" w:space="0" w:color="auto"/>
            </w:tcBorders>
          </w:tcPr>
          <w:p w14:paraId="0C87D40F" w14:textId="77777777" w:rsidR="00610327" w:rsidRPr="00760004" w:rsidRDefault="00610327" w:rsidP="00822E9A">
            <w:pPr>
              <w:pStyle w:val="TAL"/>
            </w:pPr>
            <w:r w:rsidRPr="00760004">
              <w:t>C</w:t>
            </w:r>
          </w:p>
        </w:tc>
      </w:tr>
      <w:tr w:rsidR="00610327" w:rsidRPr="00760004" w14:paraId="49B0A74D"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157B7E8" w14:textId="77777777" w:rsidR="00610327" w:rsidRPr="00760004" w:rsidRDefault="00610327" w:rsidP="00822E9A">
            <w:pPr>
              <w:pStyle w:val="TAL"/>
            </w:pPr>
            <w:r w:rsidRPr="00760004">
              <w:t>cCRecipients</w:t>
            </w:r>
          </w:p>
        </w:tc>
        <w:tc>
          <w:tcPr>
            <w:tcW w:w="6521" w:type="dxa"/>
            <w:tcBorders>
              <w:top w:val="single" w:sz="4" w:space="0" w:color="auto"/>
              <w:left w:val="single" w:sz="4" w:space="0" w:color="auto"/>
              <w:bottom w:val="single" w:sz="4" w:space="0" w:color="auto"/>
              <w:right w:val="single" w:sz="4" w:space="0" w:color="auto"/>
            </w:tcBorders>
          </w:tcPr>
          <w:p w14:paraId="4D372974" w14:textId="0536EF39" w:rsidR="00610327" w:rsidRPr="00760004" w:rsidRDefault="00610327" w:rsidP="00822E9A">
            <w:pPr>
              <w:pStyle w:val="TAL"/>
            </w:pPr>
            <w:r w:rsidRPr="00760004">
              <w:t xml:space="preserve">Address of a recipient; the "CC" field may include addresses of multiple recipients. When address translation occurs, both the pre and post translated addresses (with appropriate correlation) are included. This parameter is included if the corresponding MM includes a </w:t>
            </w:r>
            <w:r w:rsidR="001C364D">
              <w:t>"</w:t>
            </w:r>
            <w:r w:rsidRPr="00760004">
              <w:t>CC</w:t>
            </w:r>
            <w:r w:rsidR="001C364D">
              <w:t>"</w:t>
            </w:r>
            <w:r w:rsidRPr="00760004">
              <w:t xml:space="preserve"> field. Include if sent to the MMS Proxy-Relay.</w:t>
            </w:r>
          </w:p>
          <w:p w14:paraId="583E2FD0" w14:textId="77777777" w:rsidR="00610327" w:rsidRPr="00760004" w:rsidRDefault="00610327" w:rsidP="00822E9A">
            <w:pPr>
              <w:pStyle w:val="TAL"/>
            </w:pPr>
            <w:r w:rsidRPr="00760004">
              <w:t>At least one of the terminatingMMSParty, cCRecipients, or bCCRecipients must be included.</w:t>
            </w:r>
          </w:p>
        </w:tc>
        <w:tc>
          <w:tcPr>
            <w:tcW w:w="708" w:type="dxa"/>
            <w:tcBorders>
              <w:top w:val="single" w:sz="4" w:space="0" w:color="auto"/>
              <w:left w:val="single" w:sz="4" w:space="0" w:color="auto"/>
              <w:bottom w:val="single" w:sz="4" w:space="0" w:color="auto"/>
              <w:right w:val="single" w:sz="4" w:space="0" w:color="auto"/>
            </w:tcBorders>
          </w:tcPr>
          <w:p w14:paraId="64BD353F" w14:textId="77777777" w:rsidR="00610327" w:rsidRPr="00760004" w:rsidRDefault="00610327" w:rsidP="00822E9A">
            <w:pPr>
              <w:pStyle w:val="TAL"/>
            </w:pPr>
            <w:r w:rsidRPr="00760004">
              <w:t>C</w:t>
            </w:r>
          </w:p>
        </w:tc>
      </w:tr>
      <w:tr w:rsidR="00610327" w:rsidRPr="00760004" w14:paraId="01D615C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90F00A7" w14:textId="77777777" w:rsidR="00610327" w:rsidRPr="00760004" w:rsidRDefault="00610327" w:rsidP="00822E9A">
            <w:pPr>
              <w:pStyle w:val="TAL"/>
            </w:pPr>
            <w:r w:rsidRPr="00760004">
              <w:t>bCCRecipients</w:t>
            </w:r>
          </w:p>
        </w:tc>
        <w:tc>
          <w:tcPr>
            <w:tcW w:w="6521" w:type="dxa"/>
            <w:tcBorders>
              <w:top w:val="single" w:sz="4" w:space="0" w:color="auto"/>
              <w:left w:val="single" w:sz="4" w:space="0" w:color="auto"/>
              <w:bottom w:val="single" w:sz="4" w:space="0" w:color="auto"/>
              <w:right w:val="single" w:sz="4" w:space="0" w:color="auto"/>
            </w:tcBorders>
          </w:tcPr>
          <w:p w14:paraId="6F98CBAD" w14:textId="77777777" w:rsidR="00610327" w:rsidRPr="00760004" w:rsidRDefault="00610327" w:rsidP="00822E9A">
            <w:pPr>
              <w:pStyle w:val="TAL"/>
            </w:pPr>
            <w:r w:rsidRPr="00760004">
              <w:t>Address of a recipient; the "BCC" field may include addresses of multiple recipients. When address translation occurs, both the pre and post translated addresses (with appropriate correlation) are included. This parameter is included if the corresponding MM includes a “BCC” field. Include if sent to the MMS Proxy-Relay.</w:t>
            </w:r>
          </w:p>
          <w:p w14:paraId="53CA90DA" w14:textId="77777777" w:rsidR="00610327" w:rsidRPr="00760004" w:rsidRDefault="00610327" w:rsidP="00822E9A">
            <w:pPr>
              <w:pStyle w:val="TAL"/>
            </w:pPr>
            <w:r w:rsidRPr="00760004">
              <w:t>At least one of the terminatingMMSParty, cCRecipients, or bCCRecipients must be included.</w:t>
            </w:r>
          </w:p>
        </w:tc>
        <w:tc>
          <w:tcPr>
            <w:tcW w:w="708" w:type="dxa"/>
            <w:tcBorders>
              <w:top w:val="single" w:sz="4" w:space="0" w:color="auto"/>
              <w:left w:val="single" w:sz="4" w:space="0" w:color="auto"/>
              <w:bottom w:val="single" w:sz="4" w:space="0" w:color="auto"/>
              <w:right w:val="single" w:sz="4" w:space="0" w:color="auto"/>
            </w:tcBorders>
          </w:tcPr>
          <w:p w14:paraId="1D23CF58" w14:textId="77777777" w:rsidR="00610327" w:rsidRPr="00760004" w:rsidRDefault="00610327" w:rsidP="00822E9A">
            <w:pPr>
              <w:pStyle w:val="TAL"/>
            </w:pPr>
            <w:r w:rsidRPr="00760004">
              <w:t>C</w:t>
            </w:r>
          </w:p>
        </w:tc>
      </w:tr>
      <w:tr w:rsidR="00610327" w:rsidRPr="00760004" w14:paraId="422F09E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D0E0641" w14:textId="77777777" w:rsidR="00610327" w:rsidRPr="00760004" w:rsidRDefault="00610327" w:rsidP="00822E9A">
            <w:pPr>
              <w:pStyle w:val="TAL"/>
            </w:pPr>
            <w:r w:rsidRPr="00760004">
              <w:t>direction</w:t>
            </w:r>
          </w:p>
        </w:tc>
        <w:tc>
          <w:tcPr>
            <w:tcW w:w="6521" w:type="dxa"/>
            <w:tcBorders>
              <w:top w:val="single" w:sz="4" w:space="0" w:color="auto"/>
              <w:left w:val="single" w:sz="4" w:space="0" w:color="auto"/>
              <w:bottom w:val="single" w:sz="4" w:space="0" w:color="auto"/>
              <w:right w:val="single" w:sz="4" w:space="0" w:color="auto"/>
            </w:tcBorders>
          </w:tcPr>
          <w:p w14:paraId="6E129D5E" w14:textId="77777777" w:rsidR="00610327" w:rsidRPr="00760004" w:rsidRDefault="00610327" w:rsidP="00822E9A">
            <w:pPr>
              <w:pStyle w:val="TAL"/>
            </w:pPr>
            <w:r w:rsidRPr="00760004">
              <w:t>Indicates the direction of the MM. This shall be encoded as “from target.”</w:t>
            </w:r>
          </w:p>
        </w:tc>
        <w:tc>
          <w:tcPr>
            <w:tcW w:w="708" w:type="dxa"/>
            <w:tcBorders>
              <w:top w:val="single" w:sz="4" w:space="0" w:color="auto"/>
              <w:left w:val="single" w:sz="4" w:space="0" w:color="auto"/>
              <w:bottom w:val="single" w:sz="4" w:space="0" w:color="auto"/>
              <w:right w:val="single" w:sz="4" w:space="0" w:color="auto"/>
            </w:tcBorders>
          </w:tcPr>
          <w:p w14:paraId="5B2C00FE" w14:textId="77777777" w:rsidR="00610327" w:rsidRPr="00760004" w:rsidRDefault="00610327" w:rsidP="00822E9A">
            <w:pPr>
              <w:pStyle w:val="TAL"/>
            </w:pPr>
            <w:r w:rsidRPr="00760004">
              <w:t>M</w:t>
            </w:r>
          </w:p>
        </w:tc>
      </w:tr>
      <w:tr w:rsidR="00610327" w:rsidRPr="00760004" w14:paraId="0D57CFD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19AF560" w14:textId="77777777" w:rsidR="00610327" w:rsidRPr="00760004" w:rsidRDefault="00610327" w:rsidP="00822E9A">
            <w:pPr>
              <w:pStyle w:val="TAL"/>
            </w:pPr>
            <w:r w:rsidRPr="00760004">
              <w:t>expiry</w:t>
            </w:r>
          </w:p>
        </w:tc>
        <w:tc>
          <w:tcPr>
            <w:tcW w:w="6521" w:type="dxa"/>
            <w:tcBorders>
              <w:top w:val="single" w:sz="4" w:space="0" w:color="auto"/>
              <w:left w:val="single" w:sz="4" w:space="0" w:color="auto"/>
              <w:bottom w:val="single" w:sz="4" w:space="0" w:color="auto"/>
              <w:right w:val="single" w:sz="4" w:space="0" w:color="auto"/>
            </w:tcBorders>
          </w:tcPr>
          <w:p w14:paraId="50C42849"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 Include either the signalled expiry or the default, whichever applies.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104A4C25" w14:textId="77777777" w:rsidR="00610327" w:rsidRPr="00760004" w:rsidRDefault="00610327" w:rsidP="00822E9A">
            <w:pPr>
              <w:pStyle w:val="TAL"/>
            </w:pPr>
            <w:r w:rsidRPr="00760004">
              <w:t>C</w:t>
            </w:r>
          </w:p>
        </w:tc>
      </w:tr>
      <w:tr w:rsidR="00610327" w:rsidRPr="00760004" w14:paraId="6408F2D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CCCCE2E" w14:textId="77777777" w:rsidR="00610327" w:rsidRPr="00760004" w:rsidRDefault="00610327" w:rsidP="00822E9A">
            <w:pPr>
              <w:pStyle w:val="TAL"/>
            </w:pPr>
            <w:r w:rsidRPr="00760004">
              <w:t>desiredDeliveryTime</w:t>
            </w:r>
          </w:p>
        </w:tc>
        <w:tc>
          <w:tcPr>
            <w:tcW w:w="6521" w:type="dxa"/>
            <w:tcBorders>
              <w:top w:val="single" w:sz="4" w:space="0" w:color="auto"/>
              <w:left w:val="single" w:sz="4" w:space="0" w:color="auto"/>
              <w:bottom w:val="single" w:sz="4" w:space="0" w:color="auto"/>
              <w:right w:val="single" w:sz="4" w:space="0" w:color="auto"/>
            </w:tcBorders>
          </w:tcPr>
          <w:p w14:paraId="580EB691" w14:textId="77777777" w:rsidR="00610327" w:rsidRPr="00760004" w:rsidRDefault="00610327" w:rsidP="00822E9A">
            <w:pPr>
              <w:pStyle w:val="TAL"/>
            </w:pPr>
            <w:r w:rsidRPr="00760004">
              <w:t>Date and Time of desired delivery. Indicates the earliest possible delivery of the MM to the recipient.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77EBC41" w14:textId="77777777" w:rsidR="00610327" w:rsidRPr="00760004" w:rsidRDefault="00610327" w:rsidP="00822E9A">
            <w:pPr>
              <w:pStyle w:val="TAL"/>
            </w:pPr>
            <w:r w:rsidRPr="00760004">
              <w:t>C</w:t>
            </w:r>
          </w:p>
        </w:tc>
      </w:tr>
      <w:tr w:rsidR="00610327" w:rsidRPr="00760004" w14:paraId="3666230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657F04D" w14:textId="77777777" w:rsidR="00610327" w:rsidRPr="00760004" w:rsidRDefault="00610327" w:rsidP="00822E9A">
            <w:pPr>
              <w:pStyle w:val="TAL"/>
            </w:pPr>
            <w:r w:rsidRPr="00760004">
              <w:t>deliveryReportAllowed</w:t>
            </w:r>
          </w:p>
        </w:tc>
        <w:tc>
          <w:tcPr>
            <w:tcW w:w="6521" w:type="dxa"/>
            <w:tcBorders>
              <w:top w:val="single" w:sz="4" w:space="0" w:color="auto"/>
              <w:left w:val="single" w:sz="4" w:space="0" w:color="auto"/>
              <w:bottom w:val="single" w:sz="4" w:space="0" w:color="auto"/>
              <w:right w:val="single" w:sz="4" w:space="0" w:color="auto"/>
            </w:tcBorders>
          </w:tcPr>
          <w:p w14:paraId="36AA928A" w14:textId="4428C06A" w:rsidR="00610327" w:rsidRPr="00760004" w:rsidRDefault="00610327" w:rsidP="00822E9A">
            <w:pPr>
              <w:pStyle w:val="TAL"/>
            </w:pPr>
            <w:r w:rsidRPr="00760004">
              <w:t>An indication that the target requested reporting to the original sender or the default, whichever applies. The values given in OMA-</w:t>
            </w:r>
            <w:r w:rsidR="001E261F">
              <w:t>TS-MMS</w:t>
            </w:r>
            <w:r w:rsidRPr="00760004">
              <w:t>_ENC [39] clause 7.3.47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8C4866F" w14:textId="77777777" w:rsidR="00610327" w:rsidRPr="00760004" w:rsidRDefault="00610327" w:rsidP="00822E9A">
            <w:pPr>
              <w:pStyle w:val="TAL"/>
            </w:pPr>
            <w:r w:rsidRPr="00760004">
              <w:t>C</w:t>
            </w:r>
          </w:p>
        </w:tc>
      </w:tr>
      <w:tr w:rsidR="00610327" w:rsidRPr="00760004" w14:paraId="7943B4E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75B4B38" w14:textId="77777777" w:rsidR="00610327" w:rsidRPr="00760004" w:rsidRDefault="00610327" w:rsidP="00822E9A">
            <w:pPr>
              <w:pStyle w:val="TAL"/>
            </w:pPr>
            <w:r w:rsidRPr="00760004">
              <w:t>deliveryReport</w:t>
            </w:r>
          </w:p>
        </w:tc>
        <w:tc>
          <w:tcPr>
            <w:tcW w:w="6521" w:type="dxa"/>
            <w:tcBorders>
              <w:top w:val="single" w:sz="4" w:space="0" w:color="auto"/>
              <w:left w:val="single" w:sz="4" w:space="0" w:color="auto"/>
              <w:bottom w:val="single" w:sz="4" w:space="0" w:color="auto"/>
              <w:right w:val="single" w:sz="4" w:space="0" w:color="auto"/>
            </w:tcBorders>
          </w:tcPr>
          <w:p w14:paraId="54615E3D" w14:textId="11931B1F" w:rsidR="00610327" w:rsidRPr="00760004" w:rsidRDefault="00610327" w:rsidP="00822E9A">
            <w:pPr>
              <w:pStyle w:val="TAL"/>
            </w:pPr>
            <w:r w:rsidRPr="00760004">
              <w:t>Specifies whether the originator MMS UE requests a delivery report from each recipient. The values given in OMA-</w:t>
            </w:r>
            <w:r w:rsidR="001E261F">
              <w:t>TS-MMS</w:t>
            </w:r>
            <w:r w:rsidRPr="00760004">
              <w:t>_ENC [39] clause 7.3.13.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36691B29" w14:textId="77777777" w:rsidR="00610327" w:rsidRPr="00760004" w:rsidRDefault="00610327" w:rsidP="00822E9A">
            <w:pPr>
              <w:pStyle w:val="TAL"/>
            </w:pPr>
            <w:r w:rsidRPr="00760004">
              <w:t>C</w:t>
            </w:r>
          </w:p>
        </w:tc>
      </w:tr>
      <w:tr w:rsidR="00610327" w:rsidRPr="00760004" w14:paraId="7A45DBE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58101C7" w14:textId="77777777" w:rsidR="00610327" w:rsidRPr="00760004" w:rsidRDefault="00610327" w:rsidP="00822E9A">
            <w:pPr>
              <w:pStyle w:val="TAL"/>
            </w:pPr>
            <w:r w:rsidRPr="00760004">
              <w:t>store</w:t>
            </w:r>
          </w:p>
        </w:tc>
        <w:tc>
          <w:tcPr>
            <w:tcW w:w="6521" w:type="dxa"/>
            <w:tcBorders>
              <w:top w:val="single" w:sz="4" w:space="0" w:color="auto"/>
              <w:left w:val="single" w:sz="4" w:space="0" w:color="auto"/>
              <w:bottom w:val="single" w:sz="4" w:space="0" w:color="auto"/>
              <w:right w:val="single" w:sz="4" w:space="0" w:color="auto"/>
            </w:tcBorders>
          </w:tcPr>
          <w:p w14:paraId="312DF7C0" w14:textId="7B3A49BC" w:rsidR="00610327" w:rsidRPr="00760004" w:rsidRDefault="00610327" w:rsidP="00822E9A">
            <w:pPr>
              <w:pStyle w:val="TAL"/>
            </w:pPr>
            <w:r w:rsidRPr="00760004">
              <w:t>Specifies whether the originator MMS UE wants the submitted MM to be saved in the user's MMBox, in addition to sending it. Sent by the target to have the forwarded MM stored. The values given in OMA-</w:t>
            </w:r>
            <w:r w:rsidR="001E261F">
              <w:t>TS-MMS</w:t>
            </w:r>
            <w:r w:rsidRPr="00760004">
              <w:t>_ENC [39] clause 7.3.5</w:t>
            </w:r>
            <w:r w:rsidR="00DB3580">
              <w:t>6</w:t>
            </w:r>
            <w:r w:rsidRPr="00760004">
              <w:t xml:space="preserve">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B864D07" w14:textId="77777777" w:rsidR="00610327" w:rsidRPr="00760004" w:rsidRDefault="00610327" w:rsidP="00822E9A">
            <w:pPr>
              <w:pStyle w:val="TAL"/>
            </w:pPr>
            <w:r w:rsidRPr="00760004">
              <w:t>C</w:t>
            </w:r>
          </w:p>
        </w:tc>
      </w:tr>
      <w:tr w:rsidR="00610327" w:rsidRPr="00760004" w14:paraId="2C9968B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5134A38" w14:textId="77777777" w:rsidR="00610327" w:rsidRPr="00760004" w:rsidRDefault="00610327" w:rsidP="00822E9A">
            <w:pPr>
              <w:pStyle w:val="TAL"/>
            </w:pPr>
            <w:r w:rsidRPr="00760004">
              <w:t>state</w:t>
            </w:r>
          </w:p>
        </w:tc>
        <w:tc>
          <w:tcPr>
            <w:tcW w:w="6521" w:type="dxa"/>
            <w:tcBorders>
              <w:top w:val="single" w:sz="4" w:space="0" w:color="auto"/>
              <w:left w:val="single" w:sz="4" w:space="0" w:color="auto"/>
              <w:bottom w:val="single" w:sz="4" w:space="0" w:color="auto"/>
              <w:right w:val="single" w:sz="4" w:space="0" w:color="auto"/>
            </w:tcBorders>
          </w:tcPr>
          <w:p w14:paraId="301343DA" w14:textId="24C80F8C" w:rsidR="00610327" w:rsidRPr="00760004" w:rsidRDefault="00610327" w:rsidP="00822E9A">
            <w:pPr>
              <w:pStyle w:val="TAL"/>
            </w:pPr>
            <w:r w:rsidRPr="00760004">
              <w:t>Identifies the value of the MM State associated with a MM to be stored or stored MM. Sets the state for the forwarded MM when it is stored. As defined in OMA-</w:t>
            </w:r>
            <w:r w:rsidR="001E261F">
              <w:t>TS-MMS</w:t>
            </w:r>
            <w:r w:rsidRPr="00760004">
              <w:t>_ENC [39] clause 7.3.33.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E1EBF2F" w14:textId="77777777" w:rsidR="00610327" w:rsidRPr="00760004" w:rsidRDefault="00610327" w:rsidP="00822E9A">
            <w:pPr>
              <w:pStyle w:val="TAL"/>
            </w:pPr>
            <w:r w:rsidRPr="00760004">
              <w:t>C</w:t>
            </w:r>
          </w:p>
        </w:tc>
      </w:tr>
    </w:tbl>
    <w:p w14:paraId="1453B51D"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8B6B10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A57D194" w14:textId="77777777" w:rsidR="00610327" w:rsidRPr="00760004" w:rsidRDefault="00610327" w:rsidP="00822E9A">
            <w:pPr>
              <w:pStyle w:val="TAL"/>
            </w:pPr>
            <w:r w:rsidRPr="00760004">
              <w:t>flags</w:t>
            </w:r>
          </w:p>
        </w:tc>
        <w:tc>
          <w:tcPr>
            <w:tcW w:w="6521" w:type="dxa"/>
            <w:tcBorders>
              <w:top w:val="single" w:sz="4" w:space="0" w:color="auto"/>
              <w:left w:val="single" w:sz="4" w:space="0" w:color="auto"/>
              <w:bottom w:val="single" w:sz="4" w:space="0" w:color="auto"/>
              <w:right w:val="single" w:sz="4" w:space="0" w:color="auto"/>
            </w:tcBorders>
          </w:tcPr>
          <w:p w14:paraId="461015DF" w14:textId="3E3090CF" w:rsidR="00610327" w:rsidRPr="00760004" w:rsidRDefault="00610327" w:rsidP="00822E9A">
            <w:pPr>
              <w:pStyle w:val="TAL"/>
            </w:pPr>
            <w:r w:rsidRPr="00760004">
              <w:t>Identifies a keyword to add or remove from the list of keywords associated with a stored MM. Include if sent to the MMS Proxy-relay. See OMA-</w:t>
            </w:r>
            <w:r w:rsidR="001E261F">
              <w:t>TS-MMS</w:t>
            </w:r>
            <w:r w:rsidRPr="00760004">
              <w:t xml:space="preserve">_ENC [39] clause 7.3.32. </w:t>
            </w:r>
          </w:p>
        </w:tc>
        <w:tc>
          <w:tcPr>
            <w:tcW w:w="708" w:type="dxa"/>
            <w:tcBorders>
              <w:top w:val="single" w:sz="4" w:space="0" w:color="auto"/>
              <w:left w:val="single" w:sz="4" w:space="0" w:color="auto"/>
              <w:bottom w:val="single" w:sz="4" w:space="0" w:color="auto"/>
              <w:right w:val="single" w:sz="4" w:space="0" w:color="auto"/>
            </w:tcBorders>
          </w:tcPr>
          <w:p w14:paraId="7223F68F" w14:textId="77777777" w:rsidR="00610327" w:rsidRPr="00760004" w:rsidRDefault="00610327" w:rsidP="00822E9A">
            <w:pPr>
              <w:pStyle w:val="TAL"/>
            </w:pPr>
            <w:r w:rsidRPr="00760004">
              <w:t>C</w:t>
            </w:r>
          </w:p>
        </w:tc>
      </w:tr>
      <w:tr w:rsidR="00610327" w:rsidRPr="00760004" w14:paraId="0DF0702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3B234BB" w14:textId="77777777" w:rsidR="00610327" w:rsidRPr="00760004" w:rsidRDefault="00610327" w:rsidP="00822E9A">
            <w:pPr>
              <w:pStyle w:val="TAL"/>
            </w:pPr>
            <w:r w:rsidRPr="00760004">
              <w:t>contentLocationReq</w:t>
            </w:r>
          </w:p>
        </w:tc>
        <w:tc>
          <w:tcPr>
            <w:tcW w:w="6521" w:type="dxa"/>
            <w:tcBorders>
              <w:top w:val="single" w:sz="4" w:space="0" w:color="auto"/>
              <w:left w:val="single" w:sz="4" w:space="0" w:color="auto"/>
              <w:bottom w:val="single" w:sz="4" w:space="0" w:color="auto"/>
              <w:right w:val="single" w:sz="4" w:space="0" w:color="auto"/>
            </w:tcBorders>
          </w:tcPr>
          <w:p w14:paraId="269DC5F3" w14:textId="18984631" w:rsidR="00610327" w:rsidRPr="00760004" w:rsidRDefault="00610327" w:rsidP="00822E9A">
            <w:pPr>
              <w:pStyle w:val="TAL"/>
            </w:pPr>
            <w:r w:rsidRPr="00760004">
              <w:t>The content-location-value field defines the URL for the MMS server location of the content to be retrieved as it appears in the m-forward-req. As defined in OMA-</w:t>
            </w:r>
            <w:r w:rsidR="001E261F">
              <w:t>TS-MMS</w:t>
            </w:r>
            <w:r w:rsidRPr="00760004">
              <w:t>_ENC [39] clause 7.3.10.</w:t>
            </w:r>
          </w:p>
        </w:tc>
        <w:tc>
          <w:tcPr>
            <w:tcW w:w="708" w:type="dxa"/>
            <w:tcBorders>
              <w:top w:val="single" w:sz="4" w:space="0" w:color="auto"/>
              <w:left w:val="single" w:sz="4" w:space="0" w:color="auto"/>
              <w:bottom w:val="single" w:sz="4" w:space="0" w:color="auto"/>
              <w:right w:val="single" w:sz="4" w:space="0" w:color="auto"/>
            </w:tcBorders>
          </w:tcPr>
          <w:p w14:paraId="0DBFB0DB" w14:textId="77777777" w:rsidR="00610327" w:rsidRPr="00760004" w:rsidRDefault="00610327" w:rsidP="00822E9A">
            <w:pPr>
              <w:pStyle w:val="TAL"/>
            </w:pPr>
            <w:r w:rsidRPr="00760004">
              <w:t>M</w:t>
            </w:r>
          </w:p>
        </w:tc>
      </w:tr>
      <w:tr w:rsidR="00610327" w:rsidRPr="00760004" w14:paraId="20CDFC1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C0BD459" w14:textId="77777777" w:rsidR="00610327" w:rsidRPr="00760004" w:rsidRDefault="00610327" w:rsidP="00822E9A">
            <w:pPr>
              <w:pStyle w:val="TAL"/>
            </w:pPr>
            <w:r w:rsidRPr="00760004">
              <w:t>replyCharging</w:t>
            </w:r>
          </w:p>
        </w:tc>
        <w:tc>
          <w:tcPr>
            <w:tcW w:w="6521" w:type="dxa"/>
            <w:tcBorders>
              <w:top w:val="single" w:sz="4" w:space="0" w:color="auto"/>
              <w:left w:val="single" w:sz="4" w:space="0" w:color="auto"/>
              <w:bottom w:val="single" w:sz="4" w:space="0" w:color="auto"/>
              <w:right w:val="single" w:sz="4" w:space="0" w:color="auto"/>
            </w:tcBorders>
          </w:tcPr>
          <w:p w14:paraId="4CDE330C" w14:textId="1E9F0ADC" w:rsidR="00610327" w:rsidRPr="00760004" w:rsidRDefault="00610327" w:rsidP="00822E9A">
            <w:pPr>
              <w:pStyle w:val="TAL"/>
            </w:pPr>
            <w:r w:rsidRPr="00760004">
              <w:t>If this field is present its value is set to “accepted</w:t>
            </w:r>
            <w:r w:rsidR="0093441D">
              <w:t>"</w:t>
            </w:r>
            <w:r w:rsidRPr="00760004">
              <w:t xml:space="preserve"> or “accepted text only” and the MMS-version-value is higher than 1.0, this header field will indicate that a reply to this particular MM is free of charge for the recipient.</w:t>
            </w:r>
          </w:p>
          <w:p w14:paraId="03592F9A" w14:textId="10113420"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w:t>
            </w:r>
            <w:r w:rsidR="0093441D">
              <w:t>"</w:t>
            </w:r>
            <w:r w:rsidRPr="00760004">
              <w:t xml:space="preserve"> or “accepted text only”.</w:t>
            </w:r>
          </w:p>
          <w:p w14:paraId="0F83CB10" w14:textId="6101E1AB" w:rsidR="00610327" w:rsidRPr="00760004" w:rsidRDefault="00610327" w:rsidP="00822E9A">
            <w:pPr>
              <w:pStyle w:val="TAL"/>
            </w:pPr>
            <w:r w:rsidRPr="00760004">
              <w:t>See OMA-</w:t>
            </w:r>
            <w:r w:rsidR="001E261F">
              <w:t>TS-MMS</w:t>
            </w:r>
            <w:r w:rsidRPr="00760004">
              <w:t>_ENC [39] clause 7.3.43.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E11ED6B" w14:textId="77777777" w:rsidR="00610327" w:rsidRPr="00760004" w:rsidRDefault="00610327" w:rsidP="00822E9A">
            <w:pPr>
              <w:pStyle w:val="TAL"/>
            </w:pPr>
            <w:r w:rsidRPr="00760004">
              <w:t>C</w:t>
            </w:r>
          </w:p>
        </w:tc>
      </w:tr>
      <w:tr w:rsidR="00610327" w:rsidRPr="00760004" w14:paraId="4BA93D21" w14:textId="77777777" w:rsidTr="00822E9A">
        <w:trPr>
          <w:jc w:val="center"/>
        </w:trPr>
        <w:tc>
          <w:tcPr>
            <w:tcW w:w="2693" w:type="dxa"/>
          </w:tcPr>
          <w:p w14:paraId="194CA625" w14:textId="77777777" w:rsidR="00610327" w:rsidRPr="00760004" w:rsidRDefault="00610327" w:rsidP="00822E9A">
            <w:pPr>
              <w:pStyle w:val="TAL"/>
            </w:pPr>
            <w:r w:rsidRPr="00760004">
              <w:t>responseStatus</w:t>
            </w:r>
          </w:p>
        </w:tc>
        <w:tc>
          <w:tcPr>
            <w:tcW w:w="6521" w:type="dxa"/>
          </w:tcPr>
          <w:p w14:paraId="2C8E9E3A" w14:textId="77777777" w:rsidR="00610327" w:rsidRPr="00760004" w:rsidRDefault="00610327" w:rsidP="00822E9A">
            <w:pPr>
              <w:pStyle w:val="TAL"/>
            </w:pPr>
            <w:r w:rsidRPr="00760004">
              <w:t>MMS specific status. See OMA-TS-MMS_ENC [39] clause 7.3.48.</w:t>
            </w:r>
          </w:p>
        </w:tc>
        <w:tc>
          <w:tcPr>
            <w:tcW w:w="708" w:type="dxa"/>
          </w:tcPr>
          <w:p w14:paraId="7658E72A" w14:textId="77777777" w:rsidR="00610327" w:rsidRPr="00760004" w:rsidRDefault="00610327" w:rsidP="00822E9A">
            <w:pPr>
              <w:pStyle w:val="TAL"/>
            </w:pPr>
            <w:r w:rsidRPr="00760004">
              <w:t>M</w:t>
            </w:r>
          </w:p>
        </w:tc>
      </w:tr>
      <w:tr w:rsidR="00610327" w:rsidRPr="00760004" w14:paraId="620E1EF3" w14:textId="77777777" w:rsidTr="00822E9A">
        <w:trPr>
          <w:jc w:val="center"/>
        </w:trPr>
        <w:tc>
          <w:tcPr>
            <w:tcW w:w="2693" w:type="dxa"/>
          </w:tcPr>
          <w:p w14:paraId="369AF308" w14:textId="77777777" w:rsidR="00610327" w:rsidRPr="00760004" w:rsidRDefault="00610327" w:rsidP="00822E9A">
            <w:pPr>
              <w:pStyle w:val="TAL"/>
            </w:pPr>
            <w:r w:rsidRPr="00760004">
              <w:t>responseStatusText</w:t>
            </w:r>
          </w:p>
        </w:tc>
        <w:tc>
          <w:tcPr>
            <w:tcW w:w="6521" w:type="dxa"/>
          </w:tcPr>
          <w:p w14:paraId="716A3DCA" w14:textId="1EA65FC7" w:rsidR="00610327" w:rsidRPr="00760004" w:rsidRDefault="00610327" w:rsidP="00822E9A">
            <w:pPr>
              <w:pStyle w:val="TAL"/>
            </w:pPr>
            <w:r w:rsidRPr="00760004">
              <w:t>Text that qualifies the Response Status. Include if sent to the target. As defined in OMA-</w:t>
            </w:r>
            <w:r w:rsidR="001E261F">
              <w:t>TS-MMS</w:t>
            </w:r>
            <w:r w:rsidRPr="00760004">
              <w:t>_ENC [39] clause 7.3.49. Include if sent by the MMS Proxy-Relay.</w:t>
            </w:r>
          </w:p>
        </w:tc>
        <w:tc>
          <w:tcPr>
            <w:tcW w:w="708" w:type="dxa"/>
          </w:tcPr>
          <w:p w14:paraId="13D15DF4" w14:textId="77777777" w:rsidR="00610327" w:rsidRPr="00760004" w:rsidRDefault="00610327" w:rsidP="00822E9A">
            <w:pPr>
              <w:pStyle w:val="TAL"/>
            </w:pPr>
            <w:r w:rsidRPr="00760004">
              <w:t>C</w:t>
            </w:r>
          </w:p>
        </w:tc>
      </w:tr>
      <w:tr w:rsidR="00610327" w:rsidRPr="00760004" w14:paraId="015C5004" w14:textId="77777777" w:rsidTr="00822E9A">
        <w:trPr>
          <w:jc w:val="center"/>
        </w:trPr>
        <w:tc>
          <w:tcPr>
            <w:tcW w:w="2693" w:type="dxa"/>
          </w:tcPr>
          <w:p w14:paraId="52C62ACA" w14:textId="77777777" w:rsidR="00610327" w:rsidRPr="00760004" w:rsidRDefault="00610327" w:rsidP="00822E9A">
            <w:pPr>
              <w:pStyle w:val="TAL"/>
            </w:pPr>
            <w:r w:rsidRPr="00760004">
              <w:t>messageID</w:t>
            </w:r>
          </w:p>
        </w:tc>
        <w:tc>
          <w:tcPr>
            <w:tcW w:w="6521" w:type="dxa"/>
          </w:tcPr>
          <w:p w14:paraId="17647169" w14:textId="115D2560" w:rsidR="00610327" w:rsidRPr="00760004" w:rsidRDefault="00610327" w:rsidP="00822E9A">
            <w:pPr>
              <w:pStyle w:val="TAL"/>
            </w:pPr>
            <w:r w:rsidRPr="00760004">
              <w:t>An ID assigned by the MMS Proxy-Relay to uniquely identify an MM. As defined in OMA-</w:t>
            </w:r>
            <w:r w:rsidR="001E261F">
              <w:t>TS-MMS</w:t>
            </w:r>
            <w:r w:rsidRPr="00760004">
              <w:t>_ENC [39] clause 7.3.29. Include if sent by the MMS Proxy-Relay.</w:t>
            </w:r>
          </w:p>
        </w:tc>
        <w:tc>
          <w:tcPr>
            <w:tcW w:w="708" w:type="dxa"/>
          </w:tcPr>
          <w:p w14:paraId="035F7D73" w14:textId="77777777" w:rsidR="00610327" w:rsidRPr="00760004" w:rsidRDefault="00610327" w:rsidP="00822E9A">
            <w:pPr>
              <w:pStyle w:val="TAL"/>
            </w:pPr>
            <w:r w:rsidRPr="00760004">
              <w:t>C</w:t>
            </w:r>
          </w:p>
        </w:tc>
      </w:tr>
      <w:tr w:rsidR="00610327" w:rsidRPr="00760004" w14:paraId="4D75C463" w14:textId="77777777" w:rsidTr="00822E9A">
        <w:trPr>
          <w:jc w:val="center"/>
        </w:trPr>
        <w:tc>
          <w:tcPr>
            <w:tcW w:w="2693" w:type="dxa"/>
          </w:tcPr>
          <w:p w14:paraId="4D765583" w14:textId="77777777" w:rsidR="00610327" w:rsidRPr="00760004" w:rsidRDefault="00610327" w:rsidP="00822E9A">
            <w:pPr>
              <w:pStyle w:val="TAL"/>
            </w:pPr>
            <w:r w:rsidRPr="00760004">
              <w:t>contentLocationConf</w:t>
            </w:r>
          </w:p>
        </w:tc>
        <w:tc>
          <w:tcPr>
            <w:tcW w:w="6521" w:type="dxa"/>
          </w:tcPr>
          <w:p w14:paraId="4FBB54F0" w14:textId="7D93B7BD"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m-forward-conf</w:t>
            </w:r>
            <w:r w:rsidRPr="00760004">
              <w:t>. As defined in OMA-</w:t>
            </w:r>
            <w:r w:rsidR="001E261F">
              <w:t>TS-MMS</w:t>
            </w:r>
            <w:r w:rsidRPr="00760004">
              <w:t>_ENC [39] clause 7.3.10. Include if sent by the MMS Proxy-Relay.</w:t>
            </w:r>
          </w:p>
        </w:tc>
        <w:tc>
          <w:tcPr>
            <w:tcW w:w="708" w:type="dxa"/>
          </w:tcPr>
          <w:p w14:paraId="60B65207" w14:textId="77777777" w:rsidR="00610327" w:rsidRPr="00760004" w:rsidRDefault="00610327" w:rsidP="00822E9A">
            <w:pPr>
              <w:pStyle w:val="TAL"/>
            </w:pPr>
            <w:r w:rsidRPr="00760004">
              <w:t>C</w:t>
            </w:r>
          </w:p>
        </w:tc>
      </w:tr>
      <w:tr w:rsidR="00610327" w:rsidRPr="00760004" w14:paraId="0E615C3B" w14:textId="77777777" w:rsidTr="00822E9A">
        <w:trPr>
          <w:jc w:val="center"/>
        </w:trPr>
        <w:tc>
          <w:tcPr>
            <w:tcW w:w="2693" w:type="dxa"/>
          </w:tcPr>
          <w:p w14:paraId="39FBEEBE" w14:textId="77777777" w:rsidR="00610327" w:rsidRPr="00760004" w:rsidRDefault="00610327" w:rsidP="00822E9A">
            <w:pPr>
              <w:pStyle w:val="TAL"/>
            </w:pPr>
            <w:r w:rsidRPr="00760004">
              <w:t>storeStatus</w:t>
            </w:r>
          </w:p>
        </w:tc>
        <w:tc>
          <w:tcPr>
            <w:tcW w:w="6521" w:type="dxa"/>
          </w:tcPr>
          <w:p w14:paraId="1102D4A1" w14:textId="0B444F2A" w:rsidR="00610327" w:rsidRPr="00760004" w:rsidRDefault="00610327" w:rsidP="00822E9A">
            <w:pPr>
              <w:pStyle w:val="TAL"/>
            </w:pPr>
            <w:r w:rsidRPr="00760004">
              <w:t>Indicates if the MM was successfully stored in the MM</w:t>
            </w:r>
            <w:r w:rsidR="008602A2">
              <w:t>Bo</w:t>
            </w:r>
            <w:r w:rsidR="00236D28">
              <w:t>x</w:t>
            </w:r>
            <w:r w:rsidR="008602A2">
              <w:t>.</w:t>
            </w:r>
            <w:r w:rsidRPr="00760004">
              <w:t xml:space="preserve"> Include if sent by the MMS Proxy-Relay.</w:t>
            </w:r>
          </w:p>
        </w:tc>
        <w:tc>
          <w:tcPr>
            <w:tcW w:w="708" w:type="dxa"/>
          </w:tcPr>
          <w:p w14:paraId="34A3E3A7" w14:textId="77777777" w:rsidR="00610327" w:rsidRPr="00760004" w:rsidRDefault="00610327" w:rsidP="00822E9A">
            <w:pPr>
              <w:pStyle w:val="TAL"/>
            </w:pPr>
            <w:r w:rsidRPr="00760004">
              <w:t>C</w:t>
            </w:r>
          </w:p>
        </w:tc>
      </w:tr>
      <w:tr w:rsidR="00610327" w:rsidRPr="00760004" w14:paraId="0AD70E28" w14:textId="77777777" w:rsidTr="00822E9A">
        <w:trPr>
          <w:jc w:val="center"/>
        </w:trPr>
        <w:tc>
          <w:tcPr>
            <w:tcW w:w="2693" w:type="dxa"/>
          </w:tcPr>
          <w:p w14:paraId="481BFFC0" w14:textId="77777777" w:rsidR="00610327" w:rsidRPr="00760004" w:rsidRDefault="00610327" w:rsidP="00822E9A">
            <w:pPr>
              <w:pStyle w:val="TAL"/>
            </w:pPr>
            <w:r w:rsidRPr="00760004">
              <w:t>storeStatusText</w:t>
            </w:r>
          </w:p>
        </w:tc>
        <w:tc>
          <w:tcPr>
            <w:tcW w:w="6521" w:type="dxa"/>
          </w:tcPr>
          <w:p w14:paraId="752F4B0E" w14:textId="4BC8A527" w:rsidR="00610327" w:rsidRPr="00760004" w:rsidRDefault="00610327" w:rsidP="00822E9A">
            <w:pPr>
              <w:pStyle w:val="TAL"/>
            </w:pPr>
            <w:r w:rsidRPr="00760004">
              <w:t>Text that qualifies the Store Status. As defined in OMA-</w:t>
            </w:r>
            <w:r w:rsidR="001E261F">
              <w:t>TS-MMS</w:t>
            </w:r>
            <w:r w:rsidRPr="00760004">
              <w:t>_ENC [39] clause 7.3.59. Include if sent by the MMS Proxy-Relay.</w:t>
            </w:r>
          </w:p>
        </w:tc>
        <w:tc>
          <w:tcPr>
            <w:tcW w:w="708" w:type="dxa"/>
          </w:tcPr>
          <w:p w14:paraId="325F3DEA" w14:textId="77777777" w:rsidR="00610327" w:rsidRPr="00760004" w:rsidRDefault="00610327" w:rsidP="00822E9A">
            <w:pPr>
              <w:pStyle w:val="TAL"/>
            </w:pPr>
            <w:r w:rsidRPr="00760004">
              <w:t>C</w:t>
            </w:r>
          </w:p>
        </w:tc>
      </w:tr>
    </w:tbl>
    <w:p w14:paraId="7746C754" w14:textId="77777777" w:rsidR="00610327" w:rsidRPr="00760004" w:rsidRDefault="00610327" w:rsidP="00610327">
      <w:pPr>
        <w:pStyle w:val="B1"/>
      </w:pPr>
    </w:p>
    <w:p w14:paraId="7159E78F" w14:textId="0659F355" w:rsidR="00610327" w:rsidRPr="00760004" w:rsidRDefault="00241659" w:rsidP="00610327">
      <w:pPr>
        <w:pStyle w:val="Heading4"/>
      </w:pPr>
      <w:bookmarkStart w:id="268" w:name="_Toc145185250"/>
      <w:r w:rsidRPr="00760004">
        <w:t>7.4.</w:t>
      </w:r>
      <w:r w:rsidR="00610327" w:rsidRPr="00760004">
        <w:t>3.9</w:t>
      </w:r>
      <w:r w:rsidR="00610327" w:rsidRPr="00760004">
        <w:tab/>
        <w:t>MMSDeleteFromRelay</w:t>
      </w:r>
      <w:bookmarkEnd w:id="268"/>
    </w:p>
    <w:p w14:paraId="21155781" w14:textId="77777777" w:rsidR="00610327" w:rsidRPr="00760004" w:rsidRDefault="00610327" w:rsidP="00610327">
      <w:r w:rsidRPr="00760004">
        <w:t xml:space="preserve">The IRI-POI present in the MMS Proxy-Relay shall generate an xIRI containing an MMSDeleteFromRelay record when the MMS Proxy-Relay sends a </w:t>
      </w:r>
      <w:r w:rsidRPr="00760004">
        <w:rPr>
          <w:i/>
          <w:iCs/>
        </w:rPr>
        <w:t>m-delete-conf</w:t>
      </w:r>
      <w:r w:rsidRPr="00760004">
        <w:t xml:space="preserve"> (defined in OMA-TS-MMS_ENC [39]) to the MMS client in the target UE.</w:t>
      </w:r>
    </w:p>
    <w:p w14:paraId="4ACAC1C2" w14:textId="77777777" w:rsidR="00610327" w:rsidRPr="00760004" w:rsidRDefault="00610327" w:rsidP="00610327"/>
    <w:p w14:paraId="5F781DC5" w14:textId="1E9666D3" w:rsidR="00610327" w:rsidRPr="00760004" w:rsidRDefault="00610327" w:rsidP="00610327">
      <w:r w:rsidRPr="00760004">
        <w:t>Table</w:t>
      </w:r>
      <w:r w:rsidR="00CC20EB">
        <w:t xml:space="preserve"> 7.4.3-9</w:t>
      </w:r>
      <w:r w:rsidRPr="00760004">
        <w:t xml:space="preserve"> contains parameters generated by the IRI-POI, along with parameters derived from the </w:t>
      </w:r>
      <w:r w:rsidRPr="00760004">
        <w:rPr>
          <w:i/>
          <w:iCs/>
        </w:rPr>
        <w:t>m-delete-req</w:t>
      </w:r>
      <w:r w:rsidRPr="00760004">
        <w:t xml:space="preserve"> message (from the local target UE to the MMS Proxy-Relay), and the </w:t>
      </w:r>
      <w:r w:rsidRPr="00760004">
        <w:rPr>
          <w:i/>
          <w:iCs/>
        </w:rPr>
        <w:t>m-delete-conf</w:t>
      </w:r>
      <w:r w:rsidRPr="00760004">
        <w:t xml:space="preserve"> message (from the MMS Proxy-Relay to the local target UE).</w:t>
      </w:r>
    </w:p>
    <w:p w14:paraId="1E1AF6CB" w14:textId="6CC266EF" w:rsidR="00610327" w:rsidRPr="00760004" w:rsidRDefault="00610327" w:rsidP="00610327">
      <w:pPr>
        <w:pStyle w:val="TH"/>
      </w:pPr>
      <w:r w:rsidRPr="00760004">
        <w:t xml:space="preserve">Table </w:t>
      </w:r>
      <w:r w:rsidR="00241659" w:rsidRPr="00760004">
        <w:t>7.4.</w:t>
      </w:r>
      <w:r w:rsidRPr="00760004">
        <w:t>3-9: Payload for MMSDeleteFromRelay</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16F6A75" w14:textId="77777777" w:rsidTr="00822E9A">
        <w:trPr>
          <w:jc w:val="center"/>
        </w:trPr>
        <w:tc>
          <w:tcPr>
            <w:tcW w:w="2693" w:type="dxa"/>
          </w:tcPr>
          <w:p w14:paraId="0B7A96A0" w14:textId="77777777" w:rsidR="00610327" w:rsidRPr="00760004" w:rsidRDefault="00610327" w:rsidP="00822E9A">
            <w:pPr>
              <w:pStyle w:val="TAH"/>
            </w:pPr>
            <w:r w:rsidRPr="00760004">
              <w:t>Field name</w:t>
            </w:r>
          </w:p>
        </w:tc>
        <w:tc>
          <w:tcPr>
            <w:tcW w:w="6521" w:type="dxa"/>
          </w:tcPr>
          <w:p w14:paraId="78F13989" w14:textId="77777777" w:rsidR="00610327" w:rsidRPr="00760004" w:rsidRDefault="00610327" w:rsidP="00822E9A">
            <w:pPr>
              <w:pStyle w:val="TAH"/>
            </w:pPr>
            <w:r w:rsidRPr="00760004">
              <w:t>Description</w:t>
            </w:r>
          </w:p>
        </w:tc>
        <w:tc>
          <w:tcPr>
            <w:tcW w:w="708" w:type="dxa"/>
          </w:tcPr>
          <w:p w14:paraId="59392C90" w14:textId="77777777" w:rsidR="00610327" w:rsidRPr="00760004" w:rsidRDefault="00610327" w:rsidP="00822E9A">
            <w:pPr>
              <w:pStyle w:val="TAH"/>
            </w:pPr>
            <w:r w:rsidRPr="00760004">
              <w:t>M/C/O</w:t>
            </w:r>
          </w:p>
        </w:tc>
      </w:tr>
      <w:tr w:rsidR="00610327" w:rsidRPr="00760004" w14:paraId="3C9C4320" w14:textId="77777777" w:rsidTr="00822E9A">
        <w:trPr>
          <w:jc w:val="center"/>
        </w:trPr>
        <w:tc>
          <w:tcPr>
            <w:tcW w:w="2693" w:type="dxa"/>
          </w:tcPr>
          <w:p w14:paraId="2A53AB53" w14:textId="77777777" w:rsidR="00610327" w:rsidRPr="00760004" w:rsidRDefault="00610327" w:rsidP="00822E9A">
            <w:pPr>
              <w:pStyle w:val="TAL"/>
            </w:pPr>
            <w:r w:rsidRPr="00760004">
              <w:t>transactionID</w:t>
            </w:r>
          </w:p>
        </w:tc>
        <w:tc>
          <w:tcPr>
            <w:tcW w:w="6521" w:type="dxa"/>
          </w:tcPr>
          <w:p w14:paraId="66E0580F" w14:textId="77777777" w:rsidR="00610327" w:rsidRPr="00760004" w:rsidRDefault="00610327" w:rsidP="00822E9A">
            <w:pPr>
              <w:pStyle w:val="TAL"/>
            </w:pPr>
            <w:r w:rsidRPr="00760004">
              <w:t>An ID used to correlate an MMS request and response between the target and the MMS Proxy-Relay.</w:t>
            </w:r>
          </w:p>
        </w:tc>
        <w:tc>
          <w:tcPr>
            <w:tcW w:w="708" w:type="dxa"/>
          </w:tcPr>
          <w:p w14:paraId="479F12AD" w14:textId="77777777" w:rsidR="00610327" w:rsidRPr="00760004" w:rsidRDefault="00610327" w:rsidP="00822E9A">
            <w:pPr>
              <w:pStyle w:val="TAL"/>
            </w:pPr>
            <w:r w:rsidRPr="00760004">
              <w:t>M</w:t>
            </w:r>
          </w:p>
        </w:tc>
      </w:tr>
      <w:tr w:rsidR="00610327" w:rsidRPr="00760004" w14:paraId="3EB0B8AC" w14:textId="77777777" w:rsidTr="00822E9A">
        <w:trPr>
          <w:jc w:val="center"/>
        </w:trPr>
        <w:tc>
          <w:tcPr>
            <w:tcW w:w="2693" w:type="dxa"/>
          </w:tcPr>
          <w:p w14:paraId="51C7F904" w14:textId="77777777" w:rsidR="00610327" w:rsidRPr="00760004" w:rsidRDefault="00610327" w:rsidP="00822E9A">
            <w:pPr>
              <w:pStyle w:val="TAL"/>
            </w:pPr>
            <w:r w:rsidRPr="00760004">
              <w:t>version</w:t>
            </w:r>
          </w:p>
        </w:tc>
        <w:tc>
          <w:tcPr>
            <w:tcW w:w="6521" w:type="dxa"/>
          </w:tcPr>
          <w:p w14:paraId="7FA8F8D9" w14:textId="77777777" w:rsidR="00610327" w:rsidRPr="00760004" w:rsidRDefault="00610327" w:rsidP="00822E9A">
            <w:pPr>
              <w:pStyle w:val="TAL"/>
            </w:pPr>
            <w:r w:rsidRPr="00760004">
              <w:t>The version of MM, to include major and minor version.</w:t>
            </w:r>
          </w:p>
        </w:tc>
        <w:tc>
          <w:tcPr>
            <w:tcW w:w="708" w:type="dxa"/>
          </w:tcPr>
          <w:p w14:paraId="105F9A57" w14:textId="77777777" w:rsidR="00610327" w:rsidRPr="00760004" w:rsidRDefault="00610327" w:rsidP="00822E9A">
            <w:pPr>
              <w:pStyle w:val="TAL"/>
            </w:pPr>
            <w:r w:rsidRPr="00760004">
              <w:t>M</w:t>
            </w:r>
          </w:p>
        </w:tc>
      </w:tr>
      <w:tr w:rsidR="00610327" w:rsidRPr="00760004" w14:paraId="1A906114" w14:textId="77777777" w:rsidTr="00822E9A">
        <w:trPr>
          <w:jc w:val="center"/>
        </w:trPr>
        <w:tc>
          <w:tcPr>
            <w:tcW w:w="2693" w:type="dxa"/>
          </w:tcPr>
          <w:p w14:paraId="1CA979C0" w14:textId="77777777" w:rsidR="00610327" w:rsidRPr="00760004" w:rsidRDefault="00610327" w:rsidP="00822E9A">
            <w:pPr>
              <w:pStyle w:val="TAL"/>
            </w:pPr>
            <w:r w:rsidRPr="00760004">
              <w:t>direction</w:t>
            </w:r>
          </w:p>
        </w:tc>
        <w:tc>
          <w:tcPr>
            <w:tcW w:w="6521" w:type="dxa"/>
          </w:tcPr>
          <w:p w14:paraId="2CB0775E" w14:textId="77777777" w:rsidR="00610327" w:rsidRPr="00760004" w:rsidRDefault="00610327" w:rsidP="00822E9A">
            <w:pPr>
              <w:pStyle w:val="TAL"/>
            </w:pPr>
            <w:r w:rsidRPr="00760004">
              <w:t>Indicates the direction of the MM. This shall be encoded as “to target,” or "fromTarget," as appropriate.</w:t>
            </w:r>
          </w:p>
        </w:tc>
        <w:tc>
          <w:tcPr>
            <w:tcW w:w="708" w:type="dxa"/>
          </w:tcPr>
          <w:p w14:paraId="08E028F8" w14:textId="77777777" w:rsidR="00610327" w:rsidRPr="00760004" w:rsidRDefault="00610327" w:rsidP="00822E9A">
            <w:pPr>
              <w:pStyle w:val="TAL"/>
            </w:pPr>
            <w:r w:rsidRPr="00760004">
              <w:t>M</w:t>
            </w:r>
          </w:p>
        </w:tc>
      </w:tr>
      <w:tr w:rsidR="00610327" w:rsidRPr="00760004" w14:paraId="06A27EC2" w14:textId="77777777" w:rsidTr="00822E9A">
        <w:trPr>
          <w:jc w:val="center"/>
        </w:trPr>
        <w:tc>
          <w:tcPr>
            <w:tcW w:w="2693" w:type="dxa"/>
          </w:tcPr>
          <w:p w14:paraId="2FE8EB79" w14:textId="77777777" w:rsidR="00610327" w:rsidRPr="00760004" w:rsidRDefault="00610327" w:rsidP="00822E9A">
            <w:pPr>
              <w:pStyle w:val="TAL"/>
            </w:pPr>
            <w:r w:rsidRPr="00760004">
              <w:t>contentLocationReq</w:t>
            </w:r>
          </w:p>
        </w:tc>
        <w:tc>
          <w:tcPr>
            <w:tcW w:w="6521" w:type="dxa"/>
          </w:tcPr>
          <w:p w14:paraId="159E4512" w14:textId="7450B8E3"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m-delete-conf,</w:t>
            </w:r>
            <w:r w:rsidRPr="00760004">
              <w:t xml:space="preserve"> as defined in OMA-</w:t>
            </w:r>
            <w:r w:rsidR="001E261F">
              <w:t>TS-MMS</w:t>
            </w:r>
            <w:r w:rsidRPr="00760004">
              <w:t>_ENC [39] clause 7.3.10. Include if sent to the MMS Proxy-Relay.</w:t>
            </w:r>
          </w:p>
        </w:tc>
        <w:tc>
          <w:tcPr>
            <w:tcW w:w="708" w:type="dxa"/>
          </w:tcPr>
          <w:p w14:paraId="73CC7B48" w14:textId="77777777" w:rsidR="00610327" w:rsidRPr="00760004" w:rsidRDefault="00610327" w:rsidP="00822E9A">
            <w:pPr>
              <w:pStyle w:val="TAL"/>
            </w:pPr>
            <w:r w:rsidRPr="00760004">
              <w:t>M</w:t>
            </w:r>
          </w:p>
        </w:tc>
      </w:tr>
      <w:tr w:rsidR="00610327" w:rsidRPr="00760004" w14:paraId="43D64994" w14:textId="77777777" w:rsidTr="00822E9A">
        <w:trPr>
          <w:jc w:val="center"/>
        </w:trPr>
        <w:tc>
          <w:tcPr>
            <w:tcW w:w="2693" w:type="dxa"/>
          </w:tcPr>
          <w:p w14:paraId="22E586DC" w14:textId="77777777" w:rsidR="00610327" w:rsidRPr="00760004" w:rsidRDefault="00610327" w:rsidP="00822E9A">
            <w:pPr>
              <w:pStyle w:val="TAL"/>
            </w:pPr>
            <w:r w:rsidRPr="00760004">
              <w:t>contentLocationConf</w:t>
            </w:r>
          </w:p>
        </w:tc>
        <w:tc>
          <w:tcPr>
            <w:tcW w:w="6521" w:type="dxa"/>
          </w:tcPr>
          <w:p w14:paraId="5A736A1B" w14:textId="286A651D"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m-delete-conf</w:t>
            </w:r>
            <w:r w:rsidRPr="00760004">
              <w:t>, as defined in OMA-</w:t>
            </w:r>
            <w:r w:rsidR="001E261F">
              <w:t>TS-MMS</w:t>
            </w:r>
            <w:r w:rsidRPr="00760004">
              <w:t>_ENC [39] clause 7.3.10. Include if sent by the MMS Proxy-Relay.</w:t>
            </w:r>
          </w:p>
        </w:tc>
        <w:tc>
          <w:tcPr>
            <w:tcW w:w="708" w:type="dxa"/>
          </w:tcPr>
          <w:p w14:paraId="18BA72E4" w14:textId="77777777" w:rsidR="00610327" w:rsidRPr="00760004" w:rsidRDefault="00610327" w:rsidP="00822E9A">
            <w:pPr>
              <w:pStyle w:val="TAL"/>
            </w:pPr>
            <w:r w:rsidRPr="00760004">
              <w:t>C</w:t>
            </w:r>
          </w:p>
        </w:tc>
      </w:tr>
      <w:tr w:rsidR="00610327" w:rsidRPr="00760004" w14:paraId="2ACB05A7" w14:textId="77777777" w:rsidTr="00822E9A">
        <w:trPr>
          <w:jc w:val="center"/>
        </w:trPr>
        <w:tc>
          <w:tcPr>
            <w:tcW w:w="2693" w:type="dxa"/>
          </w:tcPr>
          <w:p w14:paraId="0ED187D0" w14:textId="77777777" w:rsidR="00610327" w:rsidRPr="00760004" w:rsidRDefault="00610327" w:rsidP="00822E9A">
            <w:pPr>
              <w:pStyle w:val="TAL"/>
            </w:pPr>
            <w:r w:rsidRPr="00760004">
              <w:t>deleteResponseStatus</w:t>
            </w:r>
          </w:p>
        </w:tc>
        <w:tc>
          <w:tcPr>
            <w:tcW w:w="6521" w:type="dxa"/>
          </w:tcPr>
          <w:p w14:paraId="1753F043" w14:textId="1C32017A" w:rsidR="00610327" w:rsidRPr="00760004" w:rsidRDefault="00610327" w:rsidP="00822E9A">
            <w:pPr>
              <w:pStyle w:val="TAL"/>
            </w:pPr>
            <w:r w:rsidRPr="00760004">
              <w:t>The delete response, as defined in OMA-</w:t>
            </w:r>
            <w:r w:rsidR="001E261F">
              <w:t>TS-MMS</w:t>
            </w:r>
            <w:r w:rsidRPr="00760004">
              <w:t>_ENC [39] clause 7.3.48.</w:t>
            </w:r>
          </w:p>
        </w:tc>
        <w:tc>
          <w:tcPr>
            <w:tcW w:w="708" w:type="dxa"/>
          </w:tcPr>
          <w:p w14:paraId="0A34E893" w14:textId="77777777" w:rsidR="00610327" w:rsidRPr="00760004" w:rsidRDefault="00610327" w:rsidP="00822E9A">
            <w:pPr>
              <w:pStyle w:val="TAL"/>
            </w:pPr>
            <w:r w:rsidRPr="00760004">
              <w:t>M</w:t>
            </w:r>
          </w:p>
        </w:tc>
      </w:tr>
      <w:tr w:rsidR="00610327" w:rsidRPr="00760004" w14:paraId="1819500B" w14:textId="77777777" w:rsidTr="00822E9A">
        <w:trPr>
          <w:jc w:val="center"/>
        </w:trPr>
        <w:tc>
          <w:tcPr>
            <w:tcW w:w="2693" w:type="dxa"/>
          </w:tcPr>
          <w:p w14:paraId="49A49EA0" w14:textId="77777777" w:rsidR="00610327" w:rsidRPr="00760004" w:rsidRDefault="00610327" w:rsidP="00822E9A">
            <w:pPr>
              <w:pStyle w:val="TAL"/>
            </w:pPr>
            <w:r w:rsidRPr="00760004">
              <w:t>deleteResponseText</w:t>
            </w:r>
          </w:p>
        </w:tc>
        <w:tc>
          <w:tcPr>
            <w:tcW w:w="6521" w:type="dxa"/>
          </w:tcPr>
          <w:p w14:paraId="4B663A7D" w14:textId="602F07EB" w:rsidR="00610327" w:rsidRPr="00760004" w:rsidRDefault="00610327" w:rsidP="00822E9A">
            <w:pPr>
              <w:pStyle w:val="TAL"/>
            </w:pPr>
            <w:r w:rsidRPr="00760004">
              <w:t>The delete response, as defined in OMA-</w:t>
            </w:r>
            <w:r w:rsidR="001E261F">
              <w:t>TS-MMS</w:t>
            </w:r>
            <w:r w:rsidRPr="00760004">
              <w:t>_ENC [39] clause 7.3.49. Include if sent by the MMS Proxy-Relay.</w:t>
            </w:r>
          </w:p>
        </w:tc>
        <w:tc>
          <w:tcPr>
            <w:tcW w:w="708" w:type="dxa"/>
          </w:tcPr>
          <w:p w14:paraId="2BDEA980" w14:textId="77777777" w:rsidR="00610327" w:rsidRPr="00760004" w:rsidRDefault="00610327" w:rsidP="00822E9A">
            <w:pPr>
              <w:pStyle w:val="TAL"/>
            </w:pPr>
            <w:r w:rsidRPr="00760004">
              <w:t>C</w:t>
            </w:r>
          </w:p>
        </w:tc>
      </w:tr>
    </w:tbl>
    <w:p w14:paraId="1E2086D9" w14:textId="77777777" w:rsidR="00610327" w:rsidRPr="00760004" w:rsidRDefault="00610327" w:rsidP="00610327"/>
    <w:p w14:paraId="60E1E5EE" w14:textId="3CEE363E" w:rsidR="00610327" w:rsidRPr="00760004" w:rsidRDefault="00241659" w:rsidP="00610327">
      <w:pPr>
        <w:pStyle w:val="Heading4"/>
      </w:pPr>
      <w:bookmarkStart w:id="269" w:name="_Toc145185251"/>
      <w:r w:rsidRPr="00760004">
        <w:t>7.4.</w:t>
      </w:r>
      <w:r w:rsidR="00610327" w:rsidRPr="00760004">
        <w:t>3.10</w:t>
      </w:r>
      <w:r w:rsidR="00610327" w:rsidRPr="00760004">
        <w:tab/>
        <w:t>MMSMBoxStore</w:t>
      </w:r>
      <w:bookmarkEnd w:id="269"/>
    </w:p>
    <w:p w14:paraId="553ED704" w14:textId="77777777" w:rsidR="00610327" w:rsidRPr="00760004" w:rsidRDefault="00610327" w:rsidP="00610327">
      <w:r w:rsidRPr="00760004">
        <w:t>The IRI-POI in the MMS Proxy-Relay shall generate an xIRI containing an MMSMBoxStore record when the MMS Proxy-Relay sends a m-mbox-store-conf (defined in OMA-TS-MMS_ENC [39] clause 6.8) to the MMS client in the target UE.</w:t>
      </w:r>
    </w:p>
    <w:p w14:paraId="66CBA272" w14:textId="77777777" w:rsidR="00610327" w:rsidRPr="00760004" w:rsidRDefault="00610327" w:rsidP="00610327"/>
    <w:p w14:paraId="2D23E221" w14:textId="30FDE05C" w:rsidR="00610327" w:rsidRPr="00760004" w:rsidRDefault="00610327" w:rsidP="00610327">
      <w:r w:rsidRPr="00760004">
        <w:t>Table</w:t>
      </w:r>
      <w:r w:rsidR="00CC20EB">
        <w:t xml:space="preserve"> 7.4.3-10</w:t>
      </w:r>
      <w:r w:rsidRPr="00760004">
        <w:t xml:space="preserve"> contains parameters generated by the IRI-POI, along with parameters derived from the m-mbox-store-req message (from the local target UE to the MMS Proxy-Relay), and from the </w:t>
      </w:r>
      <w:r w:rsidRPr="00760004">
        <w:rPr>
          <w:i/>
          <w:iCs/>
        </w:rPr>
        <w:t>m-mbox-store-conf</w:t>
      </w:r>
      <w:r w:rsidRPr="00760004">
        <w:t xml:space="preserve"> message (from the MMS Proxy-Relay to the local target UE).</w:t>
      </w:r>
    </w:p>
    <w:p w14:paraId="54A6E959" w14:textId="37F197A7" w:rsidR="00610327" w:rsidRPr="00760004" w:rsidRDefault="00610327" w:rsidP="00610327">
      <w:pPr>
        <w:pStyle w:val="TH"/>
      </w:pPr>
      <w:r w:rsidRPr="00760004">
        <w:t xml:space="preserve">Table </w:t>
      </w:r>
      <w:r w:rsidR="00241659" w:rsidRPr="00760004">
        <w:t>7.4.</w:t>
      </w:r>
      <w:r w:rsidRPr="00760004">
        <w:t>3-10: Payload for MMSMBoxStore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F15C71F" w14:textId="77777777" w:rsidTr="00822E9A">
        <w:trPr>
          <w:jc w:val="center"/>
        </w:trPr>
        <w:tc>
          <w:tcPr>
            <w:tcW w:w="2693" w:type="dxa"/>
          </w:tcPr>
          <w:p w14:paraId="2252E19C" w14:textId="77777777" w:rsidR="00610327" w:rsidRPr="00760004" w:rsidRDefault="00610327" w:rsidP="00822E9A">
            <w:pPr>
              <w:pStyle w:val="TAH"/>
            </w:pPr>
            <w:r w:rsidRPr="00760004">
              <w:t>Field name</w:t>
            </w:r>
          </w:p>
        </w:tc>
        <w:tc>
          <w:tcPr>
            <w:tcW w:w="6521" w:type="dxa"/>
          </w:tcPr>
          <w:p w14:paraId="60A5F530" w14:textId="77777777" w:rsidR="00610327" w:rsidRPr="00760004" w:rsidRDefault="00610327" w:rsidP="00822E9A">
            <w:pPr>
              <w:pStyle w:val="TAH"/>
            </w:pPr>
            <w:r w:rsidRPr="00760004">
              <w:t>Description</w:t>
            </w:r>
          </w:p>
        </w:tc>
        <w:tc>
          <w:tcPr>
            <w:tcW w:w="708" w:type="dxa"/>
          </w:tcPr>
          <w:p w14:paraId="59BC1245" w14:textId="77777777" w:rsidR="00610327" w:rsidRPr="00760004" w:rsidRDefault="00610327" w:rsidP="00822E9A">
            <w:pPr>
              <w:pStyle w:val="TAH"/>
            </w:pPr>
            <w:r w:rsidRPr="00760004">
              <w:t>M/C/O</w:t>
            </w:r>
          </w:p>
        </w:tc>
      </w:tr>
      <w:tr w:rsidR="00610327" w:rsidRPr="00760004" w14:paraId="08AE5F54" w14:textId="77777777" w:rsidTr="00822E9A">
        <w:trPr>
          <w:jc w:val="center"/>
        </w:trPr>
        <w:tc>
          <w:tcPr>
            <w:tcW w:w="2693" w:type="dxa"/>
          </w:tcPr>
          <w:p w14:paraId="2184B2E0" w14:textId="77777777" w:rsidR="00610327" w:rsidRPr="00760004" w:rsidRDefault="00610327" w:rsidP="00822E9A">
            <w:pPr>
              <w:pStyle w:val="TAL"/>
            </w:pPr>
            <w:r w:rsidRPr="00760004">
              <w:t>transactionID</w:t>
            </w:r>
          </w:p>
        </w:tc>
        <w:tc>
          <w:tcPr>
            <w:tcW w:w="6521" w:type="dxa"/>
          </w:tcPr>
          <w:p w14:paraId="7ACF0134" w14:textId="36313106"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726E332E" w14:textId="77777777" w:rsidR="00610327" w:rsidRPr="00760004" w:rsidRDefault="00610327" w:rsidP="00822E9A">
            <w:pPr>
              <w:pStyle w:val="TAL"/>
            </w:pPr>
            <w:r w:rsidRPr="00760004">
              <w:t>M</w:t>
            </w:r>
          </w:p>
        </w:tc>
      </w:tr>
      <w:tr w:rsidR="00610327" w:rsidRPr="00760004" w14:paraId="702488F2" w14:textId="77777777" w:rsidTr="00822E9A">
        <w:trPr>
          <w:jc w:val="center"/>
        </w:trPr>
        <w:tc>
          <w:tcPr>
            <w:tcW w:w="2693" w:type="dxa"/>
          </w:tcPr>
          <w:p w14:paraId="248BD77C" w14:textId="77777777" w:rsidR="00610327" w:rsidRPr="00760004" w:rsidRDefault="00610327" w:rsidP="00822E9A">
            <w:pPr>
              <w:pStyle w:val="TAL"/>
            </w:pPr>
            <w:r w:rsidRPr="00760004">
              <w:t>version</w:t>
            </w:r>
          </w:p>
        </w:tc>
        <w:tc>
          <w:tcPr>
            <w:tcW w:w="6521" w:type="dxa"/>
          </w:tcPr>
          <w:p w14:paraId="23D66BD7" w14:textId="77777777" w:rsidR="00610327" w:rsidRPr="00760004" w:rsidRDefault="00610327" w:rsidP="00822E9A">
            <w:pPr>
              <w:pStyle w:val="TAL"/>
            </w:pPr>
            <w:r w:rsidRPr="00760004">
              <w:t>The version of MM, to include major and minor version.</w:t>
            </w:r>
          </w:p>
        </w:tc>
        <w:tc>
          <w:tcPr>
            <w:tcW w:w="708" w:type="dxa"/>
          </w:tcPr>
          <w:p w14:paraId="73F3EEFE" w14:textId="77777777" w:rsidR="00610327" w:rsidRPr="00760004" w:rsidRDefault="00610327" w:rsidP="00822E9A">
            <w:pPr>
              <w:pStyle w:val="TAL"/>
            </w:pPr>
            <w:r w:rsidRPr="00760004">
              <w:t>M</w:t>
            </w:r>
          </w:p>
        </w:tc>
      </w:tr>
      <w:tr w:rsidR="00610327" w:rsidRPr="00760004" w14:paraId="25835B5E" w14:textId="77777777" w:rsidTr="00822E9A">
        <w:trPr>
          <w:jc w:val="center"/>
        </w:trPr>
        <w:tc>
          <w:tcPr>
            <w:tcW w:w="2693" w:type="dxa"/>
          </w:tcPr>
          <w:p w14:paraId="44A6A3B9" w14:textId="77777777" w:rsidR="00610327" w:rsidRPr="00760004" w:rsidRDefault="00610327" w:rsidP="00822E9A">
            <w:pPr>
              <w:pStyle w:val="TAL"/>
            </w:pPr>
            <w:r w:rsidRPr="00760004">
              <w:t>direction</w:t>
            </w:r>
          </w:p>
        </w:tc>
        <w:tc>
          <w:tcPr>
            <w:tcW w:w="6521" w:type="dxa"/>
          </w:tcPr>
          <w:p w14:paraId="47E3DB21" w14:textId="77777777" w:rsidR="00610327" w:rsidRPr="00760004" w:rsidRDefault="00610327" w:rsidP="00822E9A">
            <w:pPr>
              <w:pStyle w:val="TAL"/>
            </w:pPr>
            <w:r w:rsidRPr="00760004">
              <w:t>Indicates the direction of the MM. This shall be encoded as “to target.”</w:t>
            </w:r>
          </w:p>
        </w:tc>
        <w:tc>
          <w:tcPr>
            <w:tcW w:w="708" w:type="dxa"/>
          </w:tcPr>
          <w:p w14:paraId="0B5A628C" w14:textId="77777777" w:rsidR="00610327" w:rsidRPr="00760004" w:rsidRDefault="00610327" w:rsidP="00822E9A">
            <w:pPr>
              <w:pStyle w:val="TAL"/>
            </w:pPr>
            <w:r w:rsidRPr="00760004">
              <w:t>M</w:t>
            </w:r>
          </w:p>
        </w:tc>
      </w:tr>
      <w:tr w:rsidR="00610327" w:rsidRPr="00760004" w14:paraId="6BF2A6A2" w14:textId="77777777" w:rsidTr="00822E9A">
        <w:trPr>
          <w:jc w:val="center"/>
        </w:trPr>
        <w:tc>
          <w:tcPr>
            <w:tcW w:w="2693" w:type="dxa"/>
          </w:tcPr>
          <w:p w14:paraId="3B54FC11" w14:textId="77777777" w:rsidR="00610327" w:rsidRPr="00760004" w:rsidRDefault="00610327" w:rsidP="00822E9A">
            <w:pPr>
              <w:pStyle w:val="TAL"/>
            </w:pPr>
            <w:r w:rsidRPr="00760004">
              <w:t>contentLocationReq</w:t>
            </w:r>
          </w:p>
        </w:tc>
        <w:tc>
          <w:tcPr>
            <w:tcW w:w="6521" w:type="dxa"/>
          </w:tcPr>
          <w:p w14:paraId="4656E6A0" w14:textId="797DC758"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m-mbox-store-req</w:t>
            </w:r>
            <w:r w:rsidRPr="00760004">
              <w:t>. As defined in OMA-</w:t>
            </w:r>
            <w:r w:rsidR="001E261F">
              <w:t>TS-MMS</w:t>
            </w:r>
            <w:r w:rsidRPr="00760004">
              <w:t>_ENC [39] clause 7.3.10. Include if sent by the MMS Proxy-Relay.</w:t>
            </w:r>
          </w:p>
        </w:tc>
        <w:tc>
          <w:tcPr>
            <w:tcW w:w="708" w:type="dxa"/>
          </w:tcPr>
          <w:p w14:paraId="0EDA68C9" w14:textId="77777777" w:rsidR="00610327" w:rsidRPr="00760004" w:rsidRDefault="00610327" w:rsidP="00822E9A">
            <w:pPr>
              <w:pStyle w:val="TAL"/>
            </w:pPr>
            <w:r w:rsidRPr="00760004">
              <w:t>M</w:t>
            </w:r>
          </w:p>
        </w:tc>
      </w:tr>
      <w:tr w:rsidR="00610327" w:rsidRPr="00760004" w14:paraId="06B5D32A" w14:textId="77777777" w:rsidTr="00822E9A">
        <w:trPr>
          <w:jc w:val="center"/>
        </w:trPr>
        <w:tc>
          <w:tcPr>
            <w:tcW w:w="2693" w:type="dxa"/>
          </w:tcPr>
          <w:p w14:paraId="56EF76DB" w14:textId="77777777" w:rsidR="00610327" w:rsidRPr="00760004" w:rsidRDefault="00610327" w:rsidP="00822E9A">
            <w:pPr>
              <w:pStyle w:val="TAL"/>
            </w:pPr>
            <w:r w:rsidRPr="00760004">
              <w:t>state</w:t>
            </w:r>
          </w:p>
        </w:tc>
        <w:tc>
          <w:tcPr>
            <w:tcW w:w="6521" w:type="dxa"/>
          </w:tcPr>
          <w:p w14:paraId="3BAF9FE0" w14:textId="0E074875" w:rsidR="00610327" w:rsidRPr="00760004" w:rsidRDefault="00610327" w:rsidP="00822E9A">
            <w:pPr>
              <w:pStyle w:val="TAL"/>
            </w:pPr>
            <w:r w:rsidRPr="00760004">
              <w:t>Identifies the value of the MM State associated with a MM to be stored or stored MM. Sets the state for the forwarded MM when it is stored. As defined in OMA-</w:t>
            </w:r>
            <w:r w:rsidR="001E261F">
              <w:t>TS-MMS</w:t>
            </w:r>
            <w:r w:rsidRPr="00760004">
              <w:t>_ENC [39] clause 7.3.33. Include if sent by the MMS Proxy-Relay.</w:t>
            </w:r>
          </w:p>
        </w:tc>
        <w:tc>
          <w:tcPr>
            <w:tcW w:w="708" w:type="dxa"/>
          </w:tcPr>
          <w:p w14:paraId="5B9538ED" w14:textId="77777777" w:rsidR="00610327" w:rsidRPr="00760004" w:rsidRDefault="00610327" w:rsidP="00822E9A">
            <w:pPr>
              <w:pStyle w:val="TAL"/>
            </w:pPr>
            <w:r w:rsidRPr="00760004">
              <w:t>C</w:t>
            </w:r>
          </w:p>
        </w:tc>
      </w:tr>
      <w:tr w:rsidR="00610327" w:rsidRPr="00760004" w14:paraId="05E9818C" w14:textId="77777777" w:rsidTr="00822E9A">
        <w:trPr>
          <w:jc w:val="center"/>
        </w:trPr>
        <w:tc>
          <w:tcPr>
            <w:tcW w:w="2693" w:type="dxa"/>
          </w:tcPr>
          <w:p w14:paraId="0872976D" w14:textId="77777777" w:rsidR="00610327" w:rsidRPr="00760004" w:rsidRDefault="00610327" w:rsidP="00822E9A">
            <w:pPr>
              <w:pStyle w:val="TAL"/>
            </w:pPr>
            <w:r w:rsidRPr="00760004">
              <w:t>flags</w:t>
            </w:r>
          </w:p>
        </w:tc>
        <w:tc>
          <w:tcPr>
            <w:tcW w:w="6521" w:type="dxa"/>
          </w:tcPr>
          <w:p w14:paraId="2F27E7AC" w14:textId="74D360E5" w:rsidR="00610327" w:rsidRPr="00760004" w:rsidRDefault="00610327" w:rsidP="00822E9A">
            <w:pPr>
              <w:pStyle w:val="TAL"/>
            </w:pPr>
            <w:r w:rsidRPr="00760004">
              <w:t>Identifies a keyword to add or remove from the list of keywords associated with a stored MM. See OMA-</w:t>
            </w:r>
            <w:r w:rsidR="001E261F">
              <w:t>TS-MMS</w:t>
            </w:r>
            <w:r w:rsidRPr="00760004">
              <w:t>_ENC [39] clause 7.3.32. Include if sent by the MMS Proxy-Relay.</w:t>
            </w:r>
          </w:p>
        </w:tc>
        <w:tc>
          <w:tcPr>
            <w:tcW w:w="708" w:type="dxa"/>
          </w:tcPr>
          <w:p w14:paraId="28EF785E" w14:textId="77777777" w:rsidR="00610327" w:rsidRPr="00760004" w:rsidRDefault="00610327" w:rsidP="00822E9A">
            <w:pPr>
              <w:pStyle w:val="TAL"/>
            </w:pPr>
            <w:r w:rsidRPr="00760004">
              <w:t>C</w:t>
            </w:r>
          </w:p>
        </w:tc>
      </w:tr>
      <w:tr w:rsidR="00610327" w:rsidRPr="00760004" w14:paraId="65CAC583" w14:textId="77777777" w:rsidTr="00822E9A">
        <w:trPr>
          <w:jc w:val="center"/>
        </w:trPr>
        <w:tc>
          <w:tcPr>
            <w:tcW w:w="2693" w:type="dxa"/>
          </w:tcPr>
          <w:p w14:paraId="6A1B91B4" w14:textId="77777777" w:rsidR="00610327" w:rsidRPr="00760004" w:rsidRDefault="00610327" w:rsidP="00822E9A">
            <w:pPr>
              <w:pStyle w:val="TAL"/>
            </w:pPr>
            <w:r w:rsidRPr="00760004">
              <w:t>contentLocationConf</w:t>
            </w:r>
          </w:p>
        </w:tc>
        <w:tc>
          <w:tcPr>
            <w:tcW w:w="6521" w:type="dxa"/>
          </w:tcPr>
          <w:p w14:paraId="3EB188EC" w14:textId="60C75BCC"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m-mbox-store-conf</w:t>
            </w:r>
            <w:r w:rsidRPr="00760004">
              <w:t>. As defined in OMA-</w:t>
            </w:r>
            <w:r w:rsidR="001E261F">
              <w:t>TS-MMS</w:t>
            </w:r>
            <w:r w:rsidRPr="00760004">
              <w:t>_ENC [39] clause 7.3.10. Include if sent by the MMS Proxy-Relay.</w:t>
            </w:r>
          </w:p>
        </w:tc>
        <w:tc>
          <w:tcPr>
            <w:tcW w:w="708" w:type="dxa"/>
          </w:tcPr>
          <w:p w14:paraId="3BDE9A1B" w14:textId="77777777" w:rsidR="00610327" w:rsidRPr="00760004" w:rsidRDefault="00610327" w:rsidP="00822E9A">
            <w:pPr>
              <w:pStyle w:val="TAL"/>
            </w:pPr>
            <w:r w:rsidRPr="00760004">
              <w:t>C</w:t>
            </w:r>
          </w:p>
        </w:tc>
      </w:tr>
      <w:tr w:rsidR="00610327" w:rsidRPr="00760004" w14:paraId="6B668FEC" w14:textId="77777777" w:rsidTr="00822E9A">
        <w:trPr>
          <w:jc w:val="center"/>
        </w:trPr>
        <w:tc>
          <w:tcPr>
            <w:tcW w:w="2693" w:type="dxa"/>
          </w:tcPr>
          <w:p w14:paraId="2F082C46" w14:textId="77777777" w:rsidR="00610327" w:rsidRPr="00760004" w:rsidRDefault="00610327" w:rsidP="00822E9A">
            <w:pPr>
              <w:pStyle w:val="TAL"/>
            </w:pPr>
            <w:r w:rsidRPr="00760004">
              <w:t>storeStatus</w:t>
            </w:r>
          </w:p>
        </w:tc>
        <w:tc>
          <w:tcPr>
            <w:tcW w:w="6521" w:type="dxa"/>
          </w:tcPr>
          <w:p w14:paraId="679752AB" w14:textId="1FDA64D2" w:rsidR="00610327" w:rsidRPr="00760004" w:rsidRDefault="00610327" w:rsidP="00822E9A">
            <w:pPr>
              <w:pStyle w:val="TAL"/>
            </w:pPr>
            <w:r w:rsidRPr="00760004">
              <w:t>Indicates if the MM was successfully stored in the MM</w:t>
            </w:r>
            <w:r w:rsidR="008602A2">
              <w:t>Bo</w:t>
            </w:r>
            <w:r w:rsidR="00236D28">
              <w:t>x</w:t>
            </w:r>
            <w:r w:rsidR="008602A2">
              <w:t>.</w:t>
            </w:r>
          </w:p>
        </w:tc>
        <w:tc>
          <w:tcPr>
            <w:tcW w:w="708" w:type="dxa"/>
          </w:tcPr>
          <w:p w14:paraId="334B50C6" w14:textId="77777777" w:rsidR="00610327" w:rsidRPr="00760004" w:rsidRDefault="00610327" w:rsidP="00822E9A">
            <w:pPr>
              <w:pStyle w:val="TAL"/>
            </w:pPr>
            <w:r w:rsidRPr="00760004">
              <w:t>M</w:t>
            </w:r>
          </w:p>
        </w:tc>
      </w:tr>
      <w:tr w:rsidR="00610327" w:rsidRPr="00760004" w14:paraId="237538C0" w14:textId="77777777" w:rsidTr="00822E9A">
        <w:trPr>
          <w:jc w:val="center"/>
        </w:trPr>
        <w:tc>
          <w:tcPr>
            <w:tcW w:w="2693" w:type="dxa"/>
          </w:tcPr>
          <w:p w14:paraId="58AC4253" w14:textId="77777777" w:rsidR="00610327" w:rsidRPr="00760004" w:rsidRDefault="00610327" w:rsidP="00822E9A">
            <w:pPr>
              <w:pStyle w:val="TAL"/>
            </w:pPr>
            <w:r w:rsidRPr="00760004">
              <w:t>storeStatusText</w:t>
            </w:r>
          </w:p>
        </w:tc>
        <w:tc>
          <w:tcPr>
            <w:tcW w:w="6521" w:type="dxa"/>
          </w:tcPr>
          <w:p w14:paraId="63795213" w14:textId="7CB6A0A0" w:rsidR="00610327" w:rsidRPr="00760004" w:rsidRDefault="00610327" w:rsidP="00822E9A">
            <w:pPr>
              <w:pStyle w:val="TAL"/>
            </w:pPr>
            <w:r w:rsidRPr="00760004">
              <w:t>Text that qualifies the Store Status. Include if sent to the target. As defined in OMA-</w:t>
            </w:r>
            <w:r w:rsidR="001E261F">
              <w:t>TS-MMS</w:t>
            </w:r>
            <w:r w:rsidRPr="00760004">
              <w:t>_ENC [39] clause 7.3.59. Include if sent by the MMS Proxy-Relay.</w:t>
            </w:r>
          </w:p>
        </w:tc>
        <w:tc>
          <w:tcPr>
            <w:tcW w:w="708" w:type="dxa"/>
          </w:tcPr>
          <w:p w14:paraId="404EA0A2" w14:textId="77777777" w:rsidR="00610327" w:rsidRPr="00760004" w:rsidRDefault="00610327" w:rsidP="00822E9A">
            <w:pPr>
              <w:pStyle w:val="TAL"/>
            </w:pPr>
            <w:r w:rsidRPr="00760004">
              <w:t>C</w:t>
            </w:r>
          </w:p>
        </w:tc>
      </w:tr>
    </w:tbl>
    <w:p w14:paraId="630EE5AE" w14:textId="77777777" w:rsidR="00610327" w:rsidRPr="00760004" w:rsidRDefault="00610327" w:rsidP="00610327">
      <w:pPr>
        <w:pStyle w:val="B1"/>
      </w:pPr>
    </w:p>
    <w:p w14:paraId="4D8E2C70" w14:textId="03AED1B8" w:rsidR="00610327" w:rsidRPr="00760004" w:rsidRDefault="00241659" w:rsidP="00610327">
      <w:pPr>
        <w:pStyle w:val="Heading4"/>
      </w:pPr>
      <w:bookmarkStart w:id="270" w:name="_Toc145185252"/>
      <w:r w:rsidRPr="00760004">
        <w:t>7.4.</w:t>
      </w:r>
      <w:r w:rsidR="00610327" w:rsidRPr="00760004">
        <w:t>3.11</w:t>
      </w:r>
      <w:r w:rsidR="00CA650D" w:rsidRPr="00760004">
        <w:tab/>
      </w:r>
      <w:r w:rsidR="00610327" w:rsidRPr="00760004">
        <w:t>MMSMBoxUpload</w:t>
      </w:r>
      <w:bookmarkEnd w:id="270"/>
    </w:p>
    <w:p w14:paraId="624B9190" w14:textId="77777777" w:rsidR="00610327" w:rsidRPr="00760004" w:rsidRDefault="00610327" w:rsidP="00610327">
      <w:r w:rsidRPr="00760004">
        <w:t xml:space="preserve">The IRI-POI present in the MMS Proxy-Relay shall generate an xIRI containing an MMSMBoxUpload record when the MMS Proxy-Relay sends a </w:t>
      </w:r>
      <w:r w:rsidRPr="00760004">
        <w:rPr>
          <w:i/>
          <w:iCs/>
        </w:rPr>
        <w:t>m-mbox-upload-conf</w:t>
      </w:r>
      <w:r w:rsidRPr="00760004">
        <w:t xml:space="preserve"> (defined in OMA-TS-MMS_ENC [39] clause 6.10) to the MMS client in the target UE.</w:t>
      </w:r>
    </w:p>
    <w:p w14:paraId="3B6120C9" w14:textId="7E9AD85A" w:rsidR="00610327" w:rsidRPr="00760004" w:rsidRDefault="00610327" w:rsidP="00610327">
      <w:r w:rsidRPr="00760004">
        <w:t>Table</w:t>
      </w:r>
      <w:r w:rsidR="00BE3B33" w:rsidRPr="00FE2627">
        <w:t xml:space="preserve"> 7.4.3-1</w:t>
      </w:r>
      <w:r w:rsidR="00BE3B33">
        <w:t>1</w:t>
      </w:r>
      <w:r w:rsidRPr="00760004">
        <w:t xml:space="preserve"> contains parameters generated by the IRI-POI, along with parameters derived from the </w:t>
      </w:r>
      <w:r w:rsidRPr="00760004">
        <w:rPr>
          <w:i/>
          <w:iCs/>
        </w:rPr>
        <w:t>m-mbox-upload-req</w:t>
      </w:r>
      <w:r w:rsidRPr="00760004">
        <w:t xml:space="preserve"> message (from the local target UE to the MMS Proxy-Relay), and from the </w:t>
      </w:r>
      <w:r w:rsidRPr="00760004">
        <w:rPr>
          <w:i/>
          <w:iCs/>
        </w:rPr>
        <w:t>m-mbox-upload-conf</w:t>
      </w:r>
      <w:r w:rsidRPr="00760004">
        <w:t xml:space="preserve"> message (from the MMS Proxy-Relay to the local target UE).</w:t>
      </w:r>
    </w:p>
    <w:p w14:paraId="18339929" w14:textId="6DD4377F" w:rsidR="00610327" w:rsidRPr="00760004" w:rsidRDefault="00610327" w:rsidP="00610327">
      <w:pPr>
        <w:pStyle w:val="TH"/>
      </w:pPr>
      <w:r w:rsidRPr="00760004">
        <w:t xml:space="preserve">Table </w:t>
      </w:r>
      <w:r w:rsidR="00241659" w:rsidRPr="00760004">
        <w:t>7.4.</w:t>
      </w:r>
      <w:r w:rsidRPr="00760004">
        <w:t>3-11: Payload for MMSMBoxUpload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8F7FBC8" w14:textId="77777777" w:rsidTr="00822E9A">
        <w:trPr>
          <w:jc w:val="center"/>
        </w:trPr>
        <w:tc>
          <w:tcPr>
            <w:tcW w:w="2693" w:type="dxa"/>
          </w:tcPr>
          <w:p w14:paraId="0E878114" w14:textId="77777777" w:rsidR="00610327" w:rsidRPr="00760004" w:rsidRDefault="00610327" w:rsidP="00822E9A">
            <w:pPr>
              <w:pStyle w:val="TAH"/>
            </w:pPr>
            <w:r w:rsidRPr="00760004">
              <w:t>Field name</w:t>
            </w:r>
          </w:p>
        </w:tc>
        <w:tc>
          <w:tcPr>
            <w:tcW w:w="6521" w:type="dxa"/>
          </w:tcPr>
          <w:p w14:paraId="7F6FA52B" w14:textId="77777777" w:rsidR="00610327" w:rsidRPr="00760004" w:rsidRDefault="00610327" w:rsidP="00822E9A">
            <w:pPr>
              <w:pStyle w:val="TAH"/>
            </w:pPr>
            <w:r w:rsidRPr="00760004">
              <w:t>Description</w:t>
            </w:r>
          </w:p>
        </w:tc>
        <w:tc>
          <w:tcPr>
            <w:tcW w:w="708" w:type="dxa"/>
          </w:tcPr>
          <w:p w14:paraId="792058B4" w14:textId="77777777" w:rsidR="00610327" w:rsidRPr="00760004" w:rsidRDefault="00610327" w:rsidP="00822E9A">
            <w:pPr>
              <w:pStyle w:val="TAH"/>
            </w:pPr>
            <w:r w:rsidRPr="00760004">
              <w:t>M/C/O</w:t>
            </w:r>
          </w:p>
        </w:tc>
      </w:tr>
      <w:tr w:rsidR="00610327" w:rsidRPr="00760004" w14:paraId="5CB36E2D" w14:textId="77777777" w:rsidTr="00822E9A">
        <w:trPr>
          <w:jc w:val="center"/>
        </w:trPr>
        <w:tc>
          <w:tcPr>
            <w:tcW w:w="2693" w:type="dxa"/>
          </w:tcPr>
          <w:p w14:paraId="0C831461" w14:textId="77777777" w:rsidR="00610327" w:rsidRPr="00760004" w:rsidRDefault="00610327" w:rsidP="00822E9A">
            <w:pPr>
              <w:pStyle w:val="TAL"/>
            </w:pPr>
            <w:r w:rsidRPr="00760004">
              <w:t>transactionID</w:t>
            </w:r>
          </w:p>
        </w:tc>
        <w:tc>
          <w:tcPr>
            <w:tcW w:w="6521" w:type="dxa"/>
          </w:tcPr>
          <w:p w14:paraId="1BB19639" w14:textId="52F05E9A"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06DCB90A" w14:textId="77777777" w:rsidR="00610327" w:rsidRPr="00760004" w:rsidRDefault="00610327" w:rsidP="00822E9A">
            <w:pPr>
              <w:pStyle w:val="TAL"/>
            </w:pPr>
            <w:r w:rsidRPr="00760004">
              <w:t>M</w:t>
            </w:r>
          </w:p>
        </w:tc>
      </w:tr>
      <w:tr w:rsidR="00610327" w:rsidRPr="00760004" w14:paraId="4813B672" w14:textId="77777777" w:rsidTr="00822E9A">
        <w:trPr>
          <w:jc w:val="center"/>
        </w:trPr>
        <w:tc>
          <w:tcPr>
            <w:tcW w:w="2693" w:type="dxa"/>
          </w:tcPr>
          <w:p w14:paraId="6A96A15E" w14:textId="77777777" w:rsidR="00610327" w:rsidRPr="00760004" w:rsidRDefault="00610327" w:rsidP="00822E9A">
            <w:pPr>
              <w:pStyle w:val="TAL"/>
            </w:pPr>
            <w:r w:rsidRPr="00760004">
              <w:t>version</w:t>
            </w:r>
          </w:p>
        </w:tc>
        <w:tc>
          <w:tcPr>
            <w:tcW w:w="6521" w:type="dxa"/>
          </w:tcPr>
          <w:p w14:paraId="2FB97801" w14:textId="77777777" w:rsidR="00610327" w:rsidRPr="00760004" w:rsidRDefault="00610327" w:rsidP="00822E9A">
            <w:pPr>
              <w:pStyle w:val="TAL"/>
            </w:pPr>
            <w:r w:rsidRPr="00760004">
              <w:t>The version of MM, to include major and minor version.</w:t>
            </w:r>
          </w:p>
        </w:tc>
        <w:tc>
          <w:tcPr>
            <w:tcW w:w="708" w:type="dxa"/>
          </w:tcPr>
          <w:p w14:paraId="793D8491" w14:textId="77777777" w:rsidR="00610327" w:rsidRPr="00760004" w:rsidRDefault="00610327" w:rsidP="00822E9A">
            <w:pPr>
              <w:pStyle w:val="TAL"/>
            </w:pPr>
            <w:r w:rsidRPr="00760004">
              <w:t>M</w:t>
            </w:r>
          </w:p>
        </w:tc>
      </w:tr>
      <w:tr w:rsidR="00610327" w:rsidRPr="00760004" w14:paraId="65D793A8" w14:textId="77777777" w:rsidTr="00822E9A">
        <w:trPr>
          <w:jc w:val="center"/>
        </w:trPr>
        <w:tc>
          <w:tcPr>
            <w:tcW w:w="2693" w:type="dxa"/>
          </w:tcPr>
          <w:p w14:paraId="374B1259" w14:textId="77777777" w:rsidR="00610327" w:rsidRPr="00760004" w:rsidRDefault="00610327" w:rsidP="00822E9A">
            <w:pPr>
              <w:pStyle w:val="TAL"/>
            </w:pPr>
            <w:r w:rsidRPr="00760004">
              <w:t>direction</w:t>
            </w:r>
          </w:p>
        </w:tc>
        <w:tc>
          <w:tcPr>
            <w:tcW w:w="6521" w:type="dxa"/>
          </w:tcPr>
          <w:p w14:paraId="560BBF7D" w14:textId="77777777" w:rsidR="00610327" w:rsidRPr="00760004" w:rsidRDefault="00610327" w:rsidP="00822E9A">
            <w:pPr>
              <w:pStyle w:val="TAL"/>
            </w:pPr>
            <w:r w:rsidRPr="00760004">
              <w:t>Indicates the direction of the MM. This shall be encoded as “to target,” or "fromTarget," as appropriate.</w:t>
            </w:r>
          </w:p>
        </w:tc>
        <w:tc>
          <w:tcPr>
            <w:tcW w:w="708" w:type="dxa"/>
          </w:tcPr>
          <w:p w14:paraId="1BBE127A" w14:textId="77777777" w:rsidR="00610327" w:rsidRPr="00760004" w:rsidRDefault="00610327" w:rsidP="00822E9A">
            <w:pPr>
              <w:pStyle w:val="TAL"/>
            </w:pPr>
            <w:r w:rsidRPr="00760004">
              <w:t>M</w:t>
            </w:r>
          </w:p>
        </w:tc>
      </w:tr>
      <w:tr w:rsidR="00610327" w:rsidRPr="00760004" w14:paraId="05D94183" w14:textId="77777777" w:rsidTr="00822E9A">
        <w:trPr>
          <w:jc w:val="center"/>
        </w:trPr>
        <w:tc>
          <w:tcPr>
            <w:tcW w:w="2693" w:type="dxa"/>
          </w:tcPr>
          <w:p w14:paraId="1A487CDC" w14:textId="77777777" w:rsidR="00610327" w:rsidRPr="00760004" w:rsidRDefault="00610327" w:rsidP="00822E9A">
            <w:pPr>
              <w:pStyle w:val="TAL"/>
            </w:pPr>
            <w:r w:rsidRPr="00760004">
              <w:t>state</w:t>
            </w:r>
          </w:p>
        </w:tc>
        <w:tc>
          <w:tcPr>
            <w:tcW w:w="6521" w:type="dxa"/>
          </w:tcPr>
          <w:p w14:paraId="69EABBD1" w14:textId="4F8C2755" w:rsidR="00610327" w:rsidRPr="00760004" w:rsidRDefault="00610327" w:rsidP="00822E9A">
            <w:pPr>
              <w:pStyle w:val="TAL"/>
            </w:pPr>
            <w:r w:rsidRPr="00760004">
              <w:t>Identifies the value of the MM State associated with a MM to be stored or stored MM. Sets the state for the forwarded MM when it is stored. As defined in OMA-</w:t>
            </w:r>
            <w:r w:rsidR="001E261F">
              <w:t>TS-MMS</w:t>
            </w:r>
            <w:r w:rsidRPr="00760004">
              <w:t>_ENC [39] clause 7.3.33. Include if sent by the MMS Proxy-Relay.</w:t>
            </w:r>
          </w:p>
        </w:tc>
        <w:tc>
          <w:tcPr>
            <w:tcW w:w="708" w:type="dxa"/>
          </w:tcPr>
          <w:p w14:paraId="6D342E18" w14:textId="77777777" w:rsidR="00610327" w:rsidRPr="00760004" w:rsidRDefault="00610327" w:rsidP="00822E9A">
            <w:pPr>
              <w:pStyle w:val="TAL"/>
            </w:pPr>
            <w:r w:rsidRPr="00760004">
              <w:t>C</w:t>
            </w:r>
          </w:p>
        </w:tc>
      </w:tr>
      <w:tr w:rsidR="00610327" w:rsidRPr="00760004" w14:paraId="268DDA10" w14:textId="77777777" w:rsidTr="00822E9A">
        <w:trPr>
          <w:jc w:val="center"/>
        </w:trPr>
        <w:tc>
          <w:tcPr>
            <w:tcW w:w="2693" w:type="dxa"/>
          </w:tcPr>
          <w:p w14:paraId="7AB2FC8D" w14:textId="77777777" w:rsidR="00610327" w:rsidRPr="00760004" w:rsidRDefault="00610327" w:rsidP="00822E9A">
            <w:pPr>
              <w:pStyle w:val="TAL"/>
            </w:pPr>
            <w:r w:rsidRPr="00760004">
              <w:t>flags</w:t>
            </w:r>
          </w:p>
        </w:tc>
        <w:tc>
          <w:tcPr>
            <w:tcW w:w="6521" w:type="dxa"/>
          </w:tcPr>
          <w:p w14:paraId="3F8FB5BE" w14:textId="47C6D36B" w:rsidR="00610327" w:rsidRPr="00760004" w:rsidRDefault="00610327" w:rsidP="00822E9A">
            <w:pPr>
              <w:pStyle w:val="TAL"/>
            </w:pPr>
            <w:r w:rsidRPr="00760004">
              <w:t>Identifies a keyword to add or remove from the list of keywords associated with a stored MM. See OMA-</w:t>
            </w:r>
            <w:r w:rsidR="001E261F">
              <w:t>TS-MMS</w:t>
            </w:r>
            <w:r w:rsidRPr="00760004">
              <w:t>_ENC [39] clause 7.3.32. Include if sent by the MMS Proxy-Relay.</w:t>
            </w:r>
          </w:p>
        </w:tc>
        <w:tc>
          <w:tcPr>
            <w:tcW w:w="708" w:type="dxa"/>
          </w:tcPr>
          <w:p w14:paraId="073C1211" w14:textId="77777777" w:rsidR="00610327" w:rsidRPr="00760004" w:rsidRDefault="00610327" w:rsidP="00822E9A">
            <w:pPr>
              <w:pStyle w:val="TAL"/>
            </w:pPr>
            <w:r w:rsidRPr="00760004">
              <w:t>C</w:t>
            </w:r>
          </w:p>
        </w:tc>
      </w:tr>
      <w:tr w:rsidR="00610327" w:rsidRPr="00760004" w14:paraId="02305EDA" w14:textId="77777777" w:rsidTr="00822E9A">
        <w:trPr>
          <w:jc w:val="center"/>
        </w:trPr>
        <w:tc>
          <w:tcPr>
            <w:tcW w:w="2693" w:type="dxa"/>
          </w:tcPr>
          <w:p w14:paraId="2AF36105" w14:textId="77777777" w:rsidR="00610327" w:rsidRPr="00760004" w:rsidRDefault="00610327" w:rsidP="00822E9A">
            <w:pPr>
              <w:pStyle w:val="TAL"/>
            </w:pPr>
            <w:r w:rsidRPr="00760004">
              <w:t>contentType</w:t>
            </w:r>
          </w:p>
        </w:tc>
        <w:tc>
          <w:tcPr>
            <w:tcW w:w="6521" w:type="dxa"/>
          </w:tcPr>
          <w:p w14:paraId="55DDC20D" w14:textId="77777777" w:rsidR="00610327" w:rsidRPr="00760004" w:rsidRDefault="00610327" w:rsidP="00822E9A">
            <w:pPr>
              <w:pStyle w:val="TAL"/>
            </w:pPr>
            <w:r w:rsidRPr="00760004">
              <w:t>The content type of the MM. See OMA-TS-MMS_ENC [39] clause 7.3.11</w:t>
            </w:r>
          </w:p>
        </w:tc>
        <w:tc>
          <w:tcPr>
            <w:tcW w:w="708" w:type="dxa"/>
          </w:tcPr>
          <w:p w14:paraId="376A4045" w14:textId="77777777" w:rsidR="00610327" w:rsidRPr="00760004" w:rsidRDefault="00610327" w:rsidP="00822E9A">
            <w:pPr>
              <w:pStyle w:val="TAL"/>
            </w:pPr>
            <w:r w:rsidRPr="00760004">
              <w:t>M</w:t>
            </w:r>
          </w:p>
        </w:tc>
      </w:tr>
      <w:tr w:rsidR="00610327" w:rsidRPr="00760004" w14:paraId="7E558C78" w14:textId="77777777" w:rsidTr="00822E9A">
        <w:trPr>
          <w:jc w:val="center"/>
        </w:trPr>
        <w:tc>
          <w:tcPr>
            <w:tcW w:w="2693" w:type="dxa"/>
          </w:tcPr>
          <w:p w14:paraId="14B38520" w14:textId="77777777" w:rsidR="00610327" w:rsidRPr="00760004" w:rsidRDefault="00610327" w:rsidP="00822E9A">
            <w:pPr>
              <w:pStyle w:val="TAL"/>
            </w:pPr>
            <w:r w:rsidRPr="00760004">
              <w:t>contentLocation</w:t>
            </w:r>
          </w:p>
        </w:tc>
        <w:tc>
          <w:tcPr>
            <w:tcW w:w="6521" w:type="dxa"/>
          </w:tcPr>
          <w:p w14:paraId="4606CB62" w14:textId="51AFEA4B"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defined in OMA-</w:t>
            </w:r>
            <w:r w:rsidR="001E261F">
              <w:t>TS-MMS</w:t>
            </w:r>
            <w:r w:rsidRPr="00760004">
              <w:t>_ENC [39] clause 7.3.10. Include if sent by the MMS Proxy-Relay.</w:t>
            </w:r>
          </w:p>
        </w:tc>
        <w:tc>
          <w:tcPr>
            <w:tcW w:w="708" w:type="dxa"/>
          </w:tcPr>
          <w:p w14:paraId="0DB54645" w14:textId="77777777" w:rsidR="00610327" w:rsidRPr="00760004" w:rsidRDefault="00610327" w:rsidP="00822E9A">
            <w:pPr>
              <w:pStyle w:val="TAL"/>
            </w:pPr>
            <w:r w:rsidRPr="00760004">
              <w:t>C</w:t>
            </w:r>
          </w:p>
        </w:tc>
      </w:tr>
      <w:tr w:rsidR="00610327" w:rsidRPr="00760004" w14:paraId="699B6D54" w14:textId="77777777" w:rsidTr="00822E9A">
        <w:trPr>
          <w:jc w:val="center"/>
        </w:trPr>
        <w:tc>
          <w:tcPr>
            <w:tcW w:w="2693" w:type="dxa"/>
          </w:tcPr>
          <w:p w14:paraId="32FADBC5" w14:textId="77777777" w:rsidR="00610327" w:rsidRPr="00760004" w:rsidRDefault="00610327" w:rsidP="00822E9A">
            <w:pPr>
              <w:pStyle w:val="TAL"/>
            </w:pPr>
            <w:r w:rsidRPr="00760004">
              <w:t>storeStatus</w:t>
            </w:r>
          </w:p>
        </w:tc>
        <w:tc>
          <w:tcPr>
            <w:tcW w:w="6521" w:type="dxa"/>
          </w:tcPr>
          <w:p w14:paraId="5CCDD7ED" w14:textId="4E53B7C8" w:rsidR="00610327" w:rsidRPr="00760004" w:rsidRDefault="00610327" w:rsidP="00822E9A">
            <w:pPr>
              <w:pStyle w:val="TAL"/>
            </w:pPr>
            <w:r w:rsidRPr="00760004">
              <w:t>Indicates if the MM was successfully stored in the MM</w:t>
            </w:r>
            <w:r w:rsidR="008602A2">
              <w:t>Bo</w:t>
            </w:r>
            <w:r w:rsidR="00236D28">
              <w:t>x</w:t>
            </w:r>
            <w:r w:rsidR="008602A2">
              <w:t>.</w:t>
            </w:r>
          </w:p>
        </w:tc>
        <w:tc>
          <w:tcPr>
            <w:tcW w:w="708" w:type="dxa"/>
          </w:tcPr>
          <w:p w14:paraId="5FE18440" w14:textId="77777777" w:rsidR="00610327" w:rsidRPr="00760004" w:rsidRDefault="00610327" w:rsidP="00822E9A">
            <w:pPr>
              <w:pStyle w:val="TAL"/>
            </w:pPr>
            <w:r w:rsidRPr="00760004">
              <w:t>M</w:t>
            </w:r>
          </w:p>
        </w:tc>
      </w:tr>
      <w:tr w:rsidR="00610327" w:rsidRPr="00760004" w14:paraId="0D5AA211" w14:textId="77777777" w:rsidTr="00822E9A">
        <w:trPr>
          <w:jc w:val="center"/>
        </w:trPr>
        <w:tc>
          <w:tcPr>
            <w:tcW w:w="2693" w:type="dxa"/>
          </w:tcPr>
          <w:p w14:paraId="0ABE26CE" w14:textId="77777777" w:rsidR="00610327" w:rsidRPr="00760004" w:rsidRDefault="00610327" w:rsidP="00822E9A">
            <w:pPr>
              <w:pStyle w:val="TAL"/>
            </w:pPr>
            <w:r w:rsidRPr="00760004">
              <w:t>storeStatusText</w:t>
            </w:r>
          </w:p>
        </w:tc>
        <w:tc>
          <w:tcPr>
            <w:tcW w:w="6521" w:type="dxa"/>
          </w:tcPr>
          <w:p w14:paraId="3BE366E8" w14:textId="22B5E927" w:rsidR="00610327" w:rsidRPr="00760004" w:rsidRDefault="00610327" w:rsidP="00822E9A">
            <w:pPr>
              <w:pStyle w:val="TAL"/>
            </w:pPr>
            <w:r w:rsidRPr="00760004">
              <w:t>Text that qualifies the Store Status. Include if sent to the target. As defined in OMA-</w:t>
            </w:r>
            <w:r w:rsidR="001E261F">
              <w:t>TS-MMS</w:t>
            </w:r>
            <w:r w:rsidRPr="00760004">
              <w:t>_ENC [39] clause 7.3.59. Include if sent by the MMS Proxy-Relay.</w:t>
            </w:r>
          </w:p>
        </w:tc>
        <w:tc>
          <w:tcPr>
            <w:tcW w:w="708" w:type="dxa"/>
          </w:tcPr>
          <w:p w14:paraId="1DEFA35B" w14:textId="77777777" w:rsidR="00610327" w:rsidRPr="00760004" w:rsidRDefault="00610327" w:rsidP="00822E9A">
            <w:pPr>
              <w:pStyle w:val="TAL"/>
            </w:pPr>
            <w:r w:rsidRPr="00760004">
              <w:t>C</w:t>
            </w:r>
          </w:p>
        </w:tc>
      </w:tr>
      <w:tr w:rsidR="00610327" w:rsidRPr="00760004" w14:paraId="5BFA7DCC" w14:textId="77777777" w:rsidTr="00822E9A">
        <w:trPr>
          <w:jc w:val="center"/>
        </w:trPr>
        <w:tc>
          <w:tcPr>
            <w:tcW w:w="2693" w:type="dxa"/>
          </w:tcPr>
          <w:p w14:paraId="69082F01" w14:textId="77777777" w:rsidR="00610327" w:rsidRPr="00760004" w:rsidRDefault="00610327" w:rsidP="00822E9A">
            <w:pPr>
              <w:pStyle w:val="TAL"/>
            </w:pPr>
            <w:r w:rsidRPr="00760004">
              <w:t>mMBoxDescription</w:t>
            </w:r>
          </w:p>
        </w:tc>
        <w:tc>
          <w:tcPr>
            <w:tcW w:w="6521" w:type="dxa"/>
          </w:tcPr>
          <w:p w14:paraId="7A00287B" w14:textId="258090E0" w:rsidR="00610327" w:rsidRPr="00760004" w:rsidRDefault="00610327" w:rsidP="00822E9A">
            <w:pPr>
              <w:pStyle w:val="TAL"/>
            </w:pPr>
            <w:r w:rsidRPr="00760004">
              <w:t xml:space="preserve">The MMBox description PDU as defined in </w:t>
            </w:r>
            <w:r w:rsidR="00241659" w:rsidRPr="00760004">
              <w:t>7.4.</w:t>
            </w:r>
            <w:r w:rsidRPr="00760004">
              <w:t>3.20 corresponds to the particular MM. include if sent by the MMS Proxy-Relay.</w:t>
            </w:r>
          </w:p>
        </w:tc>
        <w:tc>
          <w:tcPr>
            <w:tcW w:w="708" w:type="dxa"/>
          </w:tcPr>
          <w:p w14:paraId="731DDED5" w14:textId="77777777" w:rsidR="00610327" w:rsidRPr="00760004" w:rsidRDefault="00610327" w:rsidP="00822E9A">
            <w:pPr>
              <w:pStyle w:val="TAL"/>
            </w:pPr>
            <w:r w:rsidRPr="00760004">
              <w:t>C</w:t>
            </w:r>
          </w:p>
        </w:tc>
      </w:tr>
    </w:tbl>
    <w:p w14:paraId="2775B5FF" w14:textId="77777777" w:rsidR="00EF2402" w:rsidRPr="00760004" w:rsidRDefault="00EF2402" w:rsidP="00EF2402"/>
    <w:p w14:paraId="599C8899" w14:textId="2854C9D7" w:rsidR="00610327" w:rsidRPr="00760004" w:rsidRDefault="00241659" w:rsidP="00610327">
      <w:pPr>
        <w:pStyle w:val="Heading4"/>
      </w:pPr>
      <w:bookmarkStart w:id="271" w:name="_Toc145185253"/>
      <w:r w:rsidRPr="00760004">
        <w:t>7.4.</w:t>
      </w:r>
      <w:r w:rsidR="00610327" w:rsidRPr="00760004">
        <w:t>3.12</w:t>
      </w:r>
      <w:r w:rsidR="00610327" w:rsidRPr="00760004">
        <w:tab/>
        <w:t>MMSMBoxDelete</w:t>
      </w:r>
      <w:bookmarkEnd w:id="271"/>
    </w:p>
    <w:p w14:paraId="65312FDE" w14:textId="77777777" w:rsidR="00610327" w:rsidRPr="00760004" w:rsidRDefault="00610327" w:rsidP="00610327">
      <w:r w:rsidRPr="00760004">
        <w:t xml:space="preserve">The IRI-POI present in the MMS Proxy-Relay shall generate an xIRI containing an MMSMBoxDelete record when the MMS Proxy-Relay sends a </w:t>
      </w:r>
      <w:r w:rsidRPr="00760004">
        <w:rPr>
          <w:i/>
          <w:iCs/>
        </w:rPr>
        <w:t>m-mbox-delete.conf</w:t>
      </w:r>
      <w:r w:rsidRPr="00760004">
        <w:t xml:space="preserve"> (defined in OMA-TS-MMS_ENC [39]) to the MMS client in the target UE.</w:t>
      </w:r>
    </w:p>
    <w:p w14:paraId="2CB00004" w14:textId="3CFC23E9" w:rsidR="00610327" w:rsidRPr="00760004" w:rsidRDefault="00610327" w:rsidP="00610327">
      <w:r w:rsidRPr="00760004">
        <w:t>Table</w:t>
      </w:r>
      <w:r w:rsidR="00BE3B33" w:rsidRPr="00FE2627">
        <w:t xml:space="preserve"> 7.4.3-1</w:t>
      </w:r>
      <w:r w:rsidR="00BE3B33">
        <w:t>2</w:t>
      </w:r>
      <w:r w:rsidRPr="00760004">
        <w:t xml:space="preserve"> contains parameters generated by the IRI-POI, along with parameters derived from the </w:t>
      </w:r>
      <w:r w:rsidRPr="00760004">
        <w:rPr>
          <w:i/>
          <w:iCs/>
        </w:rPr>
        <w:t xml:space="preserve">m-mbox-delete-req </w:t>
      </w:r>
      <w:r w:rsidRPr="00760004">
        <w:t xml:space="preserve">message (from the local target UE to the MMS Proxy-Relay), and from the </w:t>
      </w:r>
      <w:r w:rsidRPr="00760004">
        <w:rPr>
          <w:i/>
          <w:iCs/>
        </w:rPr>
        <w:t>m-mbox-delete-conf</w:t>
      </w:r>
      <w:r w:rsidRPr="00760004">
        <w:t xml:space="preserve"> message (from the MMS Proxy-Relay to the local target UE).</w:t>
      </w:r>
    </w:p>
    <w:p w14:paraId="76FD69EC" w14:textId="63440826" w:rsidR="00610327" w:rsidRPr="00760004" w:rsidRDefault="00610327" w:rsidP="00610327">
      <w:pPr>
        <w:pStyle w:val="TH"/>
      </w:pPr>
      <w:r w:rsidRPr="00760004">
        <w:t xml:space="preserve">Table </w:t>
      </w:r>
      <w:r w:rsidR="00241659" w:rsidRPr="00760004">
        <w:t>7.4.</w:t>
      </w:r>
      <w:r w:rsidRPr="00760004">
        <w:t>3-12: Payload for MMSMBoxDelete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742BC92" w14:textId="77777777" w:rsidTr="00822E9A">
        <w:trPr>
          <w:jc w:val="center"/>
        </w:trPr>
        <w:tc>
          <w:tcPr>
            <w:tcW w:w="2693" w:type="dxa"/>
          </w:tcPr>
          <w:p w14:paraId="72D58615" w14:textId="77777777" w:rsidR="00610327" w:rsidRPr="00760004" w:rsidRDefault="00610327" w:rsidP="00822E9A">
            <w:pPr>
              <w:pStyle w:val="TAH"/>
            </w:pPr>
            <w:r w:rsidRPr="00760004">
              <w:t>Field name</w:t>
            </w:r>
          </w:p>
        </w:tc>
        <w:tc>
          <w:tcPr>
            <w:tcW w:w="6521" w:type="dxa"/>
          </w:tcPr>
          <w:p w14:paraId="0485BD82" w14:textId="77777777" w:rsidR="00610327" w:rsidRPr="00760004" w:rsidRDefault="00610327" w:rsidP="00822E9A">
            <w:pPr>
              <w:pStyle w:val="TAH"/>
            </w:pPr>
            <w:r w:rsidRPr="00760004">
              <w:t>Description</w:t>
            </w:r>
          </w:p>
        </w:tc>
        <w:tc>
          <w:tcPr>
            <w:tcW w:w="708" w:type="dxa"/>
          </w:tcPr>
          <w:p w14:paraId="19C3CAAB" w14:textId="77777777" w:rsidR="00610327" w:rsidRPr="00760004" w:rsidRDefault="00610327" w:rsidP="00822E9A">
            <w:pPr>
              <w:pStyle w:val="TAH"/>
            </w:pPr>
            <w:r w:rsidRPr="00760004">
              <w:t>M/C/O</w:t>
            </w:r>
          </w:p>
        </w:tc>
      </w:tr>
      <w:tr w:rsidR="00610327" w:rsidRPr="00760004" w14:paraId="24E95CED" w14:textId="77777777" w:rsidTr="00822E9A">
        <w:trPr>
          <w:jc w:val="center"/>
        </w:trPr>
        <w:tc>
          <w:tcPr>
            <w:tcW w:w="2693" w:type="dxa"/>
          </w:tcPr>
          <w:p w14:paraId="2648D43A" w14:textId="77777777" w:rsidR="00610327" w:rsidRPr="00760004" w:rsidRDefault="00610327" w:rsidP="00822E9A">
            <w:pPr>
              <w:pStyle w:val="TAL"/>
            </w:pPr>
            <w:r w:rsidRPr="00760004">
              <w:t>transactionID</w:t>
            </w:r>
          </w:p>
        </w:tc>
        <w:tc>
          <w:tcPr>
            <w:tcW w:w="6521" w:type="dxa"/>
          </w:tcPr>
          <w:p w14:paraId="53028ED5" w14:textId="1740B1EA"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242E7273" w14:textId="77777777" w:rsidR="00610327" w:rsidRPr="00760004" w:rsidRDefault="00610327" w:rsidP="00822E9A">
            <w:pPr>
              <w:pStyle w:val="TAL"/>
            </w:pPr>
            <w:r w:rsidRPr="00760004">
              <w:t>M</w:t>
            </w:r>
          </w:p>
        </w:tc>
      </w:tr>
      <w:tr w:rsidR="00610327" w:rsidRPr="00760004" w14:paraId="4B288CD8" w14:textId="77777777" w:rsidTr="00822E9A">
        <w:trPr>
          <w:jc w:val="center"/>
        </w:trPr>
        <w:tc>
          <w:tcPr>
            <w:tcW w:w="2693" w:type="dxa"/>
          </w:tcPr>
          <w:p w14:paraId="279EBDF3" w14:textId="77777777" w:rsidR="00610327" w:rsidRPr="00760004" w:rsidRDefault="00610327" w:rsidP="00822E9A">
            <w:pPr>
              <w:pStyle w:val="TAL"/>
            </w:pPr>
            <w:r w:rsidRPr="00760004">
              <w:t>version</w:t>
            </w:r>
          </w:p>
        </w:tc>
        <w:tc>
          <w:tcPr>
            <w:tcW w:w="6521" w:type="dxa"/>
          </w:tcPr>
          <w:p w14:paraId="0FE9E28E" w14:textId="77777777" w:rsidR="00610327" w:rsidRPr="00760004" w:rsidRDefault="00610327" w:rsidP="00822E9A">
            <w:pPr>
              <w:pStyle w:val="TAL"/>
            </w:pPr>
            <w:r w:rsidRPr="00760004">
              <w:t>The version of MM, to include major and minor version.</w:t>
            </w:r>
          </w:p>
        </w:tc>
        <w:tc>
          <w:tcPr>
            <w:tcW w:w="708" w:type="dxa"/>
          </w:tcPr>
          <w:p w14:paraId="1AA51BCF" w14:textId="77777777" w:rsidR="00610327" w:rsidRPr="00760004" w:rsidRDefault="00610327" w:rsidP="00822E9A">
            <w:pPr>
              <w:pStyle w:val="TAL"/>
            </w:pPr>
            <w:r w:rsidRPr="00760004">
              <w:t>M</w:t>
            </w:r>
          </w:p>
        </w:tc>
      </w:tr>
      <w:tr w:rsidR="00610327" w:rsidRPr="00760004" w14:paraId="18817A24" w14:textId="77777777" w:rsidTr="00822E9A">
        <w:trPr>
          <w:jc w:val="center"/>
        </w:trPr>
        <w:tc>
          <w:tcPr>
            <w:tcW w:w="2693" w:type="dxa"/>
          </w:tcPr>
          <w:p w14:paraId="6DB02098" w14:textId="77777777" w:rsidR="00610327" w:rsidRPr="00760004" w:rsidRDefault="00610327" w:rsidP="00822E9A">
            <w:pPr>
              <w:pStyle w:val="TAL"/>
            </w:pPr>
            <w:r w:rsidRPr="00760004">
              <w:t>direction</w:t>
            </w:r>
          </w:p>
        </w:tc>
        <w:tc>
          <w:tcPr>
            <w:tcW w:w="6521" w:type="dxa"/>
          </w:tcPr>
          <w:p w14:paraId="18DF572A" w14:textId="77777777" w:rsidR="00610327" w:rsidRPr="00760004" w:rsidRDefault="00610327" w:rsidP="00822E9A">
            <w:pPr>
              <w:pStyle w:val="TAL"/>
            </w:pPr>
            <w:r w:rsidRPr="00760004">
              <w:t>Indicates the direction of the MM. This shall be encoded as “to target,” or "fromTarget," as appropriate.</w:t>
            </w:r>
          </w:p>
        </w:tc>
        <w:tc>
          <w:tcPr>
            <w:tcW w:w="708" w:type="dxa"/>
          </w:tcPr>
          <w:p w14:paraId="4B1FA81F" w14:textId="77777777" w:rsidR="00610327" w:rsidRPr="00760004" w:rsidRDefault="00610327" w:rsidP="00822E9A">
            <w:pPr>
              <w:pStyle w:val="TAL"/>
            </w:pPr>
            <w:r w:rsidRPr="00760004">
              <w:t>M</w:t>
            </w:r>
          </w:p>
        </w:tc>
      </w:tr>
      <w:tr w:rsidR="00610327" w:rsidRPr="00760004" w14:paraId="24FD862A" w14:textId="77777777" w:rsidTr="00822E9A">
        <w:trPr>
          <w:jc w:val="center"/>
        </w:trPr>
        <w:tc>
          <w:tcPr>
            <w:tcW w:w="2693" w:type="dxa"/>
          </w:tcPr>
          <w:p w14:paraId="3A37787E" w14:textId="77777777" w:rsidR="00610327" w:rsidRPr="00760004" w:rsidRDefault="00610327" w:rsidP="00822E9A">
            <w:pPr>
              <w:pStyle w:val="TAL"/>
            </w:pPr>
            <w:r w:rsidRPr="00760004">
              <w:t>contentLocationReq</w:t>
            </w:r>
          </w:p>
        </w:tc>
        <w:tc>
          <w:tcPr>
            <w:tcW w:w="6521" w:type="dxa"/>
          </w:tcPr>
          <w:p w14:paraId="7D164333" w14:textId="2D193B57"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m-mbox-delete-req</w:t>
            </w:r>
            <w:r w:rsidRPr="00760004">
              <w:t>. As defined in OMA-</w:t>
            </w:r>
            <w:r w:rsidR="001E261F">
              <w:t>TS-MMS</w:t>
            </w:r>
            <w:r w:rsidRPr="00760004">
              <w:t>_ENC [39] clause 7.3.10.</w:t>
            </w:r>
          </w:p>
        </w:tc>
        <w:tc>
          <w:tcPr>
            <w:tcW w:w="708" w:type="dxa"/>
          </w:tcPr>
          <w:p w14:paraId="5A1CFC07" w14:textId="77777777" w:rsidR="00610327" w:rsidRPr="00760004" w:rsidRDefault="00610327" w:rsidP="00822E9A">
            <w:pPr>
              <w:pStyle w:val="TAL"/>
            </w:pPr>
            <w:r w:rsidRPr="00760004">
              <w:t>M</w:t>
            </w:r>
          </w:p>
        </w:tc>
      </w:tr>
      <w:tr w:rsidR="00610327" w:rsidRPr="00760004" w14:paraId="4F62381F" w14:textId="77777777" w:rsidTr="00822E9A">
        <w:trPr>
          <w:jc w:val="center"/>
        </w:trPr>
        <w:tc>
          <w:tcPr>
            <w:tcW w:w="2693" w:type="dxa"/>
          </w:tcPr>
          <w:p w14:paraId="2D10C922" w14:textId="77777777" w:rsidR="00610327" w:rsidRPr="00760004" w:rsidRDefault="00610327" w:rsidP="00822E9A">
            <w:pPr>
              <w:pStyle w:val="TAL"/>
            </w:pPr>
            <w:r w:rsidRPr="00760004">
              <w:t>contentLocationConf</w:t>
            </w:r>
          </w:p>
        </w:tc>
        <w:tc>
          <w:tcPr>
            <w:tcW w:w="6521" w:type="dxa"/>
          </w:tcPr>
          <w:p w14:paraId="7800E8F3" w14:textId="58C3DA87"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m-mbox-delete-conf</w:t>
            </w:r>
            <w:r w:rsidRPr="00760004">
              <w:t>. As defined in OMA-</w:t>
            </w:r>
            <w:r w:rsidR="001E261F">
              <w:t>TS-MMS</w:t>
            </w:r>
            <w:r w:rsidRPr="00760004">
              <w:t>_ENC [39] clause 7.3.10. Include if sent by the MMS Proxy-Relay.</w:t>
            </w:r>
          </w:p>
        </w:tc>
        <w:tc>
          <w:tcPr>
            <w:tcW w:w="708" w:type="dxa"/>
          </w:tcPr>
          <w:p w14:paraId="55F5BD0B" w14:textId="77777777" w:rsidR="00610327" w:rsidRPr="00760004" w:rsidRDefault="00610327" w:rsidP="00822E9A">
            <w:pPr>
              <w:pStyle w:val="TAL"/>
            </w:pPr>
            <w:r w:rsidRPr="00760004">
              <w:t>C</w:t>
            </w:r>
          </w:p>
        </w:tc>
      </w:tr>
      <w:tr w:rsidR="00610327" w:rsidRPr="00760004" w14:paraId="4BD15EAF" w14:textId="77777777" w:rsidTr="00822E9A">
        <w:trPr>
          <w:jc w:val="center"/>
        </w:trPr>
        <w:tc>
          <w:tcPr>
            <w:tcW w:w="2693" w:type="dxa"/>
          </w:tcPr>
          <w:p w14:paraId="060FD109" w14:textId="77777777" w:rsidR="00610327" w:rsidRPr="00760004" w:rsidRDefault="00610327" w:rsidP="00822E9A">
            <w:pPr>
              <w:pStyle w:val="TAL"/>
            </w:pPr>
            <w:r w:rsidRPr="00760004">
              <w:t>responseStatus</w:t>
            </w:r>
          </w:p>
        </w:tc>
        <w:tc>
          <w:tcPr>
            <w:tcW w:w="6521" w:type="dxa"/>
          </w:tcPr>
          <w:p w14:paraId="27D2FC98" w14:textId="77777777" w:rsidR="00610327" w:rsidRPr="00760004" w:rsidRDefault="00610327" w:rsidP="00822E9A">
            <w:pPr>
              <w:pStyle w:val="TAL"/>
            </w:pPr>
            <w:r w:rsidRPr="00760004">
              <w:t>MMS specific status.</w:t>
            </w:r>
          </w:p>
        </w:tc>
        <w:tc>
          <w:tcPr>
            <w:tcW w:w="708" w:type="dxa"/>
          </w:tcPr>
          <w:p w14:paraId="64312124" w14:textId="77777777" w:rsidR="00610327" w:rsidRPr="00760004" w:rsidRDefault="00610327" w:rsidP="00822E9A">
            <w:pPr>
              <w:pStyle w:val="TAL"/>
            </w:pPr>
            <w:r w:rsidRPr="00760004">
              <w:t>M</w:t>
            </w:r>
          </w:p>
        </w:tc>
      </w:tr>
      <w:tr w:rsidR="00610327" w:rsidRPr="00760004" w14:paraId="33A821C5" w14:textId="77777777" w:rsidTr="00822E9A">
        <w:trPr>
          <w:jc w:val="center"/>
        </w:trPr>
        <w:tc>
          <w:tcPr>
            <w:tcW w:w="2693" w:type="dxa"/>
          </w:tcPr>
          <w:p w14:paraId="3A2A3C09" w14:textId="77777777" w:rsidR="00610327" w:rsidRPr="00760004" w:rsidRDefault="00610327" w:rsidP="00822E9A">
            <w:pPr>
              <w:pStyle w:val="TAL"/>
            </w:pPr>
            <w:r w:rsidRPr="00760004">
              <w:t>responseStatusText</w:t>
            </w:r>
          </w:p>
        </w:tc>
        <w:tc>
          <w:tcPr>
            <w:tcW w:w="6521" w:type="dxa"/>
          </w:tcPr>
          <w:p w14:paraId="014E04A8" w14:textId="4DE90906" w:rsidR="00610327" w:rsidRPr="00760004" w:rsidRDefault="00610327" w:rsidP="00822E9A">
            <w:pPr>
              <w:pStyle w:val="TAL"/>
            </w:pPr>
            <w:r w:rsidRPr="00760004">
              <w:t>Text that qualifies the Response Status. As defined in OMA-</w:t>
            </w:r>
            <w:r w:rsidR="001E261F">
              <w:t>TS-MMS</w:t>
            </w:r>
            <w:r w:rsidRPr="00760004">
              <w:t>_ENC [39] clause 7.3.49.</w:t>
            </w:r>
          </w:p>
        </w:tc>
        <w:tc>
          <w:tcPr>
            <w:tcW w:w="708" w:type="dxa"/>
          </w:tcPr>
          <w:p w14:paraId="29155D46" w14:textId="77777777" w:rsidR="00610327" w:rsidRPr="00760004" w:rsidRDefault="00610327" w:rsidP="00822E9A">
            <w:pPr>
              <w:pStyle w:val="TAL"/>
            </w:pPr>
            <w:r w:rsidRPr="00760004">
              <w:t>C</w:t>
            </w:r>
          </w:p>
        </w:tc>
      </w:tr>
    </w:tbl>
    <w:p w14:paraId="542451A7" w14:textId="77777777" w:rsidR="00610327" w:rsidRPr="00760004" w:rsidRDefault="00610327" w:rsidP="00610327"/>
    <w:p w14:paraId="105D5604" w14:textId="543AEE16" w:rsidR="00610327" w:rsidRPr="00760004" w:rsidRDefault="00241659" w:rsidP="00610327">
      <w:pPr>
        <w:pStyle w:val="Heading4"/>
      </w:pPr>
      <w:bookmarkStart w:id="272" w:name="_Toc145185254"/>
      <w:r w:rsidRPr="00760004">
        <w:t>7.4.</w:t>
      </w:r>
      <w:r w:rsidR="00610327" w:rsidRPr="00760004">
        <w:t>3.13</w:t>
      </w:r>
      <w:r w:rsidR="00610327" w:rsidRPr="00760004">
        <w:tab/>
        <w:t>MMSDeliveryReport</w:t>
      </w:r>
      <w:bookmarkEnd w:id="272"/>
    </w:p>
    <w:p w14:paraId="67B98741" w14:textId="77777777" w:rsidR="00610327" w:rsidRPr="00760004" w:rsidRDefault="00610327" w:rsidP="00610327">
      <w:r w:rsidRPr="00760004">
        <w:t xml:space="preserve">The IRI-POI present in the MMS Proxy-Relay shall generate an xIRI containing an MMSDeliveryReport record when the MMS Proxy-Relay sends an </w:t>
      </w:r>
      <w:r w:rsidRPr="00760004">
        <w:rPr>
          <w:i/>
          <w:iCs/>
        </w:rPr>
        <w:t>m-delivery-ind</w:t>
      </w:r>
      <w:r w:rsidRPr="00760004">
        <w:t xml:space="preserve"> (as defined in OMA-TS-MMS_ENC [39] clause 6.11) to the MMS client in the target UE.</w:t>
      </w:r>
    </w:p>
    <w:p w14:paraId="742C1318" w14:textId="52DAF718" w:rsidR="00610327" w:rsidRPr="00760004" w:rsidRDefault="00610327" w:rsidP="00610327">
      <w:r w:rsidRPr="00760004">
        <w:t>Table</w:t>
      </w:r>
      <w:r w:rsidR="00BE3B33" w:rsidRPr="00FE2627">
        <w:t xml:space="preserve"> 7.4.3-1</w:t>
      </w:r>
      <w:r w:rsidR="00EA197F">
        <w:t>3</w:t>
      </w:r>
      <w:r w:rsidRPr="00760004">
        <w:t xml:space="preserve"> contains parameters generated by the IRI-POI, along with parameters derived from the </w:t>
      </w:r>
      <w:r w:rsidRPr="00760004">
        <w:rPr>
          <w:i/>
          <w:iCs/>
        </w:rPr>
        <w:t>m-delivery-ind</w:t>
      </w:r>
      <w:r w:rsidRPr="00760004">
        <w:t xml:space="preserve"> message (from the MMS Proxy-Relay to the local target UE).</w:t>
      </w:r>
    </w:p>
    <w:p w14:paraId="59E58850" w14:textId="77777777" w:rsidR="00610327" w:rsidRPr="00760004" w:rsidRDefault="00610327" w:rsidP="00610327">
      <w:pPr>
        <w:pStyle w:val="TH"/>
      </w:pPr>
      <w:r w:rsidRPr="00760004">
        <w:t>Table 7.4.3-13: Payload for MMSDeliveryReport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58543BE6" w14:textId="77777777" w:rsidTr="00822E9A">
        <w:trPr>
          <w:jc w:val="center"/>
        </w:trPr>
        <w:tc>
          <w:tcPr>
            <w:tcW w:w="2693" w:type="dxa"/>
          </w:tcPr>
          <w:p w14:paraId="55AB43FF" w14:textId="77777777" w:rsidR="00610327" w:rsidRPr="00760004" w:rsidRDefault="00610327" w:rsidP="00822E9A">
            <w:pPr>
              <w:pStyle w:val="TAH"/>
            </w:pPr>
            <w:r w:rsidRPr="00760004">
              <w:t>Field name</w:t>
            </w:r>
          </w:p>
        </w:tc>
        <w:tc>
          <w:tcPr>
            <w:tcW w:w="6521" w:type="dxa"/>
          </w:tcPr>
          <w:p w14:paraId="265C6CCC" w14:textId="77777777" w:rsidR="00610327" w:rsidRPr="00760004" w:rsidRDefault="00610327" w:rsidP="00822E9A">
            <w:pPr>
              <w:pStyle w:val="TAH"/>
            </w:pPr>
            <w:r w:rsidRPr="00760004">
              <w:t>Description</w:t>
            </w:r>
          </w:p>
        </w:tc>
        <w:tc>
          <w:tcPr>
            <w:tcW w:w="708" w:type="dxa"/>
          </w:tcPr>
          <w:p w14:paraId="42C69BCF" w14:textId="77777777" w:rsidR="00610327" w:rsidRPr="00760004" w:rsidRDefault="00610327" w:rsidP="00822E9A">
            <w:pPr>
              <w:pStyle w:val="TAH"/>
            </w:pPr>
            <w:r w:rsidRPr="00760004">
              <w:t>M/C/O</w:t>
            </w:r>
          </w:p>
        </w:tc>
      </w:tr>
      <w:tr w:rsidR="00610327" w:rsidRPr="00760004" w14:paraId="1C0F8E21" w14:textId="77777777" w:rsidTr="00822E9A">
        <w:trPr>
          <w:jc w:val="center"/>
        </w:trPr>
        <w:tc>
          <w:tcPr>
            <w:tcW w:w="2693" w:type="dxa"/>
          </w:tcPr>
          <w:p w14:paraId="328ACF61" w14:textId="77777777" w:rsidR="00610327" w:rsidRPr="00760004" w:rsidRDefault="00610327" w:rsidP="00822E9A">
            <w:pPr>
              <w:pStyle w:val="TAL"/>
            </w:pPr>
            <w:r w:rsidRPr="00760004">
              <w:t>version</w:t>
            </w:r>
          </w:p>
        </w:tc>
        <w:tc>
          <w:tcPr>
            <w:tcW w:w="6521" w:type="dxa"/>
          </w:tcPr>
          <w:p w14:paraId="12429A80" w14:textId="77777777" w:rsidR="00610327" w:rsidRPr="00760004" w:rsidRDefault="00610327" w:rsidP="00822E9A">
            <w:pPr>
              <w:pStyle w:val="TAL"/>
            </w:pPr>
            <w:r w:rsidRPr="00760004">
              <w:t>The version of MM, to include major and minor version.</w:t>
            </w:r>
          </w:p>
        </w:tc>
        <w:tc>
          <w:tcPr>
            <w:tcW w:w="708" w:type="dxa"/>
          </w:tcPr>
          <w:p w14:paraId="202DE74F" w14:textId="77777777" w:rsidR="00610327" w:rsidRPr="00760004" w:rsidRDefault="00610327" w:rsidP="00822E9A">
            <w:pPr>
              <w:pStyle w:val="TAL"/>
            </w:pPr>
            <w:r w:rsidRPr="00760004">
              <w:t>M</w:t>
            </w:r>
          </w:p>
        </w:tc>
      </w:tr>
      <w:tr w:rsidR="00610327" w:rsidRPr="00760004" w14:paraId="54703950" w14:textId="77777777" w:rsidTr="00822E9A">
        <w:trPr>
          <w:jc w:val="center"/>
        </w:trPr>
        <w:tc>
          <w:tcPr>
            <w:tcW w:w="2693" w:type="dxa"/>
          </w:tcPr>
          <w:p w14:paraId="1BCC45F5" w14:textId="77777777" w:rsidR="00610327" w:rsidRPr="00760004" w:rsidRDefault="00610327" w:rsidP="00822E9A">
            <w:pPr>
              <w:pStyle w:val="TAL"/>
            </w:pPr>
            <w:r w:rsidRPr="00760004">
              <w:t>messageID</w:t>
            </w:r>
          </w:p>
        </w:tc>
        <w:tc>
          <w:tcPr>
            <w:tcW w:w="6521" w:type="dxa"/>
          </w:tcPr>
          <w:p w14:paraId="06A483CD" w14:textId="6A17CC3E" w:rsidR="00610327" w:rsidRPr="00760004" w:rsidRDefault="00610327" w:rsidP="00822E9A">
            <w:pPr>
              <w:pStyle w:val="TAL"/>
            </w:pPr>
            <w:r w:rsidRPr="00760004">
              <w:t>An ID assigned by the MMS Proxy-Relay to uniquely identify an MM. As defined in OMA-</w:t>
            </w:r>
            <w:r w:rsidR="001E261F">
              <w:t>TS-MMS</w:t>
            </w:r>
            <w:r w:rsidRPr="00760004">
              <w:t>_ENC [39] clause 7.3.29. Include if sent by the MMS Proxy-Relay.</w:t>
            </w:r>
          </w:p>
        </w:tc>
        <w:tc>
          <w:tcPr>
            <w:tcW w:w="708" w:type="dxa"/>
          </w:tcPr>
          <w:p w14:paraId="706100FF" w14:textId="77777777" w:rsidR="00610327" w:rsidRPr="00760004" w:rsidRDefault="00610327" w:rsidP="00822E9A">
            <w:pPr>
              <w:pStyle w:val="TAL"/>
            </w:pPr>
            <w:r w:rsidRPr="00760004">
              <w:t>M</w:t>
            </w:r>
          </w:p>
        </w:tc>
      </w:tr>
      <w:tr w:rsidR="00610327" w:rsidRPr="00760004" w14:paraId="006211BF" w14:textId="77777777" w:rsidTr="00822E9A">
        <w:trPr>
          <w:jc w:val="center"/>
        </w:trPr>
        <w:tc>
          <w:tcPr>
            <w:tcW w:w="2693" w:type="dxa"/>
          </w:tcPr>
          <w:p w14:paraId="70538382" w14:textId="77777777" w:rsidR="00610327" w:rsidRPr="00760004" w:rsidRDefault="00610327" w:rsidP="00822E9A">
            <w:pPr>
              <w:pStyle w:val="TAL"/>
            </w:pPr>
            <w:r w:rsidRPr="00760004">
              <w:t>terminatingMMSParty</w:t>
            </w:r>
          </w:p>
        </w:tc>
        <w:tc>
          <w:tcPr>
            <w:tcW w:w="6521" w:type="dxa"/>
          </w:tcPr>
          <w:p w14:paraId="4EE8FD13" w14:textId="77777777" w:rsidR="00610327" w:rsidRPr="00760004" w:rsidRDefault="00610327" w:rsidP="00822E9A">
            <w:pPr>
              <w:pStyle w:val="TAL"/>
            </w:pPr>
            <w:r w:rsidRPr="00760004">
              <w:t>ID(s) of the terminating party of the original message this Delivery Report refers to, in one or more of the formats described in 7.4.2.1</w:t>
            </w:r>
          </w:p>
          <w:p w14:paraId="5B419CA4"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7F231824" w14:textId="77777777" w:rsidR="00610327" w:rsidRPr="00760004" w:rsidRDefault="00610327" w:rsidP="00822E9A">
            <w:pPr>
              <w:pStyle w:val="TAL"/>
            </w:pPr>
            <w:r w:rsidRPr="00760004">
              <w:t>M</w:t>
            </w:r>
          </w:p>
        </w:tc>
      </w:tr>
      <w:tr w:rsidR="00610327" w:rsidRPr="00760004" w14:paraId="7FE8D719" w14:textId="77777777" w:rsidTr="00822E9A">
        <w:trPr>
          <w:jc w:val="center"/>
        </w:trPr>
        <w:tc>
          <w:tcPr>
            <w:tcW w:w="2693" w:type="dxa"/>
          </w:tcPr>
          <w:p w14:paraId="4D4F78D2" w14:textId="77777777" w:rsidR="00610327" w:rsidRPr="00760004" w:rsidRDefault="00610327" w:rsidP="00822E9A">
            <w:pPr>
              <w:pStyle w:val="TAL"/>
            </w:pPr>
            <w:r w:rsidRPr="00760004">
              <w:t>dateTime</w:t>
            </w:r>
          </w:p>
        </w:tc>
        <w:tc>
          <w:tcPr>
            <w:tcW w:w="6521" w:type="dxa"/>
          </w:tcPr>
          <w:p w14:paraId="7CDADF1D" w14:textId="3E772984" w:rsidR="00610327" w:rsidRPr="00760004" w:rsidRDefault="00610327" w:rsidP="00822E9A">
            <w:pPr>
              <w:pStyle w:val="TAL"/>
            </w:pPr>
            <w:r w:rsidRPr="00760004">
              <w:t>Date and Time when the MM was last handled (either originated or forwarded). Include if sent by the MMS Proxy-Relay.</w:t>
            </w:r>
          </w:p>
        </w:tc>
        <w:tc>
          <w:tcPr>
            <w:tcW w:w="708" w:type="dxa"/>
          </w:tcPr>
          <w:p w14:paraId="73AE470E" w14:textId="77777777" w:rsidR="00610327" w:rsidRPr="00760004" w:rsidRDefault="00610327" w:rsidP="00822E9A">
            <w:pPr>
              <w:pStyle w:val="TAL"/>
            </w:pPr>
            <w:r w:rsidRPr="00760004">
              <w:t>M</w:t>
            </w:r>
          </w:p>
        </w:tc>
      </w:tr>
      <w:tr w:rsidR="00610327" w:rsidRPr="00760004" w14:paraId="428F1E43" w14:textId="77777777" w:rsidTr="00822E9A">
        <w:trPr>
          <w:jc w:val="center"/>
        </w:trPr>
        <w:tc>
          <w:tcPr>
            <w:tcW w:w="2693" w:type="dxa"/>
          </w:tcPr>
          <w:p w14:paraId="2290D365" w14:textId="77777777" w:rsidR="00610327" w:rsidRPr="00760004" w:rsidRDefault="00610327" w:rsidP="00822E9A">
            <w:pPr>
              <w:pStyle w:val="TAL"/>
            </w:pPr>
            <w:r w:rsidRPr="00760004">
              <w:t>responseStatus</w:t>
            </w:r>
          </w:p>
        </w:tc>
        <w:tc>
          <w:tcPr>
            <w:tcW w:w="6521" w:type="dxa"/>
          </w:tcPr>
          <w:p w14:paraId="290A802A" w14:textId="77777777" w:rsidR="00610327" w:rsidRPr="00760004" w:rsidRDefault="00610327" w:rsidP="00822E9A">
            <w:pPr>
              <w:pStyle w:val="TAL"/>
            </w:pPr>
            <w:r w:rsidRPr="00760004">
              <w:t>MMS specific status.</w:t>
            </w:r>
          </w:p>
        </w:tc>
        <w:tc>
          <w:tcPr>
            <w:tcW w:w="708" w:type="dxa"/>
          </w:tcPr>
          <w:p w14:paraId="12E3A71F" w14:textId="77777777" w:rsidR="00610327" w:rsidRPr="00760004" w:rsidRDefault="00610327" w:rsidP="00822E9A">
            <w:pPr>
              <w:pStyle w:val="TAL"/>
            </w:pPr>
            <w:r w:rsidRPr="00760004">
              <w:t>M</w:t>
            </w:r>
          </w:p>
        </w:tc>
      </w:tr>
      <w:tr w:rsidR="00610327" w:rsidRPr="00760004" w14:paraId="3A2137A0" w14:textId="77777777" w:rsidTr="00822E9A">
        <w:trPr>
          <w:jc w:val="center"/>
        </w:trPr>
        <w:tc>
          <w:tcPr>
            <w:tcW w:w="2693" w:type="dxa"/>
          </w:tcPr>
          <w:p w14:paraId="0788CD8E" w14:textId="77777777" w:rsidR="00610327" w:rsidRPr="00760004" w:rsidRDefault="00610327" w:rsidP="00822E9A">
            <w:pPr>
              <w:pStyle w:val="TAL"/>
            </w:pPr>
            <w:r w:rsidRPr="00760004">
              <w:t>responseStatusText</w:t>
            </w:r>
          </w:p>
        </w:tc>
        <w:tc>
          <w:tcPr>
            <w:tcW w:w="6521" w:type="dxa"/>
          </w:tcPr>
          <w:p w14:paraId="26427291" w14:textId="50BA2D36" w:rsidR="00610327" w:rsidRPr="00760004" w:rsidRDefault="00610327" w:rsidP="00822E9A">
            <w:pPr>
              <w:pStyle w:val="TAL"/>
            </w:pPr>
            <w:r w:rsidRPr="00760004">
              <w:t>Text that qualifies the Response Status. As defined in OMA-</w:t>
            </w:r>
            <w:r w:rsidR="001E261F">
              <w:t>TS-MMS</w:t>
            </w:r>
            <w:r w:rsidRPr="00760004">
              <w:t>_ENC [39] clause 7.3.49. Include if sent by the MMS Proxy-Relay.</w:t>
            </w:r>
          </w:p>
        </w:tc>
        <w:tc>
          <w:tcPr>
            <w:tcW w:w="708" w:type="dxa"/>
          </w:tcPr>
          <w:p w14:paraId="5E31DE12" w14:textId="77777777" w:rsidR="00610327" w:rsidRPr="00760004" w:rsidRDefault="00610327" w:rsidP="00822E9A">
            <w:pPr>
              <w:pStyle w:val="TAL"/>
            </w:pPr>
            <w:r w:rsidRPr="00760004">
              <w:t>C</w:t>
            </w:r>
          </w:p>
        </w:tc>
      </w:tr>
      <w:tr w:rsidR="00610327" w:rsidRPr="00760004" w14:paraId="554E5AB8" w14:textId="77777777" w:rsidTr="00822E9A">
        <w:trPr>
          <w:jc w:val="center"/>
        </w:trPr>
        <w:tc>
          <w:tcPr>
            <w:tcW w:w="2693" w:type="dxa"/>
          </w:tcPr>
          <w:p w14:paraId="275FBBDC" w14:textId="77777777" w:rsidR="00610327" w:rsidRPr="00760004" w:rsidRDefault="00610327" w:rsidP="00822E9A">
            <w:pPr>
              <w:pStyle w:val="TAL"/>
            </w:pPr>
            <w:r w:rsidRPr="00760004">
              <w:t>applicID</w:t>
            </w:r>
          </w:p>
        </w:tc>
        <w:tc>
          <w:tcPr>
            <w:tcW w:w="6521" w:type="dxa"/>
          </w:tcPr>
          <w:p w14:paraId="1EB6AC62" w14:textId="755682A4" w:rsidR="00610327" w:rsidRPr="00760004" w:rsidRDefault="00610327" w:rsidP="00822E9A">
            <w:pPr>
              <w:pStyle w:val="TAL"/>
            </w:pPr>
            <w:r w:rsidRPr="00760004">
              <w:t>Identification of the originating application of the original MM. Sent by the target to identify the destination application as defined in OMA-</w:t>
            </w:r>
            <w:r w:rsidR="001E261F">
              <w:t>TS-MMS</w:t>
            </w:r>
            <w:r w:rsidRPr="00760004">
              <w:t>_ENC [39] clause 7.3.2. Include if sent by the MMS Proxy-Relay.</w:t>
            </w:r>
          </w:p>
        </w:tc>
        <w:tc>
          <w:tcPr>
            <w:tcW w:w="708" w:type="dxa"/>
          </w:tcPr>
          <w:p w14:paraId="60FFEDB0" w14:textId="77777777" w:rsidR="00610327" w:rsidRPr="00760004" w:rsidRDefault="00610327" w:rsidP="00822E9A">
            <w:pPr>
              <w:pStyle w:val="TAL"/>
            </w:pPr>
            <w:r w:rsidRPr="00760004">
              <w:t>C</w:t>
            </w:r>
          </w:p>
        </w:tc>
      </w:tr>
      <w:tr w:rsidR="00610327" w:rsidRPr="00760004" w14:paraId="6B8D216C" w14:textId="77777777" w:rsidTr="00822E9A">
        <w:trPr>
          <w:jc w:val="center"/>
        </w:trPr>
        <w:tc>
          <w:tcPr>
            <w:tcW w:w="2693" w:type="dxa"/>
          </w:tcPr>
          <w:p w14:paraId="39FB2042" w14:textId="77777777" w:rsidR="00610327" w:rsidRPr="00760004" w:rsidRDefault="00610327" w:rsidP="00822E9A">
            <w:pPr>
              <w:pStyle w:val="TAL"/>
            </w:pPr>
            <w:r w:rsidRPr="00760004">
              <w:t>replyApplicID</w:t>
            </w:r>
          </w:p>
        </w:tc>
        <w:tc>
          <w:tcPr>
            <w:tcW w:w="6521" w:type="dxa"/>
          </w:tcPr>
          <w:p w14:paraId="72114E87" w14:textId="344A62CC" w:rsidR="00610327" w:rsidRPr="00760004" w:rsidRDefault="00610327" w:rsidP="00822E9A">
            <w:pPr>
              <w:pStyle w:val="TAL"/>
            </w:pPr>
            <w:r w:rsidRPr="00760004">
              <w:t>Identification of an application to which replies, delivery reports, and read reports are addressed. Sent by the target to identify the application to which replies, delivery reports, and read reports are addressed as defined in OMA-TS-MMS_ENC [39] clause 7.3.42. Include if sent by the MMS Proxy-Relay.</w:t>
            </w:r>
          </w:p>
        </w:tc>
        <w:tc>
          <w:tcPr>
            <w:tcW w:w="708" w:type="dxa"/>
          </w:tcPr>
          <w:p w14:paraId="1CFE86FC" w14:textId="77777777" w:rsidR="00610327" w:rsidRPr="00760004" w:rsidRDefault="00610327" w:rsidP="00822E9A">
            <w:pPr>
              <w:pStyle w:val="TAL"/>
            </w:pPr>
            <w:r w:rsidRPr="00760004">
              <w:t>C</w:t>
            </w:r>
          </w:p>
        </w:tc>
      </w:tr>
      <w:tr w:rsidR="00610327" w:rsidRPr="00760004" w14:paraId="0A9964AB" w14:textId="77777777" w:rsidTr="00822E9A">
        <w:trPr>
          <w:jc w:val="center"/>
        </w:trPr>
        <w:tc>
          <w:tcPr>
            <w:tcW w:w="2693" w:type="dxa"/>
          </w:tcPr>
          <w:p w14:paraId="20482F10" w14:textId="77777777" w:rsidR="00610327" w:rsidRPr="00760004" w:rsidRDefault="00610327" w:rsidP="00822E9A">
            <w:pPr>
              <w:pStyle w:val="TAL"/>
            </w:pPr>
            <w:r w:rsidRPr="00760004">
              <w:t>auxApplicInfo</w:t>
            </w:r>
          </w:p>
        </w:tc>
        <w:tc>
          <w:tcPr>
            <w:tcW w:w="6521" w:type="dxa"/>
          </w:tcPr>
          <w:p w14:paraId="0C4231FC" w14:textId="04DA6DD3"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by the MMS Proxy-Relay.</w:t>
            </w:r>
          </w:p>
        </w:tc>
        <w:tc>
          <w:tcPr>
            <w:tcW w:w="708" w:type="dxa"/>
          </w:tcPr>
          <w:p w14:paraId="62845AB9" w14:textId="77777777" w:rsidR="00610327" w:rsidRPr="00760004" w:rsidRDefault="00610327" w:rsidP="00822E9A">
            <w:pPr>
              <w:pStyle w:val="TAL"/>
            </w:pPr>
            <w:r w:rsidRPr="00760004">
              <w:t>C</w:t>
            </w:r>
          </w:p>
        </w:tc>
      </w:tr>
    </w:tbl>
    <w:p w14:paraId="04123843" w14:textId="77777777" w:rsidR="00EF2402" w:rsidRPr="00760004" w:rsidRDefault="00EF2402" w:rsidP="00EF2402"/>
    <w:p w14:paraId="582C2D28" w14:textId="0CD35CEC" w:rsidR="00610327" w:rsidRPr="00760004" w:rsidRDefault="00241659" w:rsidP="00610327">
      <w:pPr>
        <w:pStyle w:val="Heading4"/>
      </w:pPr>
      <w:bookmarkStart w:id="273" w:name="_Toc145185255"/>
      <w:r w:rsidRPr="00760004">
        <w:t>7.4.</w:t>
      </w:r>
      <w:r w:rsidR="00610327" w:rsidRPr="00760004">
        <w:t>3.14</w:t>
      </w:r>
      <w:r w:rsidR="00610327" w:rsidRPr="00760004">
        <w:tab/>
        <w:t>MMSDeliveryReportNonLocalTarget</w:t>
      </w:r>
      <w:bookmarkEnd w:id="273"/>
    </w:p>
    <w:p w14:paraId="31CD2A67" w14:textId="2DF9E9AA" w:rsidR="00610327" w:rsidRPr="00760004" w:rsidRDefault="00610327" w:rsidP="00610327">
      <w:r w:rsidRPr="00760004">
        <w:t>The IRI-POI in the MMS Proxy-Relay shall generate an xIRI containing an MMSDeliveryReportNonLocalTarget record when the MMS Proxy-Relay:</w:t>
      </w:r>
    </w:p>
    <w:p w14:paraId="631F0E43" w14:textId="3C6EA175" w:rsidR="00EF2402" w:rsidRPr="00760004" w:rsidRDefault="00EF2402" w:rsidP="00EF2402">
      <w:pPr>
        <w:pStyle w:val="B1"/>
      </w:pPr>
      <w:r w:rsidRPr="00760004">
        <w:t>-</w:t>
      </w:r>
      <w:r w:rsidRPr="00760004">
        <w:tab/>
        <w:t>sends MM4_delivery_report.REQ (as defined in TS 23.140 [40] clause 8.4.2), that contains a non-local target ID, to the non-local MMS Proxy-Relay, or</w:t>
      </w:r>
    </w:p>
    <w:p w14:paraId="7870FAD7" w14:textId="072B50AC" w:rsidR="00EF2402" w:rsidRPr="00760004" w:rsidRDefault="00EF2402" w:rsidP="00EF2402">
      <w:pPr>
        <w:pStyle w:val="B1"/>
      </w:pPr>
      <w:r w:rsidRPr="00760004">
        <w:t>-</w:t>
      </w:r>
      <w:r w:rsidRPr="00760004">
        <w:tab/>
        <w:t>receives MM4_delivery_report.REQ, that contains a non-local target ID, from the non-local MMS Proxy-Relay.</w:t>
      </w:r>
    </w:p>
    <w:p w14:paraId="09001FA9" w14:textId="3D104A3A" w:rsidR="00610327" w:rsidRPr="00760004" w:rsidRDefault="00610327" w:rsidP="00610327">
      <w:r w:rsidRPr="00760004">
        <w:t>Table</w:t>
      </w:r>
      <w:r w:rsidR="00EA197F" w:rsidRPr="00FE2627">
        <w:t xml:space="preserve"> 7.4.3-1</w:t>
      </w:r>
      <w:r w:rsidR="00EA197F">
        <w:t>4</w:t>
      </w:r>
      <w:r w:rsidRPr="00760004">
        <w:t xml:space="preserve"> contains parameters generated by the IRI-POI, along with parameters derived from the </w:t>
      </w:r>
      <w:r w:rsidRPr="00760004">
        <w:rPr>
          <w:i/>
          <w:iCs/>
        </w:rPr>
        <w:t>MM4_delivery_report.REQ</w:t>
      </w:r>
      <w:r w:rsidRPr="00760004">
        <w:t xml:space="preserve"> message (from the local MMS Proxy-Relay to the non-local MMS Proxy-Relay, or inversely).</w:t>
      </w:r>
    </w:p>
    <w:p w14:paraId="64CB3C28" w14:textId="615D365A" w:rsidR="00610327" w:rsidRPr="00760004" w:rsidRDefault="00610327" w:rsidP="00610327">
      <w:pPr>
        <w:pStyle w:val="TH"/>
      </w:pPr>
      <w:r w:rsidRPr="00760004">
        <w:t xml:space="preserve">Table </w:t>
      </w:r>
      <w:r w:rsidR="00241659" w:rsidRPr="00760004">
        <w:t>7.4.</w:t>
      </w:r>
      <w:r w:rsidRPr="00760004">
        <w:t>3-14: Payload for MMSDeliveryReportNonLocalTarget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B6A623C" w14:textId="77777777" w:rsidTr="00822E9A">
        <w:trPr>
          <w:jc w:val="center"/>
        </w:trPr>
        <w:tc>
          <w:tcPr>
            <w:tcW w:w="2693" w:type="dxa"/>
          </w:tcPr>
          <w:p w14:paraId="63CFB959" w14:textId="77777777" w:rsidR="00610327" w:rsidRPr="00760004" w:rsidRDefault="00610327" w:rsidP="00822E9A">
            <w:pPr>
              <w:pStyle w:val="TAH"/>
            </w:pPr>
            <w:r w:rsidRPr="00760004">
              <w:t>Field name</w:t>
            </w:r>
          </w:p>
        </w:tc>
        <w:tc>
          <w:tcPr>
            <w:tcW w:w="6521" w:type="dxa"/>
          </w:tcPr>
          <w:p w14:paraId="33067DF9" w14:textId="77777777" w:rsidR="00610327" w:rsidRPr="00760004" w:rsidRDefault="00610327" w:rsidP="00822E9A">
            <w:pPr>
              <w:pStyle w:val="TAH"/>
            </w:pPr>
            <w:r w:rsidRPr="00760004">
              <w:t>Description</w:t>
            </w:r>
          </w:p>
        </w:tc>
        <w:tc>
          <w:tcPr>
            <w:tcW w:w="708" w:type="dxa"/>
          </w:tcPr>
          <w:p w14:paraId="1B1B8FDA" w14:textId="77777777" w:rsidR="00610327" w:rsidRPr="00760004" w:rsidRDefault="00610327" w:rsidP="00822E9A">
            <w:pPr>
              <w:pStyle w:val="TAH"/>
            </w:pPr>
            <w:r w:rsidRPr="00760004">
              <w:t>M/C/O</w:t>
            </w:r>
          </w:p>
        </w:tc>
      </w:tr>
      <w:tr w:rsidR="00610327" w:rsidRPr="00760004" w14:paraId="1D571CAC" w14:textId="77777777" w:rsidTr="00822E9A">
        <w:trPr>
          <w:jc w:val="center"/>
        </w:trPr>
        <w:tc>
          <w:tcPr>
            <w:tcW w:w="2693" w:type="dxa"/>
          </w:tcPr>
          <w:p w14:paraId="0B474894" w14:textId="77777777" w:rsidR="00610327" w:rsidRPr="00760004" w:rsidRDefault="00610327" w:rsidP="00822E9A">
            <w:pPr>
              <w:pStyle w:val="TAL"/>
            </w:pPr>
            <w:r w:rsidRPr="00760004">
              <w:t>version</w:t>
            </w:r>
          </w:p>
        </w:tc>
        <w:tc>
          <w:tcPr>
            <w:tcW w:w="6521" w:type="dxa"/>
          </w:tcPr>
          <w:p w14:paraId="48B812C2" w14:textId="77777777" w:rsidR="00610327" w:rsidRPr="00760004" w:rsidRDefault="00610327" w:rsidP="00822E9A">
            <w:pPr>
              <w:pStyle w:val="TAL"/>
            </w:pPr>
            <w:r w:rsidRPr="00760004">
              <w:t>The version of MM, to include major and minor version.</w:t>
            </w:r>
          </w:p>
        </w:tc>
        <w:tc>
          <w:tcPr>
            <w:tcW w:w="708" w:type="dxa"/>
          </w:tcPr>
          <w:p w14:paraId="58B470C5" w14:textId="77777777" w:rsidR="00610327" w:rsidRPr="00760004" w:rsidRDefault="00610327" w:rsidP="00822E9A">
            <w:pPr>
              <w:pStyle w:val="TAL"/>
            </w:pPr>
            <w:r w:rsidRPr="00760004">
              <w:t>M</w:t>
            </w:r>
          </w:p>
        </w:tc>
      </w:tr>
      <w:tr w:rsidR="00610327" w:rsidRPr="00760004" w14:paraId="11CFA2FF" w14:textId="77777777" w:rsidTr="00822E9A">
        <w:trPr>
          <w:jc w:val="center"/>
        </w:trPr>
        <w:tc>
          <w:tcPr>
            <w:tcW w:w="2693" w:type="dxa"/>
          </w:tcPr>
          <w:p w14:paraId="31F3A390" w14:textId="77777777" w:rsidR="00610327" w:rsidRPr="00760004" w:rsidRDefault="00610327" w:rsidP="00822E9A">
            <w:pPr>
              <w:pStyle w:val="TAL"/>
            </w:pPr>
            <w:r w:rsidRPr="00760004">
              <w:t>transactionID</w:t>
            </w:r>
          </w:p>
        </w:tc>
        <w:tc>
          <w:tcPr>
            <w:tcW w:w="6521" w:type="dxa"/>
          </w:tcPr>
          <w:p w14:paraId="6AD6A42D"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47653C85" w14:textId="77777777" w:rsidR="00610327" w:rsidRPr="00760004" w:rsidRDefault="00610327" w:rsidP="00822E9A">
            <w:pPr>
              <w:pStyle w:val="TAL"/>
            </w:pPr>
            <w:r w:rsidRPr="00760004">
              <w:t>M</w:t>
            </w:r>
          </w:p>
        </w:tc>
      </w:tr>
      <w:tr w:rsidR="00610327" w:rsidRPr="00760004" w14:paraId="28CEEE6B" w14:textId="77777777" w:rsidTr="00822E9A">
        <w:trPr>
          <w:jc w:val="center"/>
        </w:trPr>
        <w:tc>
          <w:tcPr>
            <w:tcW w:w="2693" w:type="dxa"/>
          </w:tcPr>
          <w:p w14:paraId="65ACBA98" w14:textId="77777777" w:rsidR="00610327" w:rsidRPr="00760004" w:rsidRDefault="00610327" w:rsidP="00822E9A">
            <w:pPr>
              <w:pStyle w:val="TAL"/>
            </w:pPr>
            <w:r w:rsidRPr="00760004">
              <w:t>messageID</w:t>
            </w:r>
          </w:p>
        </w:tc>
        <w:tc>
          <w:tcPr>
            <w:tcW w:w="6521" w:type="dxa"/>
          </w:tcPr>
          <w:p w14:paraId="2E7F4EA2"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64F86887" w14:textId="77777777" w:rsidR="00610327" w:rsidRPr="00760004" w:rsidRDefault="00610327" w:rsidP="00822E9A">
            <w:pPr>
              <w:pStyle w:val="TAL"/>
            </w:pPr>
            <w:r w:rsidRPr="00760004">
              <w:t>M</w:t>
            </w:r>
          </w:p>
        </w:tc>
      </w:tr>
      <w:tr w:rsidR="00610327" w:rsidRPr="00760004" w14:paraId="785A6D8C" w14:textId="77777777" w:rsidTr="00822E9A">
        <w:trPr>
          <w:jc w:val="center"/>
        </w:trPr>
        <w:tc>
          <w:tcPr>
            <w:tcW w:w="2693" w:type="dxa"/>
          </w:tcPr>
          <w:p w14:paraId="259D3D83" w14:textId="77777777" w:rsidR="00610327" w:rsidRPr="00760004" w:rsidRDefault="00610327" w:rsidP="00822E9A">
            <w:pPr>
              <w:pStyle w:val="TAL"/>
            </w:pPr>
            <w:r w:rsidRPr="00760004">
              <w:t>terminatingMMSParty</w:t>
            </w:r>
          </w:p>
        </w:tc>
        <w:tc>
          <w:tcPr>
            <w:tcW w:w="6521" w:type="dxa"/>
          </w:tcPr>
          <w:p w14:paraId="1C4D9EBD" w14:textId="6E078973" w:rsidR="00610327" w:rsidRPr="00760004" w:rsidRDefault="00610327" w:rsidP="00822E9A">
            <w:pPr>
              <w:pStyle w:val="TAL"/>
            </w:pPr>
            <w:r w:rsidRPr="00760004">
              <w:t xml:space="preserve">ID(s) of the terminating party of the original message this Delivery Report refers to, in one or more of the formats described in </w:t>
            </w:r>
            <w:r w:rsidR="00241659" w:rsidRPr="00760004">
              <w:t>7.4.</w:t>
            </w:r>
            <w:r w:rsidRPr="00760004">
              <w:t>2.1.</w:t>
            </w:r>
          </w:p>
        </w:tc>
        <w:tc>
          <w:tcPr>
            <w:tcW w:w="708" w:type="dxa"/>
          </w:tcPr>
          <w:p w14:paraId="68CF6B76" w14:textId="77777777" w:rsidR="00610327" w:rsidRPr="00760004" w:rsidRDefault="00610327" w:rsidP="00822E9A">
            <w:pPr>
              <w:pStyle w:val="TAL"/>
            </w:pPr>
            <w:r w:rsidRPr="00760004">
              <w:t>M</w:t>
            </w:r>
          </w:p>
        </w:tc>
      </w:tr>
      <w:tr w:rsidR="00610327" w:rsidRPr="00760004" w14:paraId="0FFE6B41" w14:textId="77777777" w:rsidTr="00822E9A">
        <w:trPr>
          <w:jc w:val="center"/>
        </w:trPr>
        <w:tc>
          <w:tcPr>
            <w:tcW w:w="2693" w:type="dxa"/>
          </w:tcPr>
          <w:p w14:paraId="40299257" w14:textId="77777777" w:rsidR="00610327" w:rsidRPr="00760004" w:rsidRDefault="00610327" w:rsidP="00822E9A">
            <w:pPr>
              <w:pStyle w:val="TAL"/>
            </w:pPr>
            <w:r w:rsidRPr="00760004">
              <w:t>originatingMMSParty</w:t>
            </w:r>
          </w:p>
        </w:tc>
        <w:tc>
          <w:tcPr>
            <w:tcW w:w="6521" w:type="dxa"/>
          </w:tcPr>
          <w:p w14:paraId="15DFDE76" w14:textId="1BDFFBDE" w:rsidR="00610327" w:rsidRPr="00760004" w:rsidRDefault="00610327" w:rsidP="00822E9A">
            <w:pPr>
              <w:pStyle w:val="TAL"/>
            </w:pPr>
            <w:r w:rsidRPr="00760004">
              <w:t xml:space="preserve">ID(s) of the originating party of the original message this Delivery Report refers to, in one or more of the formats described in </w:t>
            </w:r>
            <w:r w:rsidR="00241659" w:rsidRPr="00760004">
              <w:t>7.4.</w:t>
            </w:r>
            <w:r w:rsidRPr="00760004">
              <w:t>2.1.</w:t>
            </w:r>
          </w:p>
        </w:tc>
        <w:tc>
          <w:tcPr>
            <w:tcW w:w="708" w:type="dxa"/>
          </w:tcPr>
          <w:p w14:paraId="486619F3" w14:textId="77777777" w:rsidR="00610327" w:rsidRPr="00760004" w:rsidRDefault="00610327" w:rsidP="00822E9A">
            <w:pPr>
              <w:pStyle w:val="TAL"/>
            </w:pPr>
            <w:r w:rsidRPr="00760004">
              <w:t>M</w:t>
            </w:r>
          </w:p>
        </w:tc>
      </w:tr>
      <w:tr w:rsidR="00610327" w:rsidRPr="00760004" w14:paraId="4BA1B9A3" w14:textId="77777777" w:rsidTr="00822E9A">
        <w:trPr>
          <w:jc w:val="center"/>
        </w:trPr>
        <w:tc>
          <w:tcPr>
            <w:tcW w:w="2693" w:type="dxa"/>
          </w:tcPr>
          <w:p w14:paraId="2E654646" w14:textId="77777777" w:rsidR="00610327" w:rsidRPr="00760004" w:rsidRDefault="00610327" w:rsidP="00822E9A">
            <w:pPr>
              <w:pStyle w:val="TAL"/>
            </w:pPr>
            <w:r w:rsidRPr="00760004">
              <w:t>direction</w:t>
            </w:r>
          </w:p>
        </w:tc>
        <w:tc>
          <w:tcPr>
            <w:tcW w:w="6521" w:type="dxa"/>
          </w:tcPr>
          <w:p w14:paraId="7E45C4F7" w14:textId="77777777" w:rsidR="00610327" w:rsidRPr="00760004" w:rsidRDefault="00610327" w:rsidP="00822E9A">
            <w:pPr>
              <w:pStyle w:val="TAL"/>
            </w:pPr>
            <w:r w:rsidRPr="00760004">
              <w:t>Indicates the direction of the MM. This shall be encoded as "toTarget," or “from target,” as appropriate.</w:t>
            </w:r>
          </w:p>
        </w:tc>
        <w:tc>
          <w:tcPr>
            <w:tcW w:w="708" w:type="dxa"/>
          </w:tcPr>
          <w:p w14:paraId="55A23A41" w14:textId="77777777" w:rsidR="00610327" w:rsidRPr="00760004" w:rsidRDefault="00610327" w:rsidP="00822E9A">
            <w:pPr>
              <w:pStyle w:val="TAL"/>
            </w:pPr>
            <w:r w:rsidRPr="00760004">
              <w:t>M</w:t>
            </w:r>
          </w:p>
        </w:tc>
      </w:tr>
      <w:tr w:rsidR="00610327" w:rsidRPr="00760004" w14:paraId="4AB30A1B" w14:textId="77777777" w:rsidTr="00822E9A">
        <w:trPr>
          <w:jc w:val="center"/>
        </w:trPr>
        <w:tc>
          <w:tcPr>
            <w:tcW w:w="2693" w:type="dxa"/>
          </w:tcPr>
          <w:p w14:paraId="165B7CE2" w14:textId="77777777" w:rsidR="00610327" w:rsidRPr="00760004" w:rsidRDefault="00610327" w:rsidP="00822E9A">
            <w:pPr>
              <w:pStyle w:val="TAL"/>
            </w:pPr>
            <w:r w:rsidRPr="00760004">
              <w:t>dateTime</w:t>
            </w:r>
          </w:p>
        </w:tc>
        <w:tc>
          <w:tcPr>
            <w:tcW w:w="6521" w:type="dxa"/>
          </w:tcPr>
          <w:p w14:paraId="4ED29556"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7FB7D6A9" w14:textId="77777777" w:rsidR="00610327" w:rsidRPr="00760004" w:rsidRDefault="00610327" w:rsidP="00822E9A">
            <w:pPr>
              <w:pStyle w:val="TAL"/>
            </w:pPr>
            <w:r w:rsidRPr="00760004">
              <w:t>M</w:t>
            </w:r>
          </w:p>
        </w:tc>
      </w:tr>
      <w:tr w:rsidR="00610327" w:rsidRPr="00760004" w14:paraId="6CB26AE9" w14:textId="77777777" w:rsidTr="00822E9A">
        <w:trPr>
          <w:jc w:val="center"/>
        </w:trPr>
        <w:tc>
          <w:tcPr>
            <w:tcW w:w="2693" w:type="dxa"/>
          </w:tcPr>
          <w:p w14:paraId="51977943" w14:textId="77777777" w:rsidR="00610327" w:rsidRPr="00760004" w:rsidRDefault="00610327" w:rsidP="00822E9A">
            <w:pPr>
              <w:pStyle w:val="TAL"/>
            </w:pPr>
            <w:r w:rsidRPr="00760004">
              <w:t>forwardToOriginator</w:t>
            </w:r>
          </w:p>
        </w:tc>
        <w:tc>
          <w:tcPr>
            <w:tcW w:w="6521" w:type="dxa"/>
          </w:tcPr>
          <w:p w14:paraId="3B13D5CF" w14:textId="77777777" w:rsidR="00610327" w:rsidRPr="00760004" w:rsidRDefault="00610327" w:rsidP="00822E9A">
            <w:pPr>
              <w:pStyle w:val="TAL"/>
            </w:pPr>
            <w:r w:rsidRPr="00760004">
              <w:t>Indicates whether the MMS Proxy-Relay is allowed to forward the delivery report to the originating UE. "Yes" is coded as True, and "No" is coded as False. Include if sent to/by the MMS Proxy-Relay.</w:t>
            </w:r>
          </w:p>
        </w:tc>
        <w:tc>
          <w:tcPr>
            <w:tcW w:w="708" w:type="dxa"/>
          </w:tcPr>
          <w:p w14:paraId="02FE3135" w14:textId="77777777" w:rsidR="00610327" w:rsidRPr="00760004" w:rsidRDefault="00610327" w:rsidP="00822E9A">
            <w:pPr>
              <w:pStyle w:val="TAL"/>
            </w:pPr>
            <w:r w:rsidRPr="00760004">
              <w:t>C</w:t>
            </w:r>
          </w:p>
        </w:tc>
      </w:tr>
      <w:tr w:rsidR="00610327" w:rsidRPr="00760004" w14:paraId="29E9D339" w14:textId="77777777" w:rsidTr="00822E9A">
        <w:trPr>
          <w:jc w:val="center"/>
        </w:trPr>
        <w:tc>
          <w:tcPr>
            <w:tcW w:w="2693" w:type="dxa"/>
          </w:tcPr>
          <w:p w14:paraId="13BC5061" w14:textId="77777777" w:rsidR="00610327" w:rsidRPr="00760004" w:rsidRDefault="00610327" w:rsidP="00822E9A">
            <w:pPr>
              <w:pStyle w:val="TAL"/>
            </w:pPr>
            <w:r w:rsidRPr="00760004">
              <w:t>mMStatus</w:t>
            </w:r>
          </w:p>
        </w:tc>
        <w:tc>
          <w:tcPr>
            <w:tcW w:w="6521" w:type="dxa"/>
          </w:tcPr>
          <w:p w14:paraId="3A645AA7" w14:textId="77777777" w:rsidR="00610327" w:rsidRPr="00760004" w:rsidRDefault="00610327" w:rsidP="00822E9A">
            <w:pPr>
              <w:pStyle w:val="TAL"/>
            </w:pPr>
            <w:r w:rsidRPr="00760004">
              <w:t>Provides a MM status. A status of "retrieved" is only signalled by the retrieving UE after retrieval of the MM.</w:t>
            </w:r>
          </w:p>
        </w:tc>
        <w:tc>
          <w:tcPr>
            <w:tcW w:w="708" w:type="dxa"/>
          </w:tcPr>
          <w:p w14:paraId="36F68219" w14:textId="77777777" w:rsidR="00610327" w:rsidRPr="00760004" w:rsidRDefault="00610327" w:rsidP="00822E9A">
            <w:pPr>
              <w:pStyle w:val="TAL"/>
            </w:pPr>
            <w:r w:rsidRPr="00760004">
              <w:t>M</w:t>
            </w:r>
          </w:p>
        </w:tc>
      </w:tr>
      <w:tr w:rsidR="00610327" w:rsidRPr="00760004" w14:paraId="7A19D2D8" w14:textId="77777777" w:rsidTr="00822E9A">
        <w:trPr>
          <w:jc w:val="center"/>
        </w:trPr>
        <w:tc>
          <w:tcPr>
            <w:tcW w:w="2693" w:type="dxa"/>
          </w:tcPr>
          <w:p w14:paraId="0A58F8E4" w14:textId="77777777" w:rsidR="00610327" w:rsidRPr="00760004" w:rsidRDefault="00610327" w:rsidP="00822E9A">
            <w:pPr>
              <w:pStyle w:val="TAL"/>
            </w:pPr>
            <w:r w:rsidRPr="00760004">
              <w:t>mMStatusExtension</w:t>
            </w:r>
          </w:p>
        </w:tc>
        <w:tc>
          <w:tcPr>
            <w:tcW w:w="6521" w:type="dxa"/>
          </w:tcPr>
          <w:p w14:paraId="12510BBD" w14:textId="77777777" w:rsidR="00610327" w:rsidRPr="00760004" w:rsidRDefault="00610327" w:rsidP="00822E9A">
            <w:pPr>
              <w:pStyle w:val="TAL"/>
            </w:pPr>
            <w:r w:rsidRPr="00760004">
              <w:t>Extension of the MMStatus, that provides more granularity. Include if sent to/by the MMS Proxy-Relay.</w:t>
            </w:r>
          </w:p>
        </w:tc>
        <w:tc>
          <w:tcPr>
            <w:tcW w:w="708" w:type="dxa"/>
          </w:tcPr>
          <w:p w14:paraId="4A3BFB05" w14:textId="77777777" w:rsidR="00610327" w:rsidRPr="00760004" w:rsidRDefault="00610327" w:rsidP="00822E9A">
            <w:pPr>
              <w:pStyle w:val="TAL"/>
            </w:pPr>
            <w:r w:rsidRPr="00760004">
              <w:t>C</w:t>
            </w:r>
          </w:p>
        </w:tc>
      </w:tr>
      <w:tr w:rsidR="00610327" w:rsidRPr="00760004" w14:paraId="3A1BF5D2" w14:textId="77777777" w:rsidTr="00822E9A">
        <w:trPr>
          <w:jc w:val="center"/>
        </w:trPr>
        <w:tc>
          <w:tcPr>
            <w:tcW w:w="2693" w:type="dxa"/>
          </w:tcPr>
          <w:p w14:paraId="4BBA951D" w14:textId="77777777" w:rsidR="00610327" w:rsidRPr="00760004" w:rsidRDefault="00610327" w:rsidP="00822E9A">
            <w:pPr>
              <w:pStyle w:val="TAL"/>
            </w:pPr>
            <w:r w:rsidRPr="00760004">
              <w:t>mMStatusText</w:t>
            </w:r>
          </w:p>
        </w:tc>
        <w:tc>
          <w:tcPr>
            <w:tcW w:w="6521" w:type="dxa"/>
          </w:tcPr>
          <w:p w14:paraId="4FF7620F" w14:textId="75A327E3" w:rsidR="00610327" w:rsidRPr="00760004" w:rsidRDefault="00610327" w:rsidP="00822E9A">
            <w:pPr>
              <w:pStyle w:val="TAL"/>
            </w:pPr>
            <w:r w:rsidRPr="00760004">
              <w:t>Text that qualifies the MM Status. As defined in OMA-</w:t>
            </w:r>
            <w:r w:rsidR="001E261F">
              <w:t>TS-MMS</w:t>
            </w:r>
            <w:r w:rsidRPr="00760004">
              <w:t>_ENC [39] clause 7.3.55. Include if sent to/by the MMS Proxy-Relay.</w:t>
            </w:r>
          </w:p>
        </w:tc>
        <w:tc>
          <w:tcPr>
            <w:tcW w:w="708" w:type="dxa"/>
          </w:tcPr>
          <w:p w14:paraId="6079C233" w14:textId="77777777" w:rsidR="00610327" w:rsidRPr="00760004" w:rsidRDefault="00610327" w:rsidP="00822E9A">
            <w:pPr>
              <w:pStyle w:val="TAL"/>
            </w:pPr>
            <w:r w:rsidRPr="00760004">
              <w:t>C</w:t>
            </w:r>
          </w:p>
        </w:tc>
      </w:tr>
      <w:tr w:rsidR="00610327" w:rsidRPr="00760004" w14:paraId="7B7B4AE4" w14:textId="77777777" w:rsidTr="00822E9A">
        <w:trPr>
          <w:jc w:val="center"/>
        </w:trPr>
        <w:tc>
          <w:tcPr>
            <w:tcW w:w="2693" w:type="dxa"/>
          </w:tcPr>
          <w:p w14:paraId="5DB24437" w14:textId="77777777" w:rsidR="00610327" w:rsidRPr="00760004" w:rsidRDefault="00610327" w:rsidP="00822E9A">
            <w:pPr>
              <w:pStyle w:val="TAL"/>
            </w:pPr>
            <w:r w:rsidRPr="00760004">
              <w:t>applicID</w:t>
            </w:r>
          </w:p>
        </w:tc>
        <w:tc>
          <w:tcPr>
            <w:tcW w:w="6521" w:type="dxa"/>
          </w:tcPr>
          <w:p w14:paraId="1AEFE466" w14:textId="77777777" w:rsidR="00610327" w:rsidRPr="00760004" w:rsidRDefault="00610327" w:rsidP="00822E9A">
            <w:pPr>
              <w:pStyle w:val="TAL"/>
            </w:pPr>
            <w:r w:rsidRPr="00760004">
              <w:t>Identification of the originating application of the original MM. Identifies the destination application as defined in TS 23.140 [40] clause 8.4.1.4. Include if sent to/by the MMS Proxy-Relay.</w:t>
            </w:r>
          </w:p>
        </w:tc>
        <w:tc>
          <w:tcPr>
            <w:tcW w:w="708" w:type="dxa"/>
          </w:tcPr>
          <w:p w14:paraId="0019DE8C" w14:textId="77777777" w:rsidR="00610327" w:rsidRPr="00760004" w:rsidRDefault="00610327" w:rsidP="00822E9A">
            <w:pPr>
              <w:pStyle w:val="TAL"/>
            </w:pPr>
            <w:r w:rsidRPr="00760004">
              <w:t>C</w:t>
            </w:r>
          </w:p>
        </w:tc>
      </w:tr>
      <w:tr w:rsidR="00610327" w:rsidRPr="00760004" w14:paraId="5424DE4C" w14:textId="77777777" w:rsidTr="00822E9A">
        <w:trPr>
          <w:jc w:val="center"/>
        </w:trPr>
        <w:tc>
          <w:tcPr>
            <w:tcW w:w="2693" w:type="dxa"/>
          </w:tcPr>
          <w:p w14:paraId="43F50936" w14:textId="77777777" w:rsidR="00610327" w:rsidRPr="00760004" w:rsidRDefault="00610327" w:rsidP="00822E9A">
            <w:pPr>
              <w:pStyle w:val="TAL"/>
            </w:pPr>
            <w:r w:rsidRPr="00760004">
              <w:t>replyApplicID</w:t>
            </w:r>
          </w:p>
        </w:tc>
        <w:tc>
          <w:tcPr>
            <w:tcW w:w="6521" w:type="dxa"/>
          </w:tcPr>
          <w:p w14:paraId="2A6F31F6" w14:textId="3A7096A3" w:rsidR="00610327" w:rsidRPr="00760004" w:rsidRDefault="00610327" w:rsidP="00822E9A">
            <w:pPr>
              <w:pStyle w:val="TAL"/>
            </w:pPr>
            <w:r w:rsidRPr="00760004">
              <w:t>Identification of an application to which replies, delivery reports, and read reports are addressed. Identifies the application to which replies, delivery reports, and read reports are addressed as defined in TS 23.140 [40] clause 8.4.1.4. Include if sent to/by the MMS Proxy-Relay.</w:t>
            </w:r>
          </w:p>
        </w:tc>
        <w:tc>
          <w:tcPr>
            <w:tcW w:w="708" w:type="dxa"/>
          </w:tcPr>
          <w:p w14:paraId="06DC7FF0" w14:textId="77777777" w:rsidR="00610327" w:rsidRPr="00760004" w:rsidRDefault="00610327" w:rsidP="00822E9A">
            <w:pPr>
              <w:pStyle w:val="TAL"/>
            </w:pPr>
            <w:r w:rsidRPr="00760004">
              <w:t>C</w:t>
            </w:r>
          </w:p>
        </w:tc>
      </w:tr>
      <w:tr w:rsidR="00610327" w:rsidRPr="00760004" w14:paraId="5ADA608D" w14:textId="77777777" w:rsidTr="00822E9A">
        <w:trPr>
          <w:jc w:val="center"/>
        </w:trPr>
        <w:tc>
          <w:tcPr>
            <w:tcW w:w="2693" w:type="dxa"/>
          </w:tcPr>
          <w:p w14:paraId="2570E7B9" w14:textId="77777777" w:rsidR="00610327" w:rsidRPr="00760004" w:rsidRDefault="00610327" w:rsidP="00822E9A">
            <w:pPr>
              <w:pStyle w:val="TAL"/>
            </w:pPr>
            <w:r w:rsidRPr="00760004">
              <w:t>auxApplicInfo</w:t>
            </w:r>
          </w:p>
        </w:tc>
        <w:tc>
          <w:tcPr>
            <w:tcW w:w="6521" w:type="dxa"/>
          </w:tcPr>
          <w:p w14:paraId="77765D13" w14:textId="5E4A7537"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to/by the MMS Proxy-Relay.</w:t>
            </w:r>
          </w:p>
        </w:tc>
        <w:tc>
          <w:tcPr>
            <w:tcW w:w="708" w:type="dxa"/>
          </w:tcPr>
          <w:p w14:paraId="12DD9CF0" w14:textId="77777777" w:rsidR="00610327" w:rsidRPr="00760004" w:rsidRDefault="00610327" w:rsidP="00822E9A">
            <w:pPr>
              <w:pStyle w:val="TAL"/>
            </w:pPr>
            <w:r w:rsidRPr="00760004">
              <w:t>C</w:t>
            </w:r>
          </w:p>
        </w:tc>
      </w:tr>
    </w:tbl>
    <w:p w14:paraId="242380EE" w14:textId="77777777" w:rsidR="00EF2402" w:rsidRPr="00760004" w:rsidRDefault="00EF2402" w:rsidP="00EF2402"/>
    <w:p w14:paraId="3462B3EB" w14:textId="513E6E1E" w:rsidR="00610327" w:rsidRPr="00760004" w:rsidRDefault="00241659" w:rsidP="00610327">
      <w:pPr>
        <w:pStyle w:val="Heading4"/>
      </w:pPr>
      <w:bookmarkStart w:id="274" w:name="_Toc145185256"/>
      <w:r w:rsidRPr="00760004">
        <w:t>7.4.</w:t>
      </w:r>
      <w:r w:rsidR="00610327" w:rsidRPr="00760004">
        <w:t>3.15</w:t>
      </w:r>
      <w:r w:rsidR="00610327" w:rsidRPr="00760004">
        <w:tab/>
        <w:t>MMSReadReport</w:t>
      </w:r>
      <w:bookmarkEnd w:id="274"/>
    </w:p>
    <w:p w14:paraId="499D17AF" w14:textId="2E802C10" w:rsidR="00610327" w:rsidRPr="00760004" w:rsidRDefault="00610327" w:rsidP="00610327">
      <w:r w:rsidRPr="00760004">
        <w:t>The IRI-POI present in the MMS Proxy-Relay shall generate an xIRI containing an MMSReadReport record when the MMS Proxy-Relay:</w:t>
      </w:r>
    </w:p>
    <w:p w14:paraId="06272A46" w14:textId="2C67A01D" w:rsidR="00EF2402" w:rsidRPr="00760004" w:rsidRDefault="00EF2402" w:rsidP="00EF2402">
      <w:pPr>
        <w:pStyle w:val="B1"/>
      </w:pPr>
      <w:r w:rsidRPr="00760004">
        <w:t>-</w:t>
      </w:r>
      <w:r w:rsidRPr="00760004">
        <w:tab/>
        <w:t>sends a m-read-orig-ind (as defined in OMA-TS-MMS_ENC [39] clause 6.7.2) to the MMS client in the target UE, or</w:t>
      </w:r>
    </w:p>
    <w:p w14:paraId="1E7654ED" w14:textId="29D44D15" w:rsidR="008D6FD2" w:rsidRPr="00760004" w:rsidRDefault="008D6FD2" w:rsidP="00EF2402">
      <w:pPr>
        <w:pStyle w:val="B1"/>
      </w:pPr>
      <w:r w:rsidRPr="00760004">
        <w:t>-</w:t>
      </w:r>
      <w:r w:rsidRPr="00760004">
        <w:tab/>
        <w:t>receives a m-read-rec-ind (as defined in OMA-TS-MMS_ENC [39] clause 6.7.2) from the MMS client in the target UE.</w:t>
      </w:r>
    </w:p>
    <w:p w14:paraId="117B32A8" w14:textId="18B6A632" w:rsidR="00610327" w:rsidRPr="00760004" w:rsidRDefault="00610327" w:rsidP="00610327">
      <w:r w:rsidRPr="00760004">
        <w:t>Table</w:t>
      </w:r>
      <w:r w:rsidR="00EA197F" w:rsidRPr="00FE2627">
        <w:t xml:space="preserve"> 7.4.3-1</w:t>
      </w:r>
      <w:r w:rsidR="00EA197F">
        <w:t>5</w:t>
      </w:r>
      <w:r w:rsidRPr="00760004">
        <w:t xml:space="preserve"> contains parameters generated by the IRI-POI, along with parameters derived from the </w:t>
      </w:r>
      <w:r w:rsidRPr="00760004">
        <w:rPr>
          <w:i/>
          <w:iCs/>
        </w:rPr>
        <w:t>m-read-orig-ind</w:t>
      </w:r>
      <w:r w:rsidRPr="00760004">
        <w:t xml:space="preserve"> message (from the MMS Proxy-Relay to the local target UE), and from the </w:t>
      </w:r>
      <w:r w:rsidRPr="00760004">
        <w:rPr>
          <w:i/>
          <w:iCs/>
        </w:rPr>
        <w:t>m-read-rec-ind</w:t>
      </w:r>
      <w:r w:rsidRPr="00760004">
        <w:t xml:space="preserve"> message (from the local target UE to the MMS Proxy-Relay).</w:t>
      </w:r>
    </w:p>
    <w:p w14:paraId="3E530483" w14:textId="75BDC5F8" w:rsidR="00610327" w:rsidRPr="00760004" w:rsidRDefault="00610327" w:rsidP="00610327">
      <w:pPr>
        <w:pStyle w:val="TH"/>
      </w:pPr>
      <w:r w:rsidRPr="00760004">
        <w:t xml:space="preserve">Table </w:t>
      </w:r>
      <w:r w:rsidR="00241659" w:rsidRPr="00760004">
        <w:t>7.4.</w:t>
      </w:r>
      <w:r w:rsidRPr="00760004">
        <w:t>3-15: Payload for MMSReadReport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A56E350" w14:textId="77777777" w:rsidTr="00822E9A">
        <w:trPr>
          <w:jc w:val="center"/>
        </w:trPr>
        <w:tc>
          <w:tcPr>
            <w:tcW w:w="2693" w:type="dxa"/>
          </w:tcPr>
          <w:p w14:paraId="11E0F93F" w14:textId="77777777" w:rsidR="00610327" w:rsidRPr="00760004" w:rsidRDefault="00610327" w:rsidP="00822E9A">
            <w:pPr>
              <w:pStyle w:val="TAH"/>
            </w:pPr>
            <w:r w:rsidRPr="00760004">
              <w:t>Field name</w:t>
            </w:r>
          </w:p>
        </w:tc>
        <w:tc>
          <w:tcPr>
            <w:tcW w:w="6521" w:type="dxa"/>
          </w:tcPr>
          <w:p w14:paraId="7EC6AFB0" w14:textId="77777777" w:rsidR="00610327" w:rsidRPr="00760004" w:rsidRDefault="00610327" w:rsidP="00822E9A">
            <w:pPr>
              <w:pStyle w:val="TAH"/>
            </w:pPr>
            <w:r w:rsidRPr="00760004">
              <w:t>Description</w:t>
            </w:r>
          </w:p>
        </w:tc>
        <w:tc>
          <w:tcPr>
            <w:tcW w:w="708" w:type="dxa"/>
          </w:tcPr>
          <w:p w14:paraId="274EEFEB" w14:textId="77777777" w:rsidR="00610327" w:rsidRPr="00760004" w:rsidRDefault="00610327" w:rsidP="00822E9A">
            <w:pPr>
              <w:pStyle w:val="TAH"/>
            </w:pPr>
            <w:r w:rsidRPr="00760004">
              <w:t>M/C/O</w:t>
            </w:r>
          </w:p>
        </w:tc>
      </w:tr>
      <w:tr w:rsidR="00610327" w:rsidRPr="00760004" w14:paraId="794C405A" w14:textId="77777777" w:rsidTr="00822E9A">
        <w:trPr>
          <w:jc w:val="center"/>
        </w:trPr>
        <w:tc>
          <w:tcPr>
            <w:tcW w:w="2693" w:type="dxa"/>
          </w:tcPr>
          <w:p w14:paraId="125B3ED8" w14:textId="77777777" w:rsidR="00610327" w:rsidRPr="00760004" w:rsidRDefault="00610327" w:rsidP="00822E9A">
            <w:pPr>
              <w:pStyle w:val="TAL"/>
            </w:pPr>
            <w:r w:rsidRPr="00760004">
              <w:t>version</w:t>
            </w:r>
          </w:p>
        </w:tc>
        <w:tc>
          <w:tcPr>
            <w:tcW w:w="6521" w:type="dxa"/>
          </w:tcPr>
          <w:p w14:paraId="5186A295" w14:textId="77777777" w:rsidR="00610327" w:rsidRPr="00760004" w:rsidRDefault="00610327" w:rsidP="00822E9A">
            <w:pPr>
              <w:pStyle w:val="TAL"/>
            </w:pPr>
            <w:r w:rsidRPr="00760004">
              <w:t>The version of MM, to include major and minor version.</w:t>
            </w:r>
          </w:p>
        </w:tc>
        <w:tc>
          <w:tcPr>
            <w:tcW w:w="708" w:type="dxa"/>
          </w:tcPr>
          <w:p w14:paraId="35181E39" w14:textId="77777777" w:rsidR="00610327" w:rsidRPr="00760004" w:rsidRDefault="00610327" w:rsidP="00822E9A">
            <w:pPr>
              <w:pStyle w:val="TAL"/>
            </w:pPr>
            <w:r w:rsidRPr="00760004">
              <w:t>M</w:t>
            </w:r>
          </w:p>
        </w:tc>
      </w:tr>
      <w:tr w:rsidR="00610327" w:rsidRPr="00760004" w14:paraId="6838C876" w14:textId="77777777" w:rsidTr="00822E9A">
        <w:trPr>
          <w:jc w:val="center"/>
        </w:trPr>
        <w:tc>
          <w:tcPr>
            <w:tcW w:w="2693" w:type="dxa"/>
          </w:tcPr>
          <w:p w14:paraId="7D4DC01E" w14:textId="77777777" w:rsidR="00610327" w:rsidRPr="00760004" w:rsidRDefault="00610327" w:rsidP="00822E9A">
            <w:pPr>
              <w:pStyle w:val="TAL"/>
            </w:pPr>
            <w:r w:rsidRPr="00760004">
              <w:t>messageID</w:t>
            </w:r>
          </w:p>
        </w:tc>
        <w:tc>
          <w:tcPr>
            <w:tcW w:w="6521" w:type="dxa"/>
          </w:tcPr>
          <w:p w14:paraId="2AD02FD1" w14:textId="62B6F830" w:rsidR="00610327" w:rsidRPr="00760004" w:rsidRDefault="00610327" w:rsidP="00822E9A">
            <w:pPr>
              <w:pStyle w:val="TAL"/>
            </w:pPr>
            <w:r w:rsidRPr="00760004">
              <w:t>An ID assigned by the MMS Proxy-Relay to uniquely identify an MM. As defined in OMA-</w:t>
            </w:r>
            <w:r w:rsidR="001E261F">
              <w:t>TS-MMS</w:t>
            </w:r>
            <w:r w:rsidRPr="00760004">
              <w:t>_ENC [39] clause 7.3.29.</w:t>
            </w:r>
          </w:p>
        </w:tc>
        <w:tc>
          <w:tcPr>
            <w:tcW w:w="708" w:type="dxa"/>
          </w:tcPr>
          <w:p w14:paraId="0FC73494" w14:textId="77777777" w:rsidR="00610327" w:rsidRPr="00760004" w:rsidRDefault="00610327" w:rsidP="00822E9A">
            <w:pPr>
              <w:pStyle w:val="TAL"/>
            </w:pPr>
            <w:r w:rsidRPr="00760004">
              <w:t>M</w:t>
            </w:r>
          </w:p>
        </w:tc>
      </w:tr>
      <w:tr w:rsidR="00610327" w:rsidRPr="00760004" w14:paraId="02183441" w14:textId="77777777" w:rsidTr="00822E9A">
        <w:trPr>
          <w:jc w:val="center"/>
        </w:trPr>
        <w:tc>
          <w:tcPr>
            <w:tcW w:w="2693" w:type="dxa"/>
          </w:tcPr>
          <w:p w14:paraId="656F47A2" w14:textId="77777777" w:rsidR="00610327" w:rsidRPr="00760004" w:rsidRDefault="00610327" w:rsidP="00822E9A">
            <w:pPr>
              <w:pStyle w:val="TAL"/>
            </w:pPr>
            <w:r w:rsidRPr="00760004">
              <w:t>terminatingMMSParty</w:t>
            </w:r>
          </w:p>
        </w:tc>
        <w:tc>
          <w:tcPr>
            <w:tcW w:w="6521" w:type="dxa"/>
          </w:tcPr>
          <w:p w14:paraId="791BF9D9" w14:textId="121156C2" w:rsidR="00610327" w:rsidRPr="00760004" w:rsidRDefault="00610327" w:rsidP="00822E9A">
            <w:pPr>
              <w:pStyle w:val="TAL"/>
            </w:pPr>
            <w:r w:rsidRPr="00760004">
              <w:t>ID(s) of the terminating party (</w:t>
            </w:r>
            <w:r w:rsidR="00121B08">
              <w:t>i.e.</w:t>
            </w:r>
            <w:r w:rsidRPr="00760004">
              <w:t xml:space="preserve"> the intended recipient of the read report or the originator of the initial MM message to which the read report applies) in one or more of the formats described in </w:t>
            </w:r>
            <w:r w:rsidR="00241659" w:rsidRPr="00760004">
              <w:t>7.4.</w:t>
            </w:r>
            <w:r w:rsidRPr="00760004">
              <w:t>2.1</w:t>
            </w:r>
          </w:p>
          <w:p w14:paraId="414CFE88"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41CD7542" w14:textId="77777777" w:rsidR="00610327" w:rsidRPr="00760004" w:rsidRDefault="00610327" w:rsidP="00822E9A">
            <w:pPr>
              <w:pStyle w:val="TAL"/>
            </w:pPr>
            <w:r w:rsidRPr="00760004">
              <w:t>M</w:t>
            </w:r>
          </w:p>
        </w:tc>
      </w:tr>
      <w:tr w:rsidR="00610327" w:rsidRPr="00760004" w14:paraId="2B622503" w14:textId="77777777" w:rsidTr="00822E9A">
        <w:trPr>
          <w:jc w:val="center"/>
        </w:trPr>
        <w:tc>
          <w:tcPr>
            <w:tcW w:w="2693" w:type="dxa"/>
          </w:tcPr>
          <w:p w14:paraId="75995BD4" w14:textId="77777777" w:rsidR="00610327" w:rsidRPr="00760004" w:rsidRDefault="00610327" w:rsidP="00822E9A">
            <w:pPr>
              <w:pStyle w:val="TAL"/>
            </w:pPr>
            <w:r w:rsidRPr="00760004">
              <w:t>originatingMMSParty</w:t>
            </w:r>
          </w:p>
        </w:tc>
        <w:tc>
          <w:tcPr>
            <w:tcW w:w="6521" w:type="dxa"/>
          </w:tcPr>
          <w:p w14:paraId="1764D965" w14:textId="568D8D15" w:rsidR="00610327" w:rsidRPr="00760004" w:rsidRDefault="00610327" w:rsidP="00822E9A">
            <w:pPr>
              <w:pStyle w:val="TAL"/>
            </w:pPr>
            <w:r w:rsidRPr="00760004">
              <w:t>ID(s) of the originating party (</w:t>
            </w:r>
            <w:r w:rsidR="00121B08">
              <w:t>i.e.</w:t>
            </w:r>
            <w:r w:rsidRPr="00760004">
              <w:t xml:space="preserve"> the originator of the read report or the recipient the initial MM message to which the read report applies) in one or more of the formats described in </w:t>
            </w:r>
            <w:r w:rsidR="00241659" w:rsidRPr="00760004">
              <w:t>7.4.</w:t>
            </w:r>
            <w:r w:rsidRPr="00760004">
              <w:t>2.1</w:t>
            </w:r>
          </w:p>
          <w:p w14:paraId="12F4A82C"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4EE46777" w14:textId="77777777" w:rsidR="00610327" w:rsidRPr="00760004" w:rsidRDefault="00610327" w:rsidP="00822E9A">
            <w:pPr>
              <w:pStyle w:val="TAL"/>
            </w:pPr>
            <w:r w:rsidRPr="00760004">
              <w:t>M</w:t>
            </w:r>
          </w:p>
        </w:tc>
      </w:tr>
      <w:tr w:rsidR="00610327" w:rsidRPr="00760004" w14:paraId="46E68923" w14:textId="77777777" w:rsidTr="00822E9A">
        <w:trPr>
          <w:jc w:val="center"/>
        </w:trPr>
        <w:tc>
          <w:tcPr>
            <w:tcW w:w="2693" w:type="dxa"/>
          </w:tcPr>
          <w:p w14:paraId="6F32A354" w14:textId="77777777" w:rsidR="00610327" w:rsidRPr="00760004" w:rsidRDefault="00610327" w:rsidP="00822E9A">
            <w:pPr>
              <w:pStyle w:val="TAL"/>
            </w:pPr>
            <w:r w:rsidRPr="00760004">
              <w:t>direction</w:t>
            </w:r>
          </w:p>
        </w:tc>
        <w:tc>
          <w:tcPr>
            <w:tcW w:w="6521" w:type="dxa"/>
          </w:tcPr>
          <w:p w14:paraId="04B0B30C" w14:textId="77777777" w:rsidR="00610327" w:rsidRPr="00760004" w:rsidRDefault="00610327" w:rsidP="00822E9A">
            <w:pPr>
              <w:pStyle w:val="TAL"/>
            </w:pPr>
            <w:r w:rsidRPr="00760004">
              <w:t>Indicates the direction of the original MM (</w:t>
            </w:r>
            <w:r w:rsidRPr="00760004">
              <w:rPr>
                <w:b/>
                <w:bCs/>
              </w:rPr>
              <w:t>not</w:t>
            </w:r>
            <w:r w:rsidRPr="00760004">
              <w:t xml:space="preserve"> of this message). This shall be encoded either as "from target," or “to target,” as appropriate.</w:t>
            </w:r>
          </w:p>
        </w:tc>
        <w:tc>
          <w:tcPr>
            <w:tcW w:w="708" w:type="dxa"/>
          </w:tcPr>
          <w:p w14:paraId="09D18BA2" w14:textId="77777777" w:rsidR="00610327" w:rsidRPr="00760004" w:rsidRDefault="00610327" w:rsidP="00822E9A">
            <w:pPr>
              <w:pStyle w:val="TAL"/>
            </w:pPr>
            <w:r w:rsidRPr="00760004">
              <w:t>M</w:t>
            </w:r>
          </w:p>
        </w:tc>
      </w:tr>
      <w:tr w:rsidR="00610327" w:rsidRPr="00760004" w14:paraId="685FAB22" w14:textId="77777777" w:rsidTr="00822E9A">
        <w:trPr>
          <w:jc w:val="center"/>
        </w:trPr>
        <w:tc>
          <w:tcPr>
            <w:tcW w:w="2693" w:type="dxa"/>
          </w:tcPr>
          <w:p w14:paraId="1527E1E7" w14:textId="77777777" w:rsidR="00610327" w:rsidRPr="00760004" w:rsidRDefault="00610327" w:rsidP="00822E9A">
            <w:pPr>
              <w:pStyle w:val="TAL"/>
            </w:pPr>
            <w:r w:rsidRPr="00760004">
              <w:t>dateTime</w:t>
            </w:r>
          </w:p>
        </w:tc>
        <w:tc>
          <w:tcPr>
            <w:tcW w:w="6521" w:type="dxa"/>
          </w:tcPr>
          <w:p w14:paraId="36121AC2" w14:textId="77777777" w:rsidR="00610327" w:rsidRPr="00760004" w:rsidRDefault="00610327" w:rsidP="00822E9A">
            <w:pPr>
              <w:pStyle w:val="TAL"/>
            </w:pPr>
            <w:r w:rsidRPr="00760004">
              <w:t>Date and Time when the MM was last handled (either originated or forwarded). Include if sent to/by the MMS Proxy-Relay.</w:t>
            </w:r>
          </w:p>
        </w:tc>
        <w:tc>
          <w:tcPr>
            <w:tcW w:w="708" w:type="dxa"/>
          </w:tcPr>
          <w:p w14:paraId="6F995506" w14:textId="77777777" w:rsidR="00610327" w:rsidRPr="00760004" w:rsidRDefault="00610327" w:rsidP="00822E9A">
            <w:pPr>
              <w:pStyle w:val="TAL"/>
            </w:pPr>
            <w:r w:rsidRPr="00760004">
              <w:t>C</w:t>
            </w:r>
          </w:p>
        </w:tc>
      </w:tr>
      <w:tr w:rsidR="00610327" w:rsidRPr="00760004" w14:paraId="70B9F9FF" w14:textId="77777777" w:rsidTr="00822E9A">
        <w:trPr>
          <w:jc w:val="center"/>
        </w:trPr>
        <w:tc>
          <w:tcPr>
            <w:tcW w:w="2693" w:type="dxa"/>
          </w:tcPr>
          <w:p w14:paraId="39351D2E" w14:textId="77777777" w:rsidR="00610327" w:rsidRPr="00760004" w:rsidRDefault="00610327" w:rsidP="00822E9A">
            <w:pPr>
              <w:pStyle w:val="TAL"/>
            </w:pPr>
            <w:r w:rsidRPr="00760004">
              <w:t>readStatus</w:t>
            </w:r>
          </w:p>
        </w:tc>
        <w:tc>
          <w:tcPr>
            <w:tcW w:w="6521" w:type="dxa"/>
          </w:tcPr>
          <w:p w14:paraId="45AD41C8" w14:textId="77777777" w:rsidR="00610327" w:rsidRPr="00760004" w:rsidRDefault="00610327" w:rsidP="00822E9A">
            <w:pPr>
              <w:pStyle w:val="TAL"/>
            </w:pPr>
            <w:r w:rsidRPr="00760004">
              <w:t>Status of the MMS (e.g.read or deleted without reading.)</w:t>
            </w:r>
          </w:p>
        </w:tc>
        <w:tc>
          <w:tcPr>
            <w:tcW w:w="708" w:type="dxa"/>
          </w:tcPr>
          <w:p w14:paraId="22C167DB" w14:textId="77777777" w:rsidR="00610327" w:rsidRPr="00760004" w:rsidRDefault="00610327" w:rsidP="00822E9A">
            <w:pPr>
              <w:pStyle w:val="TAL"/>
            </w:pPr>
            <w:r w:rsidRPr="00760004">
              <w:t>M</w:t>
            </w:r>
          </w:p>
        </w:tc>
      </w:tr>
      <w:tr w:rsidR="00610327" w:rsidRPr="00760004" w14:paraId="352B3303" w14:textId="77777777" w:rsidTr="00822E9A">
        <w:trPr>
          <w:jc w:val="center"/>
        </w:trPr>
        <w:tc>
          <w:tcPr>
            <w:tcW w:w="2693" w:type="dxa"/>
          </w:tcPr>
          <w:p w14:paraId="29B8A9BE" w14:textId="77777777" w:rsidR="00610327" w:rsidRPr="00760004" w:rsidRDefault="00610327" w:rsidP="00822E9A">
            <w:pPr>
              <w:pStyle w:val="TAL"/>
            </w:pPr>
            <w:r w:rsidRPr="00760004">
              <w:t>applicID</w:t>
            </w:r>
          </w:p>
        </w:tc>
        <w:tc>
          <w:tcPr>
            <w:tcW w:w="6521" w:type="dxa"/>
          </w:tcPr>
          <w:p w14:paraId="2C54AC7A" w14:textId="0B6E7933" w:rsidR="00610327" w:rsidRPr="00760004" w:rsidRDefault="00610327" w:rsidP="00822E9A">
            <w:pPr>
              <w:pStyle w:val="TAL"/>
            </w:pPr>
            <w:r w:rsidRPr="00760004">
              <w:t>Identification of the originating application of the original MM. As defined in OMA-</w:t>
            </w:r>
            <w:r w:rsidR="001E261F">
              <w:t>TS-MMS</w:t>
            </w:r>
            <w:r w:rsidRPr="00760004">
              <w:t>_ENC [39] clause 7.3.2. Include if sent to/by the MMS Proxy-Relay.</w:t>
            </w:r>
          </w:p>
        </w:tc>
        <w:tc>
          <w:tcPr>
            <w:tcW w:w="708" w:type="dxa"/>
          </w:tcPr>
          <w:p w14:paraId="47697E9D" w14:textId="77777777" w:rsidR="00610327" w:rsidRPr="00760004" w:rsidRDefault="00610327" w:rsidP="00822E9A">
            <w:pPr>
              <w:pStyle w:val="TAL"/>
            </w:pPr>
            <w:r w:rsidRPr="00760004">
              <w:t>C</w:t>
            </w:r>
          </w:p>
        </w:tc>
      </w:tr>
      <w:tr w:rsidR="00610327" w:rsidRPr="00760004" w14:paraId="62FB7559" w14:textId="77777777" w:rsidTr="00822E9A">
        <w:trPr>
          <w:jc w:val="center"/>
        </w:trPr>
        <w:tc>
          <w:tcPr>
            <w:tcW w:w="2693" w:type="dxa"/>
          </w:tcPr>
          <w:p w14:paraId="5550DC18" w14:textId="77777777" w:rsidR="00610327" w:rsidRPr="00760004" w:rsidRDefault="00610327" w:rsidP="00822E9A">
            <w:pPr>
              <w:pStyle w:val="TAL"/>
            </w:pPr>
            <w:r w:rsidRPr="00760004">
              <w:t>replyApplicID</w:t>
            </w:r>
          </w:p>
        </w:tc>
        <w:tc>
          <w:tcPr>
            <w:tcW w:w="6521" w:type="dxa"/>
          </w:tcPr>
          <w:p w14:paraId="1A18750A" w14:textId="46791233" w:rsidR="00610327" w:rsidRPr="00760004" w:rsidRDefault="00610327" w:rsidP="00822E9A">
            <w:pPr>
              <w:pStyle w:val="TAL"/>
            </w:pPr>
            <w:r w:rsidRPr="00760004">
              <w:t>Identification of an application to which replies, delivery reports, and read reports are addressed. As defined in OMA-</w:t>
            </w:r>
            <w:r w:rsidR="001E261F">
              <w:t>TS-MMS</w:t>
            </w:r>
            <w:r w:rsidRPr="00760004">
              <w:t>_ENC [39] clause 7.3.42. Include if sent to/by the MMS Proxy-Relay.</w:t>
            </w:r>
          </w:p>
        </w:tc>
        <w:tc>
          <w:tcPr>
            <w:tcW w:w="708" w:type="dxa"/>
          </w:tcPr>
          <w:p w14:paraId="374EBED3" w14:textId="77777777" w:rsidR="00610327" w:rsidRPr="00760004" w:rsidRDefault="00610327" w:rsidP="00822E9A">
            <w:pPr>
              <w:pStyle w:val="TAL"/>
            </w:pPr>
            <w:r w:rsidRPr="00760004">
              <w:t>C</w:t>
            </w:r>
          </w:p>
        </w:tc>
      </w:tr>
      <w:tr w:rsidR="00610327" w:rsidRPr="00760004" w14:paraId="55A4A28D" w14:textId="77777777" w:rsidTr="00822E9A">
        <w:trPr>
          <w:jc w:val="center"/>
        </w:trPr>
        <w:tc>
          <w:tcPr>
            <w:tcW w:w="2693" w:type="dxa"/>
          </w:tcPr>
          <w:p w14:paraId="63D1C939" w14:textId="77777777" w:rsidR="00610327" w:rsidRPr="00760004" w:rsidRDefault="00610327" w:rsidP="00822E9A">
            <w:pPr>
              <w:pStyle w:val="TAL"/>
            </w:pPr>
            <w:r w:rsidRPr="00760004">
              <w:t>auxApplicInfo</w:t>
            </w:r>
          </w:p>
        </w:tc>
        <w:tc>
          <w:tcPr>
            <w:tcW w:w="6521" w:type="dxa"/>
          </w:tcPr>
          <w:p w14:paraId="02216D26" w14:textId="2157B2CC"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to/by the MMS Proxy-Relay.</w:t>
            </w:r>
          </w:p>
        </w:tc>
        <w:tc>
          <w:tcPr>
            <w:tcW w:w="708" w:type="dxa"/>
          </w:tcPr>
          <w:p w14:paraId="5764EB53" w14:textId="77777777" w:rsidR="00610327" w:rsidRPr="00760004" w:rsidRDefault="00610327" w:rsidP="00822E9A">
            <w:pPr>
              <w:pStyle w:val="TAL"/>
            </w:pPr>
            <w:r w:rsidRPr="00760004">
              <w:t>C</w:t>
            </w:r>
          </w:p>
        </w:tc>
      </w:tr>
    </w:tbl>
    <w:p w14:paraId="38EAF6E6" w14:textId="77777777" w:rsidR="008D6FD2" w:rsidRPr="00760004" w:rsidRDefault="008D6FD2" w:rsidP="008D6FD2"/>
    <w:p w14:paraId="282DA801" w14:textId="12FCD5FC" w:rsidR="00610327" w:rsidRPr="00760004" w:rsidRDefault="00241659" w:rsidP="00610327">
      <w:pPr>
        <w:pStyle w:val="Heading4"/>
      </w:pPr>
      <w:bookmarkStart w:id="275" w:name="_Toc145185257"/>
      <w:r w:rsidRPr="00760004">
        <w:t>7.4.</w:t>
      </w:r>
      <w:r w:rsidR="00610327" w:rsidRPr="00760004">
        <w:t>3.16</w:t>
      </w:r>
      <w:r w:rsidR="00610327" w:rsidRPr="00760004">
        <w:tab/>
        <w:t>MMSReadReportNonLocalTarget</w:t>
      </w:r>
      <w:bookmarkEnd w:id="275"/>
    </w:p>
    <w:p w14:paraId="7A93038E" w14:textId="32640CD2" w:rsidR="00610327" w:rsidRPr="00760004" w:rsidRDefault="00610327" w:rsidP="00610327">
      <w:r w:rsidRPr="00760004">
        <w:t>The IRI-POI present in the MMS Proxy-Relay shall generate an xIRI containing an MMSReadReportNonLocalTarget record when the MMS Proxy-Relay:</w:t>
      </w:r>
    </w:p>
    <w:p w14:paraId="434C9E8B" w14:textId="660115D1" w:rsidR="008D6FD2" w:rsidRPr="00760004" w:rsidRDefault="008D6FD2" w:rsidP="008D6FD2">
      <w:pPr>
        <w:pStyle w:val="B1"/>
      </w:pPr>
      <w:r w:rsidRPr="00760004">
        <w:t>-</w:t>
      </w:r>
      <w:r w:rsidRPr="00760004">
        <w:tab/>
        <w:t>sends a MM4_read_reply_report.REQ (as defined in TS 23.140 [40] clause 8.4.3), that contains a non-local target ID, to the non-local MMS Proxy-Relay, or</w:t>
      </w:r>
    </w:p>
    <w:p w14:paraId="67878149" w14:textId="3F0B47CB" w:rsidR="008D6FD2" w:rsidRPr="00760004" w:rsidRDefault="008D6FD2" w:rsidP="008D6FD2">
      <w:pPr>
        <w:pStyle w:val="B1"/>
      </w:pPr>
      <w:r w:rsidRPr="00760004">
        <w:t>-</w:t>
      </w:r>
      <w:r w:rsidRPr="00760004">
        <w:tab/>
        <w:t>receives a MM4_read_reply_report.REQ (as defined in TS 23.140 [40] clause 8.4.3), that contains a non-local target ID, from the non-local MMS Proxy-Relay.</w:t>
      </w:r>
    </w:p>
    <w:p w14:paraId="7E5AF2FC" w14:textId="03DD2D78" w:rsidR="00610327" w:rsidRPr="00760004" w:rsidRDefault="00610327" w:rsidP="00610327">
      <w:r w:rsidRPr="00760004">
        <w:t>Table</w:t>
      </w:r>
      <w:r w:rsidR="00EA197F" w:rsidRPr="00FE2627">
        <w:t xml:space="preserve"> 7.4.3-1</w:t>
      </w:r>
      <w:r w:rsidR="00EA197F">
        <w:t>6</w:t>
      </w:r>
      <w:r w:rsidRPr="00760004">
        <w:t xml:space="preserve"> contains parameters generated by the IRI-POI, along with parameters derived from the </w:t>
      </w:r>
      <w:r w:rsidRPr="00760004">
        <w:rPr>
          <w:b/>
          <w:bCs/>
          <w:i/>
          <w:iCs/>
        </w:rPr>
        <w:t>MM4_read_reply_report.REQ</w:t>
      </w:r>
      <w:r w:rsidRPr="00760004">
        <w:t xml:space="preserve"> message (from the local MMS Proxy-Relay to the non-local MMS Proxy-Relay, or inversely).</w:t>
      </w:r>
    </w:p>
    <w:p w14:paraId="02289BB2" w14:textId="773B8B10" w:rsidR="00610327" w:rsidRPr="00760004" w:rsidRDefault="00610327" w:rsidP="00610327">
      <w:pPr>
        <w:pStyle w:val="TH"/>
      </w:pPr>
      <w:r w:rsidRPr="00760004">
        <w:t xml:space="preserve">Table </w:t>
      </w:r>
      <w:r w:rsidR="00241659" w:rsidRPr="00760004">
        <w:t>7.4.</w:t>
      </w:r>
      <w:r w:rsidRPr="00760004">
        <w:t>3-16: Payload for MMSReadReportNonLocalTarget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2615A118" w14:textId="77777777" w:rsidTr="00822E9A">
        <w:trPr>
          <w:jc w:val="center"/>
        </w:trPr>
        <w:tc>
          <w:tcPr>
            <w:tcW w:w="2693" w:type="dxa"/>
          </w:tcPr>
          <w:p w14:paraId="6AE9AFBD" w14:textId="77777777" w:rsidR="00610327" w:rsidRPr="00760004" w:rsidRDefault="00610327" w:rsidP="00822E9A">
            <w:pPr>
              <w:pStyle w:val="TAH"/>
            </w:pPr>
            <w:r w:rsidRPr="00760004">
              <w:t>Field name</w:t>
            </w:r>
          </w:p>
        </w:tc>
        <w:tc>
          <w:tcPr>
            <w:tcW w:w="6521" w:type="dxa"/>
          </w:tcPr>
          <w:p w14:paraId="2207C8B8" w14:textId="77777777" w:rsidR="00610327" w:rsidRPr="00760004" w:rsidRDefault="00610327" w:rsidP="00822E9A">
            <w:pPr>
              <w:pStyle w:val="TAH"/>
            </w:pPr>
            <w:r w:rsidRPr="00760004">
              <w:t>Description</w:t>
            </w:r>
          </w:p>
        </w:tc>
        <w:tc>
          <w:tcPr>
            <w:tcW w:w="708" w:type="dxa"/>
          </w:tcPr>
          <w:p w14:paraId="1FAC0A58" w14:textId="77777777" w:rsidR="00610327" w:rsidRPr="00760004" w:rsidRDefault="00610327" w:rsidP="00822E9A">
            <w:pPr>
              <w:pStyle w:val="TAH"/>
            </w:pPr>
            <w:r w:rsidRPr="00760004">
              <w:t>M/C/O</w:t>
            </w:r>
          </w:p>
        </w:tc>
      </w:tr>
      <w:tr w:rsidR="00610327" w:rsidRPr="00760004" w14:paraId="05AD8DEE" w14:textId="77777777" w:rsidTr="00822E9A">
        <w:trPr>
          <w:jc w:val="center"/>
        </w:trPr>
        <w:tc>
          <w:tcPr>
            <w:tcW w:w="2693" w:type="dxa"/>
          </w:tcPr>
          <w:p w14:paraId="26D1E85E" w14:textId="77777777" w:rsidR="00610327" w:rsidRPr="00760004" w:rsidRDefault="00610327" w:rsidP="00822E9A">
            <w:pPr>
              <w:pStyle w:val="TAL"/>
            </w:pPr>
            <w:r w:rsidRPr="00760004">
              <w:t>version</w:t>
            </w:r>
          </w:p>
        </w:tc>
        <w:tc>
          <w:tcPr>
            <w:tcW w:w="6521" w:type="dxa"/>
          </w:tcPr>
          <w:p w14:paraId="5DCC1F09" w14:textId="77777777" w:rsidR="00610327" w:rsidRPr="00760004" w:rsidRDefault="00610327" w:rsidP="00822E9A">
            <w:pPr>
              <w:pStyle w:val="TAL"/>
            </w:pPr>
            <w:r w:rsidRPr="00760004">
              <w:t>The version of MM, to include major and minor version.</w:t>
            </w:r>
          </w:p>
        </w:tc>
        <w:tc>
          <w:tcPr>
            <w:tcW w:w="708" w:type="dxa"/>
          </w:tcPr>
          <w:p w14:paraId="7ACF81A5" w14:textId="77777777" w:rsidR="00610327" w:rsidRPr="00760004" w:rsidRDefault="00610327" w:rsidP="00822E9A">
            <w:pPr>
              <w:pStyle w:val="TAL"/>
            </w:pPr>
            <w:r w:rsidRPr="00760004">
              <w:t>M</w:t>
            </w:r>
          </w:p>
        </w:tc>
      </w:tr>
      <w:tr w:rsidR="00610327" w:rsidRPr="00760004" w14:paraId="5ABADC55" w14:textId="77777777" w:rsidTr="00822E9A">
        <w:trPr>
          <w:jc w:val="center"/>
        </w:trPr>
        <w:tc>
          <w:tcPr>
            <w:tcW w:w="2693" w:type="dxa"/>
          </w:tcPr>
          <w:p w14:paraId="6E2AA805" w14:textId="77777777" w:rsidR="00610327" w:rsidRPr="00760004" w:rsidRDefault="00610327" w:rsidP="00822E9A">
            <w:pPr>
              <w:pStyle w:val="TAL"/>
            </w:pPr>
            <w:r w:rsidRPr="00760004">
              <w:t>transactionID</w:t>
            </w:r>
          </w:p>
        </w:tc>
        <w:tc>
          <w:tcPr>
            <w:tcW w:w="6521" w:type="dxa"/>
          </w:tcPr>
          <w:p w14:paraId="757CA95F"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4A7A8E88" w14:textId="77777777" w:rsidR="00610327" w:rsidRPr="00760004" w:rsidRDefault="00610327" w:rsidP="00822E9A">
            <w:pPr>
              <w:pStyle w:val="TAL"/>
            </w:pPr>
            <w:r w:rsidRPr="00760004">
              <w:t>M</w:t>
            </w:r>
          </w:p>
        </w:tc>
      </w:tr>
      <w:tr w:rsidR="00610327" w:rsidRPr="00760004" w14:paraId="20EA9E7C" w14:textId="77777777" w:rsidTr="00822E9A">
        <w:trPr>
          <w:jc w:val="center"/>
        </w:trPr>
        <w:tc>
          <w:tcPr>
            <w:tcW w:w="2693" w:type="dxa"/>
          </w:tcPr>
          <w:p w14:paraId="4DA39C6B" w14:textId="77777777" w:rsidR="00610327" w:rsidRPr="00760004" w:rsidRDefault="00610327" w:rsidP="00822E9A">
            <w:pPr>
              <w:pStyle w:val="TAL"/>
            </w:pPr>
            <w:r w:rsidRPr="00760004">
              <w:t>terminatingMMSParty</w:t>
            </w:r>
          </w:p>
        </w:tc>
        <w:tc>
          <w:tcPr>
            <w:tcW w:w="6521" w:type="dxa"/>
          </w:tcPr>
          <w:p w14:paraId="18B49229" w14:textId="013CBB60"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6257E7D7"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6165FEBE" w14:textId="77777777" w:rsidR="00610327" w:rsidRPr="00760004" w:rsidRDefault="00610327" w:rsidP="00822E9A">
            <w:pPr>
              <w:pStyle w:val="TAL"/>
            </w:pPr>
            <w:r w:rsidRPr="00760004">
              <w:t>M</w:t>
            </w:r>
          </w:p>
        </w:tc>
      </w:tr>
      <w:tr w:rsidR="00610327" w:rsidRPr="00760004" w14:paraId="57F95F96" w14:textId="77777777" w:rsidTr="00822E9A">
        <w:trPr>
          <w:jc w:val="center"/>
        </w:trPr>
        <w:tc>
          <w:tcPr>
            <w:tcW w:w="2693" w:type="dxa"/>
          </w:tcPr>
          <w:p w14:paraId="63CEBE41" w14:textId="77777777" w:rsidR="00610327" w:rsidRPr="00760004" w:rsidRDefault="00610327" w:rsidP="00822E9A">
            <w:pPr>
              <w:pStyle w:val="TAL"/>
            </w:pPr>
            <w:r w:rsidRPr="00760004">
              <w:t>originatingMMSParty</w:t>
            </w:r>
          </w:p>
        </w:tc>
        <w:tc>
          <w:tcPr>
            <w:tcW w:w="6521" w:type="dxa"/>
          </w:tcPr>
          <w:p w14:paraId="0D65C132" w14:textId="4AA5D9E1"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13B15F21"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169B1ECD" w14:textId="77777777" w:rsidR="00610327" w:rsidRPr="00760004" w:rsidRDefault="00610327" w:rsidP="00822E9A">
            <w:pPr>
              <w:pStyle w:val="TAL"/>
            </w:pPr>
            <w:r w:rsidRPr="00760004">
              <w:t>M</w:t>
            </w:r>
          </w:p>
        </w:tc>
      </w:tr>
      <w:tr w:rsidR="00610327" w:rsidRPr="00760004" w14:paraId="7912183D" w14:textId="77777777" w:rsidTr="00822E9A">
        <w:trPr>
          <w:jc w:val="center"/>
        </w:trPr>
        <w:tc>
          <w:tcPr>
            <w:tcW w:w="2693" w:type="dxa"/>
          </w:tcPr>
          <w:p w14:paraId="14D4D16A" w14:textId="77777777" w:rsidR="00610327" w:rsidRPr="00760004" w:rsidRDefault="00610327" w:rsidP="00822E9A">
            <w:pPr>
              <w:pStyle w:val="TAL"/>
            </w:pPr>
            <w:r w:rsidRPr="00760004">
              <w:t>direction</w:t>
            </w:r>
          </w:p>
        </w:tc>
        <w:tc>
          <w:tcPr>
            <w:tcW w:w="6521" w:type="dxa"/>
          </w:tcPr>
          <w:p w14:paraId="437293C5" w14:textId="77777777" w:rsidR="00610327" w:rsidRPr="00760004" w:rsidRDefault="00610327" w:rsidP="00822E9A">
            <w:pPr>
              <w:pStyle w:val="TAL"/>
            </w:pPr>
            <w:r w:rsidRPr="00760004">
              <w:t>Indicates the direction of the original MM (</w:t>
            </w:r>
            <w:r w:rsidRPr="00760004">
              <w:rPr>
                <w:b/>
                <w:bCs/>
              </w:rPr>
              <w:t>not</w:t>
            </w:r>
            <w:r w:rsidRPr="00760004">
              <w:t xml:space="preserve"> of this message). This shall be encoded either as "from target" = True, or “to target” = False.</w:t>
            </w:r>
          </w:p>
        </w:tc>
        <w:tc>
          <w:tcPr>
            <w:tcW w:w="708" w:type="dxa"/>
          </w:tcPr>
          <w:p w14:paraId="1D9BB241" w14:textId="77777777" w:rsidR="00610327" w:rsidRPr="00760004" w:rsidRDefault="00610327" w:rsidP="00822E9A">
            <w:pPr>
              <w:pStyle w:val="TAL"/>
            </w:pPr>
            <w:r w:rsidRPr="00760004">
              <w:t>M</w:t>
            </w:r>
          </w:p>
        </w:tc>
      </w:tr>
      <w:tr w:rsidR="00610327" w:rsidRPr="00760004" w14:paraId="5B82B574" w14:textId="77777777" w:rsidTr="00822E9A">
        <w:trPr>
          <w:jc w:val="center"/>
        </w:trPr>
        <w:tc>
          <w:tcPr>
            <w:tcW w:w="2693" w:type="dxa"/>
          </w:tcPr>
          <w:p w14:paraId="4638D7F1" w14:textId="77777777" w:rsidR="00610327" w:rsidRPr="00760004" w:rsidRDefault="00610327" w:rsidP="00822E9A">
            <w:pPr>
              <w:pStyle w:val="TAL"/>
            </w:pPr>
            <w:r w:rsidRPr="00760004">
              <w:t>messageID</w:t>
            </w:r>
          </w:p>
        </w:tc>
        <w:tc>
          <w:tcPr>
            <w:tcW w:w="6521" w:type="dxa"/>
          </w:tcPr>
          <w:p w14:paraId="0DC11517"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4352D358" w14:textId="77777777" w:rsidR="00610327" w:rsidRPr="00760004" w:rsidRDefault="00610327" w:rsidP="00822E9A">
            <w:pPr>
              <w:pStyle w:val="TAL"/>
            </w:pPr>
            <w:r w:rsidRPr="00760004">
              <w:t>M</w:t>
            </w:r>
          </w:p>
        </w:tc>
      </w:tr>
      <w:tr w:rsidR="00610327" w:rsidRPr="00760004" w14:paraId="6F7E1992" w14:textId="77777777" w:rsidTr="00822E9A">
        <w:trPr>
          <w:jc w:val="center"/>
        </w:trPr>
        <w:tc>
          <w:tcPr>
            <w:tcW w:w="2693" w:type="dxa"/>
          </w:tcPr>
          <w:p w14:paraId="4077FEDA" w14:textId="77777777" w:rsidR="00610327" w:rsidRPr="00760004" w:rsidRDefault="00610327" w:rsidP="00822E9A">
            <w:pPr>
              <w:pStyle w:val="TAL"/>
            </w:pPr>
            <w:r w:rsidRPr="00760004">
              <w:t>dateTime</w:t>
            </w:r>
          </w:p>
        </w:tc>
        <w:tc>
          <w:tcPr>
            <w:tcW w:w="6521" w:type="dxa"/>
          </w:tcPr>
          <w:p w14:paraId="5678D79F"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74F4D436" w14:textId="77777777" w:rsidR="00610327" w:rsidRPr="00760004" w:rsidRDefault="00610327" w:rsidP="00822E9A">
            <w:pPr>
              <w:pStyle w:val="TAL"/>
            </w:pPr>
            <w:r w:rsidRPr="00760004">
              <w:t>M</w:t>
            </w:r>
          </w:p>
        </w:tc>
      </w:tr>
      <w:tr w:rsidR="00610327" w:rsidRPr="00760004" w14:paraId="2174002B" w14:textId="77777777" w:rsidTr="00822E9A">
        <w:trPr>
          <w:jc w:val="center"/>
        </w:trPr>
        <w:tc>
          <w:tcPr>
            <w:tcW w:w="2693" w:type="dxa"/>
          </w:tcPr>
          <w:p w14:paraId="53A7DCEA" w14:textId="77777777" w:rsidR="00610327" w:rsidRPr="00760004" w:rsidRDefault="00610327" w:rsidP="00822E9A">
            <w:pPr>
              <w:pStyle w:val="TAL"/>
            </w:pPr>
            <w:r w:rsidRPr="00760004">
              <w:t>readStatus</w:t>
            </w:r>
          </w:p>
        </w:tc>
        <w:tc>
          <w:tcPr>
            <w:tcW w:w="6521" w:type="dxa"/>
          </w:tcPr>
          <w:p w14:paraId="69D2E5FB" w14:textId="77777777" w:rsidR="00610327" w:rsidRPr="00760004" w:rsidRDefault="00610327" w:rsidP="00822E9A">
            <w:pPr>
              <w:pStyle w:val="TAL"/>
            </w:pPr>
            <w:r w:rsidRPr="00760004">
              <w:t>Status of the MMS (e.g.read or deleted without reading.)</w:t>
            </w:r>
          </w:p>
        </w:tc>
        <w:tc>
          <w:tcPr>
            <w:tcW w:w="708" w:type="dxa"/>
          </w:tcPr>
          <w:p w14:paraId="5ACDBA61" w14:textId="77777777" w:rsidR="00610327" w:rsidRPr="00760004" w:rsidRDefault="00610327" w:rsidP="00822E9A">
            <w:pPr>
              <w:pStyle w:val="TAL"/>
            </w:pPr>
            <w:r w:rsidRPr="00760004">
              <w:t>M</w:t>
            </w:r>
          </w:p>
        </w:tc>
      </w:tr>
      <w:tr w:rsidR="00610327" w:rsidRPr="00760004" w14:paraId="7919D281" w14:textId="77777777" w:rsidTr="00822E9A">
        <w:trPr>
          <w:jc w:val="center"/>
        </w:trPr>
        <w:tc>
          <w:tcPr>
            <w:tcW w:w="2693" w:type="dxa"/>
          </w:tcPr>
          <w:p w14:paraId="7A373ECB" w14:textId="77777777" w:rsidR="00610327" w:rsidRPr="00760004" w:rsidRDefault="00610327" w:rsidP="00822E9A">
            <w:pPr>
              <w:pStyle w:val="TAL"/>
            </w:pPr>
            <w:r w:rsidRPr="00760004">
              <w:t>readStatusText</w:t>
            </w:r>
          </w:p>
        </w:tc>
        <w:tc>
          <w:tcPr>
            <w:tcW w:w="6521" w:type="dxa"/>
          </w:tcPr>
          <w:p w14:paraId="3470F565" w14:textId="77777777" w:rsidR="00610327" w:rsidRPr="00760004" w:rsidRDefault="00610327" w:rsidP="00822E9A">
            <w:pPr>
              <w:pStyle w:val="TAL"/>
            </w:pPr>
            <w:r w:rsidRPr="00760004">
              <w:t>Text explanation corresponding to the Read Status. Include if sent to/by the MMS Proxy-Relay.</w:t>
            </w:r>
          </w:p>
        </w:tc>
        <w:tc>
          <w:tcPr>
            <w:tcW w:w="708" w:type="dxa"/>
          </w:tcPr>
          <w:p w14:paraId="6C830313" w14:textId="77777777" w:rsidR="00610327" w:rsidRPr="00760004" w:rsidRDefault="00610327" w:rsidP="00822E9A">
            <w:pPr>
              <w:pStyle w:val="TAL"/>
            </w:pPr>
            <w:r w:rsidRPr="00760004">
              <w:t>C</w:t>
            </w:r>
          </w:p>
        </w:tc>
      </w:tr>
      <w:tr w:rsidR="00610327" w:rsidRPr="00760004" w14:paraId="3B192CC0" w14:textId="77777777" w:rsidTr="00822E9A">
        <w:trPr>
          <w:jc w:val="center"/>
        </w:trPr>
        <w:tc>
          <w:tcPr>
            <w:tcW w:w="2693" w:type="dxa"/>
          </w:tcPr>
          <w:p w14:paraId="6EADA090" w14:textId="77777777" w:rsidR="00610327" w:rsidRPr="00760004" w:rsidRDefault="00610327" w:rsidP="00822E9A">
            <w:pPr>
              <w:pStyle w:val="TAL"/>
            </w:pPr>
            <w:r w:rsidRPr="00760004">
              <w:t>applicID</w:t>
            </w:r>
          </w:p>
        </w:tc>
        <w:tc>
          <w:tcPr>
            <w:tcW w:w="6521" w:type="dxa"/>
          </w:tcPr>
          <w:p w14:paraId="15F59E57" w14:textId="77777777" w:rsidR="00610327" w:rsidRPr="00760004" w:rsidRDefault="00610327" w:rsidP="00822E9A">
            <w:pPr>
              <w:pStyle w:val="TAL"/>
            </w:pPr>
            <w:r w:rsidRPr="00760004">
              <w:t>Identification of the originating application of the original MM. Identifies the destination application as defined in TS 23.140 [40] clause 8.4.1.4. Include if sent to/by the MMS Proxy-Relay.</w:t>
            </w:r>
          </w:p>
        </w:tc>
        <w:tc>
          <w:tcPr>
            <w:tcW w:w="708" w:type="dxa"/>
          </w:tcPr>
          <w:p w14:paraId="0AC823FC" w14:textId="77777777" w:rsidR="00610327" w:rsidRPr="00760004" w:rsidRDefault="00610327" w:rsidP="00822E9A">
            <w:pPr>
              <w:pStyle w:val="TAL"/>
            </w:pPr>
            <w:r w:rsidRPr="00760004">
              <w:t>C</w:t>
            </w:r>
          </w:p>
        </w:tc>
      </w:tr>
      <w:tr w:rsidR="00610327" w:rsidRPr="00760004" w14:paraId="6478FE65" w14:textId="77777777" w:rsidTr="00822E9A">
        <w:trPr>
          <w:jc w:val="center"/>
        </w:trPr>
        <w:tc>
          <w:tcPr>
            <w:tcW w:w="2693" w:type="dxa"/>
          </w:tcPr>
          <w:p w14:paraId="4FD6900D" w14:textId="77777777" w:rsidR="00610327" w:rsidRPr="00760004" w:rsidRDefault="00610327" w:rsidP="00822E9A">
            <w:pPr>
              <w:pStyle w:val="TAL"/>
            </w:pPr>
            <w:r w:rsidRPr="00760004">
              <w:t>replyApplicID</w:t>
            </w:r>
          </w:p>
        </w:tc>
        <w:tc>
          <w:tcPr>
            <w:tcW w:w="6521" w:type="dxa"/>
          </w:tcPr>
          <w:p w14:paraId="75611571" w14:textId="4FF316AE" w:rsidR="00610327" w:rsidRPr="00760004" w:rsidRDefault="00610327" w:rsidP="00822E9A">
            <w:pPr>
              <w:pStyle w:val="TAL"/>
            </w:pPr>
            <w:r w:rsidRPr="00760004">
              <w:t>Identification of an application to which replies, delivery reports, and read reports are addressed. Identifies the application to which replies, delivery reports, and read reports are addressed, as defined in TS 23.140 [40] clause 8.4.1.4. Include if sent to/by the MMS Proxy-Relay.</w:t>
            </w:r>
          </w:p>
        </w:tc>
        <w:tc>
          <w:tcPr>
            <w:tcW w:w="708" w:type="dxa"/>
          </w:tcPr>
          <w:p w14:paraId="28807E46" w14:textId="77777777" w:rsidR="00610327" w:rsidRPr="00760004" w:rsidRDefault="00610327" w:rsidP="00822E9A">
            <w:pPr>
              <w:pStyle w:val="TAL"/>
            </w:pPr>
            <w:r w:rsidRPr="00760004">
              <w:t>C</w:t>
            </w:r>
          </w:p>
        </w:tc>
      </w:tr>
      <w:tr w:rsidR="00610327" w:rsidRPr="00760004" w14:paraId="7A415B00" w14:textId="77777777" w:rsidTr="00822E9A">
        <w:trPr>
          <w:jc w:val="center"/>
        </w:trPr>
        <w:tc>
          <w:tcPr>
            <w:tcW w:w="2693" w:type="dxa"/>
          </w:tcPr>
          <w:p w14:paraId="10C46706" w14:textId="77777777" w:rsidR="00610327" w:rsidRPr="00760004" w:rsidRDefault="00610327" w:rsidP="00822E9A">
            <w:pPr>
              <w:pStyle w:val="TAL"/>
            </w:pPr>
            <w:r w:rsidRPr="00760004">
              <w:t>auxApplicInfo</w:t>
            </w:r>
          </w:p>
        </w:tc>
        <w:tc>
          <w:tcPr>
            <w:tcW w:w="6521" w:type="dxa"/>
          </w:tcPr>
          <w:p w14:paraId="59B10E18" w14:textId="2301A0C6"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to/by the MMS Proxy-Relay.</w:t>
            </w:r>
          </w:p>
        </w:tc>
        <w:tc>
          <w:tcPr>
            <w:tcW w:w="708" w:type="dxa"/>
          </w:tcPr>
          <w:p w14:paraId="7876A268" w14:textId="77777777" w:rsidR="00610327" w:rsidRPr="00760004" w:rsidRDefault="00610327" w:rsidP="00822E9A">
            <w:pPr>
              <w:pStyle w:val="TAL"/>
            </w:pPr>
            <w:r w:rsidRPr="00760004">
              <w:t>C</w:t>
            </w:r>
          </w:p>
        </w:tc>
      </w:tr>
    </w:tbl>
    <w:p w14:paraId="77D8E1BE" w14:textId="77777777" w:rsidR="00205FB3" w:rsidRPr="00760004" w:rsidRDefault="00205FB3" w:rsidP="00205FB3"/>
    <w:p w14:paraId="7EE5944A" w14:textId="5AC7A8E7" w:rsidR="00610327" w:rsidRPr="00760004" w:rsidRDefault="00241659" w:rsidP="00610327">
      <w:pPr>
        <w:pStyle w:val="Heading4"/>
      </w:pPr>
      <w:bookmarkStart w:id="276" w:name="_Toc145185258"/>
      <w:r w:rsidRPr="00760004">
        <w:t>7.4.</w:t>
      </w:r>
      <w:r w:rsidR="00610327" w:rsidRPr="00760004">
        <w:t>3.17</w:t>
      </w:r>
      <w:r w:rsidR="00610327" w:rsidRPr="00760004">
        <w:tab/>
        <w:t>MMSCancel</w:t>
      </w:r>
      <w:bookmarkEnd w:id="276"/>
    </w:p>
    <w:p w14:paraId="4876DC82" w14:textId="77777777" w:rsidR="00610327" w:rsidRPr="00760004" w:rsidRDefault="00610327" w:rsidP="00610327">
      <w:r w:rsidRPr="00760004">
        <w:t xml:space="preserve">The IRI-POI present in the MMS Proxy-Relay shall generate an xIRI containing an MMSCancel record when the MMS Proxy-Relay sends a </w:t>
      </w:r>
      <w:r w:rsidRPr="00760004">
        <w:rPr>
          <w:i/>
          <w:iCs/>
        </w:rPr>
        <w:t>m-cancel-req</w:t>
      </w:r>
      <w:r w:rsidRPr="00760004">
        <w:t xml:space="preserve"> (as defined in OMA-TS-MMS_ENC [39] clause 6.13) to the MMS client in the target UE.</w:t>
      </w:r>
    </w:p>
    <w:p w14:paraId="0D8F6AD1" w14:textId="2B7BDC56" w:rsidR="00610327" w:rsidRPr="00760004" w:rsidRDefault="00610327" w:rsidP="00610327">
      <w:r w:rsidRPr="00760004">
        <w:t>Table</w:t>
      </w:r>
      <w:r w:rsidR="00EA197F" w:rsidRPr="00FE2627">
        <w:t xml:space="preserve"> 7.4.3-1</w:t>
      </w:r>
      <w:r w:rsidR="00A22358">
        <w:t>7</w:t>
      </w:r>
      <w:r w:rsidRPr="00760004">
        <w:t xml:space="preserve"> contains parameters generated by the IRI-POI, along with parameters derived from the </w:t>
      </w:r>
      <w:r w:rsidRPr="00760004">
        <w:rPr>
          <w:i/>
          <w:iCs/>
        </w:rPr>
        <w:t>m-cancel-req</w:t>
      </w:r>
      <w:r w:rsidRPr="00760004">
        <w:t xml:space="preserve"> message (from the MMS Proxy-Relay to the local target UE).</w:t>
      </w:r>
    </w:p>
    <w:p w14:paraId="52017AAA" w14:textId="0C1F4FB0" w:rsidR="00610327" w:rsidRPr="00760004" w:rsidRDefault="00610327" w:rsidP="00610327">
      <w:pPr>
        <w:pStyle w:val="TH"/>
      </w:pPr>
      <w:r w:rsidRPr="00760004">
        <w:t xml:space="preserve">Table </w:t>
      </w:r>
      <w:r w:rsidR="00241659" w:rsidRPr="00760004">
        <w:t>7.4.</w:t>
      </w:r>
      <w:r w:rsidRPr="00760004">
        <w:t>3-17: Payload for MMSCancel</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29F4610" w14:textId="77777777" w:rsidTr="00822E9A">
        <w:trPr>
          <w:jc w:val="center"/>
        </w:trPr>
        <w:tc>
          <w:tcPr>
            <w:tcW w:w="2693" w:type="dxa"/>
          </w:tcPr>
          <w:p w14:paraId="1DCBA214" w14:textId="77777777" w:rsidR="00610327" w:rsidRPr="00760004" w:rsidRDefault="00610327" w:rsidP="00822E9A">
            <w:pPr>
              <w:pStyle w:val="TAH"/>
            </w:pPr>
            <w:r w:rsidRPr="00760004">
              <w:t>Field name</w:t>
            </w:r>
          </w:p>
        </w:tc>
        <w:tc>
          <w:tcPr>
            <w:tcW w:w="6521" w:type="dxa"/>
          </w:tcPr>
          <w:p w14:paraId="28159655" w14:textId="77777777" w:rsidR="00610327" w:rsidRPr="00760004" w:rsidRDefault="00610327" w:rsidP="00822E9A">
            <w:pPr>
              <w:pStyle w:val="TAH"/>
            </w:pPr>
            <w:r w:rsidRPr="00760004">
              <w:t>Description</w:t>
            </w:r>
          </w:p>
        </w:tc>
        <w:tc>
          <w:tcPr>
            <w:tcW w:w="708" w:type="dxa"/>
          </w:tcPr>
          <w:p w14:paraId="5F351624" w14:textId="77777777" w:rsidR="00610327" w:rsidRPr="00760004" w:rsidRDefault="00610327" w:rsidP="00822E9A">
            <w:pPr>
              <w:pStyle w:val="TAH"/>
            </w:pPr>
            <w:r w:rsidRPr="00760004">
              <w:t>M/C/O</w:t>
            </w:r>
          </w:p>
        </w:tc>
      </w:tr>
      <w:tr w:rsidR="00610327" w:rsidRPr="00760004" w14:paraId="295E5193" w14:textId="77777777" w:rsidTr="00822E9A">
        <w:trPr>
          <w:jc w:val="center"/>
        </w:trPr>
        <w:tc>
          <w:tcPr>
            <w:tcW w:w="2693" w:type="dxa"/>
          </w:tcPr>
          <w:p w14:paraId="034F8545" w14:textId="77777777" w:rsidR="00610327" w:rsidRPr="00760004" w:rsidRDefault="00610327" w:rsidP="00822E9A">
            <w:pPr>
              <w:pStyle w:val="TAL"/>
            </w:pPr>
            <w:r w:rsidRPr="00760004">
              <w:t>transactionID</w:t>
            </w:r>
          </w:p>
        </w:tc>
        <w:tc>
          <w:tcPr>
            <w:tcW w:w="6521" w:type="dxa"/>
          </w:tcPr>
          <w:p w14:paraId="1CB8570D" w14:textId="2F71DD8C"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4D1D12">
              <w:t>63</w:t>
            </w:r>
            <w:r w:rsidRPr="00760004">
              <w:t>.</w:t>
            </w:r>
          </w:p>
        </w:tc>
        <w:tc>
          <w:tcPr>
            <w:tcW w:w="708" w:type="dxa"/>
          </w:tcPr>
          <w:p w14:paraId="66F03CEE" w14:textId="77777777" w:rsidR="00610327" w:rsidRPr="00760004" w:rsidRDefault="00610327" w:rsidP="00822E9A">
            <w:pPr>
              <w:pStyle w:val="TAL"/>
            </w:pPr>
            <w:r w:rsidRPr="00760004">
              <w:t>M</w:t>
            </w:r>
          </w:p>
        </w:tc>
      </w:tr>
      <w:tr w:rsidR="00610327" w:rsidRPr="00760004" w14:paraId="317125D6" w14:textId="77777777" w:rsidTr="00822E9A">
        <w:trPr>
          <w:jc w:val="center"/>
        </w:trPr>
        <w:tc>
          <w:tcPr>
            <w:tcW w:w="2693" w:type="dxa"/>
          </w:tcPr>
          <w:p w14:paraId="226C4973" w14:textId="77777777" w:rsidR="00610327" w:rsidRPr="00760004" w:rsidRDefault="00610327" w:rsidP="00822E9A">
            <w:pPr>
              <w:pStyle w:val="TAL"/>
            </w:pPr>
            <w:r w:rsidRPr="00760004">
              <w:t>version</w:t>
            </w:r>
          </w:p>
        </w:tc>
        <w:tc>
          <w:tcPr>
            <w:tcW w:w="6521" w:type="dxa"/>
          </w:tcPr>
          <w:p w14:paraId="2F4A7A79" w14:textId="77777777" w:rsidR="00610327" w:rsidRPr="00760004" w:rsidRDefault="00610327" w:rsidP="00822E9A">
            <w:pPr>
              <w:pStyle w:val="TAL"/>
            </w:pPr>
            <w:r w:rsidRPr="00760004">
              <w:t>The version of MM, to include major and minor version.</w:t>
            </w:r>
          </w:p>
        </w:tc>
        <w:tc>
          <w:tcPr>
            <w:tcW w:w="708" w:type="dxa"/>
          </w:tcPr>
          <w:p w14:paraId="5749488D" w14:textId="77777777" w:rsidR="00610327" w:rsidRPr="00760004" w:rsidRDefault="00610327" w:rsidP="00822E9A">
            <w:pPr>
              <w:pStyle w:val="TAL"/>
            </w:pPr>
            <w:r w:rsidRPr="00760004">
              <w:t>M</w:t>
            </w:r>
          </w:p>
        </w:tc>
      </w:tr>
      <w:tr w:rsidR="00610327" w:rsidRPr="00760004" w14:paraId="620C7F69" w14:textId="77777777" w:rsidTr="00822E9A">
        <w:trPr>
          <w:jc w:val="center"/>
        </w:trPr>
        <w:tc>
          <w:tcPr>
            <w:tcW w:w="2693" w:type="dxa"/>
          </w:tcPr>
          <w:p w14:paraId="5CC549B3" w14:textId="77777777" w:rsidR="00610327" w:rsidRPr="00760004" w:rsidRDefault="00610327" w:rsidP="00822E9A">
            <w:pPr>
              <w:pStyle w:val="TAL"/>
            </w:pPr>
            <w:r w:rsidRPr="00760004">
              <w:t>cancelID</w:t>
            </w:r>
          </w:p>
        </w:tc>
        <w:tc>
          <w:tcPr>
            <w:tcW w:w="6521" w:type="dxa"/>
          </w:tcPr>
          <w:p w14:paraId="17A93265" w14:textId="1F8955E3" w:rsidR="00610327" w:rsidRPr="00760004" w:rsidRDefault="00610327" w:rsidP="00822E9A">
            <w:pPr>
              <w:pStyle w:val="TAL"/>
            </w:pPr>
            <w:r w:rsidRPr="00760004">
              <w:t>This field includes the Message ID identifying the message to be cancelled. As defined in OMA-</w:t>
            </w:r>
            <w:r w:rsidR="001E261F">
              <w:t>TS-MMS</w:t>
            </w:r>
            <w:r w:rsidRPr="00760004">
              <w:t>_ENC [39] clause 7.3.6.</w:t>
            </w:r>
          </w:p>
        </w:tc>
        <w:tc>
          <w:tcPr>
            <w:tcW w:w="708" w:type="dxa"/>
          </w:tcPr>
          <w:p w14:paraId="50FF026A" w14:textId="77777777" w:rsidR="00610327" w:rsidRPr="00760004" w:rsidRDefault="00610327" w:rsidP="00822E9A">
            <w:pPr>
              <w:pStyle w:val="TAL"/>
            </w:pPr>
            <w:r w:rsidRPr="00760004">
              <w:t>M</w:t>
            </w:r>
          </w:p>
        </w:tc>
      </w:tr>
      <w:tr w:rsidR="00610327" w:rsidRPr="00760004" w14:paraId="21C48802" w14:textId="77777777" w:rsidTr="00822E9A">
        <w:trPr>
          <w:jc w:val="center"/>
        </w:trPr>
        <w:tc>
          <w:tcPr>
            <w:tcW w:w="2693" w:type="dxa"/>
          </w:tcPr>
          <w:p w14:paraId="1480D65C" w14:textId="77777777" w:rsidR="00610327" w:rsidRPr="00760004" w:rsidRDefault="00610327" w:rsidP="00822E9A">
            <w:pPr>
              <w:pStyle w:val="TAL"/>
            </w:pPr>
            <w:r w:rsidRPr="00760004">
              <w:t>direction</w:t>
            </w:r>
          </w:p>
        </w:tc>
        <w:tc>
          <w:tcPr>
            <w:tcW w:w="6521" w:type="dxa"/>
          </w:tcPr>
          <w:p w14:paraId="2DAC3A86" w14:textId="77777777" w:rsidR="00610327" w:rsidRPr="00760004" w:rsidRDefault="00610327" w:rsidP="00822E9A">
            <w:pPr>
              <w:pStyle w:val="TAL"/>
            </w:pPr>
            <w:r w:rsidRPr="00760004">
              <w:t>Indicates the direction of the original MM. This shall be encoded as “to target."</w:t>
            </w:r>
          </w:p>
        </w:tc>
        <w:tc>
          <w:tcPr>
            <w:tcW w:w="708" w:type="dxa"/>
          </w:tcPr>
          <w:p w14:paraId="434DFBE0" w14:textId="77777777" w:rsidR="00610327" w:rsidRPr="00760004" w:rsidRDefault="00610327" w:rsidP="00822E9A">
            <w:pPr>
              <w:pStyle w:val="TAL"/>
            </w:pPr>
            <w:r w:rsidRPr="00760004">
              <w:t>M</w:t>
            </w:r>
          </w:p>
        </w:tc>
      </w:tr>
    </w:tbl>
    <w:p w14:paraId="0E476CBE" w14:textId="77777777" w:rsidR="00205FB3" w:rsidRPr="00760004" w:rsidRDefault="00205FB3" w:rsidP="00205FB3"/>
    <w:p w14:paraId="743EB9A0" w14:textId="587B9D01" w:rsidR="00610327" w:rsidRPr="00760004" w:rsidRDefault="00241659" w:rsidP="00610327">
      <w:pPr>
        <w:pStyle w:val="Heading4"/>
      </w:pPr>
      <w:bookmarkStart w:id="277" w:name="_Toc145185259"/>
      <w:r w:rsidRPr="00760004">
        <w:t>7.4.</w:t>
      </w:r>
      <w:r w:rsidR="00610327" w:rsidRPr="00760004">
        <w:t>3.18</w:t>
      </w:r>
      <w:r w:rsidR="00610327" w:rsidRPr="00760004">
        <w:tab/>
        <w:t>MMSMBoxViewRequest</w:t>
      </w:r>
      <w:bookmarkEnd w:id="277"/>
    </w:p>
    <w:p w14:paraId="25641567" w14:textId="77777777" w:rsidR="00610327" w:rsidRPr="00760004" w:rsidRDefault="00610327" w:rsidP="00610327">
      <w:r w:rsidRPr="00760004">
        <w:t xml:space="preserve">The IRI-POI present in the MMS Proxy-Relay shall generate an xIRI containing an MMSViewRequest record when the MMS Proxy-Relay receives a </w:t>
      </w:r>
      <w:r w:rsidRPr="00760004">
        <w:rPr>
          <w:i/>
          <w:iCs/>
        </w:rPr>
        <w:t>m-mbox-view-req</w:t>
      </w:r>
      <w:r w:rsidRPr="00760004">
        <w:t xml:space="preserve"> (as defined in OMA-TS-MMS_ENC [39] clause 6.9) from the MMS client in the target UE.</w:t>
      </w:r>
    </w:p>
    <w:p w14:paraId="10F27B88" w14:textId="5E80A025" w:rsidR="00610327" w:rsidRPr="00760004" w:rsidRDefault="00610327" w:rsidP="00610327">
      <w:r w:rsidRPr="00760004">
        <w:t>Table</w:t>
      </w:r>
      <w:r w:rsidR="00A22358" w:rsidRPr="00FE2627">
        <w:t xml:space="preserve"> 7.4.3-1</w:t>
      </w:r>
      <w:r w:rsidR="00A22358">
        <w:t>8</w:t>
      </w:r>
      <w:r w:rsidRPr="00760004">
        <w:t xml:space="preserve"> contains parameters generated by the IRI-POI, along with parameters derived from the </w:t>
      </w:r>
      <w:r w:rsidRPr="00760004">
        <w:rPr>
          <w:i/>
          <w:iCs/>
        </w:rPr>
        <w:t>m-mbox-vew-req</w:t>
      </w:r>
      <w:r w:rsidRPr="00760004">
        <w:t xml:space="preserve"> message (from the local target UE to the MMS Proxy-Relay).</w:t>
      </w:r>
    </w:p>
    <w:p w14:paraId="4179CBF9" w14:textId="3FBE73C8" w:rsidR="00610327" w:rsidRPr="00760004" w:rsidRDefault="00610327" w:rsidP="00610327">
      <w:pPr>
        <w:pStyle w:val="TH"/>
      </w:pPr>
      <w:r w:rsidRPr="00760004">
        <w:t xml:space="preserve">Table </w:t>
      </w:r>
      <w:r w:rsidR="00241659" w:rsidRPr="00760004">
        <w:t>7.4.</w:t>
      </w:r>
      <w:r w:rsidRPr="00760004">
        <w:t>3-18: Payload for MMSMBoxViewRequest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7BAAE3ED" w14:textId="77777777" w:rsidTr="00822E9A">
        <w:trPr>
          <w:jc w:val="center"/>
        </w:trPr>
        <w:tc>
          <w:tcPr>
            <w:tcW w:w="2693" w:type="dxa"/>
          </w:tcPr>
          <w:p w14:paraId="7892F8CE" w14:textId="77777777" w:rsidR="00610327" w:rsidRPr="00760004" w:rsidRDefault="00610327" w:rsidP="00822E9A">
            <w:pPr>
              <w:pStyle w:val="TAH"/>
            </w:pPr>
            <w:r w:rsidRPr="00760004">
              <w:t>Field name</w:t>
            </w:r>
          </w:p>
        </w:tc>
        <w:tc>
          <w:tcPr>
            <w:tcW w:w="6521" w:type="dxa"/>
          </w:tcPr>
          <w:p w14:paraId="395FDF83" w14:textId="77777777" w:rsidR="00610327" w:rsidRPr="00760004" w:rsidRDefault="00610327" w:rsidP="00822E9A">
            <w:pPr>
              <w:pStyle w:val="TAH"/>
            </w:pPr>
            <w:r w:rsidRPr="00760004">
              <w:t>Description</w:t>
            </w:r>
          </w:p>
        </w:tc>
        <w:tc>
          <w:tcPr>
            <w:tcW w:w="708" w:type="dxa"/>
          </w:tcPr>
          <w:p w14:paraId="2E0E74FD" w14:textId="77777777" w:rsidR="00610327" w:rsidRPr="00760004" w:rsidRDefault="00610327" w:rsidP="00822E9A">
            <w:pPr>
              <w:pStyle w:val="TAH"/>
            </w:pPr>
            <w:r w:rsidRPr="00760004">
              <w:t>M/C/O</w:t>
            </w:r>
          </w:p>
        </w:tc>
      </w:tr>
      <w:tr w:rsidR="00610327" w:rsidRPr="00760004" w14:paraId="4E554485" w14:textId="77777777" w:rsidTr="00822E9A">
        <w:trPr>
          <w:jc w:val="center"/>
        </w:trPr>
        <w:tc>
          <w:tcPr>
            <w:tcW w:w="2693" w:type="dxa"/>
          </w:tcPr>
          <w:p w14:paraId="65F6E904" w14:textId="77777777" w:rsidR="00610327" w:rsidRPr="00760004" w:rsidRDefault="00610327" w:rsidP="00822E9A">
            <w:pPr>
              <w:pStyle w:val="TAL"/>
            </w:pPr>
            <w:r w:rsidRPr="00760004">
              <w:t>transactionID</w:t>
            </w:r>
          </w:p>
        </w:tc>
        <w:tc>
          <w:tcPr>
            <w:tcW w:w="6521" w:type="dxa"/>
          </w:tcPr>
          <w:p w14:paraId="4C562A46" w14:textId="08A3F45B"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A47A85">
              <w:t>63</w:t>
            </w:r>
            <w:r w:rsidRPr="00760004">
              <w:t>.</w:t>
            </w:r>
          </w:p>
        </w:tc>
        <w:tc>
          <w:tcPr>
            <w:tcW w:w="708" w:type="dxa"/>
          </w:tcPr>
          <w:p w14:paraId="20A0A7E2" w14:textId="77777777" w:rsidR="00610327" w:rsidRPr="00760004" w:rsidRDefault="00610327" w:rsidP="00822E9A">
            <w:pPr>
              <w:pStyle w:val="TAL"/>
            </w:pPr>
            <w:r w:rsidRPr="00760004">
              <w:t>M</w:t>
            </w:r>
          </w:p>
        </w:tc>
      </w:tr>
      <w:tr w:rsidR="00610327" w:rsidRPr="00760004" w14:paraId="5A637CA3" w14:textId="77777777" w:rsidTr="00822E9A">
        <w:trPr>
          <w:jc w:val="center"/>
        </w:trPr>
        <w:tc>
          <w:tcPr>
            <w:tcW w:w="2693" w:type="dxa"/>
          </w:tcPr>
          <w:p w14:paraId="38327DBB" w14:textId="77777777" w:rsidR="00610327" w:rsidRPr="00760004" w:rsidRDefault="00610327" w:rsidP="00822E9A">
            <w:pPr>
              <w:pStyle w:val="TAL"/>
            </w:pPr>
            <w:r w:rsidRPr="00760004">
              <w:t>version</w:t>
            </w:r>
          </w:p>
        </w:tc>
        <w:tc>
          <w:tcPr>
            <w:tcW w:w="6521" w:type="dxa"/>
          </w:tcPr>
          <w:p w14:paraId="040E397E" w14:textId="77777777" w:rsidR="00610327" w:rsidRPr="00760004" w:rsidRDefault="00610327" w:rsidP="00822E9A">
            <w:pPr>
              <w:pStyle w:val="TAL"/>
            </w:pPr>
            <w:r w:rsidRPr="00760004">
              <w:t>The version of MM, to include major and minor version.</w:t>
            </w:r>
          </w:p>
        </w:tc>
        <w:tc>
          <w:tcPr>
            <w:tcW w:w="708" w:type="dxa"/>
          </w:tcPr>
          <w:p w14:paraId="30C03FFC" w14:textId="77777777" w:rsidR="00610327" w:rsidRPr="00760004" w:rsidRDefault="00610327" w:rsidP="00822E9A">
            <w:pPr>
              <w:pStyle w:val="TAL"/>
            </w:pPr>
            <w:r w:rsidRPr="00760004">
              <w:t>M</w:t>
            </w:r>
          </w:p>
        </w:tc>
      </w:tr>
      <w:tr w:rsidR="00610327" w:rsidRPr="00760004" w14:paraId="2EADE439" w14:textId="77777777" w:rsidTr="00822E9A">
        <w:trPr>
          <w:jc w:val="center"/>
        </w:trPr>
        <w:tc>
          <w:tcPr>
            <w:tcW w:w="2693" w:type="dxa"/>
          </w:tcPr>
          <w:p w14:paraId="35B16E1B" w14:textId="77777777" w:rsidR="00610327" w:rsidRPr="00760004" w:rsidRDefault="00610327" w:rsidP="00822E9A">
            <w:pPr>
              <w:pStyle w:val="TAL"/>
            </w:pPr>
            <w:r w:rsidRPr="00760004">
              <w:t>contentLocation</w:t>
            </w:r>
          </w:p>
        </w:tc>
        <w:tc>
          <w:tcPr>
            <w:tcW w:w="6521" w:type="dxa"/>
          </w:tcPr>
          <w:p w14:paraId="72D9C312" w14:textId="3D37F496"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Proxy-Relay location of the content to be retrieved. As defined in OMA-</w:t>
            </w:r>
            <w:r w:rsidR="001E261F">
              <w:t>TS-MMS</w:t>
            </w:r>
            <w:r w:rsidRPr="00760004">
              <w:t>_ENC [39] clause 7.3.10. Include if sent to the MMS Proxy-Relay.</w:t>
            </w:r>
          </w:p>
        </w:tc>
        <w:tc>
          <w:tcPr>
            <w:tcW w:w="708" w:type="dxa"/>
          </w:tcPr>
          <w:p w14:paraId="271D6B66" w14:textId="77777777" w:rsidR="00610327" w:rsidRPr="00760004" w:rsidRDefault="00610327" w:rsidP="00822E9A">
            <w:pPr>
              <w:pStyle w:val="TAL"/>
            </w:pPr>
            <w:r w:rsidRPr="00760004">
              <w:t>C</w:t>
            </w:r>
          </w:p>
        </w:tc>
      </w:tr>
      <w:tr w:rsidR="00610327" w:rsidRPr="00760004" w14:paraId="2579D789" w14:textId="77777777" w:rsidTr="00822E9A">
        <w:trPr>
          <w:jc w:val="center"/>
        </w:trPr>
        <w:tc>
          <w:tcPr>
            <w:tcW w:w="2693" w:type="dxa"/>
          </w:tcPr>
          <w:p w14:paraId="60193313" w14:textId="77777777" w:rsidR="00610327" w:rsidRPr="00760004" w:rsidRDefault="00610327" w:rsidP="00822E9A">
            <w:pPr>
              <w:pStyle w:val="TAL"/>
            </w:pPr>
            <w:r w:rsidRPr="00760004">
              <w:t>state</w:t>
            </w:r>
          </w:p>
        </w:tc>
        <w:tc>
          <w:tcPr>
            <w:tcW w:w="6521" w:type="dxa"/>
          </w:tcPr>
          <w:p w14:paraId="41C94DF9" w14:textId="202955AF" w:rsidR="00610327" w:rsidRPr="00760004" w:rsidRDefault="00610327" w:rsidP="00822E9A">
            <w:pPr>
              <w:pStyle w:val="TAL"/>
            </w:pPr>
            <w:r w:rsidRPr="00760004">
              <w:t>Specifies a MM State value to use in selecting the messages to return. As defined in OMA-</w:t>
            </w:r>
            <w:r w:rsidR="001E261F">
              <w:t>TS-MMS</w:t>
            </w:r>
            <w:r w:rsidRPr="00760004">
              <w:t>_ENC [39] clause 7.3.33. Include if sent to the MMS Proxy-Relay.</w:t>
            </w:r>
          </w:p>
        </w:tc>
        <w:tc>
          <w:tcPr>
            <w:tcW w:w="708" w:type="dxa"/>
          </w:tcPr>
          <w:p w14:paraId="62C11CC7" w14:textId="77777777" w:rsidR="00610327" w:rsidRPr="00760004" w:rsidRDefault="00610327" w:rsidP="00822E9A">
            <w:pPr>
              <w:pStyle w:val="TAL"/>
            </w:pPr>
            <w:r w:rsidRPr="00760004">
              <w:t>C</w:t>
            </w:r>
          </w:p>
        </w:tc>
      </w:tr>
      <w:tr w:rsidR="00610327" w:rsidRPr="00760004" w14:paraId="4EFCB581" w14:textId="77777777" w:rsidTr="00822E9A">
        <w:trPr>
          <w:jc w:val="center"/>
        </w:trPr>
        <w:tc>
          <w:tcPr>
            <w:tcW w:w="2693" w:type="dxa"/>
          </w:tcPr>
          <w:p w14:paraId="4E4E630F" w14:textId="77777777" w:rsidR="00610327" w:rsidRPr="00760004" w:rsidRDefault="00610327" w:rsidP="00822E9A">
            <w:pPr>
              <w:pStyle w:val="TAL"/>
            </w:pPr>
            <w:r w:rsidRPr="00760004">
              <w:t>flags</w:t>
            </w:r>
          </w:p>
        </w:tc>
        <w:tc>
          <w:tcPr>
            <w:tcW w:w="6521" w:type="dxa"/>
          </w:tcPr>
          <w:p w14:paraId="303B0A72" w14:textId="71C8D589" w:rsidR="00610327" w:rsidRPr="00760004" w:rsidRDefault="00610327" w:rsidP="00822E9A">
            <w:pPr>
              <w:pStyle w:val="TAL"/>
            </w:pPr>
            <w:r w:rsidRPr="00760004">
              <w:t>Specifies a MM Flags keyword to use in selecting the messages to return in the response. See OMA-</w:t>
            </w:r>
            <w:r w:rsidR="001E261F">
              <w:t>TS-MMS</w:t>
            </w:r>
            <w:r w:rsidRPr="00760004">
              <w:t>_ENC [39] clause 7.3.32. Include if sent to the MMS Proxy-Relay.</w:t>
            </w:r>
          </w:p>
        </w:tc>
        <w:tc>
          <w:tcPr>
            <w:tcW w:w="708" w:type="dxa"/>
          </w:tcPr>
          <w:p w14:paraId="640C82A4" w14:textId="77777777" w:rsidR="00610327" w:rsidRPr="00760004" w:rsidRDefault="00610327" w:rsidP="00822E9A">
            <w:pPr>
              <w:pStyle w:val="TAL"/>
            </w:pPr>
            <w:r w:rsidRPr="00760004">
              <w:t>C</w:t>
            </w:r>
          </w:p>
        </w:tc>
      </w:tr>
      <w:tr w:rsidR="00610327" w:rsidRPr="00760004" w14:paraId="4CF3336D" w14:textId="77777777" w:rsidTr="00822E9A">
        <w:trPr>
          <w:jc w:val="center"/>
        </w:trPr>
        <w:tc>
          <w:tcPr>
            <w:tcW w:w="2693" w:type="dxa"/>
          </w:tcPr>
          <w:p w14:paraId="4FCBED3B" w14:textId="77777777" w:rsidR="00610327" w:rsidRPr="00760004" w:rsidRDefault="00610327" w:rsidP="00822E9A">
            <w:pPr>
              <w:pStyle w:val="TAL"/>
            </w:pPr>
            <w:r w:rsidRPr="00760004">
              <w:t>start</w:t>
            </w:r>
          </w:p>
        </w:tc>
        <w:tc>
          <w:tcPr>
            <w:tcW w:w="6521" w:type="dxa"/>
          </w:tcPr>
          <w:p w14:paraId="5D58C254" w14:textId="77777777" w:rsidR="00610327" w:rsidRPr="00760004" w:rsidRDefault="00610327" w:rsidP="00822E9A">
            <w:pPr>
              <w:pStyle w:val="TAL"/>
            </w:pPr>
            <w:r w:rsidRPr="00760004">
              <w:t>A number, indicating the index of the first MM of those selected to have information returned in the response. Include if sent to the MMS Proxy-Relay.</w:t>
            </w:r>
          </w:p>
        </w:tc>
        <w:tc>
          <w:tcPr>
            <w:tcW w:w="708" w:type="dxa"/>
          </w:tcPr>
          <w:p w14:paraId="3123FED0" w14:textId="77777777" w:rsidR="00610327" w:rsidRPr="00760004" w:rsidRDefault="00610327" w:rsidP="00822E9A">
            <w:pPr>
              <w:pStyle w:val="TAL"/>
            </w:pPr>
            <w:r w:rsidRPr="00760004">
              <w:t>C</w:t>
            </w:r>
          </w:p>
        </w:tc>
      </w:tr>
      <w:tr w:rsidR="00610327" w:rsidRPr="00760004" w14:paraId="2D26C54D" w14:textId="77777777" w:rsidTr="00822E9A">
        <w:trPr>
          <w:jc w:val="center"/>
        </w:trPr>
        <w:tc>
          <w:tcPr>
            <w:tcW w:w="2693" w:type="dxa"/>
          </w:tcPr>
          <w:p w14:paraId="2908A97A" w14:textId="77777777" w:rsidR="00610327" w:rsidRPr="00760004" w:rsidRDefault="00610327" w:rsidP="00822E9A">
            <w:pPr>
              <w:pStyle w:val="TAL"/>
            </w:pPr>
            <w:r w:rsidRPr="00760004">
              <w:t>limit</w:t>
            </w:r>
          </w:p>
        </w:tc>
        <w:tc>
          <w:tcPr>
            <w:tcW w:w="6521" w:type="dxa"/>
          </w:tcPr>
          <w:p w14:paraId="4C5A6EBB" w14:textId="77777777" w:rsidR="00610327" w:rsidRPr="00760004" w:rsidRDefault="00610327" w:rsidP="00822E9A">
            <w:pPr>
              <w:pStyle w:val="TAL"/>
            </w:pPr>
            <w:r w:rsidRPr="00760004">
              <w:t>A number indicating the maximum number of selected MMs whose information are to be returned in the response.</w:t>
            </w:r>
          </w:p>
          <w:p w14:paraId="4456EBBA" w14:textId="314B8296" w:rsidR="00610327" w:rsidRPr="00760004" w:rsidRDefault="00610327" w:rsidP="00822E9A">
            <w:pPr>
              <w:pStyle w:val="TAL"/>
            </w:pPr>
            <w:r w:rsidRPr="00760004">
              <w:t>If this is absent, information elements from all remaining MMs are to be returned. If this is zero</w:t>
            </w:r>
            <w:r w:rsidR="00A22358">
              <w:t>,</w:t>
            </w:r>
            <w:r w:rsidRPr="00760004">
              <w:t xml:space="preserve"> then no MM-related information are to be returned. Include if sent to the MMS Proxy-Relay.</w:t>
            </w:r>
          </w:p>
        </w:tc>
        <w:tc>
          <w:tcPr>
            <w:tcW w:w="708" w:type="dxa"/>
          </w:tcPr>
          <w:p w14:paraId="559E18B5" w14:textId="77777777" w:rsidR="00610327" w:rsidRPr="00760004" w:rsidRDefault="00610327" w:rsidP="00822E9A">
            <w:pPr>
              <w:pStyle w:val="TAL"/>
            </w:pPr>
            <w:r w:rsidRPr="00760004">
              <w:t>C</w:t>
            </w:r>
          </w:p>
        </w:tc>
      </w:tr>
      <w:tr w:rsidR="00610327" w:rsidRPr="00760004" w14:paraId="1C9CB5D7" w14:textId="77777777" w:rsidTr="00822E9A">
        <w:trPr>
          <w:jc w:val="center"/>
        </w:trPr>
        <w:tc>
          <w:tcPr>
            <w:tcW w:w="2693" w:type="dxa"/>
          </w:tcPr>
          <w:p w14:paraId="436BE3E1" w14:textId="77777777" w:rsidR="00610327" w:rsidRPr="00760004" w:rsidRDefault="00610327" w:rsidP="00822E9A">
            <w:pPr>
              <w:pStyle w:val="TAL"/>
            </w:pPr>
            <w:r w:rsidRPr="00760004">
              <w:t>mMSAttributes</w:t>
            </w:r>
          </w:p>
        </w:tc>
        <w:tc>
          <w:tcPr>
            <w:tcW w:w="6521" w:type="dxa"/>
          </w:tcPr>
          <w:p w14:paraId="1D11FE77" w14:textId="77777777" w:rsidR="00610327" w:rsidRPr="00760004" w:rsidRDefault="00610327" w:rsidP="00822E9A">
            <w:pPr>
              <w:pStyle w:val="TAL"/>
            </w:pPr>
            <w:r w:rsidRPr="00760004">
              <w:t>A list of information elements that should appear in the view for each selected message. Include if sent to the MMS Proxy-Relay.</w:t>
            </w:r>
          </w:p>
        </w:tc>
        <w:tc>
          <w:tcPr>
            <w:tcW w:w="708" w:type="dxa"/>
          </w:tcPr>
          <w:p w14:paraId="565BD8E5" w14:textId="77777777" w:rsidR="00610327" w:rsidRPr="00760004" w:rsidRDefault="00610327" w:rsidP="00822E9A">
            <w:pPr>
              <w:pStyle w:val="TAL"/>
            </w:pPr>
            <w:r w:rsidRPr="00760004">
              <w:t>C</w:t>
            </w:r>
          </w:p>
        </w:tc>
      </w:tr>
      <w:tr w:rsidR="00610327" w:rsidRPr="00760004" w14:paraId="2680C9D9" w14:textId="77777777" w:rsidTr="00822E9A">
        <w:trPr>
          <w:jc w:val="center"/>
        </w:trPr>
        <w:tc>
          <w:tcPr>
            <w:tcW w:w="2693" w:type="dxa"/>
          </w:tcPr>
          <w:p w14:paraId="42F8BB1E" w14:textId="77777777" w:rsidR="00610327" w:rsidRPr="00760004" w:rsidRDefault="00610327" w:rsidP="00822E9A">
            <w:pPr>
              <w:pStyle w:val="TAL"/>
            </w:pPr>
            <w:r w:rsidRPr="00760004">
              <w:t>mMSTotals</w:t>
            </w:r>
          </w:p>
        </w:tc>
        <w:tc>
          <w:tcPr>
            <w:tcW w:w="6521" w:type="dxa"/>
          </w:tcPr>
          <w:p w14:paraId="5B2F48B6" w14:textId="591BEF2A" w:rsidR="00610327" w:rsidRPr="00760004" w:rsidRDefault="00610327" w:rsidP="00822E9A">
            <w:pPr>
              <w:pStyle w:val="TAL"/>
            </w:pPr>
            <w:r w:rsidRPr="00760004">
              <w:t>Indicates a request for or the actual count of messages currently stored in the MM</w:t>
            </w:r>
            <w:r w:rsidR="008602A2">
              <w:t>Bo</w:t>
            </w:r>
            <w:r w:rsidR="00236D28">
              <w:t>x</w:t>
            </w:r>
            <w:r w:rsidR="008602A2">
              <w:t>.</w:t>
            </w:r>
            <w:r w:rsidRPr="00760004">
              <w:t xml:space="preserve"> The values given in OMA-</w:t>
            </w:r>
            <w:r w:rsidR="001E261F">
              <w:t>TS-MMS</w:t>
            </w:r>
            <w:r w:rsidRPr="00760004">
              <w:t>_ENC [39] clause 7.3.62. shall be encoded as follows: “Yes” = True, “No” = False. Include if sent to the MMS Proxy-Relay.</w:t>
            </w:r>
          </w:p>
        </w:tc>
        <w:tc>
          <w:tcPr>
            <w:tcW w:w="708" w:type="dxa"/>
          </w:tcPr>
          <w:p w14:paraId="40054DA7" w14:textId="77777777" w:rsidR="00610327" w:rsidRPr="00760004" w:rsidRDefault="00610327" w:rsidP="00822E9A">
            <w:pPr>
              <w:pStyle w:val="TAL"/>
            </w:pPr>
            <w:r w:rsidRPr="00760004">
              <w:t>C</w:t>
            </w:r>
          </w:p>
        </w:tc>
      </w:tr>
      <w:tr w:rsidR="00610327" w:rsidRPr="00760004" w14:paraId="1EF95BCA" w14:textId="77777777" w:rsidTr="00822E9A">
        <w:trPr>
          <w:jc w:val="center"/>
        </w:trPr>
        <w:tc>
          <w:tcPr>
            <w:tcW w:w="2693" w:type="dxa"/>
          </w:tcPr>
          <w:p w14:paraId="35CC5CEE" w14:textId="77777777" w:rsidR="00610327" w:rsidRPr="00760004" w:rsidRDefault="00610327" w:rsidP="00822E9A">
            <w:pPr>
              <w:pStyle w:val="TAL"/>
            </w:pPr>
            <w:r w:rsidRPr="00760004">
              <w:t>mMSQuotas</w:t>
            </w:r>
          </w:p>
        </w:tc>
        <w:tc>
          <w:tcPr>
            <w:tcW w:w="6521" w:type="dxa"/>
          </w:tcPr>
          <w:p w14:paraId="7C15DACB" w14:textId="6FD5799E" w:rsidR="00610327" w:rsidRPr="00760004" w:rsidRDefault="00610327" w:rsidP="00822E9A">
            <w:pPr>
              <w:pStyle w:val="TAL"/>
            </w:pPr>
            <w:r w:rsidRPr="00760004">
              <w:t>Indicates a request for or the actual quotas for the user's MMBox in messages or bytes. The values given in OMA-</w:t>
            </w:r>
            <w:r w:rsidR="001E261F">
              <w:t>TS-MMS</w:t>
            </w:r>
            <w:r w:rsidRPr="00760004">
              <w:t>_ENC [39] clause 7.3.36. shall be encoded as follows: “Yes” = True, “No” = False. Include if sent to the MMS Proxy-Relay.</w:t>
            </w:r>
          </w:p>
        </w:tc>
        <w:tc>
          <w:tcPr>
            <w:tcW w:w="708" w:type="dxa"/>
          </w:tcPr>
          <w:p w14:paraId="6D7790C2" w14:textId="77777777" w:rsidR="00610327" w:rsidRPr="00760004" w:rsidRDefault="00610327" w:rsidP="00822E9A">
            <w:pPr>
              <w:pStyle w:val="TAL"/>
            </w:pPr>
            <w:r w:rsidRPr="00760004">
              <w:t>C</w:t>
            </w:r>
          </w:p>
        </w:tc>
      </w:tr>
    </w:tbl>
    <w:p w14:paraId="5F430ADB" w14:textId="77777777" w:rsidR="00610327" w:rsidRPr="00760004" w:rsidRDefault="00610327" w:rsidP="00610327">
      <w:pPr>
        <w:pStyle w:val="B1"/>
      </w:pPr>
    </w:p>
    <w:p w14:paraId="2A044F6C" w14:textId="490FF165" w:rsidR="00610327" w:rsidRPr="00760004" w:rsidRDefault="00241659" w:rsidP="00610327">
      <w:pPr>
        <w:pStyle w:val="Heading4"/>
      </w:pPr>
      <w:bookmarkStart w:id="278" w:name="_Toc145185260"/>
      <w:r w:rsidRPr="00760004">
        <w:t>7.4.</w:t>
      </w:r>
      <w:r w:rsidR="00610327" w:rsidRPr="00760004">
        <w:t>3.19</w:t>
      </w:r>
      <w:r w:rsidR="00610327" w:rsidRPr="00760004">
        <w:tab/>
        <w:t>MMSMBoxViewResponse</w:t>
      </w:r>
      <w:bookmarkEnd w:id="278"/>
    </w:p>
    <w:p w14:paraId="0267B03D" w14:textId="77777777" w:rsidR="00610327" w:rsidRPr="00760004" w:rsidRDefault="00610327" w:rsidP="00610327">
      <w:r w:rsidRPr="00760004">
        <w:t xml:space="preserve">The IRI-POI present in the MMS Proxy-Relay shall generate an xIRI containing an MMSViewConfirm record when the MMS Proxy-Relay sends a </w:t>
      </w:r>
      <w:r w:rsidRPr="00760004">
        <w:rPr>
          <w:i/>
          <w:iCs/>
        </w:rPr>
        <w:t>m-mbox-view.conf</w:t>
      </w:r>
      <w:r w:rsidRPr="00760004">
        <w:t xml:space="preserve"> (as defined in OMA-TS-MMS_ENC [39] clause 6.9) to the MMS client in the target UE.</w:t>
      </w:r>
    </w:p>
    <w:p w14:paraId="70D8E411" w14:textId="6929A2F4" w:rsidR="00610327" w:rsidRPr="00760004" w:rsidRDefault="00610327" w:rsidP="00610327">
      <w:r w:rsidRPr="00760004">
        <w:t>Table</w:t>
      </w:r>
      <w:r w:rsidR="00A22358" w:rsidRPr="00FE2627">
        <w:t xml:space="preserve"> 7.4.3-1</w:t>
      </w:r>
      <w:r w:rsidR="00A22358">
        <w:t>9</w:t>
      </w:r>
      <w:r w:rsidRPr="00760004">
        <w:t xml:space="preserve"> contains parameters generated by the IRI-POI, along with parameters derived from the </w:t>
      </w:r>
      <w:r w:rsidRPr="00760004">
        <w:rPr>
          <w:i/>
          <w:iCs/>
        </w:rPr>
        <w:t>m-mbox-vew-conf</w:t>
      </w:r>
      <w:r w:rsidRPr="00760004">
        <w:t xml:space="preserve"> message (from the local target UE to the MMS Proxy-Relay).</w:t>
      </w:r>
    </w:p>
    <w:p w14:paraId="4BB256F0" w14:textId="0DEE2F07" w:rsidR="00610327" w:rsidRPr="00760004" w:rsidRDefault="00610327" w:rsidP="00610327">
      <w:pPr>
        <w:pStyle w:val="TH"/>
      </w:pPr>
      <w:r w:rsidRPr="00760004">
        <w:t xml:space="preserve">Table </w:t>
      </w:r>
      <w:r w:rsidR="00241659" w:rsidRPr="00760004">
        <w:t>7.4.</w:t>
      </w:r>
      <w:r w:rsidRPr="00760004">
        <w:t>3-19: Payload for MMSMBoxViewResponse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467E54AC" w14:textId="77777777" w:rsidTr="00822E9A">
        <w:trPr>
          <w:jc w:val="center"/>
        </w:trPr>
        <w:tc>
          <w:tcPr>
            <w:tcW w:w="2693" w:type="dxa"/>
          </w:tcPr>
          <w:p w14:paraId="13BE0B48" w14:textId="77777777" w:rsidR="00610327" w:rsidRPr="00760004" w:rsidRDefault="00610327" w:rsidP="00822E9A">
            <w:pPr>
              <w:pStyle w:val="TAH"/>
            </w:pPr>
            <w:r w:rsidRPr="00760004">
              <w:t>Field name</w:t>
            </w:r>
          </w:p>
        </w:tc>
        <w:tc>
          <w:tcPr>
            <w:tcW w:w="6521" w:type="dxa"/>
          </w:tcPr>
          <w:p w14:paraId="7CC397AD" w14:textId="77777777" w:rsidR="00610327" w:rsidRPr="00760004" w:rsidRDefault="00610327" w:rsidP="00822E9A">
            <w:pPr>
              <w:pStyle w:val="TAH"/>
            </w:pPr>
            <w:r w:rsidRPr="00760004">
              <w:t>Description</w:t>
            </w:r>
          </w:p>
        </w:tc>
        <w:tc>
          <w:tcPr>
            <w:tcW w:w="708" w:type="dxa"/>
          </w:tcPr>
          <w:p w14:paraId="769ED5D5" w14:textId="77777777" w:rsidR="00610327" w:rsidRPr="00760004" w:rsidRDefault="00610327" w:rsidP="00822E9A">
            <w:pPr>
              <w:pStyle w:val="TAH"/>
            </w:pPr>
            <w:r w:rsidRPr="00760004">
              <w:t>M/C/O</w:t>
            </w:r>
          </w:p>
        </w:tc>
      </w:tr>
      <w:tr w:rsidR="00610327" w:rsidRPr="00760004" w14:paraId="228DB337" w14:textId="77777777" w:rsidTr="00822E9A">
        <w:trPr>
          <w:jc w:val="center"/>
        </w:trPr>
        <w:tc>
          <w:tcPr>
            <w:tcW w:w="2693" w:type="dxa"/>
          </w:tcPr>
          <w:p w14:paraId="778333E8" w14:textId="77777777" w:rsidR="00610327" w:rsidRPr="00760004" w:rsidRDefault="00610327" w:rsidP="00822E9A">
            <w:pPr>
              <w:pStyle w:val="TAL"/>
            </w:pPr>
            <w:r w:rsidRPr="00760004">
              <w:t>version</w:t>
            </w:r>
          </w:p>
        </w:tc>
        <w:tc>
          <w:tcPr>
            <w:tcW w:w="6521" w:type="dxa"/>
          </w:tcPr>
          <w:p w14:paraId="7F6B3AEC" w14:textId="77777777" w:rsidR="00610327" w:rsidRPr="00760004" w:rsidRDefault="00610327" w:rsidP="00822E9A">
            <w:pPr>
              <w:pStyle w:val="TAL"/>
            </w:pPr>
            <w:r w:rsidRPr="00760004">
              <w:t>The version of MM, to include major and minor version.</w:t>
            </w:r>
          </w:p>
        </w:tc>
        <w:tc>
          <w:tcPr>
            <w:tcW w:w="708" w:type="dxa"/>
          </w:tcPr>
          <w:p w14:paraId="4FC06273" w14:textId="77777777" w:rsidR="00610327" w:rsidRPr="00760004" w:rsidRDefault="00610327" w:rsidP="00822E9A">
            <w:pPr>
              <w:pStyle w:val="TAL"/>
            </w:pPr>
            <w:r w:rsidRPr="00760004">
              <w:t>M</w:t>
            </w:r>
          </w:p>
        </w:tc>
      </w:tr>
      <w:tr w:rsidR="00610327" w:rsidRPr="00760004" w14:paraId="2891A267" w14:textId="77777777" w:rsidTr="00822E9A">
        <w:trPr>
          <w:jc w:val="center"/>
        </w:trPr>
        <w:tc>
          <w:tcPr>
            <w:tcW w:w="2693" w:type="dxa"/>
          </w:tcPr>
          <w:p w14:paraId="31210BDD" w14:textId="77777777" w:rsidR="00610327" w:rsidRPr="00760004" w:rsidRDefault="00610327" w:rsidP="00822E9A">
            <w:pPr>
              <w:pStyle w:val="TAL"/>
            </w:pPr>
            <w:r w:rsidRPr="00760004">
              <w:t>responseStatus</w:t>
            </w:r>
          </w:p>
        </w:tc>
        <w:tc>
          <w:tcPr>
            <w:tcW w:w="6521" w:type="dxa"/>
          </w:tcPr>
          <w:p w14:paraId="5BD0F0AE" w14:textId="77777777" w:rsidR="00610327" w:rsidRPr="00760004" w:rsidRDefault="00610327" w:rsidP="00822E9A">
            <w:pPr>
              <w:pStyle w:val="TAL"/>
            </w:pPr>
            <w:r w:rsidRPr="00760004">
              <w:t>MMS specific status.</w:t>
            </w:r>
          </w:p>
        </w:tc>
        <w:tc>
          <w:tcPr>
            <w:tcW w:w="708" w:type="dxa"/>
          </w:tcPr>
          <w:p w14:paraId="79AE236A" w14:textId="77777777" w:rsidR="00610327" w:rsidRPr="00760004" w:rsidRDefault="00610327" w:rsidP="00822E9A">
            <w:pPr>
              <w:pStyle w:val="TAL"/>
            </w:pPr>
            <w:r w:rsidRPr="00760004">
              <w:t>M</w:t>
            </w:r>
          </w:p>
        </w:tc>
      </w:tr>
      <w:tr w:rsidR="00610327" w:rsidRPr="00760004" w14:paraId="79FEAD07" w14:textId="77777777" w:rsidTr="00822E9A">
        <w:trPr>
          <w:jc w:val="center"/>
        </w:trPr>
        <w:tc>
          <w:tcPr>
            <w:tcW w:w="2693" w:type="dxa"/>
          </w:tcPr>
          <w:p w14:paraId="76101DDC" w14:textId="77777777" w:rsidR="00610327" w:rsidRPr="00760004" w:rsidRDefault="00610327" w:rsidP="00822E9A">
            <w:pPr>
              <w:pStyle w:val="TAL"/>
            </w:pPr>
            <w:r w:rsidRPr="00760004">
              <w:t>responseStatusText</w:t>
            </w:r>
          </w:p>
        </w:tc>
        <w:tc>
          <w:tcPr>
            <w:tcW w:w="6521" w:type="dxa"/>
          </w:tcPr>
          <w:p w14:paraId="635675F5" w14:textId="158688C4" w:rsidR="00610327" w:rsidRPr="00760004" w:rsidRDefault="00610327" w:rsidP="00822E9A">
            <w:pPr>
              <w:pStyle w:val="TAL"/>
            </w:pPr>
            <w:r w:rsidRPr="00760004">
              <w:t>Text that qualifies the Response Status. As defined in OMA-</w:t>
            </w:r>
            <w:r w:rsidR="001E261F">
              <w:t>TS-MMS</w:t>
            </w:r>
            <w:r w:rsidRPr="00760004">
              <w:t>_ENC [39] clause 7.3.49.</w:t>
            </w:r>
          </w:p>
        </w:tc>
        <w:tc>
          <w:tcPr>
            <w:tcW w:w="708" w:type="dxa"/>
          </w:tcPr>
          <w:p w14:paraId="06F82DB8" w14:textId="77777777" w:rsidR="00610327" w:rsidRPr="00760004" w:rsidRDefault="00610327" w:rsidP="00822E9A">
            <w:pPr>
              <w:pStyle w:val="TAL"/>
            </w:pPr>
            <w:r w:rsidRPr="00760004">
              <w:t>C</w:t>
            </w:r>
          </w:p>
        </w:tc>
      </w:tr>
      <w:tr w:rsidR="00610327" w:rsidRPr="00760004" w14:paraId="19CEBD10" w14:textId="77777777" w:rsidTr="00822E9A">
        <w:trPr>
          <w:jc w:val="center"/>
        </w:trPr>
        <w:tc>
          <w:tcPr>
            <w:tcW w:w="2693" w:type="dxa"/>
          </w:tcPr>
          <w:p w14:paraId="3A40E6CC" w14:textId="77777777" w:rsidR="00610327" w:rsidRPr="00760004" w:rsidRDefault="00610327" w:rsidP="00822E9A">
            <w:pPr>
              <w:pStyle w:val="TAL"/>
            </w:pPr>
            <w:r w:rsidRPr="00760004">
              <w:t>contentLocation</w:t>
            </w:r>
          </w:p>
        </w:tc>
        <w:tc>
          <w:tcPr>
            <w:tcW w:w="6521" w:type="dxa"/>
          </w:tcPr>
          <w:p w14:paraId="66E2E052" w14:textId="6B7A1BFB"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content to be retrieved. As defined in OMA-</w:t>
            </w:r>
            <w:r w:rsidR="001E261F">
              <w:t>TS-MMS</w:t>
            </w:r>
            <w:r w:rsidRPr="00760004">
              <w:t>_ENC [39] clause 7.3.10. Include if sent by the MMS Proxy-Relay.</w:t>
            </w:r>
          </w:p>
        </w:tc>
        <w:tc>
          <w:tcPr>
            <w:tcW w:w="708" w:type="dxa"/>
          </w:tcPr>
          <w:p w14:paraId="28C49D2E" w14:textId="77777777" w:rsidR="00610327" w:rsidRPr="00760004" w:rsidRDefault="00610327" w:rsidP="00822E9A">
            <w:pPr>
              <w:pStyle w:val="TAL"/>
            </w:pPr>
            <w:r w:rsidRPr="00760004">
              <w:t>C</w:t>
            </w:r>
          </w:p>
        </w:tc>
      </w:tr>
      <w:tr w:rsidR="00610327" w:rsidRPr="00760004" w14:paraId="34992C27" w14:textId="77777777" w:rsidTr="00822E9A">
        <w:trPr>
          <w:jc w:val="center"/>
        </w:trPr>
        <w:tc>
          <w:tcPr>
            <w:tcW w:w="2693" w:type="dxa"/>
          </w:tcPr>
          <w:p w14:paraId="2B37D000" w14:textId="77777777" w:rsidR="00610327" w:rsidRPr="00760004" w:rsidRDefault="00610327" w:rsidP="00822E9A">
            <w:pPr>
              <w:pStyle w:val="TAL"/>
            </w:pPr>
            <w:r w:rsidRPr="00760004">
              <w:t>state</w:t>
            </w:r>
          </w:p>
        </w:tc>
        <w:tc>
          <w:tcPr>
            <w:tcW w:w="6521" w:type="dxa"/>
          </w:tcPr>
          <w:p w14:paraId="17336AE4" w14:textId="2B8FBB40" w:rsidR="00610327" w:rsidRPr="00760004" w:rsidRDefault="00610327" w:rsidP="00822E9A">
            <w:pPr>
              <w:pStyle w:val="TAL"/>
            </w:pPr>
            <w:r w:rsidRPr="00760004">
              <w:t>Specifies a MM State value to use in selecting the messages to return. As defined in OMA-</w:t>
            </w:r>
            <w:r w:rsidR="001E261F">
              <w:t>TS-MMS</w:t>
            </w:r>
            <w:r w:rsidRPr="00760004">
              <w:t>_ENC [39] clause 7.3.33. Include if sent by the MMS Proxy-Relay.</w:t>
            </w:r>
          </w:p>
        </w:tc>
        <w:tc>
          <w:tcPr>
            <w:tcW w:w="708" w:type="dxa"/>
          </w:tcPr>
          <w:p w14:paraId="2A986CF8" w14:textId="77777777" w:rsidR="00610327" w:rsidRPr="00760004" w:rsidRDefault="00610327" w:rsidP="00822E9A">
            <w:pPr>
              <w:pStyle w:val="TAL"/>
            </w:pPr>
            <w:r w:rsidRPr="00760004">
              <w:t>C</w:t>
            </w:r>
          </w:p>
        </w:tc>
      </w:tr>
      <w:tr w:rsidR="00610327" w:rsidRPr="00760004" w14:paraId="41AF705A" w14:textId="77777777" w:rsidTr="00822E9A">
        <w:trPr>
          <w:jc w:val="center"/>
        </w:trPr>
        <w:tc>
          <w:tcPr>
            <w:tcW w:w="2693" w:type="dxa"/>
          </w:tcPr>
          <w:p w14:paraId="733FA7A3" w14:textId="77777777" w:rsidR="00610327" w:rsidRPr="00760004" w:rsidRDefault="00610327" w:rsidP="00822E9A">
            <w:pPr>
              <w:pStyle w:val="TAL"/>
            </w:pPr>
            <w:r w:rsidRPr="00760004">
              <w:t>flags</w:t>
            </w:r>
          </w:p>
        </w:tc>
        <w:tc>
          <w:tcPr>
            <w:tcW w:w="6521" w:type="dxa"/>
          </w:tcPr>
          <w:p w14:paraId="6C0EFF64" w14:textId="1B4B1686" w:rsidR="00610327" w:rsidRPr="00760004" w:rsidRDefault="00610327" w:rsidP="00822E9A">
            <w:pPr>
              <w:pStyle w:val="TAL"/>
            </w:pPr>
            <w:r w:rsidRPr="00760004">
              <w:t>Specifies a MM Flags keyword to use in selecting the messages to return in the response. See OMA-</w:t>
            </w:r>
            <w:r w:rsidR="001E261F">
              <w:t>TS-MMS</w:t>
            </w:r>
            <w:r w:rsidRPr="00760004">
              <w:t>_ENC [39] clause 7.3.32. Include if sent by the MMS Proxy-Relay.</w:t>
            </w:r>
          </w:p>
        </w:tc>
        <w:tc>
          <w:tcPr>
            <w:tcW w:w="708" w:type="dxa"/>
          </w:tcPr>
          <w:p w14:paraId="16687DD1" w14:textId="77777777" w:rsidR="00610327" w:rsidRPr="00760004" w:rsidRDefault="00610327" w:rsidP="00822E9A">
            <w:pPr>
              <w:pStyle w:val="TAL"/>
            </w:pPr>
            <w:r w:rsidRPr="00760004">
              <w:t>C</w:t>
            </w:r>
          </w:p>
        </w:tc>
      </w:tr>
      <w:tr w:rsidR="00610327" w:rsidRPr="00760004" w14:paraId="2AAED862" w14:textId="77777777" w:rsidTr="00822E9A">
        <w:trPr>
          <w:jc w:val="center"/>
        </w:trPr>
        <w:tc>
          <w:tcPr>
            <w:tcW w:w="2693" w:type="dxa"/>
          </w:tcPr>
          <w:p w14:paraId="0275F3BB" w14:textId="77777777" w:rsidR="00610327" w:rsidRPr="00760004" w:rsidRDefault="00610327" w:rsidP="00822E9A">
            <w:pPr>
              <w:pStyle w:val="TAL"/>
            </w:pPr>
            <w:r w:rsidRPr="00760004">
              <w:t>start</w:t>
            </w:r>
          </w:p>
        </w:tc>
        <w:tc>
          <w:tcPr>
            <w:tcW w:w="6521" w:type="dxa"/>
          </w:tcPr>
          <w:p w14:paraId="021407E8" w14:textId="77777777" w:rsidR="00610327" w:rsidRPr="00760004" w:rsidRDefault="00610327" w:rsidP="00822E9A">
            <w:pPr>
              <w:pStyle w:val="TAL"/>
            </w:pPr>
            <w:r w:rsidRPr="00760004">
              <w:t>A number, indicating the index of the first MM of those selected to have information returned in the response. Include if sent by the MMS Proxy-Relay.</w:t>
            </w:r>
          </w:p>
        </w:tc>
        <w:tc>
          <w:tcPr>
            <w:tcW w:w="708" w:type="dxa"/>
          </w:tcPr>
          <w:p w14:paraId="558000E3" w14:textId="77777777" w:rsidR="00610327" w:rsidRPr="00760004" w:rsidRDefault="00610327" w:rsidP="00822E9A">
            <w:pPr>
              <w:pStyle w:val="TAL"/>
            </w:pPr>
            <w:r w:rsidRPr="00760004">
              <w:t>C</w:t>
            </w:r>
          </w:p>
        </w:tc>
      </w:tr>
      <w:tr w:rsidR="00610327" w:rsidRPr="00760004" w14:paraId="7631D90A" w14:textId="77777777" w:rsidTr="00822E9A">
        <w:trPr>
          <w:jc w:val="center"/>
        </w:trPr>
        <w:tc>
          <w:tcPr>
            <w:tcW w:w="2693" w:type="dxa"/>
          </w:tcPr>
          <w:p w14:paraId="10AFE439" w14:textId="77777777" w:rsidR="00610327" w:rsidRPr="00760004" w:rsidRDefault="00610327" w:rsidP="00822E9A">
            <w:pPr>
              <w:pStyle w:val="TAL"/>
            </w:pPr>
            <w:r w:rsidRPr="00760004">
              <w:t>limit</w:t>
            </w:r>
          </w:p>
        </w:tc>
        <w:tc>
          <w:tcPr>
            <w:tcW w:w="6521" w:type="dxa"/>
          </w:tcPr>
          <w:p w14:paraId="46D31029" w14:textId="77777777" w:rsidR="00610327" w:rsidRPr="00760004" w:rsidRDefault="00610327" w:rsidP="00822E9A">
            <w:pPr>
              <w:pStyle w:val="TAL"/>
            </w:pPr>
            <w:r w:rsidRPr="00760004">
              <w:t>A number indicating the maximum number of selected MMs whose information are to be returned in the response.</w:t>
            </w:r>
          </w:p>
          <w:p w14:paraId="2A1FCA3D" w14:textId="77777777" w:rsidR="00610327" w:rsidRPr="00760004" w:rsidRDefault="00610327" w:rsidP="00822E9A">
            <w:pPr>
              <w:pStyle w:val="TAL"/>
            </w:pPr>
            <w:r w:rsidRPr="00760004">
              <w:t>If this is absent, information elements from all remaining MMs are to be returned. If this is zero then no MM-related information are to be returned. Include if sent by the MMS Proxy-Relay.</w:t>
            </w:r>
          </w:p>
        </w:tc>
        <w:tc>
          <w:tcPr>
            <w:tcW w:w="708" w:type="dxa"/>
          </w:tcPr>
          <w:p w14:paraId="209E5BBB" w14:textId="77777777" w:rsidR="00610327" w:rsidRPr="00760004" w:rsidRDefault="00610327" w:rsidP="00822E9A">
            <w:pPr>
              <w:pStyle w:val="TAL"/>
            </w:pPr>
            <w:r w:rsidRPr="00760004">
              <w:t>C</w:t>
            </w:r>
          </w:p>
        </w:tc>
      </w:tr>
      <w:tr w:rsidR="00610327" w:rsidRPr="00760004" w14:paraId="7FB8CF34" w14:textId="77777777" w:rsidTr="00822E9A">
        <w:trPr>
          <w:jc w:val="center"/>
        </w:trPr>
        <w:tc>
          <w:tcPr>
            <w:tcW w:w="2693" w:type="dxa"/>
          </w:tcPr>
          <w:p w14:paraId="7160591A" w14:textId="77777777" w:rsidR="00610327" w:rsidRPr="00760004" w:rsidRDefault="00610327" w:rsidP="00822E9A">
            <w:pPr>
              <w:pStyle w:val="TAL"/>
            </w:pPr>
            <w:r w:rsidRPr="00760004">
              <w:t>mMSAttributes</w:t>
            </w:r>
          </w:p>
        </w:tc>
        <w:tc>
          <w:tcPr>
            <w:tcW w:w="6521" w:type="dxa"/>
          </w:tcPr>
          <w:p w14:paraId="1847400C" w14:textId="77777777" w:rsidR="00610327" w:rsidRPr="00760004" w:rsidRDefault="00610327" w:rsidP="00822E9A">
            <w:pPr>
              <w:pStyle w:val="TAL"/>
            </w:pPr>
            <w:r w:rsidRPr="00760004">
              <w:t>A list of information elements that should appear in the view for each selected message. Include if sent by the MMS Proxy-Relay.</w:t>
            </w:r>
          </w:p>
        </w:tc>
        <w:tc>
          <w:tcPr>
            <w:tcW w:w="708" w:type="dxa"/>
          </w:tcPr>
          <w:p w14:paraId="0070BABF" w14:textId="77777777" w:rsidR="00610327" w:rsidRPr="00760004" w:rsidRDefault="00610327" w:rsidP="00822E9A">
            <w:pPr>
              <w:pStyle w:val="TAL"/>
            </w:pPr>
            <w:r w:rsidRPr="00760004">
              <w:t>C</w:t>
            </w:r>
          </w:p>
        </w:tc>
      </w:tr>
      <w:tr w:rsidR="00610327" w:rsidRPr="00760004" w14:paraId="558DED68" w14:textId="77777777" w:rsidTr="00822E9A">
        <w:trPr>
          <w:jc w:val="center"/>
        </w:trPr>
        <w:tc>
          <w:tcPr>
            <w:tcW w:w="2693" w:type="dxa"/>
          </w:tcPr>
          <w:p w14:paraId="6FF20955" w14:textId="77777777" w:rsidR="00610327" w:rsidRPr="00760004" w:rsidRDefault="00610327" w:rsidP="00822E9A">
            <w:pPr>
              <w:pStyle w:val="TAL"/>
            </w:pPr>
            <w:r w:rsidRPr="00760004">
              <w:t>mMSTotals</w:t>
            </w:r>
          </w:p>
        </w:tc>
        <w:tc>
          <w:tcPr>
            <w:tcW w:w="6521" w:type="dxa"/>
          </w:tcPr>
          <w:p w14:paraId="335CE89B" w14:textId="208F8E9C" w:rsidR="00610327" w:rsidRPr="00760004" w:rsidRDefault="00610327" w:rsidP="00822E9A">
            <w:pPr>
              <w:pStyle w:val="TAL"/>
            </w:pPr>
            <w:r w:rsidRPr="00760004">
              <w:t>Indicates a request for or the actual count of messages currently stored in the MM</w:t>
            </w:r>
            <w:r w:rsidR="008602A2">
              <w:t>Bo</w:t>
            </w:r>
            <w:r w:rsidR="00236D28">
              <w:t>x</w:t>
            </w:r>
            <w:r w:rsidR="008602A2">
              <w:t>.</w:t>
            </w:r>
            <w:r w:rsidRPr="00760004">
              <w:t xml:space="preserve"> The values given in OMA-</w:t>
            </w:r>
            <w:r w:rsidR="001E261F">
              <w:t>TS-MMS</w:t>
            </w:r>
            <w:r w:rsidRPr="00760004">
              <w:t>_ENC [39] clause 7.3.62. shall be encoded as follows: “Yes” = True, “No” = False. Include if sent by the MMS Proxy-Relay.</w:t>
            </w:r>
          </w:p>
        </w:tc>
        <w:tc>
          <w:tcPr>
            <w:tcW w:w="708" w:type="dxa"/>
          </w:tcPr>
          <w:p w14:paraId="0E545D5A" w14:textId="77777777" w:rsidR="00610327" w:rsidRPr="00760004" w:rsidRDefault="00610327" w:rsidP="00822E9A">
            <w:pPr>
              <w:pStyle w:val="TAL"/>
            </w:pPr>
            <w:r w:rsidRPr="00760004">
              <w:t>C</w:t>
            </w:r>
          </w:p>
        </w:tc>
      </w:tr>
      <w:tr w:rsidR="00610327" w:rsidRPr="00760004" w14:paraId="63595AC3" w14:textId="77777777" w:rsidTr="00822E9A">
        <w:trPr>
          <w:jc w:val="center"/>
        </w:trPr>
        <w:tc>
          <w:tcPr>
            <w:tcW w:w="2693" w:type="dxa"/>
          </w:tcPr>
          <w:p w14:paraId="40D992F6" w14:textId="77777777" w:rsidR="00610327" w:rsidRPr="00760004" w:rsidRDefault="00610327" w:rsidP="00822E9A">
            <w:pPr>
              <w:pStyle w:val="TAL"/>
            </w:pPr>
            <w:r w:rsidRPr="00760004">
              <w:t>mMSQuotas</w:t>
            </w:r>
          </w:p>
        </w:tc>
        <w:tc>
          <w:tcPr>
            <w:tcW w:w="6521" w:type="dxa"/>
          </w:tcPr>
          <w:p w14:paraId="75E7BB95" w14:textId="5FAB6EAD" w:rsidR="00610327" w:rsidRPr="00760004" w:rsidRDefault="00610327" w:rsidP="00822E9A">
            <w:pPr>
              <w:pStyle w:val="TAL"/>
            </w:pPr>
            <w:r w:rsidRPr="00760004">
              <w:t>Indicates a request for or the actual quotas for the user's MMBox in messages or bytes. The values given in OMA-</w:t>
            </w:r>
            <w:r w:rsidR="001E261F">
              <w:t>TS-MMS</w:t>
            </w:r>
            <w:r w:rsidRPr="00760004">
              <w:t>_ENC [39] clause 7.3.36. shall be encoded as follows: “Yes” = True, “No” = False. Include if sent by the MMS Proxy-Relay.</w:t>
            </w:r>
          </w:p>
        </w:tc>
        <w:tc>
          <w:tcPr>
            <w:tcW w:w="708" w:type="dxa"/>
          </w:tcPr>
          <w:p w14:paraId="561449A0" w14:textId="77777777" w:rsidR="00610327" w:rsidRPr="00760004" w:rsidRDefault="00610327" w:rsidP="00822E9A">
            <w:pPr>
              <w:pStyle w:val="TAL"/>
            </w:pPr>
            <w:r w:rsidRPr="00760004">
              <w:t>C</w:t>
            </w:r>
          </w:p>
        </w:tc>
      </w:tr>
      <w:tr w:rsidR="00610327" w:rsidRPr="00760004" w14:paraId="10886214" w14:textId="77777777" w:rsidTr="00822E9A">
        <w:trPr>
          <w:jc w:val="center"/>
        </w:trPr>
        <w:tc>
          <w:tcPr>
            <w:tcW w:w="2693" w:type="dxa"/>
          </w:tcPr>
          <w:p w14:paraId="75FBCA4C" w14:textId="77777777" w:rsidR="00610327" w:rsidRPr="00760004" w:rsidRDefault="00610327" w:rsidP="00822E9A">
            <w:pPr>
              <w:pStyle w:val="TAL"/>
            </w:pPr>
            <w:r w:rsidRPr="00760004">
              <w:t>mMBoxDescription</w:t>
            </w:r>
          </w:p>
        </w:tc>
        <w:tc>
          <w:tcPr>
            <w:tcW w:w="6521" w:type="dxa"/>
          </w:tcPr>
          <w:p w14:paraId="578CAF2F" w14:textId="55F41973" w:rsidR="00610327" w:rsidRPr="00760004" w:rsidRDefault="00610327" w:rsidP="00822E9A">
            <w:pPr>
              <w:pStyle w:val="TAL"/>
            </w:pPr>
            <w:r w:rsidRPr="00760004">
              <w:t xml:space="preserve">The MMBox description PDU as defined in </w:t>
            </w:r>
            <w:r w:rsidR="00241659" w:rsidRPr="00760004">
              <w:t>7.4.</w:t>
            </w:r>
            <w:r w:rsidRPr="00760004">
              <w:t>3.20 corresponds to the particular MM.</w:t>
            </w:r>
          </w:p>
        </w:tc>
        <w:tc>
          <w:tcPr>
            <w:tcW w:w="708" w:type="dxa"/>
          </w:tcPr>
          <w:p w14:paraId="4B29755E" w14:textId="77777777" w:rsidR="00610327" w:rsidRPr="00760004" w:rsidRDefault="00610327" w:rsidP="00822E9A">
            <w:pPr>
              <w:pStyle w:val="TAL"/>
            </w:pPr>
            <w:r w:rsidRPr="00760004">
              <w:t>M</w:t>
            </w:r>
          </w:p>
        </w:tc>
      </w:tr>
    </w:tbl>
    <w:p w14:paraId="5B276551" w14:textId="77777777" w:rsidR="00610327" w:rsidRPr="00760004" w:rsidRDefault="00610327" w:rsidP="00610327"/>
    <w:p w14:paraId="1166BC48" w14:textId="477D735D" w:rsidR="00610327" w:rsidRPr="00760004" w:rsidRDefault="00241659" w:rsidP="00610327">
      <w:pPr>
        <w:pStyle w:val="Heading4"/>
      </w:pPr>
      <w:bookmarkStart w:id="279" w:name="_Toc145185261"/>
      <w:r w:rsidRPr="00760004">
        <w:t>7.4.</w:t>
      </w:r>
      <w:r w:rsidR="00610327" w:rsidRPr="00760004">
        <w:t>3.20</w:t>
      </w:r>
      <w:r w:rsidR="00610327" w:rsidRPr="00760004">
        <w:tab/>
        <w:t>MMBoxDescription</w:t>
      </w:r>
      <w:bookmarkEnd w:id="279"/>
    </w:p>
    <w:p w14:paraId="2D51C031" w14:textId="77D1B62D" w:rsidR="00610327" w:rsidRPr="00760004" w:rsidRDefault="00610327" w:rsidP="00610327">
      <w:r w:rsidRPr="00760004">
        <w:t xml:space="preserve">The MMBoxDescription used in MMSMBoxViewResponse and MMSMBoxUpload records is defined in table </w:t>
      </w:r>
      <w:r w:rsidR="00241659" w:rsidRPr="00760004">
        <w:t>7.4.</w:t>
      </w:r>
      <w:r w:rsidRPr="00760004">
        <w:t>3-20.</w:t>
      </w:r>
    </w:p>
    <w:p w14:paraId="3446EDD2" w14:textId="0FF82570" w:rsidR="00610327" w:rsidRPr="00760004" w:rsidRDefault="00610327" w:rsidP="00610327">
      <w:pPr>
        <w:pStyle w:val="TH"/>
      </w:pPr>
      <w:r w:rsidRPr="00760004">
        <w:t xml:space="preserve">Table </w:t>
      </w:r>
      <w:r w:rsidR="00241659" w:rsidRPr="00760004">
        <w:t>7.4.</w:t>
      </w:r>
      <w:r w:rsidRPr="00760004">
        <w:t>3-20: Payload for MMBoxDescription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DEDA9C4" w14:textId="77777777" w:rsidTr="00822E9A">
        <w:trPr>
          <w:jc w:val="center"/>
        </w:trPr>
        <w:tc>
          <w:tcPr>
            <w:tcW w:w="2693" w:type="dxa"/>
          </w:tcPr>
          <w:p w14:paraId="201E58D9" w14:textId="77777777" w:rsidR="00610327" w:rsidRPr="00760004" w:rsidRDefault="00610327" w:rsidP="00822E9A">
            <w:pPr>
              <w:pStyle w:val="TAH"/>
            </w:pPr>
            <w:r w:rsidRPr="00760004">
              <w:t>Field name</w:t>
            </w:r>
          </w:p>
        </w:tc>
        <w:tc>
          <w:tcPr>
            <w:tcW w:w="6521" w:type="dxa"/>
          </w:tcPr>
          <w:p w14:paraId="47434237" w14:textId="77777777" w:rsidR="00610327" w:rsidRPr="00760004" w:rsidRDefault="00610327" w:rsidP="00822E9A">
            <w:pPr>
              <w:pStyle w:val="TAH"/>
            </w:pPr>
            <w:r w:rsidRPr="00760004">
              <w:t>Description</w:t>
            </w:r>
          </w:p>
        </w:tc>
        <w:tc>
          <w:tcPr>
            <w:tcW w:w="708" w:type="dxa"/>
          </w:tcPr>
          <w:p w14:paraId="7A501975" w14:textId="77777777" w:rsidR="00610327" w:rsidRPr="00760004" w:rsidRDefault="00610327" w:rsidP="00822E9A">
            <w:pPr>
              <w:pStyle w:val="TAH"/>
            </w:pPr>
            <w:r w:rsidRPr="00760004">
              <w:t>M/C/O</w:t>
            </w:r>
          </w:p>
        </w:tc>
      </w:tr>
      <w:tr w:rsidR="00610327" w:rsidRPr="00760004" w14:paraId="1C53BEC5" w14:textId="77777777" w:rsidTr="00822E9A">
        <w:trPr>
          <w:jc w:val="center"/>
        </w:trPr>
        <w:tc>
          <w:tcPr>
            <w:tcW w:w="2693" w:type="dxa"/>
          </w:tcPr>
          <w:p w14:paraId="5196C59B" w14:textId="77777777" w:rsidR="00610327" w:rsidRPr="00760004" w:rsidRDefault="00610327" w:rsidP="00822E9A">
            <w:pPr>
              <w:pStyle w:val="TAL"/>
            </w:pPr>
            <w:r w:rsidRPr="00760004">
              <w:t>contentLocation</w:t>
            </w:r>
          </w:p>
        </w:tc>
        <w:tc>
          <w:tcPr>
            <w:tcW w:w="6521" w:type="dxa"/>
          </w:tcPr>
          <w:p w14:paraId="20279976" w14:textId="7A989049"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Proxy-relay location of the content to be retrieved. As defined in OMA-</w:t>
            </w:r>
            <w:r w:rsidR="001E261F">
              <w:t>TS-MMS</w:t>
            </w:r>
            <w:r w:rsidRPr="00760004">
              <w:t>_ENC [39] clause 7.3.10. Include if sent by the MMS Proxy-Relay.</w:t>
            </w:r>
          </w:p>
        </w:tc>
        <w:tc>
          <w:tcPr>
            <w:tcW w:w="708" w:type="dxa"/>
          </w:tcPr>
          <w:p w14:paraId="2A3708A7" w14:textId="77777777" w:rsidR="00610327" w:rsidRPr="00760004" w:rsidRDefault="00610327" w:rsidP="00822E9A">
            <w:pPr>
              <w:pStyle w:val="TAL"/>
            </w:pPr>
            <w:r w:rsidRPr="00760004">
              <w:t>C</w:t>
            </w:r>
          </w:p>
        </w:tc>
      </w:tr>
      <w:tr w:rsidR="00610327" w:rsidRPr="00760004" w14:paraId="19F9F0DD" w14:textId="77777777" w:rsidTr="00822E9A">
        <w:trPr>
          <w:jc w:val="center"/>
        </w:trPr>
        <w:tc>
          <w:tcPr>
            <w:tcW w:w="2693" w:type="dxa"/>
          </w:tcPr>
          <w:p w14:paraId="53CA45B6" w14:textId="77777777" w:rsidR="00610327" w:rsidRPr="00760004" w:rsidRDefault="00610327" w:rsidP="00822E9A">
            <w:pPr>
              <w:pStyle w:val="TAL"/>
            </w:pPr>
            <w:r w:rsidRPr="00760004">
              <w:t>messageID</w:t>
            </w:r>
          </w:p>
        </w:tc>
        <w:tc>
          <w:tcPr>
            <w:tcW w:w="6521" w:type="dxa"/>
          </w:tcPr>
          <w:p w14:paraId="11E12F29" w14:textId="5423AFEC" w:rsidR="00610327" w:rsidRPr="00760004" w:rsidRDefault="00610327" w:rsidP="00822E9A">
            <w:pPr>
              <w:pStyle w:val="TAL"/>
            </w:pPr>
            <w:r w:rsidRPr="00760004">
              <w:t>An ID assigned by the MMS Proxy-Relay to uniquely identify an MM. Included unconditionally for the MMS View Confirm report and is included for the MMS Upload report if a Message ID was previously assigned to the MM. In this latter case, if a Message ID was not previously assigned, this parameter is excluded. As defined in OMA-</w:t>
            </w:r>
            <w:r w:rsidR="001E261F">
              <w:t>TS-MMS</w:t>
            </w:r>
            <w:r w:rsidRPr="00760004">
              <w:t>_ENC [39] clause 7.3.29. Include if sent by the MMS Proxy-Relay.</w:t>
            </w:r>
          </w:p>
        </w:tc>
        <w:tc>
          <w:tcPr>
            <w:tcW w:w="708" w:type="dxa"/>
          </w:tcPr>
          <w:p w14:paraId="06DAFBC9" w14:textId="77777777" w:rsidR="00610327" w:rsidRPr="00760004" w:rsidRDefault="00610327" w:rsidP="00822E9A">
            <w:pPr>
              <w:pStyle w:val="TAL"/>
            </w:pPr>
            <w:r w:rsidRPr="00760004">
              <w:t>C</w:t>
            </w:r>
          </w:p>
        </w:tc>
      </w:tr>
      <w:tr w:rsidR="00610327" w:rsidRPr="00760004" w14:paraId="03EEDC78" w14:textId="77777777" w:rsidTr="00822E9A">
        <w:trPr>
          <w:jc w:val="center"/>
        </w:trPr>
        <w:tc>
          <w:tcPr>
            <w:tcW w:w="2693" w:type="dxa"/>
          </w:tcPr>
          <w:p w14:paraId="249A1385" w14:textId="77777777" w:rsidR="00610327" w:rsidRPr="00760004" w:rsidRDefault="00610327" w:rsidP="00822E9A">
            <w:pPr>
              <w:pStyle w:val="TAL"/>
            </w:pPr>
            <w:r w:rsidRPr="00760004">
              <w:t>state</w:t>
            </w:r>
          </w:p>
        </w:tc>
        <w:tc>
          <w:tcPr>
            <w:tcW w:w="6521" w:type="dxa"/>
          </w:tcPr>
          <w:p w14:paraId="45EBA8DD" w14:textId="1E0DCF4F" w:rsidR="00610327" w:rsidRPr="00760004" w:rsidRDefault="00610327" w:rsidP="00822E9A">
            <w:pPr>
              <w:pStyle w:val="TAL"/>
            </w:pPr>
            <w:r w:rsidRPr="00760004">
              <w:t>Identifies the value of the MM State associated with a MM to be stored or stored MM. Include for the MMS View Confirm. Include for the MMS View Request if provided by the target. As defined in OMA-</w:t>
            </w:r>
            <w:r w:rsidR="001E261F">
              <w:t>TS-MMS</w:t>
            </w:r>
            <w:r w:rsidRPr="00760004">
              <w:t>_ENC [39] clause 7.3.33. Include if sent by the MMS Proxy-Relay.</w:t>
            </w:r>
          </w:p>
        </w:tc>
        <w:tc>
          <w:tcPr>
            <w:tcW w:w="708" w:type="dxa"/>
          </w:tcPr>
          <w:p w14:paraId="7CB9EE10" w14:textId="77777777" w:rsidR="00610327" w:rsidRPr="00760004" w:rsidRDefault="00610327" w:rsidP="00822E9A">
            <w:pPr>
              <w:pStyle w:val="TAL"/>
            </w:pPr>
            <w:r w:rsidRPr="00760004">
              <w:t>C</w:t>
            </w:r>
          </w:p>
        </w:tc>
      </w:tr>
      <w:tr w:rsidR="00610327" w:rsidRPr="00760004" w14:paraId="7E6CE660" w14:textId="77777777" w:rsidTr="00822E9A">
        <w:trPr>
          <w:jc w:val="center"/>
        </w:trPr>
        <w:tc>
          <w:tcPr>
            <w:tcW w:w="2693" w:type="dxa"/>
          </w:tcPr>
          <w:p w14:paraId="7D8C966C" w14:textId="77777777" w:rsidR="00610327" w:rsidRPr="00760004" w:rsidRDefault="00610327" w:rsidP="00822E9A">
            <w:pPr>
              <w:pStyle w:val="TAL"/>
            </w:pPr>
            <w:r w:rsidRPr="00760004">
              <w:t>flags</w:t>
            </w:r>
          </w:p>
        </w:tc>
        <w:tc>
          <w:tcPr>
            <w:tcW w:w="6521" w:type="dxa"/>
          </w:tcPr>
          <w:p w14:paraId="15739B3B" w14:textId="5E7E8446" w:rsidR="00610327" w:rsidRPr="00760004" w:rsidRDefault="00610327" w:rsidP="00822E9A">
            <w:pPr>
              <w:pStyle w:val="TAL"/>
            </w:pPr>
            <w:r w:rsidRPr="00760004">
              <w:t>Identifies a keyword to add or remove from the list of keywords associated with a stored MM. This parameter may convey all the keywords associated with the MM. Include if at least one keyword is associated with the MM. If no keywords are associated with the MM, then this parameter may be excluded. Include if sent by the MMS Proxy-Relay.</w:t>
            </w:r>
          </w:p>
        </w:tc>
        <w:tc>
          <w:tcPr>
            <w:tcW w:w="708" w:type="dxa"/>
          </w:tcPr>
          <w:p w14:paraId="0F16F2CA" w14:textId="77777777" w:rsidR="00610327" w:rsidRPr="00760004" w:rsidRDefault="00610327" w:rsidP="00822E9A">
            <w:pPr>
              <w:pStyle w:val="TAL"/>
            </w:pPr>
            <w:r w:rsidRPr="00760004">
              <w:t>C</w:t>
            </w:r>
          </w:p>
        </w:tc>
      </w:tr>
      <w:tr w:rsidR="00610327" w:rsidRPr="00760004" w14:paraId="35CDFC8B" w14:textId="77777777" w:rsidTr="00822E9A">
        <w:trPr>
          <w:jc w:val="center"/>
        </w:trPr>
        <w:tc>
          <w:tcPr>
            <w:tcW w:w="2693" w:type="dxa"/>
          </w:tcPr>
          <w:p w14:paraId="32CEFD84" w14:textId="77777777" w:rsidR="00610327" w:rsidRPr="00760004" w:rsidRDefault="00610327" w:rsidP="00822E9A">
            <w:pPr>
              <w:pStyle w:val="TAL"/>
            </w:pPr>
            <w:r w:rsidRPr="00760004">
              <w:t>dateTime</w:t>
            </w:r>
          </w:p>
        </w:tc>
        <w:tc>
          <w:tcPr>
            <w:tcW w:w="6521" w:type="dxa"/>
          </w:tcPr>
          <w:p w14:paraId="49E0888B" w14:textId="77777777" w:rsidR="00610327" w:rsidRPr="00760004" w:rsidRDefault="00610327" w:rsidP="00822E9A">
            <w:pPr>
              <w:pStyle w:val="TAL"/>
            </w:pPr>
            <w:r w:rsidRPr="00760004">
              <w:t>Date and Time when the MM request was detected. Include if sent by the MMS Proxy-Relay.</w:t>
            </w:r>
          </w:p>
        </w:tc>
        <w:tc>
          <w:tcPr>
            <w:tcW w:w="708" w:type="dxa"/>
          </w:tcPr>
          <w:p w14:paraId="45E3234C" w14:textId="77777777" w:rsidR="00610327" w:rsidRPr="00760004" w:rsidRDefault="00610327" w:rsidP="00822E9A">
            <w:pPr>
              <w:pStyle w:val="TAL"/>
            </w:pPr>
            <w:r w:rsidRPr="00760004">
              <w:t>C</w:t>
            </w:r>
          </w:p>
        </w:tc>
      </w:tr>
      <w:tr w:rsidR="00610327" w:rsidRPr="00760004" w14:paraId="50D9F15D" w14:textId="77777777" w:rsidTr="00822E9A">
        <w:trPr>
          <w:jc w:val="center"/>
        </w:trPr>
        <w:tc>
          <w:tcPr>
            <w:tcW w:w="2693" w:type="dxa"/>
          </w:tcPr>
          <w:p w14:paraId="3A5E237C" w14:textId="77777777" w:rsidR="00610327" w:rsidRPr="00760004" w:rsidRDefault="00610327" w:rsidP="00822E9A">
            <w:pPr>
              <w:pStyle w:val="TAL"/>
            </w:pPr>
            <w:r w:rsidRPr="00760004">
              <w:t>originatingMMSParty</w:t>
            </w:r>
          </w:p>
        </w:tc>
        <w:tc>
          <w:tcPr>
            <w:tcW w:w="6521" w:type="dxa"/>
          </w:tcPr>
          <w:p w14:paraId="48840E5C" w14:textId="3073721C"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0D27AFC0"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by the MMS Proxy-Relay.</w:t>
            </w:r>
          </w:p>
        </w:tc>
        <w:tc>
          <w:tcPr>
            <w:tcW w:w="708" w:type="dxa"/>
          </w:tcPr>
          <w:p w14:paraId="468E0170" w14:textId="77777777" w:rsidR="00610327" w:rsidRPr="00760004" w:rsidRDefault="00610327" w:rsidP="00822E9A">
            <w:pPr>
              <w:pStyle w:val="TAL"/>
            </w:pPr>
            <w:r w:rsidRPr="00760004">
              <w:t>C</w:t>
            </w:r>
          </w:p>
        </w:tc>
      </w:tr>
      <w:tr w:rsidR="00610327" w:rsidRPr="00760004" w14:paraId="501743AB" w14:textId="77777777" w:rsidTr="00822E9A">
        <w:trPr>
          <w:jc w:val="center"/>
        </w:trPr>
        <w:tc>
          <w:tcPr>
            <w:tcW w:w="2693" w:type="dxa"/>
          </w:tcPr>
          <w:p w14:paraId="540D6828" w14:textId="77777777" w:rsidR="00610327" w:rsidRPr="00760004" w:rsidRDefault="00610327" w:rsidP="00822E9A">
            <w:pPr>
              <w:pStyle w:val="TAL"/>
            </w:pPr>
            <w:r w:rsidRPr="00760004">
              <w:t>terminatingMMSParty</w:t>
            </w:r>
          </w:p>
        </w:tc>
        <w:tc>
          <w:tcPr>
            <w:tcW w:w="6521" w:type="dxa"/>
          </w:tcPr>
          <w:p w14:paraId="2161AB89" w14:textId="476B7596"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3AFE7AEA"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 Include if sent by the MMS Proxy-Relay.</w:t>
            </w:r>
          </w:p>
        </w:tc>
        <w:tc>
          <w:tcPr>
            <w:tcW w:w="708" w:type="dxa"/>
          </w:tcPr>
          <w:p w14:paraId="4FBE3C2C" w14:textId="77777777" w:rsidR="00610327" w:rsidRPr="00760004" w:rsidRDefault="00610327" w:rsidP="00822E9A">
            <w:pPr>
              <w:pStyle w:val="TAL"/>
            </w:pPr>
            <w:r w:rsidRPr="00760004">
              <w:t>C</w:t>
            </w:r>
          </w:p>
        </w:tc>
      </w:tr>
      <w:tr w:rsidR="00610327" w:rsidRPr="00760004" w14:paraId="4E0F4BBE" w14:textId="77777777" w:rsidTr="00822E9A">
        <w:trPr>
          <w:jc w:val="center"/>
        </w:trPr>
        <w:tc>
          <w:tcPr>
            <w:tcW w:w="2693" w:type="dxa"/>
          </w:tcPr>
          <w:p w14:paraId="278BCF3D" w14:textId="77777777" w:rsidR="00610327" w:rsidRPr="00760004" w:rsidRDefault="00610327" w:rsidP="00822E9A">
            <w:pPr>
              <w:pStyle w:val="TAL"/>
            </w:pPr>
            <w:r w:rsidRPr="00760004">
              <w:t>cCRecipients</w:t>
            </w:r>
          </w:p>
        </w:tc>
        <w:tc>
          <w:tcPr>
            <w:tcW w:w="6521" w:type="dxa"/>
          </w:tcPr>
          <w:p w14:paraId="399A2204" w14:textId="5DAE8BA4" w:rsidR="00610327" w:rsidRPr="00760004" w:rsidRDefault="00610327" w:rsidP="00822E9A">
            <w:pPr>
              <w:pStyle w:val="TAL"/>
            </w:pPr>
            <w:r w:rsidRPr="00760004">
              <w:t>Address of a recipient; the "CC" field may include addresses of multiple recipients. When address translation occurs, both the pre and post translated addresses (with appropriate correlation) are included. This parameter is included if the corresponding MM includes a “CC” field. Include if sent by the MMS Proxy-Relay.</w:t>
            </w:r>
          </w:p>
        </w:tc>
        <w:tc>
          <w:tcPr>
            <w:tcW w:w="708" w:type="dxa"/>
          </w:tcPr>
          <w:p w14:paraId="6917B889" w14:textId="77777777" w:rsidR="00610327" w:rsidRPr="00760004" w:rsidRDefault="00610327" w:rsidP="00822E9A">
            <w:pPr>
              <w:pStyle w:val="TAL"/>
            </w:pPr>
            <w:r w:rsidRPr="00760004">
              <w:t>C</w:t>
            </w:r>
          </w:p>
        </w:tc>
      </w:tr>
      <w:tr w:rsidR="00610327" w:rsidRPr="00760004" w14:paraId="607BB25A" w14:textId="77777777" w:rsidTr="00822E9A">
        <w:trPr>
          <w:jc w:val="center"/>
        </w:trPr>
        <w:tc>
          <w:tcPr>
            <w:tcW w:w="2693" w:type="dxa"/>
          </w:tcPr>
          <w:p w14:paraId="3BD9880C" w14:textId="77777777" w:rsidR="00610327" w:rsidRPr="00760004" w:rsidRDefault="00610327" w:rsidP="00822E9A">
            <w:pPr>
              <w:pStyle w:val="TAL"/>
            </w:pPr>
            <w:r w:rsidRPr="00760004">
              <w:t>bCCRecipients</w:t>
            </w:r>
          </w:p>
        </w:tc>
        <w:tc>
          <w:tcPr>
            <w:tcW w:w="6521" w:type="dxa"/>
          </w:tcPr>
          <w:p w14:paraId="23450DE7" w14:textId="77777777" w:rsidR="00610327" w:rsidRPr="00760004" w:rsidRDefault="00610327" w:rsidP="00822E9A">
            <w:pPr>
              <w:pStyle w:val="TAL"/>
            </w:pPr>
            <w:r w:rsidRPr="00760004">
              <w:t>Address of a recipient; the "BCC" field may include addresses of multiple recipients. When address translation occurs, both the pre and post translated addresses (with appropriate correlation) are included. This parameter is included if the corresponding MM includes a “BCC” field. Include if sent by the MMS Proxy-Relay.</w:t>
            </w:r>
          </w:p>
        </w:tc>
        <w:tc>
          <w:tcPr>
            <w:tcW w:w="708" w:type="dxa"/>
          </w:tcPr>
          <w:p w14:paraId="2B330CB8" w14:textId="77777777" w:rsidR="00610327" w:rsidRPr="00760004" w:rsidRDefault="00610327" w:rsidP="00822E9A">
            <w:pPr>
              <w:pStyle w:val="TAL"/>
            </w:pPr>
            <w:r w:rsidRPr="00760004">
              <w:t>C</w:t>
            </w:r>
          </w:p>
        </w:tc>
      </w:tr>
      <w:tr w:rsidR="00610327" w:rsidRPr="00760004" w14:paraId="5146DA9C" w14:textId="77777777" w:rsidTr="00822E9A">
        <w:trPr>
          <w:jc w:val="center"/>
        </w:trPr>
        <w:tc>
          <w:tcPr>
            <w:tcW w:w="2693" w:type="dxa"/>
          </w:tcPr>
          <w:p w14:paraId="047619CA" w14:textId="77777777" w:rsidR="00610327" w:rsidRPr="00760004" w:rsidRDefault="00610327" w:rsidP="00822E9A">
            <w:pPr>
              <w:pStyle w:val="TAL"/>
            </w:pPr>
            <w:r w:rsidRPr="00760004">
              <w:t>messageClass</w:t>
            </w:r>
          </w:p>
        </w:tc>
        <w:tc>
          <w:tcPr>
            <w:tcW w:w="6521" w:type="dxa"/>
          </w:tcPr>
          <w:p w14:paraId="41C80DDC"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by the MMS Proxy-Relay.</w:t>
            </w:r>
          </w:p>
        </w:tc>
        <w:tc>
          <w:tcPr>
            <w:tcW w:w="708" w:type="dxa"/>
          </w:tcPr>
          <w:p w14:paraId="32C88298" w14:textId="77777777" w:rsidR="00610327" w:rsidRPr="00760004" w:rsidRDefault="00610327" w:rsidP="00822E9A">
            <w:pPr>
              <w:pStyle w:val="TAL"/>
            </w:pPr>
            <w:r w:rsidRPr="00760004">
              <w:t>C</w:t>
            </w:r>
          </w:p>
        </w:tc>
      </w:tr>
      <w:tr w:rsidR="00610327" w:rsidRPr="00760004" w14:paraId="26EB22BB" w14:textId="77777777" w:rsidTr="00822E9A">
        <w:trPr>
          <w:jc w:val="center"/>
        </w:trPr>
        <w:tc>
          <w:tcPr>
            <w:tcW w:w="2693" w:type="dxa"/>
          </w:tcPr>
          <w:p w14:paraId="263D60E6" w14:textId="77777777" w:rsidR="00610327" w:rsidRPr="00760004" w:rsidRDefault="00610327" w:rsidP="00822E9A">
            <w:pPr>
              <w:pStyle w:val="TAL"/>
            </w:pPr>
            <w:r w:rsidRPr="00760004">
              <w:t>subject</w:t>
            </w:r>
          </w:p>
        </w:tc>
        <w:tc>
          <w:tcPr>
            <w:tcW w:w="6521" w:type="dxa"/>
          </w:tcPr>
          <w:p w14:paraId="1BBB234F" w14:textId="77777777" w:rsidR="00610327" w:rsidRPr="00760004" w:rsidRDefault="00610327" w:rsidP="00822E9A">
            <w:pPr>
              <w:pStyle w:val="TAL"/>
            </w:pPr>
            <w:r w:rsidRPr="00760004">
              <w:t>The subject of the MM. Include if sent by the MMS Proxy-Relay.</w:t>
            </w:r>
          </w:p>
        </w:tc>
        <w:tc>
          <w:tcPr>
            <w:tcW w:w="708" w:type="dxa"/>
          </w:tcPr>
          <w:p w14:paraId="754659AC" w14:textId="77777777" w:rsidR="00610327" w:rsidRPr="00760004" w:rsidRDefault="00610327" w:rsidP="00822E9A">
            <w:pPr>
              <w:pStyle w:val="TAL"/>
            </w:pPr>
            <w:r w:rsidRPr="00760004">
              <w:t>C</w:t>
            </w:r>
          </w:p>
        </w:tc>
      </w:tr>
      <w:tr w:rsidR="00610327" w:rsidRPr="00760004" w14:paraId="3EC51E46" w14:textId="77777777" w:rsidTr="00822E9A">
        <w:trPr>
          <w:jc w:val="center"/>
        </w:trPr>
        <w:tc>
          <w:tcPr>
            <w:tcW w:w="2693" w:type="dxa"/>
          </w:tcPr>
          <w:p w14:paraId="25A03488" w14:textId="77777777" w:rsidR="00610327" w:rsidRPr="00760004" w:rsidRDefault="00610327" w:rsidP="00822E9A">
            <w:pPr>
              <w:pStyle w:val="TAL"/>
            </w:pPr>
            <w:r w:rsidRPr="00760004">
              <w:t>priority</w:t>
            </w:r>
          </w:p>
        </w:tc>
        <w:tc>
          <w:tcPr>
            <w:tcW w:w="6521" w:type="dxa"/>
          </w:tcPr>
          <w:p w14:paraId="0E0BFBA8" w14:textId="77777777" w:rsidR="00610327" w:rsidRPr="00760004" w:rsidRDefault="00610327" w:rsidP="00822E9A">
            <w:pPr>
              <w:pStyle w:val="TAL"/>
            </w:pPr>
            <w:r w:rsidRPr="00760004">
              <w:t>Priority of the MM assigned by the originator MMS Client. Reported if sent by the target. Include if sent by the MMS Proxy-Relay.</w:t>
            </w:r>
          </w:p>
        </w:tc>
        <w:tc>
          <w:tcPr>
            <w:tcW w:w="708" w:type="dxa"/>
          </w:tcPr>
          <w:p w14:paraId="7CC222FC" w14:textId="77777777" w:rsidR="00610327" w:rsidRPr="00760004" w:rsidRDefault="00610327" w:rsidP="00822E9A">
            <w:pPr>
              <w:pStyle w:val="TAL"/>
            </w:pPr>
            <w:r w:rsidRPr="00760004">
              <w:t>C</w:t>
            </w:r>
          </w:p>
        </w:tc>
      </w:tr>
      <w:tr w:rsidR="00610327" w:rsidRPr="00760004" w14:paraId="7B385C6F" w14:textId="77777777" w:rsidTr="00822E9A">
        <w:trPr>
          <w:jc w:val="center"/>
        </w:trPr>
        <w:tc>
          <w:tcPr>
            <w:tcW w:w="2693" w:type="dxa"/>
          </w:tcPr>
          <w:p w14:paraId="2B273FAB" w14:textId="77777777" w:rsidR="00610327" w:rsidRPr="00760004" w:rsidRDefault="00610327" w:rsidP="00822E9A">
            <w:pPr>
              <w:pStyle w:val="TAL"/>
            </w:pPr>
            <w:r w:rsidRPr="00760004">
              <w:t>deliveryTime</w:t>
            </w:r>
          </w:p>
        </w:tc>
        <w:tc>
          <w:tcPr>
            <w:tcW w:w="6521" w:type="dxa"/>
          </w:tcPr>
          <w:p w14:paraId="1BC24D9A" w14:textId="77777777" w:rsidR="00610327" w:rsidRPr="00760004" w:rsidRDefault="00610327" w:rsidP="00822E9A">
            <w:pPr>
              <w:pStyle w:val="TAL"/>
            </w:pPr>
            <w:r w:rsidRPr="00760004">
              <w:t>Date and Time of delivery. Include if sent by the MMS Proxy-Relay.</w:t>
            </w:r>
          </w:p>
        </w:tc>
        <w:tc>
          <w:tcPr>
            <w:tcW w:w="708" w:type="dxa"/>
          </w:tcPr>
          <w:p w14:paraId="0827D58E" w14:textId="77777777" w:rsidR="00610327" w:rsidRPr="00760004" w:rsidRDefault="00610327" w:rsidP="00822E9A">
            <w:pPr>
              <w:pStyle w:val="TAL"/>
            </w:pPr>
            <w:r w:rsidRPr="00760004">
              <w:t>C</w:t>
            </w:r>
          </w:p>
        </w:tc>
      </w:tr>
    </w:tbl>
    <w:p w14:paraId="3C3F02D7"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4508EA0" w14:textId="77777777" w:rsidTr="00822E9A">
        <w:trPr>
          <w:jc w:val="center"/>
        </w:trPr>
        <w:tc>
          <w:tcPr>
            <w:tcW w:w="2693" w:type="dxa"/>
          </w:tcPr>
          <w:p w14:paraId="585CB6F7" w14:textId="77777777" w:rsidR="00610327" w:rsidRPr="00760004" w:rsidRDefault="00610327" w:rsidP="00822E9A">
            <w:pPr>
              <w:pStyle w:val="TAL"/>
            </w:pPr>
            <w:r w:rsidRPr="00760004">
              <w:t>readReport</w:t>
            </w:r>
          </w:p>
        </w:tc>
        <w:tc>
          <w:tcPr>
            <w:tcW w:w="6521" w:type="dxa"/>
          </w:tcPr>
          <w:p w14:paraId="77E3F8CB" w14:textId="54606ACB" w:rsidR="00610327" w:rsidRPr="00760004" w:rsidRDefault="00610327" w:rsidP="00822E9A">
            <w:pPr>
              <w:pStyle w:val="TAL"/>
            </w:pPr>
            <w:r w:rsidRPr="00760004">
              <w:t>Specifies whether the originator MMS UE requests a read report from each recipient. The values given in OMA-</w:t>
            </w:r>
            <w:r w:rsidR="001E261F">
              <w:t>TS-MMS</w:t>
            </w:r>
            <w:r w:rsidRPr="00760004">
              <w:t>_ENC [39] clause 7.3.37. shall be encoded as follows: “Yes” = True, “No” = False. Include if sent by the MMS Proxy-Relay.</w:t>
            </w:r>
          </w:p>
        </w:tc>
        <w:tc>
          <w:tcPr>
            <w:tcW w:w="708" w:type="dxa"/>
          </w:tcPr>
          <w:p w14:paraId="7FCC867E" w14:textId="77777777" w:rsidR="00610327" w:rsidRPr="00760004" w:rsidRDefault="00610327" w:rsidP="00822E9A">
            <w:pPr>
              <w:pStyle w:val="TAL"/>
            </w:pPr>
            <w:r w:rsidRPr="00760004">
              <w:t>C</w:t>
            </w:r>
          </w:p>
        </w:tc>
      </w:tr>
      <w:tr w:rsidR="00610327" w:rsidRPr="00760004" w14:paraId="6844A6DC" w14:textId="77777777" w:rsidTr="00822E9A">
        <w:trPr>
          <w:jc w:val="center"/>
        </w:trPr>
        <w:tc>
          <w:tcPr>
            <w:tcW w:w="2693" w:type="dxa"/>
          </w:tcPr>
          <w:p w14:paraId="017C7DE6" w14:textId="77777777" w:rsidR="00610327" w:rsidRPr="00760004" w:rsidRDefault="00610327" w:rsidP="00822E9A">
            <w:pPr>
              <w:pStyle w:val="TAL"/>
            </w:pPr>
            <w:r w:rsidRPr="00760004">
              <w:t>messageSize</w:t>
            </w:r>
          </w:p>
        </w:tc>
        <w:tc>
          <w:tcPr>
            <w:tcW w:w="6521" w:type="dxa"/>
          </w:tcPr>
          <w:p w14:paraId="1FF69801" w14:textId="77777777" w:rsidR="00610327" w:rsidRPr="00760004" w:rsidRDefault="00610327" w:rsidP="00822E9A">
            <w:pPr>
              <w:pStyle w:val="TAL"/>
            </w:pPr>
            <w:r w:rsidRPr="00760004">
              <w:t>Specifies the size of the MM that was viewed or uploaded. Specified in bytes. Include if sent by the MMS Proxy-Relay.</w:t>
            </w:r>
          </w:p>
        </w:tc>
        <w:tc>
          <w:tcPr>
            <w:tcW w:w="708" w:type="dxa"/>
          </w:tcPr>
          <w:p w14:paraId="523221B9" w14:textId="77777777" w:rsidR="00610327" w:rsidRPr="00760004" w:rsidRDefault="00610327" w:rsidP="00822E9A">
            <w:pPr>
              <w:pStyle w:val="TAL"/>
            </w:pPr>
            <w:r w:rsidRPr="00760004">
              <w:t>C</w:t>
            </w:r>
          </w:p>
        </w:tc>
      </w:tr>
      <w:tr w:rsidR="00610327" w:rsidRPr="00760004" w14:paraId="37C646FF" w14:textId="77777777" w:rsidTr="00822E9A">
        <w:trPr>
          <w:jc w:val="center"/>
        </w:trPr>
        <w:tc>
          <w:tcPr>
            <w:tcW w:w="2693" w:type="dxa"/>
          </w:tcPr>
          <w:p w14:paraId="2CC2369E" w14:textId="77777777" w:rsidR="00610327" w:rsidRPr="00760004" w:rsidRDefault="00610327" w:rsidP="00822E9A">
            <w:pPr>
              <w:pStyle w:val="TAL"/>
            </w:pPr>
            <w:r w:rsidRPr="00760004">
              <w:t>replyCharging</w:t>
            </w:r>
          </w:p>
        </w:tc>
        <w:tc>
          <w:tcPr>
            <w:tcW w:w="6521" w:type="dxa"/>
          </w:tcPr>
          <w:p w14:paraId="31B60612" w14:textId="3B4049BD" w:rsidR="00610327" w:rsidRPr="00760004" w:rsidRDefault="00610327" w:rsidP="00822E9A">
            <w:pPr>
              <w:pStyle w:val="TAL"/>
            </w:pPr>
            <w:r w:rsidRPr="00760004">
              <w:t>If this field is present its value is set to “accepted” or “accepted text only” and the MMS-version-value of the M-Notification.ind PDU is higher than 1.0, this header field will indicate that a reply to this particular MM is free of charge for the recipient.</w:t>
            </w:r>
          </w:p>
          <w:p w14:paraId="2F139CA2" w14:textId="55FE9A56"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 or “accepted text only”.</w:t>
            </w:r>
          </w:p>
          <w:p w14:paraId="1E6CC041" w14:textId="6B0B8BC8" w:rsidR="00610327" w:rsidRPr="00760004" w:rsidRDefault="00610327" w:rsidP="00822E9A">
            <w:pPr>
              <w:pStyle w:val="TAL"/>
            </w:pPr>
            <w:r w:rsidRPr="00760004">
              <w:t>See OMA-</w:t>
            </w:r>
            <w:r w:rsidR="001E261F">
              <w:t>TS-MMS</w:t>
            </w:r>
            <w:r w:rsidRPr="00760004">
              <w:t>_ENC [39] clause 7.3.43. Include if sent by the MMS Proxy-Relay.</w:t>
            </w:r>
          </w:p>
        </w:tc>
        <w:tc>
          <w:tcPr>
            <w:tcW w:w="708" w:type="dxa"/>
          </w:tcPr>
          <w:p w14:paraId="4D184971" w14:textId="77777777" w:rsidR="00610327" w:rsidRPr="00760004" w:rsidRDefault="00610327" w:rsidP="00822E9A">
            <w:pPr>
              <w:pStyle w:val="TAL"/>
            </w:pPr>
            <w:r w:rsidRPr="00760004">
              <w:t>C</w:t>
            </w:r>
          </w:p>
        </w:tc>
      </w:tr>
      <w:tr w:rsidR="00610327" w:rsidRPr="00760004" w14:paraId="715D75B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C9E8166" w14:textId="77777777" w:rsidR="00610327" w:rsidRPr="00760004" w:rsidRDefault="00610327" w:rsidP="00822E9A">
            <w:pPr>
              <w:pStyle w:val="TAL"/>
            </w:pPr>
            <w:r w:rsidRPr="00760004">
              <w:t>previouslySentBy</w:t>
            </w:r>
          </w:p>
        </w:tc>
        <w:tc>
          <w:tcPr>
            <w:tcW w:w="6521" w:type="dxa"/>
            <w:tcBorders>
              <w:top w:val="single" w:sz="4" w:space="0" w:color="auto"/>
              <w:left w:val="single" w:sz="4" w:space="0" w:color="auto"/>
              <w:bottom w:val="single" w:sz="4" w:space="0" w:color="auto"/>
              <w:right w:val="single" w:sz="4" w:space="0" w:color="auto"/>
            </w:tcBorders>
          </w:tcPr>
          <w:p w14:paraId="77D6FAF2" w14:textId="77777777" w:rsidR="00610327" w:rsidRPr="00760004" w:rsidRDefault="00610327" w:rsidP="00822E9A">
            <w:pPr>
              <w:pStyle w:val="TAL"/>
            </w:pPr>
            <w:r w:rsidRPr="00760004">
              <w:t>Address of the MMS Client that forwarded or previously sent the message. along with a sequence number and timestamp.</w:t>
            </w:r>
          </w:p>
          <w:p w14:paraId="0D660E67" w14:textId="727F6BB1" w:rsidR="00610327" w:rsidRPr="00760004" w:rsidRDefault="00610327" w:rsidP="00822E9A">
            <w:pPr>
              <w:pStyle w:val="TAL"/>
            </w:pPr>
            <w:r w:rsidRPr="00760004">
              <w:t>A higher sequence number indicates a forwarding event at a later point in time. The sequence number indicates the correspondence to the MMS Client's address in the "X-Mms-Previously- Sent-By" header field with the same sequence number.</w:t>
            </w:r>
            <w:r w:rsidR="0082793F">
              <w:t xml:space="preserve"> </w:t>
            </w:r>
            <w:r w:rsidRPr="00760004">
              <w:t>This header field MAY appear multiple times.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F433BE5" w14:textId="77777777" w:rsidR="00610327" w:rsidRPr="00760004" w:rsidRDefault="00610327" w:rsidP="00822E9A">
            <w:pPr>
              <w:pStyle w:val="TAL"/>
            </w:pPr>
            <w:r w:rsidRPr="00760004">
              <w:t>C</w:t>
            </w:r>
          </w:p>
        </w:tc>
      </w:tr>
      <w:tr w:rsidR="00610327" w:rsidRPr="00760004" w14:paraId="3B46AB28"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978D54E" w14:textId="77777777" w:rsidR="00610327" w:rsidRPr="00760004" w:rsidRDefault="00610327" w:rsidP="00822E9A">
            <w:pPr>
              <w:pStyle w:val="TAL"/>
            </w:pPr>
            <w:r w:rsidRPr="00760004">
              <w:t>previouslySentByDateTime</w:t>
            </w:r>
          </w:p>
        </w:tc>
        <w:tc>
          <w:tcPr>
            <w:tcW w:w="6521" w:type="dxa"/>
            <w:tcBorders>
              <w:top w:val="single" w:sz="4" w:space="0" w:color="auto"/>
              <w:left w:val="single" w:sz="4" w:space="0" w:color="auto"/>
              <w:bottom w:val="single" w:sz="4" w:space="0" w:color="auto"/>
              <w:right w:val="single" w:sz="4" w:space="0" w:color="auto"/>
            </w:tcBorders>
          </w:tcPr>
          <w:p w14:paraId="1B9BC843" w14:textId="77777777" w:rsidR="00610327" w:rsidRPr="00760004" w:rsidRDefault="00610327" w:rsidP="00822E9A">
            <w:pPr>
              <w:pStyle w:val="TAL"/>
            </w:pPr>
            <w:r w:rsidRPr="00760004">
              <w:t>Date/Time MM was previously sent.This header field MAY appear multiple times.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425E6B49" w14:textId="77777777" w:rsidR="00610327" w:rsidRPr="00760004" w:rsidRDefault="00610327" w:rsidP="00822E9A">
            <w:pPr>
              <w:pStyle w:val="TAL"/>
            </w:pPr>
            <w:r w:rsidRPr="00760004">
              <w:t>C</w:t>
            </w:r>
          </w:p>
        </w:tc>
      </w:tr>
      <w:tr w:rsidR="00610327" w:rsidRPr="00760004" w14:paraId="0BBCC7A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120FCFE" w14:textId="77777777" w:rsidR="00610327" w:rsidRPr="00760004" w:rsidRDefault="00610327" w:rsidP="00822E9A">
            <w:pPr>
              <w:pStyle w:val="TAL"/>
            </w:pPr>
            <w:r w:rsidRPr="00760004">
              <w:t>contentType</w:t>
            </w:r>
          </w:p>
        </w:tc>
        <w:tc>
          <w:tcPr>
            <w:tcW w:w="6521" w:type="dxa"/>
            <w:tcBorders>
              <w:top w:val="single" w:sz="4" w:space="0" w:color="auto"/>
              <w:left w:val="single" w:sz="4" w:space="0" w:color="auto"/>
              <w:bottom w:val="single" w:sz="4" w:space="0" w:color="auto"/>
              <w:right w:val="single" w:sz="4" w:space="0" w:color="auto"/>
            </w:tcBorders>
          </w:tcPr>
          <w:p w14:paraId="09965F7D" w14:textId="77777777" w:rsidR="00610327" w:rsidRPr="00760004" w:rsidRDefault="00610327" w:rsidP="00822E9A">
            <w:pPr>
              <w:pStyle w:val="TAL"/>
            </w:pPr>
            <w:r w:rsidRPr="00760004">
              <w:t>The content type of the MM.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68D9EF43" w14:textId="77777777" w:rsidR="00610327" w:rsidRPr="00760004" w:rsidRDefault="00610327" w:rsidP="00822E9A">
            <w:pPr>
              <w:pStyle w:val="TAL"/>
            </w:pPr>
            <w:r w:rsidRPr="00760004">
              <w:t>C</w:t>
            </w:r>
          </w:p>
        </w:tc>
      </w:tr>
    </w:tbl>
    <w:p w14:paraId="644494EE" w14:textId="77777777" w:rsidR="00610327" w:rsidRPr="00760004" w:rsidRDefault="00610327" w:rsidP="00610327"/>
    <w:p w14:paraId="7877AC1B" w14:textId="6A54C1F8" w:rsidR="00610327" w:rsidRPr="00760004" w:rsidRDefault="00241659" w:rsidP="00610327">
      <w:pPr>
        <w:pStyle w:val="Heading4"/>
      </w:pPr>
      <w:bookmarkStart w:id="280" w:name="_Toc145185262"/>
      <w:r w:rsidRPr="00760004">
        <w:t>7.4.</w:t>
      </w:r>
      <w:r w:rsidR="00610327" w:rsidRPr="00760004">
        <w:t>3.21</w:t>
      </w:r>
      <w:r w:rsidR="00610327" w:rsidRPr="00760004">
        <w:tab/>
        <w:t>MMS Content</w:t>
      </w:r>
      <w:bookmarkEnd w:id="280"/>
    </w:p>
    <w:p w14:paraId="2212726F" w14:textId="3280D686" w:rsidR="00610327" w:rsidRPr="00760004" w:rsidRDefault="00610327" w:rsidP="00610327">
      <w:r w:rsidRPr="00760004">
        <w:t xml:space="preserve">If content delivery is authorized, the CC-POI in the MMS Proxy-Relay shall generate an xCC as per clause </w:t>
      </w:r>
      <w:r w:rsidR="00241659" w:rsidRPr="00760004">
        <w:t>7.4.</w:t>
      </w:r>
      <w:r w:rsidRPr="00760004">
        <w:t xml:space="preserve">2.3 when any of the events in clauses </w:t>
      </w:r>
      <w:r w:rsidR="00241659" w:rsidRPr="00760004">
        <w:t>7.4.</w:t>
      </w:r>
      <w:r w:rsidRPr="00760004">
        <w:t xml:space="preserve">3.1 through </w:t>
      </w:r>
      <w:r w:rsidR="00241659" w:rsidRPr="00760004">
        <w:t>7.4.</w:t>
      </w:r>
      <w:r w:rsidRPr="00760004">
        <w:t>3.19 are detected.</w:t>
      </w:r>
    </w:p>
    <w:p w14:paraId="38BCD215" w14:textId="5A6DD33C" w:rsidR="00610327" w:rsidRPr="00760004" w:rsidRDefault="00241659" w:rsidP="00610327">
      <w:pPr>
        <w:pStyle w:val="Heading3"/>
      </w:pPr>
      <w:bookmarkStart w:id="281" w:name="_Toc145185263"/>
      <w:r w:rsidRPr="00760004">
        <w:t>7.4.</w:t>
      </w:r>
      <w:r w:rsidR="00610327" w:rsidRPr="00760004">
        <w:t>4</w:t>
      </w:r>
      <w:r w:rsidR="00B03344" w:rsidRPr="00760004">
        <w:tab/>
      </w:r>
      <w:r w:rsidR="00610327" w:rsidRPr="00760004">
        <w:t>IRI and CC Generation</w:t>
      </w:r>
      <w:bookmarkEnd w:id="281"/>
    </w:p>
    <w:p w14:paraId="3ED44D97" w14:textId="0B48B33E" w:rsidR="00610327" w:rsidRPr="00760004" w:rsidRDefault="00241659" w:rsidP="00610327">
      <w:pPr>
        <w:pStyle w:val="Heading4"/>
      </w:pPr>
      <w:bookmarkStart w:id="282" w:name="_Toc145185264"/>
      <w:r w:rsidRPr="00760004">
        <w:t>7.4.</w:t>
      </w:r>
      <w:r w:rsidR="00610327" w:rsidRPr="00760004">
        <w:t>4.1</w:t>
      </w:r>
      <w:r w:rsidR="00610327" w:rsidRPr="00760004">
        <w:tab/>
        <w:t>Generation of IRI over LI_HI2</w:t>
      </w:r>
      <w:bookmarkEnd w:id="282"/>
    </w:p>
    <w:p w14:paraId="71B16B26" w14:textId="77777777" w:rsidR="00610327" w:rsidRPr="00760004" w:rsidRDefault="00610327" w:rsidP="00610327">
      <w:r w:rsidRPr="00760004">
        <w:t>When an IRI-POI in the MMS Proxy-Relay generated xIRI is received over LI_X2, the MDF2 shall send an xIRI over LI_HI2 without undue delay. The xIRI shall contain a copy of the record received over LI_X2. The record may be enriched by other information available at the MDF (e.g. additional location information).</w:t>
      </w:r>
    </w:p>
    <w:p w14:paraId="4D05A618" w14:textId="77777777" w:rsidR="00610327" w:rsidRPr="00760004" w:rsidRDefault="00610327" w:rsidP="00610327">
      <w:r w:rsidRPr="00760004">
        <w:t>The threeGPP33128DefinedCC field (see ETSI TS 102 232-7 [10] clause 15) shall be populated with the BER-encoded IRIPayload.</w:t>
      </w:r>
    </w:p>
    <w:p w14:paraId="636078F3" w14:textId="7609168C" w:rsidR="00610327" w:rsidRPr="00760004" w:rsidRDefault="00610327" w:rsidP="00610327">
      <w:r w:rsidRPr="00760004">
        <w:t xml:space="preserve">The timestamp field of the </w:t>
      </w:r>
      <w:r w:rsidR="00866CA2">
        <w:t>PS</w:t>
      </w:r>
      <w:r w:rsidRPr="00760004">
        <w:t>Header structure shall be set to the time that the MMS event was observed (i.e. the timestamp field of the xIRI). The LIID and CID fields shall correctly reflect the target identity and communication session to which the IRI belongs.</w:t>
      </w:r>
    </w:p>
    <w:p w14:paraId="070CFD8A" w14:textId="5E42C4BC" w:rsidR="00610327" w:rsidRPr="00760004" w:rsidRDefault="00241659" w:rsidP="00610327">
      <w:pPr>
        <w:pStyle w:val="Heading4"/>
      </w:pPr>
      <w:bookmarkStart w:id="283" w:name="_Toc145185265"/>
      <w:r w:rsidRPr="00760004">
        <w:t>7.4.</w:t>
      </w:r>
      <w:r w:rsidR="00610327" w:rsidRPr="00760004">
        <w:t>4.2</w:t>
      </w:r>
      <w:r w:rsidR="00610327" w:rsidRPr="00760004">
        <w:tab/>
        <w:t>Generation of CC over LI_HI3</w:t>
      </w:r>
      <w:bookmarkEnd w:id="283"/>
    </w:p>
    <w:p w14:paraId="6B208BD0" w14:textId="5AC823CD" w:rsidR="00174C15" w:rsidRPr="00760004" w:rsidRDefault="00610327" w:rsidP="00174C15">
      <w:r w:rsidRPr="00760004">
        <w:t>When a CC-POI in the MMS Proxy-Relay generated xCC message is received over LI_X3, the MDF</w:t>
      </w:r>
      <w:r w:rsidR="00BE00F5">
        <w:t>3</w:t>
      </w:r>
      <w:r w:rsidRPr="00760004">
        <w:t xml:space="preserve"> shall send a CC message over LI_HI3 without undue delay. The CC message shall contain a copy of the MMS received over LI_X3. The record may be enriched with other information available at the MDF.</w:t>
      </w:r>
    </w:p>
    <w:p w14:paraId="53462F1A" w14:textId="77777777" w:rsidR="003A7C91" w:rsidRPr="00760004" w:rsidRDefault="003A7C91" w:rsidP="003A7C91">
      <w:pPr>
        <w:pStyle w:val="Heading2"/>
      </w:pPr>
      <w:bookmarkStart w:id="284" w:name="_Toc145185266"/>
      <w:r w:rsidRPr="00760004">
        <w:t>7.5</w:t>
      </w:r>
      <w:r w:rsidRPr="00760004">
        <w:tab/>
        <w:t>PTC service</w:t>
      </w:r>
      <w:bookmarkEnd w:id="284"/>
    </w:p>
    <w:p w14:paraId="4689D74E" w14:textId="77777777" w:rsidR="003A7C91" w:rsidRPr="00760004" w:rsidRDefault="003A7C91" w:rsidP="003A7C91">
      <w:pPr>
        <w:pStyle w:val="Heading3"/>
      </w:pPr>
      <w:bookmarkStart w:id="285" w:name="_Toc145185267"/>
      <w:r w:rsidRPr="00760004">
        <w:t>7.5.1</w:t>
      </w:r>
      <w:r w:rsidRPr="00760004">
        <w:tab/>
        <w:t>Introduction</w:t>
      </w:r>
      <w:bookmarkEnd w:id="285"/>
    </w:p>
    <w:p w14:paraId="3115A387" w14:textId="77777777" w:rsidR="003A7C91" w:rsidRPr="00760004" w:rsidRDefault="003A7C91" w:rsidP="003A7C91">
      <w:r w:rsidRPr="00760004">
        <w:t>The Stage 3 intercept capabilities defined in this clause for the Push to Talk over Cellular (PTC) service apply when supported by a CSP. The term PTC represents either a Push to Talk over Cellular (PoC) or Mission Critical Push to Talk (MCPTT) type service. The use of the term PTC server represents either a MCPTT function or PoC server.</w:t>
      </w:r>
    </w:p>
    <w:p w14:paraId="262F43DE" w14:textId="77777777" w:rsidR="003A7C91" w:rsidRPr="00760004" w:rsidRDefault="003A7C91" w:rsidP="003A7C91">
      <w:pPr>
        <w:pStyle w:val="Heading4"/>
      </w:pPr>
      <w:bookmarkStart w:id="286" w:name="_Toc145185268"/>
      <w:r w:rsidRPr="00760004">
        <w:t>7.5.1.1</w:t>
      </w:r>
      <w:r w:rsidRPr="00760004">
        <w:tab/>
        <w:t>Provisioning over LI_X1</w:t>
      </w:r>
      <w:bookmarkEnd w:id="286"/>
    </w:p>
    <w:p w14:paraId="7E4B5C9C" w14:textId="77777777" w:rsidR="003A7C91" w:rsidRPr="00760004" w:rsidRDefault="003A7C91" w:rsidP="003A7C91">
      <w:r w:rsidRPr="00760004">
        <w:t>The IRI-POI present in the PTC server is provisioned over LI_X1 by the LIPF using the X1 protocol as described in clause 5.2.2 of the present document.</w:t>
      </w:r>
    </w:p>
    <w:p w14:paraId="2C2CB905" w14:textId="3DF3E0EA" w:rsidR="003A7C91" w:rsidRPr="00760004" w:rsidRDefault="003A7C91" w:rsidP="003A7C91">
      <w:r w:rsidRPr="00760004">
        <w:t xml:space="preserve">The POI in the PTC Server shall support the identifier types given in </w:t>
      </w:r>
      <w:r w:rsidR="00A22358">
        <w:t>t</w:t>
      </w:r>
      <w:r w:rsidRPr="00760004">
        <w:t>able 7.5.1-1.</w:t>
      </w:r>
    </w:p>
    <w:p w14:paraId="2C84EB77" w14:textId="12EF9DEC" w:rsidR="003A7C91" w:rsidRPr="00760004" w:rsidRDefault="003A7C91" w:rsidP="003A7C91">
      <w:pPr>
        <w:pStyle w:val="TH"/>
      </w:pPr>
      <w:r w:rsidRPr="00760004">
        <w:t>Table 7.5.1-1: TargetIdentifier Types for PTC service</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98"/>
        <w:gridCol w:w="1546"/>
        <w:gridCol w:w="2693"/>
        <w:gridCol w:w="3539"/>
      </w:tblGrid>
      <w:tr w:rsidR="001471E0" w:rsidRPr="00760004" w14:paraId="7B5ABE01" w14:textId="77777777" w:rsidTr="00127BDD">
        <w:trPr>
          <w:trHeight w:val="248"/>
          <w:jc w:val="center"/>
        </w:trPr>
        <w:tc>
          <w:tcPr>
            <w:tcW w:w="1998" w:type="dxa"/>
          </w:tcPr>
          <w:p w14:paraId="024A0A07" w14:textId="77777777" w:rsidR="001471E0" w:rsidRPr="00760004" w:rsidRDefault="001471E0" w:rsidP="001471E0">
            <w:pPr>
              <w:pStyle w:val="TAH"/>
            </w:pPr>
            <w:r w:rsidRPr="00760004">
              <w:t>Identifier</w:t>
            </w:r>
          </w:p>
        </w:tc>
        <w:tc>
          <w:tcPr>
            <w:tcW w:w="1546" w:type="dxa"/>
          </w:tcPr>
          <w:p w14:paraId="6776965E" w14:textId="5D4D2421" w:rsidR="001471E0" w:rsidRPr="00760004" w:rsidRDefault="001471E0" w:rsidP="001471E0">
            <w:pPr>
              <w:pStyle w:val="TAH"/>
            </w:pPr>
            <w:r>
              <w:t>Owner</w:t>
            </w:r>
          </w:p>
        </w:tc>
        <w:tc>
          <w:tcPr>
            <w:tcW w:w="2693" w:type="dxa"/>
          </w:tcPr>
          <w:p w14:paraId="6D6F6131" w14:textId="675FF63E" w:rsidR="001471E0" w:rsidRPr="00760004" w:rsidRDefault="001471E0" w:rsidP="001471E0">
            <w:pPr>
              <w:pStyle w:val="TAH"/>
            </w:pPr>
            <w:r w:rsidRPr="00760004">
              <w:t xml:space="preserve">ETSI TS 103 221-1 </w:t>
            </w:r>
            <w:r>
              <w:t xml:space="preserve">[7] </w:t>
            </w:r>
            <w:r w:rsidRPr="00760004">
              <w:t>TargetIdentifier type</w:t>
            </w:r>
          </w:p>
        </w:tc>
        <w:tc>
          <w:tcPr>
            <w:tcW w:w="3539" w:type="dxa"/>
          </w:tcPr>
          <w:p w14:paraId="64F08CE9" w14:textId="77777777" w:rsidR="001471E0" w:rsidRPr="00760004" w:rsidRDefault="001471E0" w:rsidP="001471E0">
            <w:pPr>
              <w:pStyle w:val="TAH"/>
            </w:pPr>
            <w:r w:rsidRPr="00760004">
              <w:t>Definition</w:t>
            </w:r>
          </w:p>
        </w:tc>
      </w:tr>
      <w:tr w:rsidR="001471E0" w:rsidRPr="00760004" w14:paraId="6CEEAF77" w14:textId="77777777" w:rsidTr="00127BDD">
        <w:trPr>
          <w:trHeight w:val="248"/>
          <w:jc w:val="center"/>
        </w:trPr>
        <w:tc>
          <w:tcPr>
            <w:tcW w:w="1998" w:type="dxa"/>
          </w:tcPr>
          <w:p w14:paraId="633813C3" w14:textId="77777777" w:rsidR="001471E0" w:rsidRPr="00760004" w:rsidRDefault="001471E0" w:rsidP="001471E0">
            <w:pPr>
              <w:pStyle w:val="TAL"/>
            </w:pPr>
            <w:r w:rsidRPr="00760004">
              <w:t>iMPU</w:t>
            </w:r>
          </w:p>
        </w:tc>
        <w:tc>
          <w:tcPr>
            <w:tcW w:w="1546" w:type="dxa"/>
          </w:tcPr>
          <w:p w14:paraId="6268C725" w14:textId="435E34E1" w:rsidR="001471E0" w:rsidRPr="00760004" w:rsidRDefault="00127BDD" w:rsidP="001471E0">
            <w:pPr>
              <w:pStyle w:val="TAL"/>
            </w:pPr>
            <w:r>
              <w:t>ETSI</w:t>
            </w:r>
          </w:p>
        </w:tc>
        <w:tc>
          <w:tcPr>
            <w:tcW w:w="2693" w:type="dxa"/>
          </w:tcPr>
          <w:p w14:paraId="795B1327" w14:textId="3095158E" w:rsidR="001471E0" w:rsidRPr="00760004" w:rsidRDefault="001471E0" w:rsidP="001471E0">
            <w:pPr>
              <w:pStyle w:val="TAL"/>
            </w:pPr>
            <w:r w:rsidRPr="00760004">
              <w:t>IMPU</w:t>
            </w:r>
          </w:p>
        </w:tc>
        <w:tc>
          <w:tcPr>
            <w:tcW w:w="3539" w:type="dxa"/>
          </w:tcPr>
          <w:p w14:paraId="35FAADEA" w14:textId="77777777" w:rsidR="001471E0" w:rsidRPr="00760004" w:rsidRDefault="001471E0" w:rsidP="001471E0">
            <w:pPr>
              <w:pStyle w:val="TAL"/>
            </w:pPr>
            <w:r w:rsidRPr="00760004">
              <w:t>See ETSI TS 103 221-1 [7]</w:t>
            </w:r>
          </w:p>
        </w:tc>
      </w:tr>
      <w:tr w:rsidR="001471E0" w:rsidRPr="00760004" w14:paraId="31568146" w14:textId="77777777" w:rsidTr="00127BDD">
        <w:trPr>
          <w:trHeight w:val="248"/>
          <w:jc w:val="center"/>
        </w:trPr>
        <w:tc>
          <w:tcPr>
            <w:tcW w:w="1998" w:type="dxa"/>
          </w:tcPr>
          <w:p w14:paraId="1BCE50AF" w14:textId="77777777" w:rsidR="001471E0" w:rsidRPr="00760004" w:rsidRDefault="001471E0" w:rsidP="001471E0">
            <w:pPr>
              <w:pStyle w:val="TAL"/>
            </w:pPr>
            <w:r w:rsidRPr="00760004">
              <w:t>iMPI</w:t>
            </w:r>
          </w:p>
        </w:tc>
        <w:tc>
          <w:tcPr>
            <w:tcW w:w="1546" w:type="dxa"/>
          </w:tcPr>
          <w:p w14:paraId="7BC9E4EE" w14:textId="26B6B082" w:rsidR="001471E0" w:rsidRPr="00760004" w:rsidRDefault="001471E0" w:rsidP="001471E0">
            <w:pPr>
              <w:pStyle w:val="TAL"/>
            </w:pPr>
            <w:r>
              <w:t>ETSI</w:t>
            </w:r>
          </w:p>
        </w:tc>
        <w:tc>
          <w:tcPr>
            <w:tcW w:w="2693" w:type="dxa"/>
          </w:tcPr>
          <w:p w14:paraId="54FA0524" w14:textId="45BCEC81" w:rsidR="001471E0" w:rsidRPr="00760004" w:rsidRDefault="001471E0" w:rsidP="001471E0">
            <w:pPr>
              <w:pStyle w:val="TAL"/>
            </w:pPr>
            <w:r w:rsidRPr="00760004">
              <w:t>IMPI</w:t>
            </w:r>
          </w:p>
        </w:tc>
        <w:tc>
          <w:tcPr>
            <w:tcW w:w="3539" w:type="dxa"/>
          </w:tcPr>
          <w:p w14:paraId="16A41F6E" w14:textId="77777777" w:rsidR="001471E0" w:rsidRPr="00760004" w:rsidRDefault="001471E0" w:rsidP="001471E0">
            <w:pPr>
              <w:pStyle w:val="TAL"/>
            </w:pPr>
            <w:r w:rsidRPr="00760004">
              <w:t>See ETSI TS 103 221-1 [7]</w:t>
            </w:r>
          </w:p>
        </w:tc>
      </w:tr>
      <w:tr w:rsidR="001471E0" w:rsidRPr="00760004" w14:paraId="56595F32" w14:textId="77777777" w:rsidTr="00127BDD">
        <w:trPr>
          <w:trHeight w:val="248"/>
          <w:jc w:val="center"/>
        </w:trPr>
        <w:tc>
          <w:tcPr>
            <w:tcW w:w="1998" w:type="dxa"/>
          </w:tcPr>
          <w:p w14:paraId="5EAA2AC0" w14:textId="77777777" w:rsidR="001471E0" w:rsidRPr="00760004" w:rsidRDefault="001471E0" w:rsidP="001471E0">
            <w:pPr>
              <w:pStyle w:val="TAL"/>
            </w:pPr>
            <w:r w:rsidRPr="00760004">
              <w:t>mCPTTID</w:t>
            </w:r>
          </w:p>
        </w:tc>
        <w:tc>
          <w:tcPr>
            <w:tcW w:w="1546" w:type="dxa"/>
          </w:tcPr>
          <w:p w14:paraId="6E00FA20" w14:textId="499E2CA4" w:rsidR="001471E0" w:rsidRPr="00760004" w:rsidRDefault="001471E0" w:rsidP="001471E0">
            <w:pPr>
              <w:pStyle w:val="TAL"/>
            </w:pPr>
            <w:r>
              <w:t>ETSI</w:t>
            </w:r>
          </w:p>
        </w:tc>
        <w:tc>
          <w:tcPr>
            <w:tcW w:w="2693" w:type="dxa"/>
          </w:tcPr>
          <w:p w14:paraId="4136FD2A" w14:textId="64E6315F" w:rsidR="001471E0" w:rsidRPr="00760004" w:rsidRDefault="001471E0" w:rsidP="001471E0">
            <w:pPr>
              <w:pStyle w:val="TAL"/>
            </w:pPr>
            <w:r w:rsidRPr="00760004">
              <w:t xml:space="preserve">TargetIdentifierExtension </w:t>
            </w:r>
          </w:p>
        </w:tc>
        <w:tc>
          <w:tcPr>
            <w:tcW w:w="3539" w:type="dxa"/>
          </w:tcPr>
          <w:p w14:paraId="759AFFEF" w14:textId="77777777" w:rsidR="001471E0" w:rsidRPr="00760004" w:rsidRDefault="001471E0" w:rsidP="001471E0">
            <w:pPr>
              <w:pStyle w:val="TAL"/>
            </w:pPr>
            <w:r w:rsidRPr="00760004">
              <w:t>See XSD schema</w:t>
            </w:r>
          </w:p>
        </w:tc>
      </w:tr>
      <w:tr w:rsidR="001471E0" w:rsidRPr="00760004" w14:paraId="1A0D490A" w14:textId="77777777" w:rsidTr="00127BDD">
        <w:trPr>
          <w:trHeight w:val="248"/>
          <w:jc w:val="center"/>
        </w:trPr>
        <w:tc>
          <w:tcPr>
            <w:tcW w:w="1998" w:type="dxa"/>
          </w:tcPr>
          <w:p w14:paraId="3DA5E63E" w14:textId="77777777" w:rsidR="001471E0" w:rsidRPr="00760004" w:rsidRDefault="001471E0" w:rsidP="001471E0">
            <w:pPr>
              <w:pStyle w:val="TAL"/>
            </w:pPr>
            <w:r w:rsidRPr="00760004">
              <w:t>instanceIdentifierURN</w:t>
            </w:r>
          </w:p>
        </w:tc>
        <w:tc>
          <w:tcPr>
            <w:tcW w:w="1546" w:type="dxa"/>
          </w:tcPr>
          <w:p w14:paraId="0E53B522" w14:textId="54235902" w:rsidR="001471E0" w:rsidRPr="00760004" w:rsidRDefault="001471E0" w:rsidP="001471E0">
            <w:pPr>
              <w:pStyle w:val="TAL"/>
            </w:pPr>
            <w:r>
              <w:t>3GPP</w:t>
            </w:r>
          </w:p>
        </w:tc>
        <w:tc>
          <w:tcPr>
            <w:tcW w:w="2693" w:type="dxa"/>
          </w:tcPr>
          <w:p w14:paraId="207EB3A3" w14:textId="33A2F9BE" w:rsidR="001471E0" w:rsidRPr="00760004" w:rsidRDefault="001471E0" w:rsidP="001471E0">
            <w:pPr>
              <w:pStyle w:val="TAL"/>
            </w:pPr>
            <w:r w:rsidRPr="00760004">
              <w:t xml:space="preserve">TargetIdentifierExtension </w:t>
            </w:r>
          </w:p>
        </w:tc>
        <w:tc>
          <w:tcPr>
            <w:tcW w:w="3539" w:type="dxa"/>
          </w:tcPr>
          <w:p w14:paraId="37BE4942" w14:textId="77777777" w:rsidR="001471E0" w:rsidRPr="00760004" w:rsidRDefault="001471E0" w:rsidP="001471E0">
            <w:pPr>
              <w:pStyle w:val="TAL"/>
            </w:pPr>
            <w:r w:rsidRPr="00760004">
              <w:t>See XSD schema</w:t>
            </w:r>
          </w:p>
        </w:tc>
      </w:tr>
      <w:tr w:rsidR="001471E0" w:rsidRPr="00760004" w14:paraId="3BCFC5F4" w14:textId="77777777" w:rsidTr="00127BDD">
        <w:trPr>
          <w:trHeight w:val="248"/>
          <w:jc w:val="center"/>
        </w:trPr>
        <w:tc>
          <w:tcPr>
            <w:tcW w:w="1998" w:type="dxa"/>
          </w:tcPr>
          <w:p w14:paraId="0AB7B2DE" w14:textId="77777777" w:rsidR="001471E0" w:rsidRPr="00760004" w:rsidRDefault="001471E0" w:rsidP="001471E0">
            <w:pPr>
              <w:pStyle w:val="TAL"/>
            </w:pPr>
            <w:r w:rsidRPr="00760004">
              <w:t>pTCChatGroupID</w:t>
            </w:r>
          </w:p>
        </w:tc>
        <w:tc>
          <w:tcPr>
            <w:tcW w:w="1546" w:type="dxa"/>
          </w:tcPr>
          <w:p w14:paraId="313212E0" w14:textId="6B1A7BDD" w:rsidR="001471E0" w:rsidRPr="00760004" w:rsidRDefault="001471E0" w:rsidP="001471E0">
            <w:pPr>
              <w:pStyle w:val="TAL"/>
            </w:pPr>
            <w:r>
              <w:t>3GPP</w:t>
            </w:r>
          </w:p>
        </w:tc>
        <w:tc>
          <w:tcPr>
            <w:tcW w:w="2693" w:type="dxa"/>
          </w:tcPr>
          <w:p w14:paraId="4455A4E6" w14:textId="70957839" w:rsidR="001471E0" w:rsidRPr="00760004" w:rsidRDefault="001471E0" w:rsidP="001471E0">
            <w:pPr>
              <w:pStyle w:val="TAL"/>
            </w:pPr>
            <w:r w:rsidRPr="00760004">
              <w:t>TargetIdentifierExtension</w:t>
            </w:r>
          </w:p>
        </w:tc>
        <w:tc>
          <w:tcPr>
            <w:tcW w:w="3539" w:type="dxa"/>
          </w:tcPr>
          <w:p w14:paraId="24A3D284" w14:textId="77777777" w:rsidR="001471E0" w:rsidRPr="00760004" w:rsidRDefault="001471E0" w:rsidP="001471E0">
            <w:pPr>
              <w:pStyle w:val="TAL"/>
            </w:pPr>
            <w:r w:rsidRPr="00760004">
              <w:t>See XSD schema</w:t>
            </w:r>
          </w:p>
        </w:tc>
      </w:tr>
    </w:tbl>
    <w:p w14:paraId="2CE9FDBB" w14:textId="77777777" w:rsidR="003A7C91" w:rsidRPr="00760004" w:rsidRDefault="003A7C91" w:rsidP="003A7C91">
      <w:pPr>
        <w:pStyle w:val="B1"/>
        <w:ind w:left="0" w:firstLine="0"/>
      </w:pPr>
    </w:p>
    <w:p w14:paraId="27B7AB7A" w14:textId="77777777" w:rsidR="003A7C91" w:rsidRPr="00760004" w:rsidRDefault="003A7C91" w:rsidP="003A7C91">
      <w:pPr>
        <w:pStyle w:val="Heading4"/>
      </w:pPr>
      <w:bookmarkStart w:id="287" w:name="_Toc145185269"/>
      <w:r w:rsidRPr="00760004">
        <w:t>7.5.1.2</w:t>
      </w:r>
      <w:r w:rsidRPr="00760004">
        <w:tab/>
        <w:t>Generating xIRI over LI_X2</w:t>
      </w:r>
      <w:bookmarkEnd w:id="287"/>
    </w:p>
    <w:p w14:paraId="4C3A382B" w14:textId="2191EC8C" w:rsidR="003A7C91" w:rsidRPr="00760004" w:rsidRDefault="003A7C91" w:rsidP="003A7C91">
      <w:r w:rsidRPr="00760004">
        <w:t>The IRI-POI present in the PTC server shall send xIRI over LI_X2 for each of the events listed in TS 33.127 [5] clause 7.6.3, each of which is described in the following clauses. The IRI events are based on the use of 3GPP MCPTT features as defined in TS 24.379 [</w:t>
      </w:r>
      <w:r w:rsidR="00076DF5">
        <w:t>55</w:t>
      </w:r>
      <w:r w:rsidRPr="00760004">
        <w:t>] and OMA PoC features as defined in OMA-TS-PoC_System_Description-V2_1-20110802-A [</w:t>
      </w:r>
      <w:r w:rsidR="00076DF5">
        <w:t>56</w:t>
      </w:r>
      <w:r w:rsidRPr="00760004">
        <w:t>].</w:t>
      </w:r>
    </w:p>
    <w:p w14:paraId="580DD64C" w14:textId="2F1C40F3" w:rsidR="006422B5" w:rsidRPr="00334BE5" w:rsidRDefault="006422B5" w:rsidP="006422B5">
      <w:pPr>
        <w:pStyle w:val="Heading4"/>
      </w:pPr>
      <w:bookmarkStart w:id="288" w:name="_Toc145185270"/>
      <w:r>
        <w:t>7.5</w:t>
      </w:r>
      <w:r w:rsidRPr="00760004">
        <w:t>.</w:t>
      </w:r>
      <w:r>
        <w:t>1.</w:t>
      </w:r>
      <w:r w:rsidR="00AC268D">
        <w:t>3</w:t>
      </w:r>
      <w:r w:rsidRPr="00760004">
        <w:tab/>
        <w:t>Generation of xCC over LI_X3</w:t>
      </w:r>
      <w:bookmarkEnd w:id="288"/>
    </w:p>
    <w:p w14:paraId="25E2F6BB" w14:textId="77777777" w:rsidR="006422B5" w:rsidRPr="00D96371" w:rsidRDefault="006422B5" w:rsidP="006422B5">
      <w:r w:rsidRPr="00D96371">
        <w:t>The CC-POI present in the PTC server shall send xCC over LI_X3.</w:t>
      </w:r>
    </w:p>
    <w:p w14:paraId="3337C663" w14:textId="10D0C204" w:rsidR="00AC268D" w:rsidRDefault="006422B5" w:rsidP="00AC268D">
      <w:r w:rsidRPr="00D96371">
        <w:t xml:space="preserve">The CC-POI shall set the payload format to indicate the appropriate payload type (5 for IPv4 Packet, 6 for IPv6 Packet) per </w:t>
      </w:r>
      <w:r w:rsidR="008D26E7">
        <w:t xml:space="preserve">clause </w:t>
      </w:r>
      <w:r w:rsidRPr="00D96371">
        <w:t>6.2.3.6 of th</w:t>
      </w:r>
      <w:r w:rsidR="00AC268D">
        <w:t>e present</w:t>
      </w:r>
      <w:r w:rsidRPr="00D96371">
        <w:t xml:space="preserve"> document.</w:t>
      </w:r>
    </w:p>
    <w:p w14:paraId="7089A315" w14:textId="201DD316" w:rsidR="003A7C91" w:rsidRPr="00760004" w:rsidRDefault="003A7C91" w:rsidP="006422B5">
      <w:pPr>
        <w:pStyle w:val="Heading3"/>
      </w:pPr>
      <w:bookmarkStart w:id="289" w:name="_Toc145185271"/>
      <w:r w:rsidRPr="00760004">
        <w:t>7.5.2</w:t>
      </w:r>
      <w:r w:rsidRPr="00760004">
        <w:tab/>
        <w:t>IRI events</w:t>
      </w:r>
      <w:bookmarkEnd w:id="289"/>
    </w:p>
    <w:p w14:paraId="6B42582F" w14:textId="77777777" w:rsidR="003A7C91" w:rsidRPr="00760004" w:rsidRDefault="003A7C91" w:rsidP="00722734">
      <w:pPr>
        <w:pStyle w:val="Heading4"/>
      </w:pPr>
      <w:bookmarkStart w:id="290" w:name="_Toc145185272"/>
      <w:r w:rsidRPr="00760004">
        <w:t>7.5.2.1</w:t>
      </w:r>
      <w:r w:rsidRPr="00760004">
        <w:tab/>
        <w:t>PTC registration</w:t>
      </w:r>
      <w:bookmarkEnd w:id="290"/>
    </w:p>
    <w:p w14:paraId="6B3DF124" w14:textId="77777777" w:rsidR="003A7C91" w:rsidRPr="00760004" w:rsidRDefault="003A7C91" w:rsidP="003A7C91">
      <w:r w:rsidRPr="00760004">
        <w:t>The IRI-POI present in the PTC server shall generate an xIRI containing a PTCRegistration record when the IRI-POI present in the PTC server detects that a PTC target matching one of the PTC target identifiers, referenced in clause 7.5.1.1, provided via LI_X1 has registered, re-registered, or de-registered for PTC services , regardless of whether it is successful or unsuccessful. Accordingly, the IRI-POI in the PTC server generates the xIRI when the following event is detected:</w:t>
      </w:r>
    </w:p>
    <w:p w14:paraId="4258EBD6" w14:textId="4AC018EE" w:rsidR="003A7C91" w:rsidRPr="00760004" w:rsidRDefault="00D05162" w:rsidP="003A7C91">
      <w:pPr>
        <w:pStyle w:val="B1"/>
      </w:pPr>
      <w:r w:rsidRPr="00760004">
        <w:t>-</w:t>
      </w:r>
      <w:r w:rsidRPr="00760004">
        <w:tab/>
      </w:r>
      <w:r w:rsidR="003A7C91" w:rsidRPr="00760004">
        <w:t>when the PTC server receives a SIP REGISTER from a PTC target.</w:t>
      </w:r>
    </w:p>
    <w:p w14:paraId="685C5106" w14:textId="506C1557" w:rsidR="003A7C91" w:rsidRPr="00760004" w:rsidRDefault="003A7C91" w:rsidP="003A7C91">
      <w:pPr>
        <w:pStyle w:val="TH"/>
      </w:pPr>
      <w:r w:rsidRPr="00760004">
        <w:t>Table 7.5.2-1: Payload for PTCRegistration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44D77F14" w14:textId="77777777" w:rsidTr="00822E9A">
        <w:trPr>
          <w:jc w:val="center"/>
        </w:trPr>
        <w:tc>
          <w:tcPr>
            <w:tcW w:w="2693" w:type="dxa"/>
          </w:tcPr>
          <w:p w14:paraId="389D3CAE" w14:textId="77777777" w:rsidR="003A7C91" w:rsidRPr="00760004" w:rsidRDefault="003A7C91" w:rsidP="00822E9A">
            <w:pPr>
              <w:pStyle w:val="TAH"/>
            </w:pPr>
            <w:r w:rsidRPr="00760004">
              <w:t>Field name</w:t>
            </w:r>
          </w:p>
        </w:tc>
        <w:tc>
          <w:tcPr>
            <w:tcW w:w="6521" w:type="dxa"/>
          </w:tcPr>
          <w:p w14:paraId="032DAF77" w14:textId="77777777" w:rsidR="003A7C91" w:rsidRPr="00760004" w:rsidRDefault="003A7C91" w:rsidP="00822E9A">
            <w:pPr>
              <w:pStyle w:val="TAH"/>
            </w:pPr>
            <w:r w:rsidRPr="00760004">
              <w:t>Description</w:t>
            </w:r>
          </w:p>
        </w:tc>
        <w:tc>
          <w:tcPr>
            <w:tcW w:w="708" w:type="dxa"/>
          </w:tcPr>
          <w:p w14:paraId="0AB109F4" w14:textId="77777777" w:rsidR="003A7C91" w:rsidRPr="00760004" w:rsidRDefault="003A7C91" w:rsidP="00822E9A">
            <w:pPr>
              <w:pStyle w:val="TAH"/>
            </w:pPr>
            <w:r w:rsidRPr="00760004">
              <w:t>M/C/O</w:t>
            </w:r>
          </w:p>
        </w:tc>
      </w:tr>
      <w:tr w:rsidR="003A7C91" w:rsidRPr="00760004" w14:paraId="11C5D343" w14:textId="77777777" w:rsidTr="00822E9A">
        <w:trPr>
          <w:jc w:val="center"/>
        </w:trPr>
        <w:tc>
          <w:tcPr>
            <w:tcW w:w="2693" w:type="dxa"/>
          </w:tcPr>
          <w:p w14:paraId="1A32FDE5" w14:textId="77777777" w:rsidR="003A7C91" w:rsidRPr="00760004" w:rsidRDefault="003A7C91" w:rsidP="00822E9A">
            <w:pPr>
              <w:pStyle w:val="TAL"/>
            </w:pPr>
            <w:r w:rsidRPr="00760004">
              <w:t>pTCTargetInformation</w:t>
            </w:r>
          </w:p>
        </w:tc>
        <w:tc>
          <w:tcPr>
            <w:tcW w:w="6521" w:type="dxa"/>
          </w:tcPr>
          <w:p w14:paraId="31430A5E"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73F17942" w14:textId="77777777" w:rsidR="003A7C91" w:rsidRPr="00760004" w:rsidRDefault="003A7C91" w:rsidP="00822E9A">
            <w:pPr>
              <w:pStyle w:val="TAL"/>
            </w:pPr>
            <w:r w:rsidRPr="00760004">
              <w:t>M</w:t>
            </w:r>
          </w:p>
        </w:tc>
      </w:tr>
      <w:tr w:rsidR="003A7C91" w:rsidRPr="00760004" w14:paraId="3E5F68D8" w14:textId="77777777" w:rsidTr="00822E9A">
        <w:trPr>
          <w:jc w:val="center"/>
        </w:trPr>
        <w:tc>
          <w:tcPr>
            <w:tcW w:w="2693" w:type="dxa"/>
          </w:tcPr>
          <w:p w14:paraId="6D467599" w14:textId="77777777" w:rsidR="003A7C91" w:rsidRPr="00760004" w:rsidRDefault="003A7C91" w:rsidP="00822E9A">
            <w:pPr>
              <w:pStyle w:val="TAL"/>
            </w:pPr>
            <w:r w:rsidRPr="00760004">
              <w:t>pTCServerURI</w:t>
            </w:r>
          </w:p>
        </w:tc>
        <w:tc>
          <w:tcPr>
            <w:tcW w:w="6521" w:type="dxa"/>
          </w:tcPr>
          <w:p w14:paraId="431A5AA1" w14:textId="77777777" w:rsidR="003A7C91" w:rsidRPr="00760004" w:rsidRDefault="003A7C91" w:rsidP="00822E9A">
            <w:pPr>
              <w:pStyle w:val="TAL"/>
            </w:pPr>
            <w:r w:rsidRPr="00760004">
              <w:t>Shall include the identity of the PTC server serving the PTC target.</w:t>
            </w:r>
          </w:p>
        </w:tc>
        <w:tc>
          <w:tcPr>
            <w:tcW w:w="708" w:type="dxa"/>
          </w:tcPr>
          <w:p w14:paraId="6513A9A1" w14:textId="77777777" w:rsidR="003A7C91" w:rsidRPr="00760004" w:rsidRDefault="003A7C91" w:rsidP="00822E9A">
            <w:pPr>
              <w:pStyle w:val="TAL"/>
            </w:pPr>
            <w:r w:rsidRPr="00760004">
              <w:t>M</w:t>
            </w:r>
          </w:p>
        </w:tc>
      </w:tr>
      <w:tr w:rsidR="003A7C91" w:rsidRPr="00760004" w14:paraId="29D6C624" w14:textId="77777777" w:rsidTr="00822E9A">
        <w:trPr>
          <w:jc w:val="center"/>
        </w:trPr>
        <w:tc>
          <w:tcPr>
            <w:tcW w:w="2693" w:type="dxa"/>
          </w:tcPr>
          <w:p w14:paraId="6D45FAC3" w14:textId="77777777" w:rsidR="003A7C91" w:rsidRPr="00760004" w:rsidRDefault="003A7C91" w:rsidP="00822E9A">
            <w:pPr>
              <w:pStyle w:val="TAL"/>
            </w:pPr>
            <w:r w:rsidRPr="00760004">
              <w:t>pTCRegistrationRequest</w:t>
            </w:r>
          </w:p>
        </w:tc>
        <w:tc>
          <w:tcPr>
            <w:tcW w:w="6521" w:type="dxa"/>
          </w:tcPr>
          <w:p w14:paraId="30B1F1F1" w14:textId="77777777" w:rsidR="003A7C91" w:rsidRPr="00760004" w:rsidRDefault="003A7C91" w:rsidP="00822E9A">
            <w:pPr>
              <w:pStyle w:val="TAL"/>
            </w:pPr>
            <w:r w:rsidRPr="00760004">
              <w:t>Identifies the type of registration request (register, re-register, or de-register).</w:t>
            </w:r>
          </w:p>
        </w:tc>
        <w:tc>
          <w:tcPr>
            <w:tcW w:w="708" w:type="dxa"/>
          </w:tcPr>
          <w:p w14:paraId="359B81FE" w14:textId="77777777" w:rsidR="003A7C91" w:rsidRPr="00760004" w:rsidRDefault="003A7C91" w:rsidP="00822E9A">
            <w:pPr>
              <w:pStyle w:val="TAL"/>
            </w:pPr>
            <w:r w:rsidRPr="00760004">
              <w:t>M</w:t>
            </w:r>
          </w:p>
        </w:tc>
      </w:tr>
      <w:tr w:rsidR="003A7C91" w:rsidRPr="00760004" w14:paraId="06BE9895" w14:textId="77777777" w:rsidTr="00822E9A">
        <w:trPr>
          <w:jc w:val="center"/>
        </w:trPr>
        <w:tc>
          <w:tcPr>
            <w:tcW w:w="2693" w:type="dxa"/>
          </w:tcPr>
          <w:p w14:paraId="2F7C16E4" w14:textId="77777777" w:rsidR="003A7C91" w:rsidRPr="00760004" w:rsidRDefault="003A7C91" w:rsidP="00822E9A">
            <w:pPr>
              <w:pStyle w:val="TAL"/>
            </w:pPr>
            <w:r w:rsidRPr="00760004">
              <w:t>pTCRegistrationOutcome</w:t>
            </w:r>
          </w:p>
        </w:tc>
        <w:tc>
          <w:tcPr>
            <w:tcW w:w="6521" w:type="dxa"/>
          </w:tcPr>
          <w:p w14:paraId="4686EB11" w14:textId="77777777" w:rsidR="003A7C91" w:rsidRPr="00760004" w:rsidRDefault="003A7C91" w:rsidP="00822E9A">
            <w:pPr>
              <w:pStyle w:val="TAL"/>
            </w:pPr>
            <w:r w:rsidRPr="00760004">
              <w:t>Identifies success or failure of the registration.</w:t>
            </w:r>
          </w:p>
        </w:tc>
        <w:tc>
          <w:tcPr>
            <w:tcW w:w="708" w:type="dxa"/>
          </w:tcPr>
          <w:p w14:paraId="40F4B488" w14:textId="77777777" w:rsidR="003A7C91" w:rsidRPr="00760004" w:rsidRDefault="003A7C91" w:rsidP="00822E9A">
            <w:pPr>
              <w:pStyle w:val="TAL"/>
            </w:pPr>
            <w:r w:rsidRPr="00760004">
              <w:t>M</w:t>
            </w:r>
          </w:p>
        </w:tc>
      </w:tr>
    </w:tbl>
    <w:p w14:paraId="79391464" w14:textId="77777777" w:rsidR="00D05162" w:rsidRPr="00760004" w:rsidRDefault="00D05162" w:rsidP="00D05162">
      <w:pPr>
        <w:pStyle w:val="B1"/>
        <w:ind w:left="0" w:firstLine="0"/>
      </w:pPr>
    </w:p>
    <w:p w14:paraId="11974813" w14:textId="77777777" w:rsidR="003A7C91" w:rsidRPr="00760004" w:rsidRDefault="003A7C91" w:rsidP="00722734">
      <w:pPr>
        <w:pStyle w:val="Heading4"/>
      </w:pPr>
      <w:bookmarkStart w:id="291" w:name="_Toc145185273"/>
      <w:r w:rsidRPr="00760004">
        <w:t>7.5.2.2</w:t>
      </w:r>
      <w:r w:rsidRPr="00760004">
        <w:tab/>
        <w:t>PTC session initiation</w:t>
      </w:r>
      <w:bookmarkEnd w:id="291"/>
    </w:p>
    <w:p w14:paraId="73B4ADC8" w14:textId="77777777" w:rsidR="003A7C91" w:rsidRPr="00760004" w:rsidRDefault="003A7C91" w:rsidP="00D05162">
      <w:r w:rsidRPr="00760004">
        <w:t>The IRI-POI present in the PTC server shall generate an xIRI containing a PTCSessionInitiation record when the IRI-POI present in the PTC server detects that the PTC target initiates an on-demand session or the target receives an invitation to join an on-demand session regardless of the success or the final disposition of the invitation. The PTCSessionIniation record shall also be reported when a chat group is the PTC target. Accordingly, the IRI-POI in the PTC server generates the xIRI when the following events are detected:</w:t>
      </w:r>
    </w:p>
    <w:p w14:paraId="757BCA4A" w14:textId="77777777" w:rsidR="003A7C91" w:rsidRPr="00760004" w:rsidRDefault="003A7C91" w:rsidP="003A7C91">
      <w:pPr>
        <w:pStyle w:val="B1"/>
      </w:pPr>
      <w:r w:rsidRPr="00760004">
        <w:t>-</w:t>
      </w:r>
      <w:r w:rsidRPr="00760004">
        <w:tab/>
        <w:t>when the PTC server receives a SIP INVITE from a PTC target.</w:t>
      </w:r>
    </w:p>
    <w:p w14:paraId="290C63CF" w14:textId="77777777" w:rsidR="003A7C91" w:rsidRPr="00760004" w:rsidRDefault="003A7C91" w:rsidP="003A7C91">
      <w:pPr>
        <w:pStyle w:val="B1"/>
      </w:pPr>
      <w:r w:rsidRPr="00760004">
        <w:t>-</w:t>
      </w:r>
      <w:r w:rsidRPr="00760004">
        <w:tab/>
        <w:t>when the PTC Server sends a SIP INVITE to the PTC target.</w:t>
      </w:r>
    </w:p>
    <w:p w14:paraId="5B5DB777" w14:textId="77777777" w:rsidR="003A7C91" w:rsidRPr="00760004" w:rsidRDefault="003A7C91" w:rsidP="003A7C91">
      <w:pPr>
        <w:pStyle w:val="B1"/>
      </w:pPr>
      <w:r w:rsidRPr="00760004">
        <w:t>-</w:t>
      </w:r>
      <w:r w:rsidRPr="00760004">
        <w:tab/>
        <w:t>when the PTC Server hosting a PTC chat group session, where the PTC chat group is the target, receives a SIP INVITE from a participating PTC server to initiate a PTC chat group session.</w:t>
      </w:r>
    </w:p>
    <w:p w14:paraId="35544412" w14:textId="72901B4B" w:rsidR="003A7C91" w:rsidRPr="00760004" w:rsidRDefault="003A7C91" w:rsidP="003A7C91">
      <w:pPr>
        <w:pStyle w:val="TH"/>
      </w:pPr>
      <w:r w:rsidRPr="00760004">
        <w:t>Table 7.5.2</w:t>
      </w:r>
      <w:r w:rsidR="000F04A9">
        <w:t>-</w:t>
      </w:r>
      <w:r w:rsidRPr="00760004">
        <w:t>2: Payload for PTCSessionInitiation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7E3BD26E" w14:textId="77777777" w:rsidTr="00822E9A">
        <w:trPr>
          <w:jc w:val="center"/>
        </w:trPr>
        <w:tc>
          <w:tcPr>
            <w:tcW w:w="2693" w:type="dxa"/>
          </w:tcPr>
          <w:p w14:paraId="7CC43955" w14:textId="77777777" w:rsidR="003A7C91" w:rsidRPr="00760004" w:rsidRDefault="003A7C91" w:rsidP="00822E9A">
            <w:pPr>
              <w:pStyle w:val="TAH"/>
            </w:pPr>
            <w:r w:rsidRPr="00760004">
              <w:t>Field name</w:t>
            </w:r>
          </w:p>
        </w:tc>
        <w:tc>
          <w:tcPr>
            <w:tcW w:w="6521" w:type="dxa"/>
          </w:tcPr>
          <w:p w14:paraId="0ED86712" w14:textId="77777777" w:rsidR="003A7C91" w:rsidRPr="00760004" w:rsidRDefault="003A7C91" w:rsidP="00822E9A">
            <w:pPr>
              <w:pStyle w:val="TAH"/>
            </w:pPr>
            <w:r w:rsidRPr="00760004">
              <w:t>Description</w:t>
            </w:r>
          </w:p>
        </w:tc>
        <w:tc>
          <w:tcPr>
            <w:tcW w:w="708" w:type="dxa"/>
          </w:tcPr>
          <w:p w14:paraId="1EF6D450" w14:textId="77777777" w:rsidR="003A7C91" w:rsidRPr="00760004" w:rsidRDefault="003A7C91" w:rsidP="00822E9A">
            <w:pPr>
              <w:pStyle w:val="TAH"/>
            </w:pPr>
            <w:r w:rsidRPr="00760004">
              <w:t>M/C/O</w:t>
            </w:r>
          </w:p>
        </w:tc>
      </w:tr>
      <w:tr w:rsidR="003A7C91" w:rsidRPr="00760004" w14:paraId="3DEC4F7B" w14:textId="77777777" w:rsidTr="00822E9A">
        <w:trPr>
          <w:jc w:val="center"/>
        </w:trPr>
        <w:tc>
          <w:tcPr>
            <w:tcW w:w="2693" w:type="dxa"/>
          </w:tcPr>
          <w:p w14:paraId="5804D034" w14:textId="77777777" w:rsidR="003A7C91" w:rsidRPr="00760004" w:rsidRDefault="003A7C91" w:rsidP="00822E9A">
            <w:pPr>
              <w:pStyle w:val="TAL"/>
            </w:pPr>
            <w:r w:rsidRPr="00760004">
              <w:t>pTCTargetInformation</w:t>
            </w:r>
          </w:p>
        </w:tc>
        <w:tc>
          <w:tcPr>
            <w:tcW w:w="6521" w:type="dxa"/>
          </w:tcPr>
          <w:p w14:paraId="4BB439AD"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5C157312" w14:textId="77777777" w:rsidR="003A7C91" w:rsidRPr="00760004" w:rsidRDefault="003A7C91" w:rsidP="00822E9A">
            <w:pPr>
              <w:pStyle w:val="TAL"/>
            </w:pPr>
            <w:r w:rsidRPr="00760004">
              <w:t>M</w:t>
            </w:r>
          </w:p>
        </w:tc>
      </w:tr>
      <w:tr w:rsidR="003A7C91" w:rsidRPr="00760004" w14:paraId="1FC4A8B4" w14:textId="77777777" w:rsidTr="00822E9A">
        <w:trPr>
          <w:jc w:val="center"/>
        </w:trPr>
        <w:tc>
          <w:tcPr>
            <w:tcW w:w="2693" w:type="dxa"/>
          </w:tcPr>
          <w:p w14:paraId="2DB208A3" w14:textId="77777777" w:rsidR="003A7C91" w:rsidRPr="00760004" w:rsidRDefault="003A7C91" w:rsidP="00822E9A">
            <w:pPr>
              <w:pStyle w:val="TAL"/>
            </w:pPr>
            <w:r w:rsidRPr="00760004">
              <w:t>pTCDirection</w:t>
            </w:r>
          </w:p>
        </w:tc>
        <w:tc>
          <w:tcPr>
            <w:tcW w:w="6521" w:type="dxa"/>
          </w:tcPr>
          <w:p w14:paraId="22021EB9"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466159F3" w14:textId="77777777" w:rsidR="003A7C91" w:rsidRPr="00760004" w:rsidRDefault="003A7C91" w:rsidP="00822E9A">
            <w:pPr>
              <w:pStyle w:val="TAL"/>
            </w:pPr>
            <w:r w:rsidRPr="00760004">
              <w:t>M</w:t>
            </w:r>
          </w:p>
        </w:tc>
      </w:tr>
      <w:tr w:rsidR="003A7C91" w:rsidRPr="00760004" w14:paraId="0EDF5EF2" w14:textId="77777777" w:rsidTr="00822E9A">
        <w:trPr>
          <w:jc w:val="center"/>
        </w:trPr>
        <w:tc>
          <w:tcPr>
            <w:tcW w:w="2693" w:type="dxa"/>
          </w:tcPr>
          <w:p w14:paraId="5688CAAB" w14:textId="77777777" w:rsidR="003A7C91" w:rsidRPr="00760004" w:rsidRDefault="003A7C91" w:rsidP="00822E9A">
            <w:pPr>
              <w:pStyle w:val="TAL"/>
            </w:pPr>
            <w:r w:rsidRPr="00760004">
              <w:t>pTCServerURI</w:t>
            </w:r>
          </w:p>
        </w:tc>
        <w:tc>
          <w:tcPr>
            <w:tcW w:w="6521" w:type="dxa"/>
          </w:tcPr>
          <w:p w14:paraId="58D3F4AF" w14:textId="77777777" w:rsidR="003A7C91" w:rsidRPr="00760004" w:rsidRDefault="003A7C91" w:rsidP="00822E9A">
            <w:pPr>
              <w:pStyle w:val="TAL"/>
            </w:pPr>
            <w:r w:rsidRPr="00760004">
              <w:t>Shall include the identity of the PTC server serving the PTC target.</w:t>
            </w:r>
          </w:p>
        </w:tc>
        <w:tc>
          <w:tcPr>
            <w:tcW w:w="708" w:type="dxa"/>
          </w:tcPr>
          <w:p w14:paraId="565ED35C" w14:textId="77777777" w:rsidR="003A7C91" w:rsidRPr="00760004" w:rsidRDefault="003A7C91" w:rsidP="00822E9A">
            <w:pPr>
              <w:pStyle w:val="TAL"/>
            </w:pPr>
            <w:r w:rsidRPr="00760004">
              <w:t>M</w:t>
            </w:r>
          </w:p>
        </w:tc>
      </w:tr>
      <w:tr w:rsidR="003A7C91" w:rsidRPr="00760004" w14:paraId="72C9163D" w14:textId="77777777" w:rsidTr="00822E9A">
        <w:trPr>
          <w:jc w:val="center"/>
        </w:trPr>
        <w:tc>
          <w:tcPr>
            <w:tcW w:w="2693" w:type="dxa"/>
          </w:tcPr>
          <w:p w14:paraId="2A4A1A52" w14:textId="77777777" w:rsidR="003A7C91" w:rsidRPr="00760004" w:rsidRDefault="003A7C91" w:rsidP="00822E9A">
            <w:pPr>
              <w:pStyle w:val="TAL"/>
            </w:pPr>
            <w:r w:rsidRPr="00760004">
              <w:t>pTCSessionInfo</w:t>
            </w:r>
          </w:p>
        </w:tc>
        <w:tc>
          <w:tcPr>
            <w:tcW w:w="6521" w:type="dxa"/>
          </w:tcPr>
          <w:p w14:paraId="77E07C4D" w14:textId="06A9D210"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7A0D7EDE" w14:textId="77777777" w:rsidR="003A7C91" w:rsidRPr="00760004" w:rsidRDefault="003A7C91" w:rsidP="00822E9A">
            <w:pPr>
              <w:pStyle w:val="TAL"/>
            </w:pPr>
            <w:r w:rsidRPr="00760004">
              <w:t>M</w:t>
            </w:r>
          </w:p>
        </w:tc>
      </w:tr>
      <w:tr w:rsidR="003A7C91" w:rsidRPr="00760004" w14:paraId="53267ADB" w14:textId="77777777" w:rsidTr="00822E9A">
        <w:trPr>
          <w:jc w:val="center"/>
        </w:trPr>
        <w:tc>
          <w:tcPr>
            <w:tcW w:w="2693" w:type="dxa"/>
          </w:tcPr>
          <w:p w14:paraId="27670B49" w14:textId="77777777" w:rsidR="003A7C91" w:rsidRPr="00760004" w:rsidRDefault="003A7C91" w:rsidP="00822E9A">
            <w:pPr>
              <w:pStyle w:val="TAL"/>
            </w:pPr>
            <w:r w:rsidRPr="00760004">
              <w:t>pTCOriginatingID</w:t>
            </w:r>
          </w:p>
        </w:tc>
        <w:tc>
          <w:tcPr>
            <w:tcW w:w="6521" w:type="dxa"/>
          </w:tcPr>
          <w:p w14:paraId="3728C35D" w14:textId="77777777" w:rsidR="003A7C91" w:rsidRPr="00760004" w:rsidRDefault="003A7C91" w:rsidP="00822E9A">
            <w:pPr>
              <w:pStyle w:val="TAL"/>
            </w:pPr>
            <w:r w:rsidRPr="00760004">
              <w:t>Shall identify the originating party.</w:t>
            </w:r>
          </w:p>
        </w:tc>
        <w:tc>
          <w:tcPr>
            <w:tcW w:w="708" w:type="dxa"/>
          </w:tcPr>
          <w:p w14:paraId="31DBAA71" w14:textId="77777777" w:rsidR="003A7C91" w:rsidRPr="00760004" w:rsidRDefault="003A7C91" w:rsidP="00822E9A">
            <w:pPr>
              <w:pStyle w:val="TAL"/>
            </w:pPr>
            <w:r w:rsidRPr="00760004">
              <w:t>M</w:t>
            </w:r>
          </w:p>
        </w:tc>
      </w:tr>
      <w:tr w:rsidR="003A7C91" w:rsidRPr="00760004" w14:paraId="28B96606" w14:textId="77777777" w:rsidTr="00822E9A">
        <w:trPr>
          <w:jc w:val="center"/>
        </w:trPr>
        <w:tc>
          <w:tcPr>
            <w:tcW w:w="2693" w:type="dxa"/>
          </w:tcPr>
          <w:p w14:paraId="0643FA2E" w14:textId="77777777" w:rsidR="003A7C91" w:rsidRPr="00760004" w:rsidRDefault="003A7C91" w:rsidP="00822E9A">
            <w:pPr>
              <w:pStyle w:val="TAL"/>
            </w:pPr>
            <w:r w:rsidRPr="00760004">
              <w:t>pTCParticipants</w:t>
            </w:r>
          </w:p>
        </w:tc>
        <w:tc>
          <w:tcPr>
            <w:tcW w:w="6521" w:type="dxa"/>
          </w:tcPr>
          <w:p w14:paraId="78E16949"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7A9106A8" w14:textId="77777777" w:rsidR="003A7C91" w:rsidRPr="00760004" w:rsidRDefault="003A7C91" w:rsidP="00822E9A">
            <w:pPr>
              <w:pStyle w:val="TAL"/>
            </w:pPr>
            <w:r w:rsidRPr="00760004">
              <w:t>C</w:t>
            </w:r>
          </w:p>
        </w:tc>
      </w:tr>
      <w:tr w:rsidR="003A7C91" w:rsidRPr="00760004" w14:paraId="02321228" w14:textId="77777777" w:rsidTr="00822E9A">
        <w:trPr>
          <w:jc w:val="center"/>
        </w:trPr>
        <w:tc>
          <w:tcPr>
            <w:tcW w:w="2693" w:type="dxa"/>
          </w:tcPr>
          <w:p w14:paraId="6B8BCBEB" w14:textId="77777777" w:rsidR="003A7C91" w:rsidRPr="00760004" w:rsidRDefault="003A7C91" w:rsidP="00822E9A">
            <w:pPr>
              <w:pStyle w:val="TAL"/>
            </w:pPr>
            <w:r w:rsidRPr="00760004">
              <w:t>pTCParticipantPresenceStatus</w:t>
            </w:r>
          </w:p>
        </w:tc>
        <w:tc>
          <w:tcPr>
            <w:tcW w:w="6521" w:type="dxa"/>
          </w:tcPr>
          <w:p w14:paraId="6D1AEB1B" w14:textId="27905EBF" w:rsidR="003A7C91" w:rsidRPr="00760004" w:rsidRDefault="003A7C91" w:rsidP="00822E9A">
            <w:pPr>
              <w:pStyle w:val="TAL"/>
            </w:pPr>
            <w:r w:rsidRPr="00760004">
              <w:t>Shall provide the Participant Presence Status, which is a list of:</w:t>
            </w:r>
          </w:p>
          <w:p w14:paraId="688F88E5" w14:textId="3DB0FD1D"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376BB3DF" w14:textId="17E652CA"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0B73A91A" w14:textId="505F7B4A"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6F2B148C"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 or in the case of a target PTC chat group, when the PTC server assumes the role of the watcher on behalf of any member of the chat group.</w:t>
            </w:r>
          </w:p>
        </w:tc>
        <w:tc>
          <w:tcPr>
            <w:tcW w:w="708" w:type="dxa"/>
          </w:tcPr>
          <w:p w14:paraId="62C03159" w14:textId="77777777" w:rsidR="003A7C91" w:rsidRPr="00760004" w:rsidRDefault="003A7C91" w:rsidP="00822E9A">
            <w:pPr>
              <w:pStyle w:val="TAL"/>
            </w:pPr>
            <w:r w:rsidRPr="00760004">
              <w:t>C</w:t>
            </w:r>
          </w:p>
        </w:tc>
      </w:tr>
      <w:tr w:rsidR="003A7C91" w:rsidRPr="00760004" w14:paraId="26DEBB3D" w14:textId="77777777" w:rsidTr="00822E9A">
        <w:trPr>
          <w:jc w:val="center"/>
        </w:trPr>
        <w:tc>
          <w:tcPr>
            <w:tcW w:w="2693" w:type="dxa"/>
          </w:tcPr>
          <w:p w14:paraId="55EF2E72" w14:textId="77777777" w:rsidR="003A7C91" w:rsidRPr="00760004" w:rsidRDefault="003A7C91" w:rsidP="00822E9A">
            <w:pPr>
              <w:pStyle w:val="TAL"/>
            </w:pPr>
            <w:r w:rsidRPr="00760004">
              <w:t>location</w:t>
            </w:r>
          </w:p>
        </w:tc>
        <w:tc>
          <w:tcPr>
            <w:tcW w:w="6521" w:type="dxa"/>
          </w:tcPr>
          <w:p w14:paraId="53D5A1CF"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45AD5D3D" w14:textId="77777777" w:rsidR="003A7C91" w:rsidRPr="00760004" w:rsidRDefault="003A7C91" w:rsidP="00822E9A">
            <w:pPr>
              <w:pStyle w:val="TAL"/>
            </w:pPr>
            <w:r w:rsidRPr="00760004">
              <w:t>C</w:t>
            </w:r>
          </w:p>
        </w:tc>
      </w:tr>
      <w:tr w:rsidR="003A7C91" w:rsidRPr="00760004" w14:paraId="4DA1B0C4" w14:textId="77777777" w:rsidTr="00822E9A">
        <w:trPr>
          <w:jc w:val="center"/>
        </w:trPr>
        <w:tc>
          <w:tcPr>
            <w:tcW w:w="2693" w:type="dxa"/>
          </w:tcPr>
          <w:p w14:paraId="49C1D0FA" w14:textId="77777777" w:rsidR="003A7C91" w:rsidRPr="00760004" w:rsidRDefault="003A7C91" w:rsidP="00822E9A">
            <w:pPr>
              <w:pStyle w:val="TAL"/>
            </w:pPr>
            <w:r w:rsidRPr="00760004">
              <w:t>pTCBearerCapability</w:t>
            </w:r>
          </w:p>
        </w:tc>
        <w:tc>
          <w:tcPr>
            <w:tcW w:w="6521" w:type="dxa"/>
          </w:tcPr>
          <w:p w14:paraId="2B7ADB0B" w14:textId="77777777" w:rsidR="003A7C91" w:rsidRPr="00760004" w:rsidRDefault="003A7C91" w:rsidP="00822E9A">
            <w:pPr>
              <w:pStyle w:val="TAL"/>
            </w:pPr>
            <w:r w:rsidRPr="00760004">
              <w:t xml:space="preserve">Shall provide when known the media characteristics information elements of the PTC session, encoded in SDP format as per RFC 4566 [43] clause 5. </w:t>
            </w:r>
          </w:p>
        </w:tc>
        <w:tc>
          <w:tcPr>
            <w:tcW w:w="708" w:type="dxa"/>
          </w:tcPr>
          <w:p w14:paraId="2331EEC5" w14:textId="77777777" w:rsidR="003A7C91" w:rsidRPr="00760004" w:rsidRDefault="003A7C91" w:rsidP="00822E9A">
            <w:pPr>
              <w:pStyle w:val="TAL"/>
            </w:pPr>
            <w:r w:rsidRPr="00760004">
              <w:t>C</w:t>
            </w:r>
          </w:p>
        </w:tc>
      </w:tr>
      <w:tr w:rsidR="003A7C91" w:rsidRPr="00760004" w14:paraId="1614FD2B" w14:textId="77777777" w:rsidTr="00822E9A">
        <w:trPr>
          <w:jc w:val="center"/>
        </w:trPr>
        <w:tc>
          <w:tcPr>
            <w:tcW w:w="2693" w:type="dxa"/>
          </w:tcPr>
          <w:p w14:paraId="4F0727B1" w14:textId="77777777" w:rsidR="003A7C91" w:rsidRPr="00760004" w:rsidRDefault="003A7C91" w:rsidP="00822E9A">
            <w:pPr>
              <w:pStyle w:val="TAL"/>
            </w:pPr>
            <w:r w:rsidRPr="00760004">
              <w:t>pTCHost</w:t>
            </w:r>
          </w:p>
        </w:tc>
        <w:tc>
          <w:tcPr>
            <w:tcW w:w="6521" w:type="dxa"/>
          </w:tcPr>
          <w:p w14:paraId="608A9EFE"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4102737B" w14:textId="77777777" w:rsidR="003A7C91" w:rsidRPr="00760004" w:rsidRDefault="003A7C91" w:rsidP="00822E9A">
            <w:pPr>
              <w:pStyle w:val="TAL"/>
            </w:pPr>
            <w:r w:rsidRPr="00760004">
              <w:t>C</w:t>
            </w:r>
          </w:p>
        </w:tc>
      </w:tr>
    </w:tbl>
    <w:p w14:paraId="3E411909" w14:textId="77777777" w:rsidR="003A7C91" w:rsidRPr="00760004" w:rsidRDefault="003A7C91" w:rsidP="003A7C91">
      <w:pPr>
        <w:pStyle w:val="B1"/>
        <w:ind w:left="0" w:firstLine="0"/>
      </w:pPr>
    </w:p>
    <w:p w14:paraId="626A53DF" w14:textId="77777777" w:rsidR="003A7C91" w:rsidRPr="00760004" w:rsidRDefault="003A7C91" w:rsidP="00722734">
      <w:pPr>
        <w:pStyle w:val="Heading4"/>
      </w:pPr>
      <w:bookmarkStart w:id="292" w:name="_Toc145185274"/>
      <w:r w:rsidRPr="00760004">
        <w:t>7.5.2.3</w:t>
      </w:r>
      <w:r w:rsidRPr="00760004">
        <w:tab/>
        <w:t>PTC session abandon attempt</w:t>
      </w:r>
      <w:bookmarkEnd w:id="292"/>
    </w:p>
    <w:p w14:paraId="2420778B" w14:textId="20337C6D" w:rsidR="003A7C91" w:rsidRPr="00760004" w:rsidRDefault="003A7C91" w:rsidP="003A7C91">
      <w:r w:rsidRPr="00760004">
        <w:t>The IRI-POI present in the PTC server shall generate an xIRI containing a PTCSessionAbandon record when the IRI-POI present in the PTC server detects that the PTC Session is not established and the request is abandoned before the PTC session starts. Accordingly, the IRI-POI in the PTC server generates the xIRI when the following events are detected:</w:t>
      </w:r>
    </w:p>
    <w:p w14:paraId="0C96C7B2" w14:textId="77777777" w:rsidR="003A7C91" w:rsidRPr="00760004" w:rsidRDefault="003A7C91" w:rsidP="003A7C91">
      <w:pPr>
        <w:pStyle w:val="B1"/>
      </w:pPr>
      <w:r w:rsidRPr="00760004">
        <w:t>-</w:t>
      </w:r>
      <w:r w:rsidRPr="00760004">
        <w:tab/>
        <w:t>when the PTC server serving the PTC target receives a SIP CANCEL from the PTC target or sends a SIP CANCEL to the PTC target.</w:t>
      </w:r>
    </w:p>
    <w:p w14:paraId="0F77B3FC" w14:textId="43873E99" w:rsidR="003A7C91" w:rsidRPr="00760004" w:rsidRDefault="003A7C91" w:rsidP="003A7C91">
      <w:pPr>
        <w:pStyle w:val="TH"/>
      </w:pPr>
      <w:r w:rsidRPr="00760004">
        <w:t>Table 7.5.2</w:t>
      </w:r>
      <w:r w:rsidR="000F04A9">
        <w:t>-</w:t>
      </w:r>
      <w:r w:rsidRPr="00760004">
        <w:t>3: Payload for PTCSessionAbandonAttempt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4B88A880" w14:textId="77777777" w:rsidTr="00822E9A">
        <w:trPr>
          <w:jc w:val="center"/>
        </w:trPr>
        <w:tc>
          <w:tcPr>
            <w:tcW w:w="2693" w:type="dxa"/>
          </w:tcPr>
          <w:p w14:paraId="7E40867C" w14:textId="77777777" w:rsidR="003A7C91" w:rsidRPr="00760004" w:rsidRDefault="003A7C91" w:rsidP="00822E9A">
            <w:pPr>
              <w:pStyle w:val="TAH"/>
            </w:pPr>
            <w:r w:rsidRPr="00760004">
              <w:t>Field name</w:t>
            </w:r>
          </w:p>
        </w:tc>
        <w:tc>
          <w:tcPr>
            <w:tcW w:w="6521" w:type="dxa"/>
          </w:tcPr>
          <w:p w14:paraId="0C744F3E" w14:textId="77777777" w:rsidR="003A7C91" w:rsidRPr="00760004" w:rsidRDefault="003A7C91" w:rsidP="00822E9A">
            <w:pPr>
              <w:pStyle w:val="TAH"/>
            </w:pPr>
            <w:r w:rsidRPr="00760004">
              <w:t>Description</w:t>
            </w:r>
          </w:p>
        </w:tc>
        <w:tc>
          <w:tcPr>
            <w:tcW w:w="708" w:type="dxa"/>
          </w:tcPr>
          <w:p w14:paraId="6510AB4D" w14:textId="77777777" w:rsidR="003A7C91" w:rsidRPr="00760004" w:rsidRDefault="003A7C91" w:rsidP="00822E9A">
            <w:pPr>
              <w:pStyle w:val="TAH"/>
            </w:pPr>
            <w:r w:rsidRPr="00760004">
              <w:t>M/C/O</w:t>
            </w:r>
          </w:p>
        </w:tc>
      </w:tr>
      <w:tr w:rsidR="003A7C91" w:rsidRPr="00760004" w14:paraId="7F6FF51D" w14:textId="77777777" w:rsidTr="00822E9A">
        <w:trPr>
          <w:jc w:val="center"/>
        </w:trPr>
        <w:tc>
          <w:tcPr>
            <w:tcW w:w="2693" w:type="dxa"/>
          </w:tcPr>
          <w:p w14:paraId="54B5162F" w14:textId="77777777" w:rsidR="003A7C91" w:rsidRPr="00760004" w:rsidRDefault="003A7C91" w:rsidP="00822E9A">
            <w:pPr>
              <w:pStyle w:val="TAL"/>
            </w:pPr>
            <w:r w:rsidRPr="00760004">
              <w:t>pTCTargetInformation</w:t>
            </w:r>
          </w:p>
        </w:tc>
        <w:tc>
          <w:tcPr>
            <w:tcW w:w="6521" w:type="dxa"/>
          </w:tcPr>
          <w:p w14:paraId="4220E131"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026BDFA9" w14:textId="77777777" w:rsidR="003A7C91" w:rsidRPr="00760004" w:rsidRDefault="003A7C91" w:rsidP="00822E9A">
            <w:pPr>
              <w:pStyle w:val="TAL"/>
            </w:pPr>
            <w:r w:rsidRPr="00760004">
              <w:t>M</w:t>
            </w:r>
          </w:p>
        </w:tc>
      </w:tr>
      <w:tr w:rsidR="003A7C91" w:rsidRPr="00760004" w14:paraId="648D09FB" w14:textId="77777777" w:rsidTr="00822E9A">
        <w:trPr>
          <w:jc w:val="center"/>
        </w:trPr>
        <w:tc>
          <w:tcPr>
            <w:tcW w:w="2693" w:type="dxa"/>
          </w:tcPr>
          <w:p w14:paraId="051B4583" w14:textId="77777777" w:rsidR="003A7C91" w:rsidRPr="00760004" w:rsidRDefault="003A7C91" w:rsidP="00822E9A">
            <w:pPr>
              <w:pStyle w:val="TAL"/>
            </w:pPr>
            <w:r w:rsidRPr="00760004">
              <w:t>pTCDirection</w:t>
            </w:r>
          </w:p>
        </w:tc>
        <w:tc>
          <w:tcPr>
            <w:tcW w:w="6521" w:type="dxa"/>
          </w:tcPr>
          <w:p w14:paraId="0246734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63C05516" w14:textId="77777777" w:rsidR="003A7C91" w:rsidRPr="00760004" w:rsidRDefault="003A7C91" w:rsidP="00822E9A">
            <w:pPr>
              <w:pStyle w:val="TAL"/>
            </w:pPr>
            <w:r w:rsidRPr="00760004">
              <w:t>M</w:t>
            </w:r>
          </w:p>
        </w:tc>
      </w:tr>
      <w:tr w:rsidR="003A7C91" w:rsidRPr="00760004" w14:paraId="3D3E1957" w14:textId="77777777" w:rsidTr="00822E9A">
        <w:trPr>
          <w:jc w:val="center"/>
        </w:trPr>
        <w:tc>
          <w:tcPr>
            <w:tcW w:w="2693" w:type="dxa"/>
          </w:tcPr>
          <w:p w14:paraId="11C4BCA0" w14:textId="77777777" w:rsidR="003A7C91" w:rsidRPr="00760004" w:rsidRDefault="003A7C91" w:rsidP="00822E9A">
            <w:pPr>
              <w:pStyle w:val="TAL"/>
            </w:pPr>
            <w:r w:rsidRPr="00760004">
              <w:t>pTCSessionInfo</w:t>
            </w:r>
          </w:p>
        </w:tc>
        <w:tc>
          <w:tcPr>
            <w:tcW w:w="6521" w:type="dxa"/>
          </w:tcPr>
          <w:p w14:paraId="438502D1" w14:textId="78590C27"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0C9EAB5" w14:textId="77777777" w:rsidR="003A7C91" w:rsidRPr="00760004" w:rsidRDefault="003A7C91" w:rsidP="00822E9A">
            <w:pPr>
              <w:pStyle w:val="TAL"/>
            </w:pPr>
            <w:r w:rsidRPr="00760004">
              <w:t>M</w:t>
            </w:r>
          </w:p>
        </w:tc>
      </w:tr>
      <w:tr w:rsidR="003A7C91" w:rsidRPr="00760004" w14:paraId="5696DB48" w14:textId="77777777" w:rsidTr="00822E9A">
        <w:trPr>
          <w:jc w:val="center"/>
        </w:trPr>
        <w:tc>
          <w:tcPr>
            <w:tcW w:w="2693" w:type="dxa"/>
          </w:tcPr>
          <w:p w14:paraId="125EF48D" w14:textId="77777777" w:rsidR="003A7C91" w:rsidRPr="00760004" w:rsidRDefault="003A7C91" w:rsidP="00822E9A">
            <w:pPr>
              <w:pStyle w:val="TAL"/>
            </w:pPr>
            <w:r w:rsidRPr="00760004">
              <w:t>location</w:t>
            </w:r>
          </w:p>
        </w:tc>
        <w:tc>
          <w:tcPr>
            <w:tcW w:w="6521" w:type="dxa"/>
          </w:tcPr>
          <w:p w14:paraId="5FD885CF"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10924612" w14:textId="77777777" w:rsidR="003A7C91" w:rsidRPr="00760004" w:rsidRDefault="003A7C91" w:rsidP="00822E9A">
            <w:pPr>
              <w:pStyle w:val="TAL"/>
            </w:pPr>
            <w:r w:rsidRPr="00760004">
              <w:t>C</w:t>
            </w:r>
          </w:p>
        </w:tc>
      </w:tr>
      <w:tr w:rsidR="003A7C91" w:rsidRPr="00760004" w14:paraId="663C5C7F" w14:textId="77777777" w:rsidTr="00822E9A">
        <w:trPr>
          <w:jc w:val="center"/>
        </w:trPr>
        <w:tc>
          <w:tcPr>
            <w:tcW w:w="2693" w:type="dxa"/>
          </w:tcPr>
          <w:p w14:paraId="74674294" w14:textId="77777777" w:rsidR="003A7C91" w:rsidRPr="00760004" w:rsidRDefault="003A7C91" w:rsidP="00822E9A">
            <w:pPr>
              <w:pStyle w:val="TAL"/>
            </w:pPr>
            <w:r w:rsidRPr="00760004">
              <w:t>pTCAbandonCause</w:t>
            </w:r>
          </w:p>
        </w:tc>
        <w:tc>
          <w:tcPr>
            <w:tcW w:w="6521" w:type="dxa"/>
          </w:tcPr>
          <w:p w14:paraId="38721769" w14:textId="0036D67F" w:rsidR="003A7C91" w:rsidRPr="00760004" w:rsidRDefault="003A7C91" w:rsidP="00822E9A">
            <w:pPr>
              <w:pStyle w:val="TAL"/>
            </w:pPr>
            <w:r w:rsidRPr="00760004">
              <w:t>Shall identify the reason for the abandoned PTC session based on the warning header field code provided in a response to a SIP INVITE per TS 24.379 [</w:t>
            </w:r>
            <w:r w:rsidR="00076DF5">
              <w:t>55</w:t>
            </w:r>
            <w:r w:rsidRPr="00760004">
              <w:t>] clause 4.4.2.</w:t>
            </w:r>
          </w:p>
        </w:tc>
        <w:tc>
          <w:tcPr>
            <w:tcW w:w="708" w:type="dxa"/>
          </w:tcPr>
          <w:p w14:paraId="0BF8E380" w14:textId="77777777" w:rsidR="003A7C91" w:rsidRPr="00760004" w:rsidRDefault="003A7C91" w:rsidP="00822E9A">
            <w:pPr>
              <w:pStyle w:val="TAL"/>
            </w:pPr>
            <w:r w:rsidRPr="00760004">
              <w:t>M</w:t>
            </w:r>
          </w:p>
        </w:tc>
      </w:tr>
    </w:tbl>
    <w:p w14:paraId="34B55A6A" w14:textId="77777777" w:rsidR="003A7C91" w:rsidRPr="00760004" w:rsidRDefault="003A7C91" w:rsidP="003A7C91"/>
    <w:p w14:paraId="2C5A6C07" w14:textId="77777777" w:rsidR="003A7C91" w:rsidRPr="00760004" w:rsidRDefault="003A7C91" w:rsidP="00722734">
      <w:pPr>
        <w:pStyle w:val="Heading4"/>
      </w:pPr>
      <w:bookmarkStart w:id="293" w:name="_Toc145185275"/>
      <w:r w:rsidRPr="00760004">
        <w:t>7.5.2.4</w:t>
      </w:r>
      <w:r w:rsidRPr="00760004">
        <w:tab/>
        <w:t>PTC session start</w:t>
      </w:r>
      <w:bookmarkEnd w:id="293"/>
    </w:p>
    <w:p w14:paraId="23EF0204" w14:textId="77777777" w:rsidR="003A7C91" w:rsidRPr="00760004" w:rsidRDefault="003A7C91" w:rsidP="003A7C91">
      <w:r w:rsidRPr="00760004">
        <w:t>The IRI-POI present in the PTC server shall generate an xIRI containing a PTCSessionStart record when the IRI-POI present in the PTC server detects that the PTC Session is initiated and communication begins for both an on-demand and pre-established PTC session. The PTCSessionStart record shall also be reported when a chat group is the PTC target. Accordingly, the IRI-POI in the PTC server generates the xIRI when the following events are detected:</w:t>
      </w:r>
    </w:p>
    <w:p w14:paraId="232D1325" w14:textId="77777777" w:rsidR="003A7C91" w:rsidRPr="00760004" w:rsidRDefault="003A7C91" w:rsidP="003A7C91">
      <w:pPr>
        <w:pStyle w:val="B1"/>
      </w:pPr>
      <w:r w:rsidRPr="00760004">
        <w:t>-</w:t>
      </w:r>
      <w:r w:rsidRPr="00760004">
        <w:tab/>
        <w:t>when the PTC server sends a SIP 200 OK to the PTC target in response to a SIP INVITE from the PTC target for an on-demand PTC session where the PTC target originates the PTC session.</w:t>
      </w:r>
    </w:p>
    <w:p w14:paraId="1344350E" w14:textId="77777777" w:rsidR="003A7C91" w:rsidRPr="00760004" w:rsidRDefault="003A7C91" w:rsidP="003A7C91">
      <w:pPr>
        <w:pStyle w:val="B1"/>
      </w:pPr>
      <w:r w:rsidRPr="00760004">
        <w:t>-</w:t>
      </w:r>
      <w:r w:rsidRPr="00760004">
        <w:tab/>
        <w:t>when the PTC server receives a SIP 200 OK from the PTC target in response to a SIP INVITE for an on-demand PTC session where the PTC target receives an invitation to join a PTC session.</w:t>
      </w:r>
    </w:p>
    <w:p w14:paraId="3AB41FEB" w14:textId="77777777" w:rsidR="003A7C91" w:rsidRPr="00760004" w:rsidRDefault="003A7C91" w:rsidP="003A7C91">
      <w:pPr>
        <w:pStyle w:val="B1"/>
      </w:pPr>
      <w:r w:rsidRPr="00760004">
        <w:t>-</w:t>
      </w:r>
      <w:r w:rsidRPr="00760004">
        <w:tab/>
        <w:t>when the PTC server receives a SIP 200 OK from the participant PTC server in response to a SIP INVITE previously sent to that participating PTC server for PTC sessions initiated by the PTC target with a pre-established PTC session (PTC server sends a TBCP Connect to the PTC target with a pre-established session).</w:t>
      </w:r>
    </w:p>
    <w:p w14:paraId="2B395F4D" w14:textId="77777777" w:rsidR="003A7C91" w:rsidRPr="00760004" w:rsidRDefault="003A7C91" w:rsidP="003A7C91">
      <w:pPr>
        <w:pStyle w:val="B1"/>
      </w:pPr>
      <w:r w:rsidRPr="00760004">
        <w:t>-</w:t>
      </w:r>
      <w:r w:rsidRPr="00760004">
        <w:tab/>
        <w:t>when the PTC server sends a SIP 200 OK to the participant PTC server in response to a SIP INVITE previously received from that participating PTC server for PTC sessions terminated to the PTC target with a pre-established PTC session (PTC server sends a TBCP Connect to the PTC target with a pre-established session).</w:t>
      </w:r>
    </w:p>
    <w:p w14:paraId="5309DA26" w14:textId="77777777" w:rsidR="003A7C91" w:rsidRPr="00760004" w:rsidRDefault="003A7C91" w:rsidP="003A7C91">
      <w:pPr>
        <w:pStyle w:val="B1"/>
      </w:pPr>
      <w:r w:rsidRPr="00760004">
        <w:t>-</w:t>
      </w:r>
      <w:r w:rsidRPr="00760004">
        <w:tab/>
        <w:t>when the PTC server hosting a PTC chat group session, where PTC chat group is the PTC target, sends a SIP 200 OK in response to a SIP INVITE previously received from the participant PTC server to initiate a PTC chat group session.</w:t>
      </w:r>
    </w:p>
    <w:p w14:paraId="3C02C117" w14:textId="1003588E" w:rsidR="003A7C91" w:rsidRPr="00760004" w:rsidRDefault="003A7C91" w:rsidP="003A7C91">
      <w:pPr>
        <w:pStyle w:val="TH"/>
      </w:pPr>
      <w:r w:rsidRPr="00760004">
        <w:t>Table 7.5.2</w:t>
      </w:r>
      <w:r w:rsidR="000F04A9">
        <w:t>-</w:t>
      </w:r>
      <w:r w:rsidRPr="00760004">
        <w:t>4: Payload for PTCSessionStart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68E53861" w14:textId="77777777" w:rsidTr="00822E9A">
        <w:trPr>
          <w:jc w:val="center"/>
        </w:trPr>
        <w:tc>
          <w:tcPr>
            <w:tcW w:w="2693" w:type="dxa"/>
          </w:tcPr>
          <w:p w14:paraId="50B66EAA" w14:textId="77777777" w:rsidR="003A7C91" w:rsidRPr="00760004" w:rsidRDefault="003A7C91" w:rsidP="00822E9A">
            <w:pPr>
              <w:pStyle w:val="TAH"/>
            </w:pPr>
            <w:r w:rsidRPr="00760004">
              <w:t>Field name</w:t>
            </w:r>
          </w:p>
        </w:tc>
        <w:tc>
          <w:tcPr>
            <w:tcW w:w="6521" w:type="dxa"/>
          </w:tcPr>
          <w:p w14:paraId="01C04B66" w14:textId="77777777" w:rsidR="003A7C91" w:rsidRPr="00760004" w:rsidRDefault="003A7C91" w:rsidP="00822E9A">
            <w:pPr>
              <w:pStyle w:val="TAH"/>
            </w:pPr>
            <w:r w:rsidRPr="00760004">
              <w:t>Description</w:t>
            </w:r>
          </w:p>
        </w:tc>
        <w:tc>
          <w:tcPr>
            <w:tcW w:w="708" w:type="dxa"/>
          </w:tcPr>
          <w:p w14:paraId="49194126" w14:textId="77777777" w:rsidR="003A7C91" w:rsidRPr="00760004" w:rsidRDefault="003A7C91" w:rsidP="00822E9A">
            <w:pPr>
              <w:pStyle w:val="TAH"/>
            </w:pPr>
            <w:r w:rsidRPr="00760004">
              <w:t>M/C/O</w:t>
            </w:r>
          </w:p>
        </w:tc>
      </w:tr>
      <w:tr w:rsidR="003A7C91" w:rsidRPr="00760004" w14:paraId="3A59BA25" w14:textId="77777777" w:rsidTr="00822E9A">
        <w:trPr>
          <w:jc w:val="center"/>
        </w:trPr>
        <w:tc>
          <w:tcPr>
            <w:tcW w:w="2693" w:type="dxa"/>
          </w:tcPr>
          <w:p w14:paraId="3CB0CF75" w14:textId="77777777" w:rsidR="003A7C91" w:rsidRPr="00760004" w:rsidRDefault="003A7C91" w:rsidP="00822E9A">
            <w:pPr>
              <w:pStyle w:val="TAL"/>
            </w:pPr>
            <w:r w:rsidRPr="00760004">
              <w:t>pTCTargetInformation</w:t>
            </w:r>
          </w:p>
        </w:tc>
        <w:tc>
          <w:tcPr>
            <w:tcW w:w="6521" w:type="dxa"/>
          </w:tcPr>
          <w:p w14:paraId="66139CC2"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971B5D7" w14:textId="77777777" w:rsidR="003A7C91" w:rsidRPr="00760004" w:rsidRDefault="003A7C91" w:rsidP="00822E9A">
            <w:pPr>
              <w:pStyle w:val="TAL"/>
            </w:pPr>
            <w:r w:rsidRPr="00760004">
              <w:t>M</w:t>
            </w:r>
          </w:p>
        </w:tc>
      </w:tr>
      <w:tr w:rsidR="003A7C91" w:rsidRPr="00760004" w14:paraId="5CD26D34" w14:textId="77777777" w:rsidTr="00822E9A">
        <w:trPr>
          <w:jc w:val="center"/>
        </w:trPr>
        <w:tc>
          <w:tcPr>
            <w:tcW w:w="2693" w:type="dxa"/>
          </w:tcPr>
          <w:p w14:paraId="1F46EA65" w14:textId="77777777" w:rsidR="003A7C91" w:rsidRPr="00760004" w:rsidRDefault="003A7C91" w:rsidP="00822E9A">
            <w:pPr>
              <w:pStyle w:val="TAL"/>
            </w:pPr>
            <w:r w:rsidRPr="00760004">
              <w:t>pTCDirection</w:t>
            </w:r>
          </w:p>
        </w:tc>
        <w:tc>
          <w:tcPr>
            <w:tcW w:w="6521" w:type="dxa"/>
          </w:tcPr>
          <w:p w14:paraId="7E9AED1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1885B737" w14:textId="77777777" w:rsidR="003A7C91" w:rsidRPr="00760004" w:rsidRDefault="003A7C91" w:rsidP="00822E9A">
            <w:pPr>
              <w:pStyle w:val="TAL"/>
            </w:pPr>
            <w:r w:rsidRPr="00760004">
              <w:t>M</w:t>
            </w:r>
          </w:p>
        </w:tc>
      </w:tr>
      <w:tr w:rsidR="003A7C91" w:rsidRPr="00760004" w14:paraId="152A56E9" w14:textId="77777777" w:rsidTr="00822E9A">
        <w:trPr>
          <w:jc w:val="center"/>
        </w:trPr>
        <w:tc>
          <w:tcPr>
            <w:tcW w:w="2693" w:type="dxa"/>
          </w:tcPr>
          <w:p w14:paraId="0FB454E3" w14:textId="77777777" w:rsidR="003A7C91" w:rsidRPr="00760004" w:rsidRDefault="003A7C91" w:rsidP="00822E9A">
            <w:pPr>
              <w:pStyle w:val="TAL"/>
            </w:pPr>
            <w:r w:rsidRPr="00760004">
              <w:t>pTCServerURI</w:t>
            </w:r>
          </w:p>
        </w:tc>
        <w:tc>
          <w:tcPr>
            <w:tcW w:w="6521" w:type="dxa"/>
          </w:tcPr>
          <w:p w14:paraId="142938A6" w14:textId="77777777" w:rsidR="003A7C91" w:rsidRPr="00760004" w:rsidRDefault="003A7C91" w:rsidP="00822E9A">
            <w:pPr>
              <w:pStyle w:val="TAL"/>
            </w:pPr>
            <w:r w:rsidRPr="00760004">
              <w:t>Shall include the identity of the PTC server serving the PTC target.</w:t>
            </w:r>
          </w:p>
        </w:tc>
        <w:tc>
          <w:tcPr>
            <w:tcW w:w="708" w:type="dxa"/>
          </w:tcPr>
          <w:p w14:paraId="0C6EE3EB" w14:textId="77777777" w:rsidR="003A7C91" w:rsidRPr="00760004" w:rsidRDefault="003A7C91" w:rsidP="00822E9A">
            <w:pPr>
              <w:pStyle w:val="TAL"/>
            </w:pPr>
            <w:r w:rsidRPr="00760004">
              <w:t>M</w:t>
            </w:r>
          </w:p>
        </w:tc>
      </w:tr>
      <w:tr w:rsidR="003A7C91" w:rsidRPr="00760004" w14:paraId="2D31ABFC" w14:textId="77777777" w:rsidTr="00822E9A">
        <w:trPr>
          <w:jc w:val="center"/>
        </w:trPr>
        <w:tc>
          <w:tcPr>
            <w:tcW w:w="2693" w:type="dxa"/>
          </w:tcPr>
          <w:p w14:paraId="1454E663" w14:textId="77777777" w:rsidR="003A7C91" w:rsidRPr="00760004" w:rsidRDefault="003A7C91" w:rsidP="00822E9A">
            <w:pPr>
              <w:pStyle w:val="TAL"/>
            </w:pPr>
            <w:r w:rsidRPr="00760004">
              <w:t>pTCSessionInfo</w:t>
            </w:r>
          </w:p>
        </w:tc>
        <w:tc>
          <w:tcPr>
            <w:tcW w:w="6521" w:type="dxa"/>
          </w:tcPr>
          <w:p w14:paraId="18173138" w14:textId="6C11FA8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4CC7EF3C" w14:textId="77777777" w:rsidR="003A7C91" w:rsidRPr="00760004" w:rsidRDefault="003A7C91" w:rsidP="00822E9A">
            <w:pPr>
              <w:pStyle w:val="TAL"/>
            </w:pPr>
            <w:r w:rsidRPr="00760004">
              <w:t>M</w:t>
            </w:r>
          </w:p>
        </w:tc>
      </w:tr>
      <w:tr w:rsidR="003A7C91" w:rsidRPr="00760004" w14:paraId="66B75769" w14:textId="77777777" w:rsidTr="00822E9A">
        <w:trPr>
          <w:jc w:val="center"/>
        </w:trPr>
        <w:tc>
          <w:tcPr>
            <w:tcW w:w="2693" w:type="dxa"/>
          </w:tcPr>
          <w:p w14:paraId="659FBE8F" w14:textId="77777777" w:rsidR="003A7C91" w:rsidRPr="00760004" w:rsidRDefault="003A7C91" w:rsidP="00822E9A">
            <w:pPr>
              <w:pStyle w:val="TAL"/>
            </w:pPr>
            <w:r w:rsidRPr="00760004">
              <w:t>pTCOriginatingID</w:t>
            </w:r>
          </w:p>
        </w:tc>
        <w:tc>
          <w:tcPr>
            <w:tcW w:w="6521" w:type="dxa"/>
          </w:tcPr>
          <w:p w14:paraId="3C5E4FE3" w14:textId="77777777" w:rsidR="003A7C91" w:rsidRPr="00760004" w:rsidRDefault="003A7C91" w:rsidP="00822E9A">
            <w:pPr>
              <w:pStyle w:val="TAL"/>
            </w:pPr>
            <w:r w:rsidRPr="00760004">
              <w:t>Shall identify the originating party.</w:t>
            </w:r>
          </w:p>
        </w:tc>
        <w:tc>
          <w:tcPr>
            <w:tcW w:w="708" w:type="dxa"/>
          </w:tcPr>
          <w:p w14:paraId="092B8C70" w14:textId="77777777" w:rsidR="003A7C91" w:rsidRPr="00760004" w:rsidRDefault="003A7C91" w:rsidP="00822E9A">
            <w:pPr>
              <w:pStyle w:val="TAL"/>
            </w:pPr>
            <w:r w:rsidRPr="00760004">
              <w:t>M</w:t>
            </w:r>
          </w:p>
        </w:tc>
      </w:tr>
      <w:tr w:rsidR="003A7C91" w:rsidRPr="00760004" w14:paraId="0873C54D" w14:textId="77777777" w:rsidTr="00822E9A">
        <w:trPr>
          <w:jc w:val="center"/>
        </w:trPr>
        <w:tc>
          <w:tcPr>
            <w:tcW w:w="2693" w:type="dxa"/>
          </w:tcPr>
          <w:p w14:paraId="22A1563A" w14:textId="77777777" w:rsidR="003A7C91" w:rsidRPr="00760004" w:rsidRDefault="003A7C91" w:rsidP="00822E9A">
            <w:pPr>
              <w:pStyle w:val="TAL"/>
            </w:pPr>
            <w:r w:rsidRPr="00760004">
              <w:t>pTCParticipants</w:t>
            </w:r>
          </w:p>
        </w:tc>
        <w:tc>
          <w:tcPr>
            <w:tcW w:w="6521" w:type="dxa"/>
          </w:tcPr>
          <w:p w14:paraId="2275A4F2"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1645A265" w14:textId="77777777" w:rsidR="003A7C91" w:rsidRPr="00760004" w:rsidRDefault="003A7C91" w:rsidP="00822E9A">
            <w:pPr>
              <w:pStyle w:val="TAL"/>
            </w:pPr>
            <w:r w:rsidRPr="00760004">
              <w:t>C</w:t>
            </w:r>
          </w:p>
        </w:tc>
      </w:tr>
      <w:tr w:rsidR="003A7C91" w:rsidRPr="00760004" w14:paraId="292B72C1" w14:textId="77777777" w:rsidTr="00822E9A">
        <w:trPr>
          <w:jc w:val="center"/>
        </w:trPr>
        <w:tc>
          <w:tcPr>
            <w:tcW w:w="2693" w:type="dxa"/>
          </w:tcPr>
          <w:p w14:paraId="5C64CED2" w14:textId="77777777" w:rsidR="003A7C91" w:rsidRPr="00760004" w:rsidRDefault="003A7C91" w:rsidP="00822E9A">
            <w:pPr>
              <w:pStyle w:val="TAL"/>
            </w:pPr>
            <w:r w:rsidRPr="00760004">
              <w:t>pTCParticipantPresenceStatus</w:t>
            </w:r>
          </w:p>
        </w:tc>
        <w:tc>
          <w:tcPr>
            <w:tcW w:w="6521" w:type="dxa"/>
          </w:tcPr>
          <w:p w14:paraId="225F42CE" w14:textId="51A5A980" w:rsidR="003A7C91" w:rsidRPr="00760004" w:rsidRDefault="003A7C91" w:rsidP="00822E9A">
            <w:pPr>
              <w:pStyle w:val="TAL"/>
            </w:pPr>
            <w:r w:rsidRPr="00760004">
              <w:t>Shall provide the Participant Presence Status, which is a list of:</w:t>
            </w:r>
          </w:p>
          <w:p w14:paraId="5B647BE0" w14:textId="61827E7E"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6A206845" w14:textId="79DD5C74"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0EB5546F" w14:textId="38B6E239"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5D74D801"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668F7940" w14:textId="77777777" w:rsidR="003A7C91" w:rsidRPr="00760004" w:rsidRDefault="003A7C91" w:rsidP="00822E9A">
            <w:pPr>
              <w:pStyle w:val="TAL"/>
            </w:pPr>
            <w:r w:rsidRPr="00760004">
              <w:t>C</w:t>
            </w:r>
          </w:p>
        </w:tc>
      </w:tr>
      <w:tr w:rsidR="003A7C91" w:rsidRPr="00760004" w14:paraId="09642CD8" w14:textId="77777777" w:rsidTr="00822E9A">
        <w:trPr>
          <w:jc w:val="center"/>
        </w:trPr>
        <w:tc>
          <w:tcPr>
            <w:tcW w:w="2693" w:type="dxa"/>
          </w:tcPr>
          <w:p w14:paraId="02DE1C2D" w14:textId="77777777" w:rsidR="003A7C91" w:rsidRPr="00760004" w:rsidRDefault="003A7C91" w:rsidP="00822E9A">
            <w:pPr>
              <w:pStyle w:val="TAL"/>
            </w:pPr>
            <w:r w:rsidRPr="00760004">
              <w:t>location</w:t>
            </w:r>
          </w:p>
        </w:tc>
        <w:tc>
          <w:tcPr>
            <w:tcW w:w="6521" w:type="dxa"/>
          </w:tcPr>
          <w:p w14:paraId="1DEB9775"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721E2451" w14:textId="77777777" w:rsidR="003A7C91" w:rsidRPr="00760004" w:rsidRDefault="003A7C91" w:rsidP="00822E9A">
            <w:pPr>
              <w:pStyle w:val="TAL"/>
            </w:pPr>
            <w:r w:rsidRPr="00760004">
              <w:t>C</w:t>
            </w:r>
          </w:p>
        </w:tc>
      </w:tr>
      <w:tr w:rsidR="003A7C91" w:rsidRPr="00760004" w14:paraId="42FAAB35" w14:textId="77777777" w:rsidTr="00822E9A">
        <w:trPr>
          <w:jc w:val="center"/>
        </w:trPr>
        <w:tc>
          <w:tcPr>
            <w:tcW w:w="2693" w:type="dxa"/>
          </w:tcPr>
          <w:p w14:paraId="6318FFDB" w14:textId="77777777" w:rsidR="003A7C91" w:rsidRPr="00760004" w:rsidRDefault="003A7C91" w:rsidP="00822E9A">
            <w:pPr>
              <w:pStyle w:val="TAL"/>
            </w:pPr>
            <w:r w:rsidRPr="00760004">
              <w:t>pTCHost</w:t>
            </w:r>
          </w:p>
        </w:tc>
        <w:tc>
          <w:tcPr>
            <w:tcW w:w="6521" w:type="dxa"/>
          </w:tcPr>
          <w:p w14:paraId="511C66E6"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49A46670" w14:textId="77777777" w:rsidR="003A7C91" w:rsidRPr="00760004" w:rsidRDefault="003A7C91" w:rsidP="00822E9A">
            <w:pPr>
              <w:pStyle w:val="TAL"/>
            </w:pPr>
            <w:r w:rsidRPr="00760004">
              <w:t>C</w:t>
            </w:r>
          </w:p>
        </w:tc>
      </w:tr>
      <w:tr w:rsidR="003A7C91" w:rsidRPr="00760004" w14:paraId="51C902B7" w14:textId="77777777" w:rsidTr="00822E9A">
        <w:trPr>
          <w:jc w:val="center"/>
        </w:trPr>
        <w:tc>
          <w:tcPr>
            <w:tcW w:w="2693" w:type="dxa"/>
          </w:tcPr>
          <w:p w14:paraId="2586E5E6" w14:textId="77777777" w:rsidR="003A7C91" w:rsidRPr="00760004" w:rsidRDefault="003A7C91" w:rsidP="00822E9A">
            <w:pPr>
              <w:pStyle w:val="TAL"/>
            </w:pPr>
            <w:r w:rsidRPr="00760004">
              <w:t>pTCBearerCapability</w:t>
            </w:r>
          </w:p>
        </w:tc>
        <w:tc>
          <w:tcPr>
            <w:tcW w:w="6521" w:type="dxa"/>
          </w:tcPr>
          <w:p w14:paraId="432E73A2" w14:textId="77777777" w:rsidR="003A7C91" w:rsidRPr="00760004" w:rsidRDefault="003A7C91" w:rsidP="00822E9A">
            <w:pPr>
              <w:pStyle w:val="TAL"/>
            </w:pPr>
            <w:r w:rsidRPr="00760004">
              <w:t>Shall provide the media characteristics information elements of the PTC session, encoded in SDP format as per RFC 4566 [43] clause 5 when known.</w:t>
            </w:r>
          </w:p>
        </w:tc>
        <w:tc>
          <w:tcPr>
            <w:tcW w:w="708" w:type="dxa"/>
          </w:tcPr>
          <w:p w14:paraId="6816E7D7" w14:textId="77777777" w:rsidR="003A7C91" w:rsidRPr="00760004" w:rsidRDefault="003A7C91" w:rsidP="00822E9A">
            <w:pPr>
              <w:pStyle w:val="TAL"/>
            </w:pPr>
            <w:r w:rsidRPr="00760004">
              <w:t>C</w:t>
            </w:r>
          </w:p>
        </w:tc>
      </w:tr>
    </w:tbl>
    <w:p w14:paraId="2779F7A1" w14:textId="77777777" w:rsidR="003A7C91" w:rsidRPr="00760004" w:rsidRDefault="003A7C91" w:rsidP="003A7C91"/>
    <w:p w14:paraId="0D1DAA77" w14:textId="77777777" w:rsidR="003A7C91" w:rsidRPr="00760004" w:rsidRDefault="003A7C91" w:rsidP="00722734">
      <w:pPr>
        <w:pStyle w:val="Heading4"/>
      </w:pPr>
      <w:bookmarkStart w:id="294" w:name="_Toc145185276"/>
      <w:r w:rsidRPr="00760004">
        <w:t>7.5.2.5</w:t>
      </w:r>
      <w:r w:rsidRPr="00760004">
        <w:tab/>
        <w:t>PTC session end</w:t>
      </w:r>
      <w:bookmarkEnd w:id="294"/>
    </w:p>
    <w:p w14:paraId="46215BF1" w14:textId="50BA2D0D" w:rsidR="003A7C91" w:rsidRPr="00760004" w:rsidRDefault="003A7C91" w:rsidP="003A7C91">
      <w:r w:rsidRPr="00760004">
        <w:t>The IRI-POI present in the PTC server shall generate an xIRI containing a PTCSessionEnd record when the IRI-POI present in the PTC server detects that the PTC session is released for any reason (i.e. normal or abnormal release) and voice communications ends. Accordingly, the IRI-POI in the PTC server generates the xIRI when the following events are detected:</w:t>
      </w:r>
    </w:p>
    <w:p w14:paraId="08D0F5AF" w14:textId="77777777" w:rsidR="003A7C91" w:rsidRPr="00760004" w:rsidRDefault="003A7C91" w:rsidP="003A7C91">
      <w:pPr>
        <w:pStyle w:val="B1"/>
      </w:pPr>
      <w:r w:rsidRPr="00760004">
        <w:t>-</w:t>
      </w:r>
      <w:r w:rsidRPr="00760004">
        <w:tab/>
        <w:t>when the PTC server receives a SIP BYE from the PTC target to end the session.</w:t>
      </w:r>
    </w:p>
    <w:p w14:paraId="536DF8D7" w14:textId="77777777" w:rsidR="003A7C91" w:rsidRPr="00760004" w:rsidRDefault="003A7C91" w:rsidP="003A7C91">
      <w:pPr>
        <w:pStyle w:val="B1"/>
      </w:pPr>
      <w:r w:rsidRPr="00760004">
        <w:t>-</w:t>
      </w:r>
      <w:r w:rsidRPr="00760004">
        <w:tab/>
        <w:t>when the PTC server receives a SIP 200 OK from the PTC target in response to a SIP BYE.</w:t>
      </w:r>
    </w:p>
    <w:p w14:paraId="3CF027C6" w14:textId="77777777" w:rsidR="003A7C91" w:rsidRPr="00760004" w:rsidRDefault="003A7C91" w:rsidP="003A7C91">
      <w:pPr>
        <w:pStyle w:val="B1"/>
      </w:pPr>
      <w:r w:rsidRPr="00760004">
        <w:t>-</w:t>
      </w:r>
      <w:r w:rsidRPr="00760004">
        <w:tab/>
        <w:t>when the PTC server sends a SIP BYE to the participating PTC server to end the PTC session of a PTC target with a pre-established PTC session (PTC server also sends a TBCP Disconnect to the PTC target with a pre-established PTC session).</w:t>
      </w:r>
    </w:p>
    <w:p w14:paraId="64329E56" w14:textId="77777777" w:rsidR="003A7C91" w:rsidRPr="00760004" w:rsidRDefault="003A7C91" w:rsidP="003A7C91">
      <w:pPr>
        <w:pStyle w:val="B1"/>
      </w:pPr>
      <w:r w:rsidRPr="00760004">
        <w:t>-</w:t>
      </w:r>
      <w:r w:rsidRPr="00760004">
        <w:tab/>
        <w:t>when the PTC server receives a SIP BYE from the participant PTC server to end the PTC session of a PTC target with a pre-established PTC session (PTC server sends a TBCP Disconnect to the PTC target with a pre-established PTC session).</w:t>
      </w:r>
    </w:p>
    <w:p w14:paraId="04F1270E" w14:textId="77777777" w:rsidR="003A7C91" w:rsidRPr="00760004" w:rsidRDefault="003A7C91" w:rsidP="003A7C91">
      <w:pPr>
        <w:pStyle w:val="B1"/>
      </w:pPr>
      <w:r w:rsidRPr="00760004">
        <w:t>-</w:t>
      </w:r>
      <w:r w:rsidRPr="00760004">
        <w:tab/>
        <w:t>when the PTC server hosting a PTC chat group session, where PTC chat group is the PTC target, sends a SIP 200 OK in response to a SIP BYE received from the participating PTC server of the last participant in the PTC chat group session.</w:t>
      </w:r>
    </w:p>
    <w:p w14:paraId="32740773" w14:textId="77777777" w:rsidR="003A7C91" w:rsidRPr="00760004" w:rsidRDefault="003A7C91" w:rsidP="003A7C91">
      <w:pPr>
        <w:pStyle w:val="B1"/>
      </w:pPr>
      <w:r w:rsidRPr="00760004">
        <w:t>-</w:t>
      </w:r>
      <w:r w:rsidRPr="00760004">
        <w:tab/>
        <w:t>when the PTC server sends a SIP 487 to the PTC target in response to a SIP CANCEL to end the session.</w:t>
      </w:r>
    </w:p>
    <w:p w14:paraId="284E8592" w14:textId="1F9DDA29" w:rsidR="003A7C91" w:rsidRPr="00760004" w:rsidRDefault="003A7C91" w:rsidP="003A7C91">
      <w:pPr>
        <w:pStyle w:val="TH"/>
      </w:pPr>
      <w:r w:rsidRPr="00760004">
        <w:t>Table 7.5.2</w:t>
      </w:r>
      <w:r w:rsidR="000F04A9">
        <w:t>-</w:t>
      </w:r>
      <w:r w:rsidRPr="00760004">
        <w:t>5: Payload for PTCSessionEnd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05154D90" w14:textId="77777777" w:rsidTr="00822E9A">
        <w:trPr>
          <w:jc w:val="center"/>
        </w:trPr>
        <w:tc>
          <w:tcPr>
            <w:tcW w:w="2693" w:type="dxa"/>
          </w:tcPr>
          <w:p w14:paraId="6766EDC1" w14:textId="77777777" w:rsidR="003A7C91" w:rsidRPr="00760004" w:rsidRDefault="003A7C91" w:rsidP="00822E9A">
            <w:pPr>
              <w:pStyle w:val="TAH"/>
            </w:pPr>
            <w:r w:rsidRPr="00760004">
              <w:t>Field name</w:t>
            </w:r>
          </w:p>
        </w:tc>
        <w:tc>
          <w:tcPr>
            <w:tcW w:w="6521" w:type="dxa"/>
          </w:tcPr>
          <w:p w14:paraId="72BBFC65" w14:textId="77777777" w:rsidR="003A7C91" w:rsidRPr="00760004" w:rsidRDefault="003A7C91" w:rsidP="00822E9A">
            <w:pPr>
              <w:pStyle w:val="TAH"/>
            </w:pPr>
            <w:r w:rsidRPr="00760004">
              <w:t>Description</w:t>
            </w:r>
          </w:p>
        </w:tc>
        <w:tc>
          <w:tcPr>
            <w:tcW w:w="708" w:type="dxa"/>
          </w:tcPr>
          <w:p w14:paraId="30CEB57D" w14:textId="77777777" w:rsidR="003A7C91" w:rsidRPr="00760004" w:rsidRDefault="003A7C91" w:rsidP="00822E9A">
            <w:pPr>
              <w:pStyle w:val="TAH"/>
            </w:pPr>
            <w:r w:rsidRPr="00760004">
              <w:t>M/C/O</w:t>
            </w:r>
          </w:p>
        </w:tc>
      </w:tr>
      <w:tr w:rsidR="003A7C91" w:rsidRPr="00760004" w14:paraId="4391E225" w14:textId="77777777" w:rsidTr="00822E9A">
        <w:trPr>
          <w:jc w:val="center"/>
        </w:trPr>
        <w:tc>
          <w:tcPr>
            <w:tcW w:w="2693" w:type="dxa"/>
          </w:tcPr>
          <w:p w14:paraId="1D4D35ED" w14:textId="77777777" w:rsidR="003A7C91" w:rsidRPr="00760004" w:rsidRDefault="003A7C91" w:rsidP="00822E9A">
            <w:pPr>
              <w:pStyle w:val="TAL"/>
            </w:pPr>
            <w:r w:rsidRPr="00760004">
              <w:t>pTCTargetInformation</w:t>
            </w:r>
          </w:p>
        </w:tc>
        <w:tc>
          <w:tcPr>
            <w:tcW w:w="6521" w:type="dxa"/>
          </w:tcPr>
          <w:p w14:paraId="361A89CF"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33259355" w14:textId="77777777" w:rsidR="003A7C91" w:rsidRPr="00760004" w:rsidRDefault="003A7C91" w:rsidP="00822E9A">
            <w:pPr>
              <w:pStyle w:val="TAL"/>
            </w:pPr>
            <w:r w:rsidRPr="00760004">
              <w:t>M</w:t>
            </w:r>
          </w:p>
        </w:tc>
      </w:tr>
      <w:tr w:rsidR="003A7C91" w:rsidRPr="00760004" w14:paraId="5363E220" w14:textId="77777777" w:rsidTr="00822E9A">
        <w:trPr>
          <w:jc w:val="center"/>
        </w:trPr>
        <w:tc>
          <w:tcPr>
            <w:tcW w:w="2693" w:type="dxa"/>
          </w:tcPr>
          <w:p w14:paraId="4E9D7D1B" w14:textId="77777777" w:rsidR="003A7C91" w:rsidRPr="00760004" w:rsidRDefault="003A7C91" w:rsidP="00822E9A">
            <w:pPr>
              <w:pStyle w:val="TAL"/>
            </w:pPr>
            <w:r w:rsidRPr="00760004">
              <w:t>pTCDirection</w:t>
            </w:r>
          </w:p>
        </w:tc>
        <w:tc>
          <w:tcPr>
            <w:tcW w:w="6521" w:type="dxa"/>
          </w:tcPr>
          <w:p w14:paraId="0AD56295"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3733A594" w14:textId="77777777" w:rsidR="003A7C91" w:rsidRPr="00760004" w:rsidRDefault="003A7C91" w:rsidP="00822E9A">
            <w:pPr>
              <w:pStyle w:val="TAL"/>
            </w:pPr>
            <w:r w:rsidRPr="00760004">
              <w:t>M</w:t>
            </w:r>
          </w:p>
        </w:tc>
      </w:tr>
      <w:tr w:rsidR="003A7C91" w:rsidRPr="00760004" w14:paraId="125C3F8C" w14:textId="77777777" w:rsidTr="00822E9A">
        <w:trPr>
          <w:jc w:val="center"/>
        </w:trPr>
        <w:tc>
          <w:tcPr>
            <w:tcW w:w="2693" w:type="dxa"/>
          </w:tcPr>
          <w:p w14:paraId="39E6CAC7" w14:textId="77777777" w:rsidR="003A7C91" w:rsidRPr="00760004" w:rsidRDefault="003A7C91" w:rsidP="00822E9A">
            <w:pPr>
              <w:pStyle w:val="TAL"/>
            </w:pPr>
            <w:r w:rsidRPr="00760004">
              <w:t>pTCServerURI</w:t>
            </w:r>
          </w:p>
        </w:tc>
        <w:tc>
          <w:tcPr>
            <w:tcW w:w="6521" w:type="dxa"/>
          </w:tcPr>
          <w:p w14:paraId="65FE165F" w14:textId="77777777" w:rsidR="003A7C91" w:rsidRPr="00760004" w:rsidRDefault="003A7C91" w:rsidP="00822E9A">
            <w:pPr>
              <w:pStyle w:val="TAL"/>
            </w:pPr>
            <w:r w:rsidRPr="00760004">
              <w:t>Shall include the identity of the PTC server serving the PTC target.</w:t>
            </w:r>
          </w:p>
        </w:tc>
        <w:tc>
          <w:tcPr>
            <w:tcW w:w="708" w:type="dxa"/>
          </w:tcPr>
          <w:p w14:paraId="5FAD31CC" w14:textId="77777777" w:rsidR="003A7C91" w:rsidRPr="00760004" w:rsidRDefault="003A7C91" w:rsidP="00822E9A">
            <w:pPr>
              <w:pStyle w:val="TAL"/>
            </w:pPr>
            <w:r w:rsidRPr="00760004">
              <w:t>M</w:t>
            </w:r>
          </w:p>
        </w:tc>
      </w:tr>
      <w:tr w:rsidR="003A7C91" w:rsidRPr="00760004" w14:paraId="5FB57A80" w14:textId="77777777" w:rsidTr="00822E9A">
        <w:trPr>
          <w:jc w:val="center"/>
        </w:trPr>
        <w:tc>
          <w:tcPr>
            <w:tcW w:w="2693" w:type="dxa"/>
          </w:tcPr>
          <w:p w14:paraId="77FE8891" w14:textId="77777777" w:rsidR="003A7C91" w:rsidRPr="00760004" w:rsidRDefault="003A7C91" w:rsidP="00822E9A">
            <w:pPr>
              <w:pStyle w:val="TAL"/>
            </w:pPr>
            <w:r w:rsidRPr="00760004">
              <w:t>pTCSessionInfo</w:t>
            </w:r>
          </w:p>
        </w:tc>
        <w:tc>
          <w:tcPr>
            <w:tcW w:w="6521" w:type="dxa"/>
          </w:tcPr>
          <w:p w14:paraId="7ACA110B" w14:textId="109BD686"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34FCC244" w14:textId="77777777" w:rsidR="003A7C91" w:rsidRPr="00760004" w:rsidRDefault="003A7C91" w:rsidP="00822E9A">
            <w:pPr>
              <w:pStyle w:val="TAL"/>
            </w:pPr>
            <w:r w:rsidRPr="00760004">
              <w:t>M</w:t>
            </w:r>
          </w:p>
        </w:tc>
      </w:tr>
      <w:tr w:rsidR="003A7C91" w:rsidRPr="00760004" w14:paraId="3288B5BC" w14:textId="77777777" w:rsidTr="00822E9A">
        <w:trPr>
          <w:jc w:val="center"/>
        </w:trPr>
        <w:tc>
          <w:tcPr>
            <w:tcW w:w="2693" w:type="dxa"/>
          </w:tcPr>
          <w:p w14:paraId="50296B7F" w14:textId="77777777" w:rsidR="003A7C91" w:rsidRPr="00760004" w:rsidRDefault="003A7C91" w:rsidP="00822E9A">
            <w:pPr>
              <w:pStyle w:val="TAL"/>
            </w:pPr>
            <w:r w:rsidRPr="00760004">
              <w:t>pTCParticipants</w:t>
            </w:r>
          </w:p>
        </w:tc>
        <w:tc>
          <w:tcPr>
            <w:tcW w:w="6521" w:type="dxa"/>
          </w:tcPr>
          <w:p w14:paraId="600DCFA9"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0CE46F26" w14:textId="77777777" w:rsidR="003A7C91" w:rsidRPr="00760004" w:rsidRDefault="003A7C91" w:rsidP="00822E9A">
            <w:pPr>
              <w:pStyle w:val="TAL"/>
            </w:pPr>
            <w:r w:rsidRPr="00760004">
              <w:t>C</w:t>
            </w:r>
          </w:p>
        </w:tc>
      </w:tr>
      <w:tr w:rsidR="003A7C91" w:rsidRPr="00760004" w14:paraId="6FBB1EEE" w14:textId="77777777" w:rsidTr="00822E9A">
        <w:trPr>
          <w:jc w:val="center"/>
        </w:trPr>
        <w:tc>
          <w:tcPr>
            <w:tcW w:w="2693" w:type="dxa"/>
          </w:tcPr>
          <w:p w14:paraId="41B0B83A" w14:textId="77777777" w:rsidR="003A7C91" w:rsidRPr="00760004" w:rsidRDefault="003A7C91" w:rsidP="00822E9A">
            <w:pPr>
              <w:pStyle w:val="TAL"/>
            </w:pPr>
            <w:r w:rsidRPr="00760004">
              <w:t>location</w:t>
            </w:r>
          </w:p>
        </w:tc>
        <w:tc>
          <w:tcPr>
            <w:tcW w:w="6521" w:type="dxa"/>
          </w:tcPr>
          <w:p w14:paraId="33985520"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76066E1C" w14:textId="77777777" w:rsidR="003A7C91" w:rsidRPr="00760004" w:rsidRDefault="003A7C91" w:rsidP="00822E9A">
            <w:pPr>
              <w:pStyle w:val="TAL"/>
            </w:pPr>
            <w:r w:rsidRPr="00760004">
              <w:t>C</w:t>
            </w:r>
          </w:p>
        </w:tc>
      </w:tr>
      <w:tr w:rsidR="003A7C91" w:rsidRPr="00760004" w14:paraId="27D14ACA" w14:textId="77777777" w:rsidTr="00822E9A">
        <w:trPr>
          <w:jc w:val="center"/>
        </w:trPr>
        <w:tc>
          <w:tcPr>
            <w:tcW w:w="2693" w:type="dxa"/>
          </w:tcPr>
          <w:p w14:paraId="789E8CEA" w14:textId="77777777" w:rsidR="003A7C91" w:rsidRPr="00760004" w:rsidRDefault="003A7C91" w:rsidP="00822E9A">
            <w:pPr>
              <w:pStyle w:val="TAL"/>
            </w:pPr>
            <w:r w:rsidRPr="00760004">
              <w:t>pTCSessionEndCause</w:t>
            </w:r>
          </w:p>
        </w:tc>
        <w:tc>
          <w:tcPr>
            <w:tcW w:w="6521" w:type="dxa"/>
          </w:tcPr>
          <w:p w14:paraId="7590E1F8" w14:textId="7E96ABC5" w:rsidR="003A7C91" w:rsidRPr="00760004" w:rsidRDefault="003A7C91" w:rsidP="00822E9A">
            <w:pPr>
              <w:pStyle w:val="TAL"/>
            </w:pPr>
            <w:r w:rsidRPr="00760004">
              <w:t>Shall identify the reason for the PTC session end based on the following events per OMA-TS-PoC_System_Description-V2_1-20110802-A [</w:t>
            </w:r>
            <w:r w:rsidR="00DB03FD">
              <w:t>56</w:t>
            </w:r>
            <w:r w:rsidRPr="00760004">
              <w:t>] clause 4.5.7:</w:t>
            </w:r>
          </w:p>
          <w:p w14:paraId="2F403208" w14:textId="440CE2F8"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t>PTC session initiator leaves session</w:t>
            </w:r>
          </w:p>
          <w:p w14:paraId="32FE7DC0" w14:textId="372B8E79"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Defined participant leaves session</w:t>
            </w:r>
          </w:p>
          <w:p w14:paraId="3E40323F" w14:textId="09D5A9CC"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Number of participants less than certain value</w:t>
            </w:r>
          </w:p>
          <w:p w14:paraId="4B660EAF" w14:textId="11533334"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PTC Session timer expired</w:t>
            </w:r>
          </w:p>
          <w:p w14:paraId="6C867819" w14:textId="17DFD687"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PTC Speech inactive for specified time</w:t>
            </w:r>
          </w:p>
          <w:p w14:paraId="5DA295A0" w14:textId="7E77BA1F" w:rsidR="003A7C91" w:rsidRPr="00760004" w:rsidRDefault="00EF03F4" w:rsidP="00EF03F4">
            <w:pPr>
              <w:pStyle w:val="B1"/>
              <w:spacing w:after="0"/>
            </w:pPr>
            <w:r w:rsidRPr="00760004">
              <w:rPr>
                <w:rFonts w:ascii="Arial" w:hAnsi="Arial" w:cs="Arial"/>
                <w:sz w:val="18"/>
                <w:szCs w:val="18"/>
              </w:rPr>
              <w:t>-</w:t>
            </w:r>
            <w:r w:rsidRPr="00760004">
              <w:rPr>
                <w:rFonts w:ascii="Arial" w:hAnsi="Arial" w:cs="Arial"/>
                <w:sz w:val="18"/>
                <w:szCs w:val="18"/>
              </w:rPr>
              <w:tab/>
              <w:t>All Media types inactive for specified time</w:t>
            </w:r>
          </w:p>
        </w:tc>
        <w:tc>
          <w:tcPr>
            <w:tcW w:w="708" w:type="dxa"/>
          </w:tcPr>
          <w:p w14:paraId="4152FD6E" w14:textId="77777777" w:rsidR="003A7C91" w:rsidRPr="00760004" w:rsidRDefault="003A7C91" w:rsidP="00822E9A">
            <w:pPr>
              <w:pStyle w:val="TAL"/>
            </w:pPr>
            <w:r w:rsidRPr="00760004">
              <w:t>M</w:t>
            </w:r>
          </w:p>
        </w:tc>
      </w:tr>
    </w:tbl>
    <w:p w14:paraId="232EFB74" w14:textId="77777777" w:rsidR="003A7C91" w:rsidRPr="00760004" w:rsidRDefault="003A7C91" w:rsidP="003A7C91"/>
    <w:p w14:paraId="5C716356" w14:textId="77777777" w:rsidR="003A7C91" w:rsidRPr="00760004" w:rsidRDefault="003A7C91" w:rsidP="00722734">
      <w:pPr>
        <w:pStyle w:val="Heading4"/>
      </w:pPr>
      <w:bookmarkStart w:id="295" w:name="_Toc145185277"/>
      <w:r w:rsidRPr="00760004">
        <w:t>7.5.2.6</w:t>
      </w:r>
      <w:r w:rsidRPr="00760004">
        <w:tab/>
        <w:t>PTC start of interception</w:t>
      </w:r>
      <w:bookmarkEnd w:id="295"/>
    </w:p>
    <w:p w14:paraId="04FCBE0D" w14:textId="77777777" w:rsidR="003A7C91" w:rsidRPr="00760004" w:rsidRDefault="003A7C91" w:rsidP="003A7C91">
      <w:r w:rsidRPr="00760004">
        <w:t>The IRI-POI present in the PTC server shall generate an xIRI containing a PTCStartOfInterception record when a PTC target or a PTC chat group as a target has an active PTC session in progress. If multiple PTC Sessions are active at the start of interception, a PTCStartOfInterception record is generated for each active session. Accordingly, the IRI-POI in the PTC server generates the xIRI when the following event is detected:</w:t>
      </w:r>
    </w:p>
    <w:p w14:paraId="6F13AA19" w14:textId="77777777" w:rsidR="003A7C91" w:rsidRPr="00760004" w:rsidRDefault="003A7C91" w:rsidP="003A7C91">
      <w:pPr>
        <w:pStyle w:val="B1"/>
      </w:pPr>
      <w:r w:rsidRPr="00760004">
        <w:t>-</w:t>
      </w:r>
      <w:r w:rsidRPr="00760004">
        <w:tab/>
        <w:t>when the PTC server detects that LI is enabled on a PTC participant or a PTC chat group with an active PTC session.</w:t>
      </w:r>
    </w:p>
    <w:p w14:paraId="607175D2" w14:textId="71970616" w:rsidR="003A7C91" w:rsidRPr="00760004" w:rsidRDefault="003A7C91" w:rsidP="003A7C91">
      <w:pPr>
        <w:pStyle w:val="TH"/>
      </w:pPr>
      <w:r w:rsidRPr="00760004">
        <w:t>Table 7.5.2</w:t>
      </w:r>
      <w:r w:rsidR="00142715">
        <w:t>-</w:t>
      </w:r>
      <w:r w:rsidRPr="00760004">
        <w:t>6: Payload for PTCStartOfIntercept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E20E2FD" w14:textId="77777777" w:rsidTr="00822E9A">
        <w:trPr>
          <w:jc w:val="center"/>
        </w:trPr>
        <w:tc>
          <w:tcPr>
            <w:tcW w:w="2693" w:type="dxa"/>
          </w:tcPr>
          <w:p w14:paraId="7BC1D320" w14:textId="77777777" w:rsidR="003A7C91" w:rsidRPr="00760004" w:rsidRDefault="003A7C91" w:rsidP="00822E9A">
            <w:pPr>
              <w:pStyle w:val="TAH"/>
            </w:pPr>
            <w:r w:rsidRPr="00760004">
              <w:t>Field name</w:t>
            </w:r>
          </w:p>
        </w:tc>
        <w:tc>
          <w:tcPr>
            <w:tcW w:w="6521" w:type="dxa"/>
          </w:tcPr>
          <w:p w14:paraId="55CD6AA9" w14:textId="77777777" w:rsidR="003A7C91" w:rsidRPr="00760004" w:rsidRDefault="003A7C91" w:rsidP="00822E9A">
            <w:pPr>
              <w:pStyle w:val="TAH"/>
            </w:pPr>
            <w:r w:rsidRPr="00760004">
              <w:t>Description</w:t>
            </w:r>
          </w:p>
        </w:tc>
        <w:tc>
          <w:tcPr>
            <w:tcW w:w="708" w:type="dxa"/>
          </w:tcPr>
          <w:p w14:paraId="4481AEEF" w14:textId="77777777" w:rsidR="003A7C91" w:rsidRPr="00760004" w:rsidRDefault="003A7C91" w:rsidP="00822E9A">
            <w:pPr>
              <w:pStyle w:val="TAH"/>
            </w:pPr>
            <w:r w:rsidRPr="00760004">
              <w:t>M/C/O</w:t>
            </w:r>
          </w:p>
        </w:tc>
      </w:tr>
      <w:tr w:rsidR="003A7C91" w:rsidRPr="00760004" w14:paraId="3B4A33ED" w14:textId="77777777" w:rsidTr="00822E9A">
        <w:trPr>
          <w:jc w:val="center"/>
        </w:trPr>
        <w:tc>
          <w:tcPr>
            <w:tcW w:w="2693" w:type="dxa"/>
          </w:tcPr>
          <w:p w14:paraId="0EB0C76D" w14:textId="77777777" w:rsidR="003A7C91" w:rsidRPr="00760004" w:rsidRDefault="003A7C91" w:rsidP="00822E9A">
            <w:pPr>
              <w:pStyle w:val="TAL"/>
            </w:pPr>
            <w:r w:rsidRPr="00760004">
              <w:t>pTCTargetInformation</w:t>
            </w:r>
          </w:p>
        </w:tc>
        <w:tc>
          <w:tcPr>
            <w:tcW w:w="6521" w:type="dxa"/>
          </w:tcPr>
          <w:p w14:paraId="2EDF46F6"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46B22535" w14:textId="77777777" w:rsidR="003A7C91" w:rsidRPr="00760004" w:rsidRDefault="003A7C91" w:rsidP="00822E9A">
            <w:pPr>
              <w:pStyle w:val="TAL"/>
            </w:pPr>
            <w:r w:rsidRPr="00760004">
              <w:t>M</w:t>
            </w:r>
          </w:p>
        </w:tc>
      </w:tr>
      <w:tr w:rsidR="003A7C91" w:rsidRPr="00760004" w14:paraId="62A15312" w14:textId="77777777" w:rsidTr="00822E9A">
        <w:trPr>
          <w:jc w:val="center"/>
        </w:trPr>
        <w:tc>
          <w:tcPr>
            <w:tcW w:w="2693" w:type="dxa"/>
          </w:tcPr>
          <w:p w14:paraId="28B6E47D" w14:textId="77777777" w:rsidR="003A7C91" w:rsidRPr="00760004" w:rsidRDefault="003A7C91" w:rsidP="00822E9A">
            <w:pPr>
              <w:pStyle w:val="TAL"/>
            </w:pPr>
            <w:r w:rsidRPr="00760004">
              <w:t>pTCDirection</w:t>
            </w:r>
          </w:p>
        </w:tc>
        <w:tc>
          <w:tcPr>
            <w:tcW w:w="6521" w:type="dxa"/>
          </w:tcPr>
          <w:p w14:paraId="0B685DA4"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3DDD01F8" w14:textId="77777777" w:rsidR="003A7C91" w:rsidRPr="00760004" w:rsidRDefault="003A7C91" w:rsidP="00822E9A">
            <w:pPr>
              <w:pStyle w:val="TAL"/>
            </w:pPr>
            <w:r w:rsidRPr="00760004">
              <w:t>M</w:t>
            </w:r>
          </w:p>
        </w:tc>
      </w:tr>
      <w:tr w:rsidR="003A7C91" w:rsidRPr="00760004" w14:paraId="4738F78E" w14:textId="77777777" w:rsidTr="00822E9A">
        <w:trPr>
          <w:jc w:val="center"/>
        </w:trPr>
        <w:tc>
          <w:tcPr>
            <w:tcW w:w="2693" w:type="dxa"/>
          </w:tcPr>
          <w:p w14:paraId="61FCBA6B" w14:textId="77777777" w:rsidR="003A7C91" w:rsidRPr="00760004" w:rsidRDefault="003A7C91" w:rsidP="00822E9A">
            <w:pPr>
              <w:pStyle w:val="TAL"/>
            </w:pPr>
            <w:r w:rsidRPr="00760004">
              <w:t>pTCPreEstSessionID</w:t>
            </w:r>
          </w:p>
        </w:tc>
        <w:tc>
          <w:tcPr>
            <w:tcW w:w="6521" w:type="dxa"/>
          </w:tcPr>
          <w:p w14:paraId="378895C1" w14:textId="77777777" w:rsidR="003A7C91" w:rsidRPr="00760004" w:rsidRDefault="003A7C91" w:rsidP="00822E9A">
            <w:pPr>
              <w:pStyle w:val="TAL"/>
            </w:pPr>
            <w:r w:rsidRPr="00760004">
              <w:t>Identifies the PTC Pre-Established Session Identity when available.</w:t>
            </w:r>
          </w:p>
        </w:tc>
        <w:tc>
          <w:tcPr>
            <w:tcW w:w="708" w:type="dxa"/>
          </w:tcPr>
          <w:p w14:paraId="0DE5E2C2" w14:textId="77777777" w:rsidR="003A7C91" w:rsidRPr="00760004" w:rsidRDefault="003A7C91" w:rsidP="00822E9A">
            <w:pPr>
              <w:pStyle w:val="TAL"/>
            </w:pPr>
            <w:r w:rsidRPr="00760004">
              <w:t>C</w:t>
            </w:r>
          </w:p>
        </w:tc>
      </w:tr>
      <w:tr w:rsidR="003A7C91" w:rsidRPr="00760004" w14:paraId="28475223" w14:textId="77777777" w:rsidTr="00822E9A">
        <w:trPr>
          <w:jc w:val="center"/>
        </w:trPr>
        <w:tc>
          <w:tcPr>
            <w:tcW w:w="2693" w:type="dxa"/>
          </w:tcPr>
          <w:p w14:paraId="6F7DDC92" w14:textId="77777777" w:rsidR="003A7C91" w:rsidRPr="00760004" w:rsidRDefault="003A7C91" w:rsidP="00822E9A">
            <w:pPr>
              <w:pStyle w:val="TAL"/>
            </w:pPr>
            <w:r w:rsidRPr="00760004">
              <w:t>pTCOriginatingID</w:t>
            </w:r>
          </w:p>
        </w:tc>
        <w:tc>
          <w:tcPr>
            <w:tcW w:w="6521" w:type="dxa"/>
          </w:tcPr>
          <w:p w14:paraId="4A83D303" w14:textId="77777777" w:rsidR="003A7C91" w:rsidRPr="00760004" w:rsidRDefault="003A7C91" w:rsidP="00822E9A">
            <w:pPr>
              <w:pStyle w:val="TAL"/>
            </w:pPr>
            <w:r w:rsidRPr="00760004">
              <w:t>Shall identify the originating party.</w:t>
            </w:r>
          </w:p>
        </w:tc>
        <w:tc>
          <w:tcPr>
            <w:tcW w:w="708" w:type="dxa"/>
          </w:tcPr>
          <w:p w14:paraId="3E42EB3D" w14:textId="77777777" w:rsidR="003A7C91" w:rsidRPr="00760004" w:rsidRDefault="003A7C91" w:rsidP="00822E9A">
            <w:pPr>
              <w:pStyle w:val="TAL"/>
            </w:pPr>
            <w:r w:rsidRPr="00760004">
              <w:t>M</w:t>
            </w:r>
          </w:p>
        </w:tc>
      </w:tr>
      <w:tr w:rsidR="003A7C91" w:rsidRPr="00760004" w14:paraId="17E83F32" w14:textId="77777777" w:rsidTr="00822E9A">
        <w:trPr>
          <w:jc w:val="center"/>
        </w:trPr>
        <w:tc>
          <w:tcPr>
            <w:tcW w:w="2693" w:type="dxa"/>
          </w:tcPr>
          <w:p w14:paraId="5326CD6C" w14:textId="77777777" w:rsidR="003A7C91" w:rsidRPr="00760004" w:rsidRDefault="003A7C91" w:rsidP="00822E9A">
            <w:pPr>
              <w:pStyle w:val="TAL"/>
            </w:pPr>
            <w:r w:rsidRPr="00760004">
              <w:t>pTCSessionInfo</w:t>
            </w:r>
          </w:p>
        </w:tc>
        <w:tc>
          <w:tcPr>
            <w:tcW w:w="6521" w:type="dxa"/>
          </w:tcPr>
          <w:p w14:paraId="12A397BB" w14:textId="1455261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 when available.</w:t>
            </w:r>
          </w:p>
        </w:tc>
        <w:tc>
          <w:tcPr>
            <w:tcW w:w="708" w:type="dxa"/>
          </w:tcPr>
          <w:p w14:paraId="29009F33" w14:textId="77777777" w:rsidR="003A7C91" w:rsidRPr="00760004" w:rsidRDefault="003A7C91" w:rsidP="00822E9A">
            <w:pPr>
              <w:pStyle w:val="TAL"/>
            </w:pPr>
            <w:r w:rsidRPr="00760004">
              <w:t>C</w:t>
            </w:r>
          </w:p>
        </w:tc>
      </w:tr>
      <w:tr w:rsidR="003A7C91" w:rsidRPr="00760004" w14:paraId="01C618BE" w14:textId="77777777" w:rsidTr="00822E9A">
        <w:trPr>
          <w:jc w:val="center"/>
        </w:trPr>
        <w:tc>
          <w:tcPr>
            <w:tcW w:w="2693" w:type="dxa"/>
          </w:tcPr>
          <w:p w14:paraId="43CD2892" w14:textId="77777777" w:rsidR="003A7C91" w:rsidRPr="00760004" w:rsidRDefault="003A7C91" w:rsidP="00822E9A">
            <w:pPr>
              <w:pStyle w:val="TAL"/>
            </w:pPr>
            <w:r w:rsidRPr="00760004">
              <w:t>pTCHost</w:t>
            </w:r>
          </w:p>
        </w:tc>
        <w:tc>
          <w:tcPr>
            <w:tcW w:w="6521" w:type="dxa"/>
          </w:tcPr>
          <w:p w14:paraId="309A46DA"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299CDC8F" w14:textId="77777777" w:rsidR="003A7C91" w:rsidRPr="00760004" w:rsidRDefault="003A7C91" w:rsidP="00822E9A">
            <w:pPr>
              <w:pStyle w:val="TAL"/>
            </w:pPr>
            <w:r w:rsidRPr="00760004">
              <w:t>C</w:t>
            </w:r>
          </w:p>
        </w:tc>
      </w:tr>
      <w:tr w:rsidR="003A7C91" w:rsidRPr="00760004" w14:paraId="4ADDA0B3" w14:textId="77777777" w:rsidTr="00822E9A">
        <w:trPr>
          <w:jc w:val="center"/>
        </w:trPr>
        <w:tc>
          <w:tcPr>
            <w:tcW w:w="2693" w:type="dxa"/>
          </w:tcPr>
          <w:p w14:paraId="27AFECBE" w14:textId="77777777" w:rsidR="003A7C91" w:rsidRPr="00760004" w:rsidRDefault="003A7C91" w:rsidP="00822E9A">
            <w:pPr>
              <w:pStyle w:val="TAL"/>
            </w:pPr>
            <w:r w:rsidRPr="00760004">
              <w:t>pTCParticipants</w:t>
            </w:r>
          </w:p>
        </w:tc>
        <w:tc>
          <w:tcPr>
            <w:tcW w:w="6521" w:type="dxa"/>
          </w:tcPr>
          <w:p w14:paraId="231A05F3"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8630C5A" w14:textId="77777777" w:rsidR="003A7C91" w:rsidRPr="00760004" w:rsidRDefault="003A7C91" w:rsidP="00822E9A">
            <w:pPr>
              <w:pStyle w:val="TAL"/>
            </w:pPr>
            <w:r w:rsidRPr="00760004">
              <w:t>C</w:t>
            </w:r>
          </w:p>
        </w:tc>
      </w:tr>
      <w:tr w:rsidR="003A7C91" w:rsidRPr="00760004" w14:paraId="363FF5BA" w14:textId="77777777" w:rsidTr="00822E9A">
        <w:trPr>
          <w:jc w:val="center"/>
        </w:trPr>
        <w:tc>
          <w:tcPr>
            <w:tcW w:w="2693" w:type="dxa"/>
          </w:tcPr>
          <w:p w14:paraId="336AE239" w14:textId="77777777" w:rsidR="003A7C91" w:rsidRPr="00760004" w:rsidRDefault="003A7C91" w:rsidP="00822E9A">
            <w:pPr>
              <w:pStyle w:val="TAL"/>
            </w:pPr>
            <w:r w:rsidRPr="00760004">
              <w:t>location</w:t>
            </w:r>
          </w:p>
        </w:tc>
        <w:tc>
          <w:tcPr>
            <w:tcW w:w="6521" w:type="dxa"/>
          </w:tcPr>
          <w:p w14:paraId="26756D77"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01F53006" w14:textId="77777777" w:rsidR="003A7C91" w:rsidRPr="00760004" w:rsidRDefault="003A7C91" w:rsidP="00822E9A">
            <w:pPr>
              <w:pStyle w:val="TAL"/>
            </w:pPr>
            <w:r w:rsidRPr="00760004">
              <w:t>C</w:t>
            </w:r>
          </w:p>
        </w:tc>
      </w:tr>
      <w:tr w:rsidR="003A7C91" w:rsidRPr="00760004" w14:paraId="52CFFD22" w14:textId="77777777" w:rsidTr="00822E9A">
        <w:trPr>
          <w:jc w:val="center"/>
        </w:trPr>
        <w:tc>
          <w:tcPr>
            <w:tcW w:w="2693" w:type="dxa"/>
          </w:tcPr>
          <w:p w14:paraId="4EC2A61B" w14:textId="77777777" w:rsidR="003A7C91" w:rsidRPr="00760004" w:rsidRDefault="003A7C91" w:rsidP="00822E9A">
            <w:pPr>
              <w:pStyle w:val="TAL"/>
            </w:pPr>
            <w:r w:rsidRPr="00760004">
              <w:t>pTCMediaStreamAvail</w:t>
            </w:r>
          </w:p>
        </w:tc>
        <w:tc>
          <w:tcPr>
            <w:tcW w:w="6521" w:type="dxa"/>
          </w:tcPr>
          <w:p w14:paraId="1C6B39DF"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5897CE3E" w14:textId="77777777" w:rsidR="003A7C91" w:rsidRPr="00760004" w:rsidRDefault="003A7C91" w:rsidP="00822E9A">
            <w:pPr>
              <w:pStyle w:val="TAL"/>
            </w:pPr>
            <w:r w:rsidRPr="00760004">
              <w:t>M</w:t>
            </w:r>
          </w:p>
        </w:tc>
      </w:tr>
      <w:tr w:rsidR="003A7C91" w:rsidRPr="00760004" w14:paraId="113A405B" w14:textId="77777777" w:rsidTr="00822E9A">
        <w:trPr>
          <w:jc w:val="center"/>
        </w:trPr>
        <w:tc>
          <w:tcPr>
            <w:tcW w:w="2693" w:type="dxa"/>
          </w:tcPr>
          <w:p w14:paraId="102EEEAD" w14:textId="77777777" w:rsidR="003A7C91" w:rsidRPr="00760004" w:rsidRDefault="003A7C91" w:rsidP="00822E9A">
            <w:pPr>
              <w:pStyle w:val="TAL"/>
            </w:pPr>
            <w:r w:rsidRPr="00760004">
              <w:t>pTCBearerCapability</w:t>
            </w:r>
          </w:p>
        </w:tc>
        <w:tc>
          <w:tcPr>
            <w:tcW w:w="6521" w:type="dxa"/>
          </w:tcPr>
          <w:p w14:paraId="738716D8"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20845EEC" w14:textId="77777777" w:rsidR="003A7C91" w:rsidRPr="00760004" w:rsidRDefault="003A7C91" w:rsidP="00822E9A">
            <w:pPr>
              <w:pStyle w:val="TAL"/>
            </w:pPr>
            <w:r w:rsidRPr="00760004">
              <w:t>C</w:t>
            </w:r>
          </w:p>
        </w:tc>
      </w:tr>
    </w:tbl>
    <w:p w14:paraId="02C39484" w14:textId="77777777" w:rsidR="003A7C91" w:rsidRPr="00760004" w:rsidRDefault="003A7C91" w:rsidP="003A7C91"/>
    <w:p w14:paraId="24253AEF" w14:textId="77777777" w:rsidR="003A7C91" w:rsidRPr="00760004" w:rsidRDefault="003A7C91" w:rsidP="00722734">
      <w:pPr>
        <w:pStyle w:val="Heading4"/>
      </w:pPr>
      <w:bookmarkStart w:id="296" w:name="_Toc145185278"/>
      <w:r w:rsidRPr="00760004">
        <w:t>7.5.2.7</w:t>
      </w:r>
      <w:r w:rsidRPr="00760004">
        <w:tab/>
        <w:t>PTC pre-established session</w:t>
      </w:r>
      <w:bookmarkEnd w:id="296"/>
    </w:p>
    <w:p w14:paraId="4352B865" w14:textId="77777777" w:rsidR="003A7C91" w:rsidRPr="00760004" w:rsidRDefault="003A7C91" w:rsidP="003A7C91">
      <w:r w:rsidRPr="00760004">
        <w:t>The IRI-POI present in the PTC server shall generate an xIRI containing a PTCPre-EstablishedSession record when the IRI-POI present in the PTC server detects that a pre-established session is setup/modified/released between the PTC target and the PTC server associated with the PTC target. Accordingly, the IRI-POI in the PTC server generates the xIRI when the following events are detected:</w:t>
      </w:r>
    </w:p>
    <w:p w14:paraId="5778D5CE" w14:textId="77777777" w:rsidR="003A7C91" w:rsidRPr="00760004" w:rsidRDefault="003A7C91" w:rsidP="003A7C91">
      <w:pPr>
        <w:pStyle w:val="B1"/>
      </w:pPr>
      <w:r w:rsidRPr="00760004">
        <w:t>-</w:t>
      </w:r>
      <w:r w:rsidRPr="00760004">
        <w:tab/>
        <w:t>when the PTC Server receives a SIP INVITE from the PTC target to setup a pre-established session.</w:t>
      </w:r>
    </w:p>
    <w:p w14:paraId="51AF14E1" w14:textId="77777777" w:rsidR="003A7C91" w:rsidRPr="00760004" w:rsidRDefault="003A7C91" w:rsidP="003A7C91">
      <w:pPr>
        <w:pStyle w:val="B1"/>
      </w:pPr>
      <w:r w:rsidRPr="00760004">
        <w:t>-</w:t>
      </w:r>
      <w:r w:rsidRPr="00760004">
        <w:tab/>
        <w:t>when the PTC Server receives a SIP BYE from the PTC target to release a pre-established session.</w:t>
      </w:r>
    </w:p>
    <w:p w14:paraId="44C0DBCC" w14:textId="77777777" w:rsidR="003A7C91" w:rsidRPr="00760004" w:rsidRDefault="003A7C91" w:rsidP="003A7C91">
      <w:pPr>
        <w:pStyle w:val="B1"/>
      </w:pPr>
      <w:r w:rsidRPr="00760004">
        <w:t>-</w:t>
      </w:r>
      <w:r w:rsidRPr="00760004">
        <w:tab/>
        <w:t>when the PTC Server receives a SIP UPDATE or SIP re-INVITE from the PTC target for a pre-established session to modify the current session.</w:t>
      </w:r>
    </w:p>
    <w:p w14:paraId="35BCF5B4" w14:textId="2B25A582" w:rsidR="003A7C91" w:rsidRPr="00760004" w:rsidRDefault="003A7C91" w:rsidP="003A7C91">
      <w:pPr>
        <w:pStyle w:val="TH"/>
      </w:pPr>
      <w:r w:rsidRPr="00760004">
        <w:t>Table 7.5.2</w:t>
      </w:r>
      <w:r w:rsidR="00142715">
        <w:t>-</w:t>
      </w:r>
      <w:r w:rsidRPr="00760004">
        <w:t>7: Payload for PTCPre-EstablishedSession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587A1041" w14:textId="77777777" w:rsidTr="00822E9A">
        <w:trPr>
          <w:jc w:val="center"/>
        </w:trPr>
        <w:tc>
          <w:tcPr>
            <w:tcW w:w="2693" w:type="dxa"/>
          </w:tcPr>
          <w:p w14:paraId="2D2AD701" w14:textId="77777777" w:rsidR="003A7C91" w:rsidRPr="00760004" w:rsidRDefault="003A7C91" w:rsidP="00822E9A">
            <w:pPr>
              <w:pStyle w:val="TAH"/>
            </w:pPr>
            <w:r w:rsidRPr="00760004">
              <w:t>Field name</w:t>
            </w:r>
          </w:p>
        </w:tc>
        <w:tc>
          <w:tcPr>
            <w:tcW w:w="6521" w:type="dxa"/>
          </w:tcPr>
          <w:p w14:paraId="5F870852" w14:textId="77777777" w:rsidR="003A7C91" w:rsidRPr="00760004" w:rsidRDefault="003A7C91" w:rsidP="00822E9A">
            <w:pPr>
              <w:pStyle w:val="TAH"/>
            </w:pPr>
            <w:r w:rsidRPr="00760004">
              <w:t>Description</w:t>
            </w:r>
          </w:p>
        </w:tc>
        <w:tc>
          <w:tcPr>
            <w:tcW w:w="708" w:type="dxa"/>
          </w:tcPr>
          <w:p w14:paraId="5A570C27" w14:textId="77777777" w:rsidR="003A7C91" w:rsidRPr="00760004" w:rsidRDefault="003A7C91" w:rsidP="00822E9A">
            <w:pPr>
              <w:pStyle w:val="TAH"/>
            </w:pPr>
            <w:r w:rsidRPr="00760004">
              <w:t>M/C/O</w:t>
            </w:r>
          </w:p>
        </w:tc>
      </w:tr>
      <w:tr w:rsidR="003A7C91" w:rsidRPr="00760004" w14:paraId="2FB5C967" w14:textId="77777777" w:rsidTr="00822E9A">
        <w:trPr>
          <w:jc w:val="center"/>
        </w:trPr>
        <w:tc>
          <w:tcPr>
            <w:tcW w:w="2693" w:type="dxa"/>
          </w:tcPr>
          <w:p w14:paraId="5DCE7084" w14:textId="77777777" w:rsidR="003A7C91" w:rsidRPr="00760004" w:rsidRDefault="003A7C91" w:rsidP="00822E9A">
            <w:pPr>
              <w:pStyle w:val="TAL"/>
            </w:pPr>
            <w:r w:rsidRPr="00760004">
              <w:t>pTCTargetInformation</w:t>
            </w:r>
          </w:p>
        </w:tc>
        <w:tc>
          <w:tcPr>
            <w:tcW w:w="6521" w:type="dxa"/>
          </w:tcPr>
          <w:p w14:paraId="53BF6F2A"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721877B8" w14:textId="77777777" w:rsidR="003A7C91" w:rsidRPr="00760004" w:rsidRDefault="003A7C91" w:rsidP="00822E9A">
            <w:pPr>
              <w:pStyle w:val="TAL"/>
            </w:pPr>
            <w:r w:rsidRPr="00760004">
              <w:t>M</w:t>
            </w:r>
          </w:p>
        </w:tc>
      </w:tr>
      <w:tr w:rsidR="003A7C91" w:rsidRPr="00760004" w14:paraId="098081D3" w14:textId="77777777" w:rsidTr="00822E9A">
        <w:trPr>
          <w:jc w:val="center"/>
        </w:trPr>
        <w:tc>
          <w:tcPr>
            <w:tcW w:w="2693" w:type="dxa"/>
          </w:tcPr>
          <w:p w14:paraId="6BFC3C1F" w14:textId="77777777" w:rsidR="003A7C91" w:rsidRPr="00760004" w:rsidRDefault="003A7C91" w:rsidP="00822E9A">
            <w:pPr>
              <w:pStyle w:val="TAL"/>
            </w:pPr>
            <w:r w:rsidRPr="00760004">
              <w:t>pTCServerURI</w:t>
            </w:r>
          </w:p>
        </w:tc>
        <w:tc>
          <w:tcPr>
            <w:tcW w:w="6521" w:type="dxa"/>
          </w:tcPr>
          <w:p w14:paraId="469B6AF2" w14:textId="77777777" w:rsidR="003A7C91" w:rsidRPr="00760004" w:rsidRDefault="003A7C91" w:rsidP="00822E9A">
            <w:pPr>
              <w:pStyle w:val="TAL"/>
            </w:pPr>
            <w:r w:rsidRPr="00760004">
              <w:t>Shall include the identity of the PTC server serving the PTC target.</w:t>
            </w:r>
          </w:p>
        </w:tc>
        <w:tc>
          <w:tcPr>
            <w:tcW w:w="708" w:type="dxa"/>
          </w:tcPr>
          <w:p w14:paraId="53629F27" w14:textId="77777777" w:rsidR="003A7C91" w:rsidRPr="00760004" w:rsidRDefault="003A7C91" w:rsidP="00822E9A">
            <w:pPr>
              <w:pStyle w:val="TAL"/>
            </w:pPr>
            <w:r w:rsidRPr="00760004">
              <w:t>M</w:t>
            </w:r>
          </w:p>
        </w:tc>
      </w:tr>
      <w:tr w:rsidR="003A7C91" w:rsidRPr="00760004" w14:paraId="4FF77F6E" w14:textId="77777777" w:rsidTr="00822E9A">
        <w:trPr>
          <w:jc w:val="center"/>
        </w:trPr>
        <w:tc>
          <w:tcPr>
            <w:tcW w:w="2693" w:type="dxa"/>
          </w:tcPr>
          <w:p w14:paraId="22012949" w14:textId="77777777" w:rsidR="003A7C91" w:rsidRPr="00760004" w:rsidRDefault="003A7C91" w:rsidP="00822E9A">
            <w:pPr>
              <w:pStyle w:val="TAL"/>
            </w:pPr>
            <w:r w:rsidRPr="00760004">
              <w:t>rTPSetting</w:t>
            </w:r>
          </w:p>
        </w:tc>
        <w:tc>
          <w:tcPr>
            <w:tcW w:w="6521" w:type="dxa"/>
          </w:tcPr>
          <w:p w14:paraId="2199A0C0" w14:textId="77777777" w:rsidR="003A7C91" w:rsidRPr="00760004" w:rsidRDefault="003A7C91" w:rsidP="00822E9A">
            <w:pPr>
              <w:pStyle w:val="TAL"/>
            </w:pPr>
            <w:r w:rsidRPr="00760004">
              <w:t>The IP address and the port number of the PTC target at the PTC server for the RTP Session.</w:t>
            </w:r>
          </w:p>
        </w:tc>
        <w:tc>
          <w:tcPr>
            <w:tcW w:w="708" w:type="dxa"/>
          </w:tcPr>
          <w:p w14:paraId="1DB8A751" w14:textId="77777777" w:rsidR="003A7C91" w:rsidRPr="00760004" w:rsidRDefault="003A7C91" w:rsidP="00822E9A">
            <w:pPr>
              <w:pStyle w:val="TAL"/>
            </w:pPr>
            <w:r w:rsidRPr="00760004">
              <w:t>M</w:t>
            </w:r>
          </w:p>
        </w:tc>
      </w:tr>
      <w:tr w:rsidR="003A7C91" w:rsidRPr="00760004" w14:paraId="7C4D8A1C" w14:textId="77777777" w:rsidTr="00822E9A">
        <w:trPr>
          <w:jc w:val="center"/>
        </w:trPr>
        <w:tc>
          <w:tcPr>
            <w:tcW w:w="2693" w:type="dxa"/>
          </w:tcPr>
          <w:p w14:paraId="64E070DB" w14:textId="77777777" w:rsidR="003A7C91" w:rsidRPr="00760004" w:rsidRDefault="003A7C91" w:rsidP="00822E9A">
            <w:pPr>
              <w:pStyle w:val="TAL"/>
            </w:pPr>
            <w:r w:rsidRPr="00760004">
              <w:t>pTCMediaCapability</w:t>
            </w:r>
          </w:p>
        </w:tc>
        <w:tc>
          <w:tcPr>
            <w:tcW w:w="6521" w:type="dxa"/>
          </w:tcPr>
          <w:p w14:paraId="11566FDB" w14:textId="77777777" w:rsidR="003A7C91" w:rsidRPr="00760004" w:rsidRDefault="003A7C91" w:rsidP="00822E9A">
            <w:pPr>
              <w:pStyle w:val="TAL"/>
            </w:pPr>
            <w:r w:rsidRPr="00760004">
              <w:t>The codec(s) and media parameters selected by the PTC server from those contained in the original SDP offer from the PTC target’s SIP REFER and encoded in SDP format as per RFC 4566 [43] clause 5.</w:t>
            </w:r>
          </w:p>
        </w:tc>
        <w:tc>
          <w:tcPr>
            <w:tcW w:w="708" w:type="dxa"/>
          </w:tcPr>
          <w:p w14:paraId="3C0DE66C" w14:textId="77777777" w:rsidR="003A7C91" w:rsidRPr="00760004" w:rsidRDefault="003A7C91" w:rsidP="00822E9A">
            <w:pPr>
              <w:pStyle w:val="TAL"/>
            </w:pPr>
            <w:r w:rsidRPr="00760004">
              <w:t>M</w:t>
            </w:r>
          </w:p>
        </w:tc>
      </w:tr>
      <w:tr w:rsidR="003A7C91" w:rsidRPr="00760004" w14:paraId="7AEA2943" w14:textId="77777777" w:rsidTr="00822E9A">
        <w:trPr>
          <w:jc w:val="center"/>
        </w:trPr>
        <w:tc>
          <w:tcPr>
            <w:tcW w:w="2693" w:type="dxa"/>
          </w:tcPr>
          <w:p w14:paraId="45B83BF3" w14:textId="77777777" w:rsidR="003A7C91" w:rsidRPr="00760004" w:rsidRDefault="003A7C91" w:rsidP="00822E9A">
            <w:pPr>
              <w:pStyle w:val="TAL"/>
            </w:pPr>
            <w:r w:rsidRPr="00760004">
              <w:t>pTCPreEstSessionID</w:t>
            </w:r>
          </w:p>
        </w:tc>
        <w:tc>
          <w:tcPr>
            <w:tcW w:w="6521" w:type="dxa"/>
          </w:tcPr>
          <w:p w14:paraId="47E0A2C8" w14:textId="77777777" w:rsidR="003A7C91" w:rsidRPr="00760004" w:rsidRDefault="003A7C91" w:rsidP="00822E9A">
            <w:pPr>
              <w:pStyle w:val="TAL"/>
            </w:pPr>
            <w:r w:rsidRPr="00760004">
              <w:t>Identifies the PTC Pre-Established Session Identity.</w:t>
            </w:r>
          </w:p>
        </w:tc>
        <w:tc>
          <w:tcPr>
            <w:tcW w:w="708" w:type="dxa"/>
          </w:tcPr>
          <w:p w14:paraId="0FD1B3C4" w14:textId="77777777" w:rsidR="003A7C91" w:rsidRPr="00760004" w:rsidRDefault="003A7C91" w:rsidP="00822E9A">
            <w:pPr>
              <w:pStyle w:val="TAL"/>
            </w:pPr>
            <w:r w:rsidRPr="00760004">
              <w:t>M</w:t>
            </w:r>
          </w:p>
        </w:tc>
      </w:tr>
      <w:tr w:rsidR="003A7C91" w:rsidRPr="00760004" w14:paraId="45C41849" w14:textId="77777777" w:rsidTr="00822E9A">
        <w:trPr>
          <w:jc w:val="center"/>
        </w:trPr>
        <w:tc>
          <w:tcPr>
            <w:tcW w:w="2693" w:type="dxa"/>
          </w:tcPr>
          <w:p w14:paraId="043DDEFD" w14:textId="77777777" w:rsidR="003A7C91" w:rsidRPr="00760004" w:rsidRDefault="003A7C91" w:rsidP="00822E9A">
            <w:pPr>
              <w:pStyle w:val="TAL"/>
            </w:pPr>
            <w:r w:rsidRPr="00760004">
              <w:t>pTCPreEstStatus</w:t>
            </w:r>
          </w:p>
        </w:tc>
        <w:tc>
          <w:tcPr>
            <w:tcW w:w="6521" w:type="dxa"/>
          </w:tcPr>
          <w:p w14:paraId="54A035E6" w14:textId="77777777" w:rsidR="003A7C91" w:rsidRPr="00760004" w:rsidRDefault="003A7C91" w:rsidP="00822E9A">
            <w:pPr>
              <w:pStyle w:val="TAL"/>
            </w:pPr>
            <w:r w:rsidRPr="00760004">
              <w:t>Indicates if the pre-established session is established (setup completed), modified, or released.</w:t>
            </w:r>
          </w:p>
        </w:tc>
        <w:tc>
          <w:tcPr>
            <w:tcW w:w="708" w:type="dxa"/>
          </w:tcPr>
          <w:p w14:paraId="214095EB" w14:textId="77777777" w:rsidR="003A7C91" w:rsidRPr="00760004" w:rsidRDefault="003A7C91" w:rsidP="00822E9A">
            <w:pPr>
              <w:pStyle w:val="TAL"/>
            </w:pPr>
            <w:r w:rsidRPr="00760004">
              <w:t>M</w:t>
            </w:r>
          </w:p>
        </w:tc>
      </w:tr>
      <w:tr w:rsidR="003A7C91" w:rsidRPr="00760004" w14:paraId="0211F144" w14:textId="77777777" w:rsidTr="00822E9A">
        <w:trPr>
          <w:jc w:val="center"/>
        </w:trPr>
        <w:tc>
          <w:tcPr>
            <w:tcW w:w="2693" w:type="dxa"/>
          </w:tcPr>
          <w:p w14:paraId="0EE4800A" w14:textId="77777777" w:rsidR="003A7C91" w:rsidRPr="00760004" w:rsidRDefault="003A7C91" w:rsidP="00822E9A">
            <w:pPr>
              <w:pStyle w:val="TAL"/>
            </w:pPr>
            <w:r w:rsidRPr="00760004">
              <w:t>pTCMediaStreamAvail</w:t>
            </w:r>
          </w:p>
        </w:tc>
        <w:tc>
          <w:tcPr>
            <w:tcW w:w="6521" w:type="dxa"/>
          </w:tcPr>
          <w:p w14:paraId="6F10B91A" w14:textId="77777777" w:rsidR="003A7C91" w:rsidRPr="00760004" w:rsidRDefault="003A7C91" w:rsidP="00822E9A">
            <w:pPr>
              <w:pStyle w:val="TAL"/>
            </w:pPr>
            <w:r w:rsidRPr="00760004">
              <w:t>Shall include for a pre-established session to indicate if the PTC target's PTC client is able/not able to receive media streams immediately, when the pre-established session is established. True indicates available for media, while false indicates not able to accept media.</w:t>
            </w:r>
          </w:p>
        </w:tc>
        <w:tc>
          <w:tcPr>
            <w:tcW w:w="708" w:type="dxa"/>
          </w:tcPr>
          <w:p w14:paraId="6F9A007F" w14:textId="77777777" w:rsidR="003A7C91" w:rsidRPr="00760004" w:rsidRDefault="003A7C91" w:rsidP="00822E9A">
            <w:pPr>
              <w:pStyle w:val="TAL"/>
            </w:pPr>
            <w:r w:rsidRPr="00760004">
              <w:t>M</w:t>
            </w:r>
          </w:p>
        </w:tc>
      </w:tr>
      <w:tr w:rsidR="003A7C91" w:rsidRPr="00760004" w14:paraId="7E036D96" w14:textId="77777777" w:rsidTr="00822E9A">
        <w:trPr>
          <w:jc w:val="center"/>
        </w:trPr>
        <w:tc>
          <w:tcPr>
            <w:tcW w:w="2693" w:type="dxa"/>
          </w:tcPr>
          <w:p w14:paraId="05616B30" w14:textId="77777777" w:rsidR="003A7C91" w:rsidRPr="00760004" w:rsidRDefault="003A7C91" w:rsidP="00822E9A">
            <w:pPr>
              <w:pStyle w:val="TAL"/>
            </w:pPr>
            <w:r w:rsidRPr="00760004">
              <w:t>location</w:t>
            </w:r>
          </w:p>
        </w:tc>
        <w:tc>
          <w:tcPr>
            <w:tcW w:w="6521" w:type="dxa"/>
          </w:tcPr>
          <w:p w14:paraId="0559CDBC"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61365FBB" w14:textId="77777777" w:rsidR="003A7C91" w:rsidRPr="00760004" w:rsidRDefault="003A7C91" w:rsidP="00822E9A">
            <w:pPr>
              <w:pStyle w:val="TAL"/>
            </w:pPr>
            <w:r w:rsidRPr="00760004">
              <w:t>C</w:t>
            </w:r>
          </w:p>
        </w:tc>
      </w:tr>
      <w:tr w:rsidR="003A7C91" w:rsidRPr="00760004" w14:paraId="453B0629" w14:textId="77777777" w:rsidTr="00822E9A">
        <w:trPr>
          <w:jc w:val="center"/>
        </w:trPr>
        <w:tc>
          <w:tcPr>
            <w:tcW w:w="2693" w:type="dxa"/>
          </w:tcPr>
          <w:p w14:paraId="649018F0" w14:textId="77777777" w:rsidR="003A7C91" w:rsidRPr="00760004" w:rsidRDefault="003A7C91" w:rsidP="00822E9A">
            <w:pPr>
              <w:pStyle w:val="TAL"/>
            </w:pPr>
            <w:r w:rsidRPr="00760004">
              <w:t>pTCFailureCode</w:t>
            </w:r>
          </w:p>
        </w:tc>
        <w:tc>
          <w:tcPr>
            <w:tcW w:w="6521" w:type="dxa"/>
          </w:tcPr>
          <w:p w14:paraId="07199C5D" w14:textId="77777777" w:rsidR="003A7C91" w:rsidRPr="00760004" w:rsidRDefault="003A7C91" w:rsidP="00822E9A">
            <w:pPr>
              <w:pStyle w:val="TAL"/>
            </w:pPr>
            <w:r w:rsidRPr="00760004">
              <w:t>Provide when the pre-established session cannot be established or modified.</w:t>
            </w:r>
          </w:p>
        </w:tc>
        <w:tc>
          <w:tcPr>
            <w:tcW w:w="708" w:type="dxa"/>
          </w:tcPr>
          <w:p w14:paraId="7C9041D8" w14:textId="77777777" w:rsidR="003A7C91" w:rsidRPr="00760004" w:rsidRDefault="003A7C91" w:rsidP="00822E9A">
            <w:pPr>
              <w:pStyle w:val="TAL"/>
            </w:pPr>
            <w:r w:rsidRPr="00760004">
              <w:t>C</w:t>
            </w:r>
          </w:p>
        </w:tc>
      </w:tr>
    </w:tbl>
    <w:p w14:paraId="04683521" w14:textId="77777777" w:rsidR="003A7C91" w:rsidRPr="00760004" w:rsidRDefault="003A7C91" w:rsidP="003A7C91"/>
    <w:p w14:paraId="2CCAEB7C" w14:textId="77777777" w:rsidR="003A7C91" w:rsidRPr="00760004" w:rsidRDefault="003A7C91" w:rsidP="00722734">
      <w:pPr>
        <w:pStyle w:val="Heading4"/>
      </w:pPr>
      <w:bookmarkStart w:id="297" w:name="_Toc145185279"/>
      <w:r w:rsidRPr="00760004">
        <w:t>7.5.2.8</w:t>
      </w:r>
      <w:r w:rsidRPr="00760004">
        <w:tab/>
        <w:t>PTC instant personal alert</w:t>
      </w:r>
      <w:bookmarkEnd w:id="297"/>
    </w:p>
    <w:p w14:paraId="7FB8CC3C" w14:textId="77777777" w:rsidR="003A7C91" w:rsidRPr="00760004" w:rsidRDefault="003A7C91" w:rsidP="003A7C91">
      <w:r w:rsidRPr="00760004">
        <w:t>The IRI-POI present in the PTC server shall generate an xIRI containing a PTCInstantPersonalAlert record when the IRI-POI present in the PTC server detects that an Instant Personal Alert (IPA) (i.e. a request for one participant to initiate a one-to-one PTC session) is initiated by or sent to the PTC target. Accordingly, the IRI-POI in the PTC server generates the xIRI when the following events are detected:</w:t>
      </w:r>
    </w:p>
    <w:p w14:paraId="6F8011FB" w14:textId="77777777" w:rsidR="003A7C91" w:rsidRPr="00760004" w:rsidRDefault="003A7C91" w:rsidP="003A7C91">
      <w:pPr>
        <w:pStyle w:val="B1"/>
      </w:pPr>
      <w:r w:rsidRPr="00760004">
        <w:t>-</w:t>
      </w:r>
      <w:r w:rsidRPr="00760004">
        <w:tab/>
        <w:t>when the PTC server receives a SIP MESSAGE from a PTC target for an IPA.</w:t>
      </w:r>
    </w:p>
    <w:p w14:paraId="1F3EB183" w14:textId="77777777" w:rsidR="003A7C91" w:rsidRPr="00760004" w:rsidRDefault="003A7C91" w:rsidP="003A7C91">
      <w:pPr>
        <w:pStyle w:val="B1"/>
      </w:pPr>
      <w:r w:rsidRPr="00760004">
        <w:t>-</w:t>
      </w:r>
      <w:r w:rsidRPr="00760004">
        <w:tab/>
        <w:t>when the PTC Server sends a SIP MESSAGE to the PTC target for an IPA.</w:t>
      </w:r>
    </w:p>
    <w:p w14:paraId="432CB4A6" w14:textId="18E6EB98" w:rsidR="003A7C91" w:rsidRPr="00760004" w:rsidRDefault="003A7C91" w:rsidP="003A7C91">
      <w:pPr>
        <w:pStyle w:val="TH"/>
      </w:pPr>
      <w:r w:rsidRPr="00760004">
        <w:t>Table 7.5.2</w:t>
      </w:r>
      <w:r w:rsidR="00142715">
        <w:t>-</w:t>
      </w:r>
      <w:r w:rsidRPr="00760004">
        <w:t>8: Payload for PTCInstantPersonalAlert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B6A1917" w14:textId="77777777" w:rsidTr="00822E9A">
        <w:trPr>
          <w:jc w:val="center"/>
        </w:trPr>
        <w:tc>
          <w:tcPr>
            <w:tcW w:w="2693" w:type="dxa"/>
          </w:tcPr>
          <w:p w14:paraId="251B17C7" w14:textId="77777777" w:rsidR="003A7C91" w:rsidRPr="00760004" w:rsidRDefault="003A7C91" w:rsidP="00822E9A">
            <w:pPr>
              <w:pStyle w:val="TAH"/>
            </w:pPr>
            <w:r w:rsidRPr="00760004">
              <w:t>Field name</w:t>
            </w:r>
          </w:p>
        </w:tc>
        <w:tc>
          <w:tcPr>
            <w:tcW w:w="6521" w:type="dxa"/>
          </w:tcPr>
          <w:p w14:paraId="1B6BEE1C" w14:textId="77777777" w:rsidR="003A7C91" w:rsidRPr="00760004" w:rsidRDefault="003A7C91" w:rsidP="00822E9A">
            <w:pPr>
              <w:pStyle w:val="TAH"/>
            </w:pPr>
            <w:r w:rsidRPr="00760004">
              <w:t>Description</w:t>
            </w:r>
          </w:p>
        </w:tc>
        <w:tc>
          <w:tcPr>
            <w:tcW w:w="708" w:type="dxa"/>
          </w:tcPr>
          <w:p w14:paraId="169A6039" w14:textId="77777777" w:rsidR="003A7C91" w:rsidRPr="00760004" w:rsidRDefault="003A7C91" w:rsidP="00822E9A">
            <w:pPr>
              <w:pStyle w:val="TAH"/>
            </w:pPr>
            <w:r w:rsidRPr="00760004">
              <w:t>M/C/O</w:t>
            </w:r>
          </w:p>
        </w:tc>
      </w:tr>
      <w:tr w:rsidR="003A7C91" w:rsidRPr="00760004" w14:paraId="56C586EC" w14:textId="77777777" w:rsidTr="00822E9A">
        <w:trPr>
          <w:jc w:val="center"/>
        </w:trPr>
        <w:tc>
          <w:tcPr>
            <w:tcW w:w="2693" w:type="dxa"/>
          </w:tcPr>
          <w:p w14:paraId="70514B8A" w14:textId="77777777" w:rsidR="003A7C91" w:rsidRPr="00760004" w:rsidRDefault="003A7C91" w:rsidP="00822E9A">
            <w:pPr>
              <w:pStyle w:val="TAL"/>
            </w:pPr>
            <w:r w:rsidRPr="00760004">
              <w:t>pTCTargetInformation</w:t>
            </w:r>
          </w:p>
        </w:tc>
        <w:tc>
          <w:tcPr>
            <w:tcW w:w="6521" w:type="dxa"/>
          </w:tcPr>
          <w:p w14:paraId="79CBD235"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B4C3CCF" w14:textId="77777777" w:rsidR="003A7C91" w:rsidRPr="00760004" w:rsidRDefault="003A7C91" w:rsidP="00822E9A">
            <w:pPr>
              <w:pStyle w:val="TAL"/>
            </w:pPr>
            <w:r w:rsidRPr="00760004">
              <w:t>M</w:t>
            </w:r>
          </w:p>
        </w:tc>
      </w:tr>
      <w:tr w:rsidR="003A7C91" w:rsidRPr="00760004" w14:paraId="5AF357E0" w14:textId="77777777" w:rsidTr="00822E9A">
        <w:trPr>
          <w:jc w:val="center"/>
        </w:trPr>
        <w:tc>
          <w:tcPr>
            <w:tcW w:w="2693" w:type="dxa"/>
          </w:tcPr>
          <w:p w14:paraId="72D5EEA3" w14:textId="77777777" w:rsidR="003A7C91" w:rsidRPr="00760004" w:rsidRDefault="003A7C91" w:rsidP="00822E9A">
            <w:pPr>
              <w:pStyle w:val="TAL"/>
            </w:pPr>
            <w:r w:rsidRPr="00760004">
              <w:t>pTCIPAPartyID</w:t>
            </w:r>
          </w:p>
        </w:tc>
        <w:tc>
          <w:tcPr>
            <w:tcW w:w="6521" w:type="dxa"/>
          </w:tcPr>
          <w:p w14:paraId="1430DA6E" w14:textId="77777777" w:rsidR="003A7C91" w:rsidRPr="00760004" w:rsidRDefault="003A7C91" w:rsidP="00822E9A">
            <w:pPr>
              <w:pStyle w:val="TAL"/>
            </w:pPr>
            <w:r w:rsidRPr="00760004">
              <w:t>Identifies the PTC participant that receives or has sent the Instant Personal Alert to the target.</w:t>
            </w:r>
          </w:p>
        </w:tc>
        <w:tc>
          <w:tcPr>
            <w:tcW w:w="708" w:type="dxa"/>
          </w:tcPr>
          <w:p w14:paraId="31386123" w14:textId="77777777" w:rsidR="003A7C91" w:rsidRPr="00760004" w:rsidRDefault="003A7C91" w:rsidP="00822E9A">
            <w:pPr>
              <w:pStyle w:val="TAL"/>
            </w:pPr>
            <w:r w:rsidRPr="00760004">
              <w:t>M</w:t>
            </w:r>
          </w:p>
        </w:tc>
      </w:tr>
      <w:tr w:rsidR="003A7C91" w:rsidRPr="00760004" w14:paraId="5EA35E11" w14:textId="77777777" w:rsidTr="00822E9A">
        <w:trPr>
          <w:jc w:val="center"/>
        </w:trPr>
        <w:tc>
          <w:tcPr>
            <w:tcW w:w="2693" w:type="dxa"/>
          </w:tcPr>
          <w:p w14:paraId="447F1640" w14:textId="77777777" w:rsidR="003A7C91" w:rsidRPr="00760004" w:rsidRDefault="003A7C91" w:rsidP="00822E9A">
            <w:pPr>
              <w:pStyle w:val="TAL"/>
            </w:pPr>
            <w:r w:rsidRPr="00760004">
              <w:t>pTCIPADirection</w:t>
            </w:r>
          </w:p>
        </w:tc>
        <w:tc>
          <w:tcPr>
            <w:tcW w:w="6521" w:type="dxa"/>
          </w:tcPr>
          <w:p w14:paraId="5A8561FA" w14:textId="77777777" w:rsidR="003A7C91" w:rsidRPr="00760004" w:rsidRDefault="003A7C91" w:rsidP="00822E9A">
            <w:pPr>
              <w:pStyle w:val="TAL"/>
            </w:pPr>
            <w:r w:rsidRPr="00760004">
              <w:t>Identifies the direction (To PTC target or From PTC target) of the Instant Personal Alert.</w:t>
            </w:r>
          </w:p>
        </w:tc>
        <w:tc>
          <w:tcPr>
            <w:tcW w:w="708" w:type="dxa"/>
          </w:tcPr>
          <w:p w14:paraId="4A0C8DA9" w14:textId="77777777" w:rsidR="003A7C91" w:rsidRPr="00760004" w:rsidRDefault="003A7C91" w:rsidP="00822E9A">
            <w:pPr>
              <w:pStyle w:val="TAL"/>
            </w:pPr>
            <w:r w:rsidRPr="00760004">
              <w:t>M</w:t>
            </w:r>
          </w:p>
        </w:tc>
      </w:tr>
    </w:tbl>
    <w:p w14:paraId="3C5C8B91" w14:textId="77777777" w:rsidR="003A7C91" w:rsidRPr="00760004" w:rsidRDefault="003A7C91" w:rsidP="003A7C91"/>
    <w:p w14:paraId="456307E7" w14:textId="579BF01F" w:rsidR="003A7C91" w:rsidRPr="00760004" w:rsidRDefault="003A7C91" w:rsidP="00722734">
      <w:pPr>
        <w:pStyle w:val="Heading4"/>
      </w:pPr>
      <w:bookmarkStart w:id="298" w:name="_Toc145185280"/>
      <w:r w:rsidRPr="00760004">
        <w:t>7.5.2.9</w:t>
      </w:r>
      <w:r w:rsidRPr="00760004">
        <w:tab/>
        <w:t>PTC party join</w:t>
      </w:r>
      <w:bookmarkEnd w:id="298"/>
    </w:p>
    <w:p w14:paraId="0332F4AD" w14:textId="77777777" w:rsidR="003A7C91" w:rsidRPr="00760004" w:rsidRDefault="003A7C91" w:rsidP="003A7C91">
      <w:r w:rsidRPr="00760004">
        <w:t>The IRI-POI present in the PTC server hosting the PTC chat group session when the PTC chat group is the PTC target, shall generate an xIRI containing a PTCPartyJoin record when the IRI-POI present in that PTC server detects when a PTC participant joins (or re-joins) an on-going PTC chat group session. The PTCPartyJoin record shall also be generated when the IRI-POI present in the participating PTC server of the PTC target detects when a PTC Participant joins (or re-joins) an on-going PTC chat group session. Accordingly, the IRI-POI in the participating PTC server generates the xIRI when the following event is detected:</w:t>
      </w:r>
    </w:p>
    <w:p w14:paraId="54E13676" w14:textId="77777777" w:rsidR="003A7C91" w:rsidRPr="00760004" w:rsidRDefault="003A7C91" w:rsidP="00722734">
      <w:pPr>
        <w:pStyle w:val="B1"/>
      </w:pPr>
      <w:r w:rsidRPr="00760004">
        <w:t>-</w:t>
      </w:r>
      <w:r w:rsidRPr="00760004">
        <w:tab/>
        <w:t>when the PTC server hosting a PTC chat group session sends a SIP 200 OK in response to a SIP INVITE indicating a PTC participant joining the PTC chat group session.</w:t>
      </w:r>
    </w:p>
    <w:p w14:paraId="5EF32DC0" w14:textId="77777777" w:rsidR="003A7C91" w:rsidRPr="00760004" w:rsidRDefault="003A7C91" w:rsidP="003A7C91">
      <w:pPr>
        <w:pStyle w:val="B1"/>
      </w:pPr>
      <w:r w:rsidRPr="00760004">
        <w:t>-</w:t>
      </w:r>
      <w:r w:rsidRPr="00760004">
        <w:tab/>
        <w:t>when the participating PTC server of a PTC target forwards a SIP NOTIFY (received from the PTC server hosting the PTC chat group session) to the PTC target containing information about a PTC participant joining the PTC chat group session.</w:t>
      </w:r>
    </w:p>
    <w:p w14:paraId="322F0A46" w14:textId="0A7FECC6" w:rsidR="003A7C91" w:rsidRPr="00760004" w:rsidRDefault="003A7C91" w:rsidP="003A7C91">
      <w:pPr>
        <w:pStyle w:val="TH"/>
      </w:pPr>
      <w:r w:rsidRPr="00760004">
        <w:t>Table 7.5.2</w:t>
      </w:r>
      <w:r w:rsidR="00142715">
        <w:t>-</w:t>
      </w:r>
      <w:r w:rsidRPr="00760004">
        <w:t>9: Payload for PTCPartyJoin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21588E0F" w14:textId="77777777" w:rsidTr="00822E9A">
        <w:trPr>
          <w:jc w:val="center"/>
        </w:trPr>
        <w:tc>
          <w:tcPr>
            <w:tcW w:w="2693" w:type="dxa"/>
          </w:tcPr>
          <w:p w14:paraId="51A9EC01" w14:textId="77777777" w:rsidR="003A7C91" w:rsidRPr="00760004" w:rsidRDefault="003A7C91" w:rsidP="00822E9A">
            <w:pPr>
              <w:pStyle w:val="TAH"/>
            </w:pPr>
            <w:r w:rsidRPr="00760004">
              <w:t>Field name</w:t>
            </w:r>
          </w:p>
        </w:tc>
        <w:tc>
          <w:tcPr>
            <w:tcW w:w="6521" w:type="dxa"/>
          </w:tcPr>
          <w:p w14:paraId="7ECFD4A0" w14:textId="77777777" w:rsidR="003A7C91" w:rsidRPr="00760004" w:rsidRDefault="003A7C91" w:rsidP="00822E9A">
            <w:pPr>
              <w:pStyle w:val="TAH"/>
            </w:pPr>
            <w:r w:rsidRPr="00760004">
              <w:t>Description</w:t>
            </w:r>
          </w:p>
        </w:tc>
        <w:tc>
          <w:tcPr>
            <w:tcW w:w="708" w:type="dxa"/>
          </w:tcPr>
          <w:p w14:paraId="061CFE68" w14:textId="77777777" w:rsidR="003A7C91" w:rsidRPr="00760004" w:rsidRDefault="003A7C91" w:rsidP="00822E9A">
            <w:pPr>
              <w:pStyle w:val="TAH"/>
            </w:pPr>
            <w:r w:rsidRPr="00760004">
              <w:t>M/C/O</w:t>
            </w:r>
          </w:p>
        </w:tc>
      </w:tr>
      <w:tr w:rsidR="003A7C91" w:rsidRPr="00760004" w14:paraId="4A775BAD" w14:textId="77777777" w:rsidTr="00822E9A">
        <w:trPr>
          <w:jc w:val="center"/>
        </w:trPr>
        <w:tc>
          <w:tcPr>
            <w:tcW w:w="2693" w:type="dxa"/>
          </w:tcPr>
          <w:p w14:paraId="5D4EAAB7" w14:textId="77777777" w:rsidR="003A7C91" w:rsidRPr="00760004" w:rsidRDefault="003A7C91" w:rsidP="00822E9A">
            <w:pPr>
              <w:pStyle w:val="TAL"/>
            </w:pPr>
            <w:r w:rsidRPr="00760004">
              <w:t>pTCTargetInformation</w:t>
            </w:r>
          </w:p>
        </w:tc>
        <w:tc>
          <w:tcPr>
            <w:tcW w:w="6521" w:type="dxa"/>
          </w:tcPr>
          <w:p w14:paraId="2DF82372"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237494A6" w14:textId="77777777" w:rsidR="003A7C91" w:rsidRPr="00760004" w:rsidRDefault="003A7C91" w:rsidP="00822E9A">
            <w:pPr>
              <w:pStyle w:val="TAL"/>
            </w:pPr>
            <w:r w:rsidRPr="00760004">
              <w:t>M</w:t>
            </w:r>
          </w:p>
        </w:tc>
      </w:tr>
      <w:tr w:rsidR="003A7C91" w:rsidRPr="00760004" w14:paraId="65C0302A" w14:textId="77777777" w:rsidTr="00822E9A">
        <w:trPr>
          <w:jc w:val="center"/>
        </w:trPr>
        <w:tc>
          <w:tcPr>
            <w:tcW w:w="2693" w:type="dxa"/>
          </w:tcPr>
          <w:p w14:paraId="6004DE9A" w14:textId="77777777" w:rsidR="003A7C91" w:rsidRPr="00760004" w:rsidRDefault="003A7C91" w:rsidP="00822E9A">
            <w:pPr>
              <w:pStyle w:val="TAL"/>
            </w:pPr>
            <w:r w:rsidRPr="00760004">
              <w:t>pTCDirection</w:t>
            </w:r>
          </w:p>
        </w:tc>
        <w:tc>
          <w:tcPr>
            <w:tcW w:w="6521" w:type="dxa"/>
          </w:tcPr>
          <w:p w14:paraId="35DCA338"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6C6E7D0C" w14:textId="77777777" w:rsidR="003A7C91" w:rsidRPr="00760004" w:rsidRDefault="003A7C91" w:rsidP="00822E9A">
            <w:pPr>
              <w:pStyle w:val="TAL"/>
            </w:pPr>
            <w:r w:rsidRPr="00760004">
              <w:t>M</w:t>
            </w:r>
          </w:p>
        </w:tc>
      </w:tr>
      <w:tr w:rsidR="003A7C91" w:rsidRPr="00760004" w14:paraId="27DCB6E6" w14:textId="77777777" w:rsidTr="00822E9A">
        <w:trPr>
          <w:jc w:val="center"/>
        </w:trPr>
        <w:tc>
          <w:tcPr>
            <w:tcW w:w="2693" w:type="dxa"/>
          </w:tcPr>
          <w:p w14:paraId="1904B060" w14:textId="77777777" w:rsidR="003A7C91" w:rsidRPr="00760004" w:rsidRDefault="003A7C91" w:rsidP="00822E9A">
            <w:pPr>
              <w:pStyle w:val="TAL"/>
            </w:pPr>
            <w:r w:rsidRPr="00760004">
              <w:t>pTCSessionInfo</w:t>
            </w:r>
          </w:p>
        </w:tc>
        <w:tc>
          <w:tcPr>
            <w:tcW w:w="6521" w:type="dxa"/>
          </w:tcPr>
          <w:p w14:paraId="63EF02AD" w14:textId="0C4CFE04"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346A2B4" w14:textId="77777777" w:rsidR="003A7C91" w:rsidRPr="00760004" w:rsidRDefault="003A7C91" w:rsidP="00822E9A">
            <w:pPr>
              <w:pStyle w:val="TAL"/>
            </w:pPr>
            <w:r w:rsidRPr="00760004">
              <w:t>M</w:t>
            </w:r>
          </w:p>
        </w:tc>
      </w:tr>
      <w:tr w:rsidR="003A7C91" w:rsidRPr="00760004" w14:paraId="191CFF78" w14:textId="77777777" w:rsidTr="00822E9A">
        <w:trPr>
          <w:jc w:val="center"/>
        </w:trPr>
        <w:tc>
          <w:tcPr>
            <w:tcW w:w="2693" w:type="dxa"/>
          </w:tcPr>
          <w:p w14:paraId="5961516C" w14:textId="77777777" w:rsidR="003A7C91" w:rsidRPr="00760004" w:rsidRDefault="003A7C91" w:rsidP="00822E9A">
            <w:pPr>
              <w:pStyle w:val="TAL"/>
            </w:pPr>
            <w:r w:rsidRPr="00760004">
              <w:t>pTCParticipants</w:t>
            </w:r>
          </w:p>
        </w:tc>
        <w:tc>
          <w:tcPr>
            <w:tcW w:w="6521" w:type="dxa"/>
          </w:tcPr>
          <w:p w14:paraId="057D7B19"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9E81FE9" w14:textId="77777777" w:rsidR="003A7C91" w:rsidRPr="00760004" w:rsidRDefault="003A7C91" w:rsidP="00822E9A">
            <w:pPr>
              <w:pStyle w:val="TAL"/>
            </w:pPr>
            <w:r w:rsidRPr="00760004">
              <w:t>C</w:t>
            </w:r>
          </w:p>
        </w:tc>
      </w:tr>
      <w:tr w:rsidR="003A7C91" w:rsidRPr="00760004" w14:paraId="26E50D1E" w14:textId="77777777" w:rsidTr="00822E9A">
        <w:trPr>
          <w:jc w:val="center"/>
        </w:trPr>
        <w:tc>
          <w:tcPr>
            <w:tcW w:w="2693" w:type="dxa"/>
          </w:tcPr>
          <w:p w14:paraId="08815F8F" w14:textId="77777777" w:rsidR="003A7C91" w:rsidRPr="00760004" w:rsidRDefault="003A7C91" w:rsidP="00822E9A">
            <w:pPr>
              <w:pStyle w:val="TAL"/>
            </w:pPr>
            <w:r w:rsidRPr="00760004">
              <w:t>participantPresenceStatus</w:t>
            </w:r>
          </w:p>
        </w:tc>
        <w:tc>
          <w:tcPr>
            <w:tcW w:w="6521" w:type="dxa"/>
          </w:tcPr>
          <w:p w14:paraId="663BB6EE" w14:textId="07156348" w:rsidR="003A7C91" w:rsidRPr="00760004" w:rsidRDefault="003A7C91" w:rsidP="00822E9A">
            <w:pPr>
              <w:pStyle w:val="TAL"/>
            </w:pPr>
            <w:r w:rsidRPr="00760004">
              <w:t>Shall provide the Participant Presence Status, which is a list of:</w:t>
            </w:r>
          </w:p>
          <w:p w14:paraId="5A8E7382" w14:textId="54563B02"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0657F958" w14:textId="78D7126D"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3E44FBD0" w14:textId="15C02F8A"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777D32D3"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1913C7CF" w14:textId="77777777" w:rsidR="003A7C91" w:rsidRPr="00760004" w:rsidRDefault="003A7C91" w:rsidP="00822E9A">
            <w:pPr>
              <w:pStyle w:val="TAL"/>
            </w:pPr>
            <w:r w:rsidRPr="00760004">
              <w:t>C</w:t>
            </w:r>
          </w:p>
        </w:tc>
      </w:tr>
      <w:tr w:rsidR="003A7C91" w:rsidRPr="00760004" w14:paraId="4D10EA6E" w14:textId="77777777" w:rsidTr="00822E9A">
        <w:trPr>
          <w:jc w:val="center"/>
        </w:trPr>
        <w:tc>
          <w:tcPr>
            <w:tcW w:w="2693" w:type="dxa"/>
          </w:tcPr>
          <w:p w14:paraId="3C35053A" w14:textId="77777777" w:rsidR="003A7C91" w:rsidRPr="00760004" w:rsidRDefault="003A7C91" w:rsidP="00822E9A">
            <w:pPr>
              <w:pStyle w:val="TAL"/>
            </w:pPr>
            <w:r w:rsidRPr="00760004">
              <w:t>pTCMediaStreamAvail</w:t>
            </w:r>
          </w:p>
        </w:tc>
        <w:tc>
          <w:tcPr>
            <w:tcW w:w="6521" w:type="dxa"/>
          </w:tcPr>
          <w:p w14:paraId="591646EE"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46ABEF87" w14:textId="77777777" w:rsidR="003A7C91" w:rsidRPr="00760004" w:rsidRDefault="003A7C91" w:rsidP="00822E9A">
            <w:pPr>
              <w:pStyle w:val="TAL"/>
            </w:pPr>
            <w:r w:rsidRPr="00760004">
              <w:t>M</w:t>
            </w:r>
          </w:p>
        </w:tc>
      </w:tr>
      <w:tr w:rsidR="003A7C91" w:rsidRPr="00760004" w14:paraId="570A26C0" w14:textId="77777777" w:rsidTr="00822E9A">
        <w:trPr>
          <w:jc w:val="center"/>
        </w:trPr>
        <w:tc>
          <w:tcPr>
            <w:tcW w:w="2693" w:type="dxa"/>
          </w:tcPr>
          <w:p w14:paraId="1CFE5661" w14:textId="77777777" w:rsidR="003A7C91" w:rsidRPr="00760004" w:rsidRDefault="003A7C91" w:rsidP="00822E9A">
            <w:pPr>
              <w:pStyle w:val="TAL"/>
            </w:pPr>
            <w:r w:rsidRPr="00760004">
              <w:t>pTCBearerCapability</w:t>
            </w:r>
          </w:p>
        </w:tc>
        <w:tc>
          <w:tcPr>
            <w:tcW w:w="6521" w:type="dxa"/>
          </w:tcPr>
          <w:p w14:paraId="6444879A"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3412F9E9" w14:textId="77777777" w:rsidR="003A7C91" w:rsidRPr="00760004" w:rsidRDefault="003A7C91" w:rsidP="00822E9A">
            <w:pPr>
              <w:pStyle w:val="TAL"/>
            </w:pPr>
            <w:r w:rsidRPr="00760004">
              <w:t>C</w:t>
            </w:r>
          </w:p>
        </w:tc>
      </w:tr>
    </w:tbl>
    <w:p w14:paraId="3B7D7C0D" w14:textId="77777777" w:rsidR="003A7C91" w:rsidRPr="00760004" w:rsidRDefault="003A7C91" w:rsidP="003A7C91"/>
    <w:p w14:paraId="580CD291" w14:textId="0979B866" w:rsidR="003A7C91" w:rsidRPr="00760004" w:rsidRDefault="003A7C91" w:rsidP="00722734">
      <w:pPr>
        <w:pStyle w:val="Heading4"/>
      </w:pPr>
      <w:bookmarkStart w:id="299" w:name="_Toc145185281"/>
      <w:r w:rsidRPr="00760004">
        <w:t>7.5.2.10</w:t>
      </w:r>
      <w:r w:rsidRPr="00760004">
        <w:tab/>
        <w:t>PTC party drop</w:t>
      </w:r>
      <w:bookmarkEnd w:id="299"/>
    </w:p>
    <w:p w14:paraId="7EF6E854" w14:textId="2EE6A756" w:rsidR="003A7C91" w:rsidRPr="00760004" w:rsidRDefault="003A7C91" w:rsidP="003A7C91">
      <w:r w:rsidRPr="00760004">
        <w:t>The IRI-POI present in the PTC server hosting the PTC chat group session, when the PTC chat group is the PTC target, shall generate an xIRI containing a PTCPartyDrop record when the IRI-POI present in that PTC server detects that a PTC participant leaves the PTC chat group session that still remains active with other PTC participants. The PTCPartyDrop record shall also be generated when the IRI-POI present in the participating PTC server of the PTC target detects when a PTC Participant leaves an on-going PTC chat group session. Accordingly, the IRI-POI in the participating PTC server generates the xIRI when the following event is detected:</w:t>
      </w:r>
    </w:p>
    <w:p w14:paraId="613BCEAE" w14:textId="77777777" w:rsidR="003A7C91" w:rsidRPr="00760004" w:rsidRDefault="003A7C91" w:rsidP="00722734">
      <w:pPr>
        <w:pStyle w:val="B1"/>
      </w:pPr>
      <w:r w:rsidRPr="00760004">
        <w:t>-</w:t>
      </w:r>
      <w:r w:rsidRPr="00760004">
        <w:tab/>
        <w:t>when the PTC server hosting a PTC chat group session, where the PTC chat group is the target, sends a SIP 200 OK in response to a SIP BYE with the PTC chat group session remaining active with other PTC participants.</w:t>
      </w:r>
    </w:p>
    <w:p w14:paraId="4E74E644" w14:textId="77777777" w:rsidR="003A7C91" w:rsidRPr="00760004" w:rsidRDefault="003A7C91" w:rsidP="003A7C91">
      <w:pPr>
        <w:pStyle w:val="B1"/>
      </w:pPr>
      <w:r w:rsidRPr="00760004">
        <w:t>-</w:t>
      </w:r>
      <w:r w:rsidRPr="00760004">
        <w:tab/>
        <w:t>when the participating PTC server of a PTC target forwards a SIP NOTIFY (received from the PTC server hosting the PTC chat group session) to the PTC target containing information about a PTC participant leaving the PTC chat group session.</w:t>
      </w:r>
    </w:p>
    <w:p w14:paraId="75B29E9C" w14:textId="7F6A450E" w:rsidR="003A7C91" w:rsidRPr="00760004" w:rsidRDefault="003A7C91" w:rsidP="003A7C91">
      <w:pPr>
        <w:pStyle w:val="TH"/>
      </w:pPr>
      <w:r w:rsidRPr="00760004">
        <w:t>Table 7.5.2</w:t>
      </w:r>
      <w:r w:rsidR="00767114">
        <w:t>-</w:t>
      </w:r>
      <w:r w:rsidRPr="00760004">
        <w:t>10: Payload for PTCPartyDrop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5"/>
        <w:gridCol w:w="6379"/>
        <w:gridCol w:w="708"/>
      </w:tblGrid>
      <w:tr w:rsidR="003A7C91" w:rsidRPr="00760004" w14:paraId="788D53F4" w14:textId="77777777" w:rsidTr="00D9182D">
        <w:trPr>
          <w:jc w:val="center"/>
        </w:trPr>
        <w:tc>
          <w:tcPr>
            <w:tcW w:w="2835" w:type="dxa"/>
          </w:tcPr>
          <w:p w14:paraId="607BB3B1" w14:textId="77777777" w:rsidR="003A7C91" w:rsidRPr="00760004" w:rsidRDefault="003A7C91" w:rsidP="00822E9A">
            <w:pPr>
              <w:pStyle w:val="TAH"/>
            </w:pPr>
            <w:r w:rsidRPr="00760004">
              <w:t>Field name</w:t>
            </w:r>
          </w:p>
        </w:tc>
        <w:tc>
          <w:tcPr>
            <w:tcW w:w="6379" w:type="dxa"/>
          </w:tcPr>
          <w:p w14:paraId="04A9723C" w14:textId="77777777" w:rsidR="003A7C91" w:rsidRPr="00760004" w:rsidRDefault="003A7C91" w:rsidP="00822E9A">
            <w:pPr>
              <w:pStyle w:val="TAH"/>
            </w:pPr>
            <w:r w:rsidRPr="00760004">
              <w:t>Description</w:t>
            </w:r>
          </w:p>
        </w:tc>
        <w:tc>
          <w:tcPr>
            <w:tcW w:w="708" w:type="dxa"/>
          </w:tcPr>
          <w:p w14:paraId="73900E9B" w14:textId="77777777" w:rsidR="003A7C91" w:rsidRPr="00760004" w:rsidRDefault="003A7C91" w:rsidP="00822E9A">
            <w:pPr>
              <w:pStyle w:val="TAH"/>
            </w:pPr>
            <w:r w:rsidRPr="00760004">
              <w:t>M/C/O</w:t>
            </w:r>
          </w:p>
        </w:tc>
      </w:tr>
      <w:tr w:rsidR="003A7C91" w:rsidRPr="00760004" w14:paraId="23712BB7" w14:textId="77777777" w:rsidTr="00D9182D">
        <w:trPr>
          <w:jc w:val="center"/>
        </w:trPr>
        <w:tc>
          <w:tcPr>
            <w:tcW w:w="2835" w:type="dxa"/>
          </w:tcPr>
          <w:p w14:paraId="60DABD63" w14:textId="77777777" w:rsidR="003A7C91" w:rsidRPr="00760004" w:rsidRDefault="003A7C91" w:rsidP="00822E9A">
            <w:pPr>
              <w:pStyle w:val="TAL"/>
            </w:pPr>
            <w:r w:rsidRPr="00760004">
              <w:t>pTCTargetInformation</w:t>
            </w:r>
          </w:p>
        </w:tc>
        <w:tc>
          <w:tcPr>
            <w:tcW w:w="6379" w:type="dxa"/>
          </w:tcPr>
          <w:p w14:paraId="42A061A5"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DCED940" w14:textId="77777777" w:rsidR="003A7C91" w:rsidRPr="00760004" w:rsidRDefault="003A7C91" w:rsidP="00822E9A">
            <w:pPr>
              <w:pStyle w:val="TAL"/>
            </w:pPr>
            <w:r w:rsidRPr="00760004">
              <w:t>M</w:t>
            </w:r>
          </w:p>
        </w:tc>
      </w:tr>
      <w:tr w:rsidR="003A7C91" w:rsidRPr="00760004" w14:paraId="7C39A696" w14:textId="77777777" w:rsidTr="00D9182D">
        <w:trPr>
          <w:jc w:val="center"/>
        </w:trPr>
        <w:tc>
          <w:tcPr>
            <w:tcW w:w="2835" w:type="dxa"/>
          </w:tcPr>
          <w:p w14:paraId="47A6DF8D" w14:textId="77777777" w:rsidR="003A7C91" w:rsidRPr="00760004" w:rsidRDefault="003A7C91" w:rsidP="00822E9A">
            <w:pPr>
              <w:pStyle w:val="TAL"/>
            </w:pPr>
            <w:r w:rsidRPr="00760004">
              <w:t>pTCDirection</w:t>
            </w:r>
          </w:p>
        </w:tc>
        <w:tc>
          <w:tcPr>
            <w:tcW w:w="6379" w:type="dxa"/>
          </w:tcPr>
          <w:p w14:paraId="67DAF66B"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562C4AAD" w14:textId="77777777" w:rsidR="003A7C91" w:rsidRPr="00760004" w:rsidRDefault="003A7C91" w:rsidP="00822E9A">
            <w:pPr>
              <w:pStyle w:val="TAL"/>
            </w:pPr>
            <w:r w:rsidRPr="00760004">
              <w:t>M</w:t>
            </w:r>
          </w:p>
        </w:tc>
      </w:tr>
      <w:tr w:rsidR="003A7C91" w:rsidRPr="00760004" w14:paraId="4F3B1BD6" w14:textId="77777777" w:rsidTr="00D9182D">
        <w:trPr>
          <w:jc w:val="center"/>
        </w:trPr>
        <w:tc>
          <w:tcPr>
            <w:tcW w:w="2835" w:type="dxa"/>
          </w:tcPr>
          <w:p w14:paraId="4AB8BD3B" w14:textId="77777777" w:rsidR="003A7C91" w:rsidRPr="00760004" w:rsidRDefault="003A7C91" w:rsidP="00822E9A">
            <w:pPr>
              <w:pStyle w:val="TAL"/>
            </w:pPr>
            <w:r w:rsidRPr="00760004">
              <w:t>pTCSessionInfo</w:t>
            </w:r>
          </w:p>
        </w:tc>
        <w:tc>
          <w:tcPr>
            <w:tcW w:w="6379" w:type="dxa"/>
          </w:tcPr>
          <w:p w14:paraId="2C405A46" w14:textId="6B9C96BE"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3BD4011A" w14:textId="77777777" w:rsidR="003A7C91" w:rsidRPr="00760004" w:rsidRDefault="003A7C91" w:rsidP="00822E9A">
            <w:pPr>
              <w:pStyle w:val="TAL"/>
            </w:pPr>
            <w:r w:rsidRPr="00760004">
              <w:t>M</w:t>
            </w:r>
          </w:p>
        </w:tc>
      </w:tr>
      <w:tr w:rsidR="003A7C91" w:rsidRPr="00760004" w14:paraId="75D2B914" w14:textId="77777777" w:rsidTr="00D9182D">
        <w:trPr>
          <w:jc w:val="center"/>
        </w:trPr>
        <w:tc>
          <w:tcPr>
            <w:tcW w:w="2835" w:type="dxa"/>
          </w:tcPr>
          <w:p w14:paraId="29A7AEF8" w14:textId="77777777" w:rsidR="003A7C91" w:rsidRPr="00760004" w:rsidRDefault="003A7C91" w:rsidP="00822E9A">
            <w:pPr>
              <w:pStyle w:val="TAL"/>
            </w:pPr>
            <w:r w:rsidRPr="00760004">
              <w:t>pTCPartyDrop</w:t>
            </w:r>
          </w:p>
        </w:tc>
        <w:tc>
          <w:tcPr>
            <w:tcW w:w="6379" w:type="dxa"/>
          </w:tcPr>
          <w:p w14:paraId="20F02BD9" w14:textId="77777777" w:rsidR="003A7C91" w:rsidRPr="00760004" w:rsidRDefault="003A7C91" w:rsidP="00822E9A">
            <w:pPr>
              <w:pStyle w:val="TAL"/>
            </w:pPr>
            <w:r w:rsidRPr="00760004">
              <w:rPr>
                <w:color w:val="000000"/>
              </w:rPr>
              <w:t>Shall provide the identity of the participant that leaves the PTC session.</w:t>
            </w:r>
          </w:p>
        </w:tc>
        <w:tc>
          <w:tcPr>
            <w:tcW w:w="708" w:type="dxa"/>
          </w:tcPr>
          <w:p w14:paraId="38CEEFCF" w14:textId="77777777" w:rsidR="003A7C91" w:rsidRPr="00760004" w:rsidRDefault="003A7C91" w:rsidP="00822E9A">
            <w:pPr>
              <w:pStyle w:val="TAL"/>
            </w:pPr>
            <w:r w:rsidRPr="00760004">
              <w:t>M</w:t>
            </w:r>
          </w:p>
        </w:tc>
      </w:tr>
      <w:tr w:rsidR="003A7C91" w:rsidRPr="00760004" w14:paraId="689D3C72" w14:textId="77777777" w:rsidTr="00D9182D">
        <w:trPr>
          <w:jc w:val="center"/>
        </w:trPr>
        <w:tc>
          <w:tcPr>
            <w:tcW w:w="2835" w:type="dxa"/>
          </w:tcPr>
          <w:p w14:paraId="30132F26" w14:textId="77777777" w:rsidR="003A7C91" w:rsidRPr="00760004" w:rsidRDefault="003A7C91" w:rsidP="00822E9A">
            <w:pPr>
              <w:pStyle w:val="TAL"/>
            </w:pPr>
            <w:r w:rsidRPr="00760004">
              <w:t>pTCParticipantPresenceStatus</w:t>
            </w:r>
          </w:p>
        </w:tc>
        <w:tc>
          <w:tcPr>
            <w:tcW w:w="6379" w:type="dxa"/>
          </w:tcPr>
          <w:p w14:paraId="6B049A72" w14:textId="23B0D337" w:rsidR="003A7C91" w:rsidRPr="00760004" w:rsidRDefault="003A7C91" w:rsidP="00822E9A">
            <w:pPr>
              <w:pStyle w:val="TAL"/>
            </w:pPr>
            <w:r w:rsidRPr="00760004">
              <w:t>Shall provide the Participant Presence Status, which is a list of:</w:t>
            </w:r>
          </w:p>
          <w:p w14:paraId="51A3A412" w14:textId="2EF6A12A" w:rsidR="00D9182D"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4C7752C5" w14:textId="5F8C761B" w:rsidR="00D9182D"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4E887135" w14:textId="7CC6DC16" w:rsidR="003A7C91"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636BED85"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3E83FD67" w14:textId="77777777" w:rsidR="003A7C91" w:rsidRPr="00760004" w:rsidRDefault="003A7C91" w:rsidP="00822E9A">
            <w:pPr>
              <w:pStyle w:val="TAL"/>
            </w:pPr>
            <w:r w:rsidRPr="00760004">
              <w:t>C</w:t>
            </w:r>
          </w:p>
        </w:tc>
      </w:tr>
    </w:tbl>
    <w:p w14:paraId="7324CE0F" w14:textId="77777777" w:rsidR="003A7C91" w:rsidRPr="00760004" w:rsidRDefault="003A7C91" w:rsidP="003A7C91"/>
    <w:p w14:paraId="6601FDD3" w14:textId="713B42F5" w:rsidR="003A7C91" w:rsidRPr="00760004" w:rsidRDefault="003A7C91" w:rsidP="00722734">
      <w:pPr>
        <w:pStyle w:val="Heading4"/>
      </w:pPr>
      <w:bookmarkStart w:id="300" w:name="_Toc145185282"/>
      <w:r w:rsidRPr="00760004">
        <w:t>7.5.2.11</w:t>
      </w:r>
      <w:r w:rsidRPr="00760004">
        <w:tab/>
        <w:t>PTC party hold</w:t>
      </w:r>
      <w:bookmarkEnd w:id="300"/>
    </w:p>
    <w:p w14:paraId="7573628A" w14:textId="77777777" w:rsidR="003A7C91" w:rsidRPr="00760004" w:rsidRDefault="003A7C91" w:rsidP="003A7C91">
      <w:r w:rsidRPr="00760004">
        <w:t>The IRI-POI present in the PTC server shall generate an xIRI containing a PTCPartyHold record when the IRI-POI present in the PTC server detects that an on-going PTC session is placed on hold or retrieved from hold by the PTC target or by a PTC participant in a PTC chat group, where the PTC chat group is the PTC target. Accordingly, the IRI-POI in the PTC server generates the xIRI when the following event is detected:</w:t>
      </w:r>
    </w:p>
    <w:p w14:paraId="66982EA2" w14:textId="0177322A" w:rsidR="003A7C91" w:rsidRPr="00760004" w:rsidRDefault="003A7C91" w:rsidP="00722734">
      <w:pPr>
        <w:pStyle w:val="B1"/>
      </w:pPr>
      <w:r w:rsidRPr="00760004">
        <w:t>-</w:t>
      </w:r>
      <w:r w:rsidRPr="00760004">
        <w:tab/>
        <w:t>when the PTC server receives a SIP UPDATE or SIP re-INVITE from the PTC target and returns a SIP 200 OK to the PTC target for hold/resume operations.</w:t>
      </w:r>
    </w:p>
    <w:p w14:paraId="7741E945" w14:textId="77777777" w:rsidR="003A7C91" w:rsidRPr="00760004" w:rsidRDefault="003A7C91" w:rsidP="003A7C91">
      <w:pPr>
        <w:pStyle w:val="B1"/>
      </w:pPr>
      <w:r w:rsidRPr="00760004">
        <w:t>-</w:t>
      </w:r>
      <w:r w:rsidRPr="00760004">
        <w:tab/>
        <w:t>when the PTC server hosting a PTC chat group, where PTC chat group is the PTC target, receives a SIP UPDATE or SIP re-INVITE from a PTC participant for hold/resume operations.</w:t>
      </w:r>
    </w:p>
    <w:p w14:paraId="369EF5E7" w14:textId="67500FCF" w:rsidR="003A7C91" w:rsidRPr="00760004" w:rsidRDefault="003A7C91" w:rsidP="003A7C91">
      <w:pPr>
        <w:pStyle w:val="TH"/>
      </w:pPr>
      <w:r w:rsidRPr="00760004">
        <w:t>Table 7.5.2</w:t>
      </w:r>
      <w:r w:rsidR="00767114">
        <w:t>-</w:t>
      </w:r>
      <w:r w:rsidRPr="00760004">
        <w:t>11: Payload for PTCPartyHold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25F12413" w14:textId="77777777" w:rsidTr="00822E9A">
        <w:trPr>
          <w:jc w:val="center"/>
        </w:trPr>
        <w:tc>
          <w:tcPr>
            <w:tcW w:w="2693" w:type="dxa"/>
          </w:tcPr>
          <w:p w14:paraId="0B4C5FE2" w14:textId="77777777" w:rsidR="003A7C91" w:rsidRPr="00760004" w:rsidRDefault="003A7C91" w:rsidP="00822E9A">
            <w:pPr>
              <w:pStyle w:val="TAH"/>
            </w:pPr>
            <w:r w:rsidRPr="00760004">
              <w:t>Field name</w:t>
            </w:r>
          </w:p>
        </w:tc>
        <w:tc>
          <w:tcPr>
            <w:tcW w:w="6521" w:type="dxa"/>
          </w:tcPr>
          <w:p w14:paraId="0C072717" w14:textId="77777777" w:rsidR="003A7C91" w:rsidRPr="00760004" w:rsidRDefault="003A7C91" w:rsidP="00822E9A">
            <w:pPr>
              <w:pStyle w:val="TAH"/>
            </w:pPr>
            <w:r w:rsidRPr="00760004">
              <w:t>Description</w:t>
            </w:r>
          </w:p>
        </w:tc>
        <w:tc>
          <w:tcPr>
            <w:tcW w:w="708" w:type="dxa"/>
          </w:tcPr>
          <w:p w14:paraId="0973437F" w14:textId="77777777" w:rsidR="003A7C91" w:rsidRPr="00760004" w:rsidRDefault="003A7C91" w:rsidP="00822E9A">
            <w:pPr>
              <w:pStyle w:val="TAH"/>
            </w:pPr>
            <w:r w:rsidRPr="00760004">
              <w:t>M/C/O</w:t>
            </w:r>
          </w:p>
        </w:tc>
      </w:tr>
      <w:tr w:rsidR="003A7C91" w:rsidRPr="00760004" w14:paraId="7B25B0EC" w14:textId="77777777" w:rsidTr="00822E9A">
        <w:trPr>
          <w:jc w:val="center"/>
        </w:trPr>
        <w:tc>
          <w:tcPr>
            <w:tcW w:w="2693" w:type="dxa"/>
          </w:tcPr>
          <w:p w14:paraId="2F01A493" w14:textId="77777777" w:rsidR="003A7C91" w:rsidRPr="00760004" w:rsidRDefault="003A7C91" w:rsidP="00822E9A">
            <w:pPr>
              <w:pStyle w:val="TAL"/>
            </w:pPr>
            <w:r w:rsidRPr="00760004">
              <w:t>pTCTargetInformation</w:t>
            </w:r>
          </w:p>
        </w:tc>
        <w:tc>
          <w:tcPr>
            <w:tcW w:w="6521" w:type="dxa"/>
          </w:tcPr>
          <w:p w14:paraId="6D1373AA"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E493FEA" w14:textId="77777777" w:rsidR="003A7C91" w:rsidRPr="00760004" w:rsidRDefault="003A7C91" w:rsidP="00822E9A">
            <w:pPr>
              <w:pStyle w:val="TAL"/>
            </w:pPr>
            <w:r w:rsidRPr="00760004">
              <w:t>M</w:t>
            </w:r>
          </w:p>
        </w:tc>
      </w:tr>
      <w:tr w:rsidR="003A7C91" w:rsidRPr="00760004" w14:paraId="6121CF5F" w14:textId="77777777" w:rsidTr="00822E9A">
        <w:trPr>
          <w:jc w:val="center"/>
        </w:trPr>
        <w:tc>
          <w:tcPr>
            <w:tcW w:w="2693" w:type="dxa"/>
          </w:tcPr>
          <w:p w14:paraId="7001416C" w14:textId="77777777" w:rsidR="003A7C91" w:rsidRPr="00760004" w:rsidRDefault="003A7C91" w:rsidP="00822E9A">
            <w:pPr>
              <w:pStyle w:val="TAL"/>
            </w:pPr>
            <w:r w:rsidRPr="00760004">
              <w:t>pTCDirection</w:t>
            </w:r>
          </w:p>
        </w:tc>
        <w:tc>
          <w:tcPr>
            <w:tcW w:w="6521" w:type="dxa"/>
          </w:tcPr>
          <w:p w14:paraId="7B37B774"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2385DAA6" w14:textId="77777777" w:rsidR="003A7C91" w:rsidRPr="00760004" w:rsidRDefault="003A7C91" w:rsidP="00822E9A">
            <w:pPr>
              <w:pStyle w:val="TAL"/>
            </w:pPr>
            <w:r w:rsidRPr="00760004">
              <w:t>M</w:t>
            </w:r>
          </w:p>
        </w:tc>
      </w:tr>
      <w:tr w:rsidR="003A7C91" w:rsidRPr="00760004" w14:paraId="30E5EE36" w14:textId="77777777" w:rsidTr="00822E9A">
        <w:trPr>
          <w:jc w:val="center"/>
        </w:trPr>
        <w:tc>
          <w:tcPr>
            <w:tcW w:w="2693" w:type="dxa"/>
          </w:tcPr>
          <w:p w14:paraId="691D4AC6" w14:textId="77777777" w:rsidR="003A7C91" w:rsidRPr="00760004" w:rsidRDefault="003A7C91" w:rsidP="00822E9A">
            <w:pPr>
              <w:pStyle w:val="TAL"/>
            </w:pPr>
            <w:r w:rsidRPr="00760004">
              <w:t>pTCSessionInfo</w:t>
            </w:r>
          </w:p>
        </w:tc>
        <w:tc>
          <w:tcPr>
            <w:tcW w:w="6521" w:type="dxa"/>
          </w:tcPr>
          <w:p w14:paraId="23CA70E9" w14:textId="1F3A5DEB"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285A7276" w14:textId="77777777" w:rsidR="003A7C91" w:rsidRPr="00760004" w:rsidRDefault="003A7C91" w:rsidP="00822E9A">
            <w:pPr>
              <w:pStyle w:val="TAL"/>
            </w:pPr>
            <w:r w:rsidRPr="00760004">
              <w:t>M</w:t>
            </w:r>
          </w:p>
        </w:tc>
      </w:tr>
      <w:tr w:rsidR="003A7C91" w:rsidRPr="00760004" w14:paraId="2C26AD33" w14:textId="77777777" w:rsidTr="00822E9A">
        <w:trPr>
          <w:jc w:val="center"/>
        </w:trPr>
        <w:tc>
          <w:tcPr>
            <w:tcW w:w="2693" w:type="dxa"/>
          </w:tcPr>
          <w:p w14:paraId="7FF0632F" w14:textId="77777777" w:rsidR="003A7C91" w:rsidRPr="00760004" w:rsidRDefault="003A7C91" w:rsidP="00822E9A">
            <w:pPr>
              <w:pStyle w:val="TAL"/>
            </w:pPr>
            <w:r w:rsidRPr="00760004">
              <w:t>pTCParticipants</w:t>
            </w:r>
          </w:p>
        </w:tc>
        <w:tc>
          <w:tcPr>
            <w:tcW w:w="6521" w:type="dxa"/>
          </w:tcPr>
          <w:p w14:paraId="4419EC8C"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194950C" w14:textId="77777777" w:rsidR="003A7C91" w:rsidRPr="00760004" w:rsidRDefault="003A7C91" w:rsidP="00822E9A">
            <w:pPr>
              <w:pStyle w:val="TAL"/>
            </w:pPr>
            <w:r w:rsidRPr="00760004">
              <w:t>C</w:t>
            </w:r>
          </w:p>
        </w:tc>
      </w:tr>
      <w:tr w:rsidR="003A7C91" w:rsidRPr="00760004" w14:paraId="11FE874C" w14:textId="77777777" w:rsidTr="00822E9A">
        <w:trPr>
          <w:jc w:val="center"/>
        </w:trPr>
        <w:tc>
          <w:tcPr>
            <w:tcW w:w="2693" w:type="dxa"/>
          </w:tcPr>
          <w:p w14:paraId="62CF4E13" w14:textId="77777777" w:rsidR="003A7C91" w:rsidRPr="00760004" w:rsidRDefault="003A7C91" w:rsidP="00822E9A">
            <w:pPr>
              <w:pStyle w:val="TAL"/>
            </w:pPr>
            <w:r w:rsidRPr="00760004">
              <w:t>pTCHoldID</w:t>
            </w:r>
          </w:p>
        </w:tc>
        <w:tc>
          <w:tcPr>
            <w:tcW w:w="6521" w:type="dxa"/>
          </w:tcPr>
          <w:p w14:paraId="45F312DB" w14:textId="77777777" w:rsidR="003A7C91" w:rsidRPr="00760004" w:rsidRDefault="003A7C91" w:rsidP="00822E9A">
            <w:pPr>
              <w:pStyle w:val="TAL"/>
            </w:pPr>
            <w:r w:rsidRPr="00760004">
              <w:t>The identity of the PTC participant that placed the PTC session on hold or retrieved the held PTC session.</w:t>
            </w:r>
          </w:p>
        </w:tc>
        <w:tc>
          <w:tcPr>
            <w:tcW w:w="708" w:type="dxa"/>
          </w:tcPr>
          <w:p w14:paraId="1927413D" w14:textId="77777777" w:rsidR="003A7C91" w:rsidRPr="00760004" w:rsidRDefault="003A7C91" w:rsidP="00822E9A">
            <w:pPr>
              <w:pStyle w:val="TAL"/>
            </w:pPr>
            <w:r w:rsidRPr="00760004">
              <w:t>M</w:t>
            </w:r>
          </w:p>
        </w:tc>
      </w:tr>
      <w:tr w:rsidR="003A7C91" w:rsidRPr="00760004" w14:paraId="52565764" w14:textId="77777777" w:rsidTr="00822E9A">
        <w:trPr>
          <w:jc w:val="center"/>
        </w:trPr>
        <w:tc>
          <w:tcPr>
            <w:tcW w:w="2693" w:type="dxa"/>
          </w:tcPr>
          <w:p w14:paraId="6C9922AF" w14:textId="77777777" w:rsidR="003A7C91" w:rsidRPr="00760004" w:rsidRDefault="003A7C91" w:rsidP="00822E9A">
            <w:pPr>
              <w:pStyle w:val="TAL"/>
            </w:pPr>
            <w:r w:rsidRPr="00760004">
              <w:t>pTCHoldRetrieveInd</w:t>
            </w:r>
          </w:p>
        </w:tc>
        <w:tc>
          <w:tcPr>
            <w:tcW w:w="6521" w:type="dxa"/>
          </w:tcPr>
          <w:p w14:paraId="49D476A1" w14:textId="7A015504" w:rsidR="003A7C91" w:rsidRPr="00760004" w:rsidRDefault="003A7C91" w:rsidP="00822E9A">
            <w:pPr>
              <w:pStyle w:val="TAL"/>
            </w:pPr>
            <w:r w:rsidRPr="00760004">
              <w:t>Shall indicate the PTC session is put on hold (i.e. deactivate Media Bursts or a PTC session is locked for talking/listening) or retrieved from hold. True indication equals placed on hold, false indication was retrieved from hold.</w:t>
            </w:r>
          </w:p>
        </w:tc>
        <w:tc>
          <w:tcPr>
            <w:tcW w:w="708" w:type="dxa"/>
          </w:tcPr>
          <w:p w14:paraId="76D7DD6B" w14:textId="77777777" w:rsidR="003A7C91" w:rsidRPr="00760004" w:rsidRDefault="003A7C91" w:rsidP="00822E9A">
            <w:pPr>
              <w:pStyle w:val="TAL"/>
            </w:pPr>
            <w:r w:rsidRPr="00760004">
              <w:t>M</w:t>
            </w:r>
          </w:p>
        </w:tc>
      </w:tr>
    </w:tbl>
    <w:p w14:paraId="55638B8A" w14:textId="77777777" w:rsidR="003A7C91" w:rsidRPr="00760004" w:rsidRDefault="003A7C91" w:rsidP="003A7C91"/>
    <w:p w14:paraId="66ED22C5" w14:textId="3C8B6470" w:rsidR="003A7C91" w:rsidRPr="00760004" w:rsidRDefault="003A7C91" w:rsidP="00722734">
      <w:pPr>
        <w:pStyle w:val="Heading4"/>
      </w:pPr>
      <w:bookmarkStart w:id="301" w:name="_Toc145185283"/>
      <w:r w:rsidRPr="00760004">
        <w:t>7.5.2.12</w:t>
      </w:r>
      <w:r w:rsidRPr="00760004">
        <w:tab/>
        <w:t>PTC media modification</w:t>
      </w:r>
      <w:bookmarkEnd w:id="301"/>
    </w:p>
    <w:p w14:paraId="325BC026" w14:textId="77777777" w:rsidR="003A7C91" w:rsidRPr="00760004" w:rsidRDefault="003A7C91" w:rsidP="003A7C91">
      <w:r w:rsidRPr="00760004">
        <w:t>The IRI-POI present in the PTC server shall generate an xIRI containing a PTCMediaModification record when the IRI-POI present in the PTC server detects that a re-negotiation of the media parameters occurs during a PTC session involving the PTC target. Accordingly, the IRI-POI in the PTC server generates the xIRI when the following event is detected:</w:t>
      </w:r>
    </w:p>
    <w:p w14:paraId="04E750D1" w14:textId="77777777" w:rsidR="003A7C91" w:rsidRPr="00760004" w:rsidRDefault="003A7C91" w:rsidP="003A7C91">
      <w:pPr>
        <w:pStyle w:val="B1"/>
      </w:pPr>
      <w:r w:rsidRPr="00760004">
        <w:t>-</w:t>
      </w:r>
      <w:r w:rsidRPr="00760004">
        <w:tab/>
        <w:t>when the PTC server receives a SIP UPDATE or SIP reINVITE to indicate a PTC media modification on a PTC session being intercepted.</w:t>
      </w:r>
    </w:p>
    <w:p w14:paraId="391421B1" w14:textId="6B3DAC23" w:rsidR="003A7C91" w:rsidRPr="00760004" w:rsidRDefault="003A7C91" w:rsidP="003A7C91">
      <w:pPr>
        <w:pStyle w:val="TH"/>
      </w:pPr>
      <w:r w:rsidRPr="00760004">
        <w:t>Table 7.5.2</w:t>
      </w:r>
      <w:r w:rsidR="00767114">
        <w:t>-</w:t>
      </w:r>
      <w:r w:rsidRPr="00760004">
        <w:t>12: Payload for PTCMediaModification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5C0314E" w14:textId="77777777" w:rsidTr="00822E9A">
        <w:trPr>
          <w:jc w:val="center"/>
        </w:trPr>
        <w:tc>
          <w:tcPr>
            <w:tcW w:w="2693" w:type="dxa"/>
          </w:tcPr>
          <w:p w14:paraId="545D4CE1" w14:textId="77777777" w:rsidR="003A7C91" w:rsidRPr="00760004" w:rsidRDefault="003A7C91" w:rsidP="00822E9A">
            <w:pPr>
              <w:pStyle w:val="TAH"/>
            </w:pPr>
            <w:r w:rsidRPr="00760004">
              <w:t>Field name</w:t>
            </w:r>
          </w:p>
        </w:tc>
        <w:tc>
          <w:tcPr>
            <w:tcW w:w="6521" w:type="dxa"/>
          </w:tcPr>
          <w:p w14:paraId="1A5B3BD1" w14:textId="77777777" w:rsidR="003A7C91" w:rsidRPr="00760004" w:rsidRDefault="003A7C91" w:rsidP="00822E9A">
            <w:pPr>
              <w:pStyle w:val="TAH"/>
            </w:pPr>
            <w:r w:rsidRPr="00760004">
              <w:t>Description</w:t>
            </w:r>
          </w:p>
        </w:tc>
        <w:tc>
          <w:tcPr>
            <w:tcW w:w="708" w:type="dxa"/>
          </w:tcPr>
          <w:p w14:paraId="39127FDE" w14:textId="77777777" w:rsidR="003A7C91" w:rsidRPr="00760004" w:rsidRDefault="003A7C91" w:rsidP="00822E9A">
            <w:pPr>
              <w:pStyle w:val="TAH"/>
            </w:pPr>
            <w:r w:rsidRPr="00760004">
              <w:t>M/C/O</w:t>
            </w:r>
          </w:p>
        </w:tc>
      </w:tr>
      <w:tr w:rsidR="003A7C91" w:rsidRPr="00760004" w14:paraId="4B0D590C" w14:textId="77777777" w:rsidTr="00822E9A">
        <w:trPr>
          <w:jc w:val="center"/>
        </w:trPr>
        <w:tc>
          <w:tcPr>
            <w:tcW w:w="2693" w:type="dxa"/>
          </w:tcPr>
          <w:p w14:paraId="09304605" w14:textId="77777777" w:rsidR="003A7C91" w:rsidRPr="00760004" w:rsidRDefault="003A7C91" w:rsidP="00822E9A">
            <w:pPr>
              <w:pStyle w:val="TAL"/>
            </w:pPr>
            <w:r w:rsidRPr="00760004">
              <w:t>pTCTargetInformation</w:t>
            </w:r>
          </w:p>
        </w:tc>
        <w:tc>
          <w:tcPr>
            <w:tcW w:w="6521" w:type="dxa"/>
          </w:tcPr>
          <w:p w14:paraId="1BFAE8A3"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03BB7F3F" w14:textId="77777777" w:rsidR="003A7C91" w:rsidRPr="00760004" w:rsidRDefault="003A7C91" w:rsidP="00822E9A">
            <w:pPr>
              <w:pStyle w:val="TAL"/>
            </w:pPr>
            <w:r w:rsidRPr="00760004">
              <w:t>M</w:t>
            </w:r>
          </w:p>
        </w:tc>
      </w:tr>
      <w:tr w:rsidR="003A7C91" w:rsidRPr="00760004" w14:paraId="2C4887B5" w14:textId="77777777" w:rsidTr="00822E9A">
        <w:trPr>
          <w:jc w:val="center"/>
        </w:trPr>
        <w:tc>
          <w:tcPr>
            <w:tcW w:w="2693" w:type="dxa"/>
          </w:tcPr>
          <w:p w14:paraId="5A1DEDEF" w14:textId="77777777" w:rsidR="003A7C91" w:rsidRPr="00760004" w:rsidRDefault="003A7C91" w:rsidP="00822E9A">
            <w:pPr>
              <w:pStyle w:val="TAL"/>
            </w:pPr>
            <w:r w:rsidRPr="00760004">
              <w:t>pTCDirection</w:t>
            </w:r>
          </w:p>
        </w:tc>
        <w:tc>
          <w:tcPr>
            <w:tcW w:w="6521" w:type="dxa"/>
          </w:tcPr>
          <w:p w14:paraId="493DDC17"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65313844" w14:textId="77777777" w:rsidR="003A7C91" w:rsidRPr="00760004" w:rsidRDefault="003A7C91" w:rsidP="00822E9A">
            <w:pPr>
              <w:pStyle w:val="TAL"/>
            </w:pPr>
            <w:r w:rsidRPr="00760004">
              <w:t>M</w:t>
            </w:r>
          </w:p>
        </w:tc>
      </w:tr>
      <w:tr w:rsidR="003A7C91" w:rsidRPr="00760004" w14:paraId="5D96D625" w14:textId="77777777" w:rsidTr="00822E9A">
        <w:trPr>
          <w:jc w:val="center"/>
        </w:trPr>
        <w:tc>
          <w:tcPr>
            <w:tcW w:w="2693" w:type="dxa"/>
          </w:tcPr>
          <w:p w14:paraId="758B0005" w14:textId="77777777" w:rsidR="003A7C91" w:rsidRPr="00760004" w:rsidRDefault="003A7C91" w:rsidP="00822E9A">
            <w:pPr>
              <w:pStyle w:val="TAL"/>
            </w:pPr>
            <w:r w:rsidRPr="00760004">
              <w:t>pTCSessionInfo</w:t>
            </w:r>
          </w:p>
        </w:tc>
        <w:tc>
          <w:tcPr>
            <w:tcW w:w="6521" w:type="dxa"/>
          </w:tcPr>
          <w:p w14:paraId="708CB4C7" w14:textId="1ABB703E"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10024F6" w14:textId="77777777" w:rsidR="003A7C91" w:rsidRPr="00760004" w:rsidRDefault="003A7C91" w:rsidP="00822E9A">
            <w:pPr>
              <w:pStyle w:val="TAL"/>
            </w:pPr>
            <w:r w:rsidRPr="00760004">
              <w:t>M</w:t>
            </w:r>
          </w:p>
        </w:tc>
      </w:tr>
      <w:tr w:rsidR="003A7C91" w:rsidRPr="00760004" w14:paraId="75103BB5" w14:textId="77777777" w:rsidTr="00822E9A">
        <w:trPr>
          <w:jc w:val="center"/>
        </w:trPr>
        <w:tc>
          <w:tcPr>
            <w:tcW w:w="2693" w:type="dxa"/>
          </w:tcPr>
          <w:p w14:paraId="7EA22F0A" w14:textId="77777777" w:rsidR="003A7C91" w:rsidRPr="00760004" w:rsidRDefault="003A7C91" w:rsidP="00822E9A">
            <w:pPr>
              <w:pStyle w:val="TAL"/>
            </w:pPr>
            <w:r w:rsidRPr="00760004">
              <w:t>pTCMediaStreamAvail</w:t>
            </w:r>
          </w:p>
        </w:tc>
        <w:tc>
          <w:tcPr>
            <w:tcW w:w="6521" w:type="dxa"/>
          </w:tcPr>
          <w:p w14:paraId="2EF39E86"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53155950" w14:textId="77777777" w:rsidR="003A7C91" w:rsidRPr="00760004" w:rsidRDefault="003A7C91" w:rsidP="00822E9A">
            <w:pPr>
              <w:pStyle w:val="TAL"/>
            </w:pPr>
            <w:r w:rsidRPr="00760004">
              <w:t>M</w:t>
            </w:r>
          </w:p>
        </w:tc>
      </w:tr>
      <w:tr w:rsidR="003A7C91" w:rsidRPr="00760004" w14:paraId="316A040A" w14:textId="77777777" w:rsidTr="00822E9A">
        <w:trPr>
          <w:jc w:val="center"/>
        </w:trPr>
        <w:tc>
          <w:tcPr>
            <w:tcW w:w="2693" w:type="dxa"/>
          </w:tcPr>
          <w:p w14:paraId="0ACF934E" w14:textId="77777777" w:rsidR="003A7C91" w:rsidRPr="00760004" w:rsidRDefault="003A7C91" w:rsidP="00822E9A">
            <w:pPr>
              <w:pStyle w:val="TAL"/>
            </w:pPr>
            <w:r w:rsidRPr="00760004">
              <w:t>pTCBearerCapability</w:t>
            </w:r>
          </w:p>
        </w:tc>
        <w:tc>
          <w:tcPr>
            <w:tcW w:w="6521" w:type="dxa"/>
          </w:tcPr>
          <w:p w14:paraId="5852D740"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7D1889C3" w14:textId="77777777" w:rsidR="003A7C91" w:rsidRPr="00760004" w:rsidRDefault="003A7C91" w:rsidP="00822E9A">
            <w:pPr>
              <w:pStyle w:val="TAL"/>
            </w:pPr>
            <w:r w:rsidRPr="00760004">
              <w:t>C</w:t>
            </w:r>
          </w:p>
        </w:tc>
      </w:tr>
    </w:tbl>
    <w:p w14:paraId="4B29B365" w14:textId="77777777" w:rsidR="003A7C91" w:rsidRPr="00760004" w:rsidRDefault="003A7C91" w:rsidP="003A7C91"/>
    <w:p w14:paraId="19D419A3" w14:textId="43E9384F" w:rsidR="003A7C91" w:rsidRPr="00760004" w:rsidRDefault="003A7C91" w:rsidP="00722734">
      <w:pPr>
        <w:pStyle w:val="Heading4"/>
      </w:pPr>
      <w:bookmarkStart w:id="302" w:name="_Toc145185284"/>
      <w:r w:rsidRPr="00760004">
        <w:t>7.5.2.13</w:t>
      </w:r>
      <w:r w:rsidRPr="00760004">
        <w:tab/>
        <w:t>PTC group advertisement</w:t>
      </w:r>
      <w:bookmarkEnd w:id="302"/>
    </w:p>
    <w:p w14:paraId="78E843EC" w14:textId="77777777" w:rsidR="003A7C91" w:rsidRPr="00760004" w:rsidRDefault="003A7C91" w:rsidP="003A7C91">
      <w:r w:rsidRPr="00760004">
        <w:t>The IRI-POI present in the PTC server shall generate an xIRI containing a PTCGroupAdvertisement record when the IRI-POI present in the PTC server detects when a PTC target sends group advertisement information to a single PTC participant, a list of PTC participants, or to all members of a PTC chat group, as well as when a PTC target receives group advertisement information from a single PTC participant, a list of PTC participants, or from members of a PTC chat group using the group identity. Accordingly, the IRI-POI in the PTC server generates the xIRI when the following events are detected:</w:t>
      </w:r>
    </w:p>
    <w:p w14:paraId="0182C068" w14:textId="77777777" w:rsidR="003A7C91" w:rsidRPr="00760004" w:rsidRDefault="003A7C91" w:rsidP="003A7C91">
      <w:pPr>
        <w:pStyle w:val="B1"/>
      </w:pPr>
      <w:r w:rsidRPr="00760004">
        <w:t>-</w:t>
      </w:r>
      <w:r w:rsidRPr="00760004">
        <w:tab/>
        <w:t>when the PTC server receives a SIP MESSAGE (containing group advertisement information) from a PTC target.</w:t>
      </w:r>
    </w:p>
    <w:p w14:paraId="101BF913" w14:textId="77777777" w:rsidR="003A7C91" w:rsidRPr="00760004" w:rsidRDefault="003A7C91" w:rsidP="003A7C91">
      <w:pPr>
        <w:pStyle w:val="B1"/>
      </w:pPr>
      <w:r w:rsidRPr="00760004">
        <w:t>-</w:t>
      </w:r>
      <w:r w:rsidRPr="00760004">
        <w:tab/>
        <w:t>when the PTC server sends a SIP MESSAGE (containing group advertisement information) to the PTC target.</w:t>
      </w:r>
    </w:p>
    <w:p w14:paraId="55823ED0" w14:textId="09B0B5CA" w:rsidR="003A7C91" w:rsidRPr="00760004" w:rsidRDefault="003A7C91" w:rsidP="003A7C91">
      <w:pPr>
        <w:pStyle w:val="TH"/>
      </w:pPr>
      <w:r w:rsidRPr="00760004">
        <w:t>Table 7.5.2</w:t>
      </w:r>
      <w:r w:rsidR="00767114">
        <w:t>-</w:t>
      </w:r>
      <w:r w:rsidRPr="00760004">
        <w:t>13: Payload for PTCGroupAdvertisement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562B6806" w14:textId="77777777" w:rsidTr="00822E9A">
        <w:trPr>
          <w:jc w:val="center"/>
        </w:trPr>
        <w:tc>
          <w:tcPr>
            <w:tcW w:w="2693" w:type="dxa"/>
          </w:tcPr>
          <w:p w14:paraId="00B08A3F" w14:textId="77777777" w:rsidR="003A7C91" w:rsidRPr="00760004" w:rsidRDefault="003A7C91" w:rsidP="00822E9A">
            <w:pPr>
              <w:pStyle w:val="TAH"/>
            </w:pPr>
            <w:r w:rsidRPr="00760004">
              <w:t>Field name</w:t>
            </w:r>
          </w:p>
        </w:tc>
        <w:tc>
          <w:tcPr>
            <w:tcW w:w="6521" w:type="dxa"/>
          </w:tcPr>
          <w:p w14:paraId="0FB4320F" w14:textId="77777777" w:rsidR="003A7C91" w:rsidRPr="00760004" w:rsidRDefault="003A7C91" w:rsidP="00822E9A">
            <w:pPr>
              <w:pStyle w:val="TAH"/>
            </w:pPr>
            <w:r w:rsidRPr="00760004">
              <w:t>Description</w:t>
            </w:r>
          </w:p>
        </w:tc>
        <w:tc>
          <w:tcPr>
            <w:tcW w:w="708" w:type="dxa"/>
          </w:tcPr>
          <w:p w14:paraId="0EF13282" w14:textId="77777777" w:rsidR="003A7C91" w:rsidRPr="00760004" w:rsidRDefault="003A7C91" w:rsidP="00822E9A">
            <w:pPr>
              <w:pStyle w:val="TAH"/>
            </w:pPr>
            <w:r w:rsidRPr="00760004">
              <w:t>M/C/O</w:t>
            </w:r>
          </w:p>
        </w:tc>
      </w:tr>
      <w:tr w:rsidR="003A7C91" w:rsidRPr="00760004" w14:paraId="3D87658E" w14:textId="77777777" w:rsidTr="00822E9A">
        <w:trPr>
          <w:jc w:val="center"/>
        </w:trPr>
        <w:tc>
          <w:tcPr>
            <w:tcW w:w="2693" w:type="dxa"/>
          </w:tcPr>
          <w:p w14:paraId="5A42989D" w14:textId="77777777" w:rsidR="003A7C91" w:rsidRPr="00760004" w:rsidRDefault="003A7C91" w:rsidP="00822E9A">
            <w:pPr>
              <w:pStyle w:val="TAL"/>
            </w:pPr>
            <w:r w:rsidRPr="00760004">
              <w:t>pTCTargetInformation</w:t>
            </w:r>
          </w:p>
        </w:tc>
        <w:tc>
          <w:tcPr>
            <w:tcW w:w="6521" w:type="dxa"/>
          </w:tcPr>
          <w:p w14:paraId="47E5ACE1"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51261884" w14:textId="77777777" w:rsidR="003A7C91" w:rsidRPr="00760004" w:rsidRDefault="003A7C91" w:rsidP="00822E9A">
            <w:pPr>
              <w:pStyle w:val="TAL"/>
            </w:pPr>
            <w:r w:rsidRPr="00760004">
              <w:t>M</w:t>
            </w:r>
          </w:p>
        </w:tc>
      </w:tr>
      <w:tr w:rsidR="003A7C91" w:rsidRPr="00760004" w14:paraId="08795F5D" w14:textId="77777777" w:rsidTr="00822E9A">
        <w:trPr>
          <w:jc w:val="center"/>
        </w:trPr>
        <w:tc>
          <w:tcPr>
            <w:tcW w:w="2693" w:type="dxa"/>
          </w:tcPr>
          <w:p w14:paraId="0E4FDE1E" w14:textId="77777777" w:rsidR="003A7C91" w:rsidRPr="00760004" w:rsidRDefault="003A7C91" w:rsidP="00822E9A">
            <w:pPr>
              <w:pStyle w:val="TAL"/>
            </w:pPr>
            <w:r w:rsidRPr="00760004">
              <w:t>pTCDirection</w:t>
            </w:r>
          </w:p>
        </w:tc>
        <w:tc>
          <w:tcPr>
            <w:tcW w:w="6521" w:type="dxa"/>
          </w:tcPr>
          <w:p w14:paraId="2908DD19"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5416C466" w14:textId="77777777" w:rsidR="003A7C91" w:rsidRPr="00760004" w:rsidRDefault="003A7C91" w:rsidP="00822E9A">
            <w:pPr>
              <w:pStyle w:val="TAL"/>
            </w:pPr>
            <w:r w:rsidRPr="00760004">
              <w:t>M</w:t>
            </w:r>
          </w:p>
        </w:tc>
      </w:tr>
      <w:tr w:rsidR="003A7C91" w:rsidRPr="00760004" w14:paraId="1179735B" w14:textId="77777777" w:rsidTr="00822E9A">
        <w:trPr>
          <w:jc w:val="center"/>
        </w:trPr>
        <w:tc>
          <w:tcPr>
            <w:tcW w:w="2693" w:type="dxa"/>
          </w:tcPr>
          <w:p w14:paraId="334C3240" w14:textId="77777777" w:rsidR="003A7C91" w:rsidRPr="00760004" w:rsidRDefault="003A7C91" w:rsidP="00822E9A">
            <w:pPr>
              <w:pStyle w:val="TAL"/>
            </w:pPr>
            <w:r w:rsidRPr="00760004">
              <w:t>pTCIDList</w:t>
            </w:r>
          </w:p>
        </w:tc>
        <w:tc>
          <w:tcPr>
            <w:tcW w:w="6521" w:type="dxa"/>
          </w:tcPr>
          <w:p w14:paraId="0D309553" w14:textId="7A7514B5" w:rsidR="003A7C91" w:rsidRPr="00760004" w:rsidRDefault="003A7C91" w:rsidP="00822E9A">
            <w:pPr>
              <w:pStyle w:val="TAL"/>
            </w:pPr>
            <w:r w:rsidRPr="00760004">
              <w:t>Shall provide Identities of each participant from the target's contact list (</w:t>
            </w:r>
            <w:r w:rsidR="00121B08">
              <w:t>i.e.</w:t>
            </w:r>
            <w:r w:rsidRPr="00760004">
              <w:t xml:space="preserve"> individuals) and PTC group list (i.e. list of pre-identified individuals using a group identification) for a group call when available.</w:t>
            </w:r>
          </w:p>
        </w:tc>
        <w:tc>
          <w:tcPr>
            <w:tcW w:w="708" w:type="dxa"/>
          </w:tcPr>
          <w:p w14:paraId="1BDD3CFD" w14:textId="77777777" w:rsidR="003A7C91" w:rsidRPr="00760004" w:rsidRDefault="003A7C91" w:rsidP="00822E9A">
            <w:pPr>
              <w:pStyle w:val="TAL"/>
            </w:pPr>
            <w:r w:rsidRPr="00760004">
              <w:t>C</w:t>
            </w:r>
          </w:p>
        </w:tc>
      </w:tr>
      <w:tr w:rsidR="003A7C91" w:rsidRPr="00760004" w14:paraId="231E37DD" w14:textId="77777777" w:rsidTr="00822E9A">
        <w:trPr>
          <w:jc w:val="center"/>
        </w:trPr>
        <w:tc>
          <w:tcPr>
            <w:tcW w:w="2693" w:type="dxa"/>
          </w:tcPr>
          <w:p w14:paraId="7B4B1B6F" w14:textId="77777777" w:rsidR="003A7C91" w:rsidRPr="00760004" w:rsidRDefault="003A7C91" w:rsidP="00822E9A">
            <w:pPr>
              <w:pStyle w:val="TAL"/>
            </w:pPr>
            <w:r w:rsidRPr="00760004">
              <w:t>pTCGroupAuthRule</w:t>
            </w:r>
          </w:p>
        </w:tc>
        <w:tc>
          <w:tcPr>
            <w:tcW w:w="6521" w:type="dxa"/>
          </w:tcPr>
          <w:p w14:paraId="0B686611" w14:textId="6E6912A1" w:rsidR="003A7C91" w:rsidRPr="00760004" w:rsidRDefault="003A7C91" w:rsidP="00822E9A">
            <w:pPr>
              <w:pStyle w:val="TAL"/>
            </w:pPr>
            <w:r w:rsidRPr="00760004">
              <w:t>Identifies the action requested by the PTC target to the PTC Group Authorization Rules</w:t>
            </w:r>
            <w:r w:rsidR="00D9182D" w:rsidRPr="00760004">
              <w:t>:</w:t>
            </w:r>
          </w:p>
          <w:p w14:paraId="4FFCA8D1" w14:textId="54AF04DC" w:rsidR="00D9182D" w:rsidRPr="00760004" w:rsidRDefault="00D9182D" w:rsidP="00D9182D">
            <w:pPr>
              <w:pStyle w:val="B1"/>
              <w:spacing w:after="0"/>
              <w:rPr>
                <w:rFonts w:ascii="Arial" w:hAnsi="Arial" w:cs="Arial"/>
                <w:sz w:val="18"/>
                <w:szCs w:val="18"/>
              </w:rPr>
            </w:pPr>
            <w:r w:rsidRPr="00760004">
              <w:t>-</w:t>
            </w:r>
            <w:r w:rsidRPr="00760004">
              <w:tab/>
            </w:r>
            <w:r w:rsidRPr="00760004">
              <w:rPr>
                <w:rFonts w:ascii="Arial" w:hAnsi="Arial" w:cs="Arial"/>
                <w:color w:val="000000"/>
                <w:sz w:val="18"/>
                <w:szCs w:val="18"/>
              </w:rPr>
              <w:t>Report when action requested to the PTC Group Authorization Rules by the PTC target.</w:t>
            </w:r>
          </w:p>
          <w:p w14:paraId="554FD157" w14:textId="7CD19D4C" w:rsidR="003A7C91" w:rsidRPr="00760004" w:rsidRDefault="00D9182D" w:rsidP="00D9182D">
            <w:pPr>
              <w:pStyle w:val="B1"/>
              <w:spacing w:after="0"/>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21ECFFE" w14:textId="77777777" w:rsidR="003A7C91" w:rsidRPr="00760004" w:rsidRDefault="003A7C91" w:rsidP="00822E9A">
            <w:pPr>
              <w:pStyle w:val="TAL"/>
            </w:pPr>
            <w:r w:rsidRPr="00760004">
              <w:t>C</w:t>
            </w:r>
          </w:p>
        </w:tc>
      </w:tr>
      <w:tr w:rsidR="003A7C91" w:rsidRPr="00760004" w14:paraId="120D151C" w14:textId="77777777" w:rsidTr="00822E9A">
        <w:trPr>
          <w:jc w:val="center"/>
        </w:trPr>
        <w:tc>
          <w:tcPr>
            <w:tcW w:w="2693" w:type="dxa"/>
          </w:tcPr>
          <w:p w14:paraId="5951E509" w14:textId="77777777" w:rsidR="003A7C91" w:rsidRPr="00760004" w:rsidRDefault="003A7C91" w:rsidP="00822E9A">
            <w:pPr>
              <w:pStyle w:val="TAL"/>
            </w:pPr>
            <w:r w:rsidRPr="00760004">
              <w:t>pTCGroupAdSender</w:t>
            </w:r>
          </w:p>
        </w:tc>
        <w:tc>
          <w:tcPr>
            <w:tcW w:w="6521" w:type="dxa"/>
          </w:tcPr>
          <w:p w14:paraId="35CC7C9C" w14:textId="77777777" w:rsidR="003A7C91" w:rsidRPr="00760004" w:rsidRDefault="003A7C91" w:rsidP="00822E9A">
            <w:pPr>
              <w:pStyle w:val="TAL"/>
            </w:pPr>
            <w:r w:rsidRPr="00760004">
              <w:t>Identifies the</w:t>
            </w:r>
            <w:r w:rsidRPr="00760004">
              <w:rPr>
                <w:b/>
              </w:rPr>
              <w:t xml:space="preserve"> </w:t>
            </w:r>
            <w:r w:rsidRPr="00760004">
              <w:t>sender of the group advertisement.</w:t>
            </w:r>
          </w:p>
        </w:tc>
        <w:tc>
          <w:tcPr>
            <w:tcW w:w="708" w:type="dxa"/>
          </w:tcPr>
          <w:p w14:paraId="00D54D8F" w14:textId="77777777" w:rsidR="003A7C91" w:rsidRPr="00760004" w:rsidRDefault="003A7C91" w:rsidP="00822E9A">
            <w:pPr>
              <w:pStyle w:val="TAL"/>
            </w:pPr>
            <w:r w:rsidRPr="00760004">
              <w:t>M</w:t>
            </w:r>
          </w:p>
        </w:tc>
      </w:tr>
      <w:tr w:rsidR="003A7C91" w:rsidRPr="00760004" w14:paraId="27657FD2" w14:textId="77777777" w:rsidTr="00822E9A">
        <w:trPr>
          <w:jc w:val="center"/>
        </w:trPr>
        <w:tc>
          <w:tcPr>
            <w:tcW w:w="2693" w:type="dxa"/>
          </w:tcPr>
          <w:p w14:paraId="1AEF8275" w14:textId="77777777" w:rsidR="003A7C91" w:rsidRPr="00760004" w:rsidRDefault="003A7C91" w:rsidP="00822E9A">
            <w:pPr>
              <w:pStyle w:val="TAL"/>
            </w:pPr>
            <w:r w:rsidRPr="00760004">
              <w:t>pTCGroupNickname</w:t>
            </w:r>
          </w:p>
        </w:tc>
        <w:tc>
          <w:tcPr>
            <w:tcW w:w="6521" w:type="dxa"/>
          </w:tcPr>
          <w:p w14:paraId="716C72B8" w14:textId="3B3E07E4" w:rsidR="003A7C91" w:rsidRPr="00760004" w:rsidRDefault="003A7C91" w:rsidP="00822E9A">
            <w:pPr>
              <w:pStyle w:val="TAL"/>
            </w:pPr>
            <w:r w:rsidRPr="00760004">
              <w:t xml:space="preserve">The nickname is a human-readable tag (e.g. </w:t>
            </w:r>
            <w:r w:rsidR="009C6458">
              <w:t>"</w:t>
            </w:r>
            <w:r w:rsidRPr="00760004">
              <w:t>display-name</w:t>
            </w:r>
            <w:r w:rsidR="009C6458">
              <w:t>"</w:t>
            </w:r>
            <w:r w:rsidRPr="00760004">
              <w:t xml:space="preserve"> in a SIP header associated with a PTC client or PTC group per OMA-TS-PoC_System_Description-V2_1-20110802-A [</w:t>
            </w:r>
            <w:r w:rsidR="00DB03FD">
              <w:t>56</w:t>
            </w:r>
            <w:r w:rsidRPr="00760004">
              <w:t>]).</w:t>
            </w:r>
          </w:p>
        </w:tc>
        <w:tc>
          <w:tcPr>
            <w:tcW w:w="708" w:type="dxa"/>
          </w:tcPr>
          <w:p w14:paraId="6879E57B" w14:textId="77777777" w:rsidR="003A7C91" w:rsidRPr="00760004" w:rsidRDefault="003A7C91" w:rsidP="00822E9A">
            <w:pPr>
              <w:pStyle w:val="TAL"/>
            </w:pPr>
            <w:r w:rsidRPr="00760004">
              <w:t>C</w:t>
            </w:r>
          </w:p>
        </w:tc>
      </w:tr>
    </w:tbl>
    <w:p w14:paraId="7BE5507C" w14:textId="77777777" w:rsidR="003A7C91" w:rsidRPr="00760004" w:rsidRDefault="003A7C91" w:rsidP="003A7C91"/>
    <w:p w14:paraId="274DA3E7" w14:textId="2F296AB7" w:rsidR="003A7C91" w:rsidRPr="00760004" w:rsidRDefault="003A7C91" w:rsidP="00722734">
      <w:pPr>
        <w:pStyle w:val="Heading4"/>
      </w:pPr>
      <w:bookmarkStart w:id="303" w:name="_Toc145185285"/>
      <w:r w:rsidRPr="00760004">
        <w:t>7.5.2.14</w:t>
      </w:r>
      <w:r w:rsidRPr="00760004">
        <w:tab/>
        <w:t>PTC floor control</w:t>
      </w:r>
      <w:bookmarkEnd w:id="303"/>
    </w:p>
    <w:p w14:paraId="68959C53" w14:textId="26D7EDCF" w:rsidR="003A7C91" w:rsidRPr="00760004" w:rsidRDefault="003A7C91" w:rsidP="003A7C91">
      <w:r w:rsidRPr="00760004">
        <w:t>The IRI-POI present in the PTC server shall generate an xIRI containing a PTCFloorControl record when the IRI-POI present in the PTC server detects when the PTC target requests floor control (i.e. send media), when floor control is granted to PTC target, when floor control request from the PTC target is rejected/released, when the floor becomes open (</w:t>
      </w:r>
      <w:r w:rsidR="00121B08">
        <w:t>e.g.</w:t>
      </w:r>
      <w:r w:rsidRPr="00760004">
        <w:t xml:space="preserve"> idle), when the floor control request from the PTC target is queued, when the floor control request from the PTC target is dequeued, or when the floor control request is revoked. In addition, when the PTC chat group is the PTC target, the IRI-POI present in the PTC server hosting the PTC chat group shall generate an xIRI containing a PTCFloorControl record when the IRI-POI present in the PTC server detects any of the previously mentioned scenarios for all PTC participants participating in the PTC chat group session. Accordingly, the IRI-POI in the PTC server generates the xIRI when the following events are detected:</w:t>
      </w:r>
    </w:p>
    <w:p w14:paraId="4E9AF9F6" w14:textId="77777777" w:rsidR="003A7C91" w:rsidRPr="00760004" w:rsidRDefault="003A7C91" w:rsidP="003A7C91">
      <w:pPr>
        <w:pStyle w:val="B1"/>
      </w:pPr>
      <w:r w:rsidRPr="00760004">
        <w:t>-</w:t>
      </w:r>
      <w:r w:rsidRPr="00760004">
        <w:tab/>
        <w:t>when the PTC server receives a TBCP Talk Burst Request from the PTC target.</w:t>
      </w:r>
    </w:p>
    <w:p w14:paraId="2A743C18" w14:textId="77777777" w:rsidR="003A7C91" w:rsidRPr="00760004" w:rsidRDefault="003A7C91" w:rsidP="003A7C91">
      <w:pPr>
        <w:pStyle w:val="B1"/>
      </w:pPr>
      <w:r w:rsidRPr="00760004">
        <w:t>-</w:t>
      </w:r>
      <w:r w:rsidRPr="00760004">
        <w:tab/>
        <w:t>when the PTC server hosting the PTC chat group, where the PTC chat group is the PTC target, receives a TBCP Talk Burst Request from a PTC participant.</w:t>
      </w:r>
    </w:p>
    <w:p w14:paraId="48322382" w14:textId="77777777" w:rsidR="003A7C91" w:rsidRPr="00760004" w:rsidRDefault="003A7C91" w:rsidP="003A7C91">
      <w:pPr>
        <w:pStyle w:val="B1"/>
      </w:pPr>
      <w:r w:rsidRPr="00760004">
        <w:t>-</w:t>
      </w:r>
      <w:r w:rsidRPr="00760004">
        <w:tab/>
        <w:t>when the PTC server sends a TBCP Talk Burst Granted to a PTC target.</w:t>
      </w:r>
    </w:p>
    <w:p w14:paraId="4689144F"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Granted to a PTC participant.</w:t>
      </w:r>
    </w:p>
    <w:p w14:paraId="13DCEBA0" w14:textId="77777777" w:rsidR="003A7C91" w:rsidRPr="00760004" w:rsidRDefault="003A7C91" w:rsidP="003A7C91">
      <w:pPr>
        <w:pStyle w:val="B1"/>
      </w:pPr>
      <w:r w:rsidRPr="00760004">
        <w:t>-</w:t>
      </w:r>
      <w:r w:rsidRPr="00760004">
        <w:tab/>
        <w:t>when the PTC server sends a TBCP Talk Burst Taken to a PTC target.</w:t>
      </w:r>
    </w:p>
    <w:p w14:paraId="1D481332"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Taken to a PTC participant.</w:t>
      </w:r>
    </w:p>
    <w:p w14:paraId="7115363C" w14:textId="77777777" w:rsidR="003A7C91" w:rsidRPr="00760004" w:rsidRDefault="003A7C91" w:rsidP="003A7C91">
      <w:pPr>
        <w:pStyle w:val="B1"/>
      </w:pPr>
      <w:r w:rsidRPr="00760004">
        <w:t>-</w:t>
      </w:r>
      <w:r w:rsidRPr="00760004">
        <w:tab/>
        <w:t>when the PTC server sends a TBCP Talk Burst Deny to a PTC target.</w:t>
      </w:r>
    </w:p>
    <w:p w14:paraId="55CE8A2A"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Deny to a PTC participant.</w:t>
      </w:r>
    </w:p>
    <w:p w14:paraId="6F975C86" w14:textId="77777777" w:rsidR="003A7C91" w:rsidRPr="00760004" w:rsidRDefault="003A7C91" w:rsidP="003A7C91">
      <w:pPr>
        <w:pStyle w:val="B1"/>
      </w:pPr>
      <w:r w:rsidRPr="00760004">
        <w:t>-</w:t>
      </w:r>
      <w:r w:rsidRPr="00760004">
        <w:tab/>
        <w:t>when the PTC server sends a TBCP Talk Burst Release to a PTC target.</w:t>
      </w:r>
    </w:p>
    <w:p w14:paraId="1CC576C5"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Release to a PTC participant.</w:t>
      </w:r>
    </w:p>
    <w:p w14:paraId="5E6A213B" w14:textId="77777777" w:rsidR="003A7C91" w:rsidRPr="00760004" w:rsidRDefault="003A7C91" w:rsidP="003A7C91">
      <w:pPr>
        <w:pStyle w:val="B1"/>
      </w:pPr>
      <w:r w:rsidRPr="00760004">
        <w:t>-</w:t>
      </w:r>
      <w:r w:rsidRPr="00760004">
        <w:tab/>
        <w:t>when the PTC server sends a TBCP Talk Burst Idle to a PTC target.</w:t>
      </w:r>
    </w:p>
    <w:p w14:paraId="2889C115"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Idle to a PTC participant.</w:t>
      </w:r>
    </w:p>
    <w:p w14:paraId="47C104A4" w14:textId="77777777" w:rsidR="003A7C91" w:rsidRPr="00760004" w:rsidRDefault="003A7C91" w:rsidP="003A7C91">
      <w:pPr>
        <w:pStyle w:val="B1"/>
      </w:pPr>
      <w:r w:rsidRPr="00760004">
        <w:t>-</w:t>
      </w:r>
      <w:r w:rsidRPr="00760004">
        <w:tab/>
        <w:t>when the PTC server sends a TBCP Talk Burst Request Queue Status Response to a PTC target.</w:t>
      </w:r>
    </w:p>
    <w:p w14:paraId="52DBE264"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Request Queue Status Response to a PTC participant.</w:t>
      </w:r>
    </w:p>
    <w:p w14:paraId="5888F5DC" w14:textId="77777777" w:rsidR="003A7C91" w:rsidRPr="00760004" w:rsidRDefault="003A7C91" w:rsidP="003A7C91">
      <w:pPr>
        <w:pStyle w:val="B1"/>
      </w:pPr>
      <w:r w:rsidRPr="00760004">
        <w:t>-</w:t>
      </w:r>
      <w:r w:rsidRPr="00760004">
        <w:tab/>
        <w:t>when the PTC server receives a TBCP Talk Burst Cancel from a PTC target.</w:t>
      </w:r>
    </w:p>
    <w:p w14:paraId="194CE978" w14:textId="77777777" w:rsidR="003A7C91" w:rsidRPr="00760004" w:rsidRDefault="003A7C91" w:rsidP="003A7C91">
      <w:pPr>
        <w:pStyle w:val="B1"/>
      </w:pPr>
      <w:r w:rsidRPr="00760004">
        <w:t>-</w:t>
      </w:r>
      <w:r w:rsidRPr="00760004">
        <w:tab/>
        <w:t>when the PTC server hosting the PTC chat group, where the PTC chat group is the PTC target, receives a TBCP Talk Burst Cancel from a PTC participant.</w:t>
      </w:r>
    </w:p>
    <w:p w14:paraId="36A54D54" w14:textId="77777777" w:rsidR="003A7C91" w:rsidRPr="00760004" w:rsidRDefault="003A7C91" w:rsidP="003A7C91">
      <w:pPr>
        <w:pStyle w:val="B1"/>
      </w:pPr>
      <w:r w:rsidRPr="00760004">
        <w:t>-</w:t>
      </w:r>
      <w:r w:rsidRPr="00760004">
        <w:tab/>
        <w:t>when the PTC server sends a TBCP Talk Burst Revoke to a PTC target.</w:t>
      </w:r>
    </w:p>
    <w:p w14:paraId="7E9453D9"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Revke to a PTC participant.</w:t>
      </w:r>
    </w:p>
    <w:p w14:paraId="1B619ED9" w14:textId="72311EF1" w:rsidR="003A7C91" w:rsidRPr="00760004" w:rsidRDefault="003A7C91" w:rsidP="003A7C91">
      <w:pPr>
        <w:pStyle w:val="TH"/>
      </w:pPr>
      <w:r w:rsidRPr="00760004">
        <w:t>Table 7.5.2</w:t>
      </w:r>
      <w:r w:rsidR="00F91BC6">
        <w:t>-</w:t>
      </w:r>
      <w:r w:rsidRPr="00760004">
        <w:t>14: Payload for PTCFloorControl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9A1A04F" w14:textId="77777777" w:rsidTr="00822E9A">
        <w:trPr>
          <w:jc w:val="center"/>
        </w:trPr>
        <w:tc>
          <w:tcPr>
            <w:tcW w:w="2693" w:type="dxa"/>
          </w:tcPr>
          <w:p w14:paraId="0B17BDC8" w14:textId="77777777" w:rsidR="003A7C91" w:rsidRPr="00760004" w:rsidRDefault="003A7C91" w:rsidP="00822E9A">
            <w:pPr>
              <w:pStyle w:val="TAH"/>
            </w:pPr>
            <w:r w:rsidRPr="00760004">
              <w:t>Field name</w:t>
            </w:r>
          </w:p>
        </w:tc>
        <w:tc>
          <w:tcPr>
            <w:tcW w:w="6521" w:type="dxa"/>
          </w:tcPr>
          <w:p w14:paraId="28D8580E" w14:textId="77777777" w:rsidR="003A7C91" w:rsidRPr="00760004" w:rsidRDefault="003A7C91" w:rsidP="00822E9A">
            <w:pPr>
              <w:pStyle w:val="TAH"/>
            </w:pPr>
            <w:r w:rsidRPr="00760004">
              <w:t>Description</w:t>
            </w:r>
          </w:p>
        </w:tc>
        <w:tc>
          <w:tcPr>
            <w:tcW w:w="708" w:type="dxa"/>
          </w:tcPr>
          <w:p w14:paraId="0EB6E5FC" w14:textId="77777777" w:rsidR="003A7C91" w:rsidRPr="00760004" w:rsidRDefault="003A7C91" w:rsidP="00822E9A">
            <w:pPr>
              <w:pStyle w:val="TAH"/>
            </w:pPr>
            <w:r w:rsidRPr="00760004">
              <w:t>M/C/O</w:t>
            </w:r>
          </w:p>
        </w:tc>
      </w:tr>
      <w:tr w:rsidR="003A7C91" w:rsidRPr="00760004" w14:paraId="00F23EAB" w14:textId="77777777" w:rsidTr="00822E9A">
        <w:trPr>
          <w:jc w:val="center"/>
        </w:trPr>
        <w:tc>
          <w:tcPr>
            <w:tcW w:w="2693" w:type="dxa"/>
          </w:tcPr>
          <w:p w14:paraId="688FAD2C" w14:textId="77777777" w:rsidR="003A7C91" w:rsidRPr="00760004" w:rsidRDefault="003A7C91" w:rsidP="00822E9A">
            <w:pPr>
              <w:pStyle w:val="TAL"/>
            </w:pPr>
            <w:r w:rsidRPr="00760004">
              <w:t>pTCTargetInformation</w:t>
            </w:r>
          </w:p>
        </w:tc>
        <w:tc>
          <w:tcPr>
            <w:tcW w:w="6521" w:type="dxa"/>
          </w:tcPr>
          <w:p w14:paraId="6AF34CD8"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2D7EED6" w14:textId="77777777" w:rsidR="003A7C91" w:rsidRPr="00760004" w:rsidRDefault="003A7C91" w:rsidP="00822E9A">
            <w:pPr>
              <w:pStyle w:val="TAL"/>
            </w:pPr>
            <w:r w:rsidRPr="00760004">
              <w:t>M</w:t>
            </w:r>
          </w:p>
        </w:tc>
      </w:tr>
      <w:tr w:rsidR="003A7C91" w:rsidRPr="00760004" w14:paraId="5188AE9B" w14:textId="77777777" w:rsidTr="00822E9A">
        <w:trPr>
          <w:jc w:val="center"/>
        </w:trPr>
        <w:tc>
          <w:tcPr>
            <w:tcW w:w="2693" w:type="dxa"/>
          </w:tcPr>
          <w:p w14:paraId="685ADF11" w14:textId="77777777" w:rsidR="003A7C91" w:rsidRPr="00760004" w:rsidRDefault="003A7C91" w:rsidP="00822E9A">
            <w:pPr>
              <w:pStyle w:val="TAL"/>
            </w:pPr>
            <w:r w:rsidRPr="00760004">
              <w:t>pTCDirection</w:t>
            </w:r>
          </w:p>
        </w:tc>
        <w:tc>
          <w:tcPr>
            <w:tcW w:w="6521" w:type="dxa"/>
          </w:tcPr>
          <w:p w14:paraId="012C6AD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200A987D" w14:textId="77777777" w:rsidR="003A7C91" w:rsidRPr="00760004" w:rsidRDefault="003A7C91" w:rsidP="00822E9A">
            <w:pPr>
              <w:pStyle w:val="TAL"/>
            </w:pPr>
            <w:r w:rsidRPr="00760004">
              <w:t>M</w:t>
            </w:r>
          </w:p>
        </w:tc>
      </w:tr>
      <w:tr w:rsidR="003A7C91" w:rsidRPr="00760004" w14:paraId="5E05D619" w14:textId="77777777" w:rsidTr="00822E9A">
        <w:trPr>
          <w:jc w:val="center"/>
        </w:trPr>
        <w:tc>
          <w:tcPr>
            <w:tcW w:w="2693" w:type="dxa"/>
          </w:tcPr>
          <w:p w14:paraId="039F4252" w14:textId="77777777" w:rsidR="003A7C91" w:rsidRPr="00760004" w:rsidRDefault="003A7C91" w:rsidP="00822E9A">
            <w:pPr>
              <w:pStyle w:val="TAL"/>
            </w:pPr>
            <w:r w:rsidRPr="00760004">
              <w:t>pTCSessioninfo</w:t>
            </w:r>
          </w:p>
        </w:tc>
        <w:tc>
          <w:tcPr>
            <w:tcW w:w="6521" w:type="dxa"/>
          </w:tcPr>
          <w:p w14:paraId="0FC00308" w14:textId="36C04A2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54410912" w14:textId="77777777" w:rsidR="003A7C91" w:rsidRPr="00760004" w:rsidRDefault="003A7C91" w:rsidP="00822E9A">
            <w:pPr>
              <w:pStyle w:val="TAL"/>
            </w:pPr>
            <w:r w:rsidRPr="00760004">
              <w:t>M</w:t>
            </w:r>
          </w:p>
        </w:tc>
      </w:tr>
      <w:tr w:rsidR="003A7C91" w:rsidRPr="00760004" w14:paraId="7224044F" w14:textId="77777777" w:rsidTr="00822E9A">
        <w:trPr>
          <w:jc w:val="center"/>
        </w:trPr>
        <w:tc>
          <w:tcPr>
            <w:tcW w:w="2693" w:type="dxa"/>
          </w:tcPr>
          <w:p w14:paraId="20F35FC4" w14:textId="77777777" w:rsidR="003A7C91" w:rsidRPr="00760004" w:rsidRDefault="003A7C91" w:rsidP="00822E9A">
            <w:pPr>
              <w:pStyle w:val="TAL"/>
            </w:pPr>
            <w:r w:rsidRPr="00760004">
              <w:t>pTCFloorActivity</w:t>
            </w:r>
          </w:p>
        </w:tc>
        <w:tc>
          <w:tcPr>
            <w:tcW w:w="6521" w:type="dxa"/>
          </w:tcPr>
          <w:p w14:paraId="33AD9E26" w14:textId="422B5576" w:rsidR="003A7C91" w:rsidRPr="00760004" w:rsidRDefault="003A7C91" w:rsidP="00822E9A">
            <w:pPr>
              <w:pStyle w:val="TAL"/>
              <w:rPr>
                <w:rFonts w:cs="Arial"/>
                <w:szCs w:val="18"/>
              </w:rPr>
            </w:pPr>
            <w:r w:rsidRPr="00760004">
              <w:rPr>
                <w:rFonts w:cs="Arial"/>
                <w:szCs w:val="18"/>
              </w:rPr>
              <w:t>Sequence of:</w:t>
            </w:r>
          </w:p>
          <w:p w14:paraId="137A5627" w14:textId="1E5A922A" w:rsidR="00D9182D" w:rsidRPr="00760004" w:rsidRDefault="00CD7D85" w:rsidP="00CD7D85">
            <w:pPr>
              <w:pStyle w:val="ListParagraph"/>
              <w:rPr>
                <w:rFonts w:ascii="Arial" w:hAnsi="Arial" w:cs="Arial"/>
                <w:sz w:val="18"/>
                <w:szCs w:val="18"/>
                <w:lang w:val="en-GB"/>
              </w:rPr>
            </w:pPr>
            <w:r w:rsidRPr="00760004">
              <w:rPr>
                <w:rFonts w:ascii="Arial" w:hAnsi="Arial" w:cs="Arial"/>
                <w:sz w:val="18"/>
                <w:szCs w:val="18"/>
                <w:lang w:val="en-GB"/>
              </w:rPr>
              <w:t>a)</w:t>
            </w:r>
            <w:r w:rsidR="00417C8F" w:rsidRPr="00760004">
              <w:rPr>
                <w:rFonts w:ascii="Arial" w:hAnsi="Arial" w:cs="Arial"/>
                <w:sz w:val="18"/>
                <w:szCs w:val="18"/>
                <w:lang w:val="en-GB"/>
              </w:rPr>
              <w:t xml:space="preserve"> </w:t>
            </w:r>
            <w:r w:rsidR="00417C8F" w:rsidRPr="00760004">
              <w:rPr>
                <w:rFonts w:ascii="Arial" w:hAnsi="Arial" w:cs="Arial"/>
                <w:sz w:val="18"/>
                <w:szCs w:val="18"/>
                <w:lang w:val="en-GB"/>
              </w:rPr>
              <w:tab/>
            </w:r>
            <w:r w:rsidR="00FB2ED9">
              <w:rPr>
                <w:rFonts w:ascii="Arial" w:hAnsi="Arial" w:cs="Arial"/>
                <w:color w:val="000000"/>
                <w:sz w:val="18"/>
                <w:szCs w:val="18"/>
                <w:lang w:val="en-GB"/>
              </w:rPr>
              <w:t>"</w:t>
            </w:r>
            <w:r w:rsidR="00417C8F" w:rsidRPr="00760004">
              <w:rPr>
                <w:rFonts w:ascii="Arial" w:hAnsi="Arial" w:cs="Arial"/>
                <w:color w:val="000000"/>
                <w:sz w:val="18"/>
                <w:szCs w:val="18"/>
                <w:lang w:val="en-GB"/>
              </w:rPr>
              <w:t>TBCP_Request</w:t>
            </w:r>
            <w:r w:rsidR="00FB2ED9">
              <w:rPr>
                <w:rFonts w:ascii="Arial" w:hAnsi="Arial" w:cs="Arial"/>
                <w:color w:val="000000"/>
                <w:sz w:val="18"/>
                <w:szCs w:val="18"/>
                <w:lang w:val="en-GB"/>
              </w:rPr>
              <w:t>"</w:t>
            </w:r>
            <w:r w:rsidR="00417C8F" w:rsidRPr="00760004">
              <w:rPr>
                <w:rFonts w:ascii="Arial" w:hAnsi="Arial" w:cs="Arial"/>
                <w:color w:val="000000"/>
                <w:sz w:val="18"/>
                <w:szCs w:val="18"/>
                <w:lang w:val="en-GB"/>
              </w:rPr>
              <w:t>: Received by the PTC server to request permission for the PTC target or PTC participant to send a talk burst.</w:t>
            </w:r>
          </w:p>
          <w:p w14:paraId="52F912A0" w14:textId="7882FA6E"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TBCP_Granted</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it has been granted permission to send a talk burst.</w:t>
            </w:r>
          </w:p>
          <w:p w14:paraId="7CCBF559" w14:textId="6B1B8A15"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TBCP_Deny</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a PTC target or PTC participant that it has been denied permission to send a talk burst.</w:t>
            </w:r>
          </w:p>
          <w:p w14:paraId="415FE5D0" w14:textId="45B4DFE6"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TBCP_Idle</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no one has the permission to send a Talk Burst at the moment and that it may accept the TBCP talk burst request message.</w:t>
            </w:r>
          </w:p>
          <w:p w14:paraId="22BE3A56" w14:textId="4ABE006A"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TBCP_Taken</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another PTC participant has been given permission to send a talk burst.</w:t>
            </w:r>
          </w:p>
          <w:p w14:paraId="6F00A2E7" w14:textId="280192E5"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TBCP_Revoke</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revoke the media resource from the PTC target or PTC participant and can be used for pre-emption functionality but is also used by the system to prevent overly long use of the media resource.</w:t>
            </w:r>
          </w:p>
          <w:p w14:paraId="3B71A023" w14:textId="02BC6FFC"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TBCP_Queued</w:t>
            </w:r>
            <w:r w:rsidR="00FB2ED9">
              <w:rPr>
                <w:rFonts w:ascii="Arial" w:hAnsi="Arial" w:cs="Arial"/>
                <w:color w:val="000000"/>
                <w:sz w:val="18"/>
                <w:szCs w:val="18"/>
                <w:lang w:val="en-GB"/>
              </w:rPr>
              <w:t>"</w:t>
            </w:r>
            <w:r w:rsidRPr="00760004">
              <w:rPr>
                <w:rFonts w:ascii="Arial" w:hAnsi="Arial" w:cs="Arial"/>
                <w:color w:val="000000"/>
                <w:sz w:val="18"/>
                <w:szCs w:val="18"/>
                <w:lang w:val="en-GB"/>
              </w:rPr>
              <w:t>: Indicates the request to talk is queued, if queued floor control is supported. Include identification of the PTC target or PTC participant that has the queued talk burst, if known.</w:t>
            </w:r>
          </w:p>
          <w:p w14:paraId="410B582D" w14:textId="6E16AC37" w:rsidR="003A7C91" w:rsidRPr="00760004" w:rsidRDefault="00417C8F" w:rsidP="00417C8F">
            <w:pPr>
              <w:pStyle w:val="ListParagraph"/>
              <w:rPr>
                <w:lang w:val="en-GB"/>
              </w:rPr>
            </w:pPr>
            <w:r w:rsidRPr="00760004">
              <w:rPr>
                <w:rFonts w:ascii="Arial" w:hAnsi="Arial" w:cs="Arial"/>
                <w:sz w:val="18"/>
                <w:szCs w:val="18"/>
                <w:lang w:val="en-GB"/>
              </w:rPr>
              <w:t xml:space="preserve">h)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TBCP_Release</w:t>
            </w:r>
            <w:r w:rsidR="00FB2ED9">
              <w:rPr>
                <w:rFonts w:ascii="Arial" w:hAnsi="Arial" w:cs="Arial"/>
                <w:color w:val="000000"/>
                <w:sz w:val="18"/>
                <w:szCs w:val="18"/>
                <w:lang w:val="en-GB"/>
              </w:rPr>
              <w:t>"</w:t>
            </w:r>
            <w:r w:rsidRPr="00760004">
              <w:rPr>
                <w:rFonts w:ascii="Arial" w:hAnsi="Arial" w:cs="Arial"/>
                <w:color w:val="000000"/>
                <w:sz w:val="18"/>
                <w:szCs w:val="18"/>
                <w:lang w:val="en-GB"/>
              </w:rPr>
              <w:t>: Indicates the request to talk has completed.</w:t>
            </w:r>
          </w:p>
        </w:tc>
        <w:tc>
          <w:tcPr>
            <w:tcW w:w="708" w:type="dxa"/>
          </w:tcPr>
          <w:p w14:paraId="6B428638" w14:textId="77777777" w:rsidR="003A7C91" w:rsidRPr="00760004" w:rsidRDefault="003A7C91" w:rsidP="00822E9A">
            <w:pPr>
              <w:pStyle w:val="TAL"/>
            </w:pPr>
            <w:r w:rsidRPr="00760004">
              <w:t>M</w:t>
            </w:r>
          </w:p>
        </w:tc>
      </w:tr>
      <w:tr w:rsidR="003A7C91" w:rsidRPr="00760004" w14:paraId="10F388DA" w14:textId="77777777" w:rsidTr="00822E9A">
        <w:trPr>
          <w:jc w:val="center"/>
        </w:trPr>
        <w:tc>
          <w:tcPr>
            <w:tcW w:w="2693" w:type="dxa"/>
          </w:tcPr>
          <w:p w14:paraId="6AC62F2D" w14:textId="77777777" w:rsidR="003A7C91" w:rsidRPr="00760004" w:rsidRDefault="003A7C91" w:rsidP="00822E9A">
            <w:pPr>
              <w:pStyle w:val="TAL"/>
            </w:pPr>
            <w:r w:rsidRPr="00760004">
              <w:t>pTCFloorSpeakerID</w:t>
            </w:r>
          </w:p>
        </w:tc>
        <w:tc>
          <w:tcPr>
            <w:tcW w:w="6521" w:type="dxa"/>
          </w:tcPr>
          <w:p w14:paraId="500CC184" w14:textId="77777777" w:rsidR="003A7C91" w:rsidRPr="00760004" w:rsidRDefault="003A7C91" w:rsidP="00822E9A">
            <w:pPr>
              <w:pStyle w:val="TAL"/>
              <w:rPr>
                <w:rFonts w:cs="Arial"/>
                <w:color w:val="000000"/>
                <w:szCs w:val="18"/>
              </w:rPr>
            </w:pPr>
            <w:r w:rsidRPr="00760004">
              <w:t>Include identification of the PTC participant that has initiated the talk burst, if known.</w:t>
            </w:r>
          </w:p>
        </w:tc>
        <w:tc>
          <w:tcPr>
            <w:tcW w:w="708" w:type="dxa"/>
          </w:tcPr>
          <w:p w14:paraId="1468BBA6" w14:textId="77777777" w:rsidR="003A7C91" w:rsidRPr="00760004" w:rsidRDefault="003A7C91" w:rsidP="00822E9A">
            <w:pPr>
              <w:pStyle w:val="TAL"/>
            </w:pPr>
            <w:r w:rsidRPr="00760004">
              <w:t>C</w:t>
            </w:r>
          </w:p>
        </w:tc>
      </w:tr>
      <w:tr w:rsidR="003A7C91" w:rsidRPr="00760004" w14:paraId="06A4B0DF" w14:textId="77777777" w:rsidTr="00822E9A">
        <w:trPr>
          <w:jc w:val="center"/>
        </w:trPr>
        <w:tc>
          <w:tcPr>
            <w:tcW w:w="2693" w:type="dxa"/>
          </w:tcPr>
          <w:p w14:paraId="69D5D9DA" w14:textId="77777777" w:rsidR="003A7C91" w:rsidRPr="00760004" w:rsidRDefault="003A7C91" w:rsidP="00822E9A">
            <w:pPr>
              <w:pStyle w:val="TAL"/>
            </w:pPr>
            <w:r w:rsidRPr="00760004">
              <w:t>pTCMaxTBTime</w:t>
            </w:r>
          </w:p>
        </w:tc>
        <w:tc>
          <w:tcPr>
            <w:tcW w:w="6521" w:type="dxa"/>
          </w:tcPr>
          <w:p w14:paraId="4C13650C" w14:textId="77777777" w:rsidR="003A7C91" w:rsidRPr="00760004" w:rsidRDefault="003A7C91" w:rsidP="00822E9A">
            <w:pPr>
              <w:pStyle w:val="TAL"/>
            </w:pPr>
            <w:r w:rsidRPr="00760004">
              <w:t>Include the maximum duration value for the talk burst before the permission is revoked. This parameter is defined in seconds. Provide when known.</w:t>
            </w:r>
          </w:p>
        </w:tc>
        <w:tc>
          <w:tcPr>
            <w:tcW w:w="708" w:type="dxa"/>
          </w:tcPr>
          <w:p w14:paraId="1F1869EF" w14:textId="77777777" w:rsidR="003A7C91" w:rsidRPr="00760004" w:rsidRDefault="003A7C91" w:rsidP="00822E9A">
            <w:pPr>
              <w:pStyle w:val="TAL"/>
            </w:pPr>
            <w:r w:rsidRPr="00760004">
              <w:t>C</w:t>
            </w:r>
          </w:p>
        </w:tc>
      </w:tr>
      <w:tr w:rsidR="003A7C91" w:rsidRPr="00760004" w14:paraId="727B39A5" w14:textId="77777777" w:rsidTr="00822E9A">
        <w:trPr>
          <w:jc w:val="center"/>
        </w:trPr>
        <w:tc>
          <w:tcPr>
            <w:tcW w:w="2693" w:type="dxa"/>
          </w:tcPr>
          <w:p w14:paraId="77221394" w14:textId="77777777" w:rsidR="003A7C91" w:rsidRPr="00760004" w:rsidRDefault="003A7C91" w:rsidP="00822E9A">
            <w:pPr>
              <w:pStyle w:val="TAL"/>
            </w:pPr>
            <w:r w:rsidRPr="00760004">
              <w:t>pTCQueuedFloorControl</w:t>
            </w:r>
          </w:p>
        </w:tc>
        <w:tc>
          <w:tcPr>
            <w:tcW w:w="6521" w:type="dxa"/>
          </w:tcPr>
          <w:p w14:paraId="71561A49" w14:textId="77777777" w:rsidR="003A7C91" w:rsidRPr="00760004" w:rsidRDefault="003A7C91" w:rsidP="00822E9A">
            <w:pPr>
              <w:pStyle w:val="TAL"/>
            </w:pPr>
            <w:r w:rsidRPr="00760004">
              <w:t>Indicates if queuing is supported by the PTC server and the PTC target's device.</w:t>
            </w:r>
          </w:p>
        </w:tc>
        <w:tc>
          <w:tcPr>
            <w:tcW w:w="708" w:type="dxa"/>
          </w:tcPr>
          <w:p w14:paraId="0F3B56BD" w14:textId="77777777" w:rsidR="003A7C91" w:rsidRPr="00760004" w:rsidRDefault="003A7C91" w:rsidP="00822E9A">
            <w:pPr>
              <w:pStyle w:val="TAL"/>
            </w:pPr>
            <w:r w:rsidRPr="00760004">
              <w:t>C</w:t>
            </w:r>
          </w:p>
        </w:tc>
      </w:tr>
      <w:tr w:rsidR="003A7C91" w:rsidRPr="00760004" w14:paraId="49DAF057" w14:textId="77777777" w:rsidTr="00822E9A">
        <w:trPr>
          <w:jc w:val="center"/>
        </w:trPr>
        <w:tc>
          <w:tcPr>
            <w:tcW w:w="2693" w:type="dxa"/>
          </w:tcPr>
          <w:p w14:paraId="7C5F567D" w14:textId="77777777" w:rsidR="003A7C91" w:rsidRPr="00760004" w:rsidRDefault="003A7C91" w:rsidP="00822E9A">
            <w:pPr>
              <w:pStyle w:val="TAL"/>
            </w:pPr>
            <w:r w:rsidRPr="00760004">
              <w:t>pTCQueuedPosition</w:t>
            </w:r>
          </w:p>
        </w:tc>
        <w:tc>
          <w:tcPr>
            <w:tcW w:w="6521" w:type="dxa"/>
          </w:tcPr>
          <w:p w14:paraId="7085FACF" w14:textId="77777777" w:rsidR="003A7C91" w:rsidRPr="00760004" w:rsidRDefault="003A7C91" w:rsidP="00822E9A">
            <w:pPr>
              <w:pStyle w:val="TAL"/>
            </w:pPr>
            <w:r w:rsidRPr="00760004">
              <w:t>Include if queue position in the TBCP is detected by the IRI-POI.</w:t>
            </w:r>
          </w:p>
        </w:tc>
        <w:tc>
          <w:tcPr>
            <w:tcW w:w="708" w:type="dxa"/>
          </w:tcPr>
          <w:p w14:paraId="5EF3CBB6" w14:textId="77777777" w:rsidR="003A7C91" w:rsidRPr="00760004" w:rsidRDefault="003A7C91" w:rsidP="00822E9A">
            <w:pPr>
              <w:pStyle w:val="TAL"/>
            </w:pPr>
            <w:r w:rsidRPr="00760004">
              <w:t>C</w:t>
            </w:r>
          </w:p>
        </w:tc>
      </w:tr>
      <w:tr w:rsidR="003A7C91" w:rsidRPr="00760004" w14:paraId="4E9EF545" w14:textId="77777777" w:rsidTr="00822E9A">
        <w:trPr>
          <w:jc w:val="center"/>
        </w:trPr>
        <w:tc>
          <w:tcPr>
            <w:tcW w:w="2693" w:type="dxa"/>
          </w:tcPr>
          <w:p w14:paraId="6F4310AB" w14:textId="77777777" w:rsidR="003A7C91" w:rsidRPr="00760004" w:rsidRDefault="003A7C91" w:rsidP="00822E9A">
            <w:pPr>
              <w:pStyle w:val="TAL"/>
            </w:pPr>
            <w:r w:rsidRPr="00760004">
              <w:t>pTCTalkBurstPriority</w:t>
            </w:r>
          </w:p>
        </w:tc>
        <w:tc>
          <w:tcPr>
            <w:tcW w:w="6521" w:type="dxa"/>
          </w:tcPr>
          <w:p w14:paraId="7AE372DE" w14:textId="493B321D" w:rsidR="003A7C91" w:rsidRPr="00760004" w:rsidRDefault="003A7C91" w:rsidP="00822E9A">
            <w:pPr>
              <w:pStyle w:val="TAL"/>
            </w:pPr>
            <w:r w:rsidRPr="00760004">
              <w:t>If more than one level of priority is supported, indicates the talk burst priority level of the PTC target.</w:t>
            </w:r>
          </w:p>
        </w:tc>
        <w:tc>
          <w:tcPr>
            <w:tcW w:w="708" w:type="dxa"/>
          </w:tcPr>
          <w:p w14:paraId="02BAAD82" w14:textId="77777777" w:rsidR="003A7C91" w:rsidRPr="00760004" w:rsidRDefault="003A7C91" w:rsidP="00822E9A">
            <w:pPr>
              <w:pStyle w:val="TAL"/>
            </w:pPr>
            <w:r w:rsidRPr="00760004">
              <w:t>C</w:t>
            </w:r>
          </w:p>
        </w:tc>
      </w:tr>
      <w:tr w:rsidR="003A7C91" w:rsidRPr="00760004" w14:paraId="5CA50C4F" w14:textId="77777777" w:rsidTr="00822E9A">
        <w:trPr>
          <w:jc w:val="center"/>
        </w:trPr>
        <w:tc>
          <w:tcPr>
            <w:tcW w:w="2693" w:type="dxa"/>
          </w:tcPr>
          <w:p w14:paraId="433435E1" w14:textId="77777777" w:rsidR="003A7C91" w:rsidRPr="00760004" w:rsidRDefault="003A7C91" w:rsidP="00822E9A">
            <w:pPr>
              <w:pStyle w:val="TAL"/>
            </w:pPr>
            <w:r w:rsidRPr="00760004">
              <w:t>pTCTalkBurstReason</w:t>
            </w:r>
          </w:p>
        </w:tc>
        <w:tc>
          <w:tcPr>
            <w:tcW w:w="6521" w:type="dxa"/>
          </w:tcPr>
          <w:p w14:paraId="4503D31A" w14:textId="77777777" w:rsidR="003A7C91" w:rsidRPr="00760004" w:rsidRDefault="003A7C91" w:rsidP="00822E9A">
            <w:pPr>
              <w:pStyle w:val="TAL"/>
            </w:pPr>
            <w:r w:rsidRPr="00760004">
              <w:t>The reason for the denial or revoke of a Talk Burst. Provide when known.</w:t>
            </w:r>
          </w:p>
        </w:tc>
        <w:tc>
          <w:tcPr>
            <w:tcW w:w="708" w:type="dxa"/>
          </w:tcPr>
          <w:p w14:paraId="3EC66888" w14:textId="77777777" w:rsidR="003A7C91" w:rsidRPr="00760004" w:rsidRDefault="003A7C91" w:rsidP="00822E9A">
            <w:pPr>
              <w:pStyle w:val="TAL"/>
            </w:pPr>
            <w:r w:rsidRPr="00760004">
              <w:t>C</w:t>
            </w:r>
          </w:p>
        </w:tc>
      </w:tr>
    </w:tbl>
    <w:p w14:paraId="42D629E9" w14:textId="77777777" w:rsidR="003A7C91" w:rsidRPr="00760004" w:rsidRDefault="003A7C91" w:rsidP="003A7C91"/>
    <w:p w14:paraId="2D12A91C" w14:textId="758E72B5" w:rsidR="003A7C91" w:rsidRPr="00760004" w:rsidRDefault="003A7C91" w:rsidP="00722734">
      <w:pPr>
        <w:pStyle w:val="Heading4"/>
      </w:pPr>
      <w:bookmarkStart w:id="304" w:name="_Toc145185286"/>
      <w:r w:rsidRPr="00760004">
        <w:t>7.5.2.15</w:t>
      </w:r>
      <w:r w:rsidRPr="00760004">
        <w:tab/>
        <w:t>PTC target presence</w:t>
      </w:r>
      <w:bookmarkEnd w:id="304"/>
    </w:p>
    <w:p w14:paraId="3FEE6C5E" w14:textId="6C291953" w:rsidR="003A7C91" w:rsidRPr="00760004" w:rsidRDefault="003A7C91" w:rsidP="003A7C91">
      <w:r w:rsidRPr="00760004">
        <w:t>The IRI-POI present in the PTC server shall generate an xIRI containing a PTCTargetPresence record when the IRI-POI present in the PTC server detects that the PTC server publishes network presence information to the Presence server on behalf of the PTC target. Accordingly, the IRI-POI in the PTC server generates the xIRI when the following event is detected:</w:t>
      </w:r>
    </w:p>
    <w:p w14:paraId="38C019C8" w14:textId="77777777" w:rsidR="003A7C91" w:rsidRPr="00760004" w:rsidRDefault="003A7C91" w:rsidP="003A7C91">
      <w:pPr>
        <w:pStyle w:val="B1"/>
      </w:pPr>
      <w:r w:rsidRPr="00760004">
        <w:t>-</w:t>
      </w:r>
      <w:r w:rsidRPr="00760004">
        <w:tab/>
        <w:t>when the PTC server sends a SIP PUBLISH message to the Presence server based on the PTC target’s PTC session involvement.</w:t>
      </w:r>
    </w:p>
    <w:p w14:paraId="3CA9DA02" w14:textId="2A7AE7DD" w:rsidR="003A7C91" w:rsidRPr="00760004" w:rsidRDefault="003A7C91" w:rsidP="003A7C91">
      <w:pPr>
        <w:pStyle w:val="TH"/>
      </w:pPr>
      <w:r w:rsidRPr="00760004">
        <w:t>Table 7.5.2</w:t>
      </w:r>
      <w:r w:rsidR="00F91BC6">
        <w:t>-</w:t>
      </w:r>
      <w:r w:rsidRPr="00760004">
        <w:t>15: Payload for PTCTargetPresence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7176F7F6" w14:textId="77777777" w:rsidTr="00822E9A">
        <w:trPr>
          <w:jc w:val="center"/>
        </w:trPr>
        <w:tc>
          <w:tcPr>
            <w:tcW w:w="2693" w:type="dxa"/>
          </w:tcPr>
          <w:p w14:paraId="5B1D5C16" w14:textId="77777777" w:rsidR="003A7C91" w:rsidRPr="00760004" w:rsidRDefault="003A7C91" w:rsidP="00822E9A">
            <w:pPr>
              <w:pStyle w:val="TAH"/>
            </w:pPr>
            <w:r w:rsidRPr="00760004">
              <w:t>Field name</w:t>
            </w:r>
          </w:p>
        </w:tc>
        <w:tc>
          <w:tcPr>
            <w:tcW w:w="6521" w:type="dxa"/>
          </w:tcPr>
          <w:p w14:paraId="10629E46" w14:textId="77777777" w:rsidR="003A7C91" w:rsidRPr="00760004" w:rsidRDefault="003A7C91" w:rsidP="00822E9A">
            <w:pPr>
              <w:pStyle w:val="TAH"/>
            </w:pPr>
            <w:r w:rsidRPr="00760004">
              <w:t>Description</w:t>
            </w:r>
          </w:p>
        </w:tc>
        <w:tc>
          <w:tcPr>
            <w:tcW w:w="708" w:type="dxa"/>
          </w:tcPr>
          <w:p w14:paraId="325E9495" w14:textId="77777777" w:rsidR="003A7C91" w:rsidRPr="00760004" w:rsidRDefault="003A7C91" w:rsidP="00822E9A">
            <w:pPr>
              <w:pStyle w:val="TAH"/>
            </w:pPr>
            <w:r w:rsidRPr="00760004">
              <w:t>M/C/O</w:t>
            </w:r>
          </w:p>
        </w:tc>
      </w:tr>
      <w:tr w:rsidR="003A7C91" w:rsidRPr="00760004" w14:paraId="079DA358" w14:textId="77777777" w:rsidTr="00822E9A">
        <w:trPr>
          <w:jc w:val="center"/>
        </w:trPr>
        <w:tc>
          <w:tcPr>
            <w:tcW w:w="2693" w:type="dxa"/>
          </w:tcPr>
          <w:p w14:paraId="7C137E6B" w14:textId="77777777" w:rsidR="003A7C91" w:rsidRPr="00760004" w:rsidRDefault="003A7C91" w:rsidP="00822E9A">
            <w:pPr>
              <w:pStyle w:val="TAL"/>
            </w:pPr>
            <w:r w:rsidRPr="00760004">
              <w:t>pTCTargetInformation</w:t>
            </w:r>
          </w:p>
        </w:tc>
        <w:tc>
          <w:tcPr>
            <w:tcW w:w="6521" w:type="dxa"/>
          </w:tcPr>
          <w:p w14:paraId="12E5B800"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1D0857C" w14:textId="77777777" w:rsidR="003A7C91" w:rsidRPr="00760004" w:rsidRDefault="003A7C91" w:rsidP="00822E9A">
            <w:pPr>
              <w:pStyle w:val="TAL"/>
            </w:pPr>
            <w:r w:rsidRPr="00760004">
              <w:t>M</w:t>
            </w:r>
          </w:p>
        </w:tc>
      </w:tr>
      <w:tr w:rsidR="003A7C91" w:rsidRPr="00760004" w14:paraId="3E439C53" w14:textId="77777777" w:rsidTr="00822E9A">
        <w:trPr>
          <w:jc w:val="center"/>
        </w:trPr>
        <w:tc>
          <w:tcPr>
            <w:tcW w:w="2693" w:type="dxa"/>
          </w:tcPr>
          <w:p w14:paraId="45900A69" w14:textId="77777777" w:rsidR="003A7C91" w:rsidRPr="00760004" w:rsidRDefault="003A7C91" w:rsidP="00822E9A">
            <w:pPr>
              <w:pStyle w:val="TAL"/>
            </w:pPr>
            <w:r w:rsidRPr="00760004">
              <w:t>pTCTargetPresenceStatus</w:t>
            </w:r>
          </w:p>
        </w:tc>
        <w:tc>
          <w:tcPr>
            <w:tcW w:w="6521" w:type="dxa"/>
          </w:tcPr>
          <w:p w14:paraId="41EC34C3" w14:textId="42179481" w:rsidR="003A7C91" w:rsidRPr="00760004" w:rsidRDefault="003A7C91" w:rsidP="00822E9A">
            <w:pPr>
              <w:pStyle w:val="TAL"/>
            </w:pPr>
            <w:r w:rsidRPr="00760004">
              <w:t>Shall provide the PTC target presence status, which is a list of:</w:t>
            </w:r>
          </w:p>
          <w:p w14:paraId="1DA8F434" w14:textId="74CBDA97" w:rsidR="00417C8F" w:rsidRPr="00760004" w:rsidRDefault="006040B9" w:rsidP="006040B9">
            <w:pPr>
              <w:pStyle w:val="B1"/>
              <w:spacing w:after="0"/>
              <w:rPr>
                <w:rFonts w:ascii="Arial" w:hAnsi="Arial" w:cs="Arial"/>
                <w:sz w:val="18"/>
                <w:szCs w:val="18"/>
              </w:rPr>
            </w:pPr>
            <w:r w:rsidRPr="00760004">
              <w:t>-</w:t>
            </w:r>
            <w:r w:rsidRPr="00760004">
              <w:tab/>
            </w:r>
            <w:r w:rsidRPr="00760004">
              <w:rPr>
                <w:rFonts w:ascii="Arial" w:hAnsi="Arial" w:cs="Arial"/>
                <w:i/>
                <w:iCs/>
                <w:sz w:val="18"/>
                <w:szCs w:val="18"/>
              </w:rPr>
              <w:t>PresenceID</w:t>
            </w:r>
            <w:r w:rsidRPr="00760004">
              <w:rPr>
                <w:rFonts w:ascii="Arial" w:hAnsi="Arial" w:cs="Arial"/>
                <w:sz w:val="18"/>
                <w:szCs w:val="18"/>
              </w:rPr>
              <w:t>: Identity of PTC client(s) or PTC group, when known.</w:t>
            </w:r>
          </w:p>
          <w:p w14:paraId="4560559C" w14:textId="1690D444" w:rsidR="006040B9"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PresenceType</w:t>
            </w:r>
            <w:r w:rsidRPr="00760004">
              <w:rPr>
                <w:rFonts w:ascii="Arial" w:hAnsi="Arial" w:cs="Arial"/>
                <w:sz w:val="18"/>
                <w:szCs w:val="18"/>
              </w:rPr>
              <w:t>: Identifies type of ID [PTC client(s) or PTC group].</w:t>
            </w:r>
          </w:p>
          <w:p w14:paraId="1269BACE" w14:textId="3D513F51" w:rsidR="003A7C91" w:rsidRPr="00760004" w:rsidRDefault="006040B9" w:rsidP="006040B9">
            <w:pPr>
              <w:pStyle w:val="B1"/>
              <w:spacing w:after="0"/>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PresenceStatus</w:t>
            </w:r>
            <w:r w:rsidRPr="00760004">
              <w:rPr>
                <w:rFonts w:ascii="Arial" w:hAnsi="Arial" w:cs="Arial"/>
                <w:sz w:val="18"/>
                <w:szCs w:val="18"/>
              </w:rPr>
              <w:t xml:space="preserve">: Presence state of each ID. </w:t>
            </w:r>
            <w:r w:rsidRPr="00760004">
              <w:rPr>
                <w:rFonts w:ascii="Arial" w:hAnsi="Arial" w:cs="Arial"/>
                <w:color w:val="000000"/>
                <w:sz w:val="18"/>
                <w:szCs w:val="18"/>
              </w:rPr>
              <w:t>True indicates PTC target is available, while false indicates PTC target is unavailable.</w:t>
            </w:r>
          </w:p>
        </w:tc>
        <w:tc>
          <w:tcPr>
            <w:tcW w:w="708" w:type="dxa"/>
          </w:tcPr>
          <w:p w14:paraId="7D303A90" w14:textId="77777777" w:rsidR="003A7C91" w:rsidRPr="00760004" w:rsidRDefault="003A7C91" w:rsidP="00822E9A">
            <w:pPr>
              <w:pStyle w:val="TAL"/>
            </w:pPr>
            <w:r w:rsidRPr="00760004">
              <w:t>M</w:t>
            </w:r>
          </w:p>
        </w:tc>
      </w:tr>
    </w:tbl>
    <w:p w14:paraId="42D0F94A" w14:textId="77777777" w:rsidR="003A7C91" w:rsidRPr="00760004" w:rsidRDefault="003A7C91" w:rsidP="003A7C91"/>
    <w:p w14:paraId="65F85D41" w14:textId="35036040" w:rsidR="003A7C91" w:rsidRPr="00760004" w:rsidRDefault="003A7C91" w:rsidP="00722734">
      <w:pPr>
        <w:pStyle w:val="Heading4"/>
      </w:pPr>
      <w:bookmarkStart w:id="305" w:name="_Toc145185287"/>
      <w:r w:rsidRPr="00760004">
        <w:t>7.5.2.16</w:t>
      </w:r>
      <w:r w:rsidRPr="00760004">
        <w:tab/>
        <w:t>PTC participant presence</w:t>
      </w:r>
      <w:bookmarkEnd w:id="305"/>
    </w:p>
    <w:p w14:paraId="041E6A7F" w14:textId="77777777" w:rsidR="003A7C91" w:rsidRPr="00760004" w:rsidRDefault="003A7C91" w:rsidP="003A7C91">
      <w:r w:rsidRPr="00760004">
        <w:t>The IRI-POI present in the PTC server shall generate an xIRI containing a PTCParticipantPresence record when the IRI-POI present in the PTC server (when it supports the Presence functionality and assumes the role of the Watcher on behalf of the PTC target) detects that the PTC server receives presence status notifications from the Presence servers after having subscribed to the PTC presence status of other PTC participants (i.e. participants in communication with the PTC target). Accordingly, the IRI-POI in the PTC server generates the xIRI when the following event is detected:</w:t>
      </w:r>
    </w:p>
    <w:p w14:paraId="1DE8427C" w14:textId="77777777" w:rsidR="003A7C91" w:rsidRPr="00760004" w:rsidRDefault="003A7C91" w:rsidP="003A7C91">
      <w:pPr>
        <w:pStyle w:val="B1"/>
      </w:pPr>
      <w:r w:rsidRPr="00760004">
        <w:t>-</w:t>
      </w:r>
      <w:r w:rsidRPr="00760004">
        <w:tab/>
        <w:t>when the PTC server receives a SIP NOTIFY in response to a SIP SUBSCRIBE updating presence information for a participant.</w:t>
      </w:r>
    </w:p>
    <w:p w14:paraId="724B594C" w14:textId="648E5AB3" w:rsidR="003A7C91" w:rsidRPr="00760004" w:rsidRDefault="003A7C91" w:rsidP="003A7C91">
      <w:pPr>
        <w:pStyle w:val="TH"/>
      </w:pPr>
      <w:r w:rsidRPr="00760004">
        <w:t>Table 7.5.2</w:t>
      </w:r>
      <w:r w:rsidR="00F91BC6">
        <w:t>-</w:t>
      </w:r>
      <w:r w:rsidRPr="00760004">
        <w:t>16: Payload for PTCParticipantPresence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6D61C0E" w14:textId="77777777" w:rsidTr="00822E9A">
        <w:trPr>
          <w:jc w:val="center"/>
        </w:trPr>
        <w:tc>
          <w:tcPr>
            <w:tcW w:w="2693" w:type="dxa"/>
          </w:tcPr>
          <w:p w14:paraId="4FADB909" w14:textId="77777777" w:rsidR="003A7C91" w:rsidRPr="00760004" w:rsidRDefault="003A7C91" w:rsidP="00822E9A">
            <w:pPr>
              <w:pStyle w:val="TAH"/>
            </w:pPr>
            <w:r w:rsidRPr="00760004">
              <w:t>Field name</w:t>
            </w:r>
          </w:p>
        </w:tc>
        <w:tc>
          <w:tcPr>
            <w:tcW w:w="6521" w:type="dxa"/>
          </w:tcPr>
          <w:p w14:paraId="56A074FF" w14:textId="77777777" w:rsidR="003A7C91" w:rsidRPr="00760004" w:rsidRDefault="003A7C91" w:rsidP="00822E9A">
            <w:pPr>
              <w:pStyle w:val="TAH"/>
            </w:pPr>
            <w:r w:rsidRPr="00760004">
              <w:t>Description</w:t>
            </w:r>
          </w:p>
        </w:tc>
        <w:tc>
          <w:tcPr>
            <w:tcW w:w="708" w:type="dxa"/>
          </w:tcPr>
          <w:p w14:paraId="64B53599" w14:textId="77777777" w:rsidR="003A7C91" w:rsidRPr="00760004" w:rsidRDefault="003A7C91" w:rsidP="00822E9A">
            <w:pPr>
              <w:pStyle w:val="TAH"/>
            </w:pPr>
            <w:r w:rsidRPr="00760004">
              <w:t>M/C/O</w:t>
            </w:r>
          </w:p>
        </w:tc>
      </w:tr>
      <w:tr w:rsidR="003A7C91" w:rsidRPr="00760004" w14:paraId="0E910D8D" w14:textId="77777777" w:rsidTr="00822E9A">
        <w:trPr>
          <w:jc w:val="center"/>
        </w:trPr>
        <w:tc>
          <w:tcPr>
            <w:tcW w:w="2693" w:type="dxa"/>
          </w:tcPr>
          <w:p w14:paraId="2EFF0706" w14:textId="77777777" w:rsidR="003A7C91" w:rsidRPr="00760004" w:rsidRDefault="003A7C91" w:rsidP="00822E9A">
            <w:pPr>
              <w:pStyle w:val="TAL"/>
            </w:pPr>
            <w:r w:rsidRPr="00760004">
              <w:t>pTCTargetInformation</w:t>
            </w:r>
          </w:p>
        </w:tc>
        <w:tc>
          <w:tcPr>
            <w:tcW w:w="6521" w:type="dxa"/>
          </w:tcPr>
          <w:p w14:paraId="08BD4507"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600DDAD5" w14:textId="77777777" w:rsidR="003A7C91" w:rsidRPr="00760004" w:rsidRDefault="003A7C91" w:rsidP="00822E9A">
            <w:pPr>
              <w:pStyle w:val="TAL"/>
            </w:pPr>
            <w:r w:rsidRPr="00760004">
              <w:t>M</w:t>
            </w:r>
          </w:p>
        </w:tc>
      </w:tr>
      <w:tr w:rsidR="003A7C91" w:rsidRPr="00760004" w14:paraId="46CF414D" w14:textId="77777777" w:rsidTr="00822E9A">
        <w:trPr>
          <w:jc w:val="center"/>
        </w:trPr>
        <w:tc>
          <w:tcPr>
            <w:tcW w:w="2693" w:type="dxa"/>
          </w:tcPr>
          <w:p w14:paraId="6DC18A79" w14:textId="77777777" w:rsidR="003A7C91" w:rsidRPr="00760004" w:rsidRDefault="003A7C91" w:rsidP="00822E9A">
            <w:pPr>
              <w:pStyle w:val="TAL"/>
            </w:pPr>
            <w:r w:rsidRPr="00760004">
              <w:t>pTCParticipantPresenceStatus</w:t>
            </w:r>
          </w:p>
        </w:tc>
        <w:tc>
          <w:tcPr>
            <w:tcW w:w="6521" w:type="dxa"/>
          </w:tcPr>
          <w:p w14:paraId="34EA4343" w14:textId="77777777" w:rsidR="003A7C91" w:rsidRPr="00760004" w:rsidRDefault="003A7C91" w:rsidP="00822E9A">
            <w:pPr>
              <w:pStyle w:val="TAL"/>
            </w:pPr>
            <w:r w:rsidRPr="00760004">
              <w:t>Shall provide the Participant Presence Status, which is a list of:</w:t>
            </w:r>
          </w:p>
          <w:p w14:paraId="5FAE6E70" w14:textId="77777777" w:rsidR="006040B9" w:rsidRPr="00760004" w:rsidRDefault="006040B9" w:rsidP="006040B9">
            <w:pPr>
              <w:pStyle w:val="B1"/>
              <w:spacing w:after="0"/>
              <w:rPr>
                <w:rFonts w:ascii="Arial" w:hAnsi="Arial" w:cs="Arial"/>
                <w:sz w:val="18"/>
                <w:szCs w:val="18"/>
              </w:rPr>
            </w:pPr>
            <w:r w:rsidRPr="00760004">
              <w:t>-</w:t>
            </w:r>
            <w:r w:rsidRPr="00760004">
              <w:tab/>
            </w:r>
            <w:r w:rsidRPr="00760004">
              <w:rPr>
                <w:rFonts w:ascii="Arial" w:hAnsi="Arial" w:cs="Arial"/>
                <w:i/>
                <w:iCs/>
                <w:sz w:val="18"/>
                <w:szCs w:val="18"/>
              </w:rPr>
              <w:t>PresenceID</w:t>
            </w:r>
            <w:r w:rsidRPr="00760004">
              <w:rPr>
                <w:rFonts w:ascii="Arial" w:hAnsi="Arial" w:cs="Arial"/>
                <w:sz w:val="18"/>
                <w:szCs w:val="18"/>
              </w:rPr>
              <w:t>: Identity of PTC client(s) or PTC group, when known.</w:t>
            </w:r>
          </w:p>
          <w:p w14:paraId="0BF552BE" w14:textId="77777777" w:rsidR="006040B9"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PresenceType</w:t>
            </w:r>
            <w:r w:rsidRPr="00760004">
              <w:rPr>
                <w:rFonts w:ascii="Arial" w:hAnsi="Arial" w:cs="Arial"/>
                <w:sz w:val="18"/>
                <w:szCs w:val="18"/>
              </w:rPr>
              <w:t>: Identifies type of ID [PTC client(s) or PTC group].</w:t>
            </w:r>
          </w:p>
          <w:p w14:paraId="447E3FDC" w14:textId="5ED77D78" w:rsidR="003A7C91"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PresenceStatus</w:t>
            </w:r>
            <w:r w:rsidRPr="00760004">
              <w:rPr>
                <w:rFonts w:ascii="Arial" w:hAnsi="Arial" w:cs="Arial"/>
                <w:sz w:val="18"/>
                <w:szCs w:val="18"/>
              </w:rPr>
              <w:t xml:space="preserve">: Presence state of each ID. </w:t>
            </w:r>
            <w:r w:rsidRPr="00760004">
              <w:rPr>
                <w:rFonts w:ascii="Arial" w:hAnsi="Arial" w:cs="Arial"/>
                <w:color w:val="000000"/>
                <w:sz w:val="18"/>
                <w:szCs w:val="18"/>
              </w:rPr>
              <w:t xml:space="preserve">True indicates PTC </w:t>
            </w:r>
            <w:r w:rsidRPr="00760004">
              <w:rPr>
                <w:rFonts w:cs="Arial"/>
                <w:color w:val="000000"/>
                <w:szCs w:val="18"/>
              </w:rPr>
              <w:t>client</w:t>
            </w:r>
            <w:r w:rsidRPr="00760004">
              <w:rPr>
                <w:rFonts w:ascii="Arial" w:hAnsi="Arial" w:cs="Arial"/>
                <w:color w:val="000000"/>
                <w:sz w:val="18"/>
                <w:szCs w:val="18"/>
              </w:rPr>
              <w:t xml:space="preserve"> is available, while false indicates PTC </w:t>
            </w:r>
            <w:r w:rsidRPr="00760004">
              <w:rPr>
                <w:rFonts w:cs="Arial"/>
                <w:color w:val="000000"/>
                <w:szCs w:val="18"/>
              </w:rPr>
              <w:t>client</w:t>
            </w:r>
            <w:r w:rsidRPr="00760004">
              <w:rPr>
                <w:rFonts w:ascii="Arial" w:hAnsi="Arial" w:cs="Arial"/>
                <w:color w:val="000000"/>
                <w:sz w:val="18"/>
                <w:szCs w:val="18"/>
              </w:rPr>
              <w:t xml:space="preserve"> is unavailable.</w:t>
            </w:r>
          </w:p>
          <w:p w14:paraId="3A64AAF2"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42FEDF74" w14:textId="77777777" w:rsidR="003A7C91" w:rsidRPr="00760004" w:rsidRDefault="003A7C91" w:rsidP="00822E9A">
            <w:pPr>
              <w:pStyle w:val="TAL"/>
            </w:pPr>
            <w:r w:rsidRPr="00760004">
              <w:t>M</w:t>
            </w:r>
          </w:p>
        </w:tc>
      </w:tr>
    </w:tbl>
    <w:p w14:paraId="180910D9" w14:textId="77777777" w:rsidR="003A7C91" w:rsidRPr="00760004" w:rsidRDefault="003A7C91" w:rsidP="003A7C91"/>
    <w:p w14:paraId="2ED8218F" w14:textId="2FC05889" w:rsidR="003A7C91" w:rsidRPr="00760004" w:rsidRDefault="003A7C91" w:rsidP="00722734">
      <w:pPr>
        <w:pStyle w:val="Heading4"/>
      </w:pPr>
      <w:bookmarkStart w:id="306" w:name="_Toc145185288"/>
      <w:r w:rsidRPr="00760004">
        <w:t>7.5.2.17</w:t>
      </w:r>
      <w:r w:rsidRPr="00760004">
        <w:tab/>
        <w:t>PTC list management</w:t>
      </w:r>
      <w:bookmarkEnd w:id="306"/>
    </w:p>
    <w:p w14:paraId="348C44CA" w14:textId="77777777" w:rsidR="003A7C91" w:rsidRPr="00760004" w:rsidRDefault="003A7C91" w:rsidP="003A7C91">
      <w:r w:rsidRPr="00760004">
        <w:t>The IRI-POI present in the PTC server shall generate an xIRI containing a PTCListManagement record when the IRI-POI present in the PTC server detects that the PTC target attempts to change their contact list/group list(s) or those lists are updated by the network. Accordingly, the IRI-POI in the PTC server generates the xIRI when the following events are detected:</w:t>
      </w:r>
    </w:p>
    <w:p w14:paraId="0437CB0F" w14:textId="77777777" w:rsidR="003A7C91" w:rsidRPr="00760004" w:rsidRDefault="003A7C91" w:rsidP="003A7C91">
      <w:pPr>
        <w:pStyle w:val="B1"/>
      </w:pPr>
      <w:r w:rsidRPr="00760004">
        <w:t>-</w:t>
      </w:r>
      <w:r w:rsidRPr="00760004">
        <w:tab/>
        <w:t>when the PTC server receives a SIP PUBLISH from a PTC target to change the PTC target’s contact list or group list(s).</w:t>
      </w:r>
    </w:p>
    <w:p w14:paraId="6B75B179" w14:textId="4142104A" w:rsidR="003A7C91" w:rsidRPr="00760004" w:rsidRDefault="003A7C91" w:rsidP="003A7C91">
      <w:pPr>
        <w:pStyle w:val="B1"/>
      </w:pPr>
      <w:r w:rsidRPr="00760004">
        <w:t>-</w:t>
      </w:r>
      <w:r w:rsidRPr="00760004">
        <w:tab/>
        <w:t>when the PTC server receives a SIP NOTIFY from other PTC participants updating the PTC target’s contact list or group list(s) (e.g. participant reachability).</w:t>
      </w:r>
    </w:p>
    <w:p w14:paraId="1D26638C" w14:textId="77777777" w:rsidR="003A7C91" w:rsidRPr="00760004" w:rsidRDefault="003A7C91" w:rsidP="003A7C91"/>
    <w:p w14:paraId="64C5BD9C" w14:textId="15C90AC3" w:rsidR="003A7C91" w:rsidRPr="00760004" w:rsidRDefault="003A7C91" w:rsidP="003A7C91">
      <w:pPr>
        <w:pStyle w:val="TH"/>
      </w:pPr>
      <w:r w:rsidRPr="00760004">
        <w:t>Table 7.5.2</w:t>
      </w:r>
      <w:r w:rsidR="00F91BC6">
        <w:t>-</w:t>
      </w:r>
      <w:r w:rsidRPr="00760004">
        <w:t>17: Payload for PTCListManagement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4867777" w14:textId="77777777" w:rsidTr="00822E9A">
        <w:trPr>
          <w:jc w:val="center"/>
        </w:trPr>
        <w:tc>
          <w:tcPr>
            <w:tcW w:w="2693" w:type="dxa"/>
          </w:tcPr>
          <w:p w14:paraId="1107FC04" w14:textId="77777777" w:rsidR="003A7C91" w:rsidRPr="00760004" w:rsidRDefault="003A7C91" w:rsidP="00822E9A">
            <w:pPr>
              <w:pStyle w:val="TAH"/>
            </w:pPr>
            <w:r w:rsidRPr="00760004">
              <w:t>Field name</w:t>
            </w:r>
          </w:p>
        </w:tc>
        <w:tc>
          <w:tcPr>
            <w:tcW w:w="6521" w:type="dxa"/>
          </w:tcPr>
          <w:p w14:paraId="7A5BDFF8" w14:textId="77777777" w:rsidR="003A7C91" w:rsidRPr="00760004" w:rsidRDefault="003A7C91" w:rsidP="00822E9A">
            <w:pPr>
              <w:pStyle w:val="TAH"/>
            </w:pPr>
            <w:r w:rsidRPr="00760004">
              <w:t>Description</w:t>
            </w:r>
          </w:p>
        </w:tc>
        <w:tc>
          <w:tcPr>
            <w:tcW w:w="708" w:type="dxa"/>
          </w:tcPr>
          <w:p w14:paraId="31AC27FA" w14:textId="77777777" w:rsidR="003A7C91" w:rsidRPr="00760004" w:rsidRDefault="003A7C91" w:rsidP="00822E9A">
            <w:pPr>
              <w:pStyle w:val="TAH"/>
            </w:pPr>
            <w:r w:rsidRPr="00760004">
              <w:t>M/C/O</w:t>
            </w:r>
          </w:p>
        </w:tc>
      </w:tr>
      <w:tr w:rsidR="003A7C91" w:rsidRPr="00760004" w14:paraId="4C512602" w14:textId="77777777" w:rsidTr="00822E9A">
        <w:trPr>
          <w:jc w:val="center"/>
        </w:trPr>
        <w:tc>
          <w:tcPr>
            <w:tcW w:w="2693" w:type="dxa"/>
          </w:tcPr>
          <w:p w14:paraId="25A1DB50" w14:textId="77777777" w:rsidR="003A7C91" w:rsidRPr="00760004" w:rsidRDefault="003A7C91" w:rsidP="00822E9A">
            <w:pPr>
              <w:pStyle w:val="TAL"/>
            </w:pPr>
            <w:r w:rsidRPr="00760004">
              <w:t>pTCTargetInformation</w:t>
            </w:r>
          </w:p>
        </w:tc>
        <w:tc>
          <w:tcPr>
            <w:tcW w:w="6521" w:type="dxa"/>
          </w:tcPr>
          <w:p w14:paraId="4D673FB0"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0D03228D" w14:textId="77777777" w:rsidR="003A7C91" w:rsidRPr="00760004" w:rsidRDefault="003A7C91" w:rsidP="00822E9A">
            <w:pPr>
              <w:pStyle w:val="TAL"/>
            </w:pPr>
            <w:r w:rsidRPr="00760004">
              <w:t>M</w:t>
            </w:r>
          </w:p>
        </w:tc>
      </w:tr>
      <w:tr w:rsidR="003A7C91" w:rsidRPr="00760004" w14:paraId="0F63DD09" w14:textId="77777777" w:rsidTr="00822E9A">
        <w:trPr>
          <w:jc w:val="center"/>
        </w:trPr>
        <w:tc>
          <w:tcPr>
            <w:tcW w:w="2693" w:type="dxa"/>
          </w:tcPr>
          <w:p w14:paraId="602BE9B3" w14:textId="77777777" w:rsidR="003A7C91" w:rsidRPr="00760004" w:rsidRDefault="003A7C91" w:rsidP="00822E9A">
            <w:pPr>
              <w:pStyle w:val="TAL"/>
            </w:pPr>
            <w:r w:rsidRPr="00760004">
              <w:t>pTCDirection</w:t>
            </w:r>
          </w:p>
        </w:tc>
        <w:tc>
          <w:tcPr>
            <w:tcW w:w="6521" w:type="dxa"/>
          </w:tcPr>
          <w:p w14:paraId="0FB1631A"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2333A594" w14:textId="77777777" w:rsidR="003A7C91" w:rsidRPr="00760004" w:rsidRDefault="003A7C91" w:rsidP="00822E9A">
            <w:pPr>
              <w:pStyle w:val="TAL"/>
            </w:pPr>
            <w:r w:rsidRPr="00760004">
              <w:t>M</w:t>
            </w:r>
          </w:p>
        </w:tc>
      </w:tr>
      <w:tr w:rsidR="003A7C91" w:rsidRPr="00760004" w14:paraId="79F1689C" w14:textId="77777777" w:rsidTr="00822E9A">
        <w:trPr>
          <w:jc w:val="center"/>
        </w:trPr>
        <w:tc>
          <w:tcPr>
            <w:tcW w:w="2693" w:type="dxa"/>
          </w:tcPr>
          <w:p w14:paraId="05235394" w14:textId="77777777" w:rsidR="003A7C91" w:rsidRPr="00760004" w:rsidRDefault="003A7C91" w:rsidP="00822E9A">
            <w:pPr>
              <w:pStyle w:val="TAL"/>
            </w:pPr>
            <w:r w:rsidRPr="00760004">
              <w:t>pTCListManagementType</w:t>
            </w:r>
          </w:p>
        </w:tc>
        <w:tc>
          <w:tcPr>
            <w:tcW w:w="6521" w:type="dxa"/>
          </w:tcPr>
          <w:p w14:paraId="3749F5CF" w14:textId="3F5CC16E" w:rsidR="003A7C91" w:rsidRPr="00760004" w:rsidRDefault="003A7C91" w:rsidP="00822E9A">
            <w:pPr>
              <w:pStyle w:val="TAL"/>
              <w:rPr>
                <w:rFonts w:cs="Arial"/>
                <w:color w:val="000000"/>
                <w:szCs w:val="18"/>
              </w:rPr>
            </w:pPr>
            <w:r w:rsidRPr="00760004">
              <w:rPr>
                <w:rFonts w:cs="Arial"/>
                <w:color w:val="000000"/>
                <w:szCs w:val="18"/>
              </w:rPr>
              <w:t>The "List Management Attempts" identify the type of list being managed by the target when available</w:t>
            </w:r>
            <w:r w:rsidR="0003014E" w:rsidRPr="00760004">
              <w:rPr>
                <w:rFonts w:cs="Arial"/>
                <w:color w:val="000000"/>
                <w:szCs w:val="18"/>
              </w:rPr>
              <w:t>:</w:t>
            </w:r>
          </w:p>
          <w:p w14:paraId="64755D85" w14:textId="086BB3DF" w:rsidR="0003014E"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00C24CFE" w:rsidRPr="00760004">
              <w:rPr>
                <w:rFonts w:ascii="Arial" w:hAnsi="Arial" w:cs="Arial"/>
                <w:color w:val="000000"/>
                <w:sz w:val="18"/>
                <w:szCs w:val="18"/>
                <w:lang w:val="en-GB"/>
              </w:rPr>
              <w:t>ContactListManagementAttempt</w:t>
            </w:r>
          </w:p>
          <w:p w14:paraId="0996590A" w14:textId="55FB758D"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C24CFE" w:rsidRPr="00760004">
              <w:rPr>
                <w:rFonts w:ascii="Arial" w:hAnsi="Arial" w:cs="Arial"/>
                <w:color w:val="000000"/>
                <w:sz w:val="18"/>
                <w:szCs w:val="18"/>
                <w:lang w:val="en-GB"/>
              </w:rPr>
              <w:t>GroupListManagementAttempt</w:t>
            </w:r>
          </w:p>
          <w:p w14:paraId="4BA2805E" w14:textId="6820B6C1"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C24CFE" w:rsidRPr="00760004">
              <w:rPr>
                <w:rFonts w:ascii="Arial" w:hAnsi="Arial" w:cs="Arial"/>
                <w:color w:val="000000"/>
                <w:sz w:val="18"/>
                <w:szCs w:val="18"/>
                <w:lang w:val="en-GB"/>
              </w:rPr>
              <w:t>ContactListManagementResult</w:t>
            </w:r>
          </w:p>
          <w:p w14:paraId="1C4B6CF3" w14:textId="44331709"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C24CFE" w:rsidRPr="00760004">
              <w:rPr>
                <w:rFonts w:ascii="Arial" w:hAnsi="Arial" w:cs="Arial"/>
                <w:color w:val="000000"/>
                <w:sz w:val="18"/>
                <w:szCs w:val="18"/>
                <w:lang w:val="en-GB"/>
              </w:rPr>
              <w:t>GroupListManagementResult</w:t>
            </w:r>
          </w:p>
          <w:p w14:paraId="30D2D36B" w14:textId="15784B4D" w:rsidR="003A7C91" w:rsidRPr="00760004" w:rsidRDefault="00DA3D9A" w:rsidP="00C24CFE">
            <w:pPr>
              <w:pStyle w:val="ListParagraph"/>
              <w:rPr>
                <w:rFonts w:ascii="Arial" w:hAnsi="Arial" w:cs="Arial"/>
                <w:sz w:val="18"/>
                <w:szCs w:val="18"/>
                <w:lang w:val="en-GB"/>
              </w:rPr>
            </w:pPr>
            <w:r w:rsidRPr="00760004">
              <w:rPr>
                <w:rFonts w:ascii="Arial" w:hAnsi="Arial" w:cs="Arial"/>
                <w:sz w:val="18"/>
                <w:szCs w:val="18"/>
                <w:lang w:val="en-GB"/>
              </w:rPr>
              <w:t>e)</w:t>
            </w:r>
            <w:r w:rsidR="00C24CFE" w:rsidRPr="00760004">
              <w:rPr>
                <w:rFonts w:ascii="Arial" w:hAnsi="Arial" w:cs="Arial"/>
                <w:sz w:val="18"/>
                <w:szCs w:val="18"/>
                <w:lang w:val="en-GB"/>
              </w:rPr>
              <w:t xml:space="preserve"> </w:t>
            </w:r>
            <w:r w:rsidR="00C24CFE" w:rsidRPr="00760004">
              <w:rPr>
                <w:rFonts w:ascii="Arial" w:hAnsi="Arial" w:cs="Arial"/>
                <w:sz w:val="18"/>
                <w:szCs w:val="18"/>
                <w:lang w:val="en-GB"/>
              </w:rPr>
              <w:tab/>
            </w:r>
            <w:r w:rsidR="00C24CFE" w:rsidRPr="00760004">
              <w:rPr>
                <w:rFonts w:ascii="Arial" w:hAnsi="Arial" w:cs="Arial"/>
                <w:color w:val="000000"/>
                <w:sz w:val="18"/>
                <w:szCs w:val="18"/>
                <w:lang w:val="en-GB"/>
              </w:rPr>
              <w:t>Request unsuccessful</w:t>
            </w:r>
          </w:p>
          <w:p w14:paraId="2305904E" w14:textId="77777777" w:rsidR="003A7C91" w:rsidRPr="00760004" w:rsidRDefault="003A7C91" w:rsidP="00822E9A">
            <w:pPr>
              <w:pStyle w:val="TAL"/>
              <w:rPr>
                <w:rFonts w:cs="Arial"/>
                <w:color w:val="000000"/>
                <w:szCs w:val="18"/>
              </w:rPr>
            </w:pPr>
            <w:r w:rsidRPr="00760004">
              <w:rPr>
                <w:rFonts w:cs="Arial"/>
                <w:color w:val="000000"/>
                <w:szCs w:val="18"/>
              </w:rPr>
              <w:t>For example, a) and b) are reported when PTC target attempts changes to their contact list and their PTC group list(s).</w:t>
            </w:r>
          </w:p>
          <w:p w14:paraId="277DD169" w14:textId="77777777" w:rsidR="003A7C91" w:rsidRPr="00760004" w:rsidRDefault="003A7C91" w:rsidP="00822E9A">
            <w:pPr>
              <w:pStyle w:val="TAL"/>
              <w:rPr>
                <w:rFonts w:cs="Arial"/>
                <w:color w:val="000000"/>
                <w:szCs w:val="18"/>
              </w:rPr>
            </w:pPr>
          </w:p>
          <w:p w14:paraId="20D77127" w14:textId="77777777" w:rsidR="003A7C91" w:rsidRPr="00760004" w:rsidRDefault="003A7C91" w:rsidP="00822E9A">
            <w:pPr>
              <w:pStyle w:val="TAL"/>
              <w:rPr>
                <w:rFonts w:cs="Arial"/>
                <w:color w:val="000000"/>
                <w:szCs w:val="18"/>
              </w:rPr>
            </w:pPr>
            <w:r w:rsidRPr="00760004">
              <w:rPr>
                <w:rFonts w:cs="Arial"/>
                <w:color w:val="000000"/>
                <w:szCs w:val="18"/>
              </w:rPr>
              <w:t>The "List Management Results" identify the network response to a modification by the PTC target.</w:t>
            </w:r>
          </w:p>
          <w:p w14:paraId="041CAE01" w14:textId="77777777" w:rsidR="003A7C91" w:rsidRPr="00760004" w:rsidRDefault="003A7C91" w:rsidP="00822E9A">
            <w:pPr>
              <w:pStyle w:val="TAL"/>
              <w:rPr>
                <w:rFonts w:cs="Arial"/>
                <w:color w:val="000000"/>
                <w:szCs w:val="18"/>
              </w:rPr>
            </w:pPr>
          </w:p>
          <w:p w14:paraId="5B4BFEC1" w14:textId="77777777" w:rsidR="003A7C91" w:rsidRPr="00760004" w:rsidRDefault="003A7C91" w:rsidP="00822E9A">
            <w:pPr>
              <w:pStyle w:val="TAL"/>
            </w:pPr>
            <w:r w:rsidRPr="00760004">
              <w:rPr>
                <w:rFonts w:cs="Arial"/>
                <w:color w:val="000000"/>
                <w:szCs w:val="18"/>
              </w:rPr>
              <w:t>For example, c), d), or e) is reported when the network notifies the PTC target of changes to their contact list or their PTC group list(s).</w:t>
            </w:r>
          </w:p>
        </w:tc>
        <w:tc>
          <w:tcPr>
            <w:tcW w:w="708" w:type="dxa"/>
          </w:tcPr>
          <w:p w14:paraId="0D791A44" w14:textId="77777777" w:rsidR="003A7C91" w:rsidRPr="00760004" w:rsidRDefault="003A7C91" w:rsidP="00822E9A">
            <w:pPr>
              <w:pStyle w:val="TAL"/>
            </w:pPr>
            <w:r w:rsidRPr="00760004">
              <w:t>C</w:t>
            </w:r>
          </w:p>
        </w:tc>
      </w:tr>
      <w:tr w:rsidR="003A7C91" w:rsidRPr="00760004" w14:paraId="24413565" w14:textId="77777777" w:rsidTr="00822E9A">
        <w:trPr>
          <w:jc w:val="center"/>
        </w:trPr>
        <w:tc>
          <w:tcPr>
            <w:tcW w:w="2693" w:type="dxa"/>
          </w:tcPr>
          <w:p w14:paraId="3D471492" w14:textId="77777777" w:rsidR="003A7C91" w:rsidRPr="00760004" w:rsidRDefault="003A7C91" w:rsidP="00822E9A">
            <w:pPr>
              <w:pStyle w:val="TAL"/>
            </w:pPr>
            <w:r w:rsidRPr="00760004">
              <w:t>pTCListManagementAction</w:t>
            </w:r>
          </w:p>
        </w:tc>
        <w:tc>
          <w:tcPr>
            <w:tcW w:w="6521" w:type="dxa"/>
          </w:tcPr>
          <w:p w14:paraId="6AECEE18" w14:textId="257028D3" w:rsidR="003A7C91" w:rsidRPr="00760004" w:rsidRDefault="003A7C91" w:rsidP="00822E9A">
            <w:pPr>
              <w:pStyle w:val="tl"/>
              <w:jc w:val="both"/>
              <w:rPr>
                <w:rFonts w:ascii="Arial" w:hAnsi="Arial" w:cs="Arial"/>
                <w:noProof w:val="0"/>
                <w:color w:val="000000"/>
                <w:szCs w:val="18"/>
                <w:lang w:val="en-GB"/>
              </w:rPr>
            </w:pPr>
            <w:r w:rsidRPr="00760004">
              <w:rPr>
                <w:rFonts w:ascii="Arial" w:hAnsi="Arial" w:cs="Arial"/>
                <w:noProof w:val="0"/>
                <w:color w:val="000000"/>
                <w:szCs w:val="18"/>
                <w:lang w:val="en-GB"/>
              </w:rPr>
              <w:t>Identifies the action requested by the PTC target to the contact lists or PTC group list(s). Report when PTC target attempts changes to his contact list or PTC group list(s)</w:t>
            </w:r>
            <w:r w:rsidR="0003014E" w:rsidRPr="00760004">
              <w:rPr>
                <w:rFonts w:ascii="Arial" w:hAnsi="Arial" w:cs="Arial"/>
                <w:noProof w:val="0"/>
                <w:color w:val="000000"/>
                <w:szCs w:val="18"/>
                <w:lang w:val="en-GB"/>
              </w:rPr>
              <w:t>:</w:t>
            </w:r>
          </w:p>
          <w:p w14:paraId="1B897AC5" w14:textId="4A2FB58D" w:rsidR="00C24CFE" w:rsidRPr="00E973AB" w:rsidRDefault="00C24CFE" w:rsidP="00C24CFE">
            <w:pPr>
              <w:pStyle w:val="ListParagraph"/>
              <w:rPr>
                <w:rFonts w:ascii="Arial" w:hAnsi="Arial" w:cs="Arial"/>
                <w:sz w:val="18"/>
                <w:szCs w:val="18"/>
                <w:lang w:val="it-CH"/>
              </w:rPr>
            </w:pPr>
            <w:r w:rsidRPr="00E973AB">
              <w:rPr>
                <w:rFonts w:ascii="Arial" w:hAnsi="Arial" w:cs="Arial"/>
                <w:sz w:val="18"/>
                <w:szCs w:val="18"/>
                <w:lang w:val="it-CH"/>
              </w:rPr>
              <w:t xml:space="preserve">a) </w:t>
            </w:r>
            <w:r w:rsidRPr="00E973AB">
              <w:rPr>
                <w:rFonts w:ascii="Arial" w:hAnsi="Arial" w:cs="Arial"/>
                <w:sz w:val="18"/>
                <w:szCs w:val="18"/>
                <w:lang w:val="it-CH"/>
              </w:rPr>
              <w:tab/>
            </w:r>
            <w:r w:rsidRPr="00E973AB">
              <w:rPr>
                <w:rFonts w:ascii="Arial" w:hAnsi="Arial" w:cs="Arial"/>
                <w:color w:val="000000"/>
                <w:sz w:val="18"/>
                <w:szCs w:val="18"/>
                <w:lang w:val="it-CH"/>
              </w:rPr>
              <w:t>Create</w:t>
            </w:r>
          </w:p>
          <w:p w14:paraId="043792D7" w14:textId="705FB02D" w:rsidR="00C24CFE" w:rsidRPr="00E973AB" w:rsidRDefault="00C24CFE" w:rsidP="00C24CFE">
            <w:pPr>
              <w:pStyle w:val="ListParagraph"/>
              <w:rPr>
                <w:rFonts w:ascii="Arial" w:hAnsi="Arial" w:cs="Arial"/>
                <w:sz w:val="18"/>
                <w:szCs w:val="18"/>
                <w:lang w:val="it-CH"/>
              </w:rPr>
            </w:pPr>
            <w:r w:rsidRPr="00E973AB">
              <w:rPr>
                <w:rFonts w:ascii="Arial" w:hAnsi="Arial" w:cs="Arial"/>
                <w:sz w:val="18"/>
                <w:szCs w:val="18"/>
                <w:lang w:val="it-CH"/>
              </w:rPr>
              <w:t xml:space="preserve">b) </w:t>
            </w:r>
            <w:r w:rsidRPr="00E973AB">
              <w:rPr>
                <w:rFonts w:ascii="Arial" w:hAnsi="Arial" w:cs="Arial"/>
                <w:sz w:val="18"/>
                <w:szCs w:val="18"/>
                <w:lang w:val="it-CH"/>
              </w:rPr>
              <w:tab/>
            </w:r>
            <w:r w:rsidRPr="00E973AB">
              <w:rPr>
                <w:rFonts w:ascii="Arial" w:hAnsi="Arial" w:cs="Arial"/>
                <w:color w:val="000000"/>
                <w:sz w:val="18"/>
                <w:szCs w:val="18"/>
                <w:lang w:val="it-CH"/>
              </w:rPr>
              <w:t>Modify</w:t>
            </w:r>
          </w:p>
          <w:p w14:paraId="6308E937" w14:textId="0ACA90CB" w:rsidR="00C24CFE" w:rsidRPr="00E973AB" w:rsidRDefault="00C24CFE" w:rsidP="00C24CFE">
            <w:pPr>
              <w:pStyle w:val="ListParagraph"/>
              <w:rPr>
                <w:rFonts w:ascii="Arial" w:hAnsi="Arial" w:cs="Arial"/>
                <w:sz w:val="18"/>
                <w:szCs w:val="18"/>
                <w:lang w:val="it-CH"/>
              </w:rPr>
            </w:pPr>
            <w:r w:rsidRPr="00E973AB">
              <w:rPr>
                <w:rFonts w:ascii="Arial" w:hAnsi="Arial" w:cs="Arial"/>
                <w:sz w:val="18"/>
                <w:szCs w:val="18"/>
                <w:lang w:val="it-CH"/>
              </w:rPr>
              <w:t xml:space="preserve">c) </w:t>
            </w:r>
            <w:r w:rsidRPr="00E973AB">
              <w:rPr>
                <w:rFonts w:ascii="Arial" w:hAnsi="Arial" w:cs="Arial"/>
                <w:sz w:val="18"/>
                <w:szCs w:val="18"/>
                <w:lang w:val="it-CH"/>
              </w:rPr>
              <w:tab/>
            </w:r>
            <w:r w:rsidRPr="00E973AB">
              <w:rPr>
                <w:rFonts w:ascii="Arial" w:hAnsi="Arial" w:cs="Arial"/>
                <w:color w:val="000000"/>
                <w:sz w:val="18"/>
                <w:szCs w:val="18"/>
                <w:lang w:val="it-CH"/>
              </w:rPr>
              <w:t>Retrieve</w:t>
            </w:r>
          </w:p>
          <w:p w14:paraId="67E7DC23" w14:textId="03FC8719" w:rsidR="00C24CFE" w:rsidRPr="00E973AB" w:rsidRDefault="00C24CFE" w:rsidP="00C24CFE">
            <w:pPr>
              <w:pStyle w:val="ListParagraph"/>
              <w:rPr>
                <w:rFonts w:ascii="Arial" w:hAnsi="Arial" w:cs="Arial"/>
                <w:sz w:val="18"/>
                <w:szCs w:val="18"/>
                <w:lang w:val="it-CH"/>
              </w:rPr>
            </w:pPr>
            <w:r w:rsidRPr="00E973AB">
              <w:rPr>
                <w:rFonts w:ascii="Arial" w:hAnsi="Arial" w:cs="Arial"/>
                <w:sz w:val="18"/>
                <w:szCs w:val="18"/>
                <w:lang w:val="it-CH"/>
              </w:rPr>
              <w:t xml:space="preserve">d) </w:t>
            </w:r>
            <w:r w:rsidRPr="00E973AB">
              <w:rPr>
                <w:rFonts w:ascii="Arial" w:hAnsi="Arial" w:cs="Arial"/>
                <w:sz w:val="18"/>
                <w:szCs w:val="18"/>
                <w:lang w:val="it-CH"/>
              </w:rPr>
              <w:tab/>
            </w:r>
            <w:r w:rsidRPr="00E973AB">
              <w:rPr>
                <w:rFonts w:ascii="Arial" w:hAnsi="Arial" w:cs="Arial"/>
                <w:color w:val="000000"/>
                <w:sz w:val="18"/>
                <w:szCs w:val="18"/>
                <w:lang w:val="it-CH"/>
              </w:rPr>
              <w:t>Delete</w:t>
            </w:r>
          </w:p>
          <w:p w14:paraId="70FD3CAA" w14:textId="29084381" w:rsidR="003A7C91" w:rsidRPr="00E973AB" w:rsidRDefault="00C24CFE" w:rsidP="00C24CFE">
            <w:pPr>
              <w:pStyle w:val="ListParagraph"/>
              <w:rPr>
                <w:rFonts w:ascii="Arial" w:hAnsi="Arial" w:cs="Arial"/>
                <w:sz w:val="18"/>
                <w:szCs w:val="18"/>
                <w:lang w:val="it-CH"/>
              </w:rPr>
            </w:pPr>
            <w:r w:rsidRPr="00E973AB">
              <w:rPr>
                <w:rFonts w:ascii="Arial" w:hAnsi="Arial" w:cs="Arial"/>
                <w:sz w:val="18"/>
                <w:szCs w:val="18"/>
                <w:lang w:val="it-CH"/>
              </w:rPr>
              <w:t xml:space="preserve">e) </w:t>
            </w:r>
            <w:r w:rsidRPr="00E973AB">
              <w:rPr>
                <w:rFonts w:ascii="Arial" w:hAnsi="Arial" w:cs="Arial"/>
                <w:sz w:val="18"/>
                <w:szCs w:val="18"/>
                <w:lang w:val="it-CH"/>
              </w:rPr>
              <w:tab/>
            </w:r>
            <w:r w:rsidRPr="00E973AB">
              <w:rPr>
                <w:rFonts w:ascii="Arial" w:hAnsi="Arial" w:cs="Arial"/>
                <w:color w:val="000000"/>
                <w:sz w:val="18"/>
                <w:szCs w:val="18"/>
                <w:lang w:val="it-CH"/>
              </w:rPr>
              <w:t>Notify</w:t>
            </w:r>
          </w:p>
          <w:p w14:paraId="3E0D485C" w14:textId="77777777" w:rsidR="003A7C91" w:rsidRPr="00760004" w:rsidRDefault="003A7C91" w:rsidP="00822E9A">
            <w:pPr>
              <w:pStyle w:val="TAL"/>
              <w:rPr>
                <w:szCs w:val="18"/>
              </w:rPr>
            </w:pPr>
            <w:r w:rsidRPr="00760004">
              <w:rPr>
                <w:rFonts w:cs="Arial"/>
                <w:color w:val="000000"/>
                <w:szCs w:val="18"/>
              </w:rPr>
              <w:t>Also report when a notification is sent to the PTC target due to changes occurring to his contact list or PTC group list(s).</w:t>
            </w:r>
          </w:p>
        </w:tc>
        <w:tc>
          <w:tcPr>
            <w:tcW w:w="708" w:type="dxa"/>
          </w:tcPr>
          <w:p w14:paraId="1E9DBBFA" w14:textId="77777777" w:rsidR="003A7C91" w:rsidRPr="00760004" w:rsidRDefault="003A7C91" w:rsidP="00822E9A">
            <w:pPr>
              <w:pStyle w:val="TAL"/>
            </w:pPr>
            <w:r w:rsidRPr="00760004">
              <w:t>C</w:t>
            </w:r>
          </w:p>
        </w:tc>
      </w:tr>
      <w:tr w:rsidR="003A7C91" w:rsidRPr="00760004" w14:paraId="0FC3051F" w14:textId="77777777" w:rsidTr="00822E9A">
        <w:trPr>
          <w:jc w:val="center"/>
        </w:trPr>
        <w:tc>
          <w:tcPr>
            <w:tcW w:w="2693" w:type="dxa"/>
          </w:tcPr>
          <w:p w14:paraId="74AA39C8" w14:textId="77777777" w:rsidR="003A7C91" w:rsidRPr="00760004" w:rsidRDefault="003A7C91" w:rsidP="00822E9A">
            <w:pPr>
              <w:pStyle w:val="TAL"/>
            </w:pPr>
            <w:r w:rsidRPr="00760004">
              <w:t>pTCListManagementFailure</w:t>
            </w:r>
          </w:p>
        </w:tc>
        <w:tc>
          <w:tcPr>
            <w:tcW w:w="6521" w:type="dxa"/>
          </w:tcPr>
          <w:p w14:paraId="4177A28B" w14:textId="77777777" w:rsidR="003A7C91" w:rsidRPr="00760004" w:rsidRDefault="003A7C91" w:rsidP="00822E9A">
            <w:pPr>
              <w:pStyle w:val="TAL"/>
            </w:pPr>
            <w:r w:rsidRPr="00760004">
              <w:rPr>
                <w:rFonts w:cs="Arial"/>
                <w:color w:val="000000"/>
                <w:szCs w:val="18"/>
              </w:rPr>
              <w:t>Report when list management request is unsuccessful.</w:t>
            </w:r>
          </w:p>
        </w:tc>
        <w:tc>
          <w:tcPr>
            <w:tcW w:w="708" w:type="dxa"/>
          </w:tcPr>
          <w:p w14:paraId="25A39620" w14:textId="77777777" w:rsidR="003A7C91" w:rsidRPr="00760004" w:rsidRDefault="003A7C91" w:rsidP="00822E9A">
            <w:pPr>
              <w:pStyle w:val="TAL"/>
            </w:pPr>
            <w:r w:rsidRPr="00760004">
              <w:t>C</w:t>
            </w:r>
          </w:p>
        </w:tc>
      </w:tr>
      <w:tr w:rsidR="003A7C91" w:rsidRPr="00760004" w14:paraId="57D46B68" w14:textId="77777777" w:rsidTr="00822E9A">
        <w:trPr>
          <w:jc w:val="center"/>
        </w:trPr>
        <w:tc>
          <w:tcPr>
            <w:tcW w:w="2693" w:type="dxa"/>
          </w:tcPr>
          <w:p w14:paraId="47A83247" w14:textId="77777777" w:rsidR="003A7C91" w:rsidRPr="00760004" w:rsidRDefault="003A7C91" w:rsidP="00822E9A">
            <w:pPr>
              <w:pStyle w:val="TAL"/>
            </w:pPr>
            <w:r w:rsidRPr="00760004">
              <w:t>pTCContactID</w:t>
            </w:r>
          </w:p>
        </w:tc>
        <w:tc>
          <w:tcPr>
            <w:tcW w:w="6521" w:type="dxa"/>
          </w:tcPr>
          <w:p w14:paraId="1A9DBA97" w14:textId="44FD7C26" w:rsidR="003A7C91" w:rsidRPr="00760004" w:rsidRDefault="003A7C91" w:rsidP="00822E9A">
            <w:pPr>
              <w:pStyle w:val="TAL"/>
            </w:pPr>
            <w:r w:rsidRPr="00760004">
              <w:rPr>
                <w:rFonts w:cs="Arial"/>
                <w:color w:val="000000"/>
                <w:szCs w:val="18"/>
              </w:rPr>
              <w:t>Identity of the contact in the list. One contact per contact list or PTC group list. Report if known.</w:t>
            </w:r>
          </w:p>
        </w:tc>
        <w:tc>
          <w:tcPr>
            <w:tcW w:w="708" w:type="dxa"/>
          </w:tcPr>
          <w:p w14:paraId="300C02CE" w14:textId="77777777" w:rsidR="003A7C91" w:rsidRPr="00760004" w:rsidRDefault="003A7C91" w:rsidP="00822E9A">
            <w:pPr>
              <w:pStyle w:val="TAL"/>
            </w:pPr>
            <w:r w:rsidRPr="00760004">
              <w:t>C</w:t>
            </w:r>
          </w:p>
        </w:tc>
      </w:tr>
      <w:tr w:rsidR="003A7C91" w:rsidRPr="00760004" w14:paraId="3017EE25" w14:textId="77777777" w:rsidTr="00822E9A">
        <w:trPr>
          <w:jc w:val="center"/>
        </w:trPr>
        <w:tc>
          <w:tcPr>
            <w:tcW w:w="2693" w:type="dxa"/>
          </w:tcPr>
          <w:p w14:paraId="0B295511" w14:textId="77777777" w:rsidR="003A7C91" w:rsidRPr="00760004" w:rsidRDefault="003A7C91" w:rsidP="00822E9A">
            <w:pPr>
              <w:pStyle w:val="TAL"/>
            </w:pPr>
            <w:r w:rsidRPr="00760004">
              <w:t>pTCIDList</w:t>
            </w:r>
          </w:p>
        </w:tc>
        <w:tc>
          <w:tcPr>
            <w:tcW w:w="6521" w:type="dxa"/>
          </w:tcPr>
          <w:p w14:paraId="4BB13050" w14:textId="706E2FF8" w:rsidR="003A7C91" w:rsidRPr="00760004" w:rsidRDefault="003A7C91" w:rsidP="00822E9A">
            <w:pPr>
              <w:pStyle w:val="TAL"/>
            </w:pPr>
            <w:r w:rsidRPr="00760004">
              <w:t>Shall provide identities of each participant from the PTC target's contact list (i.e. individuals) and PTC group list (</w:t>
            </w:r>
            <w:r w:rsidR="00121B08">
              <w:t>i.e.</w:t>
            </w:r>
            <w:r w:rsidRPr="00760004">
              <w:t xml:space="preserve"> list of pre-identified individuals using a group identification) for a group call. Report if known.</w:t>
            </w:r>
          </w:p>
        </w:tc>
        <w:tc>
          <w:tcPr>
            <w:tcW w:w="708" w:type="dxa"/>
          </w:tcPr>
          <w:p w14:paraId="67973D4F" w14:textId="77777777" w:rsidR="003A7C91" w:rsidRPr="00760004" w:rsidRDefault="003A7C91" w:rsidP="00822E9A">
            <w:pPr>
              <w:pStyle w:val="TAL"/>
            </w:pPr>
            <w:r w:rsidRPr="00760004">
              <w:t>C</w:t>
            </w:r>
          </w:p>
        </w:tc>
      </w:tr>
      <w:tr w:rsidR="003A7C91" w:rsidRPr="00760004" w14:paraId="015AC8D7" w14:textId="77777777" w:rsidTr="00822E9A">
        <w:trPr>
          <w:jc w:val="center"/>
        </w:trPr>
        <w:tc>
          <w:tcPr>
            <w:tcW w:w="2693" w:type="dxa"/>
          </w:tcPr>
          <w:p w14:paraId="2117D13E" w14:textId="77777777" w:rsidR="003A7C91" w:rsidRPr="00760004" w:rsidRDefault="003A7C91" w:rsidP="00822E9A">
            <w:pPr>
              <w:pStyle w:val="TAL"/>
            </w:pPr>
            <w:r w:rsidRPr="00760004">
              <w:t>pTCHost</w:t>
            </w:r>
          </w:p>
        </w:tc>
        <w:tc>
          <w:tcPr>
            <w:tcW w:w="6521" w:type="dxa"/>
          </w:tcPr>
          <w:p w14:paraId="29C2FC29" w14:textId="77777777" w:rsidR="003A7C91" w:rsidRPr="00760004" w:rsidRDefault="003A7C91" w:rsidP="00822E9A">
            <w:pPr>
              <w:pStyle w:val="TAL"/>
            </w:pPr>
            <w:r w:rsidRPr="00760004">
              <w:rPr>
                <w:rFonts w:cs="Arial"/>
                <w:color w:val="000000"/>
                <w:szCs w:val="18"/>
              </w:rPr>
              <w:t>Identifies the PTC participant who has authority to initiate and administrate an active PTC group session. Provide when known.</w:t>
            </w:r>
          </w:p>
        </w:tc>
        <w:tc>
          <w:tcPr>
            <w:tcW w:w="708" w:type="dxa"/>
          </w:tcPr>
          <w:p w14:paraId="3850730F" w14:textId="77777777" w:rsidR="003A7C91" w:rsidRPr="00760004" w:rsidRDefault="003A7C91" w:rsidP="00822E9A">
            <w:pPr>
              <w:pStyle w:val="TAL"/>
            </w:pPr>
            <w:r w:rsidRPr="00760004">
              <w:t>C</w:t>
            </w:r>
          </w:p>
        </w:tc>
      </w:tr>
    </w:tbl>
    <w:p w14:paraId="12D79109" w14:textId="77777777" w:rsidR="003A7C91" w:rsidRPr="00760004" w:rsidRDefault="003A7C91" w:rsidP="003A7C91"/>
    <w:p w14:paraId="72E3D132" w14:textId="07E9E45A" w:rsidR="003A7C91" w:rsidRPr="00760004" w:rsidRDefault="003A7C91" w:rsidP="00722734">
      <w:pPr>
        <w:pStyle w:val="Heading4"/>
      </w:pPr>
      <w:bookmarkStart w:id="307" w:name="_Toc145185289"/>
      <w:r w:rsidRPr="00760004">
        <w:t>7.5.2.18</w:t>
      </w:r>
      <w:r w:rsidRPr="00760004">
        <w:tab/>
        <w:t>PTC access policy</w:t>
      </w:r>
      <w:bookmarkEnd w:id="307"/>
    </w:p>
    <w:p w14:paraId="28DD6915" w14:textId="77777777" w:rsidR="003A7C91" w:rsidRPr="00760004" w:rsidRDefault="003A7C91" w:rsidP="003A7C91">
      <w:r w:rsidRPr="00760004">
        <w:t>The IRI-POI present in the PTC server shall generate an xIRI containing a PTCAccessPolicy record when the IRI-POI present in the PTC server detects when the PTC target attempts to change the access control lists (e.g. PTC user access policy and PTC group authorization rules) located in the PTC XML Document Management Server (XDMS). Accordingly, the IRI-POI in the PTC server generates the xIRI when the following event is detected:</w:t>
      </w:r>
    </w:p>
    <w:p w14:paraId="51151AE0" w14:textId="77777777" w:rsidR="003A7C91" w:rsidRPr="00760004" w:rsidRDefault="003A7C91" w:rsidP="003A7C91">
      <w:pPr>
        <w:pStyle w:val="B1"/>
      </w:pPr>
      <w:r w:rsidRPr="00760004">
        <w:t>-</w:t>
      </w:r>
      <w:r w:rsidRPr="00760004">
        <w:tab/>
        <w:t>when the PTC server receives a SIP PUBLISH from a PTC target to change the access control lists.</w:t>
      </w:r>
    </w:p>
    <w:p w14:paraId="31B4F1D2" w14:textId="77777777" w:rsidR="003A7C91" w:rsidRPr="00760004" w:rsidRDefault="003A7C91" w:rsidP="003A7C91"/>
    <w:p w14:paraId="05ADD517" w14:textId="387F330E" w:rsidR="003A7C91" w:rsidRPr="00760004" w:rsidRDefault="003A7C91" w:rsidP="003A7C91">
      <w:pPr>
        <w:pStyle w:val="TH"/>
      </w:pPr>
      <w:r w:rsidRPr="00760004">
        <w:t>Table 7.5.2</w:t>
      </w:r>
      <w:r w:rsidR="00F91BC6">
        <w:t>-</w:t>
      </w:r>
      <w:r w:rsidRPr="00760004">
        <w:t>18: Payload for PTCAccessPolicy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415"/>
        <w:gridCol w:w="5799"/>
        <w:gridCol w:w="708"/>
      </w:tblGrid>
      <w:tr w:rsidR="003A7C91" w:rsidRPr="00760004" w14:paraId="4C7FE410" w14:textId="77777777" w:rsidTr="00822E9A">
        <w:trPr>
          <w:jc w:val="center"/>
        </w:trPr>
        <w:tc>
          <w:tcPr>
            <w:tcW w:w="3415" w:type="dxa"/>
          </w:tcPr>
          <w:p w14:paraId="78D497FD" w14:textId="77777777" w:rsidR="003A7C91" w:rsidRPr="00760004" w:rsidRDefault="003A7C91" w:rsidP="00822E9A">
            <w:pPr>
              <w:pStyle w:val="TAH"/>
            </w:pPr>
            <w:r w:rsidRPr="00760004">
              <w:t>Field name</w:t>
            </w:r>
          </w:p>
        </w:tc>
        <w:tc>
          <w:tcPr>
            <w:tcW w:w="5799" w:type="dxa"/>
          </w:tcPr>
          <w:p w14:paraId="0ED7AD70" w14:textId="77777777" w:rsidR="003A7C91" w:rsidRPr="00760004" w:rsidRDefault="003A7C91" w:rsidP="00822E9A">
            <w:pPr>
              <w:pStyle w:val="TAH"/>
            </w:pPr>
            <w:r w:rsidRPr="00760004">
              <w:t>Description</w:t>
            </w:r>
          </w:p>
        </w:tc>
        <w:tc>
          <w:tcPr>
            <w:tcW w:w="708" w:type="dxa"/>
          </w:tcPr>
          <w:p w14:paraId="03256427" w14:textId="77777777" w:rsidR="003A7C91" w:rsidRPr="00760004" w:rsidRDefault="003A7C91" w:rsidP="00822E9A">
            <w:pPr>
              <w:pStyle w:val="TAH"/>
            </w:pPr>
            <w:r w:rsidRPr="00760004">
              <w:t>M/C/O</w:t>
            </w:r>
          </w:p>
        </w:tc>
      </w:tr>
      <w:tr w:rsidR="003A7C91" w:rsidRPr="00760004" w14:paraId="0C57E69D" w14:textId="77777777" w:rsidTr="00822E9A">
        <w:trPr>
          <w:jc w:val="center"/>
        </w:trPr>
        <w:tc>
          <w:tcPr>
            <w:tcW w:w="3415" w:type="dxa"/>
          </w:tcPr>
          <w:p w14:paraId="615D26FC" w14:textId="77777777" w:rsidR="003A7C91" w:rsidRPr="00760004" w:rsidRDefault="003A7C91" w:rsidP="00822E9A">
            <w:pPr>
              <w:pStyle w:val="TAL"/>
            </w:pPr>
            <w:r w:rsidRPr="00760004">
              <w:t>pTCTargetInformation</w:t>
            </w:r>
          </w:p>
        </w:tc>
        <w:tc>
          <w:tcPr>
            <w:tcW w:w="5799" w:type="dxa"/>
          </w:tcPr>
          <w:p w14:paraId="4DAD74FA"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26D7616" w14:textId="77777777" w:rsidR="003A7C91" w:rsidRPr="00760004" w:rsidRDefault="003A7C91" w:rsidP="00822E9A">
            <w:pPr>
              <w:pStyle w:val="TAL"/>
            </w:pPr>
            <w:r w:rsidRPr="00760004">
              <w:t>M</w:t>
            </w:r>
          </w:p>
        </w:tc>
      </w:tr>
      <w:tr w:rsidR="003A7C91" w:rsidRPr="00760004" w14:paraId="61D208AF" w14:textId="77777777" w:rsidTr="00822E9A">
        <w:trPr>
          <w:jc w:val="center"/>
        </w:trPr>
        <w:tc>
          <w:tcPr>
            <w:tcW w:w="3415" w:type="dxa"/>
          </w:tcPr>
          <w:p w14:paraId="2336C67D" w14:textId="77777777" w:rsidR="003A7C91" w:rsidRPr="00760004" w:rsidRDefault="003A7C91" w:rsidP="00822E9A">
            <w:pPr>
              <w:pStyle w:val="TAL"/>
            </w:pPr>
            <w:r w:rsidRPr="00760004">
              <w:t>pTCDirection</w:t>
            </w:r>
          </w:p>
        </w:tc>
        <w:tc>
          <w:tcPr>
            <w:tcW w:w="5799" w:type="dxa"/>
          </w:tcPr>
          <w:p w14:paraId="07697EC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753087AE" w14:textId="77777777" w:rsidR="003A7C91" w:rsidRPr="00760004" w:rsidRDefault="003A7C91" w:rsidP="00822E9A">
            <w:pPr>
              <w:pStyle w:val="TAL"/>
            </w:pPr>
            <w:r w:rsidRPr="00760004">
              <w:t>M</w:t>
            </w:r>
          </w:p>
        </w:tc>
      </w:tr>
      <w:tr w:rsidR="003A7C91" w:rsidRPr="00760004" w14:paraId="32F82AB0" w14:textId="77777777" w:rsidTr="00822E9A">
        <w:trPr>
          <w:jc w:val="center"/>
        </w:trPr>
        <w:tc>
          <w:tcPr>
            <w:tcW w:w="3415" w:type="dxa"/>
          </w:tcPr>
          <w:p w14:paraId="51A3FFC2" w14:textId="77777777" w:rsidR="003A7C91" w:rsidRPr="00760004" w:rsidRDefault="003A7C91" w:rsidP="00822E9A">
            <w:pPr>
              <w:pStyle w:val="TAL"/>
            </w:pPr>
            <w:r w:rsidRPr="00760004">
              <w:t>pTCAccessPolicyType</w:t>
            </w:r>
          </w:p>
          <w:p w14:paraId="1B979BAE" w14:textId="77777777" w:rsidR="003A7C91" w:rsidRPr="00760004" w:rsidRDefault="003A7C91" w:rsidP="00822E9A">
            <w:pPr>
              <w:pStyle w:val="TAL"/>
            </w:pPr>
          </w:p>
        </w:tc>
        <w:tc>
          <w:tcPr>
            <w:tcW w:w="5799" w:type="dxa"/>
          </w:tcPr>
          <w:p w14:paraId="223C32C3" w14:textId="1A5BC23D" w:rsidR="003A7C91" w:rsidRPr="00760004" w:rsidRDefault="003A7C91" w:rsidP="00822E9A">
            <w:pPr>
              <w:pStyle w:val="TAL"/>
              <w:rPr>
                <w:rFonts w:cs="Arial"/>
                <w:color w:val="000000"/>
                <w:szCs w:val="18"/>
              </w:rPr>
            </w:pPr>
            <w:r w:rsidRPr="00760004">
              <w:rPr>
                <w:rFonts w:cs="Arial"/>
                <w:color w:val="000000"/>
                <w:szCs w:val="18"/>
              </w:rPr>
              <w:t>Identifies the type of access policy list being managed or queried by the target when known</w:t>
            </w:r>
            <w:r w:rsidR="00C24CFE" w:rsidRPr="00760004">
              <w:rPr>
                <w:rFonts w:cs="Arial"/>
                <w:color w:val="000000"/>
                <w:szCs w:val="18"/>
              </w:rPr>
              <w:t>:</w:t>
            </w:r>
          </w:p>
          <w:p w14:paraId="4D3761D2" w14:textId="6711FD23"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a)</w:t>
            </w:r>
            <w:r w:rsidR="00851ACA" w:rsidRPr="00760004">
              <w:rPr>
                <w:rFonts w:ascii="Arial" w:hAnsi="Arial" w:cs="Arial"/>
                <w:sz w:val="18"/>
                <w:szCs w:val="18"/>
                <w:lang w:val="en-GB"/>
              </w:rPr>
              <w:t xml:space="preserve"> </w:t>
            </w:r>
            <w:r w:rsidR="00851ACA" w:rsidRPr="00760004">
              <w:rPr>
                <w:rFonts w:ascii="Arial" w:hAnsi="Arial" w:cs="Arial"/>
                <w:sz w:val="18"/>
                <w:szCs w:val="18"/>
                <w:lang w:val="en-GB"/>
              </w:rPr>
              <w:tab/>
            </w:r>
            <w:r w:rsidR="009E2ECD" w:rsidRPr="00760004">
              <w:rPr>
                <w:rFonts w:ascii="Arial" w:hAnsi="Arial" w:cs="Arial"/>
                <w:color w:val="000000"/>
                <w:sz w:val="18"/>
                <w:szCs w:val="18"/>
                <w:lang w:val="en-GB"/>
              </w:rPr>
              <w:t>PTCUserAccessPolicyAttempt</w:t>
            </w:r>
          </w:p>
          <w:p w14:paraId="00F5D656" w14:textId="172D0CC7"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9E2ECD" w:rsidRPr="00760004">
              <w:rPr>
                <w:rFonts w:ascii="Arial" w:hAnsi="Arial" w:cs="Arial"/>
                <w:color w:val="000000"/>
                <w:sz w:val="18"/>
                <w:szCs w:val="18"/>
                <w:lang w:val="en-GB"/>
              </w:rPr>
              <w:t>GroupAuthorizationRulesAttempt</w:t>
            </w:r>
          </w:p>
          <w:p w14:paraId="1867E8D7" w14:textId="0DE06905"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9E2ECD" w:rsidRPr="00760004">
              <w:rPr>
                <w:rFonts w:ascii="Arial" w:hAnsi="Arial" w:cs="Arial"/>
                <w:color w:val="000000"/>
                <w:sz w:val="18"/>
                <w:szCs w:val="18"/>
                <w:lang w:val="en-GB"/>
              </w:rPr>
              <w:t>PTCUserAccessPolicyQuery</w:t>
            </w:r>
          </w:p>
          <w:p w14:paraId="2BCFB9FC" w14:textId="1FBF6C77"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9E2ECD" w:rsidRPr="00760004">
              <w:rPr>
                <w:rFonts w:ascii="Arial" w:hAnsi="Arial" w:cs="Arial"/>
                <w:color w:val="000000"/>
                <w:sz w:val="18"/>
                <w:szCs w:val="18"/>
                <w:lang w:val="en-GB"/>
              </w:rPr>
              <w:t>GroupAuthorizationRulesQuery</w:t>
            </w:r>
          </w:p>
          <w:p w14:paraId="500481F1" w14:textId="33945CA8"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e)</w:t>
            </w:r>
            <w:r w:rsidR="00492611" w:rsidRPr="00760004">
              <w:rPr>
                <w:rFonts w:ascii="Arial" w:hAnsi="Arial" w:cs="Arial"/>
                <w:sz w:val="18"/>
                <w:szCs w:val="18"/>
                <w:lang w:val="en-GB"/>
              </w:rPr>
              <w:t xml:space="preserve"> </w:t>
            </w:r>
            <w:r w:rsidR="00492611" w:rsidRPr="00760004">
              <w:rPr>
                <w:rFonts w:ascii="Arial" w:hAnsi="Arial" w:cs="Arial"/>
                <w:sz w:val="18"/>
                <w:szCs w:val="18"/>
                <w:lang w:val="en-GB"/>
              </w:rPr>
              <w:tab/>
            </w:r>
            <w:r w:rsidR="009E2ECD" w:rsidRPr="00760004">
              <w:rPr>
                <w:rFonts w:ascii="Arial" w:hAnsi="Arial" w:cs="Arial"/>
                <w:color w:val="000000"/>
                <w:sz w:val="18"/>
                <w:szCs w:val="18"/>
                <w:lang w:val="en-GB"/>
              </w:rPr>
              <w:t>PTCUserAccessPolicyResult</w:t>
            </w:r>
          </w:p>
          <w:p w14:paraId="24E6C49D" w14:textId="1A544062" w:rsidR="00492611" w:rsidRPr="00760004" w:rsidRDefault="00492611" w:rsidP="00C24CFE">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r w:rsidR="009E2ECD" w:rsidRPr="00760004">
              <w:rPr>
                <w:rFonts w:ascii="Arial" w:hAnsi="Arial" w:cs="Arial"/>
                <w:color w:val="000000"/>
                <w:sz w:val="18"/>
                <w:szCs w:val="18"/>
                <w:lang w:val="en-GB"/>
              </w:rPr>
              <w:t>GroupAuthorizationRulesResult</w:t>
            </w:r>
          </w:p>
          <w:p w14:paraId="05F23261" w14:textId="0BCD0AC1" w:rsidR="003A7C91" w:rsidRPr="00760004" w:rsidRDefault="00492611" w:rsidP="009E2ECD">
            <w:pPr>
              <w:pStyle w:val="ListParagraph"/>
              <w:rPr>
                <w:rFonts w:ascii="Arial" w:hAnsi="Arial" w:cs="Arial"/>
                <w:color w:val="000000"/>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9E2ECD" w:rsidRPr="00760004">
              <w:rPr>
                <w:rFonts w:ascii="Arial" w:hAnsi="Arial" w:cs="Arial"/>
                <w:color w:val="000000"/>
                <w:sz w:val="18"/>
                <w:szCs w:val="18"/>
                <w:lang w:val="en-GB"/>
              </w:rPr>
              <w:t>Request unsuccessful</w:t>
            </w:r>
          </w:p>
          <w:p w14:paraId="542243FC" w14:textId="3A4EFC1B" w:rsidR="009E2ECD" w:rsidRPr="00760004" w:rsidRDefault="009E2ECD" w:rsidP="0072107E">
            <w:pPr>
              <w:pStyle w:val="B1"/>
              <w:spacing w:after="0"/>
              <w:rPr>
                <w:rFonts w:ascii="Arial" w:hAnsi="Arial" w:cs="Arial"/>
                <w:sz w:val="18"/>
                <w:szCs w:val="18"/>
              </w:rPr>
            </w:pPr>
            <w:r w:rsidRPr="00760004">
              <w:rPr>
                <w:rFonts w:ascii="Arial" w:hAnsi="Arial" w:cs="Arial"/>
                <w:sz w:val="18"/>
                <w:szCs w:val="18"/>
              </w:rPr>
              <w:t>-</w:t>
            </w:r>
            <w:r w:rsidR="0072107E" w:rsidRPr="00760004">
              <w:rPr>
                <w:rFonts w:ascii="Arial" w:hAnsi="Arial" w:cs="Arial"/>
                <w:sz w:val="18"/>
                <w:szCs w:val="18"/>
              </w:rPr>
              <w:tab/>
            </w:r>
            <w:r w:rsidR="0072107E" w:rsidRPr="00760004">
              <w:rPr>
                <w:rFonts w:ascii="Arial" w:hAnsi="Arial" w:cs="Arial"/>
                <w:color w:val="000000"/>
                <w:sz w:val="18"/>
                <w:szCs w:val="18"/>
              </w:rPr>
              <w:t>Report a), b), c), or d) when the PTC target attempts a change or queries the Access Control list(s).</w:t>
            </w:r>
          </w:p>
          <w:p w14:paraId="491C143A" w14:textId="706CBD10"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e), f), or g) when the network notifies the target of changes to the access control list(s) or the request was unsuccessful.</w:t>
            </w:r>
          </w:p>
        </w:tc>
        <w:tc>
          <w:tcPr>
            <w:tcW w:w="708" w:type="dxa"/>
          </w:tcPr>
          <w:p w14:paraId="5540D354" w14:textId="77777777" w:rsidR="003A7C91" w:rsidRPr="00760004" w:rsidRDefault="003A7C91" w:rsidP="00822E9A">
            <w:pPr>
              <w:pStyle w:val="TAL"/>
            </w:pPr>
            <w:r w:rsidRPr="00760004">
              <w:t>C</w:t>
            </w:r>
          </w:p>
        </w:tc>
      </w:tr>
      <w:tr w:rsidR="003A7C91" w:rsidRPr="00760004" w14:paraId="6E016EAA" w14:textId="77777777" w:rsidTr="00822E9A">
        <w:trPr>
          <w:jc w:val="center"/>
        </w:trPr>
        <w:tc>
          <w:tcPr>
            <w:tcW w:w="3415" w:type="dxa"/>
          </w:tcPr>
          <w:p w14:paraId="758A6E5D" w14:textId="77777777" w:rsidR="003A7C91" w:rsidRPr="00760004" w:rsidRDefault="003A7C91" w:rsidP="00822E9A">
            <w:pPr>
              <w:pStyle w:val="TAL"/>
            </w:pPr>
            <w:r w:rsidRPr="00760004">
              <w:t>pTCUserAccessPolicy</w:t>
            </w:r>
          </w:p>
          <w:p w14:paraId="5AB8CA1D" w14:textId="77777777" w:rsidR="003A7C91" w:rsidRPr="00760004" w:rsidRDefault="003A7C91" w:rsidP="00822E9A">
            <w:pPr>
              <w:pStyle w:val="TAL"/>
            </w:pPr>
          </w:p>
        </w:tc>
        <w:tc>
          <w:tcPr>
            <w:tcW w:w="5799" w:type="dxa"/>
          </w:tcPr>
          <w:p w14:paraId="7E2E9CC3" w14:textId="13BCBD5B" w:rsidR="003A7C91" w:rsidRPr="00760004" w:rsidRDefault="003A7C91" w:rsidP="00822E9A">
            <w:pPr>
              <w:pStyle w:val="TAL"/>
              <w:rPr>
                <w:rFonts w:cs="Arial"/>
                <w:color w:val="000000"/>
                <w:szCs w:val="18"/>
              </w:rPr>
            </w:pPr>
            <w:r w:rsidRPr="00760004">
              <w:rPr>
                <w:rFonts w:cs="Arial"/>
                <w:color w:val="000000"/>
                <w:szCs w:val="18"/>
              </w:rPr>
              <w:t>Identifies the action requested by the PTC target to the PTC user or group access policy</w:t>
            </w:r>
            <w:r w:rsidR="0072107E" w:rsidRPr="00760004">
              <w:rPr>
                <w:rFonts w:cs="Arial"/>
                <w:color w:val="000000"/>
                <w:szCs w:val="18"/>
              </w:rPr>
              <w:t>:</w:t>
            </w:r>
          </w:p>
          <w:p w14:paraId="47B6A809" w14:textId="41FE6F42"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0072107E" w:rsidRPr="00760004">
              <w:rPr>
                <w:rFonts w:ascii="Arial" w:hAnsi="Arial" w:cs="Arial"/>
                <w:color w:val="000000"/>
                <w:sz w:val="18"/>
                <w:szCs w:val="18"/>
                <w:lang w:val="en-GB"/>
              </w:rPr>
              <w:t>Allow Incoming PTC session request</w:t>
            </w:r>
          </w:p>
          <w:p w14:paraId="4559424D" w14:textId="1550C159"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72107E" w:rsidRPr="00760004">
              <w:rPr>
                <w:rFonts w:ascii="Arial" w:hAnsi="Arial" w:cs="Arial"/>
                <w:color w:val="000000"/>
                <w:sz w:val="18"/>
                <w:szCs w:val="18"/>
                <w:lang w:val="en-GB"/>
              </w:rPr>
              <w:t>Block Incoming PTC session request</w:t>
            </w:r>
          </w:p>
          <w:p w14:paraId="0C51666F" w14:textId="02107780"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72107E" w:rsidRPr="00760004">
              <w:rPr>
                <w:rFonts w:ascii="Arial" w:hAnsi="Arial" w:cs="Arial"/>
                <w:color w:val="000000"/>
                <w:sz w:val="18"/>
                <w:szCs w:val="18"/>
                <w:lang w:val="en-GB"/>
              </w:rPr>
              <w:t>Allow Auto Answer Mode</w:t>
            </w:r>
          </w:p>
          <w:p w14:paraId="60F91E2E" w14:textId="42F15CB8" w:rsidR="003A7C91" w:rsidRPr="00760004" w:rsidRDefault="00851ACA" w:rsidP="0072107E">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72107E" w:rsidRPr="00760004">
              <w:rPr>
                <w:rFonts w:ascii="Arial" w:hAnsi="Arial" w:cs="Arial"/>
                <w:color w:val="000000"/>
                <w:sz w:val="18"/>
                <w:szCs w:val="18"/>
                <w:lang w:val="en-GB"/>
              </w:rPr>
              <w:t>Allow Override Manual Answer Mode</w:t>
            </w:r>
          </w:p>
          <w:p w14:paraId="499605BA" w14:textId="5BB5B353" w:rsidR="0072107E"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action requested to the PTC user access policy.</w:t>
            </w:r>
          </w:p>
          <w:p w14:paraId="53262587" w14:textId="1E1DD524"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97A905E" w14:textId="77777777" w:rsidR="003A7C91" w:rsidRPr="00760004" w:rsidRDefault="003A7C91" w:rsidP="00822E9A">
            <w:pPr>
              <w:pStyle w:val="TAL"/>
            </w:pPr>
            <w:r w:rsidRPr="00760004">
              <w:t>C</w:t>
            </w:r>
          </w:p>
        </w:tc>
      </w:tr>
      <w:tr w:rsidR="003A7C91" w:rsidRPr="00760004" w14:paraId="6C8E472F" w14:textId="77777777" w:rsidTr="00822E9A">
        <w:trPr>
          <w:jc w:val="center"/>
        </w:trPr>
        <w:tc>
          <w:tcPr>
            <w:tcW w:w="3415" w:type="dxa"/>
          </w:tcPr>
          <w:p w14:paraId="47FF6E29" w14:textId="77777777" w:rsidR="003A7C91" w:rsidRPr="00760004" w:rsidRDefault="003A7C91" w:rsidP="00822E9A">
            <w:pPr>
              <w:pStyle w:val="TAL"/>
            </w:pPr>
            <w:r w:rsidRPr="00760004">
              <w:t>pTCGroupAuthRule</w:t>
            </w:r>
          </w:p>
        </w:tc>
        <w:tc>
          <w:tcPr>
            <w:tcW w:w="5799" w:type="dxa"/>
          </w:tcPr>
          <w:p w14:paraId="2D320538" w14:textId="72C8FAA7" w:rsidR="003A7C91" w:rsidRPr="00760004" w:rsidRDefault="003A7C91" w:rsidP="00822E9A">
            <w:pPr>
              <w:pStyle w:val="TAL"/>
              <w:rPr>
                <w:rFonts w:cs="Arial"/>
                <w:color w:val="000000"/>
                <w:szCs w:val="18"/>
              </w:rPr>
            </w:pPr>
            <w:r w:rsidRPr="00760004">
              <w:rPr>
                <w:rFonts w:cs="Arial"/>
                <w:color w:val="000000"/>
                <w:szCs w:val="18"/>
              </w:rPr>
              <w:t>Identifies the action requested by the PTC target to the PTC Group Authorization Rules</w:t>
            </w:r>
            <w:r w:rsidR="0072107E" w:rsidRPr="00760004">
              <w:rPr>
                <w:rFonts w:cs="Arial"/>
                <w:color w:val="000000"/>
                <w:szCs w:val="18"/>
              </w:rPr>
              <w:t>:</w:t>
            </w:r>
          </w:p>
          <w:p w14:paraId="5FE94304" w14:textId="2912D35A"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0072107E" w:rsidRPr="00760004">
              <w:rPr>
                <w:rFonts w:ascii="Arial" w:hAnsi="Arial" w:cs="Arial"/>
                <w:color w:val="000000"/>
                <w:sz w:val="18"/>
                <w:szCs w:val="18"/>
                <w:lang w:val="en-GB"/>
              </w:rPr>
              <w:t>Allow Initiating PTC session</w:t>
            </w:r>
          </w:p>
          <w:p w14:paraId="12BCD203" w14:textId="084D079A"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72107E" w:rsidRPr="00760004">
              <w:rPr>
                <w:rFonts w:ascii="Arial" w:hAnsi="Arial" w:cs="Arial"/>
                <w:color w:val="000000"/>
                <w:sz w:val="18"/>
                <w:szCs w:val="18"/>
                <w:lang w:val="en-GB"/>
              </w:rPr>
              <w:t>Block Initiating PTC session</w:t>
            </w:r>
          </w:p>
          <w:p w14:paraId="70D18398" w14:textId="6B9E5912"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72107E" w:rsidRPr="00760004">
              <w:rPr>
                <w:rFonts w:ascii="Arial" w:hAnsi="Arial" w:cs="Arial"/>
                <w:color w:val="000000"/>
                <w:sz w:val="18"/>
                <w:szCs w:val="18"/>
                <w:lang w:val="en-GB"/>
              </w:rPr>
              <w:t>Allow Joining PTC session</w:t>
            </w:r>
          </w:p>
          <w:p w14:paraId="30B25B80" w14:textId="1E890E0E"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72107E" w:rsidRPr="00760004">
              <w:rPr>
                <w:rFonts w:ascii="Arial" w:hAnsi="Arial" w:cs="Arial"/>
                <w:color w:val="000000"/>
                <w:sz w:val="18"/>
                <w:szCs w:val="18"/>
                <w:lang w:val="en-GB"/>
              </w:rPr>
              <w:t>Block Joining PTC session</w:t>
            </w:r>
          </w:p>
          <w:p w14:paraId="456D0BF3" w14:textId="2840ED01"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r>
            <w:r w:rsidR="0072107E" w:rsidRPr="00760004">
              <w:rPr>
                <w:rFonts w:ascii="Arial" w:hAnsi="Arial" w:cs="Arial"/>
                <w:color w:val="000000"/>
                <w:sz w:val="18"/>
                <w:szCs w:val="18"/>
                <w:lang w:val="en-GB"/>
              </w:rPr>
              <w:t>Allow Add Participants</w:t>
            </w:r>
          </w:p>
          <w:p w14:paraId="037049F0" w14:textId="40BE7F4D"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r w:rsidR="0072107E" w:rsidRPr="00760004">
              <w:rPr>
                <w:rFonts w:ascii="Arial" w:hAnsi="Arial" w:cs="Arial"/>
                <w:color w:val="000000"/>
                <w:sz w:val="18"/>
                <w:szCs w:val="18"/>
                <w:lang w:val="en-GB"/>
              </w:rPr>
              <w:t>Block Add Participants</w:t>
            </w:r>
          </w:p>
          <w:p w14:paraId="05D13BCE" w14:textId="1E9C807F"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72107E" w:rsidRPr="00760004">
              <w:rPr>
                <w:rFonts w:ascii="Arial" w:hAnsi="Arial" w:cs="Arial"/>
                <w:color w:val="000000"/>
                <w:sz w:val="18"/>
                <w:szCs w:val="18"/>
                <w:lang w:val="en-GB"/>
              </w:rPr>
              <w:t>Allow Subscription PTC session state</w:t>
            </w:r>
          </w:p>
          <w:p w14:paraId="5059E189" w14:textId="5E80F517" w:rsidR="009E2ECD" w:rsidRPr="00760004" w:rsidRDefault="009E2ECD" w:rsidP="00492611">
            <w:pPr>
              <w:pStyle w:val="ListParagraph"/>
              <w:rPr>
                <w:rFonts w:ascii="Arial" w:hAnsi="Arial" w:cs="Arial"/>
                <w:sz w:val="18"/>
                <w:szCs w:val="18"/>
                <w:lang w:val="en-GB"/>
              </w:rPr>
            </w:pPr>
            <w:r w:rsidRPr="00760004">
              <w:rPr>
                <w:rFonts w:ascii="Arial" w:hAnsi="Arial" w:cs="Arial"/>
                <w:sz w:val="18"/>
                <w:szCs w:val="18"/>
                <w:lang w:val="en-GB"/>
              </w:rPr>
              <w:t xml:space="preserve">h) </w:t>
            </w:r>
            <w:r w:rsidRPr="00760004">
              <w:rPr>
                <w:rFonts w:ascii="Arial" w:hAnsi="Arial" w:cs="Arial"/>
                <w:sz w:val="18"/>
                <w:szCs w:val="18"/>
                <w:lang w:val="en-GB"/>
              </w:rPr>
              <w:tab/>
            </w:r>
            <w:r w:rsidR="0072107E" w:rsidRPr="00760004">
              <w:rPr>
                <w:rFonts w:ascii="Arial" w:hAnsi="Arial" w:cs="Arial"/>
                <w:color w:val="000000"/>
                <w:sz w:val="18"/>
                <w:szCs w:val="18"/>
                <w:lang w:val="en-GB"/>
              </w:rPr>
              <w:t>Block Subscription PTC session state</w:t>
            </w:r>
          </w:p>
          <w:p w14:paraId="002EA2A6" w14:textId="04F52107" w:rsidR="009E2ECD" w:rsidRPr="00760004" w:rsidRDefault="009E2ECD" w:rsidP="00492611">
            <w:pPr>
              <w:pStyle w:val="ListParagraph"/>
              <w:rPr>
                <w:rFonts w:ascii="Arial" w:hAnsi="Arial" w:cs="Arial"/>
                <w:sz w:val="18"/>
                <w:szCs w:val="18"/>
                <w:lang w:val="en-GB"/>
              </w:rPr>
            </w:pPr>
            <w:r w:rsidRPr="00760004">
              <w:rPr>
                <w:rFonts w:ascii="Arial" w:hAnsi="Arial" w:cs="Arial"/>
                <w:sz w:val="18"/>
                <w:szCs w:val="18"/>
                <w:lang w:val="en-GB"/>
              </w:rPr>
              <w:t xml:space="preserve">i) </w:t>
            </w:r>
            <w:r w:rsidRPr="00760004">
              <w:rPr>
                <w:rFonts w:ascii="Arial" w:hAnsi="Arial" w:cs="Arial"/>
                <w:sz w:val="18"/>
                <w:szCs w:val="18"/>
                <w:lang w:val="en-GB"/>
              </w:rPr>
              <w:tab/>
            </w:r>
            <w:r w:rsidR="0072107E" w:rsidRPr="00760004">
              <w:rPr>
                <w:rFonts w:ascii="Arial" w:hAnsi="Arial" w:cs="Arial"/>
                <w:color w:val="000000"/>
                <w:sz w:val="18"/>
                <w:szCs w:val="18"/>
                <w:lang w:val="en-GB"/>
              </w:rPr>
              <w:t>Allow Anonymity</w:t>
            </w:r>
          </w:p>
          <w:p w14:paraId="6E8893FB" w14:textId="1FFA74D7" w:rsidR="003A7C91" w:rsidRPr="00760004" w:rsidRDefault="009E2ECD" w:rsidP="0072107E">
            <w:pPr>
              <w:pStyle w:val="ListParagraph"/>
              <w:rPr>
                <w:rFonts w:ascii="Arial" w:hAnsi="Arial" w:cs="Arial"/>
                <w:sz w:val="18"/>
                <w:szCs w:val="18"/>
                <w:lang w:val="en-GB"/>
              </w:rPr>
            </w:pPr>
            <w:r w:rsidRPr="00760004">
              <w:rPr>
                <w:rFonts w:ascii="Arial" w:hAnsi="Arial" w:cs="Arial"/>
                <w:sz w:val="18"/>
                <w:szCs w:val="18"/>
                <w:lang w:val="en-GB"/>
              </w:rPr>
              <w:t xml:space="preserve">j) </w:t>
            </w:r>
            <w:r w:rsidRPr="00760004">
              <w:rPr>
                <w:rFonts w:ascii="Arial" w:hAnsi="Arial" w:cs="Arial"/>
                <w:sz w:val="18"/>
                <w:szCs w:val="18"/>
                <w:lang w:val="en-GB"/>
              </w:rPr>
              <w:tab/>
            </w:r>
            <w:r w:rsidR="0072107E" w:rsidRPr="00760004">
              <w:rPr>
                <w:rFonts w:ascii="Arial" w:hAnsi="Arial" w:cs="Arial"/>
                <w:color w:val="000000"/>
                <w:sz w:val="18"/>
                <w:szCs w:val="18"/>
                <w:lang w:val="en-GB"/>
              </w:rPr>
              <w:t>Forbid Anonymity</w:t>
            </w:r>
          </w:p>
          <w:p w14:paraId="5F5DB6D4" w14:textId="20CC9071" w:rsidR="0072107E"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action requested to the PTC group authorization rules by the PTC target.</w:t>
            </w:r>
          </w:p>
          <w:p w14:paraId="46564C57" w14:textId="3B613628"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7BB6E95" w14:textId="77777777" w:rsidR="003A7C91" w:rsidRPr="00760004" w:rsidRDefault="003A7C91" w:rsidP="00822E9A">
            <w:pPr>
              <w:pStyle w:val="TAL"/>
            </w:pPr>
            <w:r w:rsidRPr="00760004">
              <w:t>C</w:t>
            </w:r>
          </w:p>
        </w:tc>
      </w:tr>
      <w:tr w:rsidR="003A7C91" w:rsidRPr="00760004" w14:paraId="48B695B0" w14:textId="77777777" w:rsidTr="00822E9A">
        <w:trPr>
          <w:jc w:val="center"/>
        </w:trPr>
        <w:tc>
          <w:tcPr>
            <w:tcW w:w="3415" w:type="dxa"/>
          </w:tcPr>
          <w:p w14:paraId="294DB60F" w14:textId="77777777" w:rsidR="003A7C91" w:rsidRPr="00760004" w:rsidRDefault="003A7C91" w:rsidP="00822E9A">
            <w:pPr>
              <w:pStyle w:val="TAL"/>
            </w:pPr>
            <w:r w:rsidRPr="00760004">
              <w:t>pTCContactID</w:t>
            </w:r>
          </w:p>
        </w:tc>
        <w:tc>
          <w:tcPr>
            <w:tcW w:w="5799" w:type="dxa"/>
          </w:tcPr>
          <w:p w14:paraId="254E2B27" w14:textId="4FC6595A" w:rsidR="003A7C91" w:rsidRPr="00760004" w:rsidRDefault="003A7C91" w:rsidP="00822E9A">
            <w:pPr>
              <w:pStyle w:val="TAL"/>
            </w:pPr>
            <w:r w:rsidRPr="00760004">
              <w:rPr>
                <w:rFonts w:cs="Arial"/>
                <w:color w:val="000000"/>
                <w:szCs w:val="18"/>
              </w:rPr>
              <w:t>Identity of the contact in the list. One contact per contact list or PTC group list. Report if known.</w:t>
            </w:r>
          </w:p>
        </w:tc>
        <w:tc>
          <w:tcPr>
            <w:tcW w:w="708" w:type="dxa"/>
          </w:tcPr>
          <w:p w14:paraId="42DA3881" w14:textId="77777777" w:rsidR="003A7C91" w:rsidRPr="00760004" w:rsidRDefault="003A7C91" w:rsidP="00822E9A">
            <w:pPr>
              <w:pStyle w:val="TAL"/>
            </w:pPr>
            <w:r w:rsidRPr="00760004">
              <w:t>C</w:t>
            </w:r>
          </w:p>
        </w:tc>
      </w:tr>
      <w:tr w:rsidR="003A7C91" w:rsidRPr="00760004" w14:paraId="2BB2F574" w14:textId="77777777" w:rsidTr="00822E9A">
        <w:trPr>
          <w:jc w:val="center"/>
        </w:trPr>
        <w:tc>
          <w:tcPr>
            <w:tcW w:w="3415" w:type="dxa"/>
          </w:tcPr>
          <w:p w14:paraId="1F995F33" w14:textId="77777777" w:rsidR="003A7C91" w:rsidRPr="00760004" w:rsidRDefault="003A7C91" w:rsidP="00822E9A">
            <w:pPr>
              <w:pStyle w:val="TAL"/>
            </w:pPr>
            <w:r w:rsidRPr="00760004">
              <w:t>pTCAccessPolicyFailure</w:t>
            </w:r>
          </w:p>
        </w:tc>
        <w:tc>
          <w:tcPr>
            <w:tcW w:w="5799" w:type="dxa"/>
          </w:tcPr>
          <w:p w14:paraId="59E5EE55" w14:textId="77777777" w:rsidR="003A7C91" w:rsidRPr="00760004" w:rsidRDefault="003A7C91" w:rsidP="00822E9A">
            <w:pPr>
              <w:pStyle w:val="TAL"/>
            </w:pPr>
            <w:r w:rsidRPr="00760004">
              <w:rPr>
                <w:rFonts w:cs="Arial"/>
                <w:color w:val="000000"/>
                <w:szCs w:val="18"/>
              </w:rPr>
              <w:t xml:space="preserve">Reports the reason for failure when access policy request is </w:t>
            </w:r>
            <w:r w:rsidRPr="00760004">
              <w:rPr>
                <w:rFonts w:cs="Arial"/>
                <w:iCs/>
                <w:color w:val="000000"/>
                <w:szCs w:val="18"/>
              </w:rPr>
              <w:t>unsuccessful.</w:t>
            </w:r>
          </w:p>
        </w:tc>
        <w:tc>
          <w:tcPr>
            <w:tcW w:w="708" w:type="dxa"/>
          </w:tcPr>
          <w:p w14:paraId="64F525AB" w14:textId="77777777" w:rsidR="003A7C91" w:rsidRPr="00760004" w:rsidRDefault="003A7C91" w:rsidP="00822E9A">
            <w:pPr>
              <w:pStyle w:val="TAL"/>
            </w:pPr>
            <w:r w:rsidRPr="00760004">
              <w:t>C</w:t>
            </w:r>
          </w:p>
        </w:tc>
      </w:tr>
    </w:tbl>
    <w:p w14:paraId="0C592367" w14:textId="77777777" w:rsidR="00022817" w:rsidRDefault="00022817" w:rsidP="00022817"/>
    <w:p w14:paraId="2138B0B2" w14:textId="22E37DAD" w:rsidR="00022817" w:rsidRPr="00CB1C3E" w:rsidRDefault="00022817" w:rsidP="00022817">
      <w:pPr>
        <w:pStyle w:val="Heading3"/>
      </w:pPr>
      <w:bookmarkStart w:id="308" w:name="_Toc145185290"/>
      <w:r>
        <w:t>7.5</w:t>
      </w:r>
      <w:r w:rsidRPr="00CB1C3E">
        <w:t>.</w:t>
      </w:r>
      <w:r>
        <w:t>3</w:t>
      </w:r>
      <w:r w:rsidRPr="00CB1C3E">
        <w:tab/>
        <w:t>IRI and CC Generation</w:t>
      </w:r>
      <w:bookmarkEnd w:id="308"/>
    </w:p>
    <w:p w14:paraId="16DF6C2A" w14:textId="77777777" w:rsidR="00022817" w:rsidRPr="00CB1C3E" w:rsidRDefault="00022817" w:rsidP="00022817">
      <w:pPr>
        <w:pStyle w:val="Heading4"/>
      </w:pPr>
      <w:bookmarkStart w:id="309" w:name="_Toc145185291"/>
      <w:r>
        <w:t>7.5</w:t>
      </w:r>
      <w:r w:rsidRPr="00CB1C3E">
        <w:t>.</w:t>
      </w:r>
      <w:r>
        <w:t>3</w:t>
      </w:r>
      <w:r w:rsidRPr="00CB1C3E">
        <w:t>.1</w:t>
      </w:r>
      <w:r w:rsidRPr="00CB1C3E">
        <w:tab/>
        <w:t>Generation of IRI over LI_HI2</w:t>
      </w:r>
      <w:bookmarkEnd w:id="309"/>
    </w:p>
    <w:p w14:paraId="14455663" w14:textId="77777777" w:rsidR="00022817" w:rsidRDefault="00022817" w:rsidP="00022817">
      <w:r w:rsidRPr="00CB1C3E">
        <w:t>When a</w:t>
      </w:r>
      <w:r>
        <w:t>n xIRI is received over LI_X2 from the IRI-POI in the PTC server, the MDF2 shall generate the corresponding IRI message and deliver it over LI_HI2 without undue delay. The IRI shall contain a copy of the record received over LI_X2. This record may be enriched with any additional information available at the MDF2 (e.g. additional location information).</w:t>
      </w:r>
    </w:p>
    <w:p w14:paraId="430FC03F" w14:textId="77777777" w:rsidR="00022817" w:rsidRPr="00CB1C3E" w:rsidRDefault="00022817" w:rsidP="00022817">
      <w:pPr>
        <w:pStyle w:val="Heading4"/>
      </w:pPr>
      <w:bookmarkStart w:id="310" w:name="_Toc145185292"/>
      <w:r>
        <w:t>7.5</w:t>
      </w:r>
      <w:r w:rsidRPr="00CB1C3E">
        <w:t>.</w:t>
      </w:r>
      <w:r>
        <w:t>3.2</w:t>
      </w:r>
      <w:r>
        <w:tab/>
        <w:t>Generation of CC</w:t>
      </w:r>
      <w:r w:rsidRPr="00CB1C3E">
        <w:t xml:space="preserve"> over LI_</w:t>
      </w:r>
      <w:r>
        <w:t>HI3</w:t>
      </w:r>
      <w:bookmarkEnd w:id="310"/>
    </w:p>
    <w:p w14:paraId="4E4F1823" w14:textId="49F9BBAD" w:rsidR="00022817" w:rsidRDefault="00022817" w:rsidP="00022817">
      <w:r>
        <w:t>When xCC is received over LI_X3 from the CC-POI in the PTC server, the MDF3 shall populate the threeGPP33128DefinedCC field with a CCPayload structure containing PTCCCPDU and send it over LI</w:t>
      </w:r>
      <w:r w:rsidR="004C2BAE">
        <w:t>_</w:t>
      </w:r>
      <w:r>
        <w:t>HI3 interface to LEMF without undue delay.</w:t>
      </w:r>
    </w:p>
    <w:p w14:paraId="4B5DDC18" w14:textId="77777777" w:rsidR="00022817" w:rsidRPr="005F4AB1" w:rsidRDefault="00022817" w:rsidP="00022817">
      <w:r w:rsidRPr="005F4AB1">
        <w:t>The PTC media contents are structured in a CC payload as formatted in clause 5.5.3 of th</w:t>
      </w:r>
      <w:r>
        <w:t>e present</w:t>
      </w:r>
      <w:r w:rsidRPr="005F4AB1">
        <w:t xml:space="preserve"> document.</w:t>
      </w:r>
    </w:p>
    <w:p w14:paraId="7CC54529" w14:textId="77777777" w:rsidR="00704F79" w:rsidRDefault="00704F79" w:rsidP="00704F79">
      <w:pPr>
        <w:pStyle w:val="Heading2"/>
      </w:pPr>
      <w:bookmarkStart w:id="311" w:name="_Toc145185293"/>
      <w:r>
        <w:t>7.6</w:t>
      </w:r>
      <w:r>
        <w:tab/>
        <w:t>Identifier Association Reporting</w:t>
      </w:r>
      <w:bookmarkEnd w:id="311"/>
    </w:p>
    <w:p w14:paraId="36FB4130" w14:textId="77777777" w:rsidR="00704F79" w:rsidRDefault="00704F79" w:rsidP="00704F79">
      <w:pPr>
        <w:pStyle w:val="Heading3"/>
      </w:pPr>
      <w:bookmarkStart w:id="312" w:name="_Toc145185294"/>
      <w:r>
        <w:t>7.6.1</w:t>
      </w:r>
      <w:r>
        <w:tab/>
        <w:t>General</w:t>
      </w:r>
      <w:bookmarkEnd w:id="312"/>
    </w:p>
    <w:p w14:paraId="60009BB0" w14:textId="77777777" w:rsidR="00704F79" w:rsidRPr="00795797" w:rsidRDefault="00704F79" w:rsidP="00704F79">
      <w:r w:rsidRPr="00B848B4">
        <w:t>Th</w:t>
      </w:r>
      <w:r>
        <w:t>e IEF, ICF and IQF are responsible for detecting, storing and providing to the LEA permanent to temporary identifier associations, requested by the LEA in authorised requests. The IEF as defined in clause 6.2.2A is responsible for detecting and generating identifier associations records. The ICF is responsible for caching identifier associations for short duration and the IQF is responsible for handling requests from the LEA and providing those requests to the ICF in order to identify the matching identifier associations.</w:t>
      </w:r>
    </w:p>
    <w:p w14:paraId="12619332" w14:textId="77777777" w:rsidR="00704F79" w:rsidRDefault="00704F79" w:rsidP="00704F79">
      <w:pPr>
        <w:pStyle w:val="Heading3"/>
      </w:pPr>
      <w:bookmarkStart w:id="313" w:name="_Toc145185295"/>
      <w:r>
        <w:t>7.6.2</w:t>
      </w:r>
      <w:r>
        <w:tab/>
        <w:t>ICF</w:t>
      </w:r>
      <w:bookmarkEnd w:id="313"/>
    </w:p>
    <w:p w14:paraId="445899FD" w14:textId="77777777" w:rsidR="00704F79" w:rsidRDefault="00704F79" w:rsidP="00704F79">
      <w:pPr>
        <w:pStyle w:val="Heading4"/>
      </w:pPr>
      <w:bookmarkStart w:id="314" w:name="_Toc145185296"/>
      <w:r w:rsidRPr="00486BBE">
        <w:t>7.6.2.1</w:t>
      </w:r>
      <w:r>
        <w:tab/>
        <w:t>General</w:t>
      </w:r>
      <w:bookmarkEnd w:id="314"/>
    </w:p>
    <w:p w14:paraId="16185AED" w14:textId="77777777" w:rsidR="00704F79" w:rsidRDefault="00704F79" w:rsidP="00704F79">
      <w:r>
        <w:t>The ICF is responsible for caching identifier associations provided in event records from the IEF over LI_XER and handling queries and subsequent responses from the IQF for responses over LI_XQR.</w:t>
      </w:r>
    </w:p>
    <w:p w14:paraId="3F64EBAC" w14:textId="77777777" w:rsidR="00704F79" w:rsidRDefault="00704F79" w:rsidP="00704F79">
      <w:pPr>
        <w:pStyle w:val="Heading4"/>
      </w:pPr>
      <w:bookmarkStart w:id="315" w:name="_Toc145185297"/>
      <w:r>
        <w:t>7.6.2.2</w:t>
      </w:r>
      <w:r>
        <w:tab/>
        <w:t>ICF receipt of records over LI_XER</w:t>
      </w:r>
      <w:bookmarkEnd w:id="315"/>
    </w:p>
    <w:p w14:paraId="1DB1FA75" w14:textId="77777777" w:rsidR="00704F79" w:rsidRDefault="00704F79" w:rsidP="00704F79">
      <w:r>
        <w:t>When the ICF receives an identifier association event record over LI_XER from an IEF (see clause 5.9), the ICF shall use the records to update the identifier associations cached by the ICF. The ICF shall handle the event records as described in clause 7.6.2.4.</w:t>
      </w:r>
    </w:p>
    <w:p w14:paraId="4FE20D3B" w14:textId="77777777" w:rsidR="00704F79" w:rsidRDefault="00704F79" w:rsidP="00704F79">
      <w:pPr>
        <w:pStyle w:val="Heading4"/>
      </w:pPr>
      <w:bookmarkStart w:id="316" w:name="_Toc145185298"/>
      <w:r>
        <w:t>7.6.2.3</w:t>
      </w:r>
      <w:r>
        <w:tab/>
        <w:t>ICF Query and Response over LI_XQR</w:t>
      </w:r>
      <w:bookmarkEnd w:id="316"/>
    </w:p>
    <w:p w14:paraId="2E226926" w14:textId="77777777" w:rsidR="00704F79" w:rsidRDefault="00704F79" w:rsidP="00704F79">
      <w:r>
        <w:t>When the ICF receives an identifier association query request from the IQF, the ICF shall search the cached identifier associations to establish a match, based on RequestValues received in the request (see clause 5.8), subject to clause 7.6.2.4.</w:t>
      </w:r>
    </w:p>
    <w:p w14:paraId="7928B30A" w14:textId="66E5D751" w:rsidR="00704F79" w:rsidRDefault="00704F79" w:rsidP="00704F79">
      <w:r>
        <w:t>Upon successful matching of one or more identifier associations</w:t>
      </w:r>
      <w:r w:rsidR="00383810" w:rsidRPr="00383810">
        <w:t xml:space="preserve"> </w:t>
      </w:r>
      <w:r w:rsidR="00383810">
        <w:t>which were active at or around (within a pre-defined search time window) the observed time specified in the query</w:t>
      </w:r>
      <w:r>
        <w:t>, the ICF shall provide a response to the IQF using the IdentityAssociationResponse message as defined in clause 5.8. Where the ICF is not able to provide a single identifier association based on the RequestValues, the IQF is responsible for any subsequent handling of multiple identifier associations in terms of whether to provide all associations to the LEA over LI_HIQR.</w:t>
      </w:r>
    </w:p>
    <w:p w14:paraId="2969777A" w14:textId="77777777" w:rsidR="00704F79" w:rsidRPr="00486BBE" w:rsidRDefault="00704F79" w:rsidP="00704F79">
      <w:pPr>
        <w:pStyle w:val="Heading4"/>
      </w:pPr>
      <w:bookmarkStart w:id="317" w:name="_Toc145185299"/>
      <w:r>
        <w:t>7.6.2.4</w:t>
      </w:r>
      <w:r>
        <w:tab/>
        <w:t>ICF Identifier Association Event Handling</w:t>
      </w:r>
      <w:bookmarkEnd w:id="317"/>
    </w:p>
    <w:p w14:paraId="77A4EAAB" w14:textId="77777777" w:rsidR="00C963F5" w:rsidRDefault="00C963F5" w:rsidP="00C963F5">
      <w:r w:rsidRPr="00FE69CB">
        <w:t>U</w:t>
      </w:r>
      <w:r>
        <w:t>pon receipt of an Association event as defined in clause 6.2.2A.2, the ICF shall cache the identifier association(s) contained within the record as followings:</w:t>
      </w:r>
    </w:p>
    <w:p w14:paraId="28004ADB" w14:textId="77777777" w:rsidR="00801C96" w:rsidRDefault="00801C96" w:rsidP="00801C96">
      <w:pPr>
        <w:pStyle w:val="B1"/>
      </w:pPr>
      <w:r>
        <w:t>-</w:t>
      </w:r>
      <w:r>
        <w:tab/>
        <w:t>SUPI to 5G-GUTI association received, in an IEFAssociationRecord is stored by ICF as an active association. The previous active association for the same SUPI, if any, is marked as a previously active association and cached until the cache time limit is reached.</w:t>
      </w:r>
    </w:p>
    <w:p w14:paraId="2E447187" w14:textId="77777777" w:rsidR="00801C96" w:rsidRDefault="00801C96" w:rsidP="00801C96">
      <w:pPr>
        <w:pStyle w:val="B1"/>
      </w:pPr>
      <w:r>
        <w:t>-</w:t>
      </w:r>
      <w:r>
        <w:tab/>
        <w:t>If the IEFAssociationRecord also contains a SUCI, the SUCI is stored as a part of the received SUPI to 5G-GUTI association, for the lifetime of that association.</w:t>
      </w:r>
    </w:p>
    <w:p w14:paraId="156AA643" w14:textId="54969782" w:rsidR="00C963F5" w:rsidRDefault="00EE1E45" w:rsidP="00C963F5">
      <w:pPr>
        <w:pStyle w:val="B1"/>
      </w:pPr>
      <w:r>
        <w:t>-</w:t>
      </w:r>
      <w:r>
        <w:tab/>
      </w:r>
      <w:r w:rsidR="00C963F5">
        <w:t xml:space="preserve">Where the </w:t>
      </w:r>
      <w:r w:rsidR="00C963F5" w:rsidRPr="00A17B9E">
        <w:t>IEFDeassociationRecord</w:t>
      </w:r>
      <w:r w:rsidR="00C963F5">
        <w:t xml:space="preserve"> corresponds to an active SUPI to 5G-GUTI association at ICF, the association is marked as a previously active association and cached until the cache time limit is reached.</w:t>
      </w:r>
    </w:p>
    <w:p w14:paraId="3AFD94A2" w14:textId="77777777" w:rsidR="00C963F5" w:rsidRDefault="00C963F5" w:rsidP="00C963F5">
      <w:r w:rsidRPr="00742C8A">
        <w:t>The ICF shall have a CSP defined maximum active association lifetime (upon expiry of which the association is deleted from the ICF)</w:t>
      </w:r>
      <w:r>
        <w:t>.</w:t>
      </w:r>
    </w:p>
    <w:p w14:paraId="2D3BCD2A" w14:textId="1AB95450" w:rsidR="00C963F5" w:rsidRDefault="00C963F5" w:rsidP="00C963F5">
      <w:pPr>
        <w:pStyle w:val="NO"/>
      </w:pPr>
      <w:r>
        <w:t>NOTE 1:</w:t>
      </w:r>
      <w:r>
        <w:tab/>
        <w:t xml:space="preserve">This is needed </w:t>
      </w:r>
      <w:r w:rsidRPr="00742C8A">
        <w:t xml:space="preserve">to prevent an association from </w:t>
      </w:r>
      <w:r>
        <w:t xml:space="preserve">not </w:t>
      </w:r>
      <w:r w:rsidRPr="00742C8A">
        <w:t>being deleted from ICF under some error conditions (e.g. a loss of IEF message carrying IEFDeassociationRecord caused by the implicit deregistration of an out-of-service UE). The selection of the maximum active association lifetime value needs to ensure that no valid</w:t>
      </w:r>
      <w:r>
        <w:t xml:space="preserve"> </w:t>
      </w:r>
      <w:r w:rsidRPr="00742C8A">
        <w:t>active associations are deleted upon the lifetime expiry, i.e. the longest possible association refresh time supported by CSP’s network needs to be accommodated.</w:t>
      </w:r>
    </w:p>
    <w:p w14:paraId="6A3A9494" w14:textId="77777777" w:rsidR="00C963F5" w:rsidRDefault="00C963F5" w:rsidP="00C963F5">
      <w:r>
        <w:t>For previous associations placed in the cache, the ICF shall store the times of association and disassociation, respectively.</w:t>
      </w:r>
    </w:p>
    <w:p w14:paraId="0E9E9B7E" w14:textId="77777777" w:rsidR="00D35E54" w:rsidRDefault="00D35E54" w:rsidP="00D35E54">
      <w:r>
        <w:t>Where an IEFAssociationRecord contains a PEI, GPSI, NCGI or a TAI list, the ICF shall store the received values and associate them both the current received SUPI to 5G-GUTI association and any future association until:</w:t>
      </w:r>
    </w:p>
    <w:p w14:paraId="75BFF554" w14:textId="77777777" w:rsidR="00D35E54" w:rsidRDefault="00D35E54" w:rsidP="00D35E54">
      <w:pPr>
        <w:pStyle w:val="B1"/>
      </w:pPr>
      <w:r>
        <w:t>-</w:t>
      </w:r>
      <w:r>
        <w:tab/>
        <w:t>A subsequent IEFAssociationRecord is received which updates the PEI, GPSI, NCGI or TAI list values.</w:t>
      </w:r>
    </w:p>
    <w:p w14:paraId="60339F6F" w14:textId="77777777" w:rsidR="00D35E54" w:rsidRDefault="00D35E54" w:rsidP="00D35E54">
      <w:pPr>
        <w:pStyle w:val="B2"/>
      </w:pPr>
      <w:r>
        <w:t>-</w:t>
      </w:r>
      <w:r>
        <w:tab/>
        <w:t>The old PEI / GPSI / NCGI / TAI list shall be retained in association with previous SUPI to 5G-GUTI associations until those associations are deleted from cache.</w:t>
      </w:r>
    </w:p>
    <w:p w14:paraId="37785259" w14:textId="77777777" w:rsidR="00D35E54" w:rsidRDefault="00D35E54" w:rsidP="00D35E54">
      <w:pPr>
        <w:pStyle w:val="B2"/>
      </w:pPr>
      <w:r>
        <w:t>-</w:t>
      </w:r>
      <w:r>
        <w:tab/>
        <w:t>New PEI / GPSI / NCGI / TAI list shall be used in association with both the association(s) with which it was received and any subsequent associations until another update is received.</w:t>
      </w:r>
    </w:p>
    <w:p w14:paraId="1DFBDED3" w14:textId="77777777" w:rsidR="00D35E54" w:rsidRDefault="00D35E54" w:rsidP="00D35E54">
      <w:pPr>
        <w:pStyle w:val="B1"/>
      </w:pPr>
      <w:r>
        <w:t>-</w:t>
      </w:r>
      <w:r>
        <w:tab/>
        <w:t>All SUPI associations for which the PEI / GPSI / NCGI / TAI list is valid are deleted from the cache.</w:t>
      </w:r>
    </w:p>
    <w:p w14:paraId="45876B9F" w14:textId="77777777" w:rsidR="006806A3" w:rsidRDefault="006806A3" w:rsidP="006806A3">
      <w:r>
        <w:t>When the ICF receives a query request from the IQF as defined in clause 7.6.2.3, the ICF shall search available identifier associations (both active associations and those marked for deletion in the cache) for a match. The ICF shall be able to use both time and TAI (as a single TAI and in relation to a TAI list) to identify the correct SUPI to 5G-GUTI association(s). For associations which have been disassociated (and will be deleted once the cache time limit is reached), the time of disassociation is used by the ICF to identify the correct association match (based on observed time in LEA request), where multiple associations are held in the cache.</w:t>
      </w:r>
    </w:p>
    <w:p w14:paraId="78421338" w14:textId="77777777" w:rsidR="00C963F5" w:rsidRDefault="00C963F5" w:rsidP="00C963F5">
      <w:pPr>
        <w:pStyle w:val="NO"/>
      </w:pPr>
      <w:r>
        <w:t>NOTE 2:</w:t>
      </w:r>
      <w:r>
        <w:tab/>
        <w:t>Use of nCGI to match associations based on physical location for SUCI / 5G-S-TMSI to SUPI requests, is out of scope of the present document.</w:t>
      </w:r>
    </w:p>
    <w:p w14:paraId="19E849D3" w14:textId="77777777" w:rsidR="00C963F5" w:rsidRDefault="00C963F5" w:rsidP="00C963F5">
      <w:r>
        <w:t>As the LEA and CSP are unlikely to have synchronised the time of identifier observation / association provided by the LEA in the query request, with NF time of the IEFs, the ICF shall search the cached identifier associations using a short window time duration both before and after (subject to overall cache duration) the observed time provided by the LEA in the RequestValues over LI_XQR.</w:t>
      </w:r>
    </w:p>
    <w:p w14:paraId="7F64EE81" w14:textId="77777777" w:rsidR="00C963F5" w:rsidRDefault="00C963F5" w:rsidP="00C963F5">
      <w:pPr>
        <w:pStyle w:val="NO"/>
      </w:pPr>
      <w:r>
        <w:t>NOTE 3:</w:t>
      </w:r>
      <w:r>
        <w:tab/>
        <w:t xml:space="preserve">While the search window duration before and after the LEA provided observed time value is outside the scope of the present document, </w:t>
      </w:r>
      <w:r w:rsidRPr="00392B8E">
        <w:rPr>
          <w:noProof/>
        </w:rPr>
        <w:t xml:space="preserve">selection of this value by </w:t>
      </w:r>
      <w:r>
        <w:rPr>
          <w:noProof/>
        </w:rPr>
        <w:t xml:space="preserve">the </w:t>
      </w:r>
      <w:r w:rsidRPr="00392B8E">
        <w:rPr>
          <w:noProof/>
        </w:rPr>
        <w:t xml:space="preserve">CSP needs to take into consideration, among other aspects, the duration of </w:t>
      </w:r>
      <w:r>
        <w:rPr>
          <w:noProof/>
        </w:rPr>
        <w:t xml:space="preserve">a </w:t>
      </w:r>
      <w:r w:rsidRPr="00392B8E">
        <w:rPr>
          <w:noProof/>
        </w:rPr>
        <w:t>potential period of recovery from a 5G-GUTI update error, in order to prevent</w:t>
      </w:r>
      <w:r>
        <w:rPr>
          <w:noProof/>
        </w:rPr>
        <w:t xml:space="preserve"> missing of otherwise matching associations due to discrepancies between their stored association/disassociation time and the observed time provided by LEA</w:t>
      </w:r>
      <w:r>
        <w:t>.</w:t>
      </w:r>
    </w:p>
    <w:p w14:paraId="5E1EB64F" w14:textId="4F69DAB6" w:rsidR="00C963F5" w:rsidRDefault="00C963F5" w:rsidP="00C963F5">
      <w:pPr>
        <w:pStyle w:val="NO"/>
        <w:rPr>
          <w:noProof/>
        </w:rPr>
      </w:pPr>
      <w:r>
        <w:rPr>
          <w:noProof/>
        </w:rPr>
        <w:t>NOTE 4:</w:t>
      </w:r>
      <w:r>
        <w:rPr>
          <w:noProof/>
        </w:rPr>
        <w:tab/>
      </w:r>
      <w:r w:rsidRPr="00392B8E">
        <w:rPr>
          <w:noProof/>
        </w:rPr>
        <w:t xml:space="preserve">While the value of the short-term caching time is outside the scope of the present document, selection of this value by </w:t>
      </w:r>
      <w:r>
        <w:rPr>
          <w:noProof/>
        </w:rPr>
        <w:t xml:space="preserve">the </w:t>
      </w:r>
      <w:r w:rsidRPr="00392B8E">
        <w:rPr>
          <w:noProof/>
        </w:rPr>
        <w:t>CSP needs to take into consideration, among other aspects, the duration of potential period of recovery from a 5G-GUTI update error, in order to prevent previous assoc</w:t>
      </w:r>
      <w:r>
        <w:rPr>
          <w:noProof/>
        </w:rPr>
        <w:t>i</w:t>
      </w:r>
      <w:r w:rsidRPr="00392B8E">
        <w:rPr>
          <w:noProof/>
        </w:rPr>
        <w:t>ations being deleted before they have been fully disassociated by both the UE and AMF</w:t>
      </w:r>
      <w:r w:rsidRPr="00316F08">
        <w:rPr>
          <w:noProof/>
        </w:rPr>
        <w:t>.</w:t>
      </w:r>
    </w:p>
    <w:p w14:paraId="35CD119E" w14:textId="77777777" w:rsidR="00704F79" w:rsidRDefault="00704F79" w:rsidP="00704F79">
      <w:pPr>
        <w:pStyle w:val="Heading3"/>
      </w:pPr>
      <w:bookmarkStart w:id="318" w:name="_Toc145185300"/>
      <w:r>
        <w:t>7.6.3</w:t>
      </w:r>
      <w:r>
        <w:tab/>
        <w:t>IQF</w:t>
      </w:r>
      <w:bookmarkEnd w:id="318"/>
    </w:p>
    <w:p w14:paraId="1729AAB9" w14:textId="77777777" w:rsidR="00704F79" w:rsidRDefault="00704F79" w:rsidP="00704F79">
      <w:pPr>
        <w:pStyle w:val="Heading4"/>
      </w:pPr>
      <w:bookmarkStart w:id="319" w:name="_Toc145185301"/>
      <w:r w:rsidRPr="00486BBE">
        <w:t>7.6.</w:t>
      </w:r>
      <w:r>
        <w:t>3</w:t>
      </w:r>
      <w:r w:rsidRPr="00486BBE">
        <w:t>.1</w:t>
      </w:r>
      <w:r>
        <w:tab/>
        <w:t>General</w:t>
      </w:r>
      <w:bookmarkEnd w:id="319"/>
    </w:p>
    <w:p w14:paraId="34874A42" w14:textId="77777777" w:rsidR="00704F79" w:rsidRDefault="00704F79" w:rsidP="00704F79">
      <w:r>
        <w:t>The IQF is responsible for receiving and responding to LEA requests over LI_HIQR. Following receipt of a request over LI_HIQR, the IQF shall validate the request and ensure that the request is within the cache period of associations stored in the ICF. If the request is valid and within the ICF cache period, the IQF shall send an association search request to the ICF over LI_XQR. If the request is not within the ICF cache period or overwise invalid, the IQF shall reject the request and respond to the LEA over LI_HIQR.</w:t>
      </w:r>
    </w:p>
    <w:p w14:paraId="453891A7" w14:textId="71A2B089" w:rsidR="00704F79" w:rsidRDefault="00704F79" w:rsidP="00704F79">
      <w:r>
        <w:t>Following receipt of an association search request response from the ICF over LI_XQR, the IQF shall forward any matching identifier association(s) to the LEA over LI_HIQR. If the ICF indicates zero matches were found based on the information provided in the initial request over LI_HIQR, the IQF shall respond to the LEA over LI_HIQR indicating that no identifier associations were found based on the request from the LEA.</w:t>
      </w:r>
    </w:p>
    <w:p w14:paraId="26389F0B" w14:textId="4BE972B1" w:rsidR="00704F79" w:rsidRDefault="00704F79" w:rsidP="00704F79">
      <w:r>
        <w:t>If the ICF responds with multiple associations of 5G-GUTIs / SUCIs to a single SUPI, the IQF shall provide all matched associations to the LEA over LI_HIQR. Handling in the case of multiple SUPIs to a single 5G-GUTI (where the initial request over LI_HIQR is based on 5G-S-TMSI or SUCI) is outside the scope of the present document.</w:t>
      </w:r>
    </w:p>
    <w:p w14:paraId="653A27A2" w14:textId="77777777" w:rsidR="00704F79" w:rsidRDefault="00704F79" w:rsidP="00704F79">
      <w:pPr>
        <w:pStyle w:val="Heading4"/>
      </w:pPr>
      <w:bookmarkStart w:id="320" w:name="_Toc145185302"/>
      <w:r>
        <w:t>7.6.3.2</w:t>
      </w:r>
      <w:r>
        <w:tab/>
        <w:t>IQF Query and Response over LI_HIQR</w:t>
      </w:r>
      <w:bookmarkEnd w:id="320"/>
    </w:p>
    <w:p w14:paraId="030F6C5D" w14:textId="77777777" w:rsidR="00704F79" w:rsidRDefault="00704F79" w:rsidP="00704F79">
      <w:r>
        <w:t>The IQF is responsible for receiving query requests from and providing query responses to the LEA over LI_HIQR. Further details of LI_HIQR messages are defined in clause 5.7.</w:t>
      </w:r>
    </w:p>
    <w:p w14:paraId="01BCDE97" w14:textId="77777777" w:rsidR="00704F79" w:rsidRPr="00486BBE" w:rsidRDefault="00704F79" w:rsidP="00704F79">
      <w:pPr>
        <w:pStyle w:val="Heading4"/>
      </w:pPr>
      <w:bookmarkStart w:id="321" w:name="_Toc145185303"/>
      <w:r>
        <w:t>7.6.3.3</w:t>
      </w:r>
      <w:r>
        <w:tab/>
        <w:t>IQF Query and Response over LI_XQR</w:t>
      </w:r>
      <w:bookmarkEnd w:id="321"/>
    </w:p>
    <w:p w14:paraId="45B4002E" w14:textId="47D31A65" w:rsidR="00704F79" w:rsidRDefault="00704F79" w:rsidP="00704F79">
      <w:r>
        <w:t>The IQF is responsible for generating queries to and receiving query responses requests from the ICF over LI_XQR, based on queries received from the LEA over LI_HIQR. Further details of LI_XQR messages are defined in clause 5.8.</w:t>
      </w:r>
    </w:p>
    <w:p w14:paraId="5606C094" w14:textId="77777777" w:rsidR="00B6012C" w:rsidRPr="00760004" w:rsidRDefault="00B6012C" w:rsidP="00B6012C">
      <w:pPr>
        <w:pStyle w:val="Heading2"/>
      </w:pPr>
      <w:bookmarkStart w:id="322" w:name="_Toc145185304"/>
      <w:r>
        <w:t>7.7</w:t>
      </w:r>
      <w:r w:rsidRPr="00760004">
        <w:tab/>
      </w:r>
      <w:r>
        <w:t>LI at NEF</w:t>
      </w:r>
      <w:bookmarkEnd w:id="322"/>
    </w:p>
    <w:p w14:paraId="5C16BEC3" w14:textId="77777777" w:rsidR="00B6012C" w:rsidRPr="00760004" w:rsidRDefault="00B6012C" w:rsidP="00B6012C">
      <w:pPr>
        <w:pStyle w:val="Heading3"/>
      </w:pPr>
      <w:bookmarkStart w:id="323" w:name="_Toc145185305"/>
      <w:r>
        <w:t>7.7.1</w:t>
      </w:r>
      <w:r w:rsidRPr="00760004">
        <w:tab/>
      </w:r>
      <w:r>
        <w:t>Provisioning over LI_X1</w:t>
      </w:r>
      <w:bookmarkEnd w:id="323"/>
    </w:p>
    <w:p w14:paraId="6FA1263D" w14:textId="77777777" w:rsidR="00B6012C" w:rsidRPr="00760004" w:rsidRDefault="00B6012C" w:rsidP="00B6012C">
      <w:pPr>
        <w:pStyle w:val="Heading4"/>
      </w:pPr>
      <w:bookmarkStart w:id="324" w:name="_Toc145185306"/>
      <w:r>
        <w:t>7.7.1.1</w:t>
      </w:r>
      <w:r w:rsidRPr="00760004">
        <w:tab/>
      </w:r>
      <w:r>
        <w:t>General</w:t>
      </w:r>
      <w:bookmarkEnd w:id="324"/>
    </w:p>
    <w:p w14:paraId="1444E57A" w14:textId="77777777" w:rsidR="00B6012C" w:rsidRDefault="00B6012C" w:rsidP="00B6012C">
      <w:r>
        <w:t>For NIDD using NEF:</w:t>
      </w:r>
    </w:p>
    <w:p w14:paraId="322441C7" w14:textId="77777777" w:rsidR="00B6012C" w:rsidRPr="00891E61" w:rsidRDefault="00B6012C" w:rsidP="00B6012C">
      <w:pPr>
        <w:pStyle w:val="B1"/>
      </w:pPr>
      <w:r w:rsidRPr="00891E61">
        <w:t>-</w:t>
      </w:r>
      <w:r w:rsidRPr="00891E61">
        <w:tab/>
        <w:t xml:space="preserve">If </w:t>
      </w:r>
      <w:r>
        <w:t xml:space="preserve">delivery type for </w:t>
      </w:r>
      <w:r w:rsidRPr="00891E61">
        <w:t xml:space="preserve">the warrant is </w:t>
      </w:r>
      <w:r w:rsidRPr="00B01536">
        <w:t>"</w:t>
      </w:r>
      <w:r w:rsidRPr="00891E61">
        <w:t>IRI and CC</w:t>
      </w:r>
      <w:r w:rsidRPr="00B01536">
        <w:t>"</w:t>
      </w:r>
      <w:r w:rsidRPr="00891E61">
        <w:t>, then the IRI-POI and the CC-</w:t>
      </w:r>
      <w:r>
        <w:t>POI</w:t>
      </w:r>
      <w:r w:rsidRPr="00891E61">
        <w:t xml:space="preserve"> in the </w:t>
      </w:r>
      <w:r>
        <w:t>NEF, the MDF2 and MDF3 shall be provisioned.</w:t>
      </w:r>
    </w:p>
    <w:p w14:paraId="33FC3B92" w14:textId="77777777" w:rsidR="00B6012C" w:rsidRDefault="00B6012C" w:rsidP="00B6012C">
      <w:pPr>
        <w:pStyle w:val="B1"/>
      </w:pPr>
      <w:r w:rsidRPr="00891E61">
        <w:t>-</w:t>
      </w:r>
      <w:r w:rsidRPr="00891E61">
        <w:tab/>
        <w:t xml:space="preserve">If </w:t>
      </w:r>
      <w:r>
        <w:t xml:space="preserve">delivery type for </w:t>
      </w:r>
      <w:r w:rsidRPr="00891E61">
        <w:t xml:space="preserve">the warrant is </w:t>
      </w:r>
      <w:r w:rsidRPr="00B01536">
        <w:t>"</w:t>
      </w:r>
      <w:r w:rsidRPr="00891E61">
        <w:t>IRI</w:t>
      </w:r>
      <w:r w:rsidRPr="00B01536">
        <w:t>"</w:t>
      </w:r>
      <w:r w:rsidRPr="00891E61">
        <w:t xml:space="preserve">, then the IRI-POI in the </w:t>
      </w:r>
      <w:r>
        <w:t>NEF and the MDF2 shall be provisioned.</w:t>
      </w:r>
    </w:p>
    <w:p w14:paraId="6E86266E" w14:textId="77777777" w:rsidR="00B6012C" w:rsidRPr="00891E61" w:rsidRDefault="00B6012C" w:rsidP="00B6012C">
      <w:pPr>
        <w:pStyle w:val="B1"/>
      </w:pPr>
      <w:r w:rsidRPr="00891E61">
        <w:t>-</w:t>
      </w:r>
      <w:r w:rsidRPr="00891E61">
        <w:tab/>
      </w:r>
      <w:r>
        <w:t xml:space="preserve">Delivery type </w:t>
      </w:r>
      <w:r w:rsidRPr="00B01536">
        <w:t>"</w:t>
      </w:r>
      <w:r>
        <w:t>CC</w:t>
      </w:r>
      <w:r w:rsidRPr="00B01536">
        <w:t>"</w:t>
      </w:r>
      <w:r>
        <w:t xml:space="preserve"> is not applicable to the warrant.</w:t>
      </w:r>
    </w:p>
    <w:p w14:paraId="2B7D345C" w14:textId="77777777" w:rsidR="00B6012C" w:rsidRDefault="00B6012C" w:rsidP="00B6012C">
      <w:r>
        <w:t>For device triggering, MSISDN-less MO SMS and Parameter Provisioning:</w:t>
      </w:r>
    </w:p>
    <w:p w14:paraId="7D4E848F" w14:textId="77777777" w:rsidR="00B6012C" w:rsidRDefault="00B6012C" w:rsidP="00B6012C">
      <w:pPr>
        <w:pStyle w:val="B1"/>
      </w:pPr>
      <w:r w:rsidRPr="00891E61">
        <w:t>-</w:t>
      </w:r>
      <w:r w:rsidRPr="00891E61">
        <w:tab/>
        <w:t xml:space="preserve">the </w:t>
      </w:r>
      <w:r>
        <w:t xml:space="preserve">delivery type for the </w:t>
      </w:r>
      <w:r w:rsidRPr="00891E61">
        <w:t>warrant is</w:t>
      </w:r>
      <w:r>
        <w:t xml:space="preserve"> </w:t>
      </w:r>
      <w:r w:rsidRPr="00B01536">
        <w:t>"</w:t>
      </w:r>
      <w:r w:rsidRPr="00891E61">
        <w:t>IRI</w:t>
      </w:r>
      <w:r w:rsidRPr="00B01536">
        <w:t>"</w:t>
      </w:r>
      <w:r>
        <w:t>;</w:t>
      </w:r>
      <w:r w:rsidRPr="00891E61">
        <w:t xml:space="preserve"> t</w:t>
      </w:r>
      <w:r>
        <w:t>he</w:t>
      </w:r>
      <w:r w:rsidRPr="00891E61">
        <w:t xml:space="preserve"> IRI-POI in the </w:t>
      </w:r>
      <w:r>
        <w:t>NEF and the MDF2 shall be provisioned.</w:t>
      </w:r>
    </w:p>
    <w:p w14:paraId="48406BAB" w14:textId="77777777" w:rsidR="00B6012C" w:rsidRPr="00760004" w:rsidRDefault="00B6012C" w:rsidP="00B6012C">
      <w:pPr>
        <w:pStyle w:val="Heading4"/>
      </w:pPr>
      <w:bookmarkStart w:id="325" w:name="_Toc145185307"/>
      <w:r>
        <w:t>7.7.1.2</w:t>
      </w:r>
      <w:r w:rsidRPr="00760004">
        <w:tab/>
      </w:r>
      <w:r>
        <w:rPr>
          <w:rFonts w:cs="Arial"/>
          <w:szCs w:val="24"/>
        </w:rPr>
        <w:t>Provisioning of the IRI-POI and CC-POI in NEF</w:t>
      </w:r>
      <w:bookmarkEnd w:id="325"/>
    </w:p>
    <w:p w14:paraId="6A6F5390" w14:textId="77777777" w:rsidR="00B6012C" w:rsidRPr="00891E61" w:rsidRDefault="00B6012C" w:rsidP="00B6012C">
      <w:r w:rsidRPr="00891E61">
        <w:t>The IRI-POI</w:t>
      </w:r>
      <w:r>
        <w:t xml:space="preserve"> </w:t>
      </w:r>
      <w:r w:rsidRPr="00891E61">
        <w:t>and CC-</w:t>
      </w:r>
      <w:r>
        <w:t>POI</w:t>
      </w:r>
      <w:r w:rsidRPr="00891E61">
        <w:t xml:space="preserve"> present in the </w:t>
      </w:r>
      <w:r>
        <w:t>NEF</w:t>
      </w:r>
      <w:r w:rsidRPr="00891E61">
        <w:t xml:space="preserve"> are provisioned over LI_X1 by the LIPF using the X1 protocol as described in clause 5.2.2.</w:t>
      </w:r>
    </w:p>
    <w:p w14:paraId="4BE5B05A" w14:textId="77777777" w:rsidR="00B6012C" w:rsidRPr="00891E61" w:rsidRDefault="00B6012C" w:rsidP="00B6012C">
      <w:r w:rsidRPr="00891E61">
        <w:t>The POI in th</w:t>
      </w:r>
      <w:r>
        <w:t>e NEF</w:t>
      </w:r>
      <w:r w:rsidRPr="00891E61">
        <w:t xml:space="preserve"> shall support the following target identifier formats in the ETSI TS 103 221-1 [7] messages (or equivalent if ETSI TS 103 221-1 [7] is not used):</w:t>
      </w:r>
    </w:p>
    <w:p w14:paraId="45AB3BE5" w14:textId="77777777" w:rsidR="00B6012C" w:rsidRPr="00891E61" w:rsidRDefault="00B6012C" w:rsidP="00B6012C">
      <w:pPr>
        <w:pStyle w:val="B1"/>
      </w:pPr>
      <w:r w:rsidRPr="00891E61">
        <w:t>-</w:t>
      </w:r>
      <w:r w:rsidRPr="00891E61">
        <w:tab/>
        <w:t>SUPIIMSI.</w:t>
      </w:r>
    </w:p>
    <w:p w14:paraId="552599CE" w14:textId="1FE874E9" w:rsidR="00B6012C" w:rsidRPr="00891E61" w:rsidRDefault="00B6012C" w:rsidP="00B6012C">
      <w:pPr>
        <w:pStyle w:val="B1"/>
      </w:pPr>
      <w:r w:rsidRPr="00891E61">
        <w:t>-</w:t>
      </w:r>
      <w:r w:rsidRPr="00891E61">
        <w:tab/>
        <w:t>SUPINAI.</w:t>
      </w:r>
    </w:p>
    <w:p w14:paraId="1E8A56F8" w14:textId="77777777" w:rsidR="00B6012C" w:rsidRPr="00891E61" w:rsidRDefault="00B6012C" w:rsidP="00B6012C">
      <w:pPr>
        <w:pStyle w:val="B1"/>
      </w:pPr>
      <w:r w:rsidRPr="00891E61">
        <w:t>-</w:t>
      </w:r>
      <w:r w:rsidRPr="00891E61">
        <w:tab/>
        <w:t>GPSIMSISDN.</w:t>
      </w:r>
    </w:p>
    <w:p w14:paraId="3C37277C" w14:textId="77777777" w:rsidR="00B6012C" w:rsidRDefault="00B6012C" w:rsidP="00B6012C">
      <w:pPr>
        <w:pStyle w:val="B1"/>
      </w:pPr>
      <w:r w:rsidRPr="00891E61">
        <w:t>-</w:t>
      </w:r>
      <w:r w:rsidRPr="00891E61">
        <w:tab/>
        <w:t>GPSINAI</w:t>
      </w:r>
      <w:r>
        <w:t>.</w:t>
      </w:r>
    </w:p>
    <w:p w14:paraId="2AF28D26" w14:textId="55DD7F70" w:rsidR="00B6012C" w:rsidRDefault="00B6012C" w:rsidP="00B6012C">
      <w:pPr>
        <w:pStyle w:val="NO"/>
      </w:pPr>
      <w:r w:rsidRPr="00760004">
        <w:t>NOTE:</w:t>
      </w:r>
      <w:r w:rsidRPr="00760004">
        <w:tab/>
      </w:r>
      <w:r>
        <w:t>For Parameter Provisioning, only GPSIMSISDN and GPSINAI are applicable.</w:t>
      </w:r>
    </w:p>
    <w:p w14:paraId="361DC11F" w14:textId="77777777" w:rsidR="00B6012C" w:rsidRPr="00760004" w:rsidRDefault="00B6012C" w:rsidP="00B6012C">
      <w:pPr>
        <w:pStyle w:val="Heading3"/>
      </w:pPr>
      <w:bookmarkStart w:id="326" w:name="_Toc145185308"/>
      <w:r>
        <w:t>7.7.2</w:t>
      </w:r>
      <w:r w:rsidRPr="00760004">
        <w:tab/>
      </w:r>
      <w:r>
        <w:t>LI for NIDD using NEF</w:t>
      </w:r>
      <w:bookmarkEnd w:id="326"/>
    </w:p>
    <w:p w14:paraId="2E86A5B1" w14:textId="77777777" w:rsidR="00B6012C" w:rsidRDefault="00B6012C" w:rsidP="00B6012C">
      <w:pPr>
        <w:pStyle w:val="Heading4"/>
        <w:rPr>
          <w:rFonts w:cs="Arial"/>
          <w:szCs w:val="24"/>
        </w:rPr>
      </w:pPr>
      <w:bookmarkStart w:id="327" w:name="_Toc145185309"/>
      <w:r>
        <w:t>7.7.2.1</w:t>
      </w:r>
      <w:r w:rsidRPr="00760004">
        <w:tab/>
      </w:r>
      <w:r w:rsidRPr="00891E61">
        <w:rPr>
          <w:rFonts w:cs="Arial"/>
          <w:szCs w:val="24"/>
        </w:rPr>
        <w:t>Generation of xIR</w:t>
      </w:r>
      <w:r>
        <w:rPr>
          <w:rFonts w:cs="Arial"/>
          <w:szCs w:val="24"/>
        </w:rPr>
        <w:t>I</w:t>
      </w:r>
      <w:r w:rsidRPr="00891E61">
        <w:rPr>
          <w:rFonts w:cs="Arial"/>
          <w:szCs w:val="24"/>
        </w:rPr>
        <w:t xml:space="preserve"> at IRI-POI in NEF over LI</w:t>
      </w:r>
      <w:r>
        <w:rPr>
          <w:rFonts w:cs="Arial"/>
          <w:szCs w:val="24"/>
        </w:rPr>
        <w:t>_X2</w:t>
      </w:r>
      <w:bookmarkEnd w:id="327"/>
    </w:p>
    <w:p w14:paraId="7E8F528F" w14:textId="77777777" w:rsidR="00B6012C" w:rsidRDefault="00B6012C" w:rsidP="00B6012C">
      <w:pPr>
        <w:pStyle w:val="Heading5"/>
      </w:pPr>
      <w:bookmarkStart w:id="328" w:name="_Toc145185310"/>
      <w:r>
        <w:t>7.7.2.1.1</w:t>
      </w:r>
      <w:r>
        <w:tab/>
        <w:t>General</w:t>
      </w:r>
      <w:bookmarkEnd w:id="328"/>
    </w:p>
    <w:p w14:paraId="5B5F414B" w14:textId="6F8492A3" w:rsidR="00B6012C" w:rsidRPr="00706FBE" w:rsidRDefault="00B6012C" w:rsidP="00B6012C">
      <w:r w:rsidRPr="00706FBE">
        <w:t>The IRI-POI present in the NEF shall send the xIRIs over LI_X2 for each of the events listed in TS 33.127</w:t>
      </w:r>
      <w:r>
        <w:t xml:space="preserve"> [5]</w:t>
      </w:r>
      <w:r w:rsidRPr="00706FBE">
        <w:t xml:space="preserve"> clause </w:t>
      </w:r>
      <w:r>
        <w:t>7.</w:t>
      </w:r>
      <w:r w:rsidR="00D8201D">
        <w:t>9</w:t>
      </w:r>
      <w:r>
        <w:t>.2.3</w:t>
      </w:r>
      <w:r w:rsidRPr="00706FBE">
        <w:t xml:space="preserve">, the details of which are described in the following </w:t>
      </w:r>
      <w:r w:rsidR="00121B08">
        <w:t>clause</w:t>
      </w:r>
      <w:r w:rsidRPr="00706FBE">
        <w:t>s.</w:t>
      </w:r>
      <w:r>
        <w:t xml:space="preserve"> Each event will be based on PDU session between NEF and target UE, except for Unsuccessful Procedure event.</w:t>
      </w:r>
      <w:r w:rsidR="004A601B" w:rsidRPr="004A601B">
        <w:t xml:space="preserve"> </w:t>
      </w:r>
      <w:r w:rsidR="004A601B">
        <w:t>The IRI-POI in the NEF shall also send a SeparatedLocationReporting xIRI (as described in clause 7.3.4.1) when the IRI-POI provisioned in the NEF receives updated UE location information via the Nnef_Location_LocationUpdateNotify service operation destined for an external AF.</w:t>
      </w:r>
    </w:p>
    <w:p w14:paraId="7058B222" w14:textId="77777777" w:rsidR="00B6012C" w:rsidRDefault="00B6012C" w:rsidP="00B6012C">
      <w:pPr>
        <w:pStyle w:val="Heading5"/>
      </w:pPr>
      <w:bookmarkStart w:id="329" w:name="_Toc145185311"/>
      <w:r>
        <w:t>7.7.2.1.2</w:t>
      </w:r>
      <w:r>
        <w:tab/>
      </w:r>
      <w:r w:rsidRPr="00891E61">
        <w:rPr>
          <w:szCs w:val="22"/>
        </w:rPr>
        <w:t xml:space="preserve">PDU </w:t>
      </w:r>
      <w:r>
        <w:rPr>
          <w:szCs w:val="22"/>
        </w:rPr>
        <w:t>s</w:t>
      </w:r>
      <w:r w:rsidRPr="00891E61">
        <w:rPr>
          <w:szCs w:val="22"/>
        </w:rPr>
        <w:t xml:space="preserve">ession </w:t>
      </w:r>
      <w:r>
        <w:rPr>
          <w:szCs w:val="22"/>
        </w:rPr>
        <w:t>e</w:t>
      </w:r>
      <w:r w:rsidRPr="00891E61">
        <w:rPr>
          <w:szCs w:val="22"/>
        </w:rPr>
        <w:t>stablishment</w:t>
      </w:r>
      <w:bookmarkEnd w:id="329"/>
    </w:p>
    <w:p w14:paraId="15B6C508" w14:textId="77777777" w:rsidR="00B6012C" w:rsidRPr="00706FBE" w:rsidRDefault="00B6012C" w:rsidP="00B6012C">
      <w:r w:rsidRPr="00706FBE">
        <w:t>The IRI-POI in the NEF shall generate an xIRI containing an NEFPDUSessionEstablishment record when the IRI-POI present in the NEF detects that an unstructured PDU session using NEF has been established for the target UE. The IRI-POI present in the NEF shall generate the xIRI for the following event:</w:t>
      </w:r>
    </w:p>
    <w:p w14:paraId="1FB16EFE" w14:textId="77777777" w:rsidR="00B6012C" w:rsidRDefault="00B6012C" w:rsidP="00B6012C">
      <w:pPr>
        <w:pStyle w:val="B1"/>
      </w:pPr>
      <w:r w:rsidRPr="00891E61">
        <w:t>-</w:t>
      </w:r>
      <w:r w:rsidRPr="00891E61">
        <w:tab/>
      </w:r>
      <w:r w:rsidRPr="00706FBE">
        <w:t>NE</w:t>
      </w:r>
      <w:r>
        <w:t>F returns</w:t>
      </w:r>
      <w:r>
        <w:rPr>
          <w:lang w:eastAsia="fr-FR"/>
        </w:rPr>
        <w:t xml:space="preserve"> </w:t>
      </w:r>
      <w:r w:rsidRPr="00706FBE">
        <w:rPr>
          <w:lang w:eastAsia="fr-FR"/>
        </w:rPr>
        <w:t>Nnef_SMContext_Create</w:t>
      </w:r>
      <w:r w:rsidRPr="00706FBE">
        <w:t xml:space="preserve"> </w:t>
      </w:r>
      <w:r>
        <w:rPr>
          <w:lang w:eastAsia="fr-FR"/>
        </w:rPr>
        <w:t xml:space="preserve">Response towards the SMF confirming the </w:t>
      </w:r>
      <w:r w:rsidRPr="001D7B02">
        <w:t xml:space="preserve">establishment of the </w:t>
      </w:r>
      <w:r>
        <w:t xml:space="preserve">unstructured </w:t>
      </w:r>
      <w:r w:rsidRPr="001D7B02">
        <w:t>PDU session to the</w:t>
      </w:r>
      <w:r>
        <w:t xml:space="preserve"> </w:t>
      </w:r>
      <w:r w:rsidRPr="001D7B02">
        <w:t xml:space="preserve">NEF for the </w:t>
      </w:r>
      <w:r>
        <w:t xml:space="preserve">target </w:t>
      </w:r>
      <w:r w:rsidRPr="001D7B02">
        <w:t>UE</w:t>
      </w:r>
      <w:r>
        <w:t xml:space="preserve"> (as defined in TS 29.541 [57] clause 5.2.2.2) and connection to the AF is established.</w:t>
      </w:r>
    </w:p>
    <w:p w14:paraId="74FBCAC1" w14:textId="77777777" w:rsidR="00B6012C" w:rsidRPr="00FC05B6" w:rsidRDefault="00B6012C" w:rsidP="009B5268">
      <w:pPr>
        <w:pStyle w:val="TH"/>
      </w:pPr>
      <w:r w:rsidRPr="00891E61">
        <w:t xml:space="preserve">Table </w:t>
      </w:r>
      <w:r>
        <w:t>7.7.2</w:t>
      </w:r>
      <w:r w:rsidRPr="00891E61">
        <w:t xml:space="preserve">-1: NEFPDUSessionEstablishment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6655"/>
        <w:gridCol w:w="852"/>
      </w:tblGrid>
      <w:tr w:rsidR="00B6012C" w:rsidRPr="00074E93" w14:paraId="507B76F8" w14:textId="77777777" w:rsidTr="00822E9A">
        <w:tc>
          <w:tcPr>
            <w:tcW w:w="1555" w:type="dxa"/>
            <w:shd w:val="clear" w:color="auto" w:fill="auto"/>
          </w:tcPr>
          <w:p w14:paraId="7A9E4F10" w14:textId="77777777" w:rsidR="00B6012C" w:rsidRPr="00891E61" w:rsidRDefault="00B6012C" w:rsidP="009B5268">
            <w:pPr>
              <w:pStyle w:val="TAH"/>
            </w:pPr>
            <w:r w:rsidRPr="00891E61">
              <w:t>Field name</w:t>
            </w:r>
          </w:p>
        </w:tc>
        <w:tc>
          <w:tcPr>
            <w:tcW w:w="6655" w:type="dxa"/>
            <w:shd w:val="clear" w:color="auto" w:fill="auto"/>
          </w:tcPr>
          <w:p w14:paraId="264C09E2" w14:textId="77777777" w:rsidR="00B6012C" w:rsidRPr="00891E61" w:rsidRDefault="00B6012C" w:rsidP="009B5268">
            <w:pPr>
              <w:pStyle w:val="TAH"/>
            </w:pPr>
            <w:r w:rsidRPr="00891E61">
              <w:t>Value</w:t>
            </w:r>
          </w:p>
        </w:tc>
        <w:tc>
          <w:tcPr>
            <w:tcW w:w="852" w:type="dxa"/>
            <w:shd w:val="clear" w:color="auto" w:fill="auto"/>
          </w:tcPr>
          <w:p w14:paraId="4E23DA53" w14:textId="77777777" w:rsidR="00B6012C" w:rsidRPr="00891E61" w:rsidRDefault="00B6012C" w:rsidP="009B5268">
            <w:pPr>
              <w:pStyle w:val="TAH"/>
            </w:pPr>
            <w:r w:rsidRPr="00891E61">
              <w:t>M/C/O</w:t>
            </w:r>
          </w:p>
        </w:tc>
      </w:tr>
      <w:tr w:rsidR="00B6012C" w:rsidRPr="00706FBE" w14:paraId="16AF5D58" w14:textId="77777777" w:rsidTr="00822E9A">
        <w:tc>
          <w:tcPr>
            <w:tcW w:w="1555" w:type="dxa"/>
            <w:shd w:val="clear" w:color="auto" w:fill="auto"/>
          </w:tcPr>
          <w:p w14:paraId="2B8FF99D" w14:textId="77777777" w:rsidR="00B6012C" w:rsidRPr="00706FBE" w:rsidRDefault="00B6012C" w:rsidP="009B5268">
            <w:pPr>
              <w:pStyle w:val="TAL"/>
            </w:pPr>
            <w:r w:rsidRPr="00706FBE">
              <w:t>sUPI</w:t>
            </w:r>
          </w:p>
        </w:tc>
        <w:tc>
          <w:tcPr>
            <w:tcW w:w="6655" w:type="dxa"/>
            <w:shd w:val="clear" w:color="auto" w:fill="auto"/>
          </w:tcPr>
          <w:p w14:paraId="4D67B6A1" w14:textId="1B154603" w:rsidR="00B6012C" w:rsidRPr="00706FBE" w:rsidRDefault="00B6012C" w:rsidP="009B5268">
            <w:pPr>
              <w:pStyle w:val="TAL"/>
            </w:pPr>
            <w:r w:rsidRPr="00706FBE">
              <w:t>SUPI associated with the PDU session (</w:t>
            </w:r>
            <w:r w:rsidR="00121B08">
              <w:t>e.g.</w:t>
            </w:r>
            <w:r w:rsidRPr="00706FBE">
              <w:t xml:space="preserve"> as provided by the SMF in the associated Nnef_SMContext_Create Request)</w:t>
            </w:r>
            <w:r w:rsidR="006D6EDE">
              <w:t>.</w:t>
            </w:r>
          </w:p>
        </w:tc>
        <w:tc>
          <w:tcPr>
            <w:tcW w:w="852" w:type="dxa"/>
            <w:shd w:val="clear" w:color="auto" w:fill="auto"/>
          </w:tcPr>
          <w:p w14:paraId="1ED619FA" w14:textId="77777777" w:rsidR="00B6012C" w:rsidRPr="00706FBE" w:rsidRDefault="00B6012C" w:rsidP="009B5268">
            <w:pPr>
              <w:pStyle w:val="TAL"/>
            </w:pPr>
            <w:r>
              <w:t>M</w:t>
            </w:r>
          </w:p>
        </w:tc>
      </w:tr>
      <w:tr w:rsidR="00B6012C" w:rsidRPr="00706FBE" w14:paraId="394FEACA" w14:textId="77777777" w:rsidTr="00822E9A">
        <w:tc>
          <w:tcPr>
            <w:tcW w:w="1555" w:type="dxa"/>
            <w:shd w:val="clear" w:color="auto" w:fill="auto"/>
          </w:tcPr>
          <w:p w14:paraId="609CC46B" w14:textId="77777777" w:rsidR="00B6012C" w:rsidRPr="00706FBE" w:rsidRDefault="00B6012C" w:rsidP="009B5268">
            <w:pPr>
              <w:pStyle w:val="TAL"/>
            </w:pPr>
            <w:r w:rsidRPr="00706FBE">
              <w:t>gPSI</w:t>
            </w:r>
          </w:p>
        </w:tc>
        <w:tc>
          <w:tcPr>
            <w:tcW w:w="6655" w:type="dxa"/>
            <w:shd w:val="clear" w:color="auto" w:fill="auto"/>
          </w:tcPr>
          <w:p w14:paraId="792839B3" w14:textId="05567BFE" w:rsidR="00B6012C" w:rsidRPr="00706FBE" w:rsidRDefault="00B6012C" w:rsidP="009B5268">
            <w:pPr>
              <w:pStyle w:val="TAL"/>
            </w:pPr>
            <w:r w:rsidRPr="00706FBE">
              <w:t>GPSI associated with the PDU sessio</w:t>
            </w:r>
            <w:r>
              <w:t>n</w:t>
            </w:r>
            <w:r w:rsidR="006D6EDE">
              <w:t>.</w:t>
            </w:r>
          </w:p>
        </w:tc>
        <w:tc>
          <w:tcPr>
            <w:tcW w:w="852" w:type="dxa"/>
            <w:shd w:val="clear" w:color="auto" w:fill="auto"/>
          </w:tcPr>
          <w:p w14:paraId="173A7966" w14:textId="77777777" w:rsidR="00B6012C" w:rsidRPr="00706FBE" w:rsidRDefault="00B6012C" w:rsidP="009B5268">
            <w:pPr>
              <w:pStyle w:val="TAL"/>
            </w:pPr>
            <w:r>
              <w:t>M</w:t>
            </w:r>
          </w:p>
        </w:tc>
      </w:tr>
      <w:tr w:rsidR="00B6012C" w:rsidRPr="00706FBE" w14:paraId="753A7FAB" w14:textId="77777777" w:rsidTr="00822E9A">
        <w:tc>
          <w:tcPr>
            <w:tcW w:w="1555" w:type="dxa"/>
            <w:shd w:val="clear" w:color="auto" w:fill="auto"/>
          </w:tcPr>
          <w:p w14:paraId="49EF0BB8" w14:textId="77777777" w:rsidR="00B6012C" w:rsidRPr="00706FBE" w:rsidRDefault="00B6012C" w:rsidP="009B5268">
            <w:pPr>
              <w:pStyle w:val="TAL"/>
            </w:pPr>
            <w:r w:rsidRPr="00706FBE">
              <w:t>pDUSessionID</w:t>
            </w:r>
          </w:p>
        </w:tc>
        <w:tc>
          <w:tcPr>
            <w:tcW w:w="6655" w:type="dxa"/>
            <w:shd w:val="clear" w:color="auto" w:fill="auto"/>
          </w:tcPr>
          <w:p w14:paraId="72A15E7E" w14:textId="0387AEDC" w:rsidR="00B6012C" w:rsidRPr="00706FBE" w:rsidRDefault="00B6012C" w:rsidP="009B5268">
            <w:pPr>
              <w:pStyle w:val="TAL"/>
            </w:pPr>
            <w:r w:rsidRPr="00706FBE">
              <w:t>PDU Session ID</w:t>
            </w:r>
            <w:r w:rsidR="006D6EDE">
              <w:t>.</w:t>
            </w:r>
          </w:p>
        </w:tc>
        <w:tc>
          <w:tcPr>
            <w:tcW w:w="852" w:type="dxa"/>
            <w:shd w:val="clear" w:color="auto" w:fill="auto"/>
          </w:tcPr>
          <w:p w14:paraId="33B30102" w14:textId="77777777" w:rsidR="00B6012C" w:rsidRPr="00706FBE" w:rsidRDefault="00B6012C" w:rsidP="009B5268">
            <w:pPr>
              <w:pStyle w:val="TAL"/>
            </w:pPr>
            <w:r w:rsidRPr="00706FBE">
              <w:t>M</w:t>
            </w:r>
          </w:p>
        </w:tc>
      </w:tr>
      <w:tr w:rsidR="00B6012C" w:rsidRPr="00706FBE" w14:paraId="368A23AC" w14:textId="77777777" w:rsidTr="00822E9A">
        <w:tc>
          <w:tcPr>
            <w:tcW w:w="1555" w:type="dxa"/>
            <w:shd w:val="clear" w:color="auto" w:fill="auto"/>
          </w:tcPr>
          <w:p w14:paraId="6040AA12" w14:textId="77777777" w:rsidR="00B6012C" w:rsidRPr="00706FBE" w:rsidRDefault="00B6012C" w:rsidP="009B5268">
            <w:pPr>
              <w:pStyle w:val="TAL"/>
            </w:pPr>
            <w:r w:rsidRPr="00706FBE">
              <w:t>sNSSAI</w:t>
            </w:r>
          </w:p>
        </w:tc>
        <w:tc>
          <w:tcPr>
            <w:tcW w:w="6655" w:type="dxa"/>
            <w:shd w:val="clear" w:color="auto" w:fill="auto"/>
          </w:tcPr>
          <w:p w14:paraId="2BC9648F" w14:textId="772D7170" w:rsidR="00B6012C" w:rsidRPr="00706FBE" w:rsidRDefault="00B6012C" w:rsidP="009B5268">
            <w:pPr>
              <w:pStyle w:val="TAL"/>
            </w:pPr>
            <w:r w:rsidRPr="00706FBE">
              <w:t>Slice identifier associated with the PDU session</w:t>
            </w:r>
            <w:r w:rsidR="006D6EDE">
              <w:t>.</w:t>
            </w:r>
          </w:p>
        </w:tc>
        <w:tc>
          <w:tcPr>
            <w:tcW w:w="852" w:type="dxa"/>
            <w:shd w:val="clear" w:color="auto" w:fill="auto"/>
          </w:tcPr>
          <w:p w14:paraId="68238AA1" w14:textId="77777777" w:rsidR="00B6012C" w:rsidRPr="00706FBE" w:rsidRDefault="00B6012C" w:rsidP="009B5268">
            <w:pPr>
              <w:pStyle w:val="TAL"/>
            </w:pPr>
            <w:r w:rsidRPr="00706FBE">
              <w:t>C</w:t>
            </w:r>
          </w:p>
        </w:tc>
      </w:tr>
      <w:tr w:rsidR="00B6012C" w:rsidRPr="00706FBE" w14:paraId="56908D4F" w14:textId="77777777" w:rsidTr="00822E9A">
        <w:tc>
          <w:tcPr>
            <w:tcW w:w="1555" w:type="dxa"/>
            <w:shd w:val="clear" w:color="auto" w:fill="auto"/>
          </w:tcPr>
          <w:p w14:paraId="6C874783" w14:textId="77777777" w:rsidR="00B6012C" w:rsidRPr="00706FBE" w:rsidRDefault="00B6012C" w:rsidP="009B5268">
            <w:pPr>
              <w:pStyle w:val="TAL"/>
            </w:pPr>
            <w:r w:rsidRPr="00706FBE">
              <w:t>nEFID</w:t>
            </w:r>
          </w:p>
        </w:tc>
        <w:tc>
          <w:tcPr>
            <w:tcW w:w="6655" w:type="dxa"/>
            <w:shd w:val="clear" w:color="auto" w:fill="auto"/>
          </w:tcPr>
          <w:p w14:paraId="1CCF581D" w14:textId="0D78912D" w:rsidR="00B6012C" w:rsidRPr="00706FBE" w:rsidRDefault="00B6012C" w:rsidP="009B5268">
            <w:pPr>
              <w:pStyle w:val="TAL"/>
            </w:pPr>
            <w:r w:rsidRPr="00706FBE">
              <w:t>NEF identity handling the PDU session</w:t>
            </w:r>
            <w:r w:rsidR="006D6EDE">
              <w:t>.</w:t>
            </w:r>
          </w:p>
        </w:tc>
        <w:tc>
          <w:tcPr>
            <w:tcW w:w="852" w:type="dxa"/>
            <w:shd w:val="clear" w:color="auto" w:fill="auto"/>
          </w:tcPr>
          <w:p w14:paraId="59741D30" w14:textId="77777777" w:rsidR="00B6012C" w:rsidRPr="00706FBE" w:rsidRDefault="00B6012C" w:rsidP="009B5268">
            <w:pPr>
              <w:pStyle w:val="TAL"/>
            </w:pPr>
            <w:r>
              <w:t>M</w:t>
            </w:r>
          </w:p>
        </w:tc>
      </w:tr>
      <w:tr w:rsidR="00B6012C" w:rsidRPr="00706FBE" w14:paraId="63F7C759" w14:textId="77777777" w:rsidTr="00822E9A">
        <w:tc>
          <w:tcPr>
            <w:tcW w:w="1555" w:type="dxa"/>
            <w:shd w:val="clear" w:color="auto" w:fill="auto"/>
          </w:tcPr>
          <w:p w14:paraId="0289E57F" w14:textId="77777777" w:rsidR="00B6012C" w:rsidRPr="00706FBE" w:rsidRDefault="00B6012C" w:rsidP="009B5268">
            <w:pPr>
              <w:pStyle w:val="TAL"/>
            </w:pPr>
            <w:r w:rsidRPr="00706FBE">
              <w:t>dNN</w:t>
            </w:r>
          </w:p>
        </w:tc>
        <w:tc>
          <w:tcPr>
            <w:tcW w:w="6655" w:type="dxa"/>
            <w:shd w:val="clear" w:color="auto" w:fill="auto"/>
          </w:tcPr>
          <w:p w14:paraId="7F35EBC9" w14:textId="753F61EC" w:rsidR="00B6012C" w:rsidRPr="00706FBE" w:rsidRDefault="00B6012C" w:rsidP="009B5268">
            <w:pPr>
              <w:pStyle w:val="TAL"/>
            </w:pPr>
            <w:r w:rsidRPr="00706FBE">
              <w:t>Data Network Name associated with the target traffic</w:t>
            </w:r>
            <w:r w:rsidR="00926FA9">
              <w:t>. Shall be given in dotted-label presentation format as described in TS 23.003 [19] clause 9.1.</w:t>
            </w:r>
          </w:p>
        </w:tc>
        <w:tc>
          <w:tcPr>
            <w:tcW w:w="852" w:type="dxa"/>
            <w:shd w:val="clear" w:color="auto" w:fill="auto"/>
          </w:tcPr>
          <w:p w14:paraId="52A37622" w14:textId="77777777" w:rsidR="00B6012C" w:rsidRPr="00706FBE" w:rsidRDefault="00B6012C" w:rsidP="009B5268">
            <w:pPr>
              <w:pStyle w:val="TAL"/>
            </w:pPr>
            <w:r w:rsidRPr="00706FBE">
              <w:t>M</w:t>
            </w:r>
          </w:p>
        </w:tc>
      </w:tr>
      <w:tr w:rsidR="00B6012C" w:rsidRPr="00706FBE" w14:paraId="1AE5B82A" w14:textId="77777777" w:rsidTr="00822E9A">
        <w:tc>
          <w:tcPr>
            <w:tcW w:w="1555" w:type="dxa"/>
            <w:shd w:val="clear" w:color="auto" w:fill="auto"/>
          </w:tcPr>
          <w:p w14:paraId="33A788BC" w14:textId="77777777" w:rsidR="00B6012C" w:rsidRPr="00706FBE" w:rsidRDefault="00B6012C" w:rsidP="009B5268">
            <w:pPr>
              <w:pStyle w:val="TAL"/>
            </w:pPr>
            <w:r w:rsidRPr="00706FBE">
              <w:t>r</w:t>
            </w:r>
            <w:r>
              <w:t>DS</w:t>
            </w:r>
            <w:r w:rsidRPr="00706FBE">
              <w:t>Support</w:t>
            </w:r>
          </w:p>
        </w:tc>
        <w:tc>
          <w:tcPr>
            <w:tcW w:w="6655" w:type="dxa"/>
            <w:shd w:val="clear" w:color="auto" w:fill="auto"/>
          </w:tcPr>
          <w:p w14:paraId="3D356140" w14:textId="5FFA928F" w:rsidR="00B6012C" w:rsidRPr="00706FBE" w:rsidRDefault="00B6012C" w:rsidP="009B5268">
            <w:pPr>
              <w:pStyle w:val="TAL"/>
            </w:pPr>
            <w:r w:rsidRPr="00706FBE">
              <w:t>True if Reliable Data Service is supported in the PDU session, otherwise False</w:t>
            </w:r>
            <w:r w:rsidR="006D6EDE">
              <w:t>.</w:t>
            </w:r>
          </w:p>
        </w:tc>
        <w:tc>
          <w:tcPr>
            <w:tcW w:w="852" w:type="dxa"/>
            <w:shd w:val="clear" w:color="auto" w:fill="auto"/>
          </w:tcPr>
          <w:p w14:paraId="43E09CA1" w14:textId="77777777" w:rsidR="00B6012C" w:rsidRPr="00706FBE" w:rsidRDefault="00B6012C" w:rsidP="009B5268">
            <w:pPr>
              <w:pStyle w:val="TAL"/>
            </w:pPr>
            <w:r>
              <w:t>M</w:t>
            </w:r>
          </w:p>
        </w:tc>
      </w:tr>
      <w:tr w:rsidR="00B6012C" w:rsidRPr="00706FBE" w14:paraId="79C7FEF7" w14:textId="77777777" w:rsidTr="00822E9A">
        <w:tc>
          <w:tcPr>
            <w:tcW w:w="1555" w:type="dxa"/>
            <w:shd w:val="clear" w:color="auto" w:fill="auto"/>
          </w:tcPr>
          <w:p w14:paraId="79D6D768" w14:textId="77777777" w:rsidR="00B6012C" w:rsidRPr="00706FBE" w:rsidRDefault="00B6012C" w:rsidP="009B5268">
            <w:pPr>
              <w:pStyle w:val="TAL"/>
            </w:pPr>
            <w:r w:rsidRPr="00706FBE">
              <w:t>sMFID</w:t>
            </w:r>
          </w:p>
        </w:tc>
        <w:tc>
          <w:tcPr>
            <w:tcW w:w="6655" w:type="dxa"/>
            <w:shd w:val="clear" w:color="auto" w:fill="auto"/>
          </w:tcPr>
          <w:p w14:paraId="42129ACE" w14:textId="397DD4F6" w:rsidR="00B6012C" w:rsidRPr="00706FBE" w:rsidRDefault="00B6012C" w:rsidP="009B5268">
            <w:pPr>
              <w:pStyle w:val="TAL"/>
            </w:pPr>
            <w:r w:rsidRPr="00706FBE">
              <w:t>Identifier of the SMF associated with the target UE for that that PDU Session</w:t>
            </w:r>
            <w:r w:rsidR="006D6EDE">
              <w:t>.</w:t>
            </w:r>
          </w:p>
        </w:tc>
        <w:tc>
          <w:tcPr>
            <w:tcW w:w="852" w:type="dxa"/>
            <w:shd w:val="clear" w:color="auto" w:fill="auto"/>
          </w:tcPr>
          <w:p w14:paraId="5EC9AB93" w14:textId="77777777" w:rsidR="00B6012C" w:rsidRPr="00706FBE" w:rsidRDefault="00B6012C" w:rsidP="009B5268">
            <w:pPr>
              <w:pStyle w:val="TAL"/>
            </w:pPr>
            <w:r>
              <w:t>M</w:t>
            </w:r>
          </w:p>
        </w:tc>
      </w:tr>
      <w:tr w:rsidR="00B6012C" w:rsidRPr="00706FBE" w14:paraId="790D8FEE" w14:textId="77777777" w:rsidTr="00822E9A">
        <w:tc>
          <w:tcPr>
            <w:tcW w:w="1555" w:type="dxa"/>
            <w:shd w:val="clear" w:color="auto" w:fill="auto"/>
          </w:tcPr>
          <w:p w14:paraId="088D3E66" w14:textId="77777777" w:rsidR="00B6012C" w:rsidRPr="00706FBE" w:rsidRDefault="00B6012C" w:rsidP="009B5268">
            <w:pPr>
              <w:pStyle w:val="TAL"/>
            </w:pPr>
            <w:r w:rsidRPr="00706FBE">
              <w:t>aFID</w:t>
            </w:r>
          </w:p>
        </w:tc>
        <w:tc>
          <w:tcPr>
            <w:tcW w:w="6655" w:type="dxa"/>
            <w:shd w:val="clear" w:color="auto" w:fill="auto"/>
          </w:tcPr>
          <w:p w14:paraId="2D9F7B7D" w14:textId="5C528374" w:rsidR="00B6012C" w:rsidRPr="00706FBE" w:rsidRDefault="00B6012C" w:rsidP="009B5268">
            <w:pPr>
              <w:pStyle w:val="TAL"/>
            </w:pPr>
            <w:r w:rsidRPr="00706FBE">
              <w:t>Identif</w:t>
            </w:r>
            <w:r>
              <w:t>ier</w:t>
            </w:r>
            <w:r w:rsidRPr="00706FBE">
              <w:t xml:space="preserve"> </w:t>
            </w:r>
            <w:r>
              <w:t xml:space="preserve">of </w:t>
            </w:r>
            <w:r w:rsidRPr="00706FBE">
              <w:t>the AF</w:t>
            </w:r>
            <w:r w:rsidR="006D6EDE">
              <w:t>.</w:t>
            </w:r>
          </w:p>
        </w:tc>
        <w:tc>
          <w:tcPr>
            <w:tcW w:w="852" w:type="dxa"/>
            <w:shd w:val="clear" w:color="auto" w:fill="auto"/>
          </w:tcPr>
          <w:p w14:paraId="5A51393C" w14:textId="77777777" w:rsidR="00B6012C" w:rsidRPr="00706FBE" w:rsidRDefault="00B6012C" w:rsidP="009B5268">
            <w:pPr>
              <w:pStyle w:val="TAL"/>
            </w:pPr>
            <w:r>
              <w:t>M</w:t>
            </w:r>
          </w:p>
        </w:tc>
      </w:tr>
    </w:tbl>
    <w:p w14:paraId="18579533" w14:textId="77777777" w:rsidR="00B6012C" w:rsidRPr="00706FBE" w:rsidRDefault="00B6012C" w:rsidP="00B6012C"/>
    <w:p w14:paraId="73038331" w14:textId="77777777" w:rsidR="00B6012C" w:rsidRDefault="00B6012C" w:rsidP="00B6012C">
      <w:pPr>
        <w:pStyle w:val="Heading5"/>
      </w:pPr>
      <w:bookmarkStart w:id="330" w:name="_Toc145185312"/>
      <w:r>
        <w:t>7.7.2.1.3</w:t>
      </w:r>
      <w:r>
        <w:tab/>
      </w:r>
      <w:r w:rsidRPr="00891E61">
        <w:rPr>
          <w:szCs w:val="22"/>
        </w:rPr>
        <w:t xml:space="preserve">PDU </w:t>
      </w:r>
      <w:r>
        <w:rPr>
          <w:szCs w:val="22"/>
        </w:rPr>
        <w:t>s</w:t>
      </w:r>
      <w:r w:rsidRPr="00891E61">
        <w:rPr>
          <w:szCs w:val="22"/>
        </w:rPr>
        <w:t xml:space="preserve">ession </w:t>
      </w:r>
      <w:r>
        <w:rPr>
          <w:szCs w:val="22"/>
        </w:rPr>
        <w:t>modification</w:t>
      </w:r>
      <w:bookmarkEnd w:id="330"/>
    </w:p>
    <w:p w14:paraId="68CCDB72" w14:textId="77777777" w:rsidR="00B6012C" w:rsidRPr="003A7EC4" w:rsidRDefault="00B6012C" w:rsidP="00B6012C">
      <w:r w:rsidRPr="00706FBE">
        <w:t xml:space="preserve">The IRI-POI in the NEF shall generate an xIRI containing an NEFPDUSessionModification record when the IRI-POI present in the NEF detects that an unstructured PDU session using NEF has been modified for the target </w:t>
      </w:r>
      <w:r w:rsidRPr="003A7EC4">
        <w:t>UE. The IRI-POI present in the NEF shall generate the xIRI for the following events:</w:t>
      </w:r>
    </w:p>
    <w:p w14:paraId="160B8CF1" w14:textId="77777777" w:rsidR="00B6012C" w:rsidRPr="00891E61" w:rsidRDefault="00B6012C" w:rsidP="00B6012C">
      <w:pPr>
        <w:pStyle w:val="B1"/>
        <w:rPr>
          <w:lang w:eastAsia="fr-FR"/>
        </w:rPr>
      </w:pPr>
      <w:r w:rsidRPr="003A7EC4">
        <w:t>-</w:t>
      </w:r>
      <w:r w:rsidRPr="003A7EC4">
        <w:tab/>
      </w:r>
      <w:r w:rsidRPr="003A7EC4">
        <w:rPr>
          <w:lang w:eastAsia="fr-FR"/>
        </w:rPr>
        <w:t>NEF returns Nnef_SMContext_Update Response to SMF to confirm the modification of the connection between SMF and NEF</w:t>
      </w:r>
      <w:r w:rsidRPr="00800A77">
        <w:rPr>
          <w:lang w:eastAsia="fr-FR"/>
        </w:rPr>
        <w:t xml:space="preserve"> (</w:t>
      </w:r>
      <w:r>
        <w:rPr>
          <w:lang w:eastAsia="fr-FR"/>
        </w:rPr>
        <w:t xml:space="preserve">see </w:t>
      </w:r>
      <w:r w:rsidRPr="00800A77">
        <w:rPr>
          <w:lang w:eastAsia="fr-FR"/>
        </w:rPr>
        <w:t xml:space="preserve">TS 29.541 </w:t>
      </w:r>
      <w:r>
        <w:rPr>
          <w:lang w:eastAsia="fr-FR"/>
        </w:rPr>
        <w:t>[57] clause 5.2.2.5</w:t>
      </w:r>
      <w:r w:rsidRPr="00800A77">
        <w:rPr>
          <w:lang w:eastAsia="fr-FR"/>
        </w:rPr>
        <w:t>)</w:t>
      </w:r>
      <w:r>
        <w:rPr>
          <w:lang w:eastAsia="fr-FR"/>
        </w:rPr>
        <w:t>.</w:t>
      </w:r>
    </w:p>
    <w:p w14:paraId="542ABBF0" w14:textId="77777777" w:rsidR="00B6012C" w:rsidRPr="00891E61" w:rsidRDefault="00B6012C" w:rsidP="00B6012C">
      <w:pPr>
        <w:pStyle w:val="B1"/>
      </w:pPr>
      <w:r w:rsidRPr="003A7EC4">
        <w:t>-</w:t>
      </w:r>
      <w:r w:rsidRPr="003A7EC4">
        <w:tab/>
      </w:r>
      <w:r w:rsidRPr="002E122F">
        <w:rPr>
          <w:lang w:eastAsia="fr-FR"/>
        </w:rPr>
        <w:t xml:space="preserve">NEF returns a RDS MANAGE PORT Response to a UE </w:t>
      </w:r>
      <w:r>
        <w:rPr>
          <w:lang w:eastAsia="fr-FR"/>
        </w:rPr>
        <w:t xml:space="preserve">with a </w:t>
      </w:r>
      <w:r>
        <w:t>"</w:t>
      </w:r>
      <w:r>
        <w:rPr>
          <w:lang w:eastAsia="fr-FR"/>
        </w:rPr>
        <w:t>Status</w:t>
      </w:r>
      <w:r>
        <w:t>"</w:t>
      </w:r>
      <w:r>
        <w:rPr>
          <w:lang w:eastAsia="fr-FR"/>
        </w:rPr>
        <w:t xml:space="preserve"> field set to </w:t>
      </w:r>
      <w:r>
        <w:t>"</w:t>
      </w:r>
      <w:r>
        <w:rPr>
          <w:lang w:eastAsia="fr-FR"/>
        </w:rPr>
        <w:t>Success</w:t>
      </w:r>
      <w:r w:rsidRPr="009C239B">
        <w:t>"</w:t>
      </w:r>
      <w:r>
        <w:rPr>
          <w:lang w:eastAsia="fr-FR"/>
        </w:rPr>
        <w:t xml:space="preserve"> </w:t>
      </w:r>
      <w:r w:rsidRPr="00035045">
        <w:rPr>
          <w:lang w:eastAsia="fr-FR"/>
        </w:rPr>
        <w:t xml:space="preserve">in response to a RDS MANAGE PORT command sent by UE with an </w:t>
      </w:r>
      <w:r>
        <w:t>"</w:t>
      </w:r>
      <w:r w:rsidRPr="00035045">
        <w:rPr>
          <w:lang w:eastAsia="fr-FR"/>
        </w:rPr>
        <w:t>Action</w:t>
      </w:r>
      <w:r w:rsidRPr="00B01536">
        <w:t>"</w:t>
      </w:r>
      <w:r w:rsidRPr="00B17AE9">
        <w:rPr>
          <w:lang w:eastAsia="fr-FR"/>
        </w:rPr>
        <w:t xml:space="preserve"> field set to </w:t>
      </w:r>
      <w:r>
        <w:t>"</w:t>
      </w:r>
      <w:r>
        <w:rPr>
          <w:lang w:eastAsia="fr-FR"/>
        </w:rPr>
        <w:t>R</w:t>
      </w:r>
      <w:r w:rsidRPr="00B17AE9">
        <w:rPr>
          <w:lang w:eastAsia="fr-FR"/>
        </w:rPr>
        <w:t>eserve port</w:t>
      </w:r>
      <w:r w:rsidRPr="00B01536">
        <w:t>"</w:t>
      </w:r>
      <w:r w:rsidRPr="00800A77">
        <w:rPr>
          <w:lang w:eastAsia="fr-FR"/>
        </w:rPr>
        <w:t xml:space="preserve"> to confirm the </w:t>
      </w:r>
      <w:r w:rsidRPr="00891E61">
        <w:t>reservation of a combination of source and destination port numbers for use for a traffic to be sent by the UE to a specific application on an AF</w:t>
      </w:r>
      <w:r>
        <w:t xml:space="preserve"> (see TS 24.250 [61] clause 5.4.2.6.2)</w:t>
      </w:r>
      <w:r w:rsidRPr="00891E61">
        <w:t>.</w:t>
      </w:r>
    </w:p>
    <w:p w14:paraId="0678BD7C" w14:textId="77777777" w:rsidR="00B6012C" w:rsidRPr="00891E61" w:rsidRDefault="00B6012C" w:rsidP="00B6012C">
      <w:pPr>
        <w:pStyle w:val="B1"/>
      </w:pPr>
      <w:r w:rsidRPr="003A7EC4">
        <w:t>-</w:t>
      </w:r>
      <w:r w:rsidRPr="003A7EC4">
        <w:tab/>
      </w:r>
      <w:r w:rsidRPr="003A7EC4">
        <w:rPr>
          <w:lang w:eastAsia="fr-FR"/>
        </w:rPr>
        <w:t xml:space="preserve">NEF receives a RDS MANAGE PORT Response from a UE </w:t>
      </w:r>
      <w:r>
        <w:rPr>
          <w:lang w:eastAsia="fr-FR"/>
        </w:rPr>
        <w:t xml:space="preserve">with a </w:t>
      </w:r>
      <w:r>
        <w:t>"</w:t>
      </w:r>
      <w:r>
        <w:rPr>
          <w:lang w:eastAsia="fr-FR"/>
        </w:rPr>
        <w:t>Status</w:t>
      </w:r>
      <w:r w:rsidRPr="009C239B">
        <w:t>"</w:t>
      </w:r>
      <w:r>
        <w:rPr>
          <w:lang w:eastAsia="fr-FR"/>
        </w:rPr>
        <w:t xml:space="preserve"> field set to </w:t>
      </w:r>
      <w:r>
        <w:t>"</w:t>
      </w:r>
      <w:r>
        <w:rPr>
          <w:lang w:eastAsia="fr-FR"/>
        </w:rPr>
        <w:t>Success</w:t>
      </w:r>
      <w:r w:rsidRPr="009C239B">
        <w:t>"</w:t>
      </w:r>
      <w:r>
        <w:rPr>
          <w:lang w:eastAsia="fr-FR"/>
        </w:rPr>
        <w:t xml:space="preserve"> </w:t>
      </w:r>
      <w:r w:rsidRPr="003A7EC4">
        <w:rPr>
          <w:lang w:eastAsia="fr-FR"/>
        </w:rPr>
        <w:t xml:space="preserve">in response to a RDS MANAGE PORT command sent by the NEF with an </w:t>
      </w:r>
      <w:r>
        <w:t>"</w:t>
      </w:r>
      <w:r w:rsidRPr="003A7EC4">
        <w:rPr>
          <w:lang w:eastAsia="fr-FR"/>
        </w:rPr>
        <w:t>Action</w:t>
      </w:r>
      <w:r w:rsidRPr="00B01536">
        <w:t>"</w:t>
      </w:r>
      <w:r w:rsidRPr="00035045">
        <w:rPr>
          <w:lang w:eastAsia="fr-FR"/>
        </w:rPr>
        <w:t xml:space="preserve"> field set to </w:t>
      </w:r>
      <w:r>
        <w:t>"</w:t>
      </w:r>
      <w:r>
        <w:rPr>
          <w:lang w:eastAsia="fr-FR"/>
        </w:rPr>
        <w:t>R</w:t>
      </w:r>
      <w:r w:rsidRPr="00B17AE9">
        <w:rPr>
          <w:lang w:eastAsia="fr-FR"/>
        </w:rPr>
        <w:t>eserve port</w:t>
      </w:r>
      <w:r w:rsidRPr="0033326B">
        <w:rPr>
          <w:lang w:eastAsia="fr-FR"/>
        </w:rPr>
        <w:t>”</w:t>
      </w:r>
      <w:r w:rsidRPr="00954D29">
        <w:rPr>
          <w:lang w:eastAsia="fr-FR"/>
        </w:rPr>
        <w:t xml:space="preserve"> </w:t>
      </w:r>
      <w:r w:rsidRPr="00800A77">
        <w:rPr>
          <w:lang w:eastAsia="fr-FR"/>
        </w:rPr>
        <w:t xml:space="preserve">to confirm the </w:t>
      </w:r>
      <w:r w:rsidRPr="00891E61">
        <w:t>reservation of a combination of source and destination port numbers for use for a traffic to be sent by an AF to a specific application on the UE</w:t>
      </w:r>
      <w:r>
        <w:t xml:space="preserve"> (see TS 24.250 [61] clause 5.4.2.6.2)</w:t>
      </w:r>
      <w:r w:rsidRPr="00891E61">
        <w:t>.</w:t>
      </w:r>
    </w:p>
    <w:p w14:paraId="6109E29C" w14:textId="77777777" w:rsidR="00B6012C" w:rsidRPr="00891E61" w:rsidRDefault="00B6012C" w:rsidP="00B6012C">
      <w:pPr>
        <w:pStyle w:val="B1"/>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Status</w:t>
      </w:r>
      <w:r w:rsidRPr="00B01536">
        <w:t>"</w:t>
      </w:r>
      <w:r>
        <w:rPr>
          <w:lang w:eastAsia="fr-FR"/>
        </w:rPr>
        <w:t xml:space="preserve"> field set to </w:t>
      </w:r>
      <w:r>
        <w:t>"</w:t>
      </w:r>
      <w:r>
        <w:rPr>
          <w:lang w:eastAsia="fr-FR"/>
        </w:rPr>
        <w:t>Success</w:t>
      </w:r>
      <w:r w:rsidRPr="00B01536">
        <w:t>"</w:t>
      </w:r>
      <w:r>
        <w:rPr>
          <w:lang w:eastAsia="fr-FR"/>
        </w:rPr>
        <w:t xml:space="preserve"> </w:t>
      </w:r>
      <w:r w:rsidRPr="003A7EC4">
        <w:rPr>
          <w:lang w:eastAsia="fr-FR"/>
        </w:rPr>
        <w:t xml:space="preserve">in response to a RDS MANAGE PORT command sent by UE with an </w:t>
      </w:r>
      <w:r>
        <w:t>"</w:t>
      </w:r>
      <w:r w:rsidRPr="003A7EC4">
        <w:rPr>
          <w:lang w:eastAsia="fr-FR"/>
        </w:rPr>
        <w:t>Action</w:t>
      </w:r>
      <w:r w:rsidRPr="009C239B">
        <w:t>"</w:t>
      </w:r>
      <w:r w:rsidRPr="003A7EC4">
        <w:rPr>
          <w:lang w:eastAsia="fr-FR"/>
        </w:rPr>
        <w:t xml:space="preserve"> field set to </w:t>
      </w:r>
      <w:r>
        <w:t>"</w:t>
      </w:r>
      <w:r>
        <w:rPr>
          <w:lang w:eastAsia="fr-FR"/>
        </w:rPr>
        <w:t>R</w:t>
      </w:r>
      <w:r w:rsidRPr="003A7EC4">
        <w:rPr>
          <w:lang w:eastAsia="fr-FR"/>
        </w:rPr>
        <w:t>elease</w:t>
      </w:r>
      <w:r w:rsidRPr="00035045">
        <w:rPr>
          <w:lang w:eastAsia="fr-FR"/>
        </w:rPr>
        <w:t xml:space="preserve"> port</w:t>
      </w:r>
      <w:r w:rsidRPr="00B01536">
        <w:t>"</w:t>
      </w:r>
      <w:r w:rsidRPr="00B17AE9">
        <w:rPr>
          <w:lang w:eastAsia="fr-FR"/>
        </w:rPr>
        <w:t xml:space="preserve"> to confirm the </w:t>
      </w:r>
      <w:r w:rsidRPr="00891E61">
        <w:t>release of a combination of source and destination port numbers for an application on an AF</w:t>
      </w:r>
      <w:r>
        <w:t xml:space="preserve"> (see TS 24.250 [61] clause 5.4.2.6.3)</w:t>
      </w:r>
      <w:r w:rsidRPr="00891E61">
        <w:t>.</w:t>
      </w:r>
    </w:p>
    <w:p w14:paraId="53476D16" w14:textId="73287482" w:rsidR="00B6012C" w:rsidRPr="00891E61" w:rsidRDefault="00B6012C" w:rsidP="00B6012C">
      <w:pPr>
        <w:pStyle w:val="B1"/>
      </w:pPr>
      <w:r w:rsidRPr="003A7EC4">
        <w:t>-</w:t>
      </w:r>
      <w:r w:rsidRPr="003A7EC4">
        <w:tab/>
      </w:r>
      <w:r w:rsidRPr="003A7EC4">
        <w:rPr>
          <w:lang w:eastAsia="fr-FR"/>
        </w:rPr>
        <w:t xml:space="preserve">NEF receives a RDS MANAGE PORT Response from a UE </w:t>
      </w:r>
      <w:r>
        <w:rPr>
          <w:lang w:eastAsia="fr-FR"/>
        </w:rPr>
        <w:t xml:space="preserve">with a </w:t>
      </w:r>
      <w:r>
        <w:t>"</w:t>
      </w:r>
      <w:r>
        <w:rPr>
          <w:lang w:eastAsia="fr-FR"/>
        </w:rPr>
        <w:t>Status</w:t>
      </w:r>
      <w:r w:rsidRPr="00B01536">
        <w:t>"</w:t>
      </w:r>
      <w:r>
        <w:rPr>
          <w:lang w:eastAsia="fr-FR"/>
        </w:rPr>
        <w:t xml:space="preserve"> field set to </w:t>
      </w:r>
      <w:r>
        <w:t>"</w:t>
      </w:r>
      <w:r>
        <w:rPr>
          <w:lang w:eastAsia="fr-FR"/>
        </w:rPr>
        <w:t>Success</w:t>
      </w:r>
      <w:r w:rsidR="004F7E67">
        <w:rPr>
          <w:lang w:eastAsia="fr-FR"/>
        </w:rPr>
        <w:t>"</w:t>
      </w:r>
      <w:r>
        <w:rPr>
          <w:lang w:eastAsia="fr-FR"/>
        </w:rPr>
        <w:t xml:space="preserve"> </w:t>
      </w:r>
      <w:r w:rsidRPr="003A7EC4">
        <w:rPr>
          <w:lang w:eastAsia="fr-FR"/>
        </w:rPr>
        <w:t xml:space="preserve">in response to a RDS MANAGE PORT command sent by the NEF with an </w:t>
      </w:r>
      <w:r>
        <w:t>"</w:t>
      </w:r>
      <w:r w:rsidRPr="003A7EC4">
        <w:rPr>
          <w:lang w:eastAsia="fr-FR"/>
        </w:rPr>
        <w:t>Action</w:t>
      </w:r>
      <w:r w:rsidRPr="00B01536">
        <w:t>"</w:t>
      </w:r>
      <w:r w:rsidRPr="00035045">
        <w:rPr>
          <w:lang w:eastAsia="fr-FR"/>
        </w:rPr>
        <w:t xml:space="preserve"> field set to </w:t>
      </w:r>
      <w:r>
        <w:t>"</w:t>
      </w:r>
      <w:r>
        <w:rPr>
          <w:lang w:eastAsia="fr-FR"/>
        </w:rPr>
        <w:t>R</w:t>
      </w:r>
      <w:r w:rsidRPr="00B17AE9">
        <w:rPr>
          <w:lang w:eastAsia="fr-FR"/>
        </w:rPr>
        <w:t>e</w:t>
      </w:r>
      <w:r w:rsidRPr="0033326B">
        <w:rPr>
          <w:lang w:eastAsia="fr-FR"/>
        </w:rPr>
        <w:t xml:space="preserve">lease </w:t>
      </w:r>
      <w:r w:rsidRPr="00954D29">
        <w:rPr>
          <w:lang w:eastAsia="fr-FR"/>
        </w:rPr>
        <w:t>port</w:t>
      </w:r>
      <w:r w:rsidRPr="00B01536">
        <w:t>"</w:t>
      </w:r>
      <w:r w:rsidRPr="00800A77">
        <w:rPr>
          <w:lang w:eastAsia="fr-FR"/>
        </w:rPr>
        <w:t xml:space="preserve"> to confirm the </w:t>
      </w:r>
      <w:r w:rsidRPr="00891E61">
        <w:t>release of a combination of source and destination port numbers for an application on the UE</w:t>
      </w:r>
      <w:r>
        <w:t xml:space="preserve"> (see TS 24.250 [61] clause 5.4.2.6.3)</w:t>
      </w:r>
      <w:r w:rsidRPr="00891E61">
        <w:t>.</w:t>
      </w:r>
    </w:p>
    <w:p w14:paraId="7630CCD7" w14:textId="77777777" w:rsidR="00B6012C" w:rsidRPr="00FC05B6" w:rsidRDefault="00B6012C" w:rsidP="009B5268">
      <w:pPr>
        <w:pStyle w:val="TH"/>
      </w:pPr>
      <w:r w:rsidRPr="00891E61">
        <w:t xml:space="preserve">Table </w:t>
      </w:r>
      <w:r>
        <w:t>7.7.2</w:t>
      </w:r>
      <w:r w:rsidRPr="00891E61">
        <w:t xml:space="preserve">-2: NEFPDUSessionModification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5829"/>
        <w:gridCol w:w="836"/>
      </w:tblGrid>
      <w:tr w:rsidR="00B6012C" w:rsidRPr="00074E93" w14:paraId="3DCB897C" w14:textId="77777777" w:rsidTr="00822E9A">
        <w:tc>
          <w:tcPr>
            <w:tcW w:w="2397" w:type="dxa"/>
            <w:shd w:val="clear" w:color="auto" w:fill="auto"/>
          </w:tcPr>
          <w:p w14:paraId="492F4ADE" w14:textId="77777777" w:rsidR="00B6012C" w:rsidRPr="00891E61" w:rsidRDefault="00B6012C" w:rsidP="009B5268">
            <w:pPr>
              <w:pStyle w:val="TAH"/>
            </w:pPr>
            <w:r w:rsidRPr="00891E61">
              <w:t>Field name</w:t>
            </w:r>
          </w:p>
        </w:tc>
        <w:tc>
          <w:tcPr>
            <w:tcW w:w="5829" w:type="dxa"/>
            <w:shd w:val="clear" w:color="auto" w:fill="auto"/>
          </w:tcPr>
          <w:p w14:paraId="3657FCBE" w14:textId="77777777" w:rsidR="00B6012C" w:rsidRPr="00891E61" w:rsidRDefault="00B6012C" w:rsidP="009B5268">
            <w:pPr>
              <w:pStyle w:val="TAH"/>
            </w:pPr>
            <w:r w:rsidRPr="00891E61">
              <w:t>Value</w:t>
            </w:r>
          </w:p>
        </w:tc>
        <w:tc>
          <w:tcPr>
            <w:tcW w:w="836" w:type="dxa"/>
            <w:shd w:val="clear" w:color="auto" w:fill="auto"/>
          </w:tcPr>
          <w:p w14:paraId="6887D38C" w14:textId="77777777" w:rsidR="00B6012C" w:rsidRPr="00891E61" w:rsidRDefault="00B6012C" w:rsidP="009B5268">
            <w:pPr>
              <w:pStyle w:val="TAH"/>
            </w:pPr>
            <w:r w:rsidRPr="00891E61">
              <w:t>M/C/O</w:t>
            </w:r>
          </w:p>
        </w:tc>
      </w:tr>
      <w:tr w:rsidR="00B6012C" w:rsidRPr="00706FBE" w14:paraId="4DB41CBB" w14:textId="77777777" w:rsidTr="00822E9A">
        <w:tc>
          <w:tcPr>
            <w:tcW w:w="2397" w:type="dxa"/>
            <w:shd w:val="clear" w:color="auto" w:fill="auto"/>
          </w:tcPr>
          <w:p w14:paraId="44663BE7" w14:textId="77777777" w:rsidR="00B6012C" w:rsidRPr="00706FBE" w:rsidRDefault="00B6012C" w:rsidP="009B5268">
            <w:pPr>
              <w:pStyle w:val="TAL"/>
            </w:pPr>
            <w:r w:rsidRPr="00706FBE">
              <w:t>sUPI</w:t>
            </w:r>
          </w:p>
        </w:tc>
        <w:tc>
          <w:tcPr>
            <w:tcW w:w="5829" w:type="dxa"/>
            <w:shd w:val="clear" w:color="auto" w:fill="auto"/>
          </w:tcPr>
          <w:p w14:paraId="2114EF4D" w14:textId="55CA0162" w:rsidR="00B6012C" w:rsidRPr="00706FBE" w:rsidRDefault="00B6012C" w:rsidP="009B5268">
            <w:pPr>
              <w:pStyle w:val="TAL"/>
            </w:pPr>
            <w:r w:rsidRPr="00706FBE">
              <w:t>SUPI associated with the PDU session</w:t>
            </w:r>
          </w:p>
        </w:tc>
        <w:tc>
          <w:tcPr>
            <w:tcW w:w="836" w:type="dxa"/>
            <w:shd w:val="clear" w:color="auto" w:fill="auto"/>
          </w:tcPr>
          <w:p w14:paraId="3B2D2368" w14:textId="77777777" w:rsidR="00B6012C" w:rsidRPr="00706FBE" w:rsidRDefault="00B6012C" w:rsidP="009B5268">
            <w:pPr>
              <w:pStyle w:val="TAL"/>
            </w:pPr>
            <w:r>
              <w:t>M</w:t>
            </w:r>
          </w:p>
        </w:tc>
      </w:tr>
      <w:tr w:rsidR="00B6012C" w:rsidRPr="00706FBE" w14:paraId="2C62C2CD" w14:textId="77777777" w:rsidTr="00822E9A">
        <w:tc>
          <w:tcPr>
            <w:tcW w:w="2397" w:type="dxa"/>
            <w:shd w:val="clear" w:color="auto" w:fill="auto"/>
          </w:tcPr>
          <w:p w14:paraId="11BF0482" w14:textId="77777777" w:rsidR="00B6012C" w:rsidRPr="00706FBE" w:rsidRDefault="00B6012C" w:rsidP="009B5268">
            <w:pPr>
              <w:pStyle w:val="TAL"/>
            </w:pPr>
            <w:r w:rsidRPr="00706FBE">
              <w:t>gPSI</w:t>
            </w:r>
          </w:p>
        </w:tc>
        <w:tc>
          <w:tcPr>
            <w:tcW w:w="5829" w:type="dxa"/>
            <w:shd w:val="clear" w:color="auto" w:fill="auto"/>
          </w:tcPr>
          <w:p w14:paraId="681CA925" w14:textId="77777777" w:rsidR="00B6012C" w:rsidRPr="00706FBE" w:rsidRDefault="00B6012C" w:rsidP="009B5268">
            <w:pPr>
              <w:pStyle w:val="TAL"/>
            </w:pPr>
            <w:r w:rsidRPr="00706FBE">
              <w:t>GPSI associated with the PDU session</w:t>
            </w:r>
          </w:p>
        </w:tc>
        <w:tc>
          <w:tcPr>
            <w:tcW w:w="836" w:type="dxa"/>
            <w:shd w:val="clear" w:color="auto" w:fill="auto"/>
          </w:tcPr>
          <w:p w14:paraId="2E91D9F1" w14:textId="77777777" w:rsidR="00B6012C" w:rsidRPr="00706FBE" w:rsidRDefault="00B6012C" w:rsidP="009B5268">
            <w:pPr>
              <w:pStyle w:val="TAL"/>
            </w:pPr>
            <w:r>
              <w:t>M</w:t>
            </w:r>
          </w:p>
        </w:tc>
      </w:tr>
      <w:tr w:rsidR="00B6012C" w:rsidRPr="00706FBE" w14:paraId="6B4DB91B" w14:textId="77777777" w:rsidTr="00822E9A">
        <w:tc>
          <w:tcPr>
            <w:tcW w:w="2397" w:type="dxa"/>
            <w:shd w:val="clear" w:color="auto" w:fill="auto"/>
          </w:tcPr>
          <w:p w14:paraId="63D7FA8D" w14:textId="77777777" w:rsidR="00B6012C" w:rsidRPr="00706FBE" w:rsidRDefault="00B6012C" w:rsidP="009B5268">
            <w:pPr>
              <w:pStyle w:val="TAL"/>
            </w:pPr>
            <w:r w:rsidRPr="00706FBE">
              <w:t>sNSSAI</w:t>
            </w:r>
          </w:p>
        </w:tc>
        <w:tc>
          <w:tcPr>
            <w:tcW w:w="5829" w:type="dxa"/>
            <w:shd w:val="clear" w:color="auto" w:fill="auto"/>
          </w:tcPr>
          <w:p w14:paraId="6FB3E962" w14:textId="77777777" w:rsidR="00B6012C" w:rsidRPr="00706FBE" w:rsidRDefault="00B6012C" w:rsidP="009B5268">
            <w:pPr>
              <w:pStyle w:val="TAL"/>
            </w:pPr>
            <w:r w:rsidRPr="00706FBE">
              <w:t>Slice identifier associated with the PDU session</w:t>
            </w:r>
          </w:p>
        </w:tc>
        <w:tc>
          <w:tcPr>
            <w:tcW w:w="836" w:type="dxa"/>
            <w:shd w:val="clear" w:color="auto" w:fill="auto"/>
          </w:tcPr>
          <w:p w14:paraId="640D3F99" w14:textId="77777777" w:rsidR="00B6012C" w:rsidRPr="00706FBE" w:rsidRDefault="00B6012C" w:rsidP="009B5268">
            <w:pPr>
              <w:pStyle w:val="TAL"/>
            </w:pPr>
            <w:r>
              <w:t>M</w:t>
            </w:r>
          </w:p>
        </w:tc>
      </w:tr>
      <w:tr w:rsidR="00B6012C" w:rsidRPr="00706FBE" w14:paraId="0D7F9CFA" w14:textId="77777777" w:rsidTr="00822E9A">
        <w:tc>
          <w:tcPr>
            <w:tcW w:w="2397" w:type="dxa"/>
            <w:shd w:val="clear" w:color="auto" w:fill="auto"/>
          </w:tcPr>
          <w:p w14:paraId="1FC32990" w14:textId="77777777" w:rsidR="00B6012C" w:rsidRPr="00706FBE" w:rsidRDefault="00B6012C" w:rsidP="009B5268">
            <w:pPr>
              <w:pStyle w:val="TAL"/>
            </w:pPr>
            <w:r>
              <w:t>I</w:t>
            </w:r>
            <w:r w:rsidRPr="00706FBE">
              <w:t>nitiator</w:t>
            </w:r>
          </w:p>
        </w:tc>
        <w:tc>
          <w:tcPr>
            <w:tcW w:w="5829" w:type="dxa"/>
            <w:shd w:val="clear" w:color="auto" w:fill="auto"/>
          </w:tcPr>
          <w:p w14:paraId="1D1E2A65" w14:textId="77777777" w:rsidR="00B6012C" w:rsidRPr="00706FBE" w:rsidRDefault="00B6012C" w:rsidP="009B5268">
            <w:pPr>
              <w:pStyle w:val="TAL"/>
            </w:pPr>
            <w:r w:rsidRPr="00706FBE">
              <w:t xml:space="preserve">Initiator of the modification of the PDU session, </w:t>
            </w:r>
            <w:r>
              <w:t xml:space="preserve">UE, </w:t>
            </w:r>
            <w:r w:rsidRPr="00706FBE">
              <w:t>SMF or NEF</w:t>
            </w:r>
          </w:p>
        </w:tc>
        <w:tc>
          <w:tcPr>
            <w:tcW w:w="836" w:type="dxa"/>
            <w:shd w:val="clear" w:color="auto" w:fill="auto"/>
          </w:tcPr>
          <w:p w14:paraId="294D1732" w14:textId="77777777" w:rsidR="00B6012C" w:rsidRPr="00706FBE" w:rsidRDefault="00B6012C" w:rsidP="009B5268">
            <w:pPr>
              <w:pStyle w:val="TAL"/>
            </w:pPr>
            <w:r w:rsidRPr="00706FBE">
              <w:t>M</w:t>
            </w:r>
          </w:p>
        </w:tc>
      </w:tr>
      <w:tr w:rsidR="00B6012C" w:rsidRPr="00706FBE" w14:paraId="628662E6"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73B5E50E" w14:textId="77777777" w:rsidR="00B6012C" w:rsidRPr="00706FBE" w:rsidRDefault="00B6012C" w:rsidP="009B5268">
            <w:pPr>
              <w:pStyle w:val="TAL"/>
            </w:pPr>
            <w:r>
              <w:t>rDSSourcePortNumber</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242139CE" w14:textId="77777777" w:rsidR="00B6012C" w:rsidRPr="00706FBE" w:rsidRDefault="00B6012C" w:rsidP="009B5268">
            <w:pPr>
              <w:pStyle w:val="TAL"/>
            </w:pPr>
            <w:r>
              <w:t>RDS source port number</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29B36715" w14:textId="77777777" w:rsidR="00B6012C" w:rsidRPr="00706FBE" w:rsidRDefault="00B6012C" w:rsidP="009B5268">
            <w:pPr>
              <w:pStyle w:val="TAL"/>
            </w:pPr>
            <w:r>
              <w:t>C</w:t>
            </w:r>
          </w:p>
        </w:tc>
      </w:tr>
      <w:tr w:rsidR="00B6012C" w:rsidRPr="00706FBE" w14:paraId="52728A66"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588CFC54" w14:textId="77777777" w:rsidR="00B6012C" w:rsidRPr="00706FBE" w:rsidRDefault="00B6012C" w:rsidP="009B5268">
            <w:pPr>
              <w:pStyle w:val="TAL"/>
            </w:pPr>
            <w:r>
              <w:t>rDSDestinationPortNumber</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33B8F623" w14:textId="77777777" w:rsidR="00B6012C" w:rsidRPr="00706FBE" w:rsidRDefault="00B6012C" w:rsidP="009B5268">
            <w:pPr>
              <w:pStyle w:val="TAL"/>
            </w:pPr>
            <w:r>
              <w:t>RDS destination port number</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59C76B77" w14:textId="77777777" w:rsidR="00B6012C" w:rsidRPr="00706FBE" w:rsidRDefault="00B6012C" w:rsidP="009B5268">
            <w:pPr>
              <w:pStyle w:val="TAL"/>
            </w:pPr>
            <w:r>
              <w:t>C</w:t>
            </w:r>
          </w:p>
        </w:tc>
      </w:tr>
      <w:tr w:rsidR="00B6012C" w:rsidRPr="00706FBE" w14:paraId="3D7A5050"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0F34408D" w14:textId="77777777" w:rsidR="00B6012C" w:rsidRPr="00706FBE" w:rsidRDefault="00B6012C" w:rsidP="009B5268">
            <w:pPr>
              <w:pStyle w:val="TAL"/>
            </w:pPr>
            <w:r>
              <w:t>applicationID</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629D1E5D" w14:textId="77777777" w:rsidR="00B6012C" w:rsidRPr="00706FBE" w:rsidRDefault="00B6012C" w:rsidP="009B5268">
            <w:pPr>
              <w:pStyle w:val="TAL"/>
            </w:pPr>
            <w:r>
              <w:t>Application identifier on the UE or on the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40A2B804" w14:textId="77777777" w:rsidR="00B6012C" w:rsidRPr="00706FBE" w:rsidRDefault="00B6012C" w:rsidP="009B5268">
            <w:pPr>
              <w:pStyle w:val="TAL"/>
            </w:pPr>
            <w:r>
              <w:t>C</w:t>
            </w:r>
          </w:p>
        </w:tc>
      </w:tr>
      <w:tr w:rsidR="00B6012C" w:rsidRPr="00706FBE" w14:paraId="586F51A6"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1867E541" w14:textId="77777777" w:rsidR="00B6012C" w:rsidRPr="00706FBE" w:rsidRDefault="00B6012C" w:rsidP="009B5268">
            <w:pPr>
              <w:pStyle w:val="TAL"/>
            </w:pPr>
            <w:r>
              <w:t>aFID</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64D2C06F" w14:textId="77777777" w:rsidR="00B6012C" w:rsidRPr="00706FBE" w:rsidRDefault="00B6012C" w:rsidP="009B5268">
            <w:pPr>
              <w:pStyle w:val="TAL"/>
            </w:pPr>
            <w:r>
              <w:t>Identifier of the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042D49A8" w14:textId="77777777" w:rsidR="00B6012C" w:rsidRPr="00706FBE" w:rsidRDefault="00B6012C" w:rsidP="009B5268">
            <w:pPr>
              <w:pStyle w:val="TAL"/>
            </w:pPr>
            <w:r>
              <w:t>C</w:t>
            </w:r>
          </w:p>
        </w:tc>
      </w:tr>
      <w:tr w:rsidR="00B6012C" w:rsidRPr="00706FBE" w14:paraId="69DE8B0B"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419C402C" w14:textId="77777777" w:rsidR="00B6012C" w:rsidRPr="00706FBE" w:rsidRDefault="00B6012C" w:rsidP="009B5268">
            <w:pPr>
              <w:pStyle w:val="TAL"/>
            </w:pPr>
            <w:r>
              <w:t>rDSAction</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22569CEC" w14:textId="20E7E44F" w:rsidR="00B6012C" w:rsidRPr="00706FBE" w:rsidRDefault="00B6012C" w:rsidP="009B5268">
            <w:pPr>
              <w:pStyle w:val="TAL"/>
            </w:pPr>
            <w:r>
              <w:t xml:space="preserve">Action if RDS is used. Possible values: </w:t>
            </w:r>
            <w:r w:rsidR="00034675">
              <w:t>"</w:t>
            </w:r>
            <w:r>
              <w:t>ReservePort</w:t>
            </w:r>
            <w:r w:rsidR="00034675">
              <w:t>"</w:t>
            </w:r>
            <w:r>
              <w:t xml:space="preserve">, </w:t>
            </w:r>
            <w:r w:rsidR="00034675">
              <w:t>"</w:t>
            </w:r>
            <w:r>
              <w:t>ReleasePort</w:t>
            </w:r>
            <w:r w:rsidR="00034675">
              <w:t>"</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6FCEC167" w14:textId="77777777" w:rsidR="00B6012C" w:rsidRPr="00706FBE" w:rsidRDefault="00B6012C" w:rsidP="009B5268">
            <w:pPr>
              <w:pStyle w:val="TAL"/>
            </w:pPr>
            <w:r>
              <w:t>C</w:t>
            </w:r>
          </w:p>
        </w:tc>
      </w:tr>
      <w:tr w:rsidR="00B6012C" w:rsidRPr="00706FBE" w14:paraId="60600B29"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1989244D" w14:textId="77777777" w:rsidR="00B6012C" w:rsidRPr="00706FBE" w:rsidRDefault="00B6012C" w:rsidP="009B5268">
            <w:pPr>
              <w:pStyle w:val="TAL"/>
            </w:pPr>
            <w:r>
              <w:t>serializationFormat</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3D4268C0" w14:textId="77777777" w:rsidR="00B6012C" w:rsidRPr="00706FBE" w:rsidRDefault="00B6012C" w:rsidP="009B5268">
            <w:pPr>
              <w:pStyle w:val="TAL"/>
            </w:pPr>
            <w:r>
              <w:t>Data format exchanged between UE and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37B9723B" w14:textId="77777777" w:rsidR="00B6012C" w:rsidRPr="00706FBE" w:rsidRDefault="00B6012C" w:rsidP="009B5268">
            <w:pPr>
              <w:pStyle w:val="TAL"/>
            </w:pPr>
            <w:r>
              <w:t>C</w:t>
            </w:r>
          </w:p>
        </w:tc>
      </w:tr>
    </w:tbl>
    <w:p w14:paraId="5F9919E8" w14:textId="77777777" w:rsidR="00B6012C" w:rsidRDefault="00B6012C" w:rsidP="00B6012C"/>
    <w:p w14:paraId="0F83B658" w14:textId="77777777" w:rsidR="00B6012C" w:rsidRDefault="00B6012C" w:rsidP="00B6012C">
      <w:pPr>
        <w:pStyle w:val="Heading5"/>
      </w:pPr>
      <w:bookmarkStart w:id="331" w:name="_Toc145185313"/>
      <w:r>
        <w:t>7.7.2.1.4</w:t>
      </w:r>
      <w:r>
        <w:tab/>
      </w:r>
      <w:r w:rsidRPr="00891E61">
        <w:rPr>
          <w:szCs w:val="22"/>
        </w:rPr>
        <w:t xml:space="preserve">PDU </w:t>
      </w:r>
      <w:r>
        <w:rPr>
          <w:szCs w:val="22"/>
        </w:rPr>
        <w:t>s</w:t>
      </w:r>
      <w:r w:rsidRPr="00891E61">
        <w:rPr>
          <w:szCs w:val="22"/>
        </w:rPr>
        <w:t xml:space="preserve">ession </w:t>
      </w:r>
      <w:r>
        <w:rPr>
          <w:szCs w:val="22"/>
        </w:rPr>
        <w:t>release</w:t>
      </w:r>
      <w:bookmarkEnd w:id="331"/>
    </w:p>
    <w:p w14:paraId="4AF7185F" w14:textId="77777777" w:rsidR="00B6012C" w:rsidRDefault="00B6012C" w:rsidP="00B6012C">
      <w:r w:rsidRPr="00706FBE">
        <w:t xml:space="preserve">The IRI-POI in the NEF shall generate an xIRI containing an NEFPDUSessionRelease record when the IRI-POI present in the NEF detects that an unstructured PDU session using NEF </w:t>
      </w:r>
      <w:r>
        <w:t xml:space="preserve">related to the target UE </w:t>
      </w:r>
      <w:r w:rsidRPr="00706FBE">
        <w:t>needs to be released. The IRI-POI present in the NEF shall generate the xIRI for the following events:</w:t>
      </w:r>
    </w:p>
    <w:p w14:paraId="046EDC84" w14:textId="77777777" w:rsidR="00B6012C" w:rsidRPr="00891E61" w:rsidRDefault="00B6012C" w:rsidP="00B6012C">
      <w:pPr>
        <w:pStyle w:val="B1"/>
      </w:pPr>
      <w:r w:rsidRPr="00891E61">
        <w:t>-</w:t>
      </w:r>
      <w:r w:rsidRPr="00891E61">
        <w:tab/>
      </w:r>
      <w:r w:rsidRPr="00706FBE">
        <w:rPr>
          <w:lang w:eastAsia="fr-FR"/>
        </w:rPr>
        <w:t>NEF notifies the SMF that the SMF-NEF Connection for NIDD via NEF is no longer valid using Nnef_SMContext_DeleteNotify service operation</w:t>
      </w:r>
      <w:r>
        <w:rPr>
          <w:lang w:eastAsia="fr-FR"/>
        </w:rPr>
        <w:t xml:space="preserve"> when NEF receives a notification from the UDM that the NIDD authorization has ended. </w:t>
      </w:r>
      <w:r w:rsidRPr="00706FBE">
        <w:t>NEF releases the SM Context for NIDD on NEF</w:t>
      </w:r>
      <w:r>
        <w:t xml:space="preserve"> as described in </w:t>
      </w:r>
      <w:r w:rsidRPr="00C93474">
        <w:t>TS 29.541</w:t>
      </w:r>
      <w:r>
        <w:t xml:space="preserve"> </w:t>
      </w:r>
      <w:r>
        <w:rPr>
          <w:lang w:eastAsia="fr-FR"/>
        </w:rPr>
        <w:t>[57] clause 5.2.2.4</w:t>
      </w:r>
      <w:r w:rsidRPr="00891E61">
        <w:t>.</w:t>
      </w:r>
      <w:r>
        <w:t xml:space="preserve"> This corresponds to </w:t>
      </w:r>
      <w:r w:rsidRPr="001F5D1C">
        <w:t>NEF Initiated SMF-NEF Connection Release procedure</w:t>
      </w:r>
      <w:r>
        <w:t>.</w:t>
      </w:r>
    </w:p>
    <w:p w14:paraId="2C0E6BED" w14:textId="77777777" w:rsidR="00B6012C" w:rsidRPr="00891E61" w:rsidRDefault="00B6012C" w:rsidP="00B6012C">
      <w:pPr>
        <w:pStyle w:val="B1"/>
      </w:pPr>
      <w:r w:rsidRPr="00891E61">
        <w:t>-</w:t>
      </w:r>
      <w:r w:rsidRPr="00891E61">
        <w:tab/>
      </w:r>
      <w:r w:rsidRPr="00706FBE">
        <w:rPr>
          <w:lang w:eastAsia="fr-FR"/>
        </w:rPr>
        <w:t>NEF</w:t>
      </w:r>
      <w:r>
        <w:rPr>
          <w:lang w:eastAsia="fr-FR"/>
        </w:rPr>
        <w:t xml:space="preserve"> returns</w:t>
      </w:r>
      <w:r w:rsidRPr="00706FBE">
        <w:rPr>
          <w:lang w:eastAsia="fr-FR"/>
        </w:rPr>
        <w:t xml:space="preserve"> Nnef_SMContext_Delete </w:t>
      </w:r>
      <w:r>
        <w:rPr>
          <w:lang w:eastAsia="fr-FR"/>
        </w:rPr>
        <w:t>Response towards SMF</w:t>
      </w:r>
      <w:r w:rsidRPr="001D7B02">
        <w:t xml:space="preserve"> confirming release of the SMF-NEF session for the </w:t>
      </w:r>
      <w:r>
        <w:t xml:space="preserve">target </w:t>
      </w:r>
      <w:r w:rsidRPr="001D7B02">
        <w:t>UE</w:t>
      </w:r>
      <w:r>
        <w:t xml:space="preserve">. In this scenario, </w:t>
      </w:r>
      <w:r w:rsidRPr="00706FBE">
        <w:t>SMF releases the SM Context for NIDD on NEF</w:t>
      </w:r>
      <w:r>
        <w:t xml:space="preserve"> as specified in </w:t>
      </w:r>
      <w:r w:rsidRPr="00C93474">
        <w:t xml:space="preserve">TS 29.541 </w:t>
      </w:r>
      <w:r>
        <w:t>[57] clause 5.2.2.3)</w:t>
      </w:r>
      <w:r w:rsidRPr="00891E61">
        <w:t>.</w:t>
      </w:r>
    </w:p>
    <w:p w14:paraId="404F30E0" w14:textId="77777777" w:rsidR="00B6012C" w:rsidRPr="00FF287F" w:rsidRDefault="00B6012C" w:rsidP="009B5268">
      <w:pPr>
        <w:pStyle w:val="TH"/>
      </w:pPr>
      <w:r w:rsidRPr="00891E61">
        <w:t xml:space="preserve">Table </w:t>
      </w:r>
      <w:r>
        <w:t>7.7.2</w:t>
      </w:r>
      <w:r w:rsidRPr="00891E61">
        <w:t xml:space="preserve">-3: NEFPDUSessionRelease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5"/>
        <w:gridCol w:w="6245"/>
        <w:gridCol w:w="852"/>
      </w:tblGrid>
      <w:tr w:rsidR="00B6012C" w:rsidRPr="00074E93" w14:paraId="6D622C39" w14:textId="77777777" w:rsidTr="00822E9A">
        <w:tc>
          <w:tcPr>
            <w:tcW w:w="1965" w:type="dxa"/>
            <w:shd w:val="clear" w:color="auto" w:fill="auto"/>
          </w:tcPr>
          <w:p w14:paraId="3912C9AE" w14:textId="77777777" w:rsidR="00B6012C" w:rsidRPr="00891E61" w:rsidRDefault="00B6012C" w:rsidP="00822E9A">
            <w:pPr>
              <w:pStyle w:val="TAH"/>
            </w:pPr>
            <w:r w:rsidRPr="00891E61">
              <w:t>Field name</w:t>
            </w:r>
          </w:p>
        </w:tc>
        <w:tc>
          <w:tcPr>
            <w:tcW w:w="6245" w:type="dxa"/>
            <w:shd w:val="clear" w:color="auto" w:fill="auto"/>
          </w:tcPr>
          <w:p w14:paraId="20CFFCEB" w14:textId="77777777" w:rsidR="00B6012C" w:rsidRPr="00891E61" w:rsidRDefault="00B6012C" w:rsidP="00822E9A">
            <w:pPr>
              <w:pStyle w:val="TAH"/>
            </w:pPr>
            <w:r>
              <w:t>Value</w:t>
            </w:r>
          </w:p>
        </w:tc>
        <w:tc>
          <w:tcPr>
            <w:tcW w:w="852" w:type="dxa"/>
            <w:shd w:val="clear" w:color="auto" w:fill="auto"/>
          </w:tcPr>
          <w:p w14:paraId="66267BA4" w14:textId="77777777" w:rsidR="00B6012C" w:rsidRPr="00891E61" w:rsidRDefault="00B6012C" w:rsidP="00822E9A">
            <w:pPr>
              <w:pStyle w:val="TAH"/>
            </w:pPr>
            <w:r w:rsidRPr="00891E61">
              <w:t>M/C/O</w:t>
            </w:r>
          </w:p>
        </w:tc>
      </w:tr>
      <w:tr w:rsidR="00B6012C" w:rsidRPr="00706FBE" w14:paraId="16947BCE" w14:textId="77777777" w:rsidTr="00822E9A">
        <w:tc>
          <w:tcPr>
            <w:tcW w:w="1965" w:type="dxa"/>
            <w:shd w:val="clear" w:color="auto" w:fill="auto"/>
          </w:tcPr>
          <w:p w14:paraId="6A478B41" w14:textId="77777777" w:rsidR="00B6012C" w:rsidRPr="00706FBE" w:rsidRDefault="00B6012C" w:rsidP="00822E9A">
            <w:pPr>
              <w:pStyle w:val="TAL"/>
            </w:pPr>
            <w:r w:rsidRPr="00706FBE">
              <w:t>sUPI</w:t>
            </w:r>
          </w:p>
        </w:tc>
        <w:tc>
          <w:tcPr>
            <w:tcW w:w="6245" w:type="dxa"/>
            <w:shd w:val="clear" w:color="auto" w:fill="auto"/>
          </w:tcPr>
          <w:p w14:paraId="55B622E4" w14:textId="77777777" w:rsidR="00B6012C" w:rsidRPr="00706FBE" w:rsidRDefault="00B6012C" w:rsidP="00822E9A">
            <w:pPr>
              <w:pStyle w:val="TAL"/>
            </w:pPr>
            <w:r w:rsidRPr="00706FBE">
              <w:t xml:space="preserve">SUPI associated with the PDU session </w:t>
            </w:r>
          </w:p>
        </w:tc>
        <w:tc>
          <w:tcPr>
            <w:tcW w:w="852" w:type="dxa"/>
            <w:shd w:val="clear" w:color="auto" w:fill="auto"/>
          </w:tcPr>
          <w:p w14:paraId="47655C58" w14:textId="77777777" w:rsidR="00B6012C" w:rsidRPr="00706FBE" w:rsidRDefault="00B6012C" w:rsidP="00822E9A">
            <w:pPr>
              <w:pStyle w:val="TAL"/>
            </w:pPr>
            <w:r>
              <w:t>M</w:t>
            </w:r>
          </w:p>
        </w:tc>
      </w:tr>
      <w:tr w:rsidR="00B6012C" w:rsidRPr="00706FBE" w14:paraId="66921336" w14:textId="77777777" w:rsidTr="00822E9A">
        <w:tc>
          <w:tcPr>
            <w:tcW w:w="1965" w:type="dxa"/>
            <w:shd w:val="clear" w:color="auto" w:fill="auto"/>
          </w:tcPr>
          <w:p w14:paraId="595E4D86" w14:textId="77777777" w:rsidR="00B6012C" w:rsidRPr="00706FBE" w:rsidRDefault="00B6012C" w:rsidP="00822E9A">
            <w:pPr>
              <w:pStyle w:val="TAL"/>
            </w:pPr>
            <w:r w:rsidRPr="00706FBE">
              <w:t>gPSI</w:t>
            </w:r>
          </w:p>
        </w:tc>
        <w:tc>
          <w:tcPr>
            <w:tcW w:w="6245" w:type="dxa"/>
            <w:shd w:val="clear" w:color="auto" w:fill="auto"/>
          </w:tcPr>
          <w:p w14:paraId="11D0F6A8" w14:textId="77777777" w:rsidR="00B6012C" w:rsidRPr="00706FBE" w:rsidRDefault="00B6012C" w:rsidP="00822E9A">
            <w:pPr>
              <w:pStyle w:val="TAL"/>
            </w:pPr>
            <w:r w:rsidRPr="00706FBE">
              <w:t>GPSI associated with the PDU session</w:t>
            </w:r>
          </w:p>
        </w:tc>
        <w:tc>
          <w:tcPr>
            <w:tcW w:w="852" w:type="dxa"/>
            <w:shd w:val="clear" w:color="auto" w:fill="auto"/>
          </w:tcPr>
          <w:p w14:paraId="189350DE" w14:textId="77777777" w:rsidR="00B6012C" w:rsidRPr="00706FBE" w:rsidRDefault="00B6012C" w:rsidP="00822E9A">
            <w:pPr>
              <w:pStyle w:val="TAL"/>
            </w:pPr>
            <w:r>
              <w:t>M</w:t>
            </w:r>
          </w:p>
        </w:tc>
      </w:tr>
      <w:tr w:rsidR="00B6012C" w:rsidRPr="00706FBE" w14:paraId="07CE5370" w14:textId="77777777" w:rsidTr="00822E9A">
        <w:tc>
          <w:tcPr>
            <w:tcW w:w="1965" w:type="dxa"/>
            <w:shd w:val="clear" w:color="auto" w:fill="auto"/>
          </w:tcPr>
          <w:p w14:paraId="0CF7F229" w14:textId="77777777" w:rsidR="00B6012C" w:rsidRPr="00706FBE" w:rsidRDefault="00B6012C" w:rsidP="00822E9A">
            <w:pPr>
              <w:pStyle w:val="TAL"/>
            </w:pPr>
            <w:r w:rsidRPr="00706FBE">
              <w:t>pDUSessionID</w:t>
            </w:r>
          </w:p>
        </w:tc>
        <w:tc>
          <w:tcPr>
            <w:tcW w:w="6245" w:type="dxa"/>
            <w:shd w:val="clear" w:color="auto" w:fill="auto"/>
          </w:tcPr>
          <w:p w14:paraId="1F11C5D2" w14:textId="77777777" w:rsidR="00B6012C" w:rsidRPr="00706FBE" w:rsidRDefault="00B6012C" w:rsidP="00822E9A">
            <w:pPr>
              <w:pStyle w:val="TAL"/>
            </w:pPr>
            <w:r w:rsidRPr="00706FBE">
              <w:t>PDU Session ID as assigned by the AMF</w:t>
            </w:r>
          </w:p>
        </w:tc>
        <w:tc>
          <w:tcPr>
            <w:tcW w:w="852" w:type="dxa"/>
            <w:shd w:val="clear" w:color="auto" w:fill="auto"/>
          </w:tcPr>
          <w:p w14:paraId="07DEC23D" w14:textId="77777777" w:rsidR="00B6012C" w:rsidRPr="00706FBE" w:rsidRDefault="00B6012C" w:rsidP="00822E9A">
            <w:pPr>
              <w:pStyle w:val="TAL"/>
            </w:pPr>
            <w:r w:rsidRPr="00706FBE">
              <w:t>M</w:t>
            </w:r>
          </w:p>
        </w:tc>
      </w:tr>
      <w:tr w:rsidR="00B6012C" w:rsidRPr="00706FBE" w14:paraId="6F91BAA0" w14:textId="77777777" w:rsidTr="00822E9A">
        <w:tc>
          <w:tcPr>
            <w:tcW w:w="1965" w:type="dxa"/>
            <w:shd w:val="clear" w:color="auto" w:fill="auto"/>
          </w:tcPr>
          <w:p w14:paraId="1163A8C9" w14:textId="77777777" w:rsidR="00B6012C" w:rsidRPr="00706FBE" w:rsidRDefault="00B6012C" w:rsidP="00822E9A">
            <w:pPr>
              <w:pStyle w:val="TAL"/>
            </w:pPr>
            <w:r w:rsidRPr="00706FBE">
              <w:t>timeOfFirstPacket</w:t>
            </w:r>
          </w:p>
        </w:tc>
        <w:tc>
          <w:tcPr>
            <w:tcW w:w="6245" w:type="dxa"/>
            <w:shd w:val="clear" w:color="auto" w:fill="auto"/>
          </w:tcPr>
          <w:p w14:paraId="374EEA3B" w14:textId="77777777" w:rsidR="00B6012C" w:rsidRPr="00706FBE" w:rsidRDefault="00B6012C" w:rsidP="00822E9A">
            <w:pPr>
              <w:pStyle w:val="TAL"/>
            </w:pPr>
            <w:r w:rsidRPr="00706FBE">
              <w:t>Time of first packet for the PDU session</w:t>
            </w:r>
          </w:p>
        </w:tc>
        <w:tc>
          <w:tcPr>
            <w:tcW w:w="852" w:type="dxa"/>
            <w:shd w:val="clear" w:color="auto" w:fill="auto"/>
          </w:tcPr>
          <w:p w14:paraId="697CB0A6" w14:textId="77777777" w:rsidR="00B6012C" w:rsidRPr="00706FBE" w:rsidRDefault="00B6012C" w:rsidP="00822E9A">
            <w:pPr>
              <w:pStyle w:val="TAL"/>
            </w:pPr>
            <w:r w:rsidRPr="00706FBE">
              <w:t>C</w:t>
            </w:r>
          </w:p>
        </w:tc>
      </w:tr>
      <w:tr w:rsidR="00B6012C" w:rsidRPr="00706FBE" w14:paraId="2F9B02DE" w14:textId="77777777" w:rsidTr="00822E9A">
        <w:tc>
          <w:tcPr>
            <w:tcW w:w="1965" w:type="dxa"/>
            <w:shd w:val="clear" w:color="auto" w:fill="auto"/>
          </w:tcPr>
          <w:p w14:paraId="44B182A9" w14:textId="77777777" w:rsidR="00B6012C" w:rsidRPr="00706FBE" w:rsidRDefault="00B6012C" w:rsidP="00822E9A">
            <w:pPr>
              <w:pStyle w:val="TAL"/>
            </w:pPr>
            <w:r w:rsidRPr="00706FBE">
              <w:t>timeOfLastPacket</w:t>
            </w:r>
          </w:p>
        </w:tc>
        <w:tc>
          <w:tcPr>
            <w:tcW w:w="6245" w:type="dxa"/>
            <w:shd w:val="clear" w:color="auto" w:fill="auto"/>
          </w:tcPr>
          <w:p w14:paraId="68EE7505" w14:textId="77777777" w:rsidR="00B6012C" w:rsidRPr="00706FBE" w:rsidRDefault="00B6012C" w:rsidP="00822E9A">
            <w:pPr>
              <w:pStyle w:val="TAL"/>
            </w:pPr>
            <w:r w:rsidRPr="00706FBE">
              <w:t>Time of last packet for the PDU session</w:t>
            </w:r>
          </w:p>
        </w:tc>
        <w:tc>
          <w:tcPr>
            <w:tcW w:w="852" w:type="dxa"/>
            <w:shd w:val="clear" w:color="auto" w:fill="auto"/>
          </w:tcPr>
          <w:p w14:paraId="1F0C22AD" w14:textId="77777777" w:rsidR="00B6012C" w:rsidRPr="00706FBE" w:rsidRDefault="00B6012C" w:rsidP="00822E9A">
            <w:pPr>
              <w:pStyle w:val="TAL"/>
            </w:pPr>
            <w:r w:rsidRPr="00706FBE">
              <w:t>C</w:t>
            </w:r>
          </w:p>
        </w:tc>
      </w:tr>
      <w:tr w:rsidR="00B6012C" w:rsidRPr="00706FBE" w14:paraId="0811F987" w14:textId="77777777" w:rsidTr="00822E9A">
        <w:tc>
          <w:tcPr>
            <w:tcW w:w="1965" w:type="dxa"/>
            <w:shd w:val="clear" w:color="auto" w:fill="auto"/>
          </w:tcPr>
          <w:p w14:paraId="68C9C514" w14:textId="77777777" w:rsidR="00B6012C" w:rsidRPr="00706FBE" w:rsidRDefault="00B6012C" w:rsidP="00822E9A">
            <w:pPr>
              <w:pStyle w:val="TAL"/>
            </w:pPr>
            <w:r w:rsidRPr="00706FBE">
              <w:t>uplinkVolume</w:t>
            </w:r>
          </w:p>
        </w:tc>
        <w:tc>
          <w:tcPr>
            <w:tcW w:w="6245" w:type="dxa"/>
            <w:shd w:val="clear" w:color="auto" w:fill="auto"/>
          </w:tcPr>
          <w:p w14:paraId="1F9A8694" w14:textId="77777777" w:rsidR="00B6012C" w:rsidRPr="00706FBE" w:rsidRDefault="00B6012C" w:rsidP="00822E9A">
            <w:pPr>
              <w:pStyle w:val="TAL"/>
            </w:pPr>
            <w:r w:rsidRPr="00706FBE">
              <w:t>Number of uplink octets for the PDU session</w:t>
            </w:r>
          </w:p>
        </w:tc>
        <w:tc>
          <w:tcPr>
            <w:tcW w:w="852" w:type="dxa"/>
            <w:shd w:val="clear" w:color="auto" w:fill="auto"/>
          </w:tcPr>
          <w:p w14:paraId="0629AE57" w14:textId="77777777" w:rsidR="00B6012C" w:rsidRPr="00706FBE" w:rsidRDefault="00B6012C" w:rsidP="00822E9A">
            <w:pPr>
              <w:pStyle w:val="TAL"/>
            </w:pPr>
            <w:r w:rsidRPr="00706FBE">
              <w:t>C</w:t>
            </w:r>
          </w:p>
        </w:tc>
      </w:tr>
      <w:tr w:rsidR="00B6012C" w:rsidRPr="00706FBE" w14:paraId="0EF18F94" w14:textId="77777777" w:rsidTr="00822E9A">
        <w:tc>
          <w:tcPr>
            <w:tcW w:w="1965" w:type="dxa"/>
            <w:shd w:val="clear" w:color="auto" w:fill="auto"/>
          </w:tcPr>
          <w:p w14:paraId="349E732E" w14:textId="77777777" w:rsidR="00B6012C" w:rsidRPr="00706FBE" w:rsidRDefault="00B6012C" w:rsidP="00822E9A">
            <w:pPr>
              <w:pStyle w:val="TAL"/>
            </w:pPr>
            <w:r w:rsidRPr="00706FBE">
              <w:t>downlinkVolume</w:t>
            </w:r>
          </w:p>
        </w:tc>
        <w:tc>
          <w:tcPr>
            <w:tcW w:w="6245" w:type="dxa"/>
            <w:shd w:val="clear" w:color="auto" w:fill="auto"/>
          </w:tcPr>
          <w:p w14:paraId="3DB57BF6" w14:textId="77777777" w:rsidR="00B6012C" w:rsidRPr="00706FBE" w:rsidRDefault="00B6012C" w:rsidP="00822E9A">
            <w:pPr>
              <w:pStyle w:val="TAL"/>
            </w:pPr>
            <w:r w:rsidRPr="00706FBE">
              <w:t>Number of downlink octets for the PDU session</w:t>
            </w:r>
          </w:p>
        </w:tc>
        <w:tc>
          <w:tcPr>
            <w:tcW w:w="852" w:type="dxa"/>
            <w:shd w:val="clear" w:color="auto" w:fill="auto"/>
          </w:tcPr>
          <w:p w14:paraId="76615472" w14:textId="77777777" w:rsidR="00B6012C" w:rsidRPr="00706FBE" w:rsidRDefault="00B6012C" w:rsidP="00822E9A">
            <w:pPr>
              <w:pStyle w:val="TAL"/>
            </w:pPr>
            <w:r w:rsidRPr="00706FBE">
              <w:t>C</w:t>
            </w:r>
          </w:p>
        </w:tc>
      </w:tr>
      <w:tr w:rsidR="00B6012C" w:rsidRPr="00706FBE" w14:paraId="663CDF72" w14:textId="77777777" w:rsidTr="00822E9A">
        <w:tc>
          <w:tcPr>
            <w:tcW w:w="1965" w:type="dxa"/>
            <w:shd w:val="clear" w:color="auto" w:fill="auto"/>
          </w:tcPr>
          <w:p w14:paraId="641DE579" w14:textId="77777777" w:rsidR="00B6012C" w:rsidRPr="00706FBE" w:rsidRDefault="00B6012C" w:rsidP="00822E9A">
            <w:pPr>
              <w:pStyle w:val="TAL"/>
            </w:pPr>
            <w:r w:rsidRPr="00706FBE">
              <w:t>releaseCause</w:t>
            </w:r>
          </w:p>
        </w:tc>
        <w:tc>
          <w:tcPr>
            <w:tcW w:w="6245" w:type="dxa"/>
            <w:shd w:val="clear" w:color="auto" w:fill="auto"/>
          </w:tcPr>
          <w:p w14:paraId="69F94273" w14:textId="77777777" w:rsidR="00B6012C" w:rsidRPr="00706FBE" w:rsidRDefault="00B6012C" w:rsidP="00822E9A">
            <w:pPr>
              <w:pStyle w:val="TAL"/>
            </w:pPr>
            <w:r w:rsidRPr="00706FBE">
              <w:t>Cause of PDU Session Release</w:t>
            </w:r>
          </w:p>
        </w:tc>
        <w:tc>
          <w:tcPr>
            <w:tcW w:w="852" w:type="dxa"/>
            <w:shd w:val="clear" w:color="auto" w:fill="auto"/>
          </w:tcPr>
          <w:p w14:paraId="1A771A69" w14:textId="77777777" w:rsidR="00B6012C" w:rsidRPr="00706FBE" w:rsidRDefault="00B6012C" w:rsidP="00822E9A">
            <w:pPr>
              <w:pStyle w:val="TAL"/>
            </w:pPr>
            <w:r w:rsidRPr="00706FBE">
              <w:t>M</w:t>
            </w:r>
          </w:p>
        </w:tc>
      </w:tr>
    </w:tbl>
    <w:p w14:paraId="4855062F" w14:textId="77777777" w:rsidR="00B6012C" w:rsidRDefault="00B6012C" w:rsidP="00B6012C"/>
    <w:p w14:paraId="00DB16E3" w14:textId="77777777" w:rsidR="00B6012C" w:rsidRDefault="00B6012C" w:rsidP="00B6012C">
      <w:pPr>
        <w:pStyle w:val="Heading5"/>
      </w:pPr>
      <w:bookmarkStart w:id="332" w:name="_Toc145185314"/>
      <w:r>
        <w:t>7.7.2.1.5</w:t>
      </w:r>
      <w:r>
        <w:tab/>
      </w:r>
      <w:r>
        <w:rPr>
          <w:szCs w:val="22"/>
        </w:rPr>
        <w:t>Unsuccessful procedure</w:t>
      </w:r>
      <w:bookmarkEnd w:id="332"/>
    </w:p>
    <w:p w14:paraId="7009C5D3" w14:textId="77777777" w:rsidR="00B6012C" w:rsidRPr="00706FBE" w:rsidRDefault="00B6012C" w:rsidP="00B6012C">
      <w:r w:rsidRPr="00706FBE">
        <w:t>The IRI-POI in the NEF shall generate an xIRI containing an NEFUnsuccessfulProcedure record when the IRI-POI present in the NEF detects an unsuccessful procedure or error condition for a UE matching one of the target identifiers provided via LI_X1.</w:t>
      </w:r>
    </w:p>
    <w:p w14:paraId="41F714CF" w14:textId="77777777" w:rsidR="00B6012C" w:rsidRDefault="00B6012C" w:rsidP="00B6012C">
      <w:r w:rsidRPr="007C70C8">
        <w:t>Accordingly, the IRI-POI in the NEF generates the xIRI when one of the following events are detected</w:t>
      </w:r>
      <w:r>
        <w:t xml:space="preserve"> as described in TS 29.541 [57] clause 6.1.7.3 and TS 24.250 [61] clause 5.4.2.6</w:t>
      </w:r>
      <w:r w:rsidRPr="007C70C8">
        <w:t>:</w:t>
      </w:r>
    </w:p>
    <w:p w14:paraId="3EE61075" w14:textId="77777777" w:rsidR="00B6012C" w:rsidRDefault="00B6012C" w:rsidP="00B6012C">
      <w:pPr>
        <w:pStyle w:val="B1"/>
      </w:pPr>
      <w:r w:rsidRPr="00891E61">
        <w:t>-</w:t>
      </w:r>
      <w:r w:rsidRPr="00891E61">
        <w:tab/>
      </w:r>
      <w:r w:rsidRPr="0041185A">
        <w:t xml:space="preserve">NEF sends a Nnef_SMContext_Create Reject message to the SMF with a reject cause set to </w:t>
      </w:r>
      <w:r>
        <w:t>"</w:t>
      </w:r>
      <w:r w:rsidRPr="0041185A">
        <w:t>USER_UNKNOWN</w:t>
      </w:r>
      <w:r>
        <w:rPr>
          <w:lang w:eastAsia="fr-FR"/>
        </w:rPr>
        <w:t>"</w:t>
      </w:r>
      <w:r w:rsidRPr="0041185A">
        <w:t xml:space="preserve"> or </w:t>
      </w:r>
      <w:r>
        <w:t>"</w:t>
      </w:r>
      <w:r w:rsidRPr="0041185A">
        <w:t>NIDD_CONFIGURATION_NOT_AVAILABLE</w:t>
      </w:r>
      <w:r>
        <w:rPr>
          <w:lang w:eastAsia="fr-FR"/>
        </w:rPr>
        <w:t>"</w:t>
      </w:r>
      <w:r w:rsidRPr="00891E61">
        <w:t>.</w:t>
      </w:r>
    </w:p>
    <w:p w14:paraId="035C0883" w14:textId="77777777" w:rsidR="00B6012C" w:rsidRDefault="00B6012C" w:rsidP="00B6012C">
      <w:pPr>
        <w:pStyle w:val="B1"/>
        <w:rPr>
          <w:lang w:eastAsia="fr-FR"/>
        </w:rPr>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 xml:space="preserve">Status" field set to </w:t>
      </w:r>
      <w:r>
        <w:t>"</w:t>
      </w:r>
      <w:r>
        <w:rPr>
          <w:lang w:eastAsia="fr-FR"/>
        </w:rPr>
        <w:t xml:space="preserve">Port not free" </w:t>
      </w:r>
      <w:r w:rsidRPr="003A7EC4">
        <w:rPr>
          <w:lang w:eastAsia="fr-FR"/>
        </w:rPr>
        <w:t xml:space="preserve">in response to a RDS MANAGE PORT command sent by UE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serve</w:t>
      </w:r>
      <w:r w:rsidRPr="00035045">
        <w:rPr>
          <w:lang w:eastAsia="fr-FR"/>
        </w:rPr>
        <w:t xml:space="preserve"> port</w:t>
      </w:r>
      <w:r>
        <w:rPr>
          <w:lang w:eastAsia="fr-FR"/>
        </w:rPr>
        <w:t>".</w:t>
      </w:r>
    </w:p>
    <w:p w14:paraId="7CBF4C59" w14:textId="77777777" w:rsidR="00B6012C" w:rsidRDefault="00B6012C" w:rsidP="00B6012C">
      <w:pPr>
        <w:pStyle w:val="B1"/>
        <w:rPr>
          <w:lang w:eastAsia="fr-FR"/>
        </w:rPr>
      </w:pPr>
      <w:r w:rsidRPr="003A7EC4">
        <w:t>-</w:t>
      </w:r>
      <w:r w:rsidRPr="003A7EC4">
        <w:tab/>
      </w:r>
      <w:r w:rsidRPr="003A7EC4">
        <w:rPr>
          <w:lang w:eastAsia="fr-FR"/>
        </w:rPr>
        <w:t>NEF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t>"</w:t>
      </w:r>
      <w:r>
        <w:rPr>
          <w:lang w:eastAsia="fr-FR"/>
        </w:rPr>
        <w:t xml:space="preserve">Status" field set to </w:t>
      </w:r>
      <w:r>
        <w:t>"</w:t>
      </w:r>
      <w:r>
        <w:rPr>
          <w:lang w:eastAsia="fr-FR"/>
        </w:rPr>
        <w:t xml:space="preserve">Port not free" </w:t>
      </w:r>
      <w:r w:rsidRPr="003A7EC4">
        <w:rPr>
          <w:lang w:eastAsia="fr-FR"/>
        </w:rPr>
        <w:t xml:space="preserve">in response to a RDS MANAGE PORT command sent by </w:t>
      </w:r>
      <w:r>
        <w:rPr>
          <w:lang w:eastAsia="fr-FR"/>
        </w:rPr>
        <w:t>NEF</w:t>
      </w:r>
      <w:r w:rsidRPr="003A7EC4">
        <w:rPr>
          <w:lang w:eastAsia="fr-FR"/>
        </w:rPr>
        <w:t xml:space="preserv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serve</w:t>
      </w:r>
      <w:r w:rsidRPr="00035045">
        <w:rPr>
          <w:lang w:eastAsia="fr-FR"/>
        </w:rPr>
        <w:t xml:space="preserve"> port</w:t>
      </w:r>
      <w:r>
        <w:rPr>
          <w:lang w:eastAsia="fr-FR"/>
        </w:rPr>
        <w:t>".</w:t>
      </w:r>
    </w:p>
    <w:p w14:paraId="51E0EC77" w14:textId="77777777" w:rsidR="00B6012C" w:rsidRDefault="00B6012C" w:rsidP="00B6012C">
      <w:pPr>
        <w:pStyle w:val="B1"/>
        <w:rPr>
          <w:lang w:eastAsia="fr-FR"/>
        </w:rPr>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 xml:space="preserve">Status" field set to </w:t>
      </w:r>
      <w:r>
        <w:t>"</w:t>
      </w:r>
      <w:r w:rsidRPr="0033326B">
        <w:rPr>
          <w:lang w:eastAsia="fr-FR"/>
        </w:rPr>
        <w:t>Port not associated with specified application</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Pr>
          <w:lang w:eastAsia="fr-FR"/>
        </w:rPr>
        <w:t>"</w:t>
      </w:r>
      <w:r w:rsidRPr="003A7EC4">
        <w:rPr>
          <w:lang w:eastAsia="fr-FR"/>
        </w:rPr>
        <w:t xml:space="preserve"> field set to </w:t>
      </w:r>
      <w:r w:rsidRPr="009C239B">
        <w:t>"</w:t>
      </w:r>
      <w:r>
        <w:rPr>
          <w:lang w:eastAsia="fr-FR"/>
        </w:rPr>
        <w:t>Release</w:t>
      </w:r>
      <w:r w:rsidRPr="00035045">
        <w:rPr>
          <w:lang w:eastAsia="fr-FR"/>
        </w:rPr>
        <w:t xml:space="preserve"> port</w:t>
      </w:r>
      <w:r w:rsidRPr="009C239B">
        <w:t>"</w:t>
      </w:r>
      <w:r>
        <w:rPr>
          <w:lang w:eastAsia="fr-FR"/>
        </w:rPr>
        <w:t>.</w:t>
      </w:r>
    </w:p>
    <w:p w14:paraId="3CDC6E11" w14:textId="77777777" w:rsidR="00B6012C" w:rsidRDefault="00B6012C" w:rsidP="00B6012C">
      <w:pPr>
        <w:pStyle w:val="B1"/>
        <w:rPr>
          <w:lang w:eastAsia="fr-FR"/>
        </w:rPr>
      </w:pPr>
      <w:r w:rsidRPr="003A7EC4">
        <w:t>-</w:t>
      </w:r>
      <w:r w:rsidRPr="003A7EC4">
        <w:tab/>
      </w:r>
      <w:r w:rsidRPr="003A7EC4">
        <w:rPr>
          <w:lang w:eastAsia="fr-FR"/>
        </w:rPr>
        <w:t>NEF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t>"</w:t>
      </w:r>
      <w:r>
        <w:rPr>
          <w:lang w:eastAsia="fr-FR"/>
        </w:rPr>
        <w:t xml:space="preserve">Status" field set to </w:t>
      </w:r>
      <w:r>
        <w:t>"</w:t>
      </w:r>
      <w:r w:rsidRPr="0033326B">
        <w:rPr>
          <w:lang w:eastAsia="fr-FR"/>
        </w:rPr>
        <w:t>Port not associated with specified application</w:t>
      </w:r>
      <w:r>
        <w:rPr>
          <w:lang w:eastAsia="fr-FR"/>
        </w:rPr>
        <w:t xml:space="preserve">" </w:t>
      </w:r>
      <w:r w:rsidRPr="003A7EC4">
        <w:rPr>
          <w:lang w:eastAsia="fr-FR"/>
        </w:rPr>
        <w:t xml:space="preserve">in response to a RDS MANAGE PORT command sent by </w:t>
      </w:r>
      <w:r>
        <w:rPr>
          <w:lang w:eastAsia="fr-FR"/>
        </w:rPr>
        <w:t>NEF</w:t>
      </w:r>
      <w:r w:rsidRPr="003A7EC4">
        <w:rPr>
          <w:lang w:eastAsia="fr-FR"/>
        </w:rPr>
        <w:t xml:space="preserv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lease</w:t>
      </w:r>
      <w:r w:rsidRPr="00035045">
        <w:rPr>
          <w:lang w:eastAsia="fr-FR"/>
        </w:rPr>
        <w:t xml:space="preserve"> port</w:t>
      </w:r>
      <w:r w:rsidRPr="009C239B">
        <w:t>"</w:t>
      </w:r>
      <w:r>
        <w:rPr>
          <w:lang w:eastAsia="fr-FR"/>
        </w:rPr>
        <w:t>.</w:t>
      </w:r>
    </w:p>
    <w:p w14:paraId="6F775E09" w14:textId="77777777" w:rsidR="00B6012C" w:rsidRPr="00FC05B6" w:rsidRDefault="00B6012C" w:rsidP="009B5268">
      <w:pPr>
        <w:pStyle w:val="TH"/>
      </w:pPr>
      <w:r w:rsidRPr="00891E61">
        <w:t xml:space="preserve">Table </w:t>
      </w:r>
      <w:r>
        <w:t>7.7.2</w:t>
      </w:r>
      <w:r w:rsidRPr="00891E61">
        <w:t>-4: NEFUnsuccessfulProcedure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7"/>
        <w:gridCol w:w="5730"/>
        <w:gridCol w:w="835"/>
      </w:tblGrid>
      <w:tr w:rsidR="00B6012C" w:rsidRPr="00074E93" w14:paraId="2A892AD2" w14:textId="77777777" w:rsidTr="00822E9A">
        <w:tc>
          <w:tcPr>
            <w:tcW w:w="2497" w:type="dxa"/>
            <w:shd w:val="clear" w:color="auto" w:fill="auto"/>
          </w:tcPr>
          <w:p w14:paraId="515F73A2" w14:textId="77777777" w:rsidR="00B6012C" w:rsidRPr="00891E61" w:rsidRDefault="00B6012C" w:rsidP="009B5268">
            <w:pPr>
              <w:pStyle w:val="TAH"/>
            </w:pPr>
            <w:r w:rsidRPr="00891E61">
              <w:t>Field name</w:t>
            </w:r>
          </w:p>
        </w:tc>
        <w:tc>
          <w:tcPr>
            <w:tcW w:w="5730" w:type="dxa"/>
            <w:shd w:val="clear" w:color="auto" w:fill="auto"/>
          </w:tcPr>
          <w:p w14:paraId="55E3EB23" w14:textId="77777777" w:rsidR="00B6012C" w:rsidRPr="00891E61" w:rsidRDefault="00B6012C" w:rsidP="009B5268">
            <w:pPr>
              <w:pStyle w:val="TAH"/>
            </w:pPr>
            <w:r w:rsidRPr="00891E61">
              <w:t>Value</w:t>
            </w:r>
          </w:p>
        </w:tc>
        <w:tc>
          <w:tcPr>
            <w:tcW w:w="835" w:type="dxa"/>
            <w:shd w:val="clear" w:color="auto" w:fill="auto"/>
          </w:tcPr>
          <w:p w14:paraId="23C07D07" w14:textId="77777777" w:rsidR="00B6012C" w:rsidRPr="00891E61" w:rsidRDefault="00B6012C" w:rsidP="009B5268">
            <w:pPr>
              <w:pStyle w:val="TAH"/>
            </w:pPr>
            <w:r w:rsidRPr="00891E61">
              <w:t>M/C/O</w:t>
            </w:r>
          </w:p>
        </w:tc>
      </w:tr>
      <w:tr w:rsidR="00B6012C" w:rsidRPr="00706FBE" w14:paraId="4406DF82" w14:textId="77777777" w:rsidTr="00822E9A">
        <w:tc>
          <w:tcPr>
            <w:tcW w:w="2497" w:type="dxa"/>
            <w:shd w:val="clear" w:color="auto" w:fill="auto"/>
          </w:tcPr>
          <w:p w14:paraId="6B3C7362" w14:textId="77777777" w:rsidR="00B6012C" w:rsidRPr="00706FBE" w:rsidRDefault="00B6012C" w:rsidP="009B5268">
            <w:pPr>
              <w:pStyle w:val="TAL"/>
            </w:pPr>
            <w:r w:rsidRPr="00706FBE">
              <w:t>failureCause</w:t>
            </w:r>
          </w:p>
        </w:tc>
        <w:tc>
          <w:tcPr>
            <w:tcW w:w="5730" w:type="dxa"/>
            <w:shd w:val="clear" w:color="auto" w:fill="auto"/>
          </w:tcPr>
          <w:p w14:paraId="0923602E" w14:textId="77777777" w:rsidR="00B6012C" w:rsidRPr="00706FBE" w:rsidRDefault="00B6012C" w:rsidP="009B5268">
            <w:pPr>
              <w:pStyle w:val="TAL"/>
            </w:pPr>
            <w:r w:rsidRPr="00706FBE">
              <w:t xml:space="preserve">Provides the value of the </w:t>
            </w:r>
            <w:r>
              <w:t>failure</w:t>
            </w:r>
            <w:r w:rsidRPr="00706FBE">
              <w:t xml:space="preserve"> cause.</w:t>
            </w:r>
          </w:p>
        </w:tc>
        <w:tc>
          <w:tcPr>
            <w:tcW w:w="835" w:type="dxa"/>
            <w:shd w:val="clear" w:color="auto" w:fill="auto"/>
          </w:tcPr>
          <w:p w14:paraId="2D2D75A4" w14:textId="77777777" w:rsidR="00B6012C" w:rsidRPr="00706FBE" w:rsidRDefault="00B6012C" w:rsidP="009B5268">
            <w:pPr>
              <w:pStyle w:val="TAL"/>
            </w:pPr>
            <w:r w:rsidRPr="00706FBE">
              <w:t>M</w:t>
            </w:r>
          </w:p>
        </w:tc>
      </w:tr>
      <w:tr w:rsidR="00B6012C" w:rsidRPr="00706FBE" w14:paraId="57C2969F" w14:textId="77777777" w:rsidTr="00822E9A">
        <w:tc>
          <w:tcPr>
            <w:tcW w:w="2497" w:type="dxa"/>
            <w:shd w:val="clear" w:color="auto" w:fill="auto"/>
          </w:tcPr>
          <w:p w14:paraId="56B94A47" w14:textId="77777777" w:rsidR="00B6012C" w:rsidRPr="00706FBE" w:rsidRDefault="00B6012C" w:rsidP="009B5268">
            <w:pPr>
              <w:pStyle w:val="TAL"/>
            </w:pPr>
            <w:r w:rsidRPr="00706FBE">
              <w:t>sUPI</w:t>
            </w:r>
          </w:p>
        </w:tc>
        <w:tc>
          <w:tcPr>
            <w:tcW w:w="5730" w:type="dxa"/>
            <w:shd w:val="clear" w:color="auto" w:fill="auto"/>
          </w:tcPr>
          <w:p w14:paraId="1D636DA5" w14:textId="732D1B22" w:rsidR="00B6012C" w:rsidRPr="00706FBE" w:rsidRDefault="00B6012C" w:rsidP="009B5268">
            <w:pPr>
              <w:pStyle w:val="TAL"/>
            </w:pPr>
            <w:r w:rsidRPr="00706FBE">
              <w:t>SUPI associated with the procedure</w:t>
            </w:r>
            <w:r w:rsidR="006D6EDE">
              <w:t>.</w:t>
            </w:r>
          </w:p>
        </w:tc>
        <w:tc>
          <w:tcPr>
            <w:tcW w:w="835" w:type="dxa"/>
            <w:shd w:val="clear" w:color="auto" w:fill="auto"/>
          </w:tcPr>
          <w:p w14:paraId="0A722358" w14:textId="77777777" w:rsidR="00B6012C" w:rsidRPr="00706FBE" w:rsidRDefault="00B6012C" w:rsidP="009B5268">
            <w:pPr>
              <w:pStyle w:val="TAL"/>
            </w:pPr>
            <w:r>
              <w:t>M</w:t>
            </w:r>
          </w:p>
        </w:tc>
      </w:tr>
      <w:tr w:rsidR="00B6012C" w:rsidRPr="00706FBE" w14:paraId="778D5BF2" w14:textId="77777777" w:rsidTr="00822E9A">
        <w:tc>
          <w:tcPr>
            <w:tcW w:w="2497" w:type="dxa"/>
            <w:shd w:val="clear" w:color="auto" w:fill="auto"/>
          </w:tcPr>
          <w:p w14:paraId="5F193FAE" w14:textId="77777777" w:rsidR="00B6012C" w:rsidRPr="00706FBE" w:rsidRDefault="00B6012C" w:rsidP="009B5268">
            <w:pPr>
              <w:pStyle w:val="TAL"/>
            </w:pPr>
            <w:r w:rsidRPr="00706FBE">
              <w:t>gPSI</w:t>
            </w:r>
          </w:p>
        </w:tc>
        <w:tc>
          <w:tcPr>
            <w:tcW w:w="5730" w:type="dxa"/>
            <w:shd w:val="clear" w:color="auto" w:fill="auto"/>
          </w:tcPr>
          <w:p w14:paraId="66ACE1F5" w14:textId="56B3A923" w:rsidR="00B6012C" w:rsidRPr="00706FBE" w:rsidRDefault="00B6012C" w:rsidP="009B5268">
            <w:pPr>
              <w:pStyle w:val="TAL"/>
            </w:pPr>
            <w:r w:rsidRPr="00706FBE">
              <w:t>GPSI used in the procedure, if available</w:t>
            </w:r>
            <w:r w:rsidR="006D6EDE">
              <w:t>.</w:t>
            </w:r>
          </w:p>
        </w:tc>
        <w:tc>
          <w:tcPr>
            <w:tcW w:w="835" w:type="dxa"/>
            <w:shd w:val="clear" w:color="auto" w:fill="auto"/>
          </w:tcPr>
          <w:p w14:paraId="1165557D" w14:textId="77777777" w:rsidR="00B6012C" w:rsidRPr="00706FBE" w:rsidRDefault="00B6012C" w:rsidP="009B5268">
            <w:pPr>
              <w:pStyle w:val="TAL"/>
            </w:pPr>
            <w:r w:rsidRPr="00706FBE">
              <w:t>C</w:t>
            </w:r>
          </w:p>
        </w:tc>
      </w:tr>
      <w:tr w:rsidR="00B6012C" w:rsidRPr="00706FBE" w14:paraId="6524B878" w14:textId="77777777" w:rsidTr="00822E9A">
        <w:tc>
          <w:tcPr>
            <w:tcW w:w="2497" w:type="dxa"/>
            <w:shd w:val="clear" w:color="auto" w:fill="auto"/>
          </w:tcPr>
          <w:p w14:paraId="050D5452" w14:textId="77777777" w:rsidR="00B6012C" w:rsidRPr="00706FBE" w:rsidRDefault="00B6012C" w:rsidP="009B5268">
            <w:pPr>
              <w:pStyle w:val="TAL"/>
            </w:pPr>
            <w:r w:rsidRPr="00706FBE">
              <w:t>pDUSessionID</w:t>
            </w:r>
          </w:p>
        </w:tc>
        <w:tc>
          <w:tcPr>
            <w:tcW w:w="5730" w:type="dxa"/>
            <w:shd w:val="clear" w:color="auto" w:fill="auto"/>
          </w:tcPr>
          <w:p w14:paraId="6B687593" w14:textId="200049D1" w:rsidR="00B6012C" w:rsidRPr="00706FBE" w:rsidRDefault="00B6012C" w:rsidP="009B5268">
            <w:pPr>
              <w:pStyle w:val="TAL"/>
            </w:pPr>
            <w:r w:rsidRPr="00706FBE">
              <w:t>PDU Session ID</w:t>
            </w:r>
            <w:r w:rsidR="006D6EDE">
              <w:t>.</w:t>
            </w:r>
          </w:p>
        </w:tc>
        <w:tc>
          <w:tcPr>
            <w:tcW w:w="835" w:type="dxa"/>
            <w:shd w:val="clear" w:color="auto" w:fill="auto"/>
          </w:tcPr>
          <w:p w14:paraId="2173738D" w14:textId="77777777" w:rsidR="00B6012C" w:rsidRPr="00706FBE" w:rsidRDefault="00B6012C" w:rsidP="009B5268">
            <w:pPr>
              <w:pStyle w:val="TAL"/>
            </w:pPr>
            <w:r>
              <w:t>C</w:t>
            </w:r>
          </w:p>
        </w:tc>
      </w:tr>
      <w:tr w:rsidR="00B6012C" w:rsidRPr="00706FBE" w14:paraId="76FF7E87" w14:textId="77777777" w:rsidTr="00822E9A">
        <w:tc>
          <w:tcPr>
            <w:tcW w:w="2497" w:type="dxa"/>
            <w:shd w:val="clear" w:color="auto" w:fill="auto"/>
          </w:tcPr>
          <w:p w14:paraId="4CC5C20A" w14:textId="77777777" w:rsidR="00B6012C" w:rsidRPr="00706FBE" w:rsidRDefault="00B6012C" w:rsidP="009B5268">
            <w:pPr>
              <w:pStyle w:val="TAL"/>
            </w:pPr>
            <w:r w:rsidRPr="00706FBE">
              <w:t>dNN</w:t>
            </w:r>
          </w:p>
        </w:tc>
        <w:tc>
          <w:tcPr>
            <w:tcW w:w="5730" w:type="dxa"/>
            <w:shd w:val="clear" w:color="auto" w:fill="auto"/>
          </w:tcPr>
          <w:p w14:paraId="59B1C96E" w14:textId="5CD045B7" w:rsidR="00B6012C" w:rsidRPr="00706FBE" w:rsidRDefault="00B6012C" w:rsidP="009B5268">
            <w:pPr>
              <w:pStyle w:val="TAL"/>
            </w:pPr>
            <w:r w:rsidRPr="00706FBE">
              <w:t>Data Network Name associated with the target traffic, if available</w:t>
            </w:r>
            <w:r w:rsidR="006D6EDE">
              <w:t>. Shall be given in dotted-label presentation format as described in TS 23.003 [19] clause 9.1.</w:t>
            </w:r>
          </w:p>
        </w:tc>
        <w:tc>
          <w:tcPr>
            <w:tcW w:w="835" w:type="dxa"/>
            <w:shd w:val="clear" w:color="auto" w:fill="auto"/>
          </w:tcPr>
          <w:p w14:paraId="14896BF6" w14:textId="77777777" w:rsidR="00B6012C" w:rsidRPr="00706FBE" w:rsidRDefault="00B6012C" w:rsidP="009B5268">
            <w:pPr>
              <w:pStyle w:val="TAL"/>
            </w:pPr>
            <w:r w:rsidRPr="00706FBE">
              <w:t>C</w:t>
            </w:r>
          </w:p>
        </w:tc>
      </w:tr>
      <w:tr w:rsidR="00B6012C" w:rsidRPr="00706FBE" w14:paraId="23903E4C" w14:textId="77777777" w:rsidTr="00822E9A">
        <w:tc>
          <w:tcPr>
            <w:tcW w:w="2497" w:type="dxa"/>
            <w:shd w:val="clear" w:color="auto" w:fill="auto"/>
          </w:tcPr>
          <w:p w14:paraId="42A5E9CB" w14:textId="77777777" w:rsidR="00B6012C" w:rsidRPr="00706FBE" w:rsidRDefault="00B6012C" w:rsidP="009B5268">
            <w:pPr>
              <w:pStyle w:val="TAL"/>
            </w:pPr>
            <w:r w:rsidRPr="00706FBE">
              <w:t>sNSSAI</w:t>
            </w:r>
          </w:p>
        </w:tc>
        <w:tc>
          <w:tcPr>
            <w:tcW w:w="5730" w:type="dxa"/>
            <w:shd w:val="clear" w:color="auto" w:fill="auto"/>
          </w:tcPr>
          <w:p w14:paraId="7206E82F" w14:textId="2425BCFD" w:rsidR="00B6012C" w:rsidRPr="00706FBE" w:rsidRDefault="00B6012C" w:rsidP="009B5268">
            <w:pPr>
              <w:pStyle w:val="TAL"/>
            </w:pPr>
            <w:r w:rsidRPr="00706FBE">
              <w:t>Slice requested for the procedure, if available</w:t>
            </w:r>
            <w:r w:rsidR="006D6EDE">
              <w:t>.</w:t>
            </w:r>
          </w:p>
        </w:tc>
        <w:tc>
          <w:tcPr>
            <w:tcW w:w="835" w:type="dxa"/>
            <w:shd w:val="clear" w:color="auto" w:fill="auto"/>
          </w:tcPr>
          <w:p w14:paraId="0E06524E" w14:textId="77777777" w:rsidR="00B6012C" w:rsidRPr="00706FBE" w:rsidRDefault="00B6012C" w:rsidP="009B5268">
            <w:pPr>
              <w:pStyle w:val="TAL"/>
            </w:pPr>
            <w:r w:rsidRPr="00706FBE">
              <w:t>C</w:t>
            </w:r>
          </w:p>
        </w:tc>
      </w:tr>
      <w:tr w:rsidR="00B6012C" w:rsidRPr="00706FBE" w14:paraId="7FB45A8E" w14:textId="77777777" w:rsidTr="00822E9A">
        <w:tc>
          <w:tcPr>
            <w:tcW w:w="2497" w:type="dxa"/>
            <w:tcBorders>
              <w:top w:val="single" w:sz="4" w:space="0" w:color="auto"/>
              <w:left w:val="single" w:sz="4" w:space="0" w:color="auto"/>
              <w:bottom w:val="single" w:sz="4" w:space="0" w:color="auto"/>
              <w:right w:val="single" w:sz="4" w:space="0" w:color="auto"/>
            </w:tcBorders>
            <w:shd w:val="clear" w:color="auto" w:fill="auto"/>
          </w:tcPr>
          <w:p w14:paraId="6FB2B9C8" w14:textId="77777777" w:rsidR="00B6012C" w:rsidRPr="00706FBE" w:rsidRDefault="00B6012C" w:rsidP="009B5268">
            <w:pPr>
              <w:pStyle w:val="TAL"/>
            </w:pPr>
            <w:r>
              <w:t>rDSDestionationPortNumber</w:t>
            </w:r>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368E1522" w14:textId="384C36D0" w:rsidR="00B6012C" w:rsidRPr="00706FBE" w:rsidRDefault="00B6012C" w:rsidP="009B5268">
            <w:pPr>
              <w:pStyle w:val="TAL"/>
            </w:pPr>
            <w:r>
              <w:t>RDS destination port number</w:t>
            </w:r>
            <w:r w:rsidR="006D6EDE">
              <w:t>.</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03CD8D5A" w14:textId="77777777" w:rsidR="00B6012C" w:rsidRPr="00706FBE" w:rsidRDefault="00B6012C" w:rsidP="009B5268">
            <w:pPr>
              <w:pStyle w:val="TAL"/>
            </w:pPr>
            <w:r>
              <w:t>C</w:t>
            </w:r>
          </w:p>
        </w:tc>
      </w:tr>
      <w:tr w:rsidR="00B6012C" w:rsidRPr="00706FBE" w14:paraId="36313C8F" w14:textId="77777777" w:rsidTr="00822E9A">
        <w:tc>
          <w:tcPr>
            <w:tcW w:w="2497" w:type="dxa"/>
            <w:tcBorders>
              <w:top w:val="single" w:sz="4" w:space="0" w:color="auto"/>
              <w:left w:val="single" w:sz="4" w:space="0" w:color="auto"/>
              <w:bottom w:val="single" w:sz="4" w:space="0" w:color="auto"/>
              <w:right w:val="single" w:sz="4" w:space="0" w:color="auto"/>
            </w:tcBorders>
            <w:shd w:val="clear" w:color="auto" w:fill="auto"/>
          </w:tcPr>
          <w:p w14:paraId="450307E0" w14:textId="77777777" w:rsidR="00B6012C" w:rsidRPr="00706FBE" w:rsidRDefault="00B6012C" w:rsidP="009B5268">
            <w:pPr>
              <w:pStyle w:val="TAL"/>
            </w:pPr>
            <w:r>
              <w:t>applicationID</w:t>
            </w:r>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2051F3D2" w14:textId="3C094D37" w:rsidR="00B6012C" w:rsidRPr="00706FBE" w:rsidRDefault="00B6012C" w:rsidP="009B5268">
            <w:pPr>
              <w:pStyle w:val="TAL"/>
            </w:pPr>
            <w:r>
              <w:t>Application associated with the RDS destination port number</w:t>
            </w:r>
            <w:r w:rsidR="006D6EDE">
              <w:t>.</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030371CB" w14:textId="77777777" w:rsidR="00B6012C" w:rsidRPr="00706FBE" w:rsidRDefault="00B6012C" w:rsidP="009B5268">
            <w:pPr>
              <w:pStyle w:val="TAL"/>
            </w:pPr>
            <w:r>
              <w:t>C</w:t>
            </w:r>
          </w:p>
        </w:tc>
      </w:tr>
      <w:tr w:rsidR="00B6012C" w:rsidRPr="00706FBE" w14:paraId="064CBB1D" w14:textId="77777777" w:rsidTr="00822E9A">
        <w:tc>
          <w:tcPr>
            <w:tcW w:w="2497" w:type="dxa"/>
            <w:tcBorders>
              <w:top w:val="single" w:sz="4" w:space="0" w:color="auto"/>
              <w:left w:val="single" w:sz="4" w:space="0" w:color="auto"/>
              <w:bottom w:val="single" w:sz="4" w:space="0" w:color="auto"/>
              <w:right w:val="single" w:sz="4" w:space="0" w:color="auto"/>
            </w:tcBorders>
            <w:shd w:val="clear" w:color="auto" w:fill="auto"/>
          </w:tcPr>
          <w:p w14:paraId="19ECFC31" w14:textId="77777777" w:rsidR="00B6012C" w:rsidRPr="00706FBE" w:rsidRDefault="00B6012C" w:rsidP="009B5268">
            <w:pPr>
              <w:pStyle w:val="TAL"/>
            </w:pPr>
            <w:r w:rsidRPr="00706FBE">
              <w:t>aFID</w:t>
            </w:r>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33939DCC" w14:textId="30832105" w:rsidR="00B6012C" w:rsidRPr="00706FBE" w:rsidRDefault="00B6012C" w:rsidP="009B5268">
            <w:pPr>
              <w:pStyle w:val="TAL"/>
            </w:pPr>
            <w:r>
              <w:t>Application Function identifier</w:t>
            </w:r>
            <w:r w:rsidR="006D6EDE">
              <w:t>.</w:t>
            </w:r>
            <w:r w:rsidR="00994227">
              <w:t xml:space="preserve"> If the Application Function idenitifer is not available, the placeholder value "Unknown" shall be used.</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41196537" w14:textId="621262D6" w:rsidR="00B6012C" w:rsidRPr="00706FBE" w:rsidRDefault="00022E79" w:rsidP="009B5268">
            <w:pPr>
              <w:pStyle w:val="TAL"/>
            </w:pPr>
            <w:r>
              <w:t>M</w:t>
            </w:r>
          </w:p>
        </w:tc>
      </w:tr>
    </w:tbl>
    <w:p w14:paraId="48B2E9A1" w14:textId="77777777" w:rsidR="00B6012C" w:rsidRPr="00706FBE" w:rsidRDefault="00B6012C" w:rsidP="00B6012C"/>
    <w:p w14:paraId="12B991C5" w14:textId="77777777" w:rsidR="00B6012C" w:rsidRDefault="00B6012C" w:rsidP="00B6012C">
      <w:pPr>
        <w:pStyle w:val="Heading5"/>
      </w:pPr>
      <w:bookmarkStart w:id="333" w:name="_Toc145185315"/>
      <w:r>
        <w:t>7.7.2.1.6</w:t>
      </w:r>
      <w:r>
        <w:tab/>
      </w:r>
      <w:r w:rsidRPr="00891E61">
        <w:rPr>
          <w:rFonts w:cs="Arial"/>
          <w:szCs w:val="22"/>
        </w:rPr>
        <w:t xml:space="preserve">Start of </w:t>
      </w:r>
      <w:r>
        <w:rPr>
          <w:rFonts w:cs="Arial"/>
          <w:szCs w:val="22"/>
        </w:rPr>
        <w:t>i</w:t>
      </w:r>
      <w:r w:rsidRPr="00891E61">
        <w:rPr>
          <w:rFonts w:cs="Arial"/>
          <w:szCs w:val="22"/>
        </w:rPr>
        <w:t xml:space="preserve">nterception with </w:t>
      </w:r>
      <w:r>
        <w:rPr>
          <w:rFonts w:cs="Arial"/>
          <w:szCs w:val="22"/>
        </w:rPr>
        <w:t>e</w:t>
      </w:r>
      <w:r w:rsidRPr="00891E61">
        <w:rPr>
          <w:rFonts w:cs="Arial"/>
          <w:szCs w:val="22"/>
        </w:rPr>
        <w:t xml:space="preserve">stablished PDU </w:t>
      </w:r>
      <w:r>
        <w:rPr>
          <w:rFonts w:cs="Arial"/>
          <w:szCs w:val="22"/>
        </w:rPr>
        <w:t>s</w:t>
      </w:r>
      <w:r w:rsidRPr="00891E61">
        <w:rPr>
          <w:rFonts w:cs="Arial"/>
          <w:szCs w:val="22"/>
        </w:rPr>
        <w:t>ession</w:t>
      </w:r>
      <w:bookmarkEnd w:id="333"/>
    </w:p>
    <w:p w14:paraId="7419E298" w14:textId="77777777" w:rsidR="00B6012C" w:rsidRDefault="00B6012C" w:rsidP="00B6012C">
      <w:r w:rsidRPr="00706FBE">
        <w:t>The IRI-POI in the NEF shall generate an xIRI containing an NEFStartOfInterceptionWithEstablishedPDUSession record when the IRI-POI present in the NEF detects that an unstructured PDU session using NEF has already been established</w:t>
      </w:r>
      <w:r>
        <w:t>, at the time the POI on NEF is provisioned with a new target ID.</w:t>
      </w:r>
    </w:p>
    <w:p w14:paraId="2016CB9F" w14:textId="77777777" w:rsidR="00B6012C" w:rsidRPr="00462C3E" w:rsidRDefault="00B6012C" w:rsidP="00B6012C">
      <w:r w:rsidRPr="00AA3955">
        <w:t xml:space="preserve">The IRI-POI in the NEF shall generate the xIRI containing the </w:t>
      </w:r>
      <w:r w:rsidRPr="00462C3E">
        <w:t xml:space="preserve">NEFStartOfInterceptionWithEstablishedPDUSession record for each of the PDU sessions for NIDD using NEF associated with the target UE </w:t>
      </w:r>
      <w:r w:rsidRPr="001D7B02">
        <w:t>with a different value of correlation information.</w:t>
      </w:r>
    </w:p>
    <w:p w14:paraId="258E438B" w14:textId="77777777" w:rsidR="00B6012C" w:rsidRPr="00FC05B6" w:rsidRDefault="00B6012C" w:rsidP="009B5268">
      <w:pPr>
        <w:pStyle w:val="TH"/>
      </w:pPr>
      <w:r w:rsidRPr="00891E61">
        <w:t xml:space="preserve">Table </w:t>
      </w:r>
      <w:r>
        <w:t>7.7.2</w:t>
      </w:r>
      <w:r w:rsidRPr="00891E61">
        <w:t xml:space="preserve">-5: NEFStartOfInterceptionWithEstablishedPDUSession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6551"/>
        <w:gridCol w:w="852"/>
      </w:tblGrid>
      <w:tr w:rsidR="00B6012C" w:rsidRPr="00074E93" w14:paraId="373FE837" w14:textId="77777777" w:rsidTr="00822E9A">
        <w:tc>
          <w:tcPr>
            <w:tcW w:w="1659" w:type="dxa"/>
            <w:shd w:val="clear" w:color="auto" w:fill="auto"/>
          </w:tcPr>
          <w:p w14:paraId="5DC1E87C" w14:textId="77777777" w:rsidR="00B6012C" w:rsidRPr="00891E61" w:rsidRDefault="00B6012C" w:rsidP="009B5268">
            <w:pPr>
              <w:pStyle w:val="TAH"/>
            </w:pPr>
            <w:r w:rsidRPr="00891E61">
              <w:t>Field name</w:t>
            </w:r>
          </w:p>
        </w:tc>
        <w:tc>
          <w:tcPr>
            <w:tcW w:w="6551" w:type="dxa"/>
            <w:shd w:val="clear" w:color="auto" w:fill="auto"/>
          </w:tcPr>
          <w:p w14:paraId="7300D7B4" w14:textId="77777777" w:rsidR="00B6012C" w:rsidRPr="00891E61" w:rsidRDefault="00B6012C" w:rsidP="009B5268">
            <w:pPr>
              <w:pStyle w:val="TAH"/>
            </w:pPr>
            <w:r w:rsidRPr="00891E61">
              <w:t>Value</w:t>
            </w:r>
          </w:p>
        </w:tc>
        <w:tc>
          <w:tcPr>
            <w:tcW w:w="852" w:type="dxa"/>
            <w:shd w:val="clear" w:color="auto" w:fill="auto"/>
          </w:tcPr>
          <w:p w14:paraId="025FFB7F" w14:textId="77777777" w:rsidR="00B6012C" w:rsidRPr="00891E61" w:rsidRDefault="00B6012C" w:rsidP="009B5268">
            <w:pPr>
              <w:pStyle w:val="TAH"/>
            </w:pPr>
            <w:r w:rsidRPr="00891E61">
              <w:t>M/C/O</w:t>
            </w:r>
          </w:p>
        </w:tc>
      </w:tr>
      <w:tr w:rsidR="00B6012C" w:rsidRPr="00706FBE" w14:paraId="375E1480" w14:textId="77777777" w:rsidTr="00822E9A">
        <w:tc>
          <w:tcPr>
            <w:tcW w:w="1659" w:type="dxa"/>
            <w:shd w:val="clear" w:color="auto" w:fill="auto"/>
          </w:tcPr>
          <w:p w14:paraId="29BC5ED9" w14:textId="77777777" w:rsidR="00B6012C" w:rsidRPr="00706FBE" w:rsidRDefault="00B6012C" w:rsidP="009B5268">
            <w:pPr>
              <w:pStyle w:val="TAL"/>
            </w:pPr>
            <w:r w:rsidRPr="00706FBE">
              <w:t>sUPI</w:t>
            </w:r>
          </w:p>
        </w:tc>
        <w:tc>
          <w:tcPr>
            <w:tcW w:w="6551" w:type="dxa"/>
            <w:shd w:val="clear" w:color="auto" w:fill="auto"/>
          </w:tcPr>
          <w:p w14:paraId="3A8F85A5" w14:textId="3DA11E94" w:rsidR="00B6012C" w:rsidRPr="00706FBE" w:rsidRDefault="00B6012C" w:rsidP="009B5268">
            <w:pPr>
              <w:pStyle w:val="TAL"/>
            </w:pPr>
            <w:r w:rsidRPr="00706FBE">
              <w:t>SUPI associated with the PDU session (</w:t>
            </w:r>
            <w:r w:rsidR="00121B08">
              <w:t>e.g.</w:t>
            </w:r>
            <w:r w:rsidRPr="00706FBE">
              <w:t xml:space="preserve"> as provided by the SMF in the associated Nnef_SMContext_Create Request)</w:t>
            </w:r>
            <w:r w:rsidR="006D6EDE">
              <w:t>.</w:t>
            </w:r>
          </w:p>
        </w:tc>
        <w:tc>
          <w:tcPr>
            <w:tcW w:w="852" w:type="dxa"/>
            <w:shd w:val="clear" w:color="auto" w:fill="auto"/>
          </w:tcPr>
          <w:p w14:paraId="2F06EA7A" w14:textId="77777777" w:rsidR="00B6012C" w:rsidRPr="00706FBE" w:rsidRDefault="00B6012C" w:rsidP="009B5268">
            <w:pPr>
              <w:pStyle w:val="TAL"/>
            </w:pPr>
            <w:r>
              <w:t>M</w:t>
            </w:r>
          </w:p>
        </w:tc>
      </w:tr>
      <w:tr w:rsidR="00B6012C" w:rsidRPr="00706FBE" w14:paraId="3D0C7F0D" w14:textId="77777777" w:rsidTr="00822E9A">
        <w:tc>
          <w:tcPr>
            <w:tcW w:w="1659" w:type="dxa"/>
            <w:shd w:val="clear" w:color="auto" w:fill="auto"/>
          </w:tcPr>
          <w:p w14:paraId="2F454599" w14:textId="77777777" w:rsidR="00B6012C" w:rsidRPr="00706FBE" w:rsidRDefault="00B6012C" w:rsidP="009B5268">
            <w:pPr>
              <w:pStyle w:val="TAL"/>
            </w:pPr>
            <w:r w:rsidRPr="00706FBE">
              <w:t>gPSI</w:t>
            </w:r>
          </w:p>
        </w:tc>
        <w:tc>
          <w:tcPr>
            <w:tcW w:w="6551" w:type="dxa"/>
            <w:shd w:val="clear" w:color="auto" w:fill="auto"/>
          </w:tcPr>
          <w:p w14:paraId="0F8BC2EB" w14:textId="3E70338A" w:rsidR="00B6012C" w:rsidRPr="00706FBE" w:rsidRDefault="00B6012C" w:rsidP="009B5268">
            <w:pPr>
              <w:pStyle w:val="TAL"/>
            </w:pPr>
            <w:r w:rsidRPr="00706FBE">
              <w:t>GPSI associated with the PDU session</w:t>
            </w:r>
            <w:r w:rsidR="006D6EDE">
              <w:t>.</w:t>
            </w:r>
          </w:p>
        </w:tc>
        <w:tc>
          <w:tcPr>
            <w:tcW w:w="852" w:type="dxa"/>
            <w:shd w:val="clear" w:color="auto" w:fill="auto"/>
          </w:tcPr>
          <w:p w14:paraId="7FC17E05" w14:textId="77777777" w:rsidR="00B6012C" w:rsidRPr="00706FBE" w:rsidRDefault="00B6012C" w:rsidP="009B5268">
            <w:pPr>
              <w:pStyle w:val="TAL"/>
            </w:pPr>
            <w:r>
              <w:t>M</w:t>
            </w:r>
          </w:p>
        </w:tc>
      </w:tr>
      <w:tr w:rsidR="00B6012C" w:rsidRPr="00706FBE" w14:paraId="5AC41EDE" w14:textId="77777777" w:rsidTr="00822E9A">
        <w:tc>
          <w:tcPr>
            <w:tcW w:w="1659" w:type="dxa"/>
            <w:shd w:val="clear" w:color="auto" w:fill="auto"/>
          </w:tcPr>
          <w:p w14:paraId="2372EBAB" w14:textId="77777777" w:rsidR="00B6012C" w:rsidRPr="00706FBE" w:rsidRDefault="00B6012C" w:rsidP="009B5268">
            <w:pPr>
              <w:pStyle w:val="TAL"/>
            </w:pPr>
            <w:r w:rsidRPr="00706FBE">
              <w:t>pDUSessionID</w:t>
            </w:r>
          </w:p>
        </w:tc>
        <w:tc>
          <w:tcPr>
            <w:tcW w:w="6551" w:type="dxa"/>
            <w:shd w:val="clear" w:color="auto" w:fill="auto"/>
          </w:tcPr>
          <w:p w14:paraId="0AC7BFB6" w14:textId="1AE215BF" w:rsidR="00B6012C" w:rsidRPr="00706FBE" w:rsidRDefault="00B6012C" w:rsidP="009B5268">
            <w:pPr>
              <w:pStyle w:val="TAL"/>
            </w:pPr>
            <w:r w:rsidRPr="00706FBE">
              <w:t>PDU Session ID</w:t>
            </w:r>
            <w:r w:rsidR="006D6EDE">
              <w:t>.</w:t>
            </w:r>
          </w:p>
        </w:tc>
        <w:tc>
          <w:tcPr>
            <w:tcW w:w="852" w:type="dxa"/>
            <w:shd w:val="clear" w:color="auto" w:fill="auto"/>
          </w:tcPr>
          <w:p w14:paraId="2C1272A0" w14:textId="77777777" w:rsidR="00B6012C" w:rsidRPr="00706FBE" w:rsidRDefault="00B6012C" w:rsidP="009B5268">
            <w:pPr>
              <w:pStyle w:val="TAL"/>
            </w:pPr>
            <w:r w:rsidRPr="00706FBE">
              <w:t>M</w:t>
            </w:r>
          </w:p>
        </w:tc>
      </w:tr>
      <w:tr w:rsidR="00B6012C" w:rsidRPr="00706FBE" w14:paraId="531C2437" w14:textId="77777777" w:rsidTr="00822E9A">
        <w:tc>
          <w:tcPr>
            <w:tcW w:w="1659" w:type="dxa"/>
            <w:shd w:val="clear" w:color="auto" w:fill="auto"/>
          </w:tcPr>
          <w:p w14:paraId="30E11413" w14:textId="77777777" w:rsidR="00B6012C" w:rsidRPr="00706FBE" w:rsidRDefault="00B6012C" w:rsidP="009B5268">
            <w:pPr>
              <w:pStyle w:val="TAL"/>
            </w:pPr>
            <w:r w:rsidRPr="00706FBE">
              <w:t>sNSSAI</w:t>
            </w:r>
          </w:p>
        </w:tc>
        <w:tc>
          <w:tcPr>
            <w:tcW w:w="6551" w:type="dxa"/>
            <w:shd w:val="clear" w:color="auto" w:fill="auto"/>
          </w:tcPr>
          <w:p w14:paraId="45CBE62F" w14:textId="5AA13550" w:rsidR="00B6012C" w:rsidRPr="00706FBE" w:rsidRDefault="00B6012C" w:rsidP="009B5268">
            <w:pPr>
              <w:pStyle w:val="TAL"/>
            </w:pPr>
            <w:r w:rsidRPr="00706FBE">
              <w:t>Slice identifier associated with the PDU session</w:t>
            </w:r>
            <w:r w:rsidR="006D6EDE">
              <w:t>.</w:t>
            </w:r>
          </w:p>
        </w:tc>
        <w:tc>
          <w:tcPr>
            <w:tcW w:w="852" w:type="dxa"/>
            <w:shd w:val="clear" w:color="auto" w:fill="auto"/>
          </w:tcPr>
          <w:p w14:paraId="3A4A6547" w14:textId="77777777" w:rsidR="00B6012C" w:rsidRPr="00706FBE" w:rsidRDefault="00B6012C" w:rsidP="009B5268">
            <w:pPr>
              <w:pStyle w:val="TAL"/>
            </w:pPr>
            <w:r>
              <w:t>M</w:t>
            </w:r>
          </w:p>
        </w:tc>
      </w:tr>
      <w:tr w:rsidR="00B6012C" w:rsidRPr="00706FBE" w14:paraId="0D0A5E7C" w14:textId="77777777" w:rsidTr="00822E9A">
        <w:tc>
          <w:tcPr>
            <w:tcW w:w="1659" w:type="dxa"/>
            <w:shd w:val="clear" w:color="auto" w:fill="auto"/>
          </w:tcPr>
          <w:p w14:paraId="79A6407F" w14:textId="77777777" w:rsidR="00B6012C" w:rsidRPr="00706FBE" w:rsidRDefault="00B6012C" w:rsidP="009B5268">
            <w:pPr>
              <w:pStyle w:val="TAL"/>
            </w:pPr>
            <w:r w:rsidRPr="00706FBE">
              <w:t>dNN</w:t>
            </w:r>
          </w:p>
        </w:tc>
        <w:tc>
          <w:tcPr>
            <w:tcW w:w="6551" w:type="dxa"/>
            <w:shd w:val="clear" w:color="auto" w:fill="auto"/>
          </w:tcPr>
          <w:p w14:paraId="7A054544" w14:textId="2B644DC9" w:rsidR="00B6012C" w:rsidRPr="00706FBE" w:rsidRDefault="00B6012C" w:rsidP="009B5268">
            <w:pPr>
              <w:pStyle w:val="TAL"/>
            </w:pPr>
            <w:r w:rsidRPr="00706FBE">
              <w:t>Data Network Name associated with the target traffic</w:t>
            </w:r>
            <w:r w:rsidR="006D6EDE">
              <w:t>. Shall be given in dotted-label presentation format as described in TS 23.003 [19] clause 9.1.</w:t>
            </w:r>
          </w:p>
        </w:tc>
        <w:tc>
          <w:tcPr>
            <w:tcW w:w="852" w:type="dxa"/>
            <w:shd w:val="clear" w:color="auto" w:fill="auto"/>
          </w:tcPr>
          <w:p w14:paraId="373F28BB" w14:textId="77777777" w:rsidR="00B6012C" w:rsidRPr="00706FBE" w:rsidRDefault="00B6012C" w:rsidP="009B5268">
            <w:pPr>
              <w:pStyle w:val="TAL"/>
            </w:pPr>
            <w:r w:rsidRPr="00706FBE">
              <w:t>M</w:t>
            </w:r>
          </w:p>
        </w:tc>
      </w:tr>
      <w:tr w:rsidR="00B6012C" w:rsidRPr="00706FBE" w14:paraId="2B6B5F98" w14:textId="77777777" w:rsidTr="00822E9A">
        <w:tc>
          <w:tcPr>
            <w:tcW w:w="1659" w:type="dxa"/>
            <w:shd w:val="clear" w:color="auto" w:fill="auto"/>
          </w:tcPr>
          <w:p w14:paraId="61D778A3" w14:textId="77777777" w:rsidR="00B6012C" w:rsidRPr="00706FBE" w:rsidRDefault="00B6012C" w:rsidP="009B5268">
            <w:pPr>
              <w:pStyle w:val="TAL"/>
            </w:pPr>
            <w:r w:rsidRPr="00706FBE">
              <w:t>nEFID</w:t>
            </w:r>
          </w:p>
        </w:tc>
        <w:tc>
          <w:tcPr>
            <w:tcW w:w="6551" w:type="dxa"/>
            <w:shd w:val="clear" w:color="auto" w:fill="auto"/>
          </w:tcPr>
          <w:p w14:paraId="223BEAE5" w14:textId="6A640BCF" w:rsidR="00B6012C" w:rsidRPr="00706FBE" w:rsidRDefault="00B6012C" w:rsidP="009B5268">
            <w:pPr>
              <w:pStyle w:val="TAL"/>
            </w:pPr>
            <w:r w:rsidRPr="00706FBE">
              <w:t>NEF identity handling the PDU session</w:t>
            </w:r>
            <w:r w:rsidR="006D6EDE">
              <w:t>.</w:t>
            </w:r>
          </w:p>
        </w:tc>
        <w:tc>
          <w:tcPr>
            <w:tcW w:w="852" w:type="dxa"/>
            <w:shd w:val="clear" w:color="auto" w:fill="auto"/>
          </w:tcPr>
          <w:p w14:paraId="6FAF1952" w14:textId="77777777" w:rsidR="00B6012C" w:rsidRPr="00706FBE" w:rsidRDefault="00B6012C" w:rsidP="009B5268">
            <w:pPr>
              <w:pStyle w:val="TAL"/>
            </w:pPr>
            <w:r>
              <w:t>M</w:t>
            </w:r>
          </w:p>
        </w:tc>
      </w:tr>
      <w:tr w:rsidR="00B6012C" w:rsidRPr="00706FBE" w14:paraId="2D48194C" w14:textId="77777777" w:rsidTr="00822E9A">
        <w:tc>
          <w:tcPr>
            <w:tcW w:w="1659" w:type="dxa"/>
            <w:shd w:val="clear" w:color="auto" w:fill="auto"/>
          </w:tcPr>
          <w:p w14:paraId="513F06FC" w14:textId="77777777" w:rsidR="00B6012C" w:rsidRPr="00706FBE" w:rsidRDefault="00B6012C" w:rsidP="009B5268">
            <w:pPr>
              <w:pStyle w:val="TAL"/>
            </w:pPr>
            <w:r w:rsidRPr="00706FBE">
              <w:t>r</w:t>
            </w:r>
            <w:r>
              <w:t>DS</w:t>
            </w:r>
            <w:r w:rsidRPr="00706FBE">
              <w:t>Support</w:t>
            </w:r>
          </w:p>
        </w:tc>
        <w:tc>
          <w:tcPr>
            <w:tcW w:w="6551" w:type="dxa"/>
            <w:shd w:val="clear" w:color="auto" w:fill="auto"/>
          </w:tcPr>
          <w:p w14:paraId="79FBD74C" w14:textId="1A4A5A64" w:rsidR="00B6012C" w:rsidRPr="00706FBE" w:rsidRDefault="00B6012C" w:rsidP="009B5268">
            <w:pPr>
              <w:pStyle w:val="TAL"/>
            </w:pPr>
            <w:r w:rsidRPr="00706FBE">
              <w:t>True if Reliable Data Service is supported in the PDU session, otherwise False</w:t>
            </w:r>
            <w:r w:rsidR="006D6EDE">
              <w:t>.</w:t>
            </w:r>
          </w:p>
        </w:tc>
        <w:tc>
          <w:tcPr>
            <w:tcW w:w="852" w:type="dxa"/>
            <w:shd w:val="clear" w:color="auto" w:fill="auto"/>
          </w:tcPr>
          <w:p w14:paraId="4D7F7213" w14:textId="77777777" w:rsidR="00B6012C" w:rsidRPr="00706FBE" w:rsidRDefault="00B6012C" w:rsidP="009B5268">
            <w:pPr>
              <w:pStyle w:val="TAL"/>
            </w:pPr>
            <w:r>
              <w:t>M</w:t>
            </w:r>
          </w:p>
        </w:tc>
      </w:tr>
      <w:tr w:rsidR="00B6012C" w:rsidRPr="00706FBE" w14:paraId="319D84FE" w14:textId="77777777" w:rsidTr="00822E9A">
        <w:tc>
          <w:tcPr>
            <w:tcW w:w="1659" w:type="dxa"/>
            <w:shd w:val="clear" w:color="auto" w:fill="auto"/>
          </w:tcPr>
          <w:p w14:paraId="41FF3CA5" w14:textId="77777777" w:rsidR="00B6012C" w:rsidRPr="00706FBE" w:rsidRDefault="00B6012C" w:rsidP="009B5268">
            <w:pPr>
              <w:pStyle w:val="TAL"/>
            </w:pPr>
            <w:r w:rsidRPr="00706FBE">
              <w:t>sMFID</w:t>
            </w:r>
          </w:p>
        </w:tc>
        <w:tc>
          <w:tcPr>
            <w:tcW w:w="6551" w:type="dxa"/>
            <w:shd w:val="clear" w:color="auto" w:fill="auto"/>
          </w:tcPr>
          <w:p w14:paraId="77C65D14" w14:textId="040D455E" w:rsidR="00B6012C" w:rsidRPr="00706FBE" w:rsidRDefault="00B6012C" w:rsidP="009B5268">
            <w:pPr>
              <w:pStyle w:val="TAL"/>
            </w:pPr>
            <w:r w:rsidRPr="00706FBE">
              <w:t>Identifier of the SMF associated with the target UE for that that PDU Session</w:t>
            </w:r>
            <w:r w:rsidR="006D6EDE">
              <w:t>.</w:t>
            </w:r>
          </w:p>
        </w:tc>
        <w:tc>
          <w:tcPr>
            <w:tcW w:w="852" w:type="dxa"/>
            <w:shd w:val="clear" w:color="auto" w:fill="auto"/>
          </w:tcPr>
          <w:p w14:paraId="0FEDD1FD" w14:textId="77777777" w:rsidR="00B6012C" w:rsidRPr="00706FBE" w:rsidRDefault="00B6012C" w:rsidP="009B5268">
            <w:pPr>
              <w:pStyle w:val="TAL"/>
            </w:pPr>
            <w:r>
              <w:t>M</w:t>
            </w:r>
          </w:p>
        </w:tc>
      </w:tr>
      <w:tr w:rsidR="00B6012C" w:rsidRPr="00706FBE" w14:paraId="6D43A2F4" w14:textId="77777777" w:rsidTr="00822E9A">
        <w:tc>
          <w:tcPr>
            <w:tcW w:w="1659" w:type="dxa"/>
            <w:shd w:val="clear" w:color="auto" w:fill="auto"/>
          </w:tcPr>
          <w:p w14:paraId="0303D2F4" w14:textId="77777777" w:rsidR="00B6012C" w:rsidRPr="00706FBE" w:rsidRDefault="00B6012C" w:rsidP="009B5268">
            <w:pPr>
              <w:pStyle w:val="TAL"/>
            </w:pPr>
            <w:r w:rsidRPr="00706FBE">
              <w:t>aFID</w:t>
            </w:r>
          </w:p>
        </w:tc>
        <w:tc>
          <w:tcPr>
            <w:tcW w:w="6551" w:type="dxa"/>
            <w:shd w:val="clear" w:color="auto" w:fill="auto"/>
          </w:tcPr>
          <w:p w14:paraId="44C0837A" w14:textId="16E2E1BC" w:rsidR="00B6012C" w:rsidRPr="00706FBE" w:rsidRDefault="00B6012C" w:rsidP="009B5268">
            <w:pPr>
              <w:pStyle w:val="TAL"/>
            </w:pPr>
            <w:r w:rsidRPr="00706FBE">
              <w:t>String Identifying the AF the traffic will be delivered to</w:t>
            </w:r>
            <w:r w:rsidR="006D6EDE">
              <w:t>.</w:t>
            </w:r>
          </w:p>
        </w:tc>
        <w:tc>
          <w:tcPr>
            <w:tcW w:w="852" w:type="dxa"/>
            <w:shd w:val="clear" w:color="auto" w:fill="auto"/>
          </w:tcPr>
          <w:p w14:paraId="2880B8F0" w14:textId="77777777" w:rsidR="00B6012C" w:rsidRPr="00706FBE" w:rsidRDefault="00B6012C" w:rsidP="009B5268">
            <w:pPr>
              <w:pStyle w:val="TAL"/>
            </w:pPr>
            <w:r>
              <w:t>M</w:t>
            </w:r>
          </w:p>
        </w:tc>
      </w:tr>
    </w:tbl>
    <w:p w14:paraId="56CF6DB0" w14:textId="78B031C2" w:rsidR="00B6012C" w:rsidRPr="00706FBE" w:rsidRDefault="00B6012C" w:rsidP="00B6012C"/>
    <w:p w14:paraId="6EAFED4C" w14:textId="77777777" w:rsidR="00B6012C" w:rsidRPr="00891E61" w:rsidRDefault="00B6012C" w:rsidP="00B6012C">
      <w:r w:rsidRPr="00891E61">
        <w:t xml:space="preserve">The IRI-POI present in the SMF generating an xIRI containing a </w:t>
      </w:r>
      <w:r>
        <w:t>NEF</w:t>
      </w:r>
      <w:r w:rsidRPr="00891E61">
        <w:t xml:space="preserve">StartOfInterceptionWithEstablishedPDUSession record shall set the Payload Direction field in the PDU header to </w:t>
      </w:r>
      <w:r w:rsidRPr="00891E61">
        <w:rPr>
          <w:i/>
          <w:iCs/>
        </w:rPr>
        <w:t>not applicable</w:t>
      </w:r>
      <w:r w:rsidRPr="00891E61">
        <w:t xml:space="preserve"> (see ETSI TS 103 221-2 [8] clause 5.2.6).</w:t>
      </w:r>
    </w:p>
    <w:p w14:paraId="6E2F802E" w14:textId="77777777" w:rsidR="00B6012C" w:rsidRPr="00760004" w:rsidRDefault="00B6012C" w:rsidP="00B6012C">
      <w:pPr>
        <w:pStyle w:val="Heading4"/>
      </w:pPr>
      <w:bookmarkStart w:id="334" w:name="_Toc145185316"/>
      <w:r>
        <w:t>7.7</w:t>
      </w:r>
      <w:r w:rsidRPr="00760004">
        <w:t>.2.2</w:t>
      </w:r>
      <w:r w:rsidRPr="00760004">
        <w:tab/>
      </w:r>
      <w:r w:rsidRPr="00EA4E68">
        <w:rPr>
          <w:rFonts w:cs="Arial"/>
          <w:szCs w:val="24"/>
        </w:rPr>
        <w:t xml:space="preserve">Generation of </w:t>
      </w:r>
      <w:r>
        <w:rPr>
          <w:rFonts w:cs="Arial"/>
          <w:szCs w:val="24"/>
        </w:rPr>
        <w:t>xCC at CC-POI in NEF</w:t>
      </w:r>
      <w:r w:rsidRPr="00EA4E68">
        <w:rPr>
          <w:rFonts w:cs="Arial"/>
          <w:szCs w:val="24"/>
        </w:rPr>
        <w:t xml:space="preserve"> over LI_</w:t>
      </w:r>
      <w:r>
        <w:rPr>
          <w:rFonts w:cs="Arial"/>
          <w:szCs w:val="24"/>
        </w:rPr>
        <w:t>X</w:t>
      </w:r>
      <w:r w:rsidRPr="00EA4E68">
        <w:rPr>
          <w:rFonts w:cs="Arial"/>
          <w:szCs w:val="24"/>
        </w:rPr>
        <w:t>3</w:t>
      </w:r>
      <w:bookmarkEnd w:id="334"/>
    </w:p>
    <w:p w14:paraId="2F55636B" w14:textId="77777777" w:rsidR="00B6012C" w:rsidRPr="00706FBE" w:rsidRDefault="00B6012C" w:rsidP="00B6012C">
      <w:r w:rsidRPr="00706FBE">
        <w:t xml:space="preserve">The CC-POI present in the </w:t>
      </w:r>
      <w:r>
        <w:t>NEF</w:t>
      </w:r>
      <w:r w:rsidRPr="00706FBE">
        <w:t xml:space="preserve"> shall send xCC over LI_X3 for each NIDD packet.</w:t>
      </w:r>
    </w:p>
    <w:p w14:paraId="79D3B957" w14:textId="22EA3786" w:rsidR="00B6012C" w:rsidRPr="00706FBE" w:rsidRDefault="00B6012C" w:rsidP="00B6012C">
      <w:r w:rsidRPr="00706FBE">
        <w:t xml:space="preserve">Each X3 PDU shall contain the contents of the user plane packet </w:t>
      </w:r>
      <w:r>
        <w:t>(</w:t>
      </w:r>
      <w:r w:rsidR="00121B08">
        <w:t>i.e.</w:t>
      </w:r>
      <w:r w:rsidR="00435130">
        <w:t xml:space="preserve"> </w:t>
      </w:r>
      <w:r>
        <w:t xml:space="preserve">NIDD) </w:t>
      </w:r>
      <w:r w:rsidRPr="00706FBE">
        <w:t>using an unstructured payload format.</w:t>
      </w:r>
    </w:p>
    <w:p w14:paraId="4A7A24A8" w14:textId="053A11D7" w:rsidR="00B6012C" w:rsidRDefault="00B6012C" w:rsidP="00B6012C">
      <w:pPr>
        <w:spacing w:after="160" w:line="259" w:lineRule="auto"/>
      </w:pPr>
      <w:r w:rsidRPr="00706FBE">
        <w:t xml:space="preserve">The CC-POI present in the </w:t>
      </w:r>
      <w:r>
        <w:t>NEF</w:t>
      </w:r>
      <w:r w:rsidRPr="00706FBE">
        <w:t xml:space="preserve"> shall set the payload format to indicate the appropriate payload type</w:t>
      </w:r>
      <w:r w:rsidR="00435130">
        <w:t xml:space="preserve"> </w:t>
      </w:r>
      <w:r>
        <w:t xml:space="preserve">(i.e. unstructured payload) as described </w:t>
      </w:r>
      <w:r w:rsidRPr="00706FBE">
        <w:t>in ETSI TS 103 221-2</w:t>
      </w:r>
      <w:r w:rsidR="00435130">
        <w:t xml:space="preserve"> [8]</w:t>
      </w:r>
      <w:r w:rsidRPr="00706FBE">
        <w:t xml:space="preserve"> clause 5</w:t>
      </w:r>
      <w:r>
        <w:t>.4.</w:t>
      </w:r>
    </w:p>
    <w:p w14:paraId="4ADD2A28" w14:textId="77777777" w:rsidR="00B6012C" w:rsidRPr="00760004" w:rsidRDefault="00B6012C" w:rsidP="00B6012C">
      <w:pPr>
        <w:pStyle w:val="Heading4"/>
      </w:pPr>
      <w:bookmarkStart w:id="335" w:name="_Toc145185317"/>
      <w:r>
        <w:t>7.7</w:t>
      </w:r>
      <w:r w:rsidRPr="00760004">
        <w:t>.2.</w:t>
      </w:r>
      <w:r>
        <w:t>3</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35"/>
    </w:p>
    <w:p w14:paraId="21A7144E" w14:textId="58BA6C46"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(e.g. additional location information).</w:t>
      </w:r>
    </w:p>
    <w:p w14:paraId="21C2AAA9" w14:textId="75233FF0"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(i.e. the timestamp field of the xIRI).</w:t>
      </w:r>
    </w:p>
    <w:p w14:paraId="48144F19" w14:textId="0DBA63DD" w:rsidR="00465CAE" w:rsidRPr="00AA718D" w:rsidRDefault="00465CAE" w:rsidP="00465CAE">
      <w:pPr>
        <w:rPr>
          <w:lang w:eastAsia="en-GB"/>
        </w:rPr>
      </w:pPr>
      <w:r>
        <w:rPr>
          <w:lang w:eastAsia="en-GB"/>
        </w:rPr>
        <w:t>T</w:t>
      </w:r>
      <w:r w:rsidRPr="00AA718D">
        <w:rPr>
          <w:lang w:eastAsia="en-GB"/>
        </w:rPr>
        <w:t xml:space="preserve">he IRI type </w:t>
      </w:r>
      <w:r>
        <w:rPr>
          <w:lang w:eastAsia="en-GB"/>
        </w:rPr>
        <w:t xml:space="preserve">parameter </w:t>
      </w:r>
      <w:r w:rsidRPr="00AA718D">
        <w:rPr>
          <w:lang w:eastAsia="en-GB"/>
        </w:rPr>
        <w:t>(see ETSI TS 102 232-1 [9] clause 5.2.10)</w:t>
      </w:r>
      <w:r>
        <w:rPr>
          <w:lang w:eastAsia="en-GB"/>
        </w:rPr>
        <w:t xml:space="preserve"> shall be included and coded according to </w:t>
      </w:r>
      <w:r w:rsidR="00435130">
        <w:rPr>
          <w:lang w:eastAsia="en-GB"/>
        </w:rPr>
        <w:t>t</w:t>
      </w:r>
      <w:r>
        <w:rPr>
          <w:lang w:eastAsia="en-GB"/>
        </w:rPr>
        <w:t>able 7.7.2-6</w:t>
      </w:r>
      <w:r w:rsidRPr="00AA718D">
        <w:rPr>
          <w:lang w:eastAsia="en-GB"/>
        </w:rPr>
        <w:t>.</w:t>
      </w:r>
    </w:p>
    <w:p w14:paraId="30329708" w14:textId="1AD73A16" w:rsidR="00B6012C" w:rsidRPr="00891E61" w:rsidRDefault="00B6012C" w:rsidP="00B6012C">
      <w:pPr>
        <w:pStyle w:val="TH"/>
        <w:rPr>
          <w:bCs/>
          <w:lang w:eastAsia="en-GB"/>
        </w:rPr>
      </w:pPr>
      <w:r w:rsidRPr="00891E61">
        <w:rPr>
          <w:bCs/>
          <w:lang w:eastAsia="en-GB"/>
        </w:rPr>
        <w:t xml:space="preserve">Table </w:t>
      </w:r>
      <w:r>
        <w:rPr>
          <w:bCs/>
          <w:lang w:eastAsia="en-GB"/>
        </w:rPr>
        <w:t>7.7.2</w:t>
      </w:r>
      <w:r w:rsidRPr="00891E61">
        <w:rPr>
          <w:bCs/>
          <w:lang w:eastAsia="en-GB"/>
        </w:rPr>
        <w:t xml:space="preserve">-6: IRI type for </w:t>
      </w:r>
      <w:r w:rsidR="004F6800">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305BFF03" w14:textId="77777777" w:rsidTr="00822E9A">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1FD8EA5F"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5FA3F788"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0C27EA8F"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452F16D" w14:textId="77777777" w:rsidR="00B6012C" w:rsidRPr="00706FBE" w:rsidRDefault="00B6012C" w:rsidP="00822E9A">
            <w:pPr>
              <w:pStyle w:val="TAL"/>
              <w:rPr>
                <w:lang w:eastAsia="en-GB"/>
              </w:rPr>
            </w:pPr>
            <w:r w:rsidRPr="00706FBE">
              <w:rPr>
                <w:lang w:eastAsia="en-GB"/>
              </w:rPr>
              <w:t>NEFPDUSessionEstablishment</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D04CC8D" w14:textId="77777777" w:rsidR="00B6012C" w:rsidRPr="00706FBE" w:rsidRDefault="00B6012C" w:rsidP="00822E9A">
            <w:pPr>
              <w:pStyle w:val="TAL"/>
              <w:rPr>
                <w:lang w:eastAsia="en-GB"/>
              </w:rPr>
            </w:pPr>
            <w:r w:rsidRPr="00706FBE">
              <w:rPr>
                <w:lang w:eastAsia="en-GB"/>
              </w:rPr>
              <w:t>BEGIN</w:t>
            </w:r>
          </w:p>
        </w:tc>
      </w:tr>
      <w:tr w:rsidR="00B6012C" w:rsidRPr="00706FBE" w14:paraId="0018168C"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25E1F4D" w14:textId="77777777" w:rsidR="00B6012C" w:rsidRPr="00706FBE" w:rsidRDefault="00B6012C" w:rsidP="00822E9A">
            <w:pPr>
              <w:pStyle w:val="TAL"/>
              <w:rPr>
                <w:lang w:eastAsia="en-GB"/>
              </w:rPr>
            </w:pPr>
            <w:r w:rsidRPr="00706FBE">
              <w:rPr>
                <w:lang w:eastAsia="en-GB"/>
              </w:rPr>
              <w:t>NEFPDUSessionRelease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FE3C562" w14:textId="77777777" w:rsidR="00B6012C" w:rsidRPr="00706FBE" w:rsidRDefault="00B6012C" w:rsidP="00822E9A">
            <w:pPr>
              <w:pStyle w:val="TAL"/>
              <w:rPr>
                <w:lang w:eastAsia="en-GB"/>
              </w:rPr>
            </w:pPr>
            <w:r w:rsidRPr="00706FBE">
              <w:rPr>
                <w:lang w:eastAsia="en-GB"/>
              </w:rPr>
              <w:t>END</w:t>
            </w:r>
          </w:p>
        </w:tc>
      </w:tr>
      <w:tr w:rsidR="00B6012C" w:rsidRPr="00706FBE" w14:paraId="16F0CAE7"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725B973" w14:textId="77777777" w:rsidR="00B6012C" w:rsidRPr="00706FBE" w:rsidRDefault="00B6012C" w:rsidP="00822E9A">
            <w:pPr>
              <w:pStyle w:val="TAL"/>
              <w:rPr>
                <w:lang w:eastAsia="en-GB"/>
              </w:rPr>
            </w:pPr>
            <w:r w:rsidRPr="00706FBE">
              <w:rPr>
                <w:lang w:eastAsia="en-GB"/>
              </w:rPr>
              <w:t>NEFPDUSessionModification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D483A49" w14:textId="77777777" w:rsidR="00B6012C" w:rsidRPr="00706FBE" w:rsidRDefault="00B6012C" w:rsidP="00822E9A">
            <w:pPr>
              <w:pStyle w:val="TAL"/>
              <w:rPr>
                <w:lang w:eastAsia="en-GB"/>
              </w:rPr>
            </w:pPr>
            <w:r w:rsidRPr="00706FBE">
              <w:rPr>
                <w:lang w:eastAsia="en-GB"/>
              </w:rPr>
              <w:t>CONTINUE</w:t>
            </w:r>
          </w:p>
        </w:tc>
      </w:tr>
      <w:tr w:rsidR="00B6012C" w:rsidRPr="00706FBE" w14:paraId="64686A27"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EA4C53A" w14:textId="77777777" w:rsidR="00B6012C" w:rsidRPr="00706FBE" w:rsidRDefault="00B6012C" w:rsidP="00822E9A">
            <w:pPr>
              <w:pStyle w:val="TAL"/>
              <w:rPr>
                <w:lang w:eastAsia="en-GB"/>
              </w:rPr>
            </w:pPr>
            <w:r w:rsidRPr="00706FBE">
              <w:rPr>
                <w:lang w:eastAsia="en-GB"/>
              </w:rPr>
              <w:t>NEFStartOfInterceptionWithEstablishedPDUSession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22F1C96" w14:textId="77777777" w:rsidR="00B6012C" w:rsidRPr="00706FBE" w:rsidRDefault="00B6012C" w:rsidP="00822E9A">
            <w:pPr>
              <w:pStyle w:val="TAL"/>
              <w:rPr>
                <w:lang w:eastAsia="en-GB"/>
              </w:rPr>
            </w:pPr>
            <w:r w:rsidRPr="00706FBE">
              <w:rPr>
                <w:lang w:eastAsia="en-GB"/>
              </w:rPr>
              <w:t>BEGIN</w:t>
            </w:r>
          </w:p>
        </w:tc>
      </w:tr>
      <w:tr w:rsidR="00B6012C" w:rsidRPr="00706FBE" w14:paraId="65BEE189"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4BD34D6" w14:textId="77777777" w:rsidR="00B6012C" w:rsidRPr="00706FBE" w:rsidRDefault="00B6012C" w:rsidP="00822E9A">
            <w:pPr>
              <w:pStyle w:val="TAL"/>
              <w:rPr>
                <w:lang w:eastAsia="en-GB"/>
              </w:rPr>
            </w:pPr>
            <w:r w:rsidRPr="00706FBE">
              <w:rPr>
                <w:lang w:eastAsia="en-GB"/>
              </w:rPr>
              <w:t>NEFUnsuccessfulProcedure</w:t>
            </w:r>
          </w:p>
        </w:tc>
        <w:tc>
          <w:tcPr>
            <w:tcW w:w="4401" w:type="dxa"/>
            <w:tcBorders>
              <w:top w:val="nil"/>
              <w:left w:val="nil"/>
              <w:bottom w:val="single" w:sz="8" w:space="0" w:color="auto"/>
              <w:right w:val="single" w:sz="8" w:space="0" w:color="auto"/>
            </w:tcBorders>
            <w:tcMar>
              <w:top w:w="0" w:type="dxa"/>
              <w:left w:w="28" w:type="dxa"/>
              <w:bottom w:w="0" w:type="dxa"/>
              <w:right w:w="70" w:type="dxa"/>
            </w:tcMar>
          </w:tcPr>
          <w:p w14:paraId="39A0B7FB" w14:textId="77777777" w:rsidR="00B6012C" w:rsidRPr="00706FBE" w:rsidRDefault="00B6012C" w:rsidP="00822E9A">
            <w:pPr>
              <w:pStyle w:val="TAL"/>
              <w:rPr>
                <w:lang w:eastAsia="en-GB"/>
              </w:rPr>
            </w:pPr>
            <w:r w:rsidRPr="00706FBE">
              <w:rPr>
                <w:lang w:eastAsia="en-GB"/>
              </w:rPr>
              <w:t>REPORT</w:t>
            </w:r>
            <w:r>
              <w:rPr>
                <w:lang w:eastAsia="en-GB"/>
              </w:rPr>
              <w:t xml:space="preserve"> or CONTINUE</w:t>
            </w:r>
          </w:p>
        </w:tc>
      </w:tr>
    </w:tbl>
    <w:p w14:paraId="66DF3E4D" w14:textId="77777777" w:rsidR="00B6012C" w:rsidRPr="00706FBE" w:rsidRDefault="00B6012C" w:rsidP="00B6012C"/>
    <w:p w14:paraId="1D6601A4" w14:textId="77777777" w:rsidR="00B6012C" w:rsidRPr="0041185A" w:rsidRDefault="00B6012C" w:rsidP="009B5268">
      <w:pPr>
        <w:rPr>
          <w:lang w:eastAsia="en-GB"/>
        </w:rPr>
      </w:pPr>
      <w:r w:rsidRPr="0041185A">
        <w:rPr>
          <w:lang w:eastAsia="en-GB"/>
        </w:rPr>
        <w:t xml:space="preserve">IRI messages associated with the same PDU Session shall be assigned the same CIN (see ETSI TS 102 232-1 </w:t>
      </w:r>
      <w:r>
        <w:rPr>
          <w:lang w:eastAsia="en-GB"/>
        </w:rPr>
        <w:t xml:space="preserve">[9] </w:t>
      </w:r>
      <w:r w:rsidRPr="0041185A">
        <w:rPr>
          <w:lang w:eastAsia="en-GB"/>
        </w:rPr>
        <w:t>clause 5.2.4).</w:t>
      </w:r>
    </w:p>
    <w:p w14:paraId="6D59B91B" w14:textId="77777777" w:rsidR="00B6012C" w:rsidRDefault="00B6012C" w:rsidP="009B5268">
      <w:r w:rsidRPr="0041185A">
        <w:t xml:space="preserve">The threeGPP33128DefinedIRI field (see ETSI TS 102 232-7 </w:t>
      </w:r>
      <w:r>
        <w:t xml:space="preserve">[10] </w:t>
      </w:r>
      <w:r w:rsidRPr="0041185A">
        <w:t>clause 15) shall be populated with the BER-encoded IRIPayload.</w:t>
      </w:r>
    </w:p>
    <w:p w14:paraId="261F3A6B" w14:textId="77777777" w:rsidR="00B6012C" w:rsidRPr="00760004" w:rsidRDefault="00B6012C" w:rsidP="00B6012C">
      <w:pPr>
        <w:pStyle w:val="Heading4"/>
      </w:pPr>
      <w:bookmarkStart w:id="336" w:name="_Toc145185318"/>
      <w:r>
        <w:t>7.7</w:t>
      </w:r>
      <w:r w:rsidRPr="00760004">
        <w:t>.2.</w:t>
      </w:r>
      <w:r>
        <w:t>4</w:t>
      </w:r>
      <w:r w:rsidRPr="00760004">
        <w:tab/>
      </w:r>
      <w:r w:rsidRPr="00EA4E68">
        <w:rPr>
          <w:rFonts w:cs="Arial"/>
          <w:szCs w:val="24"/>
        </w:rPr>
        <w:t>Generation of CC over LI_HI</w:t>
      </w:r>
      <w:r>
        <w:rPr>
          <w:rFonts w:cs="Arial"/>
          <w:szCs w:val="24"/>
        </w:rPr>
        <w:t>3</w:t>
      </w:r>
      <w:bookmarkEnd w:id="336"/>
    </w:p>
    <w:p w14:paraId="1710ED38" w14:textId="283A56F5" w:rsidR="00B6012C" w:rsidRPr="00891E61" w:rsidRDefault="00B6012C" w:rsidP="00B6012C">
      <w:r w:rsidRPr="00891E61">
        <w:t xml:space="preserve">When xCC is received over LI_X3 from the CC-POI in the NEF, the MDF3 shall </w:t>
      </w:r>
      <w:r w:rsidRPr="006F5E5B">
        <w:t xml:space="preserve">populate the threeGPP33128DefinedCC field with a CCPayload structure containing </w:t>
      </w:r>
      <w:r>
        <w:t>NIDD</w:t>
      </w:r>
      <w:r w:rsidRPr="006F5E5B">
        <w:t>CCPDU and send it over LI</w:t>
      </w:r>
      <w:r w:rsidR="004C2BAE">
        <w:t>_</w:t>
      </w:r>
      <w:r w:rsidRPr="006F5E5B">
        <w:t>HI3 interface to LEMF</w:t>
      </w:r>
      <w:r w:rsidRPr="00891E61">
        <w:t xml:space="preserve"> without undue delay.</w:t>
      </w:r>
    </w:p>
    <w:p w14:paraId="7F6948B8" w14:textId="77777777" w:rsidR="00B6012C" w:rsidRPr="006F5E5B" w:rsidRDefault="00B6012C" w:rsidP="00B6012C">
      <w:pPr>
        <w:spacing w:after="160" w:line="259" w:lineRule="auto"/>
      </w:pPr>
      <w:r w:rsidRPr="00891E61">
        <w:t xml:space="preserve">The timestamp field of the ETSI TS 102 232-1 [9] PSHeader structure shall be set to the time that the </w:t>
      </w:r>
      <w:r>
        <w:t>NEF</w:t>
      </w:r>
      <w:r w:rsidRPr="00891E61">
        <w:t xml:space="preserve"> observed the data (i.e. the timestamp field of the xCC). The LIID and CID fields shall correctly reflect the target identity and communication session to which the CC belongs.</w:t>
      </w:r>
    </w:p>
    <w:p w14:paraId="0517B0B6" w14:textId="77777777" w:rsidR="00B6012C" w:rsidRPr="00E973AB" w:rsidRDefault="00B6012C" w:rsidP="00B6012C">
      <w:pPr>
        <w:pStyle w:val="Heading3"/>
        <w:rPr>
          <w:lang w:val="it-CH"/>
        </w:rPr>
      </w:pPr>
      <w:bookmarkStart w:id="337" w:name="_Toc145185319"/>
      <w:r w:rsidRPr="00E973AB">
        <w:rPr>
          <w:lang w:val="it-CH"/>
        </w:rPr>
        <w:t>7.7.3</w:t>
      </w:r>
      <w:r w:rsidRPr="00E973AB">
        <w:rPr>
          <w:lang w:val="it-CH"/>
        </w:rPr>
        <w:tab/>
        <w:t>LI for device triggering</w:t>
      </w:r>
      <w:bookmarkEnd w:id="337"/>
    </w:p>
    <w:p w14:paraId="78E2DEF3" w14:textId="77777777" w:rsidR="00B6012C" w:rsidRPr="00E973AB" w:rsidRDefault="00B6012C" w:rsidP="00B6012C">
      <w:pPr>
        <w:pStyle w:val="Heading4"/>
        <w:rPr>
          <w:lang w:val="it-CH"/>
        </w:rPr>
      </w:pPr>
      <w:bookmarkStart w:id="338" w:name="_Toc145185320"/>
      <w:r w:rsidRPr="00E973AB">
        <w:rPr>
          <w:lang w:val="it-CH"/>
        </w:rPr>
        <w:t>7.7.3.1</w:t>
      </w:r>
      <w:r w:rsidRPr="00E973AB">
        <w:rPr>
          <w:lang w:val="it-CH"/>
        </w:rPr>
        <w:tab/>
      </w:r>
      <w:r w:rsidRPr="00E973AB">
        <w:rPr>
          <w:rFonts w:cs="Arial"/>
          <w:szCs w:val="24"/>
          <w:lang w:val="it-CH"/>
        </w:rPr>
        <w:t>Generation of xIRI LI_X2 at IRI-POI in NEF over LI_X2</w:t>
      </w:r>
      <w:bookmarkEnd w:id="338"/>
    </w:p>
    <w:p w14:paraId="32901042" w14:textId="77777777" w:rsidR="00B6012C" w:rsidRPr="00E973AB" w:rsidRDefault="00B6012C" w:rsidP="00B6012C">
      <w:pPr>
        <w:pStyle w:val="Heading5"/>
        <w:rPr>
          <w:lang w:val="it-CH"/>
        </w:rPr>
      </w:pPr>
      <w:bookmarkStart w:id="339" w:name="_Toc145185321"/>
      <w:r w:rsidRPr="00E973AB">
        <w:rPr>
          <w:lang w:val="it-CH"/>
        </w:rPr>
        <w:t>7.7.3.1.1</w:t>
      </w:r>
      <w:r w:rsidRPr="00E973AB">
        <w:rPr>
          <w:lang w:val="it-CH"/>
        </w:rPr>
        <w:tab/>
        <w:t>General</w:t>
      </w:r>
      <w:bookmarkEnd w:id="339"/>
    </w:p>
    <w:p w14:paraId="4D0E0EC7" w14:textId="08F841A8" w:rsidR="00B6012C" w:rsidRDefault="00B6012C" w:rsidP="00B6012C">
      <w:r w:rsidRPr="00467377">
        <w:t xml:space="preserve">The IRI-POI present in the NEF shall send the xIRIs over LI_X2 for each of the events listed in TS 33.127 </w:t>
      </w:r>
      <w:r>
        <w:t xml:space="preserve">[5] </w:t>
      </w:r>
      <w:r w:rsidRPr="00467377">
        <w:t xml:space="preserve">clause </w:t>
      </w:r>
      <w:r>
        <w:t>7.</w:t>
      </w:r>
      <w:r w:rsidR="00FC6B8E">
        <w:t>9</w:t>
      </w:r>
      <w:r>
        <w:t>.3.4</w:t>
      </w:r>
      <w:r w:rsidRPr="00467377">
        <w:t>, the details of which are described in the following clauses.</w:t>
      </w:r>
    </w:p>
    <w:p w14:paraId="2F59B565" w14:textId="77777777" w:rsidR="00B6012C" w:rsidRPr="00760004" w:rsidRDefault="00B6012C" w:rsidP="00B6012C">
      <w:pPr>
        <w:pStyle w:val="Heading5"/>
      </w:pPr>
      <w:bookmarkStart w:id="340" w:name="_Toc145185322"/>
      <w:r>
        <w:t>7.7.3.1.2</w:t>
      </w:r>
      <w:r w:rsidRPr="00760004">
        <w:tab/>
      </w:r>
      <w:r>
        <w:t>Device trigger</w:t>
      </w:r>
      <w:bookmarkEnd w:id="340"/>
    </w:p>
    <w:p w14:paraId="1F90BA03" w14:textId="77777777" w:rsidR="00B6012C" w:rsidRDefault="00B6012C" w:rsidP="00B6012C">
      <w:r w:rsidRPr="000C5A29">
        <w:t xml:space="preserve">The IRI-POI in the </w:t>
      </w:r>
      <w:r>
        <w:t>NEF</w:t>
      </w:r>
      <w:r w:rsidRPr="000C5A29">
        <w:t xml:space="preserve"> shall generate an xIRI containing a</w:t>
      </w:r>
      <w:r>
        <w:t xml:space="preserve"> NEFDeviceTrigger</w:t>
      </w:r>
      <w:r w:rsidRPr="000C5A29">
        <w:t xml:space="preserve"> record when the IRI-POI present in the</w:t>
      </w:r>
      <w:r>
        <w:t xml:space="preserve"> NEF</w:t>
      </w:r>
      <w:r w:rsidRPr="000C5A29">
        <w:t xml:space="preserve"> detects that a</w:t>
      </w:r>
      <w:r>
        <w:t>n</w:t>
      </w:r>
      <w:r w:rsidRPr="000C5A29">
        <w:t xml:space="preserve"> </w:t>
      </w:r>
      <w:r>
        <w:t xml:space="preserve">AF has sent a Device trigger to a target </w:t>
      </w:r>
      <w:r w:rsidRPr="000C5A29">
        <w:t>UE matching one of the target identifiers</w:t>
      </w:r>
      <w:r>
        <w:t>.</w:t>
      </w:r>
    </w:p>
    <w:p w14:paraId="0E3CC229" w14:textId="77777777" w:rsidR="00B6012C" w:rsidRDefault="00B6012C" w:rsidP="00B6012C">
      <w:r w:rsidRPr="000C5A29">
        <w:t xml:space="preserve">Accordingly, the IRI-POI in the </w:t>
      </w:r>
      <w:r>
        <w:t>NEF</w:t>
      </w:r>
      <w:r w:rsidRPr="000C5A29">
        <w:t xml:space="preserve"> generates the xIRI when </w:t>
      </w:r>
      <w:r>
        <w:t xml:space="preserve">any of </w:t>
      </w:r>
      <w:r w:rsidRPr="000C5A29">
        <w:t>the following</w:t>
      </w:r>
      <w:r>
        <w:t xml:space="preserve"> </w:t>
      </w:r>
      <w:r w:rsidRPr="000C5A29">
        <w:t>event</w:t>
      </w:r>
      <w:r>
        <w:t>s</w:t>
      </w:r>
      <w:r w:rsidRPr="000C5A29">
        <w:t xml:space="preserve"> </w:t>
      </w:r>
      <w:r>
        <w:t>is</w:t>
      </w:r>
      <w:r w:rsidRPr="000C5A29">
        <w:t xml:space="preserve"> detected:</w:t>
      </w:r>
    </w:p>
    <w:p w14:paraId="4BF153CB" w14:textId="77777777" w:rsidR="00B6012C" w:rsidRDefault="00B6012C" w:rsidP="00B6012C">
      <w:pPr>
        <w:pStyle w:val="B1"/>
      </w:pPr>
      <w:r w:rsidRPr="00891E61">
        <w:t>-</w:t>
      </w:r>
      <w:r w:rsidRPr="00891E61">
        <w:tab/>
        <w:t xml:space="preserve">NEF sends a Nnef_Trigger_Delivery Response to the AF to acknowledge the reception of Nnef_Trigger_Delivery Request with GPSI matching the target identifier </w:t>
      </w:r>
      <w:r w:rsidRPr="00891E61">
        <w:rPr>
          <w:color w:val="000000"/>
        </w:rPr>
        <w:t>(see TS 23.502 [4]</w:t>
      </w:r>
      <w:r>
        <w:rPr>
          <w:color w:val="000000"/>
        </w:rPr>
        <w:t xml:space="preserve"> clause 4.13.2.1 and</w:t>
      </w:r>
      <w:r w:rsidRPr="00891E61">
        <w:rPr>
          <w:color w:val="000000"/>
        </w:rPr>
        <w:t xml:space="preserve"> TS 29.</w:t>
      </w:r>
      <w:r>
        <w:rPr>
          <w:color w:val="000000"/>
        </w:rPr>
        <w:t>522</w:t>
      </w:r>
      <w:r w:rsidRPr="00891E61">
        <w:rPr>
          <w:color w:val="000000"/>
        </w:rPr>
        <w:t xml:space="preserve"> </w:t>
      </w:r>
      <w:r>
        <w:rPr>
          <w:color w:val="000000"/>
        </w:rPr>
        <w:t>[58] clause 4.4.3)</w:t>
      </w:r>
      <w:r w:rsidRPr="00891E61">
        <w:t>.</w:t>
      </w:r>
    </w:p>
    <w:p w14:paraId="042875BB" w14:textId="01E65FD6" w:rsidR="00B6012C" w:rsidRPr="00697942" w:rsidRDefault="00B6012C" w:rsidP="00B6012C">
      <w:pPr>
        <w:pStyle w:val="B1"/>
      </w:pPr>
      <w:r w:rsidRPr="00891E61">
        <w:t>-</w:t>
      </w:r>
      <w:r w:rsidRPr="00891E61">
        <w:tab/>
      </w:r>
      <w:r w:rsidRPr="002C0F53">
        <w:t>NEF sends a T4 De</w:t>
      </w:r>
      <w:r w:rsidRPr="00891E61">
        <w:t>vice-Trigger-</w:t>
      </w:r>
      <w:r>
        <w:t>Request (DTR) to SM-SC with Trigger-Action AVP set to TRIGGER and User-Identifier AVP matching the SUPI of the target UE as described in TS 29.337 [60]</w:t>
      </w:r>
      <w:r>
        <w:rPr>
          <w:color w:val="000000"/>
        </w:rPr>
        <w:t xml:space="preserve"> clause 5.2.1</w:t>
      </w:r>
      <w:r w:rsidRPr="00891E61">
        <w:t>.</w:t>
      </w:r>
    </w:p>
    <w:p w14:paraId="1F393863" w14:textId="77777777" w:rsidR="00B6012C" w:rsidRPr="00604F0D" w:rsidRDefault="00B6012C" w:rsidP="00474D98">
      <w:pPr>
        <w:pStyle w:val="TH"/>
      </w:pPr>
      <w:r w:rsidRPr="00A169A0">
        <w:t xml:space="preserve">Table </w:t>
      </w:r>
      <w:r>
        <w:t>7.7.3-1</w:t>
      </w:r>
      <w:r w:rsidRPr="00A169A0">
        <w:t xml:space="preserve">: </w:t>
      </w:r>
      <w:r>
        <w:t>NEFDeviceTrigger</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074E93" w14:paraId="4B3C4633" w14:textId="77777777" w:rsidTr="00822E9A">
        <w:tc>
          <w:tcPr>
            <w:tcW w:w="2161" w:type="dxa"/>
            <w:shd w:val="clear" w:color="auto" w:fill="auto"/>
          </w:tcPr>
          <w:p w14:paraId="7135034E" w14:textId="77777777" w:rsidR="00B6012C" w:rsidRPr="00074E93" w:rsidRDefault="00B6012C" w:rsidP="00474D98">
            <w:pPr>
              <w:pStyle w:val="TAH"/>
            </w:pPr>
            <w:r w:rsidRPr="00074E93">
              <w:t>Field name</w:t>
            </w:r>
          </w:p>
        </w:tc>
        <w:tc>
          <w:tcPr>
            <w:tcW w:w="6069" w:type="dxa"/>
            <w:shd w:val="clear" w:color="auto" w:fill="auto"/>
          </w:tcPr>
          <w:p w14:paraId="19CCC345" w14:textId="77777777" w:rsidR="00B6012C" w:rsidRPr="00074E93" w:rsidRDefault="00B6012C" w:rsidP="00474D98">
            <w:pPr>
              <w:pStyle w:val="TAH"/>
            </w:pPr>
            <w:r w:rsidRPr="00074E93">
              <w:t>Value</w:t>
            </w:r>
          </w:p>
        </w:tc>
        <w:tc>
          <w:tcPr>
            <w:tcW w:w="832" w:type="dxa"/>
            <w:shd w:val="clear" w:color="auto" w:fill="auto"/>
          </w:tcPr>
          <w:p w14:paraId="5F6BF253" w14:textId="77777777" w:rsidR="00B6012C" w:rsidRPr="0039770A" w:rsidRDefault="00B6012C" w:rsidP="00474D98">
            <w:pPr>
              <w:pStyle w:val="TAH"/>
            </w:pPr>
            <w:r w:rsidRPr="0039770A">
              <w:t>M/C/O</w:t>
            </w:r>
          </w:p>
        </w:tc>
      </w:tr>
      <w:tr w:rsidR="00B6012C" w:rsidRPr="00AB4A66" w14:paraId="5ED261BB" w14:textId="77777777" w:rsidTr="00822E9A">
        <w:tc>
          <w:tcPr>
            <w:tcW w:w="2161" w:type="dxa"/>
            <w:shd w:val="clear" w:color="auto" w:fill="auto"/>
          </w:tcPr>
          <w:p w14:paraId="625DE984" w14:textId="77777777" w:rsidR="00B6012C" w:rsidRPr="00AB4A66" w:rsidRDefault="00B6012C" w:rsidP="00474D98">
            <w:pPr>
              <w:pStyle w:val="TAL"/>
            </w:pPr>
            <w:r w:rsidRPr="00AB4A66">
              <w:t>sUPI</w:t>
            </w:r>
          </w:p>
        </w:tc>
        <w:tc>
          <w:tcPr>
            <w:tcW w:w="6069" w:type="dxa"/>
            <w:shd w:val="clear" w:color="auto" w:fill="auto"/>
          </w:tcPr>
          <w:p w14:paraId="47D468BC" w14:textId="743504E0" w:rsidR="00B6012C" w:rsidRPr="00AB4A66" w:rsidRDefault="00B6012C" w:rsidP="00474D98">
            <w:pPr>
              <w:pStyle w:val="TAL"/>
            </w:pPr>
            <w:r w:rsidRPr="00AB4A66">
              <w:t>SUPI associated with the UE</w:t>
            </w:r>
            <w:r w:rsidR="000C66FE">
              <w:t>.</w:t>
            </w:r>
          </w:p>
        </w:tc>
        <w:tc>
          <w:tcPr>
            <w:tcW w:w="832" w:type="dxa"/>
            <w:shd w:val="clear" w:color="auto" w:fill="auto"/>
          </w:tcPr>
          <w:p w14:paraId="3AC2D0D5" w14:textId="77777777" w:rsidR="00B6012C" w:rsidRPr="00AB4A66" w:rsidRDefault="00B6012C" w:rsidP="00474D98">
            <w:pPr>
              <w:pStyle w:val="TAL"/>
            </w:pPr>
            <w:r w:rsidRPr="00AB4A66">
              <w:t>M</w:t>
            </w:r>
          </w:p>
        </w:tc>
      </w:tr>
      <w:tr w:rsidR="00B6012C" w:rsidRPr="00AB4A66" w14:paraId="0041E80B" w14:textId="77777777" w:rsidTr="00822E9A">
        <w:tc>
          <w:tcPr>
            <w:tcW w:w="2161" w:type="dxa"/>
            <w:shd w:val="clear" w:color="auto" w:fill="auto"/>
          </w:tcPr>
          <w:p w14:paraId="47FC216B" w14:textId="77777777" w:rsidR="00B6012C" w:rsidRPr="00AB4A66" w:rsidRDefault="00B6012C" w:rsidP="00474D98">
            <w:pPr>
              <w:pStyle w:val="TAL"/>
            </w:pPr>
            <w:r w:rsidRPr="00AB4A66">
              <w:t>gPSI</w:t>
            </w:r>
          </w:p>
        </w:tc>
        <w:tc>
          <w:tcPr>
            <w:tcW w:w="6069" w:type="dxa"/>
            <w:shd w:val="clear" w:color="auto" w:fill="auto"/>
          </w:tcPr>
          <w:p w14:paraId="2E9AE196" w14:textId="660FC421" w:rsidR="00B6012C" w:rsidRPr="00AB4A66" w:rsidRDefault="00B6012C" w:rsidP="00474D98">
            <w:pPr>
              <w:pStyle w:val="TAL"/>
            </w:pPr>
            <w:r w:rsidRPr="00AB4A66">
              <w:t>GPSI used with the UE</w:t>
            </w:r>
            <w:r w:rsidR="000C66FE">
              <w:t>.</w:t>
            </w:r>
          </w:p>
        </w:tc>
        <w:tc>
          <w:tcPr>
            <w:tcW w:w="832" w:type="dxa"/>
            <w:shd w:val="clear" w:color="auto" w:fill="auto"/>
          </w:tcPr>
          <w:p w14:paraId="06CCF78F" w14:textId="77777777" w:rsidR="00B6012C" w:rsidRPr="00AB4A66" w:rsidRDefault="00B6012C" w:rsidP="00474D98">
            <w:pPr>
              <w:pStyle w:val="TAL"/>
            </w:pPr>
            <w:r w:rsidRPr="00AB4A66">
              <w:t>M</w:t>
            </w:r>
          </w:p>
        </w:tc>
      </w:tr>
      <w:tr w:rsidR="00B6012C" w:rsidRPr="00AB4A66" w14:paraId="57736C0C" w14:textId="77777777" w:rsidTr="00822E9A">
        <w:tc>
          <w:tcPr>
            <w:tcW w:w="2161" w:type="dxa"/>
            <w:shd w:val="clear" w:color="auto" w:fill="auto"/>
          </w:tcPr>
          <w:p w14:paraId="7B6F9F38" w14:textId="77777777" w:rsidR="00B6012C" w:rsidRPr="00AB4A66" w:rsidRDefault="00B6012C" w:rsidP="00474D98">
            <w:pPr>
              <w:pStyle w:val="TAL"/>
            </w:pPr>
            <w:r w:rsidRPr="00AB4A66">
              <w:t>triggerId</w:t>
            </w:r>
          </w:p>
        </w:tc>
        <w:tc>
          <w:tcPr>
            <w:tcW w:w="6069" w:type="dxa"/>
            <w:shd w:val="clear" w:color="auto" w:fill="auto"/>
          </w:tcPr>
          <w:p w14:paraId="043C3484" w14:textId="0C7F2DFC" w:rsidR="00B6012C" w:rsidRPr="00AB4A66" w:rsidRDefault="00B6012C" w:rsidP="00474D98">
            <w:pPr>
              <w:pStyle w:val="TAL"/>
            </w:pPr>
            <w:r w:rsidRPr="00AB4A66">
              <w:t>Identity of the Device trigger that should be provided in the deviceTriggeringDeliveryReportNotification IRI, Device trigger replacement IRI and Device trigger cancellation IRI</w:t>
            </w:r>
            <w:r w:rsidR="000C66FE">
              <w:t>.</w:t>
            </w:r>
          </w:p>
        </w:tc>
        <w:tc>
          <w:tcPr>
            <w:tcW w:w="832" w:type="dxa"/>
            <w:shd w:val="clear" w:color="auto" w:fill="auto"/>
          </w:tcPr>
          <w:p w14:paraId="14B74F8C" w14:textId="77777777" w:rsidR="00B6012C" w:rsidRPr="00AB4A66" w:rsidRDefault="00B6012C" w:rsidP="00474D98">
            <w:pPr>
              <w:pStyle w:val="TAL"/>
            </w:pPr>
            <w:r w:rsidRPr="00AB4A66">
              <w:t>M</w:t>
            </w:r>
          </w:p>
        </w:tc>
      </w:tr>
      <w:tr w:rsidR="00B6012C" w:rsidRPr="00AB4A66" w14:paraId="0B48C4AF" w14:textId="77777777" w:rsidTr="00822E9A">
        <w:tc>
          <w:tcPr>
            <w:tcW w:w="2161" w:type="dxa"/>
            <w:shd w:val="clear" w:color="auto" w:fill="auto"/>
          </w:tcPr>
          <w:p w14:paraId="0204FF6D" w14:textId="77777777" w:rsidR="00B6012C" w:rsidRPr="00AB4A66" w:rsidRDefault="00B6012C" w:rsidP="00474D98">
            <w:pPr>
              <w:pStyle w:val="TAL"/>
            </w:pPr>
            <w:r>
              <w:t>aFID</w:t>
            </w:r>
          </w:p>
        </w:tc>
        <w:tc>
          <w:tcPr>
            <w:tcW w:w="6069" w:type="dxa"/>
            <w:shd w:val="clear" w:color="auto" w:fill="auto"/>
          </w:tcPr>
          <w:p w14:paraId="14C79DC4" w14:textId="7FEF037E" w:rsidR="00B6012C" w:rsidRPr="00AB4A66" w:rsidRDefault="00B6012C" w:rsidP="00474D98">
            <w:pPr>
              <w:pStyle w:val="TAL"/>
            </w:pPr>
            <w:r w:rsidRPr="00AB4A66">
              <w:t>The AF sending the Device trigger</w:t>
            </w:r>
            <w:r w:rsidR="000C66FE">
              <w:t>.</w:t>
            </w:r>
          </w:p>
        </w:tc>
        <w:tc>
          <w:tcPr>
            <w:tcW w:w="832" w:type="dxa"/>
            <w:shd w:val="clear" w:color="auto" w:fill="auto"/>
          </w:tcPr>
          <w:p w14:paraId="48FC1F47" w14:textId="77777777" w:rsidR="00B6012C" w:rsidRPr="00AB4A66" w:rsidRDefault="00B6012C" w:rsidP="00474D98">
            <w:pPr>
              <w:pStyle w:val="TAL"/>
            </w:pPr>
            <w:r w:rsidRPr="00AB4A66">
              <w:t>M</w:t>
            </w:r>
          </w:p>
        </w:tc>
      </w:tr>
      <w:tr w:rsidR="00B6012C" w:rsidRPr="00AB4A66" w14:paraId="176845E3"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1AE118B" w14:textId="77777777" w:rsidR="00B6012C" w:rsidRPr="00AB4A66" w:rsidRDefault="00B6012C" w:rsidP="00474D98">
            <w:pPr>
              <w:pStyle w:val="TAL"/>
            </w:pPr>
            <w:r w:rsidRPr="00AB4A66">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DE3BC2B" w14:textId="3C96E462" w:rsidR="00B6012C" w:rsidRPr="00AB4A66" w:rsidRDefault="00B6012C" w:rsidP="00474D98">
            <w:pPr>
              <w:pStyle w:val="TAL"/>
            </w:pPr>
            <w:r w:rsidRPr="00AB4A66">
              <w:t>The Device triggering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4B679B7" w14:textId="77777777" w:rsidR="00B6012C" w:rsidRPr="00AB4A66" w:rsidRDefault="00B6012C" w:rsidP="00474D98">
            <w:pPr>
              <w:pStyle w:val="TAL"/>
            </w:pPr>
            <w:r w:rsidRPr="00AB4A66">
              <w:t>C</w:t>
            </w:r>
          </w:p>
        </w:tc>
      </w:tr>
      <w:tr w:rsidR="00B6012C" w:rsidRPr="00AB4A66" w14:paraId="162159AD"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64DD83B" w14:textId="77777777" w:rsidR="00B6012C" w:rsidRPr="00AB4A66" w:rsidRDefault="00B6012C" w:rsidP="00474D98">
            <w:pPr>
              <w:pStyle w:val="TAL"/>
            </w:pPr>
            <w:r w:rsidRPr="00AB4A66">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36CFCD7" w14:textId="6BD7F47F" w:rsidR="00B6012C" w:rsidRPr="00AB4A66" w:rsidRDefault="00B6012C" w:rsidP="00474D98">
            <w:pPr>
              <w:pStyle w:val="TAL"/>
            </w:pPr>
            <w:r w:rsidRPr="00AB4A66">
              <w:t>The validity time in seconds for the specific action requested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72CA0CB" w14:textId="77777777" w:rsidR="00B6012C" w:rsidRPr="00AB4A66" w:rsidRDefault="00B6012C" w:rsidP="00474D98">
            <w:pPr>
              <w:pStyle w:val="TAL"/>
            </w:pPr>
            <w:r w:rsidRPr="00AB4A66">
              <w:t>C</w:t>
            </w:r>
          </w:p>
        </w:tc>
      </w:tr>
      <w:tr w:rsidR="00B6012C" w:rsidRPr="00AB4A66" w14:paraId="1151D47E"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879F1BB" w14:textId="77777777" w:rsidR="00B6012C" w:rsidRPr="00AB4A66" w:rsidRDefault="00B6012C" w:rsidP="00474D98">
            <w:pPr>
              <w:pStyle w:val="TAL"/>
            </w:pPr>
            <w:r>
              <w:t>p</w:t>
            </w:r>
            <w:r w:rsidRPr="00AB4A66">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193B4909" w14:textId="489E7927" w:rsidR="00B6012C" w:rsidRPr="00AB4A66" w:rsidRDefault="00B6012C" w:rsidP="00474D98">
            <w:pPr>
              <w:pStyle w:val="TAL"/>
            </w:pPr>
            <w:r w:rsidRPr="00AB4A66">
              <w:t xml:space="preserve">The priority </w:t>
            </w:r>
            <w:r>
              <w:t>indication for a</w:t>
            </w:r>
            <w:r w:rsidRPr="00AB4A66">
              <w:t xml:space="preserve"> trigger</w:t>
            </w:r>
            <w:r>
              <w:t xml:space="preserve">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26D974B" w14:textId="77777777" w:rsidR="00B6012C" w:rsidRPr="00AB4A66" w:rsidRDefault="00B6012C" w:rsidP="00474D98">
            <w:pPr>
              <w:pStyle w:val="TAL"/>
            </w:pPr>
            <w:r w:rsidRPr="00AB4A66">
              <w:t>C</w:t>
            </w:r>
          </w:p>
        </w:tc>
      </w:tr>
      <w:tr w:rsidR="00B6012C" w:rsidRPr="00AB4A66" w14:paraId="60357DE7"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B519AC0" w14:textId="77777777" w:rsidR="00B6012C" w:rsidRPr="00AB4A66" w:rsidRDefault="00B6012C" w:rsidP="00474D98">
            <w:pPr>
              <w:pStyle w:val="TAL"/>
            </w:pPr>
            <w:r w:rsidRPr="00AB4A66">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4AA7B56" w14:textId="32F4C5E3" w:rsidR="00B6012C" w:rsidRPr="00AB4A66" w:rsidRDefault="00B6012C" w:rsidP="00474D98">
            <w:pPr>
              <w:pStyle w:val="TAL"/>
            </w:pPr>
            <w:r>
              <w:t>Application</w:t>
            </w:r>
            <w:r w:rsidRPr="00AB4A66">
              <w:t xml:space="preserve"> </w:t>
            </w:r>
            <w:r>
              <w:t xml:space="preserve">identity </w:t>
            </w:r>
            <w:r w:rsidRPr="00AB4A66">
              <w:t>on the AF which delivers the Device trigger</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2B4A65F0" w14:textId="77777777" w:rsidR="00B6012C" w:rsidRPr="00AB4A66" w:rsidRDefault="00B6012C" w:rsidP="00474D98">
            <w:pPr>
              <w:pStyle w:val="TAL"/>
            </w:pPr>
            <w:r w:rsidRPr="00AB4A66">
              <w:t>C</w:t>
            </w:r>
          </w:p>
        </w:tc>
      </w:tr>
      <w:tr w:rsidR="00B6012C" w:rsidRPr="006F1DD9" w14:paraId="332BC1DC"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F2BFF53" w14:textId="77777777" w:rsidR="00B6012C" w:rsidRPr="00AB4A66" w:rsidRDefault="00B6012C" w:rsidP="00474D98">
            <w:pPr>
              <w:pStyle w:val="TAL"/>
            </w:pPr>
            <w:r>
              <w:t>destination</w:t>
            </w:r>
            <w:r w:rsidRPr="00AB4A66">
              <w:t>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5EF0F62" w14:textId="77777777" w:rsidR="00B6012C" w:rsidRPr="006F1DD9" w:rsidRDefault="00B6012C" w:rsidP="00474D98">
            <w:pPr>
              <w:pStyle w:val="TAL"/>
            </w:pPr>
            <w:r w:rsidRPr="008E3C23">
              <w:t>Used to uniquely identify the triggering application addressed in the device.</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F2E02BC" w14:textId="77777777" w:rsidR="00B6012C" w:rsidRPr="006F1DD9" w:rsidRDefault="00B6012C" w:rsidP="00474D98">
            <w:pPr>
              <w:pStyle w:val="TAL"/>
            </w:pPr>
            <w:r w:rsidRPr="006F1DD9">
              <w:t>C</w:t>
            </w:r>
          </w:p>
        </w:tc>
      </w:tr>
    </w:tbl>
    <w:p w14:paraId="30B8ED6A" w14:textId="77777777" w:rsidR="00B6012C" w:rsidRDefault="00B6012C" w:rsidP="00B6012C"/>
    <w:p w14:paraId="4178C2D7" w14:textId="77777777" w:rsidR="00B6012C" w:rsidRPr="002A56BF" w:rsidRDefault="00B6012C" w:rsidP="00B6012C">
      <w:pPr>
        <w:pStyle w:val="Heading5"/>
      </w:pPr>
      <w:bookmarkStart w:id="341" w:name="_Toc145185323"/>
      <w:r>
        <w:t>7.7.3.1.3</w:t>
      </w:r>
      <w:r w:rsidRPr="00760004">
        <w:tab/>
      </w:r>
      <w:r>
        <w:t>Device trigger replace</w:t>
      </w:r>
      <w:bookmarkEnd w:id="341"/>
    </w:p>
    <w:p w14:paraId="50D788F2" w14:textId="77777777" w:rsidR="00B6012C" w:rsidRPr="00641775" w:rsidRDefault="00B6012C" w:rsidP="00B6012C">
      <w:r w:rsidRPr="00AB4A66">
        <w:t xml:space="preserve">The IRI-POI in the NEF shall generate an xIRI containing a NEFDeviceTriggerReplace record when the IRI-POI present in the NEF detects that an AF has sent a Device trigger replacement for a previously sent Device trigger to a UE matching one of the target identifiers provided via LI_X1 to the IRI POI in the NEF. It </w:t>
      </w:r>
      <w:r w:rsidRPr="00641775">
        <w:t>replaces a previously submitted Device trigger message which has not yet been delivered to the UE.</w:t>
      </w:r>
    </w:p>
    <w:p w14:paraId="77AD99C2" w14:textId="77777777" w:rsidR="00B6012C" w:rsidRDefault="00B6012C" w:rsidP="00B6012C">
      <w:r w:rsidRPr="00AB4A66">
        <w:t xml:space="preserve">Accordingly, the IRI-POI in the NEF generates the xIRI when </w:t>
      </w:r>
      <w:r>
        <w:t xml:space="preserve">any of </w:t>
      </w:r>
      <w:r w:rsidRPr="00AB4A66">
        <w:t>the following event</w:t>
      </w:r>
      <w:r>
        <w:t>s</w:t>
      </w:r>
      <w:r w:rsidRPr="00AB4A66">
        <w:t xml:space="preserve"> is detected:</w:t>
      </w:r>
    </w:p>
    <w:p w14:paraId="59F08C41" w14:textId="4347E415" w:rsidR="00B6012C" w:rsidRDefault="00B6012C" w:rsidP="00B6012C">
      <w:pPr>
        <w:pStyle w:val="B1"/>
      </w:pPr>
      <w:r w:rsidRPr="00891E61">
        <w:t>-</w:t>
      </w:r>
      <w:r w:rsidRPr="00891E61">
        <w:tab/>
        <w:t>NEF receives a Nnef_Trigger_Delivery Request (for a device trigger replacement) from an AF</w:t>
      </w:r>
      <w:r w:rsidRPr="00891E61">
        <w:rPr>
          <w:color w:val="000000"/>
        </w:rPr>
        <w:t xml:space="preserve"> </w:t>
      </w:r>
      <w:r>
        <w:rPr>
          <w:color w:val="000000"/>
        </w:rPr>
        <w:t xml:space="preserve">as described in </w:t>
      </w:r>
      <w:r w:rsidRPr="00891E61">
        <w:rPr>
          <w:color w:val="000000"/>
        </w:rPr>
        <w:t>TS 29.</w:t>
      </w:r>
      <w:r>
        <w:rPr>
          <w:color w:val="000000"/>
        </w:rPr>
        <w:t>5</w:t>
      </w:r>
      <w:r w:rsidRPr="00891E61">
        <w:rPr>
          <w:color w:val="000000"/>
        </w:rPr>
        <w:t>22</w:t>
      </w:r>
      <w:r w:rsidRPr="00891E61">
        <w:t xml:space="preserve"> </w:t>
      </w:r>
      <w:r>
        <w:t>[5</w:t>
      </w:r>
      <w:r w:rsidR="00C523F8">
        <w:t>8</w:t>
      </w:r>
      <w:r>
        <w:t>] clause 4.4.3</w:t>
      </w:r>
      <w:r w:rsidRPr="00891E61">
        <w:t xml:space="preserve"> with GPSI matching the target identifier</w:t>
      </w:r>
      <w:r>
        <w:t>.</w:t>
      </w:r>
    </w:p>
    <w:p w14:paraId="7C417F4A" w14:textId="340E13A1" w:rsidR="00B6012C" w:rsidRPr="00891E61" w:rsidRDefault="00B6012C" w:rsidP="00B6012C">
      <w:pPr>
        <w:pStyle w:val="B1"/>
      </w:pPr>
      <w:r w:rsidRPr="00891E61">
        <w:t>-</w:t>
      </w:r>
      <w:r w:rsidRPr="00891E61">
        <w:tab/>
      </w:r>
      <w:r w:rsidRPr="009004BE">
        <w:t>NEF sends a T4</w:t>
      </w:r>
      <w:r w:rsidRPr="00891E61">
        <w:t xml:space="preserve"> </w:t>
      </w:r>
      <w:r>
        <w:t>Device-</w:t>
      </w:r>
      <w:r w:rsidRPr="009004BE">
        <w:t>T</w:t>
      </w:r>
      <w:r w:rsidRPr="00891E61">
        <w:t>rigger</w:t>
      </w:r>
      <w:r>
        <w:t>-Request (DTR) to SM-SC with Trigger-Action AVP set to REPLACE and User-Identifier AVP matching the SUPI of the target UE as specified in 29.337 [60] clause 5.2.1</w:t>
      </w:r>
      <w:r w:rsidRPr="00891E61">
        <w:t>.</w:t>
      </w:r>
    </w:p>
    <w:p w14:paraId="77BD2660" w14:textId="77777777" w:rsidR="00B6012C" w:rsidRPr="00604F0D" w:rsidRDefault="00B6012C" w:rsidP="00474D98">
      <w:pPr>
        <w:pStyle w:val="TH"/>
      </w:pPr>
      <w:r w:rsidRPr="00A169A0">
        <w:t xml:space="preserve">Table </w:t>
      </w:r>
      <w:r>
        <w:t>7.7.3-2:</w:t>
      </w:r>
      <w:r w:rsidRPr="00A169A0">
        <w:t xml:space="preserve"> </w:t>
      </w:r>
      <w:r>
        <w:t>NEFDeviceTriggerReplace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3071DB" w14:paraId="00F8BC82" w14:textId="77777777" w:rsidTr="00822E9A">
        <w:tc>
          <w:tcPr>
            <w:tcW w:w="2161" w:type="dxa"/>
            <w:shd w:val="clear" w:color="auto" w:fill="auto"/>
          </w:tcPr>
          <w:p w14:paraId="2E7631AE" w14:textId="77777777" w:rsidR="00B6012C" w:rsidRPr="003071DB" w:rsidRDefault="00B6012C" w:rsidP="00474D98">
            <w:pPr>
              <w:pStyle w:val="TAH"/>
            </w:pPr>
            <w:r w:rsidRPr="003071DB">
              <w:t>Field name</w:t>
            </w:r>
          </w:p>
        </w:tc>
        <w:tc>
          <w:tcPr>
            <w:tcW w:w="6069" w:type="dxa"/>
            <w:shd w:val="clear" w:color="auto" w:fill="auto"/>
          </w:tcPr>
          <w:p w14:paraId="075C9CFB" w14:textId="77777777" w:rsidR="00B6012C" w:rsidRPr="003071DB" w:rsidRDefault="00B6012C" w:rsidP="00474D98">
            <w:pPr>
              <w:pStyle w:val="TAH"/>
            </w:pPr>
            <w:r>
              <w:t>Value</w:t>
            </w:r>
          </w:p>
        </w:tc>
        <w:tc>
          <w:tcPr>
            <w:tcW w:w="832" w:type="dxa"/>
            <w:shd w:val="clear" w:color="auto" w:fill="auto"/>
          </w:tcPr>
          <w:p w14:paraId="06FF0894" w14:textId="77777777" w:rsidR="00B6012C" w:rsidRPr="003071DB" w:rsidRDefault="00B6012C" w:rsidP="00474D98">
            <w:pPr>
              <w:pStyle w:val="TAH"/>
            </w:pPr>
            <w:r w:rsidRPr="003071DB">
              <w:t>M/C/O</w:t>
            </w:r>
          </w:p>
        </w:tc>
      </w:tr>
      <w:tr w:rsidR="00B6012C" w:rsidRPr="007C074B" w14:paraId="361153CD" w14:textId="77777777" w:rsidTr="00822E9A">
        <w:tc>
          <w:tcPr>
            <w:tcW w:w="2161" w:type="dxa"/>
            <w:shd w:val="clear" w:color="auto" w:fill="auto"/>
          </w:tcPr>
          <w:p w14:paraId="6164772E" w14:textId="77777777" w:rsidR="00B6012C" w:rsidRPr="007C074B" w:rsidRDefault="00B6012C" w:rsidP="00474D98">
            <w:pPr>
              <w:pStyle w:val="TAL"/>
            </w:pPr>
            <w:r w:rsidRPr="007C074B">
              <w:t>sUPI</w:t>
            </w:r>
          </w:p>
        </w:tc>
        <w:tc>
          <w:tcPr>
            <w:tcW w:w="6069" w:type="dxa"/>
            <w:shd w:val="clear" w:color="auto" w:fill="auto"/>
          </w:tcPr>
          <w:p w14:paraId="663D0324" w14:textId="302C1DC3" w:rsidR="00B6012C" w:rsidRPr="007C074B" w:rsidRDefault="00B6012C" w:rsidP="00474D98">
            <w:pPr>
              <w:pStyle w:val="TAL"/>
            </w:pPr>
            <w:r w:rsidRPr="007C074B">
              <w:t xml:space="preserve">SUPI associated with the </w:t>
            </w:r>
            <w:r>
              <w:t xml:space="preserve">target </w:t>
            </w:r>
            <w:r w:rsidRPr="007C074B">
              <w:t>UE</w:t>
            </w:r>
            <w:r w:rsidR="000C66FE">
              <w:t>.</w:t>
            </w:r>
          </w:p>
        </w:tc>
        <w:tc>
          <w:tcPr>
            <w:tcW w:w="832" w:type="dxa"/>
            <w:shd w:val="clear" w:color="auto" w:fill="auto"/>
          </w:tcPr>
          <w:p w14:paraId="4DAE62CE" w14:textId="77777777" w:rsidR="00B6012C" w:rsidRPr="007C074B" w:rsidRDefault="00B6012C" w:rsidP="00474D98">
            <w:pPr>
              <w:pStyle w:val="TAL"/>
            </w:pPr>
            <w:r w:rsidRPr="007C074B">
              <w:t>M</w:t>
            </w:r>
          </w:p>
        </w:tc>
      </w:tr>
      <w:tr w:rsidR="00B6012C" w:rsidRPr="007C074B" w14:paraId="0449077A" w14:textId="77777777" w:rsidTr="00822E9A">
        <w:tc>
          <w:tcPr>
            <w:tcW w:w="2161" w:type="dxa"/>
            <w:shd w:val="clear" w:color="auto" w:fill="auto"/>
          </w:tcPr>
          <w:p w14:paraId="51C8A694" w14:textId="77777777" w:rsidR="00B6012C" w:rsidRPr="007C074B" w:rsidRDefault="00B6012C" w:rsidP="00474D98">
            <w:pPr>
              <w:pStyle w:val="TAL"/>
            </w:pPr>
            <w:r w:rsidRPr="007C074B">
              <w:t>gPSI</w:t>
            </w:r>
          </w:p>
        </w:tc>
        <w:tc>
          <w:tcPr>
            <w:tcW w:w="6069" w:type="dxa"/>
            <w:shd w:val="clear" w:color="auto" w:fill="auto"/>
          </w:tcPr>
          <w:p w14:paraId="19AB6412" w14:textId="45FC0590" w:rsidR="00B6012C" w:rsidRPr="007C074B" w:rsidRDefault="00B6012C" w:rsidP="00474D98">
            <w:pPr>
              <w:pStyle w:val="TAL"/>
            </w:pPr>
            <w:r w:rsidRPr="007C074B">
              <w:t xml:space="preserve">GPSI used with the </w:t>
            </w:r>
            <w:r>
              <w:t xml:space="preserve">taget </w:t>
            </w:r>
            <w:r w:rsidRPr="007C074B">
              <w:t>UE</w:t>
            </w:r>
            <w:r w:rsidR="000C66FE">
              <w:t>.</w:t>
            </w:r>
          </w:p>
        </w:tc>
        <w:tc>
          <w:tcPr>
            <w:tcW w:w="832" w:type="dxa"/>
            <w:shd w:val="clear" w:color="auto" w:fill="auto"/>
          </w:tcPr>
          <w:p w14:paraId="5F2AB405" w14:textId="77777777" w:rsidR="00B6012C" w:rsidRPr="007C074B" w:rsidRDefault="00B6012C" w:rsidP="00474D98">
            <w:pPr>
              <w:pStyle w:val="TAL"/>
            </w:pPr>
            <w:r w:rsidRPr="007C074B">
              <w:t>M</w:t>
            </w:r>
          </w:p>
        </w:tc>
      </w:tr>
      <w:tr w:rsidR="00B6012C" w:rsidRPr="003071DB" w14:paraId="2B483DB2" w14:textId="77777777" w:rsidTr="00822E9A">
        <w:tc>
          <w:tcPr>
            <w:tcW w:w="2161" w:type="dxa"/>
            <w:shd w:val="clear" w:color="auto" w:fill="auto"/>
          </w:tcPr>
          <w:p w14:paraId="00B076C4" w14:textId="77777777" w:rsidR="00B6012C" w:rsidRPr="003071DB" w:rsidRDefault="00B6012C" w:rsidP="00474D98">
            <w:pPr>
              <w:pStyle w:val="TAL"/>
            </w:pPr>
            <w:r w:rsidRPr="003071DB">
              <w:t>triggerId</w:t>
            </w:r>
          </w:p>
        </w:tc>
        <w:tc>
          <w:tcPr>
            <w:tcW w:w="6069" w:type="dxa"/>
            <w:shd w:val="clear" w:color="auto" w:fill="auto"/>
          </w:tcPr>
          <w:p w14:paraId="0CC8ED76" w14:textId="3F80E791" w:rsidR="00B6012C" w:rsidRPr="003071DB" w:rsidRDefault="00B6012C" w:rsidP="00474D98">
            <w:pPr>
              <w:pStyle w:val="TAL"/>
            </w:pPr>
            <w:r w:rsidRPr="003071DB">
              <w:t xml:space="preserve">Identity of the corresponding </w:t>
            </w:r>
            <w:r>
              <w:t>D</w:t>
            </w:r>
            <w:r w:rsidRPr="003071DB">
              <w:t>evice trigger to be replaced</w:t>
            </w:r>
            <w:r w:rsidR="000C66FE">
              <w:t>.</w:t>
            </w:r>
          </w:p>
        </w:tc>
        <w:tc>
          <w:tcPr>
            <w:tcW w:w="832" w:type="dxa"/>
            <w:shd w:val="clear" w:color="auto" w:fill="auto"/>
          </w:tcPr>
          <w:p w14:paraId="134A7A73" w14:textId="77777777" w:rsidR="00B6012C" w:rsidRPr="003071DB" w:rsidRDefault="00B6012C" w:rsidP="00474D98">
            <w:pPr>
              <w:pStyle w:val="TAL"/>
            </w:pPr>
            <w:r w:rsidRPr="003071DB">
              <w:t>M</w:t>
            </w:r>
          </w:p>
        </w:tc>
      </w:tr>
      <w:tr w:rsidR="00B6012C" w:rsidRPr="003071DB" w14:paraId="2E5AC5BD" w14:textId="77777777" w:rsidTr="00822E9A">
        <w:tc>
          <w:tcPr>
            <w:tcW w:w="2161" w:type="dxa"/>
            <w:shd w:val="clear" w:color="auto" w:fill="auto"/>
          </w:tcPr>
          <w:p w14:paraId="0D73A26E" w14:textId="77777777" w:rsidR="00B6012C" w:rsidRPr="003071DB" w:rsidRDefault="00B6012C" w:rsidP="00474D98">
            <w:pPr>
              <w:pStyle w:val="TAL"/>
            </w:pPr>
            <w:r>
              <w:t>aFID</w:t>
            </w:r>
          </w:p>
        </w:tc>
        <w:tc>
          <w:tcPr>
            <w:tcW w:w="6069" w:type="dxa"/>
            <w:shd w:val="clear" w:color="auto" w:fill="auto"/>
          </w:tcPr>
          <w:p w14:paraId="282B201B" w14:textId="59F6AF56" w:rsidR="00B6012C" w:rsidRPr="003071DB" w:rsidRDefault="00B6012C" w:rsidP="00474D98">
            <w:pPr>
              <w:pStyle w:val="TAL"/>
            </w:pPr>
            <w:r w:rsidRPr="003071DB">
              <w:t xml:space="preserve">The AF replacing an existing </w:t>
            </w:r>
            <w:r>
              <w:t>D</w:t>
            </w:r>
            <w:r w:rsidRPr="003071DB">
              <w:t>evice trigger which has not been delivered yet to the device (</w:t>
            </w:r>
            <w:r w:rsidR="00121B08">
              <w:t>e.g.</w:t>
            </w:r>
            <w:r w:rsidRPr="003071DB">
              <w:t xml:space="preserve"> because the device is unreachable) by a new </w:t>
            </w:r>
            <w:r>
              <w:t>D</w:t>
            </w:r>
            <w:r w:rsidRPr="003071DB">
              <w:t>evice trigger</w:t>
            </w:r>
            <w:r w:rsidR="000C66FE">
              <w:t>.</w:t>
            </w:r>
          </w:p>
        </w:tc>
        <w:tc>
          <w:tcPr>
            <w:tcW w:w="832" w:type="dxa"/>
            <w:shd w:val="clear" w:color="auto" w:fill="auto"/>
          </w:tcPr>
          <w:p w14:paraId="197B683E" w14:textId="77777777" w:rsidR="00B6012C" w:rsidRPr="003071DB" w:rsidRDefault="00B6012C" w:rsidP="00474D98">
            <w:pPr>
              <w:pStyle w:val="TAL"/>
            </w:pPr>
            <w:r>
              <w:t>M</w:t>
            </w:r>
          </w:p>
        </w:tc>
      </w:tr>
      <w:tr w:rsidR="00B6012C" w:rsidRPr="003071DB" w14:paraId="26E872EB"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6B60B01F" w14:textId="77777777" w:rsidR="00B6012C" w:rsidRPr="003071DB" w:rsidRDefault="00B6012C" w:rsidP="00474D98">
            <w:pPr>
              <w:pStyle w:val="TAL"/>
            </w:pPr>
            <w:r w:rsidRPr="003071DB">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7519041" w14:textId="4480B9BB" w:rsidR="00B6012C" w:rsidRPr="003071DB" w:rsidRDefault="00B6012C" w:rsidP="00474D98">
            <w:pPr>
              <w:pStyle w:val="TAL"/>
            </w:pPr>
            <w:r w:rsidRPr="003071DB">
              <w:t>The device triggering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F1800EE" w14:textId="77777777" w:rsidR="00B6012C" w:rsidRPr="003071DB" w:rsidRDefault="00B6012C" w:rsidP="00474D98">
            <w:pPr>
              <w:pStyle w:val="TAL"/>
            </w:pPr>
            <w:r w:rsidRPr="003071DB">
              <w:t>C</w:t>
            </w:r>
          </w:p>
        </w:tc>
      </w:tr>
      <w:tr w:rsidR="00B6012C" w:rsidRPr="003071DB" w14:paraId="57C01EF4"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3E8D6DA6" w14:textId="77777777" w:rsidR="00B6012C" w:rsidRPr="003071DB" w:rsidRDefault="00B6012C" w:rsidP="00474D98">
            <w:pPr>
              <w:pStyle w:val="TAL"/>
            </w:pPr>
            <w:r w:rsidRPr="003071DB">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2B44FB2" w14:textId="626F98E0" w:rsidR="00B6012C" w:rsidRPr="003071DB" w:rsidRDefault="00B6012C" w:rsidP="00474D98">
            <w:pPr>
              <w:pStyle w:val="TAL"/>
            </w:pPr>
            <w:r w:rsidRPr="003071DB">
              <w:t>The validity time in seconds for the specific action requested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6A624A0F" w14:textId="77777777" w:rsidR="00B6012C" w:rsidRPr="003071DB" w:rsidRDefault="00B6012C" w:rsidP="00474D98">
            <w:pPr>
              <w:pStyle w:val="TAL"/>
            </w:pPr>
            <w:r w:rsidRPr="003071DB">
              <w:t>C</w:t>
            </w:r>
          </w:p>
        </w:tc>
      </w:tr>
      <w:tr w:rsidR="00B6012C" w:rsidRPr="003071DB" w14:paraId="537BBB4B"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0705A00" w14:textId="77777777" w:rsidR="00B6012C" w:rsidRPr="003071DB" w:rsidRDefault="00B6012C" w:rsidP="00474D98">
            <w:pPr>
              <w:pStyle w:val="TAL"/>
            </w:pPr>
            <w:r>
              <w:t>p</w:t>
            </w:r>
            <w:r w:rsidRPr="003071DB">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1395FEE" w14:textId="48D39FCC" w:rsidR="00B6012C" w:rsidRPr="003071DB" w:rsidRDefault="00B6012C" w:rsidP="00474D98">
            <w:pPr>
              <w:pStyle w:val="TAL"/>
            </w:pPr>
            <w:r>
              <w:t>P</w:t>
            </w:r>
            <w:r w:rsidRPr="003071DB">
              <w:t xml:space="preserve">riority </w:t>
            </w:r>
            <w:r>
              <w:t xml:space="preserve">indication for a </w:t>
            </w:r>
            <w:r w:rsidRPr="003071DB">
              <w:t>trigger</w:t>
            </w:r>
            <w:r>
              <w:t xml:space="preserve">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1221490" w14:textId="77777777" w:rsidR="00B6012C" w:rsidRPr="003071DB" w:rsidRDefault="00B6012C" w:rsidP="00474D98">
            <w:pPr>
              <w:pStyle w:val="TAL"/>
            </w:pPr>
            <w:r w:rsidRPr="003071DB">
              <w:t>C</w:t>
            </w:r>
          </w:p>
        </w:tc>
      </w:tr>
      <w:tr w:rsidR="00B6012C" w:rsidRPr="003071DB" w14:paraId="360514B5"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4CCD0410" w14:textId="77777777" w:rsidR="00B6012C" w:rsidRPr="003071DB" w:rsidRDefault="00B6012C" w:rsidP="00474D98">
            <w:pPr>
              <w:pStyle w:val="TAL"/>
            </w:pPr>
            <w:r w:rsidRPr="003071DB">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021AF27" w14:textId="2E2D6717" w:rsidR="00B6012C" w:rsidRPr="003071DB" w:rsidRDefault="00B6012C" w:rsidP="00474D98">
            <w:pPr>
              <w:pStyle w:val="TAL"/>
            </w:pPr>
            <w:r w:rsidRPr="003071DB">
              <w:t>Port on the AF which delivers the device trigger</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57496719" w14:textId="77777777" w:rsidR="00B6012C" w:rsidRPr="003071DB" w:rsidRDefault="00B6012C" w:rsidP="00474D98">
            <w:pPr>
              <w:pStyle w:val="TAL"/>
            </w:pPr>
            <w:r w:rsidRPr="003071DB">
              <w:t>C</w:t>
            </w:r>
          </w:p>
        </w:tc>
      </w:tr>
      <w:tr w:rsidR="00B6012C" w:rsidRPr="003071DB" w14:paraId="1F3FC8F9"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BF8296F" w14:textId="77777777" w:rsidR="00B6012C" w:rsidRPr="003071DB" w:rsidRDefault="00B6012C" w:rsidP="00474D98">
            <w:pPr>
              <w:pStyle w:val="TAL"/>
            </w:pPr>
            <w:r w:rsidRPr="003071DB">
              <w:t>destinationPortId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A5A84AD" w14:textId="38E460E3" w:rsidR="00B6012C" w:rsidRPr="003071DB" w:rsidRDefault="00B6012C" w:rsidP="00474D98">
            <w:pPr>
              <w:pStyle w:val="TAL"/>
            </w:pPr>
            <w:r w:rsidRPr="003071DB">
              <w:t>Port on the device which is the recipient of the device trigger</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DA0DCB3" w14:textId="77777777" w:rsidR="00B6012C" w:rsidRPr="003071DB" w:rsidRDefault="00B6012C" w:rsidP="00474D98">
            <w:pPr>
              <w:pStyle w:val="TAL"/>
            </w:pPr>
            <w:r w:rsidRPr="003071DB">
              <w:t>C</w:t>
            </w:r>
          </w:p>
        </w:tc>
      </w:tr>
    </w:tbl>
    <w:p w14:paraId="6D0DBB5E" w14:textId="77777777" w:rsidR="00B6012C" w:rsidRDefault="00B6012C" w:rsidP="00B6012C"/>
    <w:p w14:paraId="42D9E6DB" w14:textId="77777777" w:rsidR="00B6012C" w:rsidRPr="002A56BF" w:rsidRDefault="00B6012C" w:rsidP="00B6012C">
      <w:pPr>
        <w:pStyle w:val="Heading5"/>
      </w:pPr>
      <w:bookmarkStart w:id="342" w:name="_Toc145185324"/>
      <w:r>
        <w:t>7.7.3.1.4</w:t>
      </w:r>
      <w:r w:rsidRPr="00760004">
        <w:tab/>
      </w:r>
      <w:r>
        <w:t>Device trigger cancellation</w:t>
      </w:r>
      <w:bookmarkEnd w:id="342"/>
    </w:p>
    <w:p w14:paraId="3C7A3401" w14:textId="77777777" w:rsidR="00B6012C" w:rsidRPr="00641775" w:rsidRDefault="00B6012C" w:rsidP="00B6012C">
      <w:r w:rsidRPr="00AB4A66">
        <w:t>The IRI-POI in the NEF shall generate an xIRI containing a NEFDeviceTriggerCancellation record when the IRI-POI present in the NEF detects that a</w:t>
      </w:r>
      <w:r>
        <w:t>n</w:t>
      </w:r>
      <w:r w:rsidRPr="00AB4A66">
        <w:t xml:space="preserve"> AF has sent a Device trigger cancellation for a previously sent Device trigger to a UE matching one of the target identifiers provided via LI_X1 to the IRI-POI in the NEF. It </w:t>
      </w:r>
      <w:r w:rsidRPr="00641775">
        <w:t xml:space="preserve">cancels previously submitted Device trigger message which has not yet been delivered to the </w:t>
      </w:r>
      <w:r>
        <w:t xml:space="preserve">target </w:t>
      </w:r>
      <w:r w:rsidRPr="00641775">
        <w:t>UE.</w:t>
      </w:r>
    </w:p>
    <w:p w14:paraId="3729D90A" w14:textId="77777777" w:rsidR="00B6012C" w:rsidRDefault="00B6012C" w:rsidP="00B6012C">
      <w:r w:rsidRPr="00AB4A66">
        <w:t xml:space="preserve">Accordingly, the IRI-POI in the NEF generates the xIRI when </w:t>
      </w:r>
      <w:r>
        <w:t xml:space="preserve">any of the </w:t>
      </w:r>
      <w:r w:rsidRPr="00AB4A66">
        <w:t>following event</w:t>
      </w:r>
      <w:r>
        <w:t>s</w:t>
      </w:r>
      <w:r w:rsidRPr="00AB4A66">
        <w:t xml:space="preserve"> is detected:</w:t>
      </w:r>
    </w:p>
    <w:p w14:paraId="5B7823D5" w14:textId="538DF389" w:rsidR="00B6012C" w:rsidRDefault="00B6012C" w:rsidP="00B6012C">
      <w:pPr>
        <w:pStyle w:val="B1"/>
      </w:pPr>
      <w:r w:rsidRPr="00891E61">
        <w:t>-</w:t>
      </w:r>
      <w:r w:rsidRPr="00891E61">
        <w:tab/>
        <w:t>NEF receives a Nnef_Trigger_Delivery Request (for a device trigger cancellation) with GPSI matching the target identifier</w:t>
      </w:r>
      <w:r>
        <w:t xml:space="preserve"> </w:t>
      </w:r>
      <w:r>
        <w:rPr>
          <w:color w:val="000000"/>
        </w:rPr>
        <w:t xml:space="preserve">as described in </w:t>
      </w:r>
      <w:r w:rsidRPr="00891E61">
        <w:rPr>
          <w:color w:val="000000"/>
        </w:rPr>
        <w:t>TS 29.</w:t>
      </w:r>
      <w:r>
        <w:rPr>
          <w:color w:val="000000"/>
        </w:rPr>
        <w:t>5</w:t>
      </w:r>
      <w:r w:rsidRPr="00891E61">
        <w:rPr>
          <w:color w:val="000000"/>
        </w:rPr>
        <w:t>22</w:t>
      </w:r>
      <w:r w:rsidRPr="00891E61">
        <w:t xml:space="preserve"> </w:t>
      </w:r>
      <w:r>
        <w:t>[5</w:t>
      </w:r>
      <w:r w:rsidR="001F2DFE">
        <w:t>8</w:t>
      </w:r>
      <w:r>
        <w:t>] clause 4.4.3.</w:t>
      </w:r>
    </w:p>
    <w:p w14:paraId="2B037BFF" w14:textId="6EB4BCBF" w:rsidR="00B6012C" w:rsidRPr="00891E61" w:rsidRDefault="00B6012C" w:rsidP="00B6012C">
      <w:pPr>
        <w:pStyle w:val="B1"/>
      </w:pPr>
      <w:r w:rsidRPr="00891E61">
        <w:t>-</w:t>
      </w:r>
      <w:r w:rsidRPr="00891E61">
        <w:tab/>
      </w:r>
      <w:r w:rsidRPr="000F10D7">
        <w:t xml:space="preserve">NEF sends a T4 </w:t>
      </w:r>
      <w:r w:rsidRPr="00891E61">
        <w:t>Device-Trigger</w:t>
      </w:r>
      <w:r>
        <w:t xml:space="preserve">-Request </w:t>
      </w:r>
      <w:r w:rsidR="0067266C">
        <w:t>(</w:t>
      </w:r>
      <w:r>
        <w:t>DTR) to SM-SC with Trigger-Action AVP set to RECALL and User-Identifier AVP matching the SUPI of the target UE as specified in</w:t>
      </w:r>
      <w:r w:rsidR="0067266C">
        <w:t xml:space="preserve"> TS</w:t>
      </w:r>
      <w:r>
        <w:t xml:space="preserve"> 29.337 [60] clause 5.2.1.</w:t>
      </w:r>
    </w:p>
    <w:p w14:paraId="3FB8A267" w14:textId="77777777" w:rsidR="00B6012C" w:rsidRPr="00604F0D" w:rsidRDefault="00B6012C" w:rsidP="00474D98">
      <w:pPr>
        <w:pStyle w:val="TH"/>
      </w:pPr>
      <w:r w:rsidRPr="00A169A0">
        <w:t xml:space="preserve">Table </w:t>
      </w:r>
      <w:r>
        <w:t>7.7.3-3</w:t>
      </w:r>
      <w:r w:rsidRPr="00A169A0">
        <w:t>:</w:t>
      </w:r>
      <w:r>
        <w:t xml:space="preserve"> NEFDeviceTriggerCancellation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3071DB" w14:paraId="0BAC4C22" w14:textId="77777777" w:rsidTr="00822E9A">
        <w:tc>
          <w:tcPr>
            <w:tcW w:w="2161" w:type="dxa"/>
            <w:shd w:val="clear" w:color="auto" w:fill="auto"/>
          </w:tcPr>
          <w:p w14:paraId="293B2F2C" w14:textId="77777777" w:rsidR="00B6012C" w:rsidRPr="003071DB" w:rsidRDefault="00B6012C" w:rsidP="00474D98">
            <w:pPr>
              <w:pStyle w:val="TAH"/>
            </w:pPr>
            <w:r w:rsidRPr="003071DB">
              <w:t>Field name</w:t>
            </w:r>
          </w:p>
        </w:tc>
        <w:tc>
          <w:tcPr>
            <w:tcW w:w="6069" w:type="dxa"/>
            <w:shd w:val="clear" w:color="auto" w:fill="auto"/>
          </w:tcPr>
          <w:p w14:paraId="5E8D7816" w14:textId="77777777" w:rsidR="00B6012C" w:rsidRPr="003071DB" w:rsidRDefault="00B6012C" w:rsidP="00474D98">
            <w:pPr>
              <w:pStyle w:val="TAH"/>
            </w:pPr>
            <w:r>
              <w:t>Value</w:t>
            </w:r>
          </w:p>
        </w:tc>
        <w:tc>
          <w:tcPr>
            <w:tcW w:w="832" w:type="dxa"/>
            <w:shd w:val="clear" w:color="auto" w:fill="auto"/>
          </w:tcPr>
          <w:p w14:paraId="7444BA4F" w14:textId="77777777" w:rsidR="00B6012C" w:rsidRPr="003071DB" w:rsidRDefault="00B6012C" w:rsidP="00474D98">
            <w:pPr>
              <w:pStyle w:val="TAH"/>
            </w:pPr>
            <w:r w:rsidRPr="003071DB">
              <w:t>M/C/O</w:t>
            </w:r>
          </w:p>
        </w:tc>
      </w:tr>
      <w:tr w:rsidR="00B6012C" w:rsidRPr="007C074B" w14:paraId="50B9E689" w14:textId="77777777" w:rsidTr="00822E9A">
        <w:tc>
          <w:tcPr>
            <w:tcW w:w="2161" w:type="dxa"/>
            <w:shd w:val="clear" w:color="auto" w:fill="auto"/>
          </w:tcPr>
          <w:p w14:paraId="6BF16953" w14:textId="77777777" w:rsidR="00B6012C" w:rsidRPr="007C074B" w:rsidRDefault="00B6012C" w:rsidP="00474D98">
            <w:pPr>
              <w:pStyle w:val="TAL"/>
            </w:pPr>
            <w:r w:rsidRPr="007C074B">
              <w:t>sUPI</w:t>
            </w:r>
          </w:p>
        </w:tc>
        <w:tc>
          <w:tcPr>
            <w:tcW w:w="6069" w:type="dxa"/>
            <w:shd w:val="clear" w:color="auto" w:fill="auto"/>
          </w:tcPr>
          <w:p w14:paraId="27627F1A" w14:textId="67304925" w:rsidR="00B6012C" w:rsidRPr="007C074B" w:rsidRDefault="00B6012C" w:rsidP="00474D98">
            <w:pPr>
              <w:pStyle w:val="TAL"/>
            </w:pPr>
            <w:r w:rsidRPr="007C074B">
              <w:t xml:space="preserve">SUPI associated with the </w:t>
            </w:r>
            <w:r>
              <w:t xml:space="preserve">target </w:t>
            </w:r>
            <w:r w:rsidRPr="007C074B">
              <w:t>UE</w:t>
            </w:r>
            <w:r w:rsidR="000C66FE">
              <w:t>.</w:t>
            </w:r>
          </w:p>
        </w:tc>
        <w:tc>
          <w:tcPr>
            <w:tcW w:w="832" w:type="dxa"/>
            <w:shd w:val="clear" w:color="auto" w:fill="auto"/>
          </w:tcPr>
          <w:p w14:paraId="08B2DC4B" w14:textId="77777777" w:rsidR="00B6012C" w:rsidRPr="007C074B" w:rsidRDefault="00B6012C" w:rsidP="00474D98">
            <w:pPr>
              <w:pStyle w:val="TAL"/>
            </w:pPr>
            <w:r w:rsidRPr="007C074B">
              <w:t>M</w:t>
            </w:r>
          </w:p>
        </w:tc>
      </w:tr>
      <w:tr w:rsidR="00B6012C" w:rsidRPr="007C074B" w14:paraId="7FCE2611" w14:textId="77777777" w:rsidTr="00822E9A">
        <w:tc>
          <w:tcPr>
            <w:tcW w:w="2161" w:type="dxa"/>
            <w:shd w:val="clear" w:color="auto" w:fill="auto"/>
          </w:tcPr>
          <w:p w14:paraId="06CE05F1" w14:textId="77777777" w:rsidR="00B6012C" w:rsidRPr="007C074B" w:rsidRDefault="00B6012C" w:rsidP="00474D98">
            <w:pPr>
              <w:pStyle w:val="TAL"/>
            </w:pPr>
            <w:r w:rsidRPr="007C074B">
              <w:t>gPSI</w:t>
            </w:r>
          </w:p>
        </w:tc>
        <w:tc>
          <w:tcPr>
            <w:tcW w:w="6069" w:type="dxa"/>
            <w:shd w:val="clear" w:color="auto" w:fill="auto"/>
          </w:tcPr>
          <w:p w14:paraId="28C69ECE" w14:textId="106C6FA4" w:rsidR="00B6012C" w:rsidRPr="007C074B" w:rsidRDefault="00B6012C" w:rsidP="00474D98">
            <w:pPr>
              <w:pStyle w:val="TAL"/>
            </w:pPr>
            <w:r w:rsidRPr="007C074B">
              <w:t xml:space="preserve">GPSI used with the </w:t>
            </w:r>
            <w:r>
              <w:t xml:space="preserve">target </w:t>
            </w:r>
            <w:r w:rsidRPr="007C074B">
              <w:t>UE</w:t>
            </w:r>
            <w:r w:rsidR="000C66FE">
              <w:t>.</w:t>
            </w:r>
          </w:p>
        </w:tc>
        <w:tc>
          <w:tcPr>
            <w:tcW w:w="832" w:type="dxa"/>
            <w:shd w:val="clear" w:color="auto" w:fill="auto"/>
          </w:tcPr>
          <w:p w14:paraId="66C71DC6" w14:textId="77777777" w:rsidR="00B6012C" w:rsidRPr="007C074B" w:rsidRDefault="00B6012C" w:rsidP="00474D98">
            <w:pPr>
              <w:pStyle w:val="TAL"/>
            </w:pPr>
            <w:r w:rsidRPr="007C074B">
              <w:t>M</w:t>
            </w:r>
          </w:p>
        </w:tc>
      </w:tr>
      <w:tr w:rsidR="00B6012C" w:rsidRPr="003071DB" w14:paraId="0E4BAE2E" w14:textId="77777777" w:rsidTr="00822E9A">
        <w:tc>
          <w:tcPr>
            <w:tcW w:w="2161" w:type="dxa"/>
            <w:shd w:val="clear" w:color="auto" w:fill="auto"/>
          </w:tcPr>
          <w:p w14:paraId="22976505" w14:textId="77777777" w:rsidR="00B6012C" w:rsidRPr="003071DB" w:rsidRDefault="00B6012C" w:rsidP="00474D98">
            <w:pPr>
              <w:pStyle w:val="TAL"/>
            </w:pPr>
            <w:r w:rsidRPr="003071DB">
              <w:t>triggerId</w:t>
            </w:r>
          </w:p>
        </w:tc>
        <w:tc>
          <w:tcPr>
            <w:tcW w:w="6069" w:type="dxa"/>
            <w:shd w:val="clear" w:color="auto" w:fill="auto"/>
          </w:tcPr>
          <w:p w14:paraId="250B3A9F" w14:textId="7D1A83DD" w:rsidR="00B6012C" w:rsidRPr="003071DB" w:rsidRDefault="00B6012C" w:rsidP="00474D98">
            <w:pPr>
              <w:pStyle w:val="TAL"/>
            </w:pPr>
            <w:r w:rsidRPr="003071DB">
              <w:t xml:space="preserve">Identity of the corresponding device trigger to be </w:t>
            </w:r>
            <w:r>
              <w:t>cancelled</w:t>
            </w:r>
            <w:r w:rsidR="000C66FE">
              <w:t>.</w:t>
            </w:r>
          </w:p>
        </w:tc>
        <w:tc>
          <w:tcPr>
            <w:tcW w:w="832" w:type="dxa"/>
            <w:shd w:val="clear" w:color="auto" w:fill="auto"/>
          </w:tcPr>
          <w:p w14:paraId="3AD4BC61" w14:textId="77777777" w:rsidR="00B6012C" w:rsidRPr="003071DB" w:rsidRDefault="00B6012C" w:rsidP="00474D98">
            <w:pPr>
              <w:pStyle w:val="TAL"/>
            </w:pPr>
            <w:r w:rsidRPr="003071DB">
              <w:t>M</w:t>
            </w:r>
          </w:p>
        </w:tc>
      </w:tr>
    </w:tbl>
    <w:p w14:paraId="0865E57E" w14:textId="5D286AFF" w:rsidR="00B6012C" w:rsidRPr="00706FBE" w:rsidRDefault="00B6012C" w:rsidP="00B6012C"/>
    <w:p w14:paraId="4821D0E4" w14:textId="77777777" w:rsidR="00B6012C" w:rsidRPr="002A56BF" w:rsidRDefault="00B6012C" w:rsidP="00B6012C">
      <w:pPr>
        <w:pStyle w:val="Heading5"/>
      </w:pPr>
      <w:bookmarkStart w:id="343" w:name="_Toc145185325"/>
      <w:r>
        <w:t>7.7.3.1.5</w:t>
      </w:r>
      <w:r w:rsidRPr="00760004">
        <w:tab/>
      </w:r>
      <w:r>
        <w:t>Device trigger report notification</w:t>
      </w:r>
      <w:bookmarkEnd w:id="343"/>
    </w:p>
    <w:p w14:paraId="5457848F" w14:textId="2FCC048F" w:rsidR="00B6012C" w:rsidRPr="00641775" w:rsidRDefault="00B6012C" w:rsidP="00B6012C">
      <w:r w:rsidRPr="00AB4A66">
        <w:t xml:space="preserve">The IRI-POI in the NEF shall generate an xIRI containing a NEFDeviceTriggerReportNotify record when the IRI-POI present in the NEF detects that the NEF has returned a Device trigger report to the AF </w:t>
      </w:r>
      <w:r w:rsidRPr="00641775">
        <w:rPr>
          <w:lang w:eastAsia="zh-CN"/>
        </w:rPr>
        <w:t>with a cause value indicating the trigger delivery outcome (e.g</w:t>
      </w:r>
      <w:r>
        <w:rPr>
          <w:lang w:eastAsia="zh-CN"/>
        </w:rPr>
        <w:t>.</w:t>
      </w:r>
      <w:r w:rsidRPr="00641775">
        <w:rPr>
          <w:lang w:eastAsia="zh-CN"/>
        </w:rPr>
        <w:t xml:space="preserve"> succeeded, unknown or failed</w:t>
      </w:r>
      <w:r>
        <w:rPr>
          <w:lang w:eastAsia="zh-CN"/>
        </w:rPr>
        <w:t>).</w:t>
      </w:r>
    </w:p>
    <w:p w14:paraId="3C853199" w14:textId="77777777" w:rsidR="00B6012C" w:rsidRDefault="00B6012C" w:rsidP="00B6012C">
      <w:r w:rsidRPr="00AB4A66">
        <w:t xml:space="preserve">Accordingly, the IRI-POI in the NEF generates the xIRI when </w:t>
      </w:r>
      <w:r>
        <w:t xml:space="preserve">any of </w:t>
      </w:r>
      <w:r w:rsidRPr="00AB4A66">
        <w:t>the following event</w:t>
      </w:r>
      <w:r>
        <w:t>s</w:t>
      </w:r>
      <w:r w:rsidRPr="00AB4A66">
        <w:t xml:space="preserve"> is detected:</w:t>
      </w:r>
    </w:p>
    <w:p w14:paraId="5CCC97A4" w14:textId="7F5B9020" w:rsidR="00B6012C" w:rsidRDefault="00B6012C" w:rsidP="00B6012C">
      <w:pPr>
        <w:pStyle w:val="B1"/>
      </w:pPr>
      <w:r w:rsidRPr="00891E61">
        <w:t>-</w:t>
      </w:r>
      <w:r w:rsidRPr="00891E61">
        <w:tab/>
        <w:t>NEF sends a Nnef_Trigger_DeliveryNotify service operation</w:t>
      </w:r>
      <w:r>
        <w:t xml:space="preserve"> with the GPSI of the target UE</w:t>
      </w:r>
      <w:r w:rsidRPr="00891E61">
        <w:t xml:space="preserve"> to inform the AF on the delivery outcome of the device trigger </w:t>
      </w:r>
      <w:r>
        <w:t xml:space="preserve">as described in </w:t>
      </w:r>
      <w:r w:rsidRPr="00891E61">
        <w:rPr>
          <w:color w:val="000000"/>
        </w:rPr>
        <w:t>TS 29.</w:t>
      </w:r>
      <w:r>
        <w:rPr>
          <w:color w:val="000000"/>
        </w:rPr>
        <w:t>5</w:t>
      </w:r>
      <w:r w:rsidRPr="00891E61">
        <w:rPr>
          <w:color w:val="000000"/>
        </w:rPr>
        <w:t>22</w:t>
      </w:r>
      <w:r w:rsidRPr="00891E61">
        <w:t xml:space="preserve"> </w:t>
      </w:r>
      <w:r>
        <w:t>[5</w:t>
      </w:r>
      <w:r w:rsidR="00C523F8">
        <w:t>8</w:t>
      </w:r>
      <w:r>
        <w:t>] clause 4.4.3.</w:t>
      </w:r>
    </w:p>
    <w:p w14:paraId="2FE25F59" w14:textId="56508361" w:rsidR="00B6012C" w:rsidRDefault="00B6012C" w:rsidP="00B6012C">
      <w:pPr>
        <w:pStyle w:val="B1"/>
      </w:pPr>
      <w:r w:rsidRPr="00891E61">
        <w:t>-</w:t>
      </w:r>
      <w:r w:rsidRPr="00891E61">
        <w:tab/>
      </w:r>
      <w:r>
        <w:t xml:space="preserve">SM-SC sends a T4 </w:t>
      </w:r>
      <w:r w:rsidRPr="00770858">
        <w:t xml:space="preserve">Delivery-Report-Request (DRR) </w:t>
      </w:r>
      <w:r>
        <w:t>to the NEF with User-Identifier matching the SUPI of the target UE as specified in 29.337 [60] clause 5.2.2.</w:t>
      </w:r>
    </w:p>
    <w:p w14:paraId="66BF82D4" w14:textId="119E6BE9" w:rsidR="00B32F72" w:rsidRPr="00AB4A66" w:rsidRDefault="00B32F72" w:rsidP="00B32F72">
      <w:pPr>
        <w:pStyle w:val="TH"/>
      </w:pPr>
      <w:r w:rsidRPr="00A169A0">
        <w:t xml:space="preserve">Table </w:t>
      </w:r>
      <w:r>
        <w:t>7.7.3-4</w:t>
      </w:r>
      <w:r w:rsidRPr="00A169A0">
        <w:t xml:space="preserve">: </w:t>
      </w:r>
      <w:r>
        <w:t>NEFDeviceTriggerReportNotify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5770"/>
        <w:gridCol w:w="825"/>
      </w:tblGrid>
      <w:tr w:rsidR="00B6012C" w:rsidRPr="003071DB" w14:paraId="7A55EA1D" w14:textId="77777777" w:rsidTr="00822E9A">
        <w:tc>
          <w:tcPr>
            <w:tcW w:w="2467" w:type="dxa"/>
            <w:shd w:val="clear" w:color="auto" w:fill="auto"/>
          </w:tcPr>
          <w:p w14:paraId="1A709AF9" w14:textId="630BDACB" w:rsidR="00B6012C" w:rsidRPr="003071DB" w:rsidRDefault="00B6012C" w:rsidP="00822E9A">
            <w:pPr>
              <w:pStyle w:val="TAH"/>
            </w:pPr>
            <w:r w:rsidRPr="003071DB">
              <w:t>Field name</w:t>
            </w:r>
          </w:p>
        </w:tc>
        <w:tc>
          <w:tcPr>
            <w:tcW w:w="5770" w:type="dxa"/>
            <w:shd w:val="clear" w:color="auto" w:fill="auto"/>
          </w:tcPr>
          <w:p w14:paraId="6CF5FA6D" w14:textId="77777777" w:rsidR="00B6012C" w:rsidRPr="00621E87" w:rsidRDefault="00B6012C" w:rsidP="00822E9A">
            <w:pPr>
              <w:pStyle w:val="TAH"/>
            </w:pPr>
            <w:r>
              <w:t>Value</w:t>
            </w:r>
          </w:p>
        </w:tc>
        <w:tc>
          <w:tcPr>
            <w:tcW w:w="825" w:type="dxa"/>
            <w:shd w:val="clear" w:color="auto" w:fill="auto"/>
          </w:tcPr>
          <w:p w14:paraId="33951BBD" w14:textId="77777777" w:rsidR="00B6012C" w:rsidRPr="003071DB" w:rsidRDefault="00B6012C" w:rsidP="00822E9A">
            <w:pPr>
              <w:pStyle w:val="TAH"/>
            </w:pPr>
            <w:r w:rsidRPr="003071DB">
              <w:t>M/C/O</w:t>
            </w:r>
          </w:p>
        </w:tc>
      </w:tr>
      <w:tr w:rsidR="00B6012C" w:rsidRPr="007C074B" w14:paraId="2380C860" w14:textId="77777777" w:rsidTr="00822E9A">
        <w:tc>
          <w:tcPr>
            <w:tcW w:w="2467" w:type="dxa"/>
            <w:shd w:val="clear" w:color="auto" w:fill="auto"/>
          </w:tcPr>
          <w:p w14:paraId="4D034D2D" w14:textId="77777777" w:rsidR="00B6012C" w:rsidRPr="007C074B" w:rsidRDefault="00B6012C" w:rsidP="00822E9A">
            <w:pPr>
              <w:pStyle w:val="TAL"/>
            </w:pPr>
            <w:r w:rsidRPr="007C074B">
              <w:t>sUPI</w:t>
            </w:r>
          </w:p>
        </w:tc>
        <w:tc>
          <w:tcPr>
            <w:tcW w:w="5770" w:type="dxa"/>
            <w:shd w:val="clear" w:color="auto" w:fill="auto"/>
          </w:tcPr>
          <w:p w14:paraId="12B48DE5" w14:textId="48B84AAB" w:rsidR="00B6012C" w:rsidRPr="007C074B" w:rsidRDefault="00B6012C" w:rsidP="00822E9A">
            <w:pPr>
              <w:pStyle w:val="TAL"/>
            </w:pPr>
            <w:r w:rsidRPr="007C074B">
              <w:t xml:space="preserve">SUPI associated with the </w:t>
            </w:r>
            <w:r>
              <w:t xml:space="preserve">target </w:t>
            </w:r>
            <w:r w:rsidRPr="007C074B">
              <w:t>UE</w:t>
            </w:r>
            <w:r w:rsidR="000C66FE">
              <w:t>.</w:t>
            </w:r>
          </w:p>
        </w:tc>
        <w:tc>
          <w:tcPr>
            <w:tcW w:w="825" w:type="dxa"/>
            <w:shd w:val="clear" w:color="auto" w:fill="auto"/>
          </w:tcPr>
          <w:p w14:paraId="33B435CD" w14:textId="77777777" w:rsidR="00B6012C" w:rsidRPr="007C074B" w:rsidRDefault="00B6012C" w:rsidP="00822E9A">
            <w:pPr>
              <w:pStyle w:val="TAL"/>
            </w:pPr>
            <w:r w:rsidRPr="007C074B">
              <w:t>M</w:t>
            </w:r>
          </w:p>
        </w:tc>
      </w:tr>
      <w:tr w:rsidR="00B6012C" w:rsidRPr="007C074B" w14:paraId="3BCB2F23" w14:textId="77777777" w:rsidTr="00822E9A">
        <w:tc>
          <w:tcPr>
            <w:tcW w:w="2467" w:type="dxa"/>
            <w:shd w:val="clear" w:color="auto" w:fill="auto"/>
          </w:tcPr>
          <w:p w14:paraId="1E93C89E" w14:textId="77777777" w:rsidR="00B6012C" w:rsidRPr="007C074B" w:rsidRDefault="00B6012C" w:rsidP="00822E9A">
            <w:pPr>
              <w:pStyle w:val="TAL"/>
            </w:pPr>
            <w:r w:rsidRPr="007C074B">
              <w:t>gPSI</w:t>
            </w:r>
          </w:p>
        </w:tc>
        <w:tc>
          <w:tcPr>
            <w:tcW w:w="5770" w:type="dxa"/>
            <w:shd w:val="clear" w:color="auto" w:fill="auto"/>
          </w:tcPr>
          <w:p w14:paraId="268422A7" w14:textId="384ACA8C" w:rsidR="00B6012C" w:rsidRPr="007C074B" w:rsidRDefault="00B6012C" w:rsidP="00822E9A">
            <w:pPr>
              <w:pStyle w:val="TAL"/>
            </w:pPr>
            <w:r w:rsidRPr="007C074B">
              <w:t xml:space="preserve">GPSI used with the </w:t>
            </w:r>
            <w:r>
              <w:t xml:space="preserve">target </w:t>
            </w:r>
            <w:r w:rsidRPr="007C074B">
              <w:t>UE</w:t>
            </w:r>
            <w:r w:rsidR="000C66FE">
              <w:t>.</w:t>
            </w:r>
          </w:p>
        </w:tc>
        <w:tc>
          <w:tcPr>
            <w:tcW w:w="825" w:type="dxa"/>
            <w:shd w:val="clear" w:color="auto" w:fill="auto"/>
          </w:tcPr>
          <w:p w14:paraId="36321E8F" w14:textId="77777777" w:rsidR="00B6012C" w:rsidRPr="007C074B" w:rsidRDefault="00B6012C" w:rsidP="00822E9A">
            <w:pPr>
              <w:pStyle w:val="TAL"/>
            </w:pPr>
            <w:r w:rsidRPr="007C074B">
              <w:t>M</w:t>
            </w:r>
          </w:p>
        </w:tc>
      </w:tr>
      <w:tr w:rsidR="00B6012C" w:rsidRPr="003071DB" w14:paraId="3632FB20" w14:textId="77777777" w:rsidTr="00822E9A">
        <w:tc>
          <w:tcPr>
            <w:tcW w:w="2467" w:type="dxa"/>
            <w:shd w:val="clear" w:color="auto" w:fill="auto"/>
          </w:tcPr>
          <w:p w14:paraId="7CDC2DB9" w14:textId="77777777" w:rsidR="00B6012C" w:rsidRPr="003071DB" w:rsidRDefault="00B6012C" w:rsidP="00822E9A">
            <w:pPr>
              <w:pStyle w:val="TAL"/>
            </w:pPr>
            <w:r w:rsidRPr="003071DB">
              <w:t>triggerId</w:t>
            </w:r>
          </w:p>
        </w:tc>
        <w:tc>
          <w:tcPr>
            <w:tcW w:w="5770" w:type="dxa"/>
            <w:shd w:val="clear" w:color="auto" w:fill="auto"/>
          </w:tcPr>
          <w:p w14:paraId="25D31482" w14:textId="1A97F3E6" w:rsidR="00B6012C" w:rsidRPr="003071DB" w:rsidRDefault="00B6012C" w:rsidP="00822E9A">
            <w:pPr>
              <w:pStyle w:val="TAL"/>
            </w:pPr>
            <w:r w:rsidRPr="003071DB">
              <w:t xml:space="preserve">Identity of the corresponding </w:t>
            </w:r>
            <w:r>
              <w:t>D</w:t>
            </w:r>
            <w:r w:rsidRPr="003071DB">
              <w:t>evice trigger</w:t>
            </w:r>
            <w:r w:rsidR="000C66FE">
              <w:t>.</w:t>
            </w:r>
          </w:p>
        </w:tc>
        <w:tc>
          <w:tcPr>
            <w:tcW w:w="825" w:type="dxa"/>
            <w:shd w:val="clear" w:color="auto" w:fill="auto"/>
          </w:tcPr>
          <w:p w14:paraId="2DC69446" w14:textId="77777777" w:rsidR="00B6012C" w:rsidRPr="003071DB" w:rsidRDefault="00B6012C" w:rsidP="00822E9A">
            <w:pPr>
              <w:pStyle w:val="TAL"/>
            </w:pPr>
            <w:r w:rsidRPr="003071DB">
              <w:t>M</w:t>
            </w:r>
          </w:p>
        </w:tc>
      </w:tr>
      <w:tr w:rsidR="00B6012C" w:rsidRPr="003071DB" w14:paraId="482A592D" w14:textId="77777777" w:rsidTr="00822E9A">
        <w:tc>
          <w:tcPr>
            <w:tcW w:w="2467" w:type="dxa"/>
            <w:tcBorders>
              <w:top w:val="single" w:sz="4" w:space="0" w:color="auto"/>
              <w:left w:val="single" w:sz="4" w:space="0" w:color="auto"/>
              <w:bottom w:val="single" w:sz="4" w:space="0" w:color="auto"/>
              <w:right w:val="single" w:sz="4" w:space="0" w:color="auto"/>
            </w:tcBorders>
            <w:shd w:val="clear" w:color="auto" w:fill="auto"/>
          </w:tcPr>
          <w:p w14:paraId="5CD8CF38" w14:textId="77777777" w:rsidR="00B6012C" w:rsidRDefault="00B6012C" w:rsidP="00822E9A">
            <w:pPr>
              <w:pStyle w:val="TAL"/>
            </w:pPr>
            <w:r>
              <w:t>deviceTriggerDeliveryResult</w:t>
            </w:r>
          </w:p>
        </w:tc>
        <w:tc>
          <w:tcPr>
            <w:tcW w:w="5770" w:type="dxa"/>
            <w:tcBorders>
              <w:top w:val="single" w:sz="4" w:space="0" w:color="auto"/>
              <w:left w:val="single" w:sz="4" w:space="0" w:color="auto"/>
              <w:bottom w:val="single" w:sz="4" w:space="0" w:color="auto"/>
              <w:right w:val="single" w:sz="4" w:space="0" w:color="auto"/>
            </w:tcBorders>
            <w:shd w:val="clear" w:color="auto" w:fill="auto"/>
          </w:tcPr>
          <w:p w14:paraId="049273F6" w14:textId="77777777" w:rsidR="00B6012C" w:rsidRPr="00083283" w:rsidRDefault="00B6012C" w:rsidP="00822E9A">
            <w:pPr>
              <w:pStyle w:val="TAL"/>
              <w:rPr>
                <w:color w:val="000000"/>
              </w:rPr>
            </w:pPr>
            <w:r w:rsidRPr="00083283">
              <w:rPr>
                <w:color w:val="000000"/>
              </w:rPr>
              <w:t>Delivery result represents the result of the delivery of a device triggering request</w:t>
            </w:r>
            <w:r>
              <w:rPr>
                <w:color w:val="000000"/>
              </w:rPr>
              <w:t>:</w:t>
            </w:r>
          </w:p>
          <w:p w14:paraId="017744F7" w14:textId="77777777" w:rsidR="00B6012C" w:rsidRDefault="00B6012C" w:rsidP="00822E9A">
            <w:pPr>
              <w:pStyle w:val="TAL"/>
              <w:rPr>
                <w:color w:val="000000"/>
              </w:rPr>
            </w:pPr>
            <w:r w:rsidRPr="00891E61">
              <w:t>-</w:t>
            </w:r>
            <w:r w:rsidRPr="00891E61">
              <w:tab/>
            </w:r>
            <w:r w:rsidRPr="00891E61">
              <w:rPr>
                <w:color w:val="000000"/>
              </w:rPr>
              <w:t>SUCCESS: The value indicates that the device action request was successfully completed.</w:t>
            </w:r>
            <w:r w:rsidRPr="00891E61">
              <w:rPr>
                <w:color w:val="000000"/>
              </w:rPr>
              <w:tab/>
            </w:r>
          </w:p>
          <w:p w14:paraId="579D6BBB" w14:textId="77777777" w:rsidR="00B6012C" w:rsidRDefault="00B6012C" w:rsidP="00822E9A">
            <w:pPr>
              <w:pStyle w:val="TAL"/>
              <w:rPr>
                <w:color w:val="000000"/>
              </w:rPr>
            </w:pPr>
            <w:r w:rsidRPr="00891E61">
              <w:t>-</w:t>
            </w:r>
            <w:r w:rsidRPr="00891E61">
              <w:tab/>
            </w:r>
            <w:r w:rsidRPr="00891E61">
              <w:rPr>
                <w:color w:val="000000"/>
              </w:rPr>
              <w:t>UNKNOWN: The value indicates any unspecified errors.</w:t>
            </w:r>
            <w:r w:rsidRPr="00891E61">
              <w:rPr>
                <w:color w:val="000000"/>
              </w:rPr>
              <w:tab/>
            </w:r>
          </w:p>
          <w:p w14:paraId="4D3AC105" w14:textId="77777777" w:rsidR="00B6012C" w:rsidRDefault="00B6012C" w:rsidP="00822E9A">
            <w:pPr>
              <w:pStyle w:val="TAL"/>
              <w:rPr>
                <w:color w:val="000000"/>
              </w:rPr>
            </w:pPr>
            <w:r w:rsidRPr="00891E61">
              <w:t>-</w:t>
            </w:r>
            <w:r w:rsidRPr="00891E61">
              <w:tab/>
            </w:r>
            <w:r w:rsidRPr="00891E61">
              <w:rPr>
                <w:color w:val="000000"/>
              </w:rPr>
              <w:t>FAILURE: The value indicates that this trigger encountered a delivery error and is deemed permanently undeliverable.</w:t>
            </w:r>
          </w:p>
          <w:p w14:paraId="620BCB2F" w14:textId="77777777" w:rsidR="00B6012C" w:rsidRDefault="00B6012C" w:rsidP="00822E9A">
            <w:pPr>
              <w:pStyle w:val="TAL"/>
              <w:rPr>
                <w:color w:val="000000"/>
              </w:rPr>
            </w:pPr>
            <w:r w:rsidRPr="00891E61">
              <w:t>-</w:t>
            </w:r>
            <w:r w:rsidRPr="00891E61">
              <w:tab/>
            </w:r>
            <w:r w:rsidRPr="00891E61">
              <w:rPr>
                <w:color w:val="000000"/>
              </w:rPr>
              <w:t>TRIGGERED: The value indicates that Device triggering request is accepted by the NEF</w:t>
            </w:r>
            <w:r>
              <w:rPr>
                <w:color w:val="000000"/>
              </w:rPr>
              <w:t>.</w:t>
            </w:r>
          </w:p>
          <w:p w14:paraId="797EB944" w14:textId="77777777" w:rsidR="00B6012C" w:rsidRDefault="00B6012C" w:rsidP="00822E9A">
            <w:pPr>
              <w:pStyle w:val="TAL"/>
              <w:rPr>
                <w:color w:val="000000"/>
              </w:rPr>
            </w:pPr>
            <w:r w:rsidRPr="00891E61">
              <w:t>-</w:t>
            </w:r>
            <w:r w:rsidRPr="00891E61">
              <w:tab/>
            </w:r>
            <w:r w:rsidRPr="00891E61">
              <w:rPr>
                <w:color w:val="000000"/>
              </w:rPr>
              <w:t>EXPIRED: The value indicates that the validity period expired before the trigger could be delivered.</w:t>
            </w:r>
          </w:p>
          <w:p w14:paraId="0D9654D3" w14:textId="77777777" w:rsidR="00B6012C" w:rsidRDefault="00B6012C" w:rsidP="00822E9A">
            <w:pPr>
              <w:pStyle w:val="TAL"/>
              <w:rPr>
                <w:color w:val="000000"/>
              </w:rPr>
            </w:pPr>
            <w:r w:rsidRPr="00891E61">
              <w:t>-</w:t>
            </w:r>
            <w:r w:rsidRPr="00891E61">
              <w:tab/>
            </w:r>
            <w:r w:rsidRPr="00891E61">
              <w:rPr>
                <w:color w:val="000000"/>
              </w:rPr>
              <w:t>UNCONFIRMED: The value indicates that the delivery of the device action request is not confirmed.</w:t>
            </w:r>
          </w:p>
          <w:p w14:paraId="5B40E483" w14:textId="77777777" w:rsidR="00B6012C" w:rsidRDefault="00B6012C" w:rsidP="00822E9A">
            <w:pPr>
              <w:pStyle w:val="TAL"/>
              <w:rPr>
                <w:color w:val="000000"/>
              </w:rPr>
            </w:pPr>
            <w:r w:rsidRPr="00891E61">
              <w:t>-</w:t>
            </w:r>
            <w:r w:rsidRPr="00891E61">
              <w:tab/>
            </w:r>
            <w:r w:rsidRPr="00891E61">
              <w:rPr>
                <w:color w:val="000000"/>
              </w:rPr>
              <w:t xml:space="preserve">REPLACED: The value indicates that the device triggering replacement request is accepted by the </w:t>
            </w:r>
            <w:r>
              <w:rPr>
                <w:color w:val="000000"/>
              </w:rPr>
              <w:t>NEF.</w:t>
            </w:r>
          </w:p>
          <w:p w14:paraId="638B68D4" w14:textId="77777777" w:rsidR="00B6012C" w:rsidRPr="00891E61" w:rsidRDefault="00B6012C" w:rsidP="00822E9A">
            <w:pPr>
              <w:pStyle w:val="TAL"/>
              <w:rPr>
                <w:color w:val="000000"/>
              </w:rPr>
            </w:pPr>
            <w:r w:rsidRPr="00891E61">
              <w:t>-</w:t>
            </w:r>
            <w:r w:rsidRPr="00891E61">
              <w:tab/>
            </w:r>
            <w:r w:rsidRPr="00891E61">
              <w:rPr>
                <w:color w:val="000000"/>
              </w:rPr>
              <w:t>TERMINATE: The NEF includes this value in the response for a successful device triggering cancellation request. The value indicates that the delivery of the device action request is terminated by the AF.</w:t>
            </w:r>
          </w:p>
        </w:tc>
        <w:tc>
          <w:tcPr>
            <w:tcW w:w="825" w:type="dxa"/>
            <w:tcBorders>
              <w:top w:val="single" w:sz="4" w:space="0" w:color="auto"/>
              <w:left w:val="single" w:sz="4" w:space="0" w:color="auto"/>
              <w:bottom w:val="single" w:sz="4" w:space="0" w:color="auto"/>
              <w:right w:val="single" w:sz="4" w:space="0" w:color="auto"/>
            </w:tcBorders>
            <w:shd w:val="clear" w:color="auto" w:fill="auto"/>
          </w:tcPr>
          <w:p w14:paraId="764174CA" w14:textId="77777777" w:rsidR="00B6012C" w:rsidRPr="003071DB" w:rsidRDefault="00B6012C" w:rsidP="00822E9A">
            <w:pPr>
              <w:pStyle w:val="TAL"/>
            </w:pPr>
            <w:r>
              <w:t>M</w:t>
            </w:r>
          </w:p>
        </w:tc>
      </w:tr>
    </w:tbl>
    <w:p w14:paraId="1BABED7D" w14:textId="77777777" w:rsidR="00B6012C" w:rsidRDefault="00B6012C" w:rsidP="00B6012C"/>
    <w:p w14:paraId="2DC29B98" w14:textId="77777777" w:rsidR="00B6012C" w:rsidRPr="00760004" w:rsidRDefault="00B6012C" w:rsidP="00B6012C">
      <w:pPr>
        <w:pStyle w:val="Heading4"/>
      </w:pPr>
      <w:bookmarkStart w:id="344" w:name="_Toc145185326"/>
      <w:r>
        <w:t>7.7</w:t>
      </w:r>
      <w:r w:rsidRPr="00760004">
        <w:t>.</w:t>
      </w:r>
      <w:r>
        <w:t>3</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44"/>
    </w:p>
    <w:p w14:paraId="1DD7DF20" w14:textId="1E5880CF"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w:t>
      </w:r>
      <w:r w:rsidR="00121B08">
        <w:t>e.g.</w:t>
      </w:r>
      <w:r w:rsidRPr="00706FBE">
        <w:t xml:space="preserve"> additional location information).</w:t>
      </w:r>
    </w:p>
    <w:p w14:paraId="7D979E58" w14:textId="591DDEDE"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w:t>
      </w:r>
      <w:r w:rsidR="00121B08">
        <w:t>i.e.</w:t>
      </w:r>
      <w:r w:rsidRPr="00706FBE">
        <w:t xml:space="preserve"> the timestamp field of the xIRI).</w:t>
      </w:r>
    </w:p>
    <w:p w14:paraId="220EE6FE" w14:textId="00A3F027" w:rsidR="00E8502E" w:rsidRPr="003E7455" w:rsidRDefault="00E8502E" w:rsidP="00E8502E">
      <w:pPr>
        <w:rPr>
          <w:lang w:eastAsia="en-GB"/>
        </w:rPr>
      </w:pPr>
      <w:r>
        <w:rPr>
          <w:lang w:eastAsia="en-GB"/>
        </w:rPr>
        <w:t>T</w:t>
      </w:r>
      <w:r w:rsidRPr="003E7455">
        <w:rPr>
          <w:lang w:eastAsia="en-GB"/>
        </w:rPr>
        <w:t xml:space="preserve">he IRI type </w:t>
      </w:r>
      <w:r>
        <w:rPr>
          <w:lang w:eastAsia="en-GB"/>
        </w:rPr>
        <w:t xml:space="preserve">parameter </w:t>
      </w:r>
      <w:r w:rsidRPr="003E7455">
        <w:rPr>
          <w:lang w:eastAsia="en-GB"/>
        </w:rPr>
        <w:t>(see ETSI TS 102 232-1 [9] clause 5.2.10)</w:t>
      </w:r>
      <w:r>
        <w:rPr>
          <w:lang w:eastAsia="en-GB"/>
        </w:rPr>
        <w:t xml:space="preserve"> shall be included and coded according to </w:t>
      </w:r>
      <w:r w:rsidR="0067266C">
        <w:rPr>
          <w:lang w:eastAsia="en-GB"/>
        </w:rPr>
        <w:t>t</w:t>
      </w:r>
      <w:r>
        <w:rPr>
          <w:lang w:eastAsia="en-GB"/>
        </w:rPr>
        <w:t>able 7.7.3-5</w:t>
      </w:r>
      <w:r w:rsidRPr="003E7455">
        <w:rPr>
          <w:lang w:eastAsia="en-GB"/>
        </w:rPr>
        <w:t>.</w:t>
      </w:r>
    </w:p>
    <w:p w14:paraId="45EED625" w14:textId="4C4E950C" w:rsidR="00B6012C" w:rsidRPr="00891E61" w:rsidRDefault="00B6012C" w:rsidP="00B6012C">
      <w:pPr>
        <w:pStyle w:val="TH"/>
        <w:rPr>
          <w:bCs/>
          <w:lang w:eastAsia="en-GB"/>
        </w:rPr>
      </w:pPr>
      <w:r w:rsidRPr="00891E61">
        <w:rPr>
          <w:bCs/>
          <w:lang w:eastAsia="en-GB"/>
        </w:rPr>
        <w:t xml:space="preserve">Table </w:t>
      </w:r>
      <w:r>
        <w:rPr>
          <w:bCs/>
          <w:lang w:eastAsia="en-GB"/>
        </w:rPr>
        <w:t>7.7.3</w:t>
      </w:r>
      <w:r w:rsidRPr="00891E61">
        <w:rPr>
          <w:bCs/>
          <w:lang w:eastAsia="en-GB"/>
        </w:rPr>
        <w:t>-</w:t>
      </w:r>
      <w:r>
        <w:rPr>
          <w:bCs/>
          <w:lang w:eastAsia="en-GB"/>
        </w:rPr>
        <w:t>5</w:t>
      </w:r>
      <w:r w:rsidRPr="00891E61">
        <w:rPr>
          <w:bCs/>
          <w:lang w:eastAsia="en-GB"/>
        </w:rPr>
        <w:t xml:space="preserve">: IRI type for </w:t>
      </w:r>
      <w:r w:rsidR="00E8502E">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0FBB5716" w14:textId="77777777" w:rsidTr="00822E9A">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769A126B"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0FC18FEE"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005300EB"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1088E42" w14:textId="77777777" w:rsidR="00B6012C" w:rsidRPr="00706FBE" w:rsidRDefault="00B6012C" w:rsidP="00822E9A">
            <w:pPr>
              <w:pStyle w:val="TAL"/>
              <w:rPr>
                <w:lang w:eastAsia="en-GB"/>
              </w:rPr>
            </w:pPr>
            <w:r>
              <w:rPr>
                <w:lang w:eastAsia="en-GB"/>
              </w:rPr>
              <w:t>NEFDeviceTrigger</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0463458" w14:textId="77777777" w:rsidR="00B6012C" w:rsidRPr="00706FBE" w:rsidRDefault="00B6012C" w:rsidP="00822E9A">
            <w:pPr>
              <w:pStyle w:val="TAL"/>
              <w:rPr>
                <w:lang w:eastAsia="en-GB"/>
              </w:rPr>
            </w:pPr>
            <w:r>
              <w:rPr>
                <w:lang w:eastAsia="en-GB"/>
              </w:rPr>
              <w:t>REPORT</w:t>
            </w:r>
          </w:p>
        </w:tc>
      </w:tr>
      <w:tr w:rsidR="00B6012C" w:rsidRPr="00706FBE" w14:paraId="20368ABA"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B56EEE6" w14:textId="77777777" w:rsidR="00B6012C" w:rsidRPr="00706FBE" w:rsidRDefault="00B6012C" w:rsidP="00822E9A">
            <w:pPr>
              <w:pStyle w:val="TAL"/>
              <w:rPr>
                <w:lang w:eastAsia="en-GB"/>
              </w:rPr>
            </w:pPr>
            <w:r>
              <w:rPr>
                <w:lang w:eastAsia="en-GB"/>
              </w:rPr>
              <w:t>NEFDeviceTriggerReplace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21179186" w14:textId="77777777" w:rsidR="00B6012C" w:rsidRPr="00706FBE" w:rsidRDefault="00B6012C" w:rsidP="00822E9A">
            <w:pPr>
              <w:pStyle w:val="TAL"/>
              <w:rPr>
                <w:lang w:eastAsia="en-GB"/>
              </w:rPr>
            </w:pPr>
            <w:r>
              <w:rPr>
                <w:lang w:eastAsia="en-GB"/>
              </w:rPr>
              <w:t>REPORT</w:t>
            </w:r>
          </w:p>
        </w:tc>
      </w:tr>
      <w:tr w:rsidR="00B6012C" w:rsidRPr="00706FBE" w14:paraId="65F642F3"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774CFFB" w14:textId="77777777" w:rsidR="00B6012C" w:rsidRPr="00706FBE" w:rsidRDefault="00B6012C" w:rsidP="00822E9A">
            <w:pPr>
              <w:pStyle w:val="TAL"/>
              <w:rPr>
                <w:lang w:eastAsia="en-GB"/>
              </w:rPr>
            </w:pPr>
            <w:r>
              <w:rPr>
                <w:lang w:eastAsia="en-GB"/>
              </w:rPr>
              <w:t>NEFDeviceTriggerCancellation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75BC08B" w14:textId="77777777" w:rsidR="00B6012C" w:rsidRPr="00706FBE" w:rsidRDefault="00B6012C" w:rsidP="00822E9A">
            <w:pPr>
              <w:pStyle w:val="TAL"/>
              <w:rPr>
                <w:lang w:eastAsia="en-GB"/>
              </w:rPr>
            </w:pPr>
            <w:r>
              <w:rPr>
                <w:lang w:eastAsia="en-GB"/>
              </w:rPr>
              <w:t>REPORT</w:t>
            </w:r>
          </w:p>
        </w:tc>
      </w:tr>
      <w:tr w:rsidR="00B6012C" w:rsidRPr="00706FBE" w14:paraId="5D792DE0"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37355CB" w14:textId="77777777" w:rsidR="00B6012C" w:rsidRPr="00706FBE" w:rsidRDefault="00B6012C" w:rsidP="00822E9A">
            <w:pPr>
              <w:pStyle w:val="TAL"/>
              <w:rPr>
                <w:lang w:eastAsia="en-GB"/>
              </w:rPr>
            </w:pPr>
            <w:r>
              <w:rPr>
                <w:lang w:eastAsia="en-GB"/>
              </w:rPr>
              <w:t>NEFDeviceTriggerReportNotify</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AAF2DB3" w14:textId="77777777" w:rsidR="00B6012C" w:rsidRPr="00706FBE" w:rsidRDefault="00B6012C" w:rsidP="00822E9A">
            <w:pPr>
              <w:pStyle w:val="TAL"/>
              <w:rPr>
                <w:lang w:eastAsia="en-GB"/>
              </w:rPr>
            </w:pPr>
            <w:r>
              <w:rPr>
                <w:lang w:eastAsia="en-GB"/>
              </w:rPr>
              <w:t>REPORT</w:t>
            </w:r>
          </w:p>
        </w:tc>
      </w:tr>
    </w:tbl>
    <w:p w14:paraId="0CE1E244" w14:textId="77777777" w:rsidR="00B6012C" w:rsidRDefault="00B6012C" w:rsidP="00B6012C"/>
    <w:p w14:paraId="50B1EFCB" w14:textId="77777777" w:rsidR="00B6012C" w:rsidRPr="00760004" w:rsidRDefault="00B6012C" w:rsidP="00B6012C">
      <w:pPr>
        <w:pStyle w:val="Heading3"/>
      </w:pPr>
      <w:bookmarkStart w:id="345" w:name="_Toc145185327"/>
      <w:r>
        <w:t>7.7.4</w:t>
      </w:r>
      <w:r w:rsidRPr="00760004">
        <w:tab/>
      </w:r>
      <w:r>
        <w:t xml:space="preserve">LI for </w:t>
      </w:r>
      <w:r w:rsidRPr="00891E61">
        <w:rPr>
          <w:rFonts w:cs="Arial"/>
          <w:szCs w:val="28"/>
        </w:rPr>
        <w:t>MSISDN-less MO SMS</w:t>
      </w:r>
      <w:bookmarkEnd w:id="345"/>
    </w:p>
    <w:p w14:paraId="55491536" w14:textId="77777777" w:rsidR="00B6012C" w:rsidRPr="00E973AB" w:rsidRDefault="00B6012C" w:rsidP="00B6012C">
      <w:pPr>
        <w:pStyle w:val="Heading4"/>
        <w:rPr>
          <w:lang w:val="it-CH"/>
        </w:rPr>
      </w:pPr>
      <w:bookmarkStart w:id="346" w:name="_Toc145185328"/>
      <w:r w:rsidRPr="00E973AB">
        <w:rPr>
          <w:lang w:val="it-CH"/>
        </w:rPr>
        <w:t>7.7.4.1</w:t>
      </w:r>
      <w:r w:rsidRPr="00E973AB">
        <w:rPr>
          <w:lang w:val="it-CH"/>
        </w:rPr>
        <w:tab/>
      </w:r>
      <w:r w:rsidRPr="00E973AB">
        <w:rPr>
          <w:rFonts w:cs="Arial"/>
          <w:szCs w:val="24"/>
          <w:lang w:val="it-CH"/>
        </w:rPr>
        <w:t>Generation of xIRI LI_X2 at IRI-POI in NEF over LI_X2</w:t>
      </w:r>
      <w:bookmarkEnd w:id="346"/>
    </w:p>
    <w:p w14:paraId="6FBFA9FB" w14:textId="77777777" w:rsidR="00B6012C" w:rsidRPr="00760004" w:rsidRDefault="00B6012C" w:rsidP="00B6012C">
      <w:pPr>
        <w:pStyle w:val="Heading5"/>
      </w:pPr>
      <w:bookmarkStart w:id="347" w:name="_Toc145185329"/>
      <w:r>
        <w:t>7.7.4.1.1</w:t>
      </w:r>
      <w:r w:rsidRPr="00760004">
        <w:tab/>
      </w:r>
      <w:r>
        <w:t>General</w:t>
      </w:r>
      <w:bookmarkEnd w:id="347"/>
    </w:p>
    <w:p w14:paraId="26E8FB92" w14:textId="69FCBFBD" w:rsidR="00B6012C" w:rsidRPr="00467377" w:rsidRDefault="00B6012C" w:rsidP="00B6012C">
      <w:r w:rsidRPr="00467377">
        <w:t xml:space="preserve">The IRI-POI present in the NEF shall send the xIRIs over LI_X2 for each of the events listed in TS 33.127 </w:t>
      </w:r>
      <w:r>
        <w:t xml:space="preserve">[5] </w:t>
      </w:r>
      <w:r w:rsidRPr="00467377">
        <w:t xml:space="preserve">clause </w:t>
      </w:r>
      <w:r>
        <w:t>7.</w:t>
      </w:r>
      <w:r w:rsidR="00FC6B8E">
        <w:t>9</w:t>
      </w:r>
      <w:r>
        <w:t>.4.4</w:t>
      </w:r>
      <w:r w:rsidRPr="00467377">
        <w:t>, the details of which are described in the following clauses.</w:t>
      </w:r>
    </w:p>
    <w:p w14:paraId="5307CD68" w14:textId="77777777" w:rsidR="00B6012C" w:rsidRPr="00760004" w:rsidRDefault="00B6012C" w:rsidP="00B6012C">
      <w:pPr>
        <w:pStyle w:val="Heading5"/>
      </w:pPr>
      <w:bookmarkStart w:id="348" w:name="_Toc145185330"/>
      <w:r>
        <w:t>7.7.4.1.2</w:t>
      </w:r>
      <w:r w:rsidRPr="00760004">
        <w:tab/>
      </w:r>
      <w:r>
        <w:t>MSISDN-less MO SMS</w:t>
      </w:r>
      <w:bookmarkEnd w:id="348"/>
    </w:p>
    <w:p w14:paraId="6D5FDF8D" w14:textId="77777777" w:rsidR="00B6012C" w:rsidRPr="00A35DD7" w:rsidRDefault="00B6012C" w:rsidP="00B6012C">
      <w:r w:rsidRPr="00AB4A66">
        <w:t xml:space="preserve">The IRI-POI in the NEF shall generate an xIRI containing a NEFMSISDNLessMOSMS record when the IRI-POI present in the NEF detects that a </w:t>
      </w:r>
      <w:r>
        <w:t xml:space="preserve">target </w:t>
      </w:r>
      <w:r w:rsidRPr="00AB4A66">
        <w:t>UE has sent a MSISDN-less MO SMS to an AF.</w:t>
      </w:r>
    </w:p>
    <w:p w14:paraId="12101D16" w14:textId="77777777" w:rsidR="00B6012C" w:rsidRDefault="00B6012C" w:rsidP="00B6012C">
      <w:r w:rsidRPr="00AB4A66">
        <w:t xml:space="preserve">Accordingly, the IRI-POI in the NEF generates the xIRI when </w:t>
      </w:r>
      <w:r>
        <w:t xml:space="preserve">any of </w:t>
      </w:r>
      <w:r w:rsidRPr="00AB4A66">
        <w:t>the following event</w:t>
      </w:r>
      <w:r>
        <w:t>s</w:t>
      </w:r>
      <w:r w:rsidRPr="00AB4A66">
        <w:t xml:space="preserve"> is detected:</w:t>
      </w:r>
    </w:p>
    <w:p w14:paraId="0F388806" w14:textId="0A876E01" w:rsidR="00B6012C" w:rsidRDefault="00B6012C" w:rsidP="00B6012C">
      <w:pPr>
        <w:pStyle w:val="B1"/>
      </w:pPr>
      <w:r w:rsidRPr="00891E61">
        <w:t>-</w:t>
      </w:r>
      <w:r w:rsidRPr="00891E61">
        <w:tab/>
      </w:r>
      <w:r>
        <w:t>NEF receives a SGd MO-Forward-Short-Message-Request (OFR) from an SM-SC with SUPI matching the target identifier (see TS 29.338 [59] clause 6.2.1).</w:t>
      </w:r>
    </w:p>
    <w:p w14:paraId="06C6F60C" w14:textId="3FFAE9BA" w:rsidR="00B6012C" w:rsidRDefault="00B6012C" w:rsidP="00B6012C">
      <w:pPr>
        <w:pStyle w:val="B1"/>
      </w:pPr>
      <w:r w:rsidRPr="00891E61">
        <w:t>-</w:t>
      </w:r>
      <w:r w:rsidRPr="00891E61">
        <w:tab/>
      </w:r>
      <w:r w:rsidRPr="00AB4A66">
        <w:t xml:space="preserve">NEF </w:t>
      </w:r>
      <w:r>
        <w:t>sends a Nnef_</w:t>
      </w:r>
      <w:r w:rsidRPr="00D21381">
        <w:t>MSISDN-less_MO_SMSNotify</w:t>
      </w:r>
      <w:r w:rsidRPr="00FB41C7">
        <w:t xml:space="preserve"> </w:t>
      </w:r>
      <w:r>
        <w:t xml:space="preserve">service operation to the AF with the GPSI of the target UE sending the MSISDN-less SMS as described in </w:t>
      </w:r>
      <w:r w:rsidRPr="00891E61">
        <w:rPr>
          <w:color w:val="000000"/>
        </w:rPr>
        <w:t>TS 29.</w:t>
      </w:r>
      <w:r>
        <w:rPr>
          <w:color w:val="000000"/>
        </w:rPr>
        <w:t>5</w:t>
      </w:r>
      <w:r w:rsidRPr="00891E61">
        <w:rPr>
          <w:color w:val="000000"/>
        </w:rPr>
        <w:t>22</w:t>
      </w:r>
      <w:r w:rsidRPr="00891E61">
        <w:t xml:space="preserve"> </w:t>
      </w:r>
      <w:r>
        <w:t>[5</w:t>
      </w:r>
      <w:r w:rsidR="006F0819">
        <w:t>8</w:t>
      </w:r>
      <w:r>
        <w:t>] clause 4.4.10.</w:t>
      </w:r>
    </w:p>
    <w:p w14:paraId="19D9CFC0" w14:textId="77777777" w:rsidR="00B6012C" w:rsidRPr="00933A58" w:rsidRDefault="00B6012C" w:rsidP="00B32F72">
      <w:pPr>
        <w:pStyle w:val="TH"/>
      </w:pPr>
      <w:r w:rsidRPr="00A169A0">
        <w:t xml:space="preserve">Table </w:t>
      </w:r>
      <w:r>
        <w:t>7.7.4-1</w:t>
      </w:r>
      <w:r w:rsidRPr="00A169A0">
        <w:t xml:space="preserve">: </w:t>
      </w:r>
      <w:r>
        <w:t>NEFMSISDNLessMOSMS</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5"/>
        <w:gridCol w:w="5938"/>
        <w:gridCol w:w="829"/>
      </w:tblGrid>
      <w:tr w:rsidR="00B6012C" w:rsidRPr="00604F0D" w14:paraId="3B155B0A" w14:textId="77777777" w:rsidTr="00822E9A">
        <w:tc>
          <w:tcPr>
            <w:tcW w:w="2295" w:type="dxa"/>
            <w:shd w:val="clear" w:color="auto" w:fill="auto"/>
          </w:tcPr>
          <w:p w14:paraId="5403C4BA" w14:textId="77777777" w:rsidR="00B6012C" w:rsidRPr="00604F0D" w:rsidRDefault="00B6012C" w:rsidP="00B32F72">
            <w:pPr>
              <w:pStyle w:val="TAH"/>
            </w:pPr>
            <w:r w:rsidRPr="00604F0D">
              <w:t>Field name</w:t>
            </w:r>
          </w:p>
        </w:tc>
        <w:tc>
          <w:tcPr>
            <w:tcW w:w="5938" w:type="dxa"/>
            <w:shd w:val="clear" w:color="auto" w:fill="auto"/>
          </w:tcPr>
          <w:p w14:paraId="2F9EF474" w14:textId="77777777" w:rsidR="00B6012C" w:rsidRPr="00604F0D" w:rsidRDefault="00B6012C" w:rsidP="00B32F72">
            <w:pPr>
              <w:pStyle w:val="TAH"/>
            </w:pPr>
            <w:r>
              <w:t>Value</w:t>
            </w:r>
          </w:p>
        </w:tc>
        <w:tc>
          <w:tcPr>
            <w:tcW w:w="829" w:type="dxa"/>
            <w:shd w:val="clear" w:color="auto" w:fill="auto"/>
          </w:tcPr>
          <w:p w14:paraId="0014DAAA" w14:textId="77777777" w:rsidR="00B6012C" w:rsidRPr="00604F0D" w:rsidRDefault="00B6012C" w:rsidP="00B32F72">
            <w:pPr>
              <w:pStyle w:val="TAH"/>
            </w:pPr>
            <w:r w:rsidRPr="00604F0D">
              <w:t>M/C/O</w:t>
            </w:r>
          </w:p>
        </w:tc>
      </w:tr>
      <w:tr w:rsidR="00B6012C" w:rsidRPr="00604F0D" w14:paraId="0E785E1F" w14:textId="77777777" w:rsidTr="00822E9A">
        <w:tc>
          <w:tcPr>
            <w:tcW w:w="2295" w:type="dxa"/>
            <w:shd w:val="clear" w:color="auto" w:fill="auto"/>
          </w:tcPr>
          <w:p w14:paraId="3D5259B6" w14:textId="77777777" w:rsidR="00B6012C" w:rsidRPr="00604F0D" w:rsidRDefault="00B6012C" w:rsidP="00B32F72">
            <w:pPr>
              <w:pStyle w:val="TAL"/>
            </w:pPr>
            <w:r w:rsidRPr="00604F0D">
              <w:t>sUPI</w:t>
            </w:r>
          </w:p>
        </w:tc>
        <w:tc>
          <w:tcPr>
            <w:tcW w:w="5938" w:type="dxa"/>
            <w:shd w:val="clear" w:color="auto" w:fill="auto"/>
          </w:tcPr>
          <w:p w14:paraId="1B4882BF" w14:textId="1AE72BC7" w:rsidR="00B6012C" w:rsidRPr="00604F0D" w:rsidRDefault="00B6012C" w:rsidP="00B32F72">
            <w:pPr>
              <w:pStyle w:val="TAL"/>
            </w:pPr>
            <w:r w:rsidRPr="00604F0D">
              <w:t xml:space="preserve">SUPI associated with the </w:t>
            </w:r>
            <w:r>
              <w:t xml:space="preserve">target </w:t>
            </w:r>
            <w:r w:rsidRPr="00604F0D">
              <w:t>UE</w:t>
            </w:r>
            <w:r w:rsidR="000C66FE">
              <w:t>.</w:t>
            </w:r>
          </w:p>
        </w:tc>
        <w:tc>
          <w:tcPr>
            <w:tcW w:w="829" w:type="dxa"/>
            <w:shd w:val="clear" w:color="auto" w:fill="auto"/>
          </w:tcPr>
          <w:p w14:paraId="47CC94E1" w14:textId="77777777" w:rsidR="00B6012C" w:rsidRPr="00604F0D" w:rsidRDefault="00B6012C" w:rsidP="00B32F72">
            <w:pPr>
              <w:pStyle w:val="TAL"/>
            </w:pPr>
            <w:r w:rsidRPr="00604F0D">
              <w:t>M</w:t>
            </w:r>
          </w:p>
        </w:tc>
      </w:tr>
      <w:tr w:rsidR="00B6012C" w:rsidRPr="00604F0D" w14:paraId="2B20A098" w14:textId="77777777" w:rsidTr="00822E9A">
        <w:tc>
          <w:tcPr>
            <w:tcW w:w="2295" w:type="dxa"/>
            <w:shd w:val="clear" w:color="auto" w:fill="auto"/>
          </w:tcPr>
          <w:p w14:paraId="3ABF91B2" w14:textId="77777777" w:rsidR="00B6012C" w:rsidRPr="00604F0D" w:rsidRDefault="00B6012C" w:rsidP="00B32F72">
            <w:pPr>
              <w:pStyle w:val="TAL"/>
            </w:pPr>
            <w:r w:rsidRPr="00604F0D">
              <w:t>gPSI</w:t>
            </w:r>
          </w:p>
        </w:tc>
        <w:tc>
          <w:tcPr>
            <w:tcW w:w="5938" w:type="dxa"/>
            <w:shd w:val="clear" w:color="auto" w:fill="auto"/>
          </w:tcPr>
          <w:p w14:paraId="6245299C" w14:textId="18C9DCD9" w:rsidR="00B6012C" w:rsidRPr="00604F0D" w:rsidRDefault="00B6012C" w:rsidP="00B32F72">
            <w:pPr>
              <w:pStyle w:val="TAL"/>
            </w:pPr>
            <w:r w:rsidRPr="00604F0D">
              <w:t>GPSI in the form of an external identifier</w:t>
            </w:r>
            <w:r>
              <w:t xml:space="preserve"> as </w:t>
            </w:r>
            <w:r w:rsidRPr="00604F0D">
              <w:t xml:space="preserve">username@realm </w:t>
            </w:r>
            <w:r>
              <w:t xml:space="preserve">and </w:t>
            </w:r>
            <w:r w:rsidRPr="00604F0D">
              <w:t>corresponding to the identity of the originating SMS party</w:t>
            </w:r>
            <w:r w:rsidR="000C66FE">
              <w:t>.</w:t>
            </w:r>
          </w:p>
        </w:tc>
        <w:tc>
          <w:tcPr>
            <w:tcW w:w="829" w:type="dxa"/>
            <w:shd w:val="clear" w:color="auto" w:fill="auto"/>
          </w:tcPr>
          <w:p w14:paraId="125A3E9C" w14:textId="77777777" w:rsidR="00B6012C" w:rsidRPr="00604F0D" w:rsidRDefault="00B6012C" w:rsidP="00B32F72">
            <w:pPr>
              <w:pStyle w:val="TAL"/>
            </w:pPr>
            <w:r w:rsidRPr="00604F0D">
              <w:t>M</w:t>
            </w:r>
          </w:p>
        </w:tc>
      </w:tr>
      <w:tr w:rsidR="00B6012C" w:rsidRPr="00604F0D" w14:paraId="15BFCB75" w14:textId="77777777" w:rsidTr="00822E9A">
        <w:tc>
          <w:tcPr>
            <w:tcW w:w="2295" w:type="dxa"/>
            <w:shd w:val="clear" w:color="auto" w:fill="auto"/>
          </w:tcPr>
          <w:p w14:paraId="1DBDAA5B" w14:textId="77777777" w:rsidR="00B6012C" w:rsidRPr="00604F0D" w:rsidRDefault="00B6012C" w:rsidP="00B32F72">
            <w:pPr>
              <w:pStyle w:val="TAL"/>
            </w:pPr>
            <w:r w:rsidRPr="00604F0D">
              <w:t>terminatingSMSParty</w:t>
            </w:r>
          </w:p>
        </w:tc>
        <w:tc>
          <w:tcPr>
            <w:tcW w:w="5938" w:type="dxa"/>
            <w:shd w:val="clear" w:color="auto" w:fill="auto"/>
          </w:tcPr>
          <w:p w14:paraId="103D354F" w14:textId="78A0BC70" w:rsidR="00B6012C" w:rsidRPr="00604F0D" w:rsidRDefault="00B6012C" w:rsidP="00B32F72">
            <w:pPr>
              <w:pStyle w:val="TAL"/>
            </w:pPr>
            <w:r w:rsidRPr="00604F0D">
              <w:t>Identity of the AF receiving the SMS</w:t>
            </w:r>
            <w:r w:rsidR="000C66FE">
              <w:t>.</w:t>
            </w:r>
          </w:p>
        </w:tc>
        <w:tc>
          <w:tcPr>
            <w:tcW w:w="829" w:type="dxa"/>
            <w:shd w:val="clear" w:color="auto" w:fill="auto"/>
          </w:tcPr>
          <w:p w14:paraId="1732DFC8" w14:textId="77777777" w:rsidR="00B6012C" w:rsidRPr="00604F0D" w:rsidRDefault="00B6012C" w:rsidP="00B32F72">
            <w:pPr>
              <w:pStyle w:val="TAL"/>
            </w:pPr>
            <w:r w:rsidRPr="00604F0D">
              <w:t>M</w:t>
            </w:r>
          </w:p>
        </w:tc>
      </w:tr>
      <w:tr w:rsidR="00B6012C" w:rsidRPr="00604F0D" w14:paraId="7009D8CE" w14:textId="77777777" w:rsidTr="00822E9A">
        <w:tc>
          <w:tcPr>
            <w:tcW w:w="2295" w:type="dxa"/>
            <w:shd w:val="clear" w:color="auto" w:fill="auto"/>
          </w:tcPr>
          <w:p w14:paraId="79ED0C23" w14:textId="77777777" w:rsidR="00B6012C" w:rsidRPr="00604F0D" w:rsidRDefault="00B6012C" w:rsidP="00B32F72">
            <w:pPr>
              <w:pStyle w:val="TAL"/>
            </w:pPr>
            <w:r>
              <w:t>sMS</w:t>
            </w:r>
          </w:p>
        </w:tc>
        <w:tc>
          <w:tcPr>
            <w:tcW w:w="5938" w:type="dxa"/>
            <w:shd w:val="clear" w:color="auto" w:fill="auto"/>
          </w:tcPr>
          <w:p w14:paraId="15F7833E" w14:textId="7E3718A0" w:rsidR="00B6012C" w:rsidRPr="00604F0D" w:rsidRDefault="00B6012C" w:rsidP="00B32F72">
            <w:pPr>
              <w:pStyle w:val="TAL"/>
            </w:pPr>
            <w:r w:rsidRPr="00604F0D">
              <w:t>SMS TPDU</w:t>
            </w:r>
            <w:r w:rsidR="000C66FE">
              <w:t>.</w:t>
            </w:r>
          </w:p>
        </w:tc>
        <w:tc>
          <w:tcPr>
            <w:tcW w:w="829" w:type="dxa"/>
            <w:shd w:val="clear" w:color="auto" w:fill="auto"/>
          </w:tcPr>
          <w:p w14:paraId="5372A3FC" w14:textId="77777777" w:rsidR="00B6012C" w:rsidRPr="00604F0D" w:rsidRDefault="00B6012C" w:rsidP="00B32F72">
            <w:pPr>
              <w:pStyle w:val="TAL"/>
            </w:pPr>
            <w:r w:rsidRPr="00604F0D">
              <w:t>C</w:t>
            </w:r>
          </w:p>
        </w:tc>
      </w:tr>
      <w:tr w:rsidR="00B6012C" w:rsidRPr="00604F0D" w14:paraId="08069530"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44CF4402" w14:textId="77777777" w:rsidR="00B6012C" w:rsidRPr="00604F0D" w:rsidRDefault="00B6012C" w:rsidP="00B32F72">
            <w:pPr>
              <w:pStyle w:val="TAL"/>
            </w:pPr>
            <w:r w:rsidRPr="00604F0D">
              <w:t>sourcePort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5E70CD3A" w14:textId="06233941" w:rsidR="00B6012C" w:rsidRPr="00604F0D" w:rsidRDefault="00B6012C" w:rsidP="00B32F72">
            <w:pPr>
              <w:pStyle w:val="TAL"/>
            </w:pPr>
            <w:r w:rsidRPr="00604F0D">
              <w:t xml:space="preserve">port identifying the application of the </w:t>
            </w:r>
            <w:r>
              <w:t xml:space="preserve">target </w:t>
            </w:r>
            <w:r w:rsidRPr="00604F0D">
              <w:t>UE sending the MSISN-less MO SMS</w:t>
            </w:r>
            <w:r w:rsidR="000C66FE">
              <w:t>.</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287E155F" w14:textId="77777777" w:rsidR="00B6012C" w:rsidRPr="00604F0D" w:rsidRDefault="00B6012C" w:rsidP="00B32F72">
            <w:pPr>
              <w:pStyle w:val="TAL"/>
            </w:pPr>
            <w:r w:rsidRPr="00604F0D">
              <w:t>C</w:t>
            </w:r>
          </w:p>
        </w:tc>
      </w:tr>
      <w:tr w:rsidR="00B6012C" w:rsidRPr="00604F0D" w14:paraId="1B5874C9"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7F960456" w14:textId="77777777" w:rsidR="00B6012C" w:rsidRPr="00604F0D" w:rsidRDefault="00B6012C" w:rsidP="00B32F72">
            <w:pPr>
              <w:pStyle w:val="TAL"/>
            </w:pPr>
            <w:r w:rsidRPr="00604F0D">
              <w:t>destinationPort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39315665" w14:textId="380338A7" w:rsidR="00B6012C" w:rsidRPr="00604F0D" w:rsidRDefault="00B6012C" w:rsidP="00B32F72">
            <w:pPr>
              <w:pStyle w:val="TAL"/>
            </w:pPr>
            <w:r w:rsidRPr="00604F0D">
              <w:t>port identifying the application of the AF which is the recipient of the MSISN-less MO SMS</w:t>
            </w:r>
            <w:r w:rsidR="000C66FE">
              <w:t>.</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34CC43F9" w14:textId="77777777" w:rsidR="00B6012C" w:rsidRPr="00604F0D" w:rsidRDefault="00B6012C" w:rsidP="00B32F72">
            <w:pPr>
              <w:pStyle w:val="TAL"/>
            </w:pPr>
            <w:r w:rsidRPr="00604F0D">
              <w:t>C</w:t>
            </w:r>
          </w:p>
        </w:tc>
      </w:tr>
    </w:tbl>
    <w:p w14:paraId="2B8507E1" w14:textId="77777777" w:rsidR="00B6012C" w:rsidRDefault="00B6012C" w:rsidP="00B6012C"/>
    <w:p w14:paraId="298C19CF" w14:textId="77777777" w:rsidR="00B6012C" w:rsidRPr="00760004" w:rsidRDefault="00B6012C" w:rsidP="00B6012C">
      <w:pPr>
        <w:pStyle w:val="Heading4"/>
      </w:pPr>
      <w:bookmarkStart w:id="349" w:name="_Toc145185331"/>
      <w:r>
        <w:t>7.7</w:t>
      </w:r>
      <w:r w:rsidRPr="00760004">
        <w:t>.</w:t>
      </w:r>
      <w:r>
        <w:t>4</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49"/>
    </w:p>
    <w:p w14:paraId="7EC6D038" w14:textId="12D9AF62"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(e.g. additional location information).</w:t>
      </w:r>
    </w:p>
    <w:p w14:paraId="2C2EF320" w14:textId="7DB01E6B"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w:t>
      </w:r>
      <w:r w:rsidR="00121B08">
        <w:t>i.e.</w:t>
      </w:r>
      <w:r w:rsidRPr="00706FBE">
        <w:t xml:space="preserve"> the timestamp field of the xIRI).</w:t>
      </w:r>
    </w:p>
    <w:p w14:paraId="29919463" w14:textId="25A8C6F8" w:rsidR="007D1BDA" w:rsidRPr="000A7174" w:rsidRDefault="007D1BDA" w:rsidP="007D1BDA">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w:t>
      </w:r>
      <w:r w:rsidR="0067266C">
        <w:rPr>
          <w:lang w:eastAsia="en-GB"/>
        </w:rPr>
        <w:t>t</w:t>
      </w:r>
      <w:r>
        <w:rPr>
          <w:lang w:eastAsia="en-GB"/>
        </w:rPr>
        <w:t>able 7.7.4-2</w:t>
      </w:r>
      <w:r w:rsidRPr="000A7174">
        <w:rPr>
          <w:lang w:eastAsia="en-GB"/>
        </w:rPr>
        <w:t>.</w:t>
      </w:r>
    </w:p>
    <w:p w14:paraId="32780EE0" w14:textId="25BC7B3E" w:rsidR="00B6012C" w:rsidRPr="00891E61" w:rsidRDefault="00B6012C" w:rsidP="00B6012C">
      <w:pPr>
        <w:pStyle w:val="TH"/>
        <w:rPr>
          <w:bCs/>
          <w:lang w:eastAsia="en-GB"/>
        </w:rPr>
      </w:pPr>
      <w:r w:rsidRPr="00891E61">
        <w:rPr>
          <w:bCs/>
          <w:lang w:eastAsia="en-GB"/>
        </w:rPr>
        <w:t xml:space="preserve">Table </w:t>
      </w:r>
      <w:r>
        <w:rPr>
          <w:bCs/>
          <w:lang w:eastAsia="en-GB"/>
        </w:rPr>
        <w:t>7.7.4</w:t>
      </w:r>
      <w:r w:rsidRPr="00891E61">
        <w:rPr>
          <w:bCs/>
          <w:lang w:eastAsia="en-GB"/>
        </w:rPr>
        <w:t>-</w:t>
      </w:r>
      <w:r>
        <w:rPr>
          <w:bCs/>
          <w:lang w:eastAsia="en-GB"/>
        </w:rPr>
        <w:t>2</w:t>
      </w:r>
      <w:r w:rsidRPr="00891E61">
        <w:rPr>
          <w:bCs/>
          <w:lang w:eastAsia="en-GB"/>
        </w:rPr>
        <w:t xml:space="preserve">: IRI type for </w:t>
      </w:r>
      <w:r w:rsidR="00E8502E">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23FC3365" w14:textId="77777777" w:rsidTr="00822E9A">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42DF6E7B"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109E4CFD"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7FAFA24F"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D4C66FC" w14:textId="77777777" w:rsidR="00B6012C" w:rsidRPr="00706FBE" w:rsidRDefault="00B6012C" w:rsidP="00822E9A">
            <w:pPr>
              <w:pStyle w:val="TAL"/>
              <w:rPr>
                <w:lang w:eastAsia="en-GB"/>
              </w:rPr>
            </w:pPr>
            <w:r>
              <w:rPr>
                <w:lang w:eastAsia="en-GB"/>
              </w:rPr>
              <w:t>NEFMSISDNLessMOSMS</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7179B5B" w14:textId="77777777" w:rsidR="00B6012C" w:rsidRPr="00706FBE" w:rsidRDefault="00B6012C" w:rsidP="00822E9A">
            <w:pPr>
              <w:pStyle w:val="TAL"/>
              <w:rPr>
                <w:lang w:eastAsia="en-GB"/>
              </w:rPr>
            </w:pPr>
            <w:r>
              <w:rPr>
                <w:lang w:eastAsia="en-GB"/>
              </w:rPr>
              <w:t>REPORT</w:t>
            </w:r>
          </w:p>
        </w:tc>
      </w:tr>
    </w:tbl>
    <w:p w14:paraId="0FF2B001" w14:textId="77777777" w:rsidR="00B6012C" w:rsidRDefault="00B6012C" w:rsidP="00B6012C"/>
    <w:p w14:paraId="6C56E137" w14:textId="77777777" w:rsidR="00B6012C" w:rsidRPr="00760004" w:rsidRDefault="00B6012C" w:rsidP="00B6012C">
      <w:pPr>
        <w:pStyle w:val="Heading3"/>
      </w:pPr>
      <w:bookmarkStart w:id="350" w:name="_Toc145185332"/>
      <w:r>
        <w:t>7.7.5</w:t>
      </w:r>
      <w:r w:rsidRPr="00760004">
        <w:tab/>
      </w:r>
      <w:r>
        <w:t xml:space="preserve">LI for </w:t>
      </w:r>
      <w:r>
        <w:rPr>
          <w:rFonts w:cs="Arial"/>
          <w:szCs w:val="28"/>
        </w:rPr>
        <w:t>parameter provisioning</w:t>
      </w:r>
      <w:bookmarkEnd w:id="350"/>
    </w:p>
    <w:p w14:paraId="5C0AE66D" w14:textId="77777777" w:rsidR="00B6012C" w:rsidRPr="00E973AB" w:rsidRDefault="00B6012C" w:rsidP="00B6012C">
      <w:pPr>
        <w:pStyle w:val="Heading4"/>
        <w:rPr>
          <w:lang w:val="it-CH"/>
        </w:rPr>
      </w:pPr>
      <w:bookmarkStart w:id="351" w:name="_Toc145185333"/>
      <w:r w:rsidRPr="00E973AB">
        <w:rPr>
          <w:lang w:val="it-CH"/>
        </w:rPr>
        <w:t>7.7.5.1</w:t>
      </w:r>
      <w:r w:rsidRPr="00E973AB">
        <w:rPr>
          <w:lang w:val="it-CH"/>
        </w:rPr>
        <w:tab/>
      </w:r>
      <w:r w:rsidRPr="00E973AB">
        <w:rPr>
          <w:rFonts w:cs="Arial"/>
          <w:szCs w:val="24"/>
          <w:lang w:val="it-CH"/>
        </w:rPr>
        <w:t>Generation of xIRI LI_X2 at IRI-POI in NEF over LI_X2</w:t>
      </w:r>
      <w:bookmarkEnd w:id="351"/>
    </w:p>
    <w:p w14:paraId="2936CFB9" w14:textId="77777777" w:rsidR="00B6012C" w:rsidRDefault="00B6012C" w:rsidP="00B6012C">
      <w:pPr>
        <w:pStyle w:val="Heading5"/>
      </w:pPr>
      <w:bookmarkStart w:id="352" w:name="_Toc145185334"/>
      <w:r>
        <w:t>7.7.5.1.1</w:t>
      </w:r>
      <w:r w:rsidRPr="00760004">
        <w:tab/>
      </w:r>
      <w:r>
        <w:t>General</w:t>
      </w:r>
      <w:bookmarkEnd w:id="352"/>
    </w:p>
    <w:p w14:paraId="36CBA3CE" w14:textId="672E4118" w:rsidR="00B6012C" w:rsidRPr="00467377" w:rsidRDefault="00B6012C" w:rsidP="00B6012C">
      <w:r w:rsidRPr="00467377">
        <w:t xml:space="preserve">The IRI-POI present in the NEF shall send the xIRIs over LI_X2 for each of the events listed in TS 33.127 </w:t>
      </w:r>
      <w:r>
        <w:t xml:space="preserve">[5] </w:t>
      </w:r>
      <w:r w:rsidRPr="00467377">
        <w:t>clause</w:t>
      </w:r>
      <w:r>
        <w:t xml:space="preserve"> 7.</w:t>
      </w:r>
      <w:r w:rsidR="00FC6B8E">
        <w:t>9</w:t>
      </w:r>
      <w:r>
        <w:t>.5.4</w:t>
      </w:r>
      <w:r w:rsidRPr="00467377">
        <w:t>, the details of which are described in the following clauses.</w:t>
      </w:r>
    </w:p>
    <w:p w14:paraId="3D57E722" w14:textId="77777777" w:rsidR="00B6012C" w:rsidRDefault="00B6012C" w:rsidP="00B6012C">
      <w:pPr>
        <w:pStyle w:val="Heading5"/>
      </w:pPr>
      <w:bookmarkStart w:id="353" w:name="_Toc145185335"/>
      <w:r>
        <w:t>7.7.5.1.2</w:t>
      </w:r>
      <w:r w:rsidRPr="00760004">
        <w:tab/>
      </w:r>
      <w:r>
        <w:t>Expected UE behavior update</w:t>
      </w:r>
      <w:bookmarkEnd w:id="353"/>
    </w:p>
    <w:p w14:paraId="704AE043" w14:textId="77777777" w:rsidR="00B6012C" w:rsidRDefault="00B6012C" w:rsidP="00B6012C">
      <w:r w:rsidRPr="008A0671">
        <w:t>The IRI-POI in the NEF shall generate an xIRI containing a</w:t>
      </w:r>
      <w:r>
        <w:t xml:space="preserve">n NEFExpectedUEBehaviorUpdate </w:t>
      </w:r>
      <w:r w:rsidRPr="008A0671">
        <w:t>record when the IRI-POI present in the NEF detects that a</w:t>
      </w:r>
      <w:r>
        <w:t>n AF has updated the UE</w:t>
      </w:r>
      <w:r w:rsidRPr="008A0671">
        <w:t xml:space="preserve"> </w:t>
      </w:r>
      <w:r>
        <w:t>Expected behavior data.</w:t>
      </w:r>
    </w:p>
    <w:p w14:paraId="038A4D2D" w14:textId="77777777" w:rsidR="00B6012C" w:rsidRDefault="00B6012C" w:rsidP="00B6012C">
      <w:r w:rsidRPr="003215F6">
        <w:t>Accordingly, the IRI-POI in the NEF generates the xIRI when</w:t>
      </w:r>
      <w:r>
        <w:t xml:space="preserve"> any of</w:t>
      </w:r>
      <w:r w:rsidRPr="003215F6">
        <w:t xml:space="preserve"> the following event</w:t>
      </w:r>
      <w:r>
        <w:t>s</w:t>
      </w:r>
      <w:r w:rsidRPr="003215F6">
        <w:t xml:space="preserve"> is detected</w:t>
      </w:r>
      <w:r>
        <w:t xml:space="preserve"> (see TS 29.503 [25] clauses 5.6.2.1 and 6.1.6.2.49)</w:t>
      </w:r>
      <w:r w:rsidRPr="003215F6">
        <w:t>:</w:t>
      </w:r>
    </w:p>
    <w:p w14:paraId="6BBF5AF0" w14:textId="77777777" w:rsidR="00B6012C" w:rsidRDefault="00B6012C" w:rsidP="00B6012C">
      <w:pPr>
        <w:pStyle w:val="B1"/>
      </w:pPr>
      <w:r w:rsidRPr="00891E61">
        <w:t>-</w:t>
      </w:r>
      <w:r w:rsidRPr="00891E61">
        <w:tab/>
      </w:r>
      <w:r w:rsidRPr="003215F6">
        <w:t xml:space="preserve">NEF receives a </w:t>
      </w:r>
      <w:r>
        <w:t>NEF_ParameterProvision_Create Request or NEF_ParameterProvision_Update Request</w:t>
      </w:r>
      <w:r w:rsidRPr="003215F6">
        <w:t xml:space="preserve"> from an AF</w:t>
      </w:r>
      <w:r>
        <w:t>, related to the target UE.</w:t>
      </w:r>
    </w:p>
    <w:p w14:paraId="27108DBE" w14:textId="77777777" w:rsidR="00B6012C" w:rsidRDefault="00B6012C" w:rsidP="00B6012C">
      <w:pPr>
        <w:pStyle w:val="B1"/>
      </w:pPr>
      <w:r w:rsidRPr="00891E61">
        <w:t>-</w:t>
      </w:r>
      <w:r w:rsidRPr="00891E61">
        <w:tab/>
      </w:r>
      <w:r>
        <w:t>NEF receives a NEF_ParameterProvision_Delete Request from an AF to delete the existing UE Expected Behaviour parameters related to the target UE.</w:t>
      </w:r>
    </w:p>
    <w:p w14:paraId="411A82DF" w14:textId="77777777" w:rsidR="00B6012C" w:rsidRPr="00891E61" w:rsidRDefault="00B6012C" w:rsidP="00B6012C">
      <w:pPr>
        <w:pStyle w:val="B1"/>
        <w:rPr>
          <w:rFonts w:eastAsiaTheme="minorHAnsi"/>
        </w:rPr>
      </w:pPr>
      <w:r w:rsidRPr="00891E61">
        <w:t>-</w:t>
      </w:r>
      <w:r w:rsidRPr="00891E61">
        <w:tab/>
      </w:r>
      <w:r>
        <w:t>NEF returns a NEF_ParameterProvision_Get Response containing the UE Expected Behavior of the target UE to the querying AF.</w:t>
      </w:r>
    </w:p>
    <w:p w14:paraId="311B7E7A" w14:textId="77777777" w:rsidR="00B6012C" w:rsidRPr="00933A58" w:rsidRDefault="00B6012C" w:rsidP="00B32F72">
      <w:pPr>
        <w:pStyle w:val="TH"/>
      </w:pPr>
      <w:r w:rsidRPr="00A169A0">
        <w:t xml:space="preserve">Table </w:t>
      </w:r>
      <w:r>
        <w:t>7.7-5-1</w:t>
      </w:r>
      <w:r w:rsidRPr="00A169A0">
        <w:t xml:space="preserve">: </w:t>
      </w:r>
      <w:r>
        <w:t>NEFExpectedUEBehaviorUpdate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8"/>
        <w:gridCol w:w="5232"/>
        <w:gridCol w:w="811"/>
      </w:tblGrid>
      <w:tr w:rsidR="00B6012C" w:rsidRPr="005C4DA5" w14:paraId="5EEC5FE7" w14:textId="77777777" w:rsidTr="00822E9A">
        <w:tc>
          <w:tcPr>
            <w:tcW w:w="3588" w:type="dxa"/>
            <w:shd w:val="clear" w:color="auto" w:fill="auto"/>
          </w:tcPr>
          <w:p w14:paraId="06CFE385" w14:textId="77777777" w:rsidR="00B6012C" w:rsidRPr="005C4DA5" w:rsidRDefault="00B6012C" w:rsidP="00B32F72">
            <w:pPr>
              <w:pStyle w:val="TAH"/>
            </w:pPr>
            <w:r w:rsidRPr="005C4DA5">
              <w:t>Field name</w:t>
            </w:r>
          </w:p>
        </w:tc>
        <w:tc>
          <w:tcPr>
            <w:tcW w:w="5232" w:type="dxa"/>
            <w:shd w:val="clear" w:color="auto" w:fill="auto"/>
          </w:tcPr>
          <w:p w14:paraId="70580695" w14:textId="77777777" w:rsidR="00B6012C" w:rsidRPr="005C4DA5" w:rsidRDefault="00B6012C" w:rsidP="00B32F72">
            <w:pPr>
              <w:pStyle w:val="TAH"/>
            </w:pPr>
            <w:r>
              <w:t>Value</w:t>
            </w:r>
          </w:p>
        </w:tc>
        <w:tc>
          <w:tcPr>
            <w:tcW w:w="811" w:type="dxa"/>
            <w:shd w:val="clear" w:color="auto" w:fill="auto"/>
          </w:tcPr>
          <w:p w14:paraId="7C0174D7" w14:textId="77777777" w:rsidR="00B6012C" w:rsidRPr="005C4DA5" w:rsidRDefault="00B6012C" w:rsidP="00B32F72">
            <w:pPr>
              <w:pStyle w:val="TAH"/>
            </w:pPr>
            <w:r w:rsidRPr="005C4DA5">
              <w:t>M/C/O</w:t>
            </w:r>
          </w:p>
        </w:tc>
      </w:tr>
      <w:tr w:rsidR="00B6012C" w:rsidRPr="00800E45" w14:paraId="13442630" w14:textId="77777777" w:rsidTr="00822E9A">
        <w:tc>
          <w:tcPr>
            <w:tcW w:w="3588" w:type="dxa"/>
            <w:shd w:val="clear" w:color="auto" w:fill="auto"/>
          </w:tcPr>
          <w:p w14:paraId="2D280E3D" w14:textId="77777777" w:rsidR="00B6012C" w:rsidRPr="00800E45" w:rsidRDefault="00B6012C" w:rsidP="00B32F72">
            <w:pPr>
              <w:pStyle w:val="TAL"/>
            </w:pPr>
            <w:r w:rsidRPr="00800E45">
              <w:t>gPSI</w:t>
            </w:r>
          </w:p>
        </w:tc>
        <w:tc>
          <w:tcPr>
            <w:tcW w:w="5232" w:type="dxa"/>
            <w:shd w:val="clear" w:color="auto" w:fill="auto"/>
          </w:tcPr>
          <w:p w14:paraId="74B71485" w14:textId="52B53D46" w:rsidR="00B6012C" w:rsidRPr="00800E45" w:rsidRDefault="00B6012C" w:rsidP="00B32F72">
            <w:pPr>
              <w:pStyle w:val="TAL"/>
            </w:pPr>
            <w:r w:rsidRPr="00800E45">
              <w:rPr>
                <w:color w:val="000000"/>
              </w:rPr>
              <w:t xml:space="preserve">GPSI of the </w:t>
            </w:r>
            <w:r>
              <w:rPr>
                <w:color w:val="000000"/>
              </w:rPr>
              <w:t xml:space="preserve">target </w:t>
            </w:r>
            <w:r w:rsidRPr="00800E45">
              <w:rPr>
                <w:color w:val="000000"/>
              </w:rPr>
              <w:t xml:space="preserve">UE </w:t>
            </w:r>
            <w:r>
              <w:rPr>
                <w:color w:val="000000"/>
              </w:rPr>
              <w:t xml:space="preserve">to which </w:t>
            </w:r>
            <w:r w:rsidRPr="00800E45">
              <w:rPr>
                <w:color w:val="000000"/>
              </w:rPr>
              <w:t>the expected UE behavior applies</w:t>
            </w:r>
            <w:r w:rsidR="000C66FE">
              <w:rPr>
                <w:color w:val="000000"/>
              </w:rPr>
              <w:t>.</w:t>
            </w:r>
          </w:p>
        </w:tc>
        <w:tc>
          <w:tcPr>
            <w:tcW w:w="811" w:type="dxa"/>
            <w:shd w:val="clear" w:color="auto" w:fill="auto"/>
          </w:tcPr>
          <w:p w14:paraId="2E9B34C5" w14:textId="77777777" w:rsidR="00B6012C" w:rsidRPr="00800E45" w:rsidRDefault="00B6012C" w:rsidP="00B32F72">
            <w:pPr>
              <w:pStyle w:val="TAL"/>
            </w:pPr>
            <w:r w:rsidRPr="00800E45">
              <w:t>M</w:t>
            </w:r>
          </w:p>
        </w:tc>
      </w:tr>
      <w:tr w:rsidR="00B6012C" w:rsidRPr="005C4DA5" w14:paraId="1A2614B3" w14:textId="77777777" w:rsidTr="00822E9A">
        <w:tc>
          <w:tcPr>
            <w:tcW w:w="3588" w:type="dxa"/>
            <w:shd w:val="clear" w:color="auto" w:fill="auto"/>
          </w:tcPr>
          <w:p w14:paraId="3879B0E4" w14:textId="77777777" w:rsidR="00B6012C" w:rsidRPr="005C4DA5" w:rsidRDefault="00B6012C" w:rsidP="00B32F72">
            <w:pPr>
              <w:pStyle w:val="TAL"/>
            </w:pPr>
            <w:r>
              <w:t>e</w:t>
            </w:r>
            <w:r w:rsidRPr="005C4DA5">
              <w:t>xpectedUEMovingTrajectory</w:t>
            </w:r>
          </w:p>
        </w:tc>
        <w:tc>
          <w:tcPr>
            <w:tcW w:w="5232" w:type="dxa"/>
            <w:shd w:val="clear" w:color="auto" w:fill="auto"/>
          </w:tcPr>
          <w:p w14:paraId="2F83F02C" w14:textId="7627796F" w:rsidR="00B6012C" w:rsidRPr="005C4DA5" w:rsidRDefault="00B6012C" w:rsidP="00B32F72">
            <w:pPr>
              <w:pStyle w:val="TAL"/>
            </w:pPr>
            <w:r w:rsidRPr="005C4DA5">
              <w:t>Identifies the UE's expected geographical movement</w:t>
            </w:r>
            <w:r w:rsidR="000C66FE">
              <w:t>.</w:t>
            </w:r>
          </w:p>
        </w:tc>
        <w:tc>
          <w:tcPr>
            <w:tcW w:w="811" w:type="dxa"/>
            <w:shd w:val="clear" w:color="auto" w:fill="auto"/>
          </w:tcPr>
          <w:p w14:paraId="73A19D8D" w14:textId="77777777" w:rsidR="00B6012C" w:rsidRPr="005C4DA5" w:rsidRDefault="00B6012C" w:rsidP="00B32F72">
            <w:pPr>
              <w:pStyle w:val="TAL"/>
            </w:pPr>
            <w:r>
              <w:t>O</w:t>
            </w:r>
          </w:p>
        </w:tc>
      </w:tr>
      <w:tr w:rsidR="00B6012C" w:rsidRPr="005C4DA5" w14:paraId="11C723E2" w14:textId="77777777" w:rsidTr="00822E9A">
        <w:tc>
          <w:tcPr>
            <w:tcW w:w="3588" w:type="dxa"/>
            <w:shd w:val="clear" w:color="auto" w:fill="auto"/>
          </w:tcPr>
          <w:p w14:paraId="41F4CED9" w14:textId="77777777" w:rsidR="00B6012C" w:rsidRPr="005C4DA5" w:rsidRDefault="00B6012C" w:rsidP="00B32F72">
            <w:pPr>
              <w:pStyle w:val="TAL"/>
            </w:pPr>
            <w:r>
              <w:t>s</w:t>
            </w:r>
            <w:r w:rsidRPr="005C4DA5">
              <w:t>tationaryIndication</w:t>
            </w:r>
          </w:p>
        </w:tc>
        <w:tc>
          <w:tcPr>
            <w:tcW w:w="5232" w:type="dxa"/>
            <w:shd w:val="clear" w:color="auto" w:fill="auto"/>
          </w:tcPr>
          <w:p w14:paraId="67B04108" w14:textId="0A350727" w:rsidR="00B6012C" w:rsidRPr="005C4DA5" w:rsidRDefault="00B6012C" w:rsidP="00B32F72">
            <w:pPr>
              <w:pStyle w:val="TAL"/>
            </w:pPr>
            <w:r w:rsidRPr="005C4DA5">
              <w:t>Identifies whether the UE is stationary or mobile</w:t>
            </w:r>
            <w:r w:rsidR="000C66FE">
              <w:t>.</w:t>
            </w:r>
          </w:p>
        </w:tc>
        <w:tc>
          <w:tcPr>
            <w:tcW w:w="811" w:type="dxa"/>
            <w:shd w:val="clear" w:color="auto" w:fill="auto"/>
          </w:tcPr>
          <w:p w14:paraId="6FBBC6D1" w14:textId="77777777" w:rsidR="00B6012C" w:rsidRPr="005C4DA5" w:rsidRDefault="00B6012C" w:rsidP="00B32F72">
            <w:pPr>
              <w:pStyle w:val="TAL"/>
            </w:pPr>
            <w:r>
              <w:t>O</w:t>
            </w:r>
          </w:p>
        </w:tc>
      </w:tr>
      <w:tr w:rsidR="00B6012C" w:rsidRPr="006840C5" w14:paraId="3F286702" w14:textId="77777777" w:rsidTr="00822E9A">
        <w:tc>
          <w:tcPr>
            <w:tcW w:w="3588" w:type="dxa"/>
            <w:shd w:val="clear" w:color="auto" w:fill="auto"/>
          </w:tcPr>
          <w:p w14:paraId="1FB85491" w14:textId="77777777" w:rsidR="00B6012C" w:rsidRPr="006840C5" w:rsidRDefault="00B6012C" w:rsidP="00B32F72">
            <w:pPr>
              <w:pStyle w:val="TAL"/>
            </w:pPr>
            <w:r w:rsidRPr="006840C5">
              <w:t>communicationDuration</w:t>
            </w:r>
            <w:r>
              <w:t>Time</w:t>
            </w:r>
          </w:p>
        </w:tc>
        <w:tc>
          <w:tcPr>
            <w:tcW w:w="5232" w:type="dxa"/>
            <w:shd w:val="clear" w:color="auto" w:fill="auto"/>
          </w:tcPr>
          <w:p w14:paraId="7D9112BE" w14:textId="0864D164" w:rsidR="00B6012C" w:rsidRPr="006840C5" w:rsidRDefault="00B6012C" w:rsidP="00B32F72">
            <w:pPr>
              <w:pStyle w:val="TAL"/>
            </w:pPr>
            <w:r w:rsidRPr="006840C5">
              <w:t>Indicates for how long the UE will normally stay in CM-Connected for data transmission</w:t>
            </w:r>
            <w:r>
              <w:t xml:space="preserve"> expressed in seconds</w:t>
            </w:r>
            <w:r w:rsidR="000C66FE">
              <w:t>.</w:t>
            </w:r>
          </w:p>
        </w:tc>
        <w:tc>
          <w:tcPr>
            <w:tcW w:w="811" w:type="dxa"/>
            <w:shd w:val="clear" w:color="auto" w:fill="auto"/>
          </w:tcPr>
          <w:p w14:paraId="4188FB95" w14:textId="77777777" w:rsidR="00B6012C" w:rsidRPr="006840C5" w:rsidRDefault="00B6012C" w:rsidP="00B32F72">
            <w:pPr>
              <w:pStyle w:val="TAL"/>
            </w:pPr>
            <w:r>
              <w:t>O</w:t>
            </w:r>
          </w:p>
        </w:tc>
      </w:tr>
      <w:tr w:rsidR="00B6012C" w:rsidRPr="006840C5" w14:paraId="40E0B89D" w14:textId="77777777" w:rsidTr="00822E9A">
        <w:tc>
          <w:tcPr>
            <w:tcW w:w="3588" w:type="dxa"/>
            <w:shd w:val="clear" w:color="auto" w:fill="auto"/>
          </w:tcPr>
          <w:p w14:paraId="0C049670" w14:textId="77777777" w:rsidR="00B6012C" w:rsidRPr="006840C5" w:rsidRDefault="00B6012C" w:rsidP="00B32F72">
            <w:pPr>
              <w:pStyle w:val="TAL"/>
            </w:pPr>
            <w:r w:rsidRPr="006840C5">
              <w:t xml:space="preserve">periodicTime </w:t>
            </w:r>
          </w:p>
        </w:tc>
        <w:tc>
          <w:tcPr>
            <w:tcW w:w="5232" w:type="dxa"/>
            <w:shd w:val="clear" w:color="auto" w:fill="auto"/>
          </w:tcPr>
          <w:p w14:paraId="270C10F1" w14:textId="26C4DC84" w:rsidR="00B6012C" w:rsidRPr="006840C5" w:rsidRDefault="00B6012C" w:rsidP="00B32F72">
            <w:pPr>
              <w:pStyle w:val="TAL"/>
            </w:pPr>
            <w:r w:rsidRPr="006840C5">
              <w:t>Interval Time of periodic communication</w:t>
            </w:r>
            <w:r>
              <w:t xml:space="preserve"> in seconds</w:t>
            </w:r>
            <w:r w:rsidR="000C66FE">
              <w:t>.</w:t>
            </w:r>
          </w:p>
        </w:tc>
        <w:tc>
          <w:tcPr>
            <w:tcW w:w="811" w:type="dxa"/>
            <w:shd w:val="clear" w:color="auto" w:fill="auto"/>
          </w:tcPr>
          <w:p w14:paraId="14F2C79E" w14:textId="77777777" w:rsidR="00B6012C" w:rsidRPr="006840C5" w:rsidRDefault="00B6012C" w:rsidP="00B32F72">
            <w:pPr>
              <w:pStyle w:val="TAL"/>
            </w:pPr>
            <w:r>
              <w:t>O</w:t>
            </w:r>
          </w:p>
        </w:tc>
      </w:tr>
      <w:tr w:rsidR="00B6012C" w:rsidRPr="006840C5" w14:paraId="4FB6C574"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08172C11" w14:textId="77777777" w:rsidR="00B6012C" w:rsidRPr="006840C5" w:rsidRDefault="00B6012C" w:rsidP="00B32F72">
            <w:pPr>
              <w:pStyle w:val="TAL"/>
            </w:pPr>
            <w:r w:rsidRPr="006840C5">
              <w:t>scheduledCommunicationTime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C023129" w14:textId="4A0EFB87" w:rsidR="00B6012C" w:rsidRPr="006840C5" w:rsidRDefault="00B6012C" w:rsidP="00B32F72">
            <w:pPr>
              <w:pStyle w:val="TAL"/>
            </w:pPr>
            <w:r w:rsidRPr="006840C5">
              <w:t>Time and day of the week when the UE is available for communication</w:t>
            </w:r>
            <w:r>
              <w:t>, as defined in TS 29.571</w:t>
            </w:r>
            <w:r w:rsidR="00B718BD">
              <w:t xml:space="preserve"> </w:t>
            </w:r>
            <w:r w:rsidR="008634C6">
              <w:t>[17]</w:t>
            </w:r>
            <w:r>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7B24D971" w14:textId="77777777" w:rsidR="00B6012C" w:rsidRPr="006840C5" w:rsidRDefault="00B6012C" w:rsidP="00B32F72">
            <w:pPr>
              <w:pStyle w:val="TAL"/>
            </w:pPr>
            <w:r>
              <w:t>O</w:t>
            </w:r>
          </w:p>
        </w:tc>
      </w:tr>
      <w:tr w:rsidR="00B6012C" w:rsidRPr="006840C5" w14:paraId="035A34DE"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1C1C14B" w14:textId="77777777" w:rsidR="00B6012C" w:rsidRPr="006840C5" w:rsidRDefault="00B6012C" w:rsidP="00B32F72">
            <w:pPr>
              <w:pStyle w:val="TAL"/>
            </w:pPr>
            <w:r w:rsidRPr="006840C5">
              <w:t>batteryIndication</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1211F07" w14:textId="77777777" w:rsidR="00B6012C" w:rsidRPr="006840C5" w:rsidRDefault="00B6012C" w:rsidP="00B32F72">
            <w:pPr>
              <w:pStyle w:val="TAL"/>
            </w:pPr>
            <w:r w:rsidRPr="006840C5">
              <w:t>Identifies power consumption criticality for the UE: if the</w:t>
            </w:r>
          </w:p>
          <w:p w14:paraId="1EB04602" w14:textId="77777777" w:rsidR="00B6012C" w:rsidRPr="006840C5" w:rsidRDefault="00B6012C" w:rsidP="00B32F72">
            <w:pPr>
              <w:pStyle w:val="TAL"/>
            </w:pPr>
            <w:r w:rsidRPr="006840C5">
              <w:t xml:space="preserve">UE is battery powered </w:t>
            </w:r>
            <w:r>
              <w:t>but the battery is</w:t>
            </w:r>
            <w:r w:rsidRPr="006840C5">
              <w:t xml:space="preserve"> not rechargeable/not</w:t>
            </w:r>
          </w:p>
          <w:p w14:paraId="6B7A74F2" w14:textId="77777777" w:rsidR="00B6012C" w:rsidRPr="006840C5" w:rsidRDefault="00B6012C" w:rsidP="00B32F72">
            <w:pPr>
              <w:pStyle w:val="TAL"/>
            </w:pPr>
            <w:r w:rsidRPr="006840C5">
              <w:t>replaceable, battery powered with</w:t>
            </w:r>
          </w:p>
          <w:p w14:paraId="53E546EC" w14:textId="77777777" w:rsidR="00B6012C" w:rsidRPr="006840C5" w:rsidRDefault="00B6012C" w:rsidP="00B32F72">
            <w:pPr>
              <w:pStyle w:val="TAL"/>
            </w:pPr>
            <w:r w:rsidRPr="006840C5">
              <w:t>rechargeable/replaceable battery, or not battery</w:t>
            </w:r>
            <w:r>
              <w:t xml:space="preserve"> </w:t>
            </w:r>
            <w:r w:rsidRPr="006840C5">
              <w:t>powered.</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DDEB1DD" w14:textId="77777777" w:rsidR="00B6012C" w:rsidRPr="006840C5" w:rsidRDefault="00B6012C" w:rsidP="00B32F72">
            <w:pPr>
              <w:pStyle w:val="TAL"/>
            </w:pPr>
            <w:r>
              <w:t>O</w:t>
            </w:r>
          </w:p>
        </w:tc>
      </w:tr>
      <w:tr w:rsidR="00B6012C" w:rsidRPr="006840C5" w14:paraId="44800EC0"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6AAEA5D" w14:textId="77777777" w:rsidR="00B6012C" w:rsidRPr="006840C5" w:rsidRDefault="00B6012C" w:rsidP="00B32F72">
            <w:pPr>
              <w:pStyle w:val="TAL"/>
            </w:pPr>
            <w:r w:rsidRPr="006840C5">
              <w:t>trafficProfile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55EDB0B9" w14:textId="6C5ED01C" w:rsidR="00B6012C" w:rsidRPr="006840C5" w:rsidRDefault="00B6012C" w:rsidP="00B32F72">
            <w:pPr>
              <w:pStyle w:val="TAL"/>
            </w:pPr>
            <w:r w:rsidRPr="006840C5">
              <w:t>Identifies the type of data transmission: single packet transmission (UL or DL), dual packet transmission (UL with subsequent DL or DL with subsequent UL), multiple packets transmission</w:t>
            </w:r>
            <w:r w:rsidR="000C66FE">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AA1993A" w14:textId="77777777" w:rsidR="00B6012C" w:rsidRPr="006840C5" w:rsidRDefault="00B6012C" w:rsidP="00B32F72">
            <w:pPr>
              <w:pStyle w:val="TAL"/>
            </w:pPr>
            <w:r>
              <w:t>O</w:t>
            </w:r>
          </w:p>
        </w:tc>
      </w:tr>
      <w:tr w:rsidR="00B6012C" w:rsidRPr="007D5944" w14:paraId="7584737E"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7FC2BCEE" w14:textId="77777777" w:rsidR="00B6012C" w:rsidRPr="007D5944" w:rsidRDefault="00B6012C" w:rsidP="00B32F72">
            <w:pPr>
              <w:pStyle w:val="TAL"/>
            </w:pPr>
            <w:r>
              <w:t>s</w:t>
            </w:r>
            <w:r w:rsidRPr="007D5944">
              <w:t>cheduledCommunicationType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6CD6E6DA" w14:textId="6A6680A9" w:rsidR="00B6012C" w:rsidRPr="007D5944" w:rsidRDefault="00B6012C" w:rsidP="00B32F72">
            <w:pPr>
              <w:pStyle w:val="TAL"/>
            </w:pPr>
            <w:r w:rsidRPr="007D5944">
              <w:t>Indicates that the Scheduled Communication Type is Downlink only or Uplink only or Bi-directional</w:t>
            </w:r>
            <w:r w:rsidR="000C66FE">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0B6324B9" w14:textId="77777777" w:rsidR="00B6012C" w:rsidRPr="007D5944" w:rsidRDefault="00B6012C" w:rsidP="00B32F72">
            <w:pPr>
              <w:pStyle w:val="TAL"/>
            </w:pPr>
            <w:r w:rsidRPr="007D5944">
              <w:t>O</w:t>
            </w:r>
          </w:p>
        </w:tc>
      </w:tr>
      <w:tr w:rsidR="00B6012C" w:rsidRPr="007D5944" w14:paraId="04A36948"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754FA201" w14:textId="77777777" w:rsidR="00B6012C" w:rsidRPr="007D5944" w:rsidRDefault="00B6012C" w:rsidP="00B32F72">
            <w:pPr>
              <w:pStyle w:val="TAL"/>
            </w:pPr>
            <w:r w:rsidRPr="007D5944">
              <w:t>expectedTimeAndDayOfWeekInTrajectory</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0B06FCAC" w14:textId="2A1D6FA2" w:rsidR="00B6012C" w:rsidRPr="007D5944" w:rsidRDefault="00B6012C" w:rsidP="00B32F72">
            <w:pPr>
              <w:pStyle w:val="TAL"/>
            </w:pPr>
            <w:r w:rsidRPr="007D5944">
              <w:t>Identifies the time and day of week when the UE is expected to be at each location included in the Expected UE Moving Trajectory</w:t>
            </w:r>
            <w:r w:rsidR="000C66FE">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26181326" w14:textId="77777777" w:rsidR="00B6012C" w:rsidRPr="007D5944" w:rsidRDefault="00B6012C" w:rsidP="00B32F72">
            <w:pPr>
              <w:pStyle w:val="TAL"/>
            </w:pPr>
            <w:r w:rsidRPr="007D5944">
              <w:t>O</w:t>
            </w:r>
          </w:p>
        </w:tc>
      </w:tr>
      <w:tr w:rsidR="00B6012C" w:rsidRPr="007D5944" w14:paraId="0F7C2149"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0C0AA5C8" w14:textId="77777777" w:rsidR="00B6012C" w:rsidRPr="007D5944" w:rsidRDefault="00B6012C" w:rsidP="00B32F72">
            <w:pPr>
              <w:pStyle w:val="TAL"/>
            </w:pPr>
            <w:r>
              <w:t>aFID</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0F86AD18" w14:textId="42F6C982" w:rsidR="00B6012C" w:rsidRPr="007D5944" w:rsidRDefault="00B6012C" w:rsidP="00B32F72">
            <w:pPr>
              <w:pStyle w:val="TAL"/>
            </w:pPr>
            <w:r w:rsidRPr="007D5944">
              <w:rPr>
                <w:color w:val="000000"/>
              </w:rPr>
              <w:t>AF identity requesting expected UE behavior update</w:t>
            </w:r>
            <w:r w:rsidR="000C66FE">
              <w:rPr>
                <w:color w:val="000000"/>
              </w:rPr>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3CAB377A" w14:textId="77777777" w:rsidR="00B6012C" w:rsidRPr="007D5944" w:rsidRDefault="00B6012C" w:rsidP="00B32F72">
            <w:pPr>
              <w:pStyle w:val="TAL"/>
            </w:pPr>
            <w:r w:rsidRPr="007D5944">
              <w:t>M</w:t>
            </w:r>
          </w:p>
        </w:tc>
      </w:tr>
      <w:tr w:rsidR="00B6012C" w:rsidRPr="007D5944" w14:paraId="3291E177"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28159875" w14:textId="77777777" w:rsidR="00B6012C" w:rsidRPr="007D5944" w:rsidRDefault="00B6012C" w:rsidP="00B32F72">
            <w:pPr>
              <w:pStyle w:val="TAL"/>
            </w:pPr>
            <w:r w:rsidRPr="007D5944">
              <w:rPr>
                <w:rFonts w:eastAsia="SimSun"/>
                <w:color w:val="000000"/>
              </w:rPr>
              <w:t>validityTime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5F86770D" w14:textId="498DCAB0" w:rsidR="00B6012C" w:rsidRPr="007D5944" w:rsidRDefault="00B6012C" w:rsidP="00B32F72">
            <w:pPr>
              <w:pStyle w:val="TAL"/>
            </w:pPr>
            <w:r w:rsidRPr="007D5944">
              <w:rPr>
                <w:rFonts w:eastAsia="SimSun"/>
                <w:color w:val="000000"/>
              </w:rPr>
              <w:t>Identifies when the expected UE behavior parameter set expires and shall be deleted. If absent, it indicates that there is no expiration time for this parameter set</w:t>
            </w:r>
            <w:r w:rsidR="000C66FE">
              <w:rPr>
                <w:rFonts w:eastAsia="SimSun"/>
                <w:color w:val="000000"/>
              </w:rPr>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4492108E" w14:textId="77777777" w:rsidR="00B6012C" w:rsidRPr="007D5944" w:rsidRDefault="00B6012C" w:rsidP="00B32F72">
            <w:pPr>
              <w:pStyle w:val="TAL"/>
            </w:pPr>
            <w:r w:rsidRPr="007D5944">
              <w:t>O</w:t>
            </w:r>
          </w:p>
        </w:tc>
      </w:tr>
    </w:tbl>
    <w:p w14:paraId="21836FD1" w14:textId="77777777" w:rsidR="00B6012C" w:rsidRDefault="00B6012C" w:rsidP="00B6012C"/>
    <w:p w14:paraId="4A6579BF" w14:textId="77777777" w:rsidR="00B6012C" w:rsidRPr="00760004" w:rsidRDefault="00B6012C" w:rsidP="00B6012C">
      <w:pPr>
        <w:pStyle w:val="Heading4"/>
      </w:pPr>
      <w:bookmarkStart w:id="354" w:name="_Toc145185336"/>
      <w:r>
        <w:t>7.7</w:t>
      </w:r>
      <w:r w:rsidRPr="00760004">
        <w:t>.</w:t>
      </w:r>
      <w:r>
        <w:t>5</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54"/>
    </w:p>
    <w:p w14:paraId="31FC5F8A" w14:textId="20D69C36"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w:t>
      </w:r>
      <w:r w:rsidR="00121B08">
        <w:t>e.g.</w:t>
      </w:r>
      <w:r w:rsidRPr="00706FBE">
        <w:t xml:space="preserve"> additional location information).</w:t>
      </w:r>
    </w:p>
    <w:p w14:paraId="39EA1217" w14:textId="5C84B075"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w:t>
      </w:r>
      <w:r w:rsidR="00121B08">
        <w:t>i.e.</w:t>
      </w:r>
      <w:r w:rsidRPr="00706FBE">
        <w:t xml:space="preserve"> the timestamp field of the xIRI).</w:t>
      </w:r>
    </w:p>
    <w:p w14:paraId="28602F63" w14:textId="0AF2B3AC" w:rsidR="004B7EE1" w:rsidRPr="000A7174" w:rsidRDefault="004B7EE1" w:rsidP="004B7EE1">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w:t>
      </w:r>
      <w:r w:rsidR="008634C6">
        <w:rPr>
          <w:lang w:eastAsia="en-GB"/>
        </w:rPr>
        <w:t>t</w:t>
      </w:r>
      <w:r>
        <w:rPr>
          <w:lang w:eastAsia="en-GB"/>
        </w:rPr>
        <w:t>able 7.7.4-2</w:t>
      </w:r>
      <w:r w:rsidRPr="000A7174">
        <w:rPr>
          <w:lang w:eastAsia="en-GB"/>
        </w:rPr>
        <w:t>.</w:t>
      </w:r>
    </w:p>
    <w:p w14:paraId="11994AFE" w14:textId="70AFD502" w:rsidR="00B6012C" w:rsidRPr="00891E61" w:rsidRDefault="00B6012C" w:rsidP="00B6012C">
      <w:pPr>
        <w:pStyle w:val="TH"/>
        <w:rPr>
          <w:bCs/>
          <w:lang w:eastAsia="en-GB"/>
        </w:rPr>
      </w:pPr>
      <w:r w:rsidRPr="00891E61">
        <w:rPr>
          <w:bCs/>
          <w:lang w:eastAsia="en-GB"/>
        </w:rPr>
        <w:t xml:space="preserve">Table </w:t>
      </w:r>
      <w:r>
        <w:rPr>
          <w:bCs/>
          <w:lang w:eastAsia="en-GB"/>
        </w:rPr>
        <w:t>7.7.5</w:t>
      </w:r>
      <w:r w:rsidRPr="00891E61">
        <w:rPr>
          <w:bCs/>
          <w:lang w:eastAsia="en-GB"/>
        </w:rPr>
        <w:t>-</w:t>
      </w:r>
      <w:r>
        <w:rPr>
          <w:bCs/>
          <w:lang w:eastAsia="en-GB"/>
        </w:rPr>
        <w:t>2</w:t>
      </w:r>
      <w:r w:rsidRPr="00891E61">
        <w:rPr>
          <w:bCs/>
          <w:lang w:eastAsia="en-GB"/>
        </w:rPr>
        <w:t xml:space="preserve">: IRI type for </w:t>
      </w:r>
      <w:r w:rsidR="004B7EE1">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6747CDA2" w14:textId="77777777" w:rsidTr="00822E9A">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40DEBDBA"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3C215F0A"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558809D1"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8A8B93C" w14:textId="77777777" w:rsidR="00B6012C" w:rsidRPr="00706FBE" w:rsidRDefault="00B6012C" w:rsidP="00822E9A">
            <w:pPr>
              <w:pStyle w:val="TAL"/>
              <w:rPr>
                <w:lang w:eastAsia="en-GB"/>
              </w:rPr>
            </w:pPr>
            <w:r>
              <w:rPr>
                <w:lang w:eastAsia="en-GB"/>
              </w:rPr>
              <w:t>NEFExpectedUEBehaviorUpdate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BD71688" w14:textId="77777777" w:rsidR="00B6012C" w:rsidRPr="00706FBE" w:rsidRDefault="00B6012C" w:rsidP="00822E9A">
            <w:pPr>
              <w:pStyle w:val="TAL"/>
              <w:rPr>
                <w:lang w:eastAsia="en-GB"/>
              </w:rPr>
            </w:pPr>
            <w:r>
              <w:rPr>
                <w:lang w:eastAsia="en-GB"/>
              </w:rPr>
              <w:t>REPORT</w:t>
            </w:r>
          </w:p>
        </w:tc>
      </w:tr>
    </w:tbl>
    <w:p w14:paraId="08A8792D" w14:textId="541EBD58" w:rsidR="00AF2751" w:rsidRDefault="00AF2751" w:rsidP="00704F79"/>
    <w:p w14:paraId="7ADFB50E" w14:textId="52D6E15B" w:rsidR="0041367E" w:rsidRPr="00760004" w:rsidRDefault="0041367E" w:rsidP="0041367E">
      <w:pPr>
        <w:pStyle w:val="Heading2"/>
      </w:pPr>
      <w:bookmarkStart w:id="355" w:name="_Toc145185337"/>
      <w:r>
        <w:t>7.8</w:t>
      </w:r>
      <w:r w:rsidRPr="00760004">
        <w:tab/>
      </w:r>
      <w:r>
        <w:t>LI at SCEF</w:t>
      </w:r>
      <w:bookmarkEnd w:id="355"/>
    </w:p>
    <w:p w14:paraId="7331CD53" w14:textId="2BA91501" w:rsidR="0041367E" w:rsidRPr="00760004" w:rsidRDefault="0041367E" w:rsidP="0041367E">
      <w:pPr>
        <w:pStyle w:val="Heading3"/>
      </w:pPr>
      <w:bookmarkStart w:id="356" w:name="_Toc145185338"/>
      <w:r>
        <w:t>7.8.1</w:t>
      </w:r>
      <w:r w:rsidRPr="00760004">
        <w:tab/>
      </w:r>
      <w:r>
        <w:t>Provisioning over LI_X1</w:t>
      </w:r>
      <w:bookmarkEnd w:id="356"/>
    </w:p>
    <w:p w14:paraId="589ED114" w14:textId="244996FA" w:rsidR="0041367E" w:rsidRPr="00760004" w:rsidRDefault="0041367E" w:rsidP="0041367E">
      <w:pPr>
        <w:pStyle w:val="Heading4"/>
      </w:pPr>
      <w:bookmarkStart w:id="357" w:name="_Toc145185339"/>
      <w:r>
        <w:t>7.8.1.1</w:t>
      </w:r>
      <w:r w:rsidRPr="00760004">
        <w:tab/>
      </w:r>
      <w:r>
        <w:t>General</w:t>
      </w:r>
      <w:bookmarkEnd w:id="357"/>
    </w:p>
    <w:p w14:paraId="5FC7C3B5" w14:textId="77777777" w:rsidR="0041367E" w:rsidRDefault="0041367E" w:rsidP="0041367E">
      <w:r>
        <w:t>For NIDD using SCEF:</w:t>
      </w:r>
    </w:p>
    <w:p w14:paraId="0DABCF9F" w14:textId="77777777" w:rsidR="0041367E" w:rsidRPr="00891E61" w:rsidRDefault="0041367E" w:rsidP="0041367E">
      <w:pPr>
        <w:pStyle w:val="B1"/>
      </w:pPr>
      <w:r w:rsidRPr="00891E61">
        <w:t>-</w:t>
      </w:r>
      <w:r w:rsidRPr="00891E61">
        <w:tab/>
        <w:t xml:space="preserve">If </w:t>
      </w:r>
      <w:r>
        <w:t xml:space="preserve">delivery type for </w:t>
      </w:r>
      <w:r w:rsidRPr="00891E61">
        <w:t xml:space="preserve">the warrant is </w:t>
      </w:r>
      <w:r w:rsidRPr="009C239B">
        <w:t>"</w:t>
      </w:r>
      <w:r w:rsidRPr="00891E61">
        <w:t>IRI and CC</w:t>
      </w:r>
      <w:r w:rsidRPr="009C239B">
        <w:t>"</w:t>
      </w:r>
      <w:r w:rsidRPr="00891E61">
        <w:t>, then the IRI-POI and the CC-</w:t>
      </w:r>
      <w:r>
        <w:t>POI</w:t>
      </w:r>
      <w:r w:rsidRPr="00891E61">
        <w:t xml:space="preserve"> in the </w:t>
      </w:r>
      <w:r>
        <w:t>SCEF, the MDF2 and MDF3 shall be provisioned.</w:t>
      </w:r>
    </w:p>
    <w:p w14:paraId="1348CA93" w14:textId="77777777" w:rsidR="0041367E" w:rsidRDefault="0041367E" w:rsidP="0041367E">
      <w:pPr>
        <w:pStyle w:val="B1"/>
      </w:pPr>
      <w:r w:rsidRPr="00891E61">
        <w:t>-</w:t>
      </w:r>
      <w:r w:rsidRPr="00891E61">
        <w:tab/>
        <w:t xml:space="preserve">If </w:t>
      </w:r>
      <w:r>
        <w:t xml:space="preserve">delivery type for </w:t>
      </w:r>
      <w:r w:rsidRPr="00891E61">
        <w:t xml:space="preserve">the warrant is </w:t>
      </w:r>
      <w:r w:rsidRPr="009C239B">
        <w:t>"</w:t>
      </w:r>
      <w:r w:rsidRPr="00891E61">
        <w:t>IRI</w:t>
      </w:r>
      <w:r w:rsidRPr="009C239B">
        <w:t>"</w:t>
      </w:r>
      <w:r w:rsidRPr="00891E61">
        <w:t xml:space="preserve">, then the IRI-POI in the </w:t>
      </w:r>
      <w:r>
        <w:t>SCEF and the MDF2 shall be provisioned.</w:t>
      </w:r>
    </w:p>
    <w:p w14:paraId="6A902BA3" w14:textId="77777777" w:rsidR="0041367E" w:rsidRPr="00891E61" w:rsidRDefault="0041367E" w:rsidP="0041367E">
      <w:pPr>
        <w:pStyle w:val="B1"/>
      </w:pPr>
      <w:r w:rsidRPr="00891E61">
        <w:t>-</w:t>
      </w:r>
      <w:r w:rsidRPr="00891E61">
        <w:tab/>
      </w:r>
      <w:r>
        <w:t xml:space="preserve">Delivery type </w:t>
      </w:r>
      <w:r w:rsidRPr="009C239B">
        <w:t>"</w:t>
      </w:r>
      <w:r>
        <w:t>CC</w:t>
      </w:r>
      <w:r w:rsidRPr="009C239B">
        <w:t>"</w:t>
      </w:r>
      <w:r>
        <w:t xml:space="preserve"> is not applicable to the warrant.</w:t>
      </w:r>
    </w:p>
    <w:p w14:paraId="37E6FBEF" w14:textId="77777777" w:rsidR="0041367E" w:rsidRDefault="0041367E" w:rsidP="0041367E">
      <w:r>
        <w:t>For device triggering, MSISDN-less MO SMS and Parameter Provisioning:</w:t>
      </w:r>
    </w:p>
    <w:p w14:paraId="335BD2FF" w14:textId="77777777" w:rsidR="0041367E" w:rsidRDefault="0041367E" w:rsidP="0041367E">
      <w:pPr>
        <w:pStyle w:val="B1"/>
      </w:pPr>
      <w:r w:rsidRPr="00891E61">
        <w:t>-</w:t>
      </w:r>
      <w:r w:rsidRPr="00891E61">
        <w:tab/>
        <w:t xml:space="preserve">the </w:t>
      </w:r>
      <w:r>
        <w:t xml:space="preserve">delivery type for the </w:t>
      </w:r>
      <w:r w:rsidRPr="00891E61">
        <w:t>warrant is</w:t>
      </w:r>
      <w:r>
        <w:t xml:space="preserve"> </w:t>
      </w:r>
      <w:r w:rsidRPr="009C239B">
        <w:t>"</w:t>
      </w:r>
      <w:r w:rsidRPr="00891E61">
        <w:t>IRI</w:t>
      </w:r>
      <w:r w:rsidRPr="009C239B">
        <w:t>"</w:t>
      </w:r>
      <w:r>
        <w:t>;</w:t>
      </w:r>
      <w:r w:rsidRPr="00891E61">
        <w:t xml:space="preserve"> t</w:t>
      </w:r>
      <w:r>
        <w:t>he</w:t>
      </w:r>
      <w:r w:rsidRPr="00891E61">
        <w:t xml:space="preserve"> IRI-POI in the </w:t>
      </w:r>
      <w:r>
        <w:t>SCEF and the MDF2 shall be provisioned.</w:t>
      </w:r>
    </w:p>
    <w:p w14:paraId="64BA4BF0" w14:textId="2EE645AC" w:rsidR="0041367E" w:rsidRPr="00760004" w:rsidRDefault="0041367E" w:rsidP="0041367E">
      <w:pPr>
        <w:pStyle w:val="Heading4"/>
      </w:pPr>
      <w:bookmarkStart w:id="358" w:name="_Toc145185340"/>
      <w:r>
        <w:t>7.8.1.2</w:t>
      </w:r>
      <w:r w:rsidRPr="00760004">
        <w:tab/>
      </w:r>
      <w:r>
        <w:rPr>
          <w:rFonts w:cs="Arial"/>
          <w:szCs w:val="24"/>
        </w:rPr>
        <w:t>Provisioning of the IRI-POI and CC-POI in SCEF</w:t>
      </w:r>
      <w:bookmarkEnd w:id="358"/>
    </w:p>
    <w:p w14:paraId="5A002515" w14:textId="77777777" w:rsidR="0041367E" w:rsidRPr="00B92F23" w:rsidRDefault="0041367E" w:rsidP="0041367E">
      <w:r w:rsidRPr="00B92F23">
        <w:t>The IRI-POI</w:t>
      </w:r>
      <w:r>
        <w:t xml:space="preserve"> </w:t>
      </w:r>
      <w:r w:rsidRPr="00B92F23">
        <w:t>and CC-</w:t>
      </w:r>
      <w:r>
        <w:t>POI</w:t>
      </w:r>
      <w:r w:rsidRPr="00B92F23">
        <w:t xml:space="preserve"> present in the </w:t>
      </w:r>
      <w:r>
        <w:t>SCEF</w:t>
      </w:r>
      <w:r w:rsidRPr="00B92F23">
        <w:t xml:space="preserve"> are provisioned over LI_X1 by the LIPF using the X1 protocol as described in clause 5.2.2.</w:t>
      </w:r>
    </w:p>
    <w:p w14:paraId="529B69E0" w14:textId="77777777" w:rsidR="0041367E" w:rsidRPr="00354195" w:rsidRDefault="0041367E" w:rsidP="0041367E">
      <w:r w:rsidRPr="00B92F23">
        <w:t>The POI in th</w:t>
      </w:r>
      <w:r>
        <w:t>e SCEF</w:t>
      </w:r>
      <w:r w:rsidRPr="00B92F23">
        <w:t xml:space="preserve"> shall support the following target identifier formats in the ETSI TS 103 221-1 [7] messages (or equivalent if ETSI TS 103 221-1 [7] is not used):</w:t>
      </w:r>
    </w:p>
    <w:p w14:paraId="2F3988A6" w14:textId="77777777" w:rsidR="0041367E" w:rsidRPr="00B92F23" w:rsidRDefault="0041367E" w:rsidP="0041367E">
      <w:pPr>
        <w:pStyle w:val="B1"/>
      </w:pPr>
      <w:r w:rsidRPr="00B92F23">
        <w:t>-</w:t>
      </w:r>
      <w:r w:rsidRPr="00B92F23">
        <w:tab/>
        <w:t>IMSI.</w:t>
      </w:r>
    </w:p>
    <w:p w14:paraId="4D3C0CB7" w14:textId="77777777" w:rsidR="0041367E" w:rsidRDefault="0041367E" w:rsidP="0041367E">
      <w:pPr>
        <w:pStyle w:val="B1"/>
      </w:pPr>
      <w:r w:rsidRPr="00B92F23">
        <w:t>-</w:t>
      </w:r>
      <w:r w:rsidRPr="00B92F23">
        <w:tab/>
        <w:t>MSISDN.</w:t>
      </w:r>
    </w:p>
    <w:p w14:paraId="44ADBE15" w14:textId="77777777" w:rsidR="005C32F4" w:rsidRDefault="0041367E" w:rsidP="0041367E">
      <w:pPr>
        <w:pStyle w:val="B1"/>
        <w:rPr>
          <w:rFonts w:eastAsiaTheme="minorHAnsi" w:cstheme="minorBidi"/>
        </w:rPr>
      </w:pPr>
      <w:r>
        <w:t>-</w:t>
      </w:r>
      <w:r>
        <w:tab/>
        <w:t>External Identifier</w:t>
      </w:r>
      <w:r w:rsidRPr="00354195">
        <w:rPr>
          <w:rFonts w:eastAsiaTheme="minorHAnsi" w:cstheme="minorBidi"/>
        </w:rPr>
        <w:t>.</w:t>
      </w:r>
    </w:p>
    <w:p w14:paraId="13C09C1A" w14:textId="5270E249" w:rsidR="0041367E" w:rsidRPr="00B92F23" w:rsidRDefault="0041367E" w:rsidP="005C32F4">
      <w:pPr>
        <w:pStyle w:val="NO"/>
      </w:pPr>
      <w:r w:rsidRPr="00760004">
        <w:t>NOTE:</w:t>
      </w:r>
      <w:r w:rsidRPr="00760004">
        <w:tab/>
      </w:r>
      <w:r>
        <w:t>For Parameter Provisioning, only MSISDN and External Identifier are applicable.</w:t>
      </w:r>
    </w:p>
    <w:p w14:paraId="5F316032" w14:textId="01739C47" w:rsidR="0041367E" w:rsidRPr="00760004" w:rsidRDefault="0041367E" w:rsidP="0041367E">
      <w:pPr>
        <w:pStyle w:val="Heading3"/>
      </w:pPr>
      <w:bookmarkStart w:id="359" w:name="_Toc145185341"/>
      <w:r>
        <w:t>7.8.2</w:t>
      </w:r>
      <w:r w:rsidRPr="00760004">
        <w:tab/>
      </w:r>
      <w:r>
        <w:t>LI for NIDD using SCEF</w:t>
      </w:r>
      <w:bookmarkEnd w:id="359"/>
    </w:p>
    <w:p w14:paraId="04443456" w14:textId="4C58F522" w:rsidR="0041367E" w:rsidRDefault="0041367E" w:rsidP="0041367E">
      <w:pPr>
        <w:pStyle w:val="Heading4"/>
        <w:rPr>
          <w:rFonts w:cs="Arial"/>
          <w:szCs w:val="24"/>
        </w:rPr>
      </w:pPr>
      <w:bookmarkStart w:id="360" w:name="_Toc145185342"/>
      <w:r>
        <w:t>7.8.2.1</w:t>
      </w:r>
      <w:r w:rsidRPr="00760004">
        <w:tab/>
      </w:r>
      <w:r w:rsidRPr="00891E61">
        <w:rPr>
          <w:rFonts w:cs="Arial"/>
          <w:szCs w:val="24"/>
        </w:rPr>
        <w:t>Generation of xIR</w:t>
      </w:r>
      <w:r>
        <w:rPr>
          <w:rFonts w:cs="Arial"/>
          <w:szCs w:val="24"/>
        </w:rPr>
        <w:t>I</w:t>
      </w:r>
      <w:r w:rsidRPr="00891E61">
        <w:rPr>
          <w:rFonts w:cs="Arial"/>
          <w:szCs w:val="24"/>
        </w:rPr>
        <w:t xml:space="preserve"> at IRI-POI in </w:t>
      </w:r>
      <w:r>
        <w:rPr>
          <w:rFonts w:cs="Arial"/>
          <w:szCs w:val="24"/>
        </w:rPr>
        <w:t>SC</w:t>
      </w:r>
      <w:r w:rsidRPr="00891E61">
        <w:rPr>
          <w:rFonts w:cs="Arial"/>
          <w:szCs w:val="24"/>
        </w:rPr>
        <w:t>EF over LI</w:t>
      </w:r>
      <w:r>
        <w:rPr>
          <w:rFonts w:cs="Arial"/>
          <w:szCs w:val="24"/>
        </w:rPr>
        <w:t>_X2</w:t>
      </w:r>
      <w:bookmarkEnd w:id="360"/>
    </w:p>
    <w:p w14:paraId="4798765F" w14:textId="06FEB0CB" w:rsidR="0041367E" w:rsidRDefault="0041367E" w:rsidP="0041367E">
      <w:pPr>
        <w:pStyle w:val="Heading5"/>
      </w:pPr>
      <w:bookmarkStart w:id="361" w:name="_Toc145185343"/>
      <w:r>
        <w:t>7.8.2.1.1</w:t>
      </w:r>
      <w:r>
        <w:tab/>
        <w:t>General</w:t>
      </w:r>
      <w:bookmarkEnd w:id="361"/>
    </w:p>
    <w:p w14:paraId="3F01FE04" w14:textId="5A0B7BCD" w:rsidR="0041367E" w:rsidRDefault="0041367E" w:rsidP="0041367E">
      <w:r w:rsidRPr="00706FBE">
        <w:t xml:space="preserve">The IRI-POI present in the </w:t>
      </w:r>
      <w:r>
        <w:t>SC</w:t>
      </w:r>
      <w:r w:rsidRPr="00706FBE">
        <w:t>EF shall send the xIRIs over LI_X2 for each of the events listed in TS 33.127</w:t>
      </w:r>
      <w:r>
        <w:t xml:space="preserve"> [5]</w:t>
      </w:r>
      <w:r w:rsidRPr="00706FBE">
        <w:t xml:space="preserve"> clause </w:t>
      </w:r>
      <w:r>
        <w:t>7.</w:t>
      </w:r>
      <w:r w:rsidR="00FC6B8E">
        <w:t>11</w:t>
      </w:r>
      <w:r>
        <w:t>.2.3</w:t>
      </w:r>
      <w:r w:rsidRPr="00706FBE">
        <w:t xml:space="preserve">, the details of which are described in the following </w:t>
      </w:r>
      <w:r>
        <w:t>clause</w:t>
      </w:r>
      <w:r w:rsidRPr="00706FBE">
        <w:t>s.</w:t>
      </w:r>
      <w:r>
        <w:t xml:space="preserve"> Each event will be based on PDN Connection between SCEF and target UE, except in case of Unsucessful Procedure.</w:t>
      </w:r>
    </w:p>
    <w:p w14:paraId="4A7AC1AF" w14:textId="77C3FD50" w:rsidR="0041367E" w:rsidRDefault="0041367E" w:rsidP="0041367E">
      <w:pPr>
        <w:pStyle w:val="Heading5"/>
      </w:pPr>
      <w:bookmarkStart w:id="362" w:name="_Toc145185344"/>
      <w:r>
        <w:t>7.8.2.1.2</w:t>
      </w:r>
      <w:r>
        <w:tab/>
      </w:r>
      <w:r w:rsidRPr="00C871CC">
        <w:rPr>
          <w:rFonts w:cs="Arial"/>
          <w:sz w:val="20"/>
        </w:rPr>
        <w:t xml:space="preserve">SCEF PDN </w:t>
      </w:r>
      <w:r>
        <w:rPr>
          <w:rFonts w:cs="Arial"/>
          <w:sz w:val="20"/>
        </w:rPr>
        <w:t>c</w:t>
      </w:r>
      <w:r w:rsidRPr="00C871CC">
        <w:rPr>
          <w:rFonts w:cs="Arial"/>
          <w:sz w:val="20"/>
        </w:rPr>
        <w:t xml:space="preserve">onnection </w:t>
      </w:r>
      <w:r>
        <w:rPr>
          <w:rFonts w:cs="Arial"/>
          <w:sz w:val="20"/>
        </w:rPr>
        <w:t>e</w:t>
      </w:r>
      <w:r w:rsidRPr="00C871CC">
        <w:rPr>
          <w:rFonts w:cs="Arial"/>
          <w:sz w:val="20"/>
        </w:rPr>
        <w:t>sta</w:t>
      </w:r>
      <w:r>
        <w:rPr>
          <w:rFonts w:cs="Arial"/>
          <w:sz w:val="20"/>
        </w:rPr>
        <w:t>blishment</w:t>
      </w:r>
      <w:bookmarkEnd w:id="362"/>
    </w:p>
    <w:p w14:paraId="6265356F" w14:textId="77777777" w:rsidR="0041367E" w:rsidRDefault="0041367E" w:rsidP="0041367E">
      <w:r w:rsidRPr="00706FBE">
        <w:t xml:space="preserve">The IRI-POI in the </w:t>
      </w:r>
      <w:r>
        <w:t xml:space="preserve">SCEF/IWK-SCEF </w:t>
      </w:r>
      <w:r w:rsidRPr="00706FBE">
        <w:t xml:space="preserve">shall generate an xIRI containing an </w:t>
      </w:r>
      <w:r>
        <w:t>SCEFPDNConnection</w:t>
      </w:r>
      <w:r w:rsidRPr="00706FBE">
        <w:t xml:space="preserve">Establishment record when the IRI-POI present in the </w:t>
      </w:r>
      <w:r>
        <w:t>SCEF/IWK-SCEF</w:t>
      </w:r>
      <w:r w:rsidRPr="00706FBE">
        <w:t xml:space="preserve"> detects that a</w:t>
      </w:r>
      <w:r>
        <w:t xml:space="preserve"> Non-IP PDN Connection</w:t>
      </w:r>
      <w:r w:rsidRPr="00706FBE">
        <w:t xml:space="preserve"> using </w:t>
      </w:r>
      <w:r>
        <w:t>SCEF</w:t>
      </w:r>
      <w:r w:rsidRPr="00706FBE">
        <w:t xml:space="preserve"> has been established </w:t>
      </w:r>
      <w:r>
        <w:t>by</w:t>
      </w:r>
      <w:r w:rsidRPr="00706FBE">
        <w:t xml:space="preserve"> the target UE. The IRI-POI present in the </w:t>
      </w:r>
      <w:r>
        <w:t>SCEF/IWK-SCEF</w:t>
      </w:r>
      <w:r w:rsidRPr="00706FBE">
        <w:t xml:space="preserve"> shall generate the xIRI for the following event</w:t>
      </w:r>
      <w:r>
        <w:t xml:space="preserve">s (see </w:t>
      </w:r>
      <w:r w:rsidRPr="00BF3DAD">
        <w:t>TS 29.</w:t>
      </w:r>
      <w:r>
        <w:t>128 [62], clause 5.8)</w:t>
      </w:r>
      <w:r w:rsidRPr="00706FBE">
        <w:t>:</w:t>
      </w:r>
    </w:p>
    <w:p w14:paraId="5FBFBB83" w14:textId="77777777" w:rsidR="0041367E" w:rsidRDefault="0041367E" w:rsidP="0041367E">
      <w:pPr>
        <w:pStyle w:val="B1"/>
      </w:pPr>
      <w:r w:rsidRPr="00891E61">
        <w:t>-</w:t>
      </w:r>
      <w:r w:rsidRPr="00891E61">
        <w:tab/>
      </w:r>
      <w:r w:rsidRPr="00947F7A">
        <w:t>the SCEF</w:t>
      </w:r>
      <w:r>
        <w:t>/IWK-SCEF</w:t>
      </w:r>
      <w:r w:rsidRPr="00947F7A">
        <w:t xml:space="preserve"> </w:t>
      </w:r>
      <w:r>
        <w:t>sends</w:t>
      </w:r>
      <w:r w:rsidRPr="00947F7A">
        <w:t xml:space="preserve"> </w:t>
      </w:r>
      <w:r>
        <w:t>a</w:t>
      </w:r>
      <w:r w:rsidRPr="00947F7A">
        <w:t xml:space="preserve"> </w:t>
      </w:r>
      <w:r w:rsidRPr="00947F7A">
        <w:rPr>
          <w:lang w:eastAsia="fr-FR"/>
        </w:rPr>
        <w:t>T6a</w:t>
      </w:r>
      <w:r>
        <w:rPr>
          <w:lang w:eastAsia="fr-FR"/>
        </w:rPr>
        <w:t>/T6ai</w:t>
      </w:r>
      <w:r w:rsidRPr="00947F7A">
        <w:rPr>
          <w:lang w:eastAsia="fr-FR"/>
        </w:rPr>
        <w:t xml:space="preserve"> Connection Management </w:t>
      </w:r>
      <w:r>
        <w:rPr>
          <w:lang w:eastAsia="fr-FR"/>
        </w:rPr>
        <w:t xml:space="preserve">Answer </w:t>
      </w:r>
      <w:r>
        <w:t xml:space="preserve">to </w:t>
      </w:r>
      <w:r w:rsidRPr="00947F7A">
        <w:t xml:space="preserve">MME </w:t>
      </w:r>
      <w:r>
        <w:t xml:space="preserve">as a response to a </w:t>
      </w:r>
      <w:r w:rsidRPr="00947F7A">
        <w:rPr>
          <w:lang w:eastAsia="fr-FR"/>
        </w:rPr>
        <w:t>T6a</w:t>
      </w:r>
      <w:r>
        <w:rPr>
          <w:lang w:eastAsia="fr-FR"/>
        </w:rPr>
        <w:t>/T6ai</w:t>
      </w:r>
      <w:r w:rsidRPr="00947F7A">
        <w:rPr>
          <w:lang w:eastAsia="fr-FR"/>
        </w:rPr>
        <w:t xml:space="preserve"> Connection Management </w:t>
      </w:r>
      <w:r>
        <w:rPr>
          <w:lang w:eastAsia="fr-FR"/>
        </w:rPr>
        <w:t xml:space="preserve">Request received </w:t>
      </w:r>
      <w:r>
        <w:t>with User-Identifier AVP including the set of identities of the UE, i.e. IMSI/MSISDN/External Identifier matching the target Identifier and</w:t>
      </w:r>
      <w:r w:rsidRPr="00947F7A">
        <w:t xml:space="preserve"> </w:t>
      </w:r>
      <w:r>
        <w:t>Connection-</w:t>
      </w:r>
      <w:r w:rsidRPr="00947F7A">
        <w:t>Action AVP</w:t>
      </w:r>
      <w:r>
        <w:t xml:space="preserve"> </w:t>
      </w:r>
      <w:r w:rsidRPr="00947F7A">
        <w:t xml:space="preserve">set to </w:t>
      </w:r>
      <w:r>
        <w:t xml:space="preserve">CONNECTION_ESTABLISHMENT </w:t>
      </w:r>
      <w:r w:rsidRPr="00947F7A">
        <w:rPr>
          <w:lang w:eastAsia="fr-FR"/>
        </w:rPr>
        <w:t xml:space="preserve">to confirm the establishment of </w:t>
      </w:r>
      <w:r>
        <w:rPr>
          <w:lang w:eastAsia="fr-FR"/>
        </w:rPr>
        <w:t>a Non-IP</w:t>
      </w:r>
      <w:r w:rsidRPr="00947F7A">
        <w:rPr>
          <w:lang w:eastAsia="fr-FR"/>
        </w:rPr>
        <w:t xml:space="preserve"> </w:t>
      </w:r>
      <w:r>
        <w:rPr>
          <w:lang w:eastAsia="fr-FR"/>
        </w:rPr>
        <w:t xml:space="preserve">PDN </w:t>
      </w:r>
      <w:r w:rsidRPr="00947F7A">
        <w:rPr>
          <w:lang w:eastAsia="fr-FR"/>
        </w:rPr>
        <w:t>connection</w:t>
      </w:r>
      <w:r>
        <w:t>.</w:t>
      </w:r>
    </w:p>
    <w:p w14:paraId="598988C6" w14:textId="77777777" w:rsidR="0041367E" w:rsidRPr="00706FBE" w:rsidRDefault="0041367E" w:rsidP="0041367E">
      <w:pPr>
        <w:pStyle w:val="B1"/>
      </w:pPr>
      <w:r w:rsidRPr="00891E61">
        <w:t>-</w:t>
      </w:r>
      <w:r w:rsidRPr="00891E61">
        <w:tab/>
      </w:r>
      <w:r>
        <w:rPr>
          <w:lang w:eastAsia="fr-FR"/>
        </w:rPr>
        <w:t xml:space="preserve">in roaming situation SCEF sends a T7 Connection Management Answer to IWK-SCEF as a confirmation to the T7 Connection Management Request received with </w:t>
      </w:r>
      <w:r>
        <w:t>User-Identifier AVP including the set of identities of the UE, i.e. IMSI/MSISDN/External Identifier matching the target Identifier and</w:t>
      </w:r>
      <w:r w:rsidRPr="00947F7A">
        <w:t xml:space="preserve"> </w:t>
      </w:r>
      <w:r>
        <w:rPr>
          <w:lang w:eastAsia="fr-FR"/>
        </w:rPr>
        <w:t>with Connection-Action AVP set to CONNECTION_ESTABLISHMENT</w:t>
      </w:r>
      <w:r>
        <w:t>.</w:t>
      </w:r>
    </w:p>
    <w:p w14:paraId="0C50FB42" w14:textId="269D0DDE" w:rsidR="0041367E" w:rsidRPr="003E17BF" w:rsidRDefault="0041367E" w:rsidP="0041367E">
      <w:pPr>
        <w:pStyle w:val="TH"/>
      </w:pPr>
      <w:r w:rsidRPr="003E17BF">
        <w:t xml:space="preserve">Table </w:t>
      </w:r>
      <w:r>
        <w:t>7.8.2</w:t>
      </w:r>
      <w:r w:rsidRPr="003E17BF">
        <w:t xml:space="preserve">-1: SCEFPDNConnectionEstablishment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41367E" w:rsidRPr="004F2657" w14:paraId="7A481DF2" w14:textId="77777777" w:rsidTr="00822E9A">
        <w:tc>
          <w:tcPr>
            <w:tcW w:w="1677" w:type="dxa"/>
            <w:shd w:val="clear" w:color="auto" w:fill="auto"/>
          </w:tcPr>
          <w:p w14:paraId="19C3D8F6" w14:textId="77777777" w:rsidR="0041367E" w:rsidRPr="00354195" w:rsidRDefault="0041367E" w:rsidP="00F7042F">
            <w:pPr>
              <w:pStyle w:val="TAH"/>
            </w:pPr>
            <w:r w:rsidRPr="00354195">
              <w:t>Field name</w:t>
            </w:r>
          </w:p>
        </w:tc>
        <w:tc>
          <w:tcPr>
            <w:tcW w:w="6655" w:type="dxa"/>
            <w:shd w:val="clear" w:color="auto" w:fill="auto"/>
          </w:tcPr>
          <w:p w14:paraId="096721DF" w14:textId="77777777" w:rsidR="0041367E" w:rsidRPr="00354195" w:rsidRDefault="0041367E" w:rsidP="00F7042F">
            <w:pPr>
              <w:pStyle w:val="TAH"/>
            </w:pPr>
            <w:r w:rsidRPr="00354195">
              <w:t>Value</w:t>
            </w:r>
          </w:p>
        </w:tc>
        <w:tc>
          <w:tcPr>
            <w:tcW w:w="852" w:type="dxa"/>
            <w:shd w:val="clear" w:color="auto" w:fill="auto"/>
          </w:tcPr>
          <w:p w14:paraId="548B2CF2" w14:textId="77777777" w:rsidR="0041367E" w:rsidRPr="00354195" w:rsidRDefault="0041367E" w:rsidP="00F7042F">
            <w:pPr>
              <w:pStyle w:val="TAH"/>
            </w:pPr>
            <w:r w:rsidRPr="00354195">
              <w:t>M/C/O</w:t>
            </w:r>
          </w:p>
        </w:tc>
      </w:tr>
      <w:tr w:rsidR="0041367E" w:rsidRPr="00C25E2E" w14:paraId="77E9ECB5" w14:textId="77777777" w:rsidTr="00822E9A">
        <w:tc>
          <w:tcPr>
            <w:tcW w:w="1677" w:type="dxa"/>
            <w:shd w:val="clear" w:color="auto" w:fill="auto"/>
          </w:tcPr>
          <w:p w14:paraId="3BB1CB8B" w14:textId="77777777" w:rsidR="0041367E" w:rsidRPr="00706FBE" w:rsidRDefault="0041367E" w:rsidP="00F7042F">
            <w:pPr>
              <w:pStyle w:val="TAL"/>
            </w:pPr>
            <w:r>
              <w:t>iMSI</w:t>
            </w:r>
          </w:p>
        </w:tc>
        <w:tc>
          <w:tcPr>
            <w:tcW w:w="6655" w:type="dxa"/>
            <w:shd w:val="clear" w:color="auto" w:fill="auto"/>
          </w:tcPr>
          <w:p w14:paraId="2EDA6C70" w14:textId="0F6AB6F3" w:rsidR="0041367E" w:rsidRPr="00706FBE" w:rsidRDefault="0041367E" w:rsidP="00F7042F">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r w:rsidR="000C66FE">
              <w:t>.</w:t>
            </w:r>
          </w:p>
        </w:tc>
        <w:tc>
          <w:tcPr>
            <w:tcW w:w="852" w:type="dxa"/>
            <w:shd w:val="clear" w:color="auto" w:fill="auto"/>
          </w:tcPr>
          <w:p w14:paraId="0C7ECF78" w14:textId="77777777" w:rsidR="0041367E" w:rsidRPr="00706FBE" w:rsidRDefault="0041367E" w:rsidP="00F7042F">
            <w:pPr>
              <w:pStyle w:val="TAL"/>
            </w:pPr>
            <w:r w:rsidRPr="00706FBE">
              <w:t>C</w:t>
            </w:r>
          </w:p>
        </w:tc>
      </w:tr>
      <w:tr w:rsidR="0041367E" w:rsidRPr="00C25E2E" w14:paraId="48B293CA" w14:textId="77777777" w:rsidTr="00822E9A">
        <w:tc>
          <w:tcPr>
            <w:tcW w:w="1677" w:type="dxa"/>
            <w:shd w:val="clear" w:color="auto" w:fill="auto"/>
          </w:tcPr>
          <w:p w14:paraId="642ACBD8" w14:textId="77777777" w:rsidR="0041367E" w:rsidRPr="00706FBE" w:rsidRDefault="0041367E" w:rsidP="00F7042F">
            <w:pPr>
              <w:pStyle w:val="TAL"/>
            </w:pPr>
            <w:r>
              <w:t>mSISDN</w:t>
            </w:r>
          </w:p>
        </w:tc>
        <w:tc>
          <w:tcPr>
            <w:tcW w:w="6655" w:type="dxa"/>
            <w:shd w:val="clear" w:color="auto" w:fill="auto"/>
          </w:tcPr>
          <w:p w14:paraId="58DB137B" w14:textId="443AC864" w:rsidR="0041367E" w:rsidRPr="00706FBE" w:rsidRDefault="0041367E" w:rsidP="00F7042F">
            <w:pPr>
              <w:pStyle w:val="TAL"/>
            </w:pPr>
            <w:r>
              <w:t>MSISDN</w:t>
            </w:r>
            <w:r w:rsidRPr="00706FBE">
              <w:t xml:space="preserve"> associated with the </w:t>
            </w:r>
            <w:r>
              <w:t>PDN Connection</w:t>
            </w:r>
            <w:r w:rsidRPr="00706FBE">
              <w:t xml:space="preserve"> if available</w:t>
            </w:r>
            <w:r w:rsidR="000C66FE">
              <w:t>.</w:t>
            </w:r>
          </w:p>
        </w:tc>
        <w:tc>
          <w:tcPr>
            <w:tcW w:w="852" w:type="dxa"/>
            <w:shd w:val="clear" w:color="auto" w:fill="auto"/>
          </w:tcPr>
          <w:p w14:paraId="678732BE" w14:textId="77777777" w:rsidR="0041367E" w:rsidRPr="00706FBE" w:rsidRDefault="0041367E" w:rsidP="00F7042F">
            <w:pPr>
              <w:pStyle w:val="TAL"/>
            </w:pPr>
            <w:r w:rsidRPr="00706FBE">
              <w:t>C</w:t>
            </w:r>
          </w:p>
        </w:tc>
      </w:tr>
      <w:tr w:rsidR="0041367E" w:rsidRPr="00706FBE" w14:paraId="78AA992F" w14:textId="77777777" w:rsidTr="00822E9A">
        <w:tc>
          <w:tcPr>
            <w:tcW w:w="1677" w:type="dxa"/>
            <w:shd w:val="clear" w:color="auto" w:fill="auto"/>
          </w:tcPr>
          <w:p w14:paraId="05DC9463" w14:textId="77777777" w:rsidR="0041367E" w:rsidRPr="00706FBE" w:rsidRDefault="0041367E" w:rsidP="00F7042F">
            <w:pPr>
              <w:pStyle w:val="TAL"/>
            </w:pPr>
            <w:r>
              <w:t>externalIdentifier</w:t>
            </w:r>
          </w:p>
        </w:tc>
        <w:tc>
          <w:tcPr>
            <w:tcW w:w="6655" w:type="dxa"/>
            <w:shd w:val="clear" w:color="auto" w:fill="auto"/>
          </w:tcPr>
          <w:p w14:paraId="7A3551EF" w14:textId="2A55DEE0" w:rsidR="0041367E" w:rsidRPr="00706FBE" w:rsidRDefault="0041367E" w:rsidP="00F7042F">
            <w:pPr>
              <w:pStyle w:val="TAL"/>
            </w:pPr>
            <w:r>
              <w:t>External Identifier</w:t>
            </w:r>
            <w:r w:rsidRPr="00706FBE">
              <w:t xml:space="preserve"> associated with the </w:t>
            </w:r>
            <w:r>
              <w:t>PDN Connection</w:t>
            </w:r>
            <w:r w:rsidRPr="00706FBE">
              <w:t xml:space="preserve"> if available</w:t>
            </w:r>
            <w:r>
              <w:t>, defined as NAI in ASN.1</w:t>
            </w:r>
            <w:r w:rsidR="000C66FE">
              <w:t>.</w:t>
            </w:r>
          </w:p>
        </w:tc>
        <w:tc>
          <w:tcPr>
            <w:tcW w:w="852" w:type="dxa"/>
            <w:shd w:val="clear" w:color="auto" w:fill="auto"/>
          </w:tcPr>
          <w:p w14:paraId="6A9531F6" w14:textId="77777777" w:rsidR="0041367E" w:rsidRPr="00706FBE" w:rsidRDefault="0041367E" w:rsidP="00F7042F">
            <w:pPr>
              <w:pStyle w:val="TAL"/>
            </w:pPr>
            <w:r w:rsidRPr="00706FBE">
              <w:t>C</w:t>
            </w:r>
          </w:p>
        </w:tc>
      </w:tr>
      <w:tr w:rsidR="0041367E" w:rsidRPr="00706FBE" w14:paraId="7453F411" w14:textId="77777777" w:rsidTr="00822E9A">
        <w:tc>
          <w:tcPr>
            <w:tcW w:w="1677" w:type="dxa"/>
            <w:shd w:val="clear" w:color="auto" w:fill="auto"/>
          </w:tcPr>
          <w:p w14:paraId="43C392B7" w14:textId="77777777" w:rsidR="0041367E" w:rsidRPr="00706FBE" w:rsidRDefault="0041367E" w:rsidP="00F7042F">
            <w:pPr>
              <w:pStyle w:val="TAL"/>
            </w:pPr>
            <w:r>
              <w:t>iMEI</w:t>
            </w:r>
          </w:p>
        </w:tc>
        <w:tc>
          <w:tcPr>
            <w:tcW w:w="6655" w:type="dxa"/>
            <w:shd w:val="clear" w:color="auto" w:fill="auto"/>
          </w:tcPr>
          <w:p w14:paraId="40E04D06" w14:textId="4D453C3B" w:rsidR="0041367E" w:rsidRPr="00706FBE" w:rsidRDefault="0041367E" w:rsidP="00F7042F">
            <w:pPr>
              <w:pStyle w:val="TAL"/>
            </w:pPr>
            <w:r>
              <w:t>IMEI associated to the device</w:t>
            </w:r>
            <w:r w:rsidRPr="00706FBE">
              <w:t xml:space="preserve"> if available</w:t>
            </w:r>
            <w:r w:rsidR="000C66FE">
              <w:t>.</w:t>
            </w:r>
          </w:p>
        </w:tc>
        <w:tc>
          <w:tcPr>
            <w:tcW w:w="852" w:type="dxa"/>
            <w:shd w:val="clear" w:color="auto" w:fill="auto"/>
          </w:tcPr>
          <w:p w14:paraId="77F7B126" w14:textId="77777777" w:rsidR="0041367E" w:rsidRPr="00706FBE" w:rsidRDefault="0041367E" w:rsidP="00F7042F">
            <w:pPr>
              <w:pStyle w:val="TAL"/>
            </w:pPr>
            <w:r w:rsidRPr="00706FBE">
              <w:t>C</w:t>
            </w:r>
          </w:p>
        </w:tc>
      </w:tr>
      <w:tr w:rsidR="0041367E" w:rsidRPr="00F324C8" w14:paraId="1F99338E" w14:textId="77777777" w:rsidTr="00822E9A">
        <w:tc>
          <w:tcPr>
            <w:tcW w:w="1677" w:type="dxa"/>
            <w:shd w:val="clear" w:color="auto" w:fill="auto"/>
          </w:tcPr>
          <w:p w14:paraId="53C7145B" w14:textId="77777777" w:rsidR="0041367E" w:rsidRPr="00F324C8" w:rsidRDefault="0041367E" w:rsidP="00F7042F">
            <w:pPr>
              <w:pStyle w:val="TAL"/>
            </w:pPr>
            <w:r>
              <w:t>ePSBearerID</w:t>
            </w:r>
          </w:p>
        </w:tc>
        <w:tc>
          <w:tcPr>
            <w:tcW w:w="6655" w:type="dxa"/>
            <w:shd w:val="clear" w:color="auto" w:fill="auto"/>
          </w:tcPr>
          <w:p w14:paraId="1764BB5B" w14:textId="15C822FC" w:rsidR="0041367E" w:rsidRPr="00F324C8" w:rsidRDefault="0041367E" w:rsidP="00F7042F">
            <w:pPr>
              <w:pStyle w:val="TAL"/>
            </w:pPr>
            <w:r w:rsidRPr="00F324C8">
              <w:t>Identity of the EPS bearer that MME allocated to the Non-IP PDN connection</w:t>
            </w:r>
            <w:r w:rsidR="000C66FE">
              <w:t>.</w:t>
            </w:r>
          </w:p>
        </w:tc>
        <w:tc>
          <w:tcPr>
            <w:tcW w:w="852" w:type="dxa"/>
            <w:shd w:val="clear" w:color="auto" w:fill="auto"/>
          </w:tcPr>
          <w:p w14:paraId="0E7452CD" w14:textId="77777777" w:rsidR="0041367E" w:rsidRPr="00F324C8" w:rsidRDefault="0041367E" w:rsidP="00F7042F">
            <w:pPr>
              <w:pStyle w:val="TAL"/>
            </w:pPr>
            <w:r w:rsidRPr="00F324C8">
              <w:t>M</w:t>
            </w:r>
          </w:p>
        </w:tc>
      </w:tr>
      <w:tr w:rsidR="0041367E" w:rsidRPr="00706FBE" w14:paraId="3CE33347" w14:textId="77777777" w:rsidTr="00822E9A">
        <w:tc>
          <w:tcPr>
            <w:tcW w:w="1677" w:type="dxa"/>
            <w:shd w:val="clear" w:color="auto" w:fill="auto"/>
          </w:tcPr>
          <w:p w14:paraId="535B8116" w14:textId="77777777" w:rsidR="0041367E" w:rsidRPr="00706FBE" w:rsidRDefault="0041367E" w:rsidP="00F7042F">
            <w:pPr>
              <w:pStyle w:val="TAL"/>
            </w:pPr>
            <w:r>
              <w:t>sCEFID</w:t>
            </w:r>
          </w:p>
        </w:tc>
        <w:tc>
          <w:tcPr>
            <w:tcW w:w="6655" w:type="dxa"/>
            <w:shd w:val="clear" w:color="auto" w:fill="auto"/>
          </w:tcPr>
          <w:p w14:paraId="7874132A" w14:textId="6C671B4E" w:rsidR="0041367E" w:rsidRPr="00706FBE" w:rsidRDefault="0041367E" w:rsidP="00F7042F">
            <w:pPr>
              <w:pStyle w:val="TAL"/>
            </w:pPr>
            <w:r>
              <w:t>SC</w:t>
            </w:r>
            <w:r w:rsidRPr="00706FBE">
              <w:t xml:space="preserve">EF identity handling the </w:t>
            </w:r>
            <w:r>
              <w:t>EPS Bearer</w:t>
            </w:r>
            <w:r w:rsidR="000C66FE">
              <w:t>.</w:t>
            </w:r>
          </w:p>
        </w:tc>
        <w:tc>
          <w:tcPr>
            <w:tcW w:w="852" w:type="dxa"/>
            <w:shd w:val="clear" w:color="auto" w:fill="auto"/>
          </w:tcPr>
          <w:p w14:paraId="18101ADC" w14:textId="77777777" w:rsidR="0041367E" w:rsidRPr="00706FBE" w:rsidRDefault="0041367E" w:rsidP="00F7042F">
            <w:pPr>
              <w:pStyle w:val="TAL"/>
            </w:pPr>
            <w:r>
              <w:t>M</w:t>
            </w:r>
          </w:p>
        </w:tc>
      </w:tr>
      <w:tr w:rsidR="0041367E" w:rsidRPr="00706FBE" w14:paraId="35CBE097" w14:textId="77777777" w:rsidTr="00822E9A">
        <w:tc>
          <w:tcPr>
            <w:tcW w:w="1677" w:type="dxa"/>
            <w:shd w:val="clear" w:color="auto" w:fill="auto"/>
          </w:tcPr>
          <w:p w14:paraId="7332FDF6" w14:textId="77777777" w:rsidR="0041367E" w:rsidRPr="00706FBE" w:rsidRDefault="0041367E" w:rsidP="00F7042F">
            <w:pPr>
              <w:pStyle w:val="TAL"/>
            </w:pPr>
            <w:r>
              <w:t>aPN</w:t>
            </w:r>
          </w:p>
        </w:tc>
        <w:tc>
          <w:tcPr>
            <w:tcW w:w="6655" w:type="dxa"/>
            <w:shd w:val="clear" w:color="auto" w:fill="auto"/>
          </w:tcPr>
          <w:p w14:paraId="0645B80A" w14:textId="37C624EE" w:rsidR="0041367E" w:rsidRPr="00706FBE" w:rsidRDefault="0041367E" w:rsidP="00F7042F">
            <w:pPr>
              <w:pStyle w:val="TAL"/>
            </w:pPr>
            <w:r>
              <w:t>Access Point Name</w:t>
            </w:r>
            <w:r w:rsidRPr="00706FBE">
              <w:t xml:space="preserve"> </w:t>
            </w:r>
            <w:r>
              <w:t>used to establish the PDN Connection</w:t>
            </w:r>
            <w:r w:rsidR="000C66FE">
              <w:t>. Shall be given in dotted-label presentation format as described in TS 23.003 [19] clause 9.1.</w:t>
            </w:r>
          </w:p>
        </w:tc>
        <w:tc>
          <w:tcPr>
            <w:tcW w:w="852" w:type="dxa"/>
            <w:shd w:val="clear" w:color="auto" w:fill="auto"/>
          </w:tcPr>
          <w:p w14:paraId="3BB1F9E0" w14:textId="77777777" w:rsidR="0041367E" w:rsidRPr="00706FBE" w:rsidRDefault="0041367E" w:rsidP="00F7042F">
            <w:pPr>
              <w:pStyle w:val="TAL"/>
            </w:pPr>
            <w:r w:rsidRPr="00706FBE">
              <w:t>M</w:t>
            </w:r>
          </w:p>
        </w:tc>
      </w:tr>
      <w:tr w:rsidR="0041367E" w:rsidRPr="00706FBE" w14:paraId="7E80B171" w14:textId="77777777" w:rsidTr="00822E9A">
        <w:tc>
          <w:tcPr>
            <w:tcW w:w="1677" w:type="dxa"/>
            <w:shd w:val="clear" w:color="auto" w:fill="auto"/>
          </w:tcPr>
          <w:p w14:paraId="6973CF01" w14:textId="77777777" w:rsidR="0041367E" w:rsidRPr="00706FBE" w:rsidRDefault="0041367E" w:rsidP="00F7042F">
            <w:pPr>
              <w:pStyle w:val="TAL"/>
            </w:pPr>
            <w:r w:rsidRPr="00706FBE">
              <w:t>r</w:t>
            </w:r>
            <w:r>
              <w:t>DS</w:t>
            </w:r>
            <w:r w:rsidRPr="00706FBE">
              <w:t>Support</w:t>
            </w:r>
          </w:p>
        </w:tc>
        <w:tc>
          <w:tcPr>
            <w:tcW w:w="6655" w:type="dxa"/>
            <w:shd w:val="clear" w:color="auto" w:fill="auto"/>
          </w:tcPr>
          <w:p w14:paraId="1AD94483" w14:textId="24BF2294" w:rsidR="0041367E" w:rsidRPr="00706FBE" w:rsidRDefault="0041367E" w:rsidP="00F7042F">
            <w:pPr>
              <w:pStyle w:val="TAL"/>
            </w:pPr>
            <w:r w:rsidRPr="00706FBE">
              <w:t>True if Reliable Data Service is supported in the</w:t>
            </w:r>
            <w:r>
              <w:t xml:space="preserve"> PDN Connection</w:t>
            </w:r>
            <w:r w:rsidRPr="00706FBE">
              <w:t>,</w:t>
            </w:r>
            <w:r w:rsidR="000C66FE">
              <w:t>.</w:t>
            </w:r>
            <w:r w:rsidRPr="00706FBE">
              <w:t xml:space="preserve"> otherwise False</w:t>
            </w:r>
          </w:p>
        </w:tc>
        <w:tc>
          <w:tcPr>
            <w:tcW w:w="852" w:type="dxa"/>
            <w:shd w:val="clear" w:color="auto" w:fill="auto"/>
          </w:tcPr>
          <w:p w14:paraId="1C2625B1" w14:textId="77777777" w:rsidR="0041367E" w:rsidRPr="00706FBE" w:rsidRDefault="0041367E" w:rsidP="00F7042F">
            <w:pPr>
              <w:pStyle w:val="TAL"/>
            </w:pPr>
            <w:r>
              <w:t>M</w:t>
            </w:r>
          </w:p>
        </w:tc>
      </w:tr>
      <w:tr w:rsidR="0041367E" w:rsidRPr="00706FBE" w14:paraId="4CA715E5" w14:textId="77777777" w:rsidTr="00822E9A">
        <w:tc>
          <w:tcPr>
            <w:tcW w:w="1677" w:type="dxa"/>
            <w:shd w:val="clear" w:color="auto" w:fill="auto"/>
          </w:tcPr>
          <w:p w14:paraId="2A243A75" w14:textId="77777777" w:rsidR="0041367E" w:rsidRPr="00706FBE" w:rsidRDefault="0041367E" w:rsidP="00F7042F">
            <w:pPr>
              <w:pStyle w:val="TAL"/>
            </w:pPr>
            <w:r>
              <w:t>sCSAS</w:t>
            </w:r>
            <w:r w:rsidRPr="00706FBE">
              <w:t>I</w:t>
            </w:r>
            <w:r>
              <w:t>D</w:t>
            </w:r>
          </w:p>
        </w:tc>
        <w:tc>
          <w:tcPr>
            <w:tcW w:w="6655" w:type="dxa"/>
            <w:shd w:val="clear" w:color="auto" w:fill="auto"/>
          </w:tcPr>
          <w:p w14:paraId="4AE35E77" w14:textId="12B34604" w:rsidR="0041367E" w:rsidRPr="00706FBE" w:rsidRDefault="0041367E" w:rsidP="00F7042F">
            <w:pPr>
              <w:pStyle w:val="TAL"/>
            </w:pPr>
            <w:r w:rsidRPr="00706FBE">
              <w:t>String Identifying the AF the traffic will be delivered to</w:t>
            </w:r>
            <w:r w:rsidR="000C66FE">
              <w:t>.</w:t>
            </w:r>
          </w:p>
        </w:tc>
        <w:tc>
          <w:tcPr>
            <w:tcW w:w="852" w:type="dxa"/>
            <w:shd w:val="clear" w:color="auto" w:fill="auto"/>
          </w:tcPr>
          <w:p w14:paraId="0FABCB68" w14:textId="77777777" w:rsidR="0041367E" w:rsidRPr="00706FBE" w:rsidRDefault="0041367E" w:rsidP="00F7042F">
            <w:pPr>
              <w:pStyle w:val="TAL"/>
            </w:pPr>
            <w:r>
              <w:t>M</w:t>
            </w:r>
          </w:p>
        </w:tc>
      </w:tr>
    </w:tbl>
    <w:p w14:paraId="40FFC61D" w14:textId="77777777" w:rsidR="0041367E" w:rsidRPr="00706FBE" w:rsidRDefault="0041367E" w:rsidP="0041367E"/>
    <w:p w14:paraId="2F600ACC" w14:textId="449C88E0" w:rsidR="0041367E" w:rsidRPr="00B92F23" w:rsidRDefault="0041367E" w:rsidP="0041367E">
      <w:pPr>
        <w:pStyle w:val="Heading5"/>
        <w:rPr>
          <w:szCs w:val="22"/>
        </w:rPr>
      </w:pPr>
      <w:bookmarkStart w:id="363" w:name="_Toc145185345"/>
      <w:r>
        <w:rPr>
          <w:szCs w:val="22"/>
        </w:rPr>
        <w:t>7.8.</w:t>
      </w:r>
      <w:r w:rsidRPr="00B92F23">
        <w:rPr>
          <w:szCs w:val="22"/>
        </w:rPr>
        <w:t>2.1.3</w:t>
      </w:r>
      <w:r w:rsidRPr="00B92F23">
        <w:rPr>
          <w:szCs w:val="22"/>
        </w:rPr>
        <w:tab/>
      </w:r>
      <w:r w:rsidRPr="00354195">
        <w:rPr>
          <w:rFonts w:cs="Arial"/>
          <w:szCs w:val="22"/>
        </w:rPr>
        <w:t xml:space="preserve">PDN </w:t>
      </w:r>
      <w:r>
        <w:rPr>
          <w:rFonts w:cs="Arial"/>
          <w:szCs w:val="22"/>
        </w:rPr>
        <w:t>c</w:t>
      </w:r>
      <w:r w:rsidRPr="00354195">
        <w:rPr>
          <w:rFonts w:cs="Arial"/>
          <w:szCs w:val="22"/>
        </w:rPr>
        <w:t xml:space="preserve">onnection </w:t>
      </w:r>
      <w:r>
        <w:rPr>
          <w:rFonts w:cs="Arial"/>
          <w:szCs w:val="22"/>
        </w:rPr>
        <w:t>u</w:t>
      </w:r>
      <w:r w:rsidRPr="00354195">
        <w:rPr>
          <w:rFonts w:cs="Arial"/>
          <w:szCs w:val="22"/>
        </w:rPr>
        <w:t>pdate</w:t>
      </w:r>
      <w:bookmarkEnd w:id="363"/>
    </w:p>
    <w:p w14:paraId="128AF9CC" w14:textId="77777777" w:rsidR="0041367E" w:rsidRDefault="0041367E" w:rsidP="0041367E">
      <w:r w:rsidRPr="00706FBE">
        <w:t xml:space="preserve">The IRI-POI in the </w:t>
      </w:r>
      <w:r>
        <w:t>SC</w:t>
      </w:r>
      <w:r w:rsidRPr="00706FBE">
        <w:t>EF</w:t>
      </w:r>
      <w:r>
        <w:t xml:space="preserve">/IWK-SCEF </w:t>
      </w:r>
      <w:r w:rsidRPr="00706FBE">
        <w:t xml:space="preserve">shall generate an xIRI containing an </w:t>
      </w:r>
      <w:r>
        <w:t>SCEF</w:t>
      </w:r>
      <w:r w:rsidRPr="00706FBE">
        <w:t>PD</w:t>
      </w:r>
      <w:r>
        <w:t>NConnectionUpdate</w:t>
      </w:r>
      <w:r w:rsidRPr="00706FBE">
        <w:t xml:space="preserve"> record when the IRI-POI present in the </w:t>
      </w:r>
      <w:r>
        <w:t>SC</w:t>
      </w:r>
      <w:r w:rsidRPr="00706FBE">
        <w:t>EF</w:t>
      </w:r>
      <w:r>
        <w:t xml:space="preserve">/IWK-SCF </w:t>
      </w:r>
      <w:r w:rsidRPr="00706FBE">
        <w:t>detect</w:t>
      </w:r>
      <w:r>
        <w:t>s</w:t>
      </w:r>
      <w:r w:rsidRPr="00706FBE">
        <w:t xml:space="preserve"> that a</w:t>
      </w:r>
      <w:r>
        <w:t xml:space="preserve"> Non-IP PDN Connection</w:t>
      </w:r>
      <w:r w:rsidRPr="00706FBE">
        <w:t xml:space="preserve"> has been</w:t>
      </w:r>
      <w:r>
        <w:t xml:space="preserve"> updated</w:t>
      </w:r>
      <w:r w:rsidRPr="00706FBE">
        <w:t xml:space="preserve"> for the target UE. The IRI-POI present in the </w:t>
      </w:r>
      <w:r>
        <w:t>SCEF/IWK-SCEF</w:t>
      </w:r>
      <w:r w:rsidRPr="00706FBE">
        <w:t xml:space="preserve"> shall generate the xIRI for the following event</w:t>
      </w:r>
      <w:r>
        <w:t>s:</w:t>
      </w:r>
    </w:p>
    <w:p w14:paraId="789DB7BC" w14:textId="666D6431" w:rsidR="0041367E" w:rsidRDefault="0041367E" w:rsidP="0041367E">
      <w:pPr>
        <w:pStyle w:val="B1"/>
      </w:pPr>
      <w:r w:rsidRPr="00891E61">
        <w:t>-</w:t>
      </w:r>
      <w:r w:rsidRPr="00891E61">
        <w:tab/>
      </w:r>
      <w:r>
        <w:rPr>
          <w:lang w:eastAsia="fr-FR"/>
        </w:rPr>
        <w:t>SCEF/IWK-SCEF</w:t>
      </w:r>
      <w:r w:rsidRPr="00706FBE">
        <w:rPr>
          <w:lang w:eastAsia="fr-FR"/>
        </w:rPr>
        <w:t xml:space="preserve"> </w:t>
      </w:r>
      <w:r>
        <w:rPr>
          <w:lang w:eastAsia="fr-FR"/>
        </w:rPr>
        <w:t>sends a</w:t>
      </w:r>
      <w:r w:rsidRPr="00706FBE">
        <w:rPr>
          <w:lang w:eastAsia="fr-FR"/>
        </w:rPr>
        <w:t xml:space="preserve"> </w:t>
      </w:r>
      <w:r>
        <w:rPr>
          <w:lang w:eastAsia="fr-FR"/>
        </w:rPr>
        <w:t xml:space="preserve">T6a/T6ai Connection Management Answer to confirm the T6a/T6ai Connection Management Request received with </w:t>
      </w:r>
      <w:r>
        <w:t>User-Identifier AVP including the set of identities of the UE, i.e. IMSI/MSISDN/External Identifier matching the target Identifier and</w:t>
      </w:r>
      <w:r w:rsidRPr="00947F7A">
        <w:t xml:space="preserve"> </w:t>
      </w:r>
      <w:r>
        <w:rPr>
          <w:lang w:eastAsia="fr-FR"/>
        </w:rPr>
        <w:t>with Connection-Action AVP set to CONNECTION_UPDATE</w:t>
      </w:r>
      <w:r w:rsidRPr="00870D38">
        <w:t xml:space="preserve"> </w:t>
      </w:r>
      <w:r>
        <w:t xml:space="preserve">as described in </w:t>
      </w:r>
      <w:r w:rsidRPr="00BF3DAD">
        <w:t>TS 29.</w:t>
      </w:r>
      <w:r>
        <w:t>128 [62] clause 5.7.</w:t>
      </w:r>
    </w:p>
    <w:p w14:paraId="559EA314" w14:textId="372479CD" w:rsidR="0041367E" w:rsidRDefault="0041367E" w:rsidP="0041367E">
      <w:pPr>
        <w:pStyle w:val="B1"/>
      </w:pPr>
      <w:r w:rsidRPr="00891E61">
        <w:t>-</w:t>
      </w:r>
      <w:r w:rsidRPr="00891E61">
        <w:tab/>
      </w:r>
      <w:r>
        <w:rPr>
          <w:lang w:eastAsia="fr-FR"/>
        </w:rPr>
        <w:t>SCEF/IWK-SCEF</w:t>
      </w:r>
      <w:r w:rsidRPr="00706FBE">
        <w:rPr>
          <w:lang w:eastAsia="fr-FR"/>
        </w:rPr>
        <w:t xml:space="preserve"> </w:t>
      </w:r>
      <w:r>
        <w:rPr>
          <w:lang w:eastAsia="fr-FR"/>
        </w:rPr>
        <w:t>receives a</w:t>
      </w:r>
      <w:r w:rsidRPr="00706FBE">
        <w:rPr>
          <w:lang w:eastAsia="fr-FR"/>
        </w:rPr>
        <w:t xml:space="preserve"> </w:t>
      </w:r>
      <w:r>
        <w:rPr>
          <w:lang w:eastAsia="fr-FR"/>
        </w:rPr>
        <w:t xml:space="preserve">T6a/T6ai Connection Management Answer from MME which confirms the T6a/T6ai Connection Management Request sent by SCEF/IWK-SCEF with </w:t>
      </w:r>
      <w:r>
        <w:t>User-Identifier AVP including the set of identities of the UE, i.e. IMSI/MSISDN/External Identifier matching the target Identifier and</w:t>
      </w:r>
      <w:r w:rsidRPr="00947F7A">
        <w:t xml:space="preserve"> </w:t>
      </w:r>
      <w:r>
        <w:rPr>
          <w:lang w:eastAsia="fr-FR"/>
        </w:rPr>
        <w:t>with Connection-Action AVP set to CONNECTION_UPDATE</w:t>
      </w:r>
      <w:r w:rsidRPr="00870D38">
        <w:t xml:space="preserve"> </w:t>
      </w:r>
      <w:r>
        <w:t xml:space="preserve">as described in </w:t>
      </w:r>
      <w:r w:rsidRPr="00BF3DAD">
        <w:t>TS 29.</w:t>
      </w:r>
      <w:r>
        <w:t>128 [62] clause 5.8.</w:t>
      </w:r>
    </w:p>
    <w:p w14:paraId="41E312CD" w14:textId="4A672D1F" w:rsidR="0041367E" w:rsidRDefault="0041367E" w:rsidP="0041367E">
      <w:pPr>
        <w:pStyle w:val="B1"/>
      </w:pPr>
      <w:r w:rsidRPr="00891E61">
        <w:t>-</w:t>
      </w:r>
      <w:r w:rsidRPr="00891E61">
        <w:tab/>
      </w:r>
      <w:r>
        <w:rPr>
          <w:lang w:eastAsia="fr-FR"/>
        </w:rPr>
        <w:t xml:space="preserve">in roaming situation SCEF sends a T7 Connection Management Answer to IWK-SCEF to confirm the T7 Connection Management Request received with </w:t>
      </w:r>
      <w:r>
        <w:t>User-Identifier AVP including the set of identities of the UE, i.e. IMSI/MSISDN/External Identifier matching the target Identifier and</w:t>
      </w:r>
      <w:r w:rsidRPr="00947F7A">
        <w:t xml:space="preserve"> </w:t>
      </w:r>
      <w:r>
        <w:rPr>
          <w:lang w:eastAsia="fr-FR"/>
        </w:rPr>
        <w:t xml:space="preserve">with Connection-Action AVP set to CONNECTION_UPDATE </w:t>
      </w:r>
      <w:r>
        <w:t xml:space="preserve">as described in </w:t>
      </w:r>
      <w:r w:rsidRPr="00BF3DAD">
        <w:t>TS 29.</w:t>
      </w:r>
      <w:r>
        <w:t>128 [62] clause 5.7.</w:t>
      </w:r>
    </w:p>
    <w:p w14:paraId="3F5528D3" w14:textId="556F7B16" w:rsidR="0041367E" w:rsidRDefault="0041367E" w:rsidP="0041367E">
      <w:pPr>
        <w:pStyle w:val="B1"/>
      </w:pPr>
      <w:r w:rsidRPr="00891E61">
        <w:t>-</w:t>
      </w:r>
      <w:r w:rsidRPr="00891E61">
        <w:tab/>
      </w:r>
      <w:r>
        <w:rPr>
          <w:lang w:eastAsia="fr-FR"/>
        </w:rPr>
        <w:t xml:space="preserve">in roaming situation SCEF receives a T7 Connection Management Answer from IWK-SCEF which confirms the T7 Connection Management Request with </w:t>
      </w:r>
      <w:r>
        <w:t>User-Identifier AVP including the set of identities of the UE, i.e. IMSI/MSISDN/External Identifier matching the target Identifier and</w:t>
      </w:r>
      <w:r w:rsidRPr="00947F7A">
        <w:t xml:space="preserve"> </w:t>
      </w:r>
      <w:r>
        <w:rPr>
          <w:lang w:eastAsia="fr-FR"/>
        </w:rPr>
        <w:t xml:space="preserve">with Connection-Action AVP set to CONNECTION_UPDATE </w:t>
      </w:r>
      <w:r>
        <w:t xml:space="preserve">as described in </w:t>
      </w:r>
      <w:r w:rsidRPr="00BF3DAD">
        <w:t>TS 29.</w:t>
      </w:r>
      <w:r>
        <w:t>128 [62] clause 5.8.</w:t>
      </w:r>
    </w:p>
    <w:p w14:paraId="410C0523" w14:textId="289172B8" w:rsidR="0041367E" w:rsidRPr="00B92F23" w:rsidRDefault="0041367E" w:rsidP="0041367E">
      <w:pPr>
        <w:pStyle w:val="B1"/>
      </w:pPr>
      <w:r w:rsidRPr="003A7EC4">
        <w:t>-</w:t>
      </w:r>
      <w:r w:rsidRPr="003A7EC4">
        <w:tab/>
      </w:r>
      <w:r>
        <w:rPr>
          <w:lang w:eastAsia="fr-FR"/>
        </w:rPr>
        <w:t>SCEF</w:t>
      </w:r>
      <w:r w:rsidRPr="002E122F">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035045">
        <w:rPr>
          <w:lang w:eastAsia="fr-FR"/>
        </w:rPr>
        <w:t xml:space="preserve">in response to a RDS MANAGE PORT command sent by UE with an </w:t>
      </w:r>
      <w:r w:rsidRPr="009C239B">
        <w:t>"</w:t>
      </w:r>
      <w:r w:rsidRPr="00035045">
        <w:rPr>
          <w:lang w:eastAsia="fr-FR"/>
        </w:rPr>
        <w:t>Action</w:t>
      </w:r>
      <w:r w:rsidRPr="009C239B">
        <w:t>"</w:t>
      </w:r>
      <w:r w:rsidRPr="00B17AE9">
        <w:rPr>
          <w:lang w:eastAsia="fr-FR"/>
        </w:rPr>
        <w:t xml:space="preserve"> field set to </w:t>
      </w:r>
      <w:r w:rsidRPr="009C239B">
        <w:t>"</w:t>
      </w:r>
      <w:r>
        <w:rPr>
          <w:lang w:eastAsia="fr-FR"/>
        </w:rPr>
        <w:t>R</w:t>
      </w:r>
      <w:r w:rsidRPr="00B17AE9">
        <w:rPr>
          <w:lang w:eastAsia="fr-FR"/>
        </w:rPr>
        <w:t>eserve port</w:t>
      </w:r>
      <w:r w:rsidRPr="009C239B">
        <w:t>"</w:t>
      </w:r>
      <w:r w:rsidRPr="00800A77">
        <w:rPr>
          <w:lang w:eastAsia="fr-FR"/>
        </w:rPr>
        <w:t xml:space="preserve"> to confirm the </w:t>
      </w:r>
      <w:r w:rsidRPr="00B92F23">
        <w:t xml:space="preserve">reservation of a combination of source and destination port numbers for use for a traffic to be sent by the UE to a specific application on an </w:t>
      </w:r>
      <w:r>
        <w:t>SCS/AS (see TS 24.250 [61] clause 5.4.2.6.2)</w:t>
      </w:r>
      <w:r w:rsidRPr="00B92F23">
        <w:t>.</w:t>
      </w:r>
    </w:p>
    <w:p w14:paraId="052DEB6E" w14:textId="254FE10C" w:rsidR="0041367E" w:rsidRPr="00B92F23" w:rsidRDefault="0041367E" w:rsidP="0041367E">
      <w:pPr>
        <w:pStyle w:val="B1"/>
      </w:pPr>
      <w:r w:rsidRPr="003A7EC4">
        <w:t>-</w:t>
      </w:r>
      <w:r w:rsidRPr="003A7EC4">
        <w:tab/>
      </w:r>
      <w:r>
        <w:t>SCEF</w:t>
      </w:r>
      <w:r w:rsidRPr="003A7EC4">
        <w:rPr>
          <w:lang w:eastAsia="fr-FR"/>
        </w:rPr>
        <w:t xml:space="preserve"> receives a RDS MANAGE PORT Response from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the </w:t>
      </w:r>
      <w:r>
        <w:rPr>
          <w:lang w:eastAsia="fr-FR"/>
        </w:rPr>
        <w:t>SCEF</w:t>
      </w:r>
      <w:r w:rsidRPr="003A7EC4">
        <w:rPr>
          <w:lang w:eastAsia="fr-FR"/>
        </w:rPr>
        <w:t xml:space="preserve"> with an </w:t>
      </w:r>
      <w:r w:rsidRPr="009C239B">
        <w:t>"</w:t>
      </w:r>
      <w:r w:rsidRPr="003A7EC4">
        <w:rPr>
          <w:lang w:eastAsia="fr-FR"/>
        </w:rPr>
        <w:t>Action</w:t>
      </w:r>
      <w:r w:rsidRPr="009C239B">
        <w:t>"</w:t>
      </w:r>
      <w:r w:rsidRPr="00035045">
        <w:rPr>
          <w:lang w:eastAsia="fr-FR"/>
        </w:rPr>
        <w:t xml:space="preserve"> field set to </w:t>
      </w:r>
      <w:r w:rsidRPr="009C239B">
        <w:t>"</w:t>
      </w:r>
      <w:r>
        <w:rPr>
          <w:lang w:eastAsia="fr-FR"/>
        </w:rPr>
        <w:t>R</w:t>
      </w:r>
      <w:r w:rsidRPr="00B17AE9">
        <w:rPr>
          <w:lang w:eastAsia="fr-FR"/>
        </w:rPr>
        <w:t>eserve port</w:t>
      </w:r>
      <w:r w:rsidRPr="009C239B">
        <w:t>"</w:t>
      </w:r>
      <w:r w:rsidRPr="00954D29">
        <w:rPr>
          <w:lang w:eastAsia="fr-FR"/>
        </w:rPr>
        <w:t xml:space="preserve"> </w:t>
      </w:r>
      <w:r w:rsidRPr="00800A77">
        <w:rPr>
          <w:lang w:eastAsia="fr-FR"/>
        </w:rPr>
        <w:t xml:space="preserve">to confirm the </w:t>
      </w:r>
      <w:r w:rsidRPr="00B92F23">
        <w:t xml:space="preserve">reservation of a combination of source and destination port numbers for use for a traffic to be sent by an </w:t>
      </w:r>
      <w:r>
        <w:t>SCS/AS</w:t>
      </w:r>
      <w:r w:rsidRPr="00B92F23">
        <w:t xml:space="preserve"> to a specific application on the UE</w:t>
      </w:r>
      <w:r>
        <w:t xml:space="preserve"> (see TS 24.250 [61] clause 5.4.2.6.2)</w:t>
      </w:r>
      <w:r w:rsidRPr="00B92F23">
        <w:t>.</w:t>
      </w:r>
    </w:p>
    <w:p w14:paraId="4DAD9B06" w14:textId="3F76FFDB" w:rsidR="0041367E" w:rsidRPr="00B92F23" w:rsidRDefault="0041367E" w:rsidP="0041367E">
      <w:pPr>
        <w:pStyle w:val="B1"/>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elease</w:t>
      </w:r>
      <w:r w:rsidRPr="00035045">
        <w:rPr>
          <w:lang w:eastAsia="fr-FR"/>
        </w:rPr>
        <w:t xml:space="preserve"> port</w:t>
      </w:r>
      <w:r w:rsidRPr="009C239B">
        <w:t>"</w:t>
      </w:r>
      <w:r w:rsidRPr="00B17AE9">
        <w:rPr>
          <w:lang w:eastAsia="fr-FR"/>
        </w:rPr>
        <w:t xml:space="preserve"> to confirm the </w:t>
      </w:r>
      <w:r w:rsidRPr="00B92F23">
        <w:t xml:space="preserve">release of a combination of source and destination port numbers for an application on an </w:t>
      </w:r>
      <w:r>
        <w:t>SCS/AS (see TS 24.250 [61] clause 5.4.2.6.3)</w:t>
      </w:r>
      <w:r w:rsidRPr="00B92F23">
        <w:t>.</w:t>
      </w:r>
    </w:p>
    <w:p w14:paraId="18211AA3" w14:textId="502FE157" w:rsidR="0041367E" w:rsidRPr="009767B2" w:rsidRDefault="0041367E" w:rsidP="0041367E">
      <w:pPr>
        <w:pStyle w:val="B1"/>
      </w:pPr>
      <w:r w:rsidRPr="003A7EC4">
        <w:t>-</w:t>
      </w:r>
      <w:r w:rsidRPr="003A7EC4">
        <w:tab/>
      </w:r>
      <w:r>
        <w:rPr>
          <w:lang w:eastAsia="fr-FR"/>
        </w:rPr>
        <w:t>SCEF</w:t>
      </w:r>
      <w:r w:rsidRPr="003A7EC4">
        <w:rPr>
          <w:lang w:eastAsia="fr-FR"/>
        </w:rPr>
        <w:t xml:space="preserve"> receives a RDS MANAGE PORT Response from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the </w:t>
      </w:r>
      <w:r>
        <w:rPr>
          <w:lang w:eastAsia="fr-FR"/>
        </w:rPr>
        <w:t>SCEF</w:t>
      </w:r>
      <w:r w:rsidRPr="003A7EC4">
        <w:rPr>
          <w:lang w:eastAsia="fr-FR"/>
        </w:rPr>
        <w:t xml:space="preserve"> with an </w:t>
      </w:r>
      <w:r w:rsidRPr="009C239B">
        <w:t>"</w:t>
      </w:r>
      <w:r w:rsidRPr="003A7EC4">
        <w:rPr>
          <w:lang w:eastAsia="fr-FR"/>
        </w:rPr>
        <w:t>Action</w:t>
      </w:r>
      <w:r w:rsidRPr="009C239B">
        <w:t>"</w:t>
      </w:r>
      <w:r w:rsidRPr="00035045">
        <w:rPr>
          <w:lang w:eastAsia="fr-FR"/>
        </w:rPr>
        <w:t xml:space="preserve"> field set to </w:t>
      </w:r>
      <w:r w:rsidRPr="009C239B">
        <w:t>"</w:t>
      </w:r>
      <w:r>
        <w:rPr>
          <w:lang w:eastAsia="fr-FR"/>
        </w:rPr>
        <w:t>R</w:t>
      </w:r>
      <w:r w:rsidRPr="00B17AE9">
        <w:rPr>
          <w:lang w:eastAsia="fr-FR"/>
        </w:rPr>
        <w:t>e</w:t>
      </w:r>
      <w:r w:rsidRPr="0033326B">
        <w:rPr>
          <w:lang w:eastAsia="fr-FR"/>
        </w:rPr>
        <w:t xml:space="preserve">lease </w:t>
      </w:r>
      <w:r w:rsidRPr="00954D29">
        <w:rPr>
          <w:lang w:eastAsia="fr-FR"/>
        </w:rPr>
        <w:t>port</w:t>
      </w:r>
      <w:r w:rsidRPr="009C239B">
        <w:t>"</w:t>
      </w:r>
      <w:r w:rsidRPr="00800A77">
        <w:rPr>
          <w:lang w:eastAsia="fr-FR"/>
        </w:rPr>
        <w:t xml:space="preserve"> to confirm the </w:t>
      </w:r>
      <w:r w:rsidRPr="00B92F23">
        <w:t>release of a combination of source and destination port numbers for an application on the UE</w:t>
      </w:r>
      <w:r>
        <w:t xml:space="preserve"> (see TS 24.250 [61] clause 5.4.2.6.3)</w:t>
      </w:r>
      <w:r w:rsidRPr="00B92F23">
        <w:t>.</w:t>
      </w:r>
    </w:p>
    <w:p w14:paraId="49079071" w14:textId="45090354" w:rsidR="0041367E" w:rsidRPr="003E17BF" w:rsidRDefault="0041367E" w:rsidP="00F7042F">
      <w:pPr>
        <w:pStyle w:val="TH"/>
      </w:pPr>
      <w:r w:rsidRPr="003E17BF">
        <w:t xml:space="preserve">Table </w:t>
      </w:r>
      <w:r>
        <w:t>7.8.2</w:t>
      </w:r>
      <w:r w:rsidRPr="003E17BF">
        <w:t xml:space="preserve">-2: SCEFPDNConnectionUpdate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6236"/>
        <w:gridCol w:w="848"/>
      </w:tblGrid>
      <w:tr w:rsidR="0041367E" w:rsidRPr="004F2657" w14:paraId="4B4F0B22" w14:textId="77777777" w:rsidTr="000C66FE">
        <w:tc>
          <w:tcPr>
            <w:tcW w:w="2547" w:type="dxa"/>
            <w:shd w:val="clear" w:color="auto" w:fill="auto"/>
          </w:tcPr>
          <w:p w14:paraId="423D25DA" w14:textId="77777777" w:rsidR="0041367E" w:rsidRPr="00354195" w:rsidRDefault="0041367E" w:rsidP="00F7042F">
            <w:pPr>
              <w:pStyle w:val="TAH"/>
            </w:pPr>
            <w:r w:rsidRPr="00354195">
              <w:t>Field name</w:t>
            </w:r>
          </w:p>
        </w:tc>
        <w:tc>
          <w:tcPr>
            <w:tcW w:w="6236" w:type="dxa"/>
            <w:shd w:val="clear" w:color="auto" w:fill="auto"/>
          </w:tcPr>
          <w:p w14:paraId="3EE1FE21" w14:textId="77777777" w:rsidR="0041367E" w:rsidRPr="00354195" w:rsidRDefault="0041367E" w:rsidP="00F7042F">
            <w:pPr>
              <w:pStyle w:val="TAH"/>
            </w:pPr>
            <w:r w:rsidRPr="00354195">
              <w:t>Value</w:t>
            </w:r>
          </w:p>
        </w:tc>
        <w:tc>
          <w:tcPr>
            <w:tcW w:w="848" w:type="dxa"/>
            <w:shd w:val="clear" w:color="auto" w:fill="auto"/>
          </w:tcPr>
          <w:p w14:paraId="7EDEFAF8" w14:textId="77777777" w:rsidR="0041367E" w:rsidRPr="00354195" w:rsidRDefault="0041367E" w:rsidP="00F7042F">
            <w:pPr>
              <w:pStyle w:val="TAH"/>
            </w:pPr>
            <w:r w:rsidRPr="00354195">
              <w:t>M/C/O</w:t>
            </w:r>
          </w:p>
        </w:tc>
      </w:tr>
      <w:tr w:rsidR="0041367E" w:rsidRPr="00C25E2E" w14:paraId="5685C002" w14:textId="77777777" w:rsidTr="000C66FE">
        <w:tc>
          <w:tcPr>
            <w:tcW w:w="2547" w:type="dxa"/>
            <w:shd w:val="clear" w:color="auto" w:fill="auto"/>
          </w:tcPr>
          <w:p w14:paraId="326AE7C0" w14:textId="77777777" w:rsidR="0041367E" w:rsidRPr="00706FBE" w:rsidRDefault="0041367E" w:rsidP="00F7042F">
            <w:pPr>
              <w:pStyle w:val="TAL"/>
            </w:pPr>
            <w:r>
              <w:t>iMSI</w:t>
            </w:r>
          </w:p>
        </w:tc>
        <w:tc>
          <w:tcPr>
            <w:tcW w:w="6236" w:type="dxa"/>
            <w:shd w:val="clear" w:color="auto" w:fill="auto"/>
          </w:tcPr>
          <w:p w14:paraId="4A4986C4" w14:textId="251145EF" w:rsidR="0041367E" w:rsidRPr="00706FBE" w:rsidRDefault="0041367E" w:rsidP="00F7042F">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r w:rsidR="000C66FE">
              <w:t>.</w:t>
            </w:r>
          </w:p>
        </w:tc>
        <w:tc>
          <w:tcPr>
            <w:tcW w:w="848" w:type="dxa"/>
            <w:shd w:val="clear" w:color="auto" w:fill="auto"/>
          </w:tcPr>
          <w:p w14:paraId="01C3FB21" w14:textId="77777777" w:rsidR="0041367E" w:rsidRPr="00706FBE" w:rsidRDefault="0041367E" w:rsidP="00F7042F">
            <w:pPr>
              <w:pStyle w:val="TAL"/>
            </w:pPr>
            <w:r w:rsidRPr="00706FBE">
              <w:t>C</w:t>
            </w:r>
          </w:p>
        </w:tc>
      </w:tr>
      <w:tr w:rsidR="0041367E" w:rsidRPr="00C25E2E" w14:paraId="3B5DF58C" w14:textId="77777777" w:rsidTr="000C66FE">
        <w:tc>
          <w:tcPr>
            <w:tcW w:w="2547" w:type="dxa"/>
            <w:shd w:val="clear" w:color="auto" w:fill="auto"/>
          </w:tcPr>
          <w:p w14:paraId="6423EE35" w14:textId="77777777" w:rsidR="0041367E" w:rsidRPr="00706FBE" w:rsidRDefault="0041367E" w:rsidP="00F7042F">
            <w:pPr>
              <w:pStyle w:val="TAL"/>
            </w:pPr>
            <w:r>
              <w:t>mSISDN</w:t>
            </w:r>
          </w:p>
        </w:tc>
        <w:tc>
          <w:tcPr>
            <w:tcW w:w="6236" w:type="dxa"/>
            <w:shd w:val="clear" w:color="auto" w:fill="auto"/>
          </w:tcPr>
          <w:p w14:paraId="51766429" w14:textId="0558B744" w:rsidR="0041367E" w:rsidRPr="00706FBE" w:rsidRDefault="0041367E" w:rsidP="00F7042F">
            <w:pPr>
              <w:pStyle w:val="TAL"/>
            </w:pPr>
            <w:r>
              <w:t>MSISDN</w:t>
            </w:r>
            <w:r w:rsidRPr="00706FBE">
              <w:t xml:space="preserve"> associated with the </w:t>
            </w:r>
            <w:r>
              <w:t>PDN Connection</w:t>
            </w:r>
            <w:r w:rsidRPr="00706FBE">
              <w:t xml:space="preserve"> if available</w:t>
            </w:r>
            <w:r w:rsidR="000C66FE">
              <w:t>.</w:t>
            </w:r>
          </w:p>
        </w:tc>
        <w:tc>
          <w:tcPr>
            <w:tcW w:w="848" w:type="dxa"/>
            <w:shd w:val="clear" w:color="auto" w:fill="auto"/>
          </w:tcPr>
          <w:p w14:paraId="45ED4ADE" w14:textId="77777777" w:rsidR="0041367E" w:rsidRPr="00706FBE" w:rsidRDefault="0041367E" w:rsidP="00F7042F">
            <w:pPr>
              <w:pStyle w:val="TAL"/>
            </w:pPr>
            <w:r w:rsidRPr="00706FBE">
              <w:t>C</w:t>
            </w:r>
          </w:p>
        </w:tc>
      </w:tr>
      <w:tr w:rsidR="0041367E" w:rsidRPr="00706FBE" w14:paraId="28AA2BE1" w14:textId="77777777" w:rsidTr="000C66FE">
        <w:tc>
          <w:tcPr>
            <w:tcW w:w="2547" w:type="dxa"/>
            <w:shd w:val="clear" w:color="auto" w:fill="auto"/>
          </w:tcPr>
          <w:p w14:paraId="1EA1DFF7" w14:textId="77777777" w:rsidR="0041367E" w:rsidRPr="00706FBE" w:rsidRDefault="0041367E" w:rsidP="00F7042F">
            <w:pPr>
              <w:pStyle w:val="TAL"/>
            </w:pPr>
            <w:r>
              <w:t>externalIdentifier</w:t>
            </w:r>
          </w:p>
        </w:tc>
        <w:tc>
          <w:tcPr>
            <w:tcW w:w="6236" w:type="dxa"/>
            <w:shd w:val="clear" w:color="auto" w:fill="auto"/>
          </w:tcPr>
          <w:p w14:paraId="4319D3FB" w14:textId="04180A48" w:rsidR="0041367E" w:rsidRPr="00706FBE" w:rsidRDefault="0041367E" w:rsidP="00F7042F">
            <w:pPr>
              <w:pStyle w:val="TAL"/>
            </w:pPr>
            <w:r>
              <w:t>External Identifier</w:t>
            </w:r>
            <w:r w:rsidRPr="00706FBE">
              <w:t xml:space="preserve"> associated with the </w:t>
            </w:r>
            <w:r>
              <w:t>PDN Connection</w:t>
            </w:r>
            <w:r w:rsidRPr="00706FBE">
              <w:t xml:space="preserve"> if available</w:t>
            </w:r>
            <w:r>
              <w:t xml:space="preserve">, </w:t>
            </w:r>
            <w:r w:rsidRPr="00062736">
              <w:t>defined as NAI in ASN.1</w:t>
            </w:r>
            <w:r w:rsidR="000C66FE">
              <w:t>.</w:t>
            </w:r>
          </w:p>
        </w:tc>
        <w:tc>
          <w:tcPr>
            <w:tcW w:w="848" w:type="dxa"/>
            <w:shd w:val="clear" w:color="auto" w:fill="auto"/>
          </w:tcPr>
          <w:p w14:paraId="50E62870" w14:textId="77777777" w:rsidR="0041367E" w:rsidRPr="00706FBE" w:rsidRDefault="0041367E" w:rsidP="00F7042F">
            <w:pPr>
              <w:pStyle w:val="TAL"/>
            </w:pPr>
            <w:r w:rsidRPr="00706FBE">
              <w:t>C</w:t>
            </w:r>
          </w:p>
        </w:tc>
      </w:tr>
      <w:tr w:rsidR="0041367E" w:rsidRPr="00706FBE" w14:paraId="7E0C7C8D" w14:textId="77777777" w:rsidTr="000C66FE">
        <w:tc>
          <w:tcPr>
            <w:tcW w:w="2547" w:type="dxa"/>
            <w:shd w:val="clear" w:color="auto" w:fill="auto"/>
          </w:tcPr>
          <w:p w14:paraId="23620C64" w14:textId="77777777" w:rsidR="0041367E" w:rsidRPr="00706FBE" w:rsidRDefault="0041367E" w:rsidP="00F7042F">
            <w:pPr>
              <w:pStyle w:val="TAL"/>
            </w:pPr>
            <w:r>
              <w:t>i</w:t>
            </w:r>
            <w:r w:rsidRPr="00706FBE">
              <w:t>nitiator</w:t>
            </w:r>
          </w:p>
        </w:tc>
        <w:tc>
          <w:tcPr>
            <w:tcW w:w="6236" w:type="dxa"/>
            <w:shd w:val="clear" w:color="auto" w:fill="auto"/>
          </w:tcPr>
          <w:p w14:paraId="03820DE8" w14:textId="02D307FF" w:rsidR="0041367E" w:rsidRPr="00706FBE" w:rsidRDefault="0041367E" w:rsidP="00F7042F">
            <w:pPr>
              <w:pStyle w:val="TAL"/>
            </w:pPr>
            <w:r w:rsidRPr="00706FBE">
              <w:t>Initiator of the modification of the P</w:t>
            </w:r>
            <w:r>
              <w:t>DN Connection</w:t>
            </w:r>
            <w:r w:rsidRPr="00706FBE">
              <w:t xml:space="preserve">, </w:t>
            </w:r>
            <w:r>
              <w:t>UE, MME</w:t>
            </w:r>
            <w:r w:rsidRPr="00706FBE">
              <w:t xml:space="preserve"> or </w:t>
            </w:r>
            <w:r>
              <w:t>SCEF</w:t>
            </w:r>
            <w:r w:rsidR="000C66FE">
              <w:t>.</w:t>
            </w:r>
          </w:p>
        </w:tc>
        <w:tc>
          <w:tcPr>
            <w:tcW w:w="848" w:type="dxa"/>
            <w:shd w:val="clear" w:color="auto" w:fill="auto"/>
          </w:tcPr>
          <w:p w14:paraId="2F5C2BE3" w14:textId="77777777" w:rsidR="0041367E" w:rsidRPr="00706FBE" w:rsidRDefault="0041367E" w:rsidP="00F7042F">
            <w:pPr>
              <w:pStyle w:val="TAL"/>
            </w:pPr>
            <w:r w:rsidRPr="00706FBE">
              <w:t>M</w:t>
            </w:r>
          </w:p>
        </w:tc>
      </w:tr>
      <w:tr w:rsidR="0041367E" w:rsidRPr="00706FBE" w14:paraId="6D6893AF"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40132C4D" w14:textId="77777777" w:rsidR="0041367E" w:rsidRPr="00706FBE" w:rsidRDefault="0041367E" w:rsidP="00F7042F">
            <w:pPr>
              <w:pStyle w:val="TAL"/>
            </w:pPr>
            <w:r>
              <w:t>rDSSourcePortNumber</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3A976236" w14:textId="092E86A5" w:rsidR="0041367E" w:rsidRPr="00706FBE" w:rsidRDefault="0041367E" w:rsidP="00F7042F">
            <w:pPr>
              <w:pStyle w:val="TAL"/>
            </w:pPr>
            <w:r>
              <w:t>RDS source port number</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5C9F7C18" w14:textId="77777777" w:rsidR="0041367E" w:rsidRPr="00706FBE" w:rsidRDefault="0041367E" w:rsidP="00F7042F">
            <w:pPr>
              <w:pStyle w:val="TAL"/>
            </w:pPr>
            <w:r>
              <w:t>C</w:t>
            </w:r>
          </w:p>
        </w:tc>
      </w:tr>
      <w:tr w:rsidR="0041367E" w:rsidRPr="00706FBE" w14:paraId="4C1C6880"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5FF6A126" w14:textId="77777777" w:rsidR="0041367E" w:rsidRPr="00706FBE" w:rsidRDefault="0041367E" w:rsidP="00F7042F">
            <w:pPr>
              <w:pStyle w:val="TAL"/>
            </w:pPr>
            <w:r>
              <w:t>rDSDestinationPortNumber</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3912352" w14:textId="225E348E" w:rsidR="0041367E" w:rsidRPr="00706FBE" w:rsidRDefault="0041367E" w:rsidP="00F7042F">
            <w:pPr>
              <w:pStyle w:val="TAL"/>
            </w:pPr>
            <w:r>
              <w:t>RDS destination port number</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4204C593" w14:textId="77777777" w:rsidR="0041367E" w:rsidRPr="00706FBE" w:rsidRDefault="0041367E" w:rsidP="00F7042F">
            <w:pPr>
              <w:pStyle w:val="TAL"/>
            </w:pPr>
            <w:r>
              <w:t>C</w:t>
            </w:r>
          </w:p>
        </w:tc>
      </w:tr>
      <w:tr w:rsidR="0041367E" w:rsidRPr="00706FBE" w14:paraId="0E9A0738"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78E1D701" w14:textId="77777777" w:rsidR="0041367E" w:rsidRPr="00706FBE" w:rsidRDefault="0041367E" w:rsidP="00F7042F">
            <w:pPr>
              <w:pStyle w:val="TAL"/>
            </w:pPr>
            <w:r>
              <w:t>applicationID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0B023FC5" w14:textId="4B140429" w:rsidR="0041367E" w:rsidRPr="00706FBE" w:rsidRDefault="0041367E" w:rsidP="00F7042F">
            <w:pPr>
              <w:pStyle w:val="TAL"/>
            </w:pPr>
            <w:r>
              <w:t>Application identifier on the UE or on the SCS/AS if RDS is used</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70552C86" w14:textId="77777777" w:rsidR="0041367E" w:rsidRPr="00706FBE" w:rsidRDefault="0041367E" w:rsidP="00F7042F">
            <w:pPr>
              <w:pStyle w:val="TAL"/>
            </w:pPr>
            <w:r>
              <w:t>C</w:t>
            </w:r>
          </w:p>
        </w:tc>
      </w:tr>
      <w:tr w:rsidR="0041367E" w:rsidRPr="00706FBE" w14:paraId="75B31F15"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4613B09B" w14:textId="77777777" w:rsidR="0041367E" w:rsidRPr="00706FBE" w:rsidRDefault="0041367E" w:rsidP="00F7042F">
            <w:pPr>
              <w:pStyle w:val="TAL"/>
            </w:pPr>
            <w:r>
              <w:t>sCSASID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C6B0C29" w14:textId="43C7395E" w:rsidR="0041367E" w:rsidRPr="00706FBE" w:rsidRDefault="0041367E" w:rsidP="00F7042F">
            <w:pPr>
              <w:pStyle w:val="TAL"/>
            </w:pPr>
            <w:r>
              <w:t>Identifier of the SCS/AS if RDS is used</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31BE89A4" w14:textId="77777777" w:rsidR="0041367E" w:rsidRPr="00706FBE" w:rsidRDefault="0041367E" w:rsidP="00F7042F">
            <w:pPr>
              <w:pStyle w:val="TAL"/>
            </w:pPr>
            <w:r>
              <w:t>C</w:t>
            </w:r>
          </w:p>
        </w:tc>
      </w:tr>
      <w:tr w:rsidR="0041367E" w:rsidRPr="00706FBE" w14:paraId="2DB357B9"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73BC65E8" w14:textId="77777777" w:rsidR="0041367E" w:rsidRPr="00706FBE" w:rsidRDefault="0041367E" w:rsidP="00F7042F">
            <w:pPr>
              <w:pStyle w:val="TAL"/>
            </w:pPr>
            <w:r>
              <w:t>rDSAction</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D9E6A19" w14:textId="40CEF521" w:rsidR="0041367E" w:rsidRPr="00706FBE" w:rsidRDefault="0041367E" w:rsidP="00F7042F">
            <w:pPr>
              <w:pStyle w:val="TAL"/>
            </w:pPr>
            <w:r>
              <w:t>Action if RDS is used. Possible values: “ReservePort”, “ReleasePort”</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6158FB73" w14:textId="77777777" w:rsidR="0041367E" w:rsidRPr="00706FBE" w:rsidRDefault="0041367E" w:rsidP="00F7042F">
            <w:pPr>
              <w:pStyle w:val="TAL"/>
            </w:pPr>
            <w:r>
              <w:t>C</w:t>
            </w:r>
          </w:p>
        </w:tc>
      </w:tr>
      <w:tr w:rsidR="0041367E" w:rsidRPr="00706FBE" w14:paraId="5D416CC8"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54393217" w14:textId="77777777" w:rsidR="0041367E" w:rsidRPr="00706FBE" w:rsidRDefault="0041367E" w:rsidP="00F7042F">
            <w:pPr>
              <w:pStyle w:val="TAL"/>
            </w:pPr>
            <w:r>
              <w:t>serializationFormat</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31438D0D" w14:textId="201AAEB7" w:rsidR="0041367E" w:rsidRPr="00706FBE" w:rsidRDefault="0041367E" w:rsidP="00F7042F">
            <w:pPr>
              <w:pStyle w:val="TAL"/>
            </w:pPr>
            <w:r>
              <w:t>Data format exchanged between UE and SCS/AS if RDS is used</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0786E665" w14:textId="77777777" w:rsidR="0041367E" w:rsidRPr="00706FBE" w:rsidRDefault="0041367E" w:rsidP="00F7042F">
            <w:pPr>
              <w:pStyle w:val="TAL"/>
            </w:pPr>
            <w:r>
              <w:t>C</w:t>
            </w:r>
          </w:p>
        </w:tc>
      </w:tr>
    </w:tbl>
    <w:p w14:paraId="31A8B9E1" w14:textId="77777777" w:rsidR="00F7042F" w:rsidRPr="00706FBE" w:rsidRDefault="00F7042F" w:rsidP="00F7042F"/>
    <w:p w14:paraId="31F7286C" w14:textId="4F799FCD" w:rsidR="0041367E" w:rsidRDefault="0041367E" w:rsidP="0041367E">
      <w:pPr>
        <w:pStyle w:val="Heading5"/>
      </w:pPr>
      <w:bookmarkStart w:id="364" w:name="_Toc145185346"/>
      <w:r>
        <w:t>7.8.2.1.4</w:t>
      </w:r>
      <w:r>
        <w:tab/>
      </w:r>
      <w:r w:rsidRPr="00891E61">
        <w:rPr>
          <w:szCs w:val="22"/>
        </w:rPr>
        <w:t>PD</w:t>
      </w:r>
      <w:r>
        <w:rPr>
          <w:szCs w:val="22"/>
        </w:rPr>
        <w:t>N</w:t>
      </w:r>
      <w:r w:rsidRPr="00891E61">
        <w:rPr>
          <w:szCs w:val="22"/>
        </w:rPr>
        <w:t xml:space="preserve"> </w:t>
      </w:r>
      <w:r>
        <w:rPr>
          <w:szCs w:val="22"/>
        </w:rPr>
        <w:t>connection</w:t>
      </w:r>
      <w:r w:rsidRPr="00891E61">
        <w:rPr>
          <w:szCs w:val="22"/>
        </w:rPr>
        <w:t xml:space="preserve"> </w:t>
      </w:r>
      <w:r>
        <w:rPr>
          <w:szCs w:val="22"/>
        </w:rPr>
        <w:t>release</w:t>
      </w:r>
      <w:bookmarkEnd w:id="364"/>
    </w:p>
    <w:p w14:paraId="71D6830F" w14:textId="77777777" w:rsidR="0041367E" w:rsidRDefault="0041367E" w:rsidP="0041367E">
      <w:r w:rsidRPr="00706FBE">
        <w:t xml:space="preserve">The IRI-POI in the </w:t>
      </w:r>
      <w:r>
        <w:t>SCEF/IWK-SCEF</w:t>
      </w:r>
      <w:r w:rsidRPr="00706FBE">
        <w:t xml:space="preserve"> shall generate an xIRI containing an </w:t>
      </w:r>
      <w:r>
        <w:t>SCEFPDNConnectionR</w:t>
      </w:r>
      <w:r w:rsidRPr="00706FBE">
        <w:t xml:space="preserve">elease record when the IRI-POI present in the </w:t>
      </w:r>
      <w:r>
        <w:t>SC</w:t>
      </w:r>
      <w:r w:rsidRPr="00706FBE">
        <w:t>EF</w:t>
      </w:r>
      <w:r>
        <w:t>/IWK-SCEF</w:t>
      </w:r>
      <w:r w:rsidRPr="00706FBE">
        <w:t xml:space="preserve"> detects that a </w:t>
      </w:r>
      <w:r>
        <w:t>Non-IP PDN Connection</w:t>
      </w:r>
      <w:r w:rsidRPr="00706FBE">
        <w:t xml:space="preserve"> needs to be released for the target UE. The IRI-POI present in the </w:t>
      </w:r>
      <w:r>
        <w:t>SCEF/IWK-SCEF</w:t>
      </w:r>
      <w:r w:rsidRPr="00706FBE">
        <w:t xml:space="preserve"> shall generate the xIRI for the following events</w:t>
      </w:r>
      <w:r>
        <w:t>:</w:t>
      </w:r>
    </w:p>
    <w:p w14:paraId="4D6ECFC2" w14:textId="77777777" w:rsidR="0041367E" w:rsidRDefault="0041367E" w:rsidP="0041367E">
      <w:pPr>
        <w:pStyle w:val="B1"/>
      </w:pPr>
      <w:r w:rsidRPr="00891E61">
        <w:t>-</w:t>
      </w:r>
      <w:r w:rsidRPr="00891E61">
        <w:tab/>
      </w:r>
      <w:r>
        <w:rPr>
          <w:lang w:eastAsia="fr-FR"/>
        </w:rPr>
        <w:t xml:space="preserve">SCEF/IWK-SCEF informs MME </w:t>
      </w:r>
      <w:r w:rsidRPr="00706FBE">
        <w:rPr>
          <w:lang w:eastAsia="fr-FR"/>
        </w:rPr>
        <w:t xml:space="preserve">that the </w:t>
      </w:r>
      <w:r>
        <w:rPr>
          <w:lang w:eastAsia="fr-FR"/>
        </w:rPr>
        <w:t>Non-IP PDN</w:t>
      </w:r>
      <w:r w:rsidRPr="00706FBE">
        <w:rPr>
          <w:lang w:eastAsia="fr-FR"/>
        </w:rPr>
        <w:t xml:space="preserve"> Connection for NIDD is no longer valid using </w:t>
      </w:r>
      <w:r>
        <w:rPr>
          <w:lang w:eastAsia="fr-FR"/>
        </w:rPr>
        <w:t xml:space="preserve">T6a Connection Management Request with </w:t>
      </w:r>
      <w:r>
        <w:t>User-Identifier AVP including the set of identities of the UE, i.e. IMSI/MSISDN/External Identifier matching the target Identifier and</w:t>
      </w:r>
      <w:r w:rsidRPr="00947F7A">
        <w:t xml:space="preserve"> </w:t>
      </w:r>
      <w:r>
        <w:t>Connection-</w:t>
      </w:r>
      <w:r>
        <w:rPr>
          <w:lang w:eastAsia="fr-FR"/>
        </w:rPr>
        <w:t xml:space="preserve">Action AVP set to CONNECTION_RELEASE. SCEF initiates the release of the Non-IP PDN connection when it is notified by the HSS </w:t>
      </w:r>
      <w:r w:rsidRPr="00947F7A">
        <w:rPr>
          <w:lang w:eastAsia="fr-FR"/>
        </w:rPr>
        <w:t xml:space="preserve">about the end of NIDD authorization for the </w:t>
      </w:r>
      <w:r>
        <w:rPr>
          <w:lang w:eastAsia="fr-FR"/>
        </w:rPr>
        <w:t xml:space="preserve">target </w:t>
      </w:r>
      <w:r w:rsidRPr="00947F7A">
        <w:rPr>
          <w:lang w:eastAsia="fr-FR"/>
        </w:rPr>
        <w:t>UE</w:t>
      </w:r>
      <w:r>
        <w:rPr>
          <w:lang w:eastAsia="fr-FR"/>
        </w:rPr>
        <w:t xml:space="preserve"> </w:t>
      </w:r>
      <w:r w:rsidRPr="005F7B2B">
        <w:t xml:space="preserve">(see TS 29.128 </w:t>
      </w:r>
      <w:r>
        <w:t>[62] clause 5.8</w:t>
      </w:r>
      <w:r w:rsidRPr="005F7B2B">
        <w:t>)</w:t>
      </w:r>
      <w:r>
        <w:t>.</w:t>
      </w:r>
    </w:p>
    <w:p w14:paraId="2F252250" w14:textId="0B9CE517" w:rsidR="0041367E" w:rsidRDefault="0041367E" w:rsidP="0041367E">
      <w:pPr>
        <w:pStyle w:val="B1"/>
      </w:pPr>
      <w:r w:rsidRPr="00891E61">
        <w:t>-</w:t>
      </w:r>
      <w:r w:rsidRPr="00891E61">
        <w:tab/>
      </w:r>
      <w:r>
        <w:rPr>
          <w:lang w:eastAsia="fr-FR"/>
        </w:rPr>
        <w:t>SCEF</w:t>
      </w:r>
      <w:r w:rsidRPr="00706FBE">
        <w:rPr>
          <w:lang w:eastAsia="fr-FR"/>
        </w:rPr>
        <w:t xml:space="preserve"> </w:t>
      </w:r>
      <w:r>
        <w:rPr>
          <w:lang w:eastAsia="fr-FR"/>
        </w:rPr>
        <w:t>sends a</w:t>
      </w:r>
      <w:r w:rsidRPr="00706FBE">
        <w:rPr>
          <w:lang w:eastAsia="fr-FR"/>
        </w:rPr>
        <w:t xml:space="preserve"> </w:t>
      </w:r>
      <w:r>
        <w:rPr>
          <w:lang w:eastAsia="fr-FR"/>
        </w:rPr>
        <w:t xml:space="preserve">T6a Connection Management Answer to MME to confirm the T6a Connection Management Request received with </w:t>
      </w:r>
      <w:r>
        <w:t>User-Identifier AVP including the set of identities of the UE, i.e. IMSI/MSISDN/External Identifier matching the target Identifier and</w:t>
      </w:r>
      <w:r w:rsidRPr="00947F7A">
        <w:t xml:space="preserve"> </w:t>
      </w:r>
      <w:r>
        <w:rPr>
          <w:lang w:eastAsia="fr-FR"/>
        </w:rPr>
        <w:t xml:space="preserve">with Action-Action AVP set to CONNECTION_RELEASE </w:t>
      </w:r>
      <w:r w:rsidRPr="005F7B2B">
        <w:t xml:space="preserve">(see TS 29.128 </w:t>
      </w:r>
      <w:r>
        <w:t>[62] clause 5.7</w:t>
      </w:r>
      <w:r w:rsidRPr="005F7B2B">
        <w:t>)</w:t>
      </w:r>
      <w:r>
        <w:t>.</w:t>
      </w:r>
    </w:p>
    <w:p w14:paraId="3EA232ED" w14:textId="77777777" w:rsidR="0041367E" w:rsidRDefault="0041367E" w:rsidP="0041367E">
      <w:pPr>
        <w:pStyle w:val="B1"/>
      </w:pPr>
      <w:r w:rsidRPr="00891E61">
        <w:t>-</w:t>
      </w:r>
      <w:r w:rsidRPr="00891E61">
        <w:tab/>
      </w:r>
      <w:r>
        <w:rPr>
          <w:lang w:eastAsia="fr-FR"/>
        </w:rPr>
        <w:t xml:space="preserve">SCEF informs IWK-SCEF </w:t>
      </w:r>
      <w:r w:rsidRPr="00706FBE">
        <w:rPr>
          <w:lang w:eastAsia="fr-FR"/>
        </w:rPr>
        <w:t xml:space="preserve">that the </w:t>
      </w:r>
      <w:r>
        <w:rPr>
          <w:lang w:eastAsia="fr-FR"/>
        </w:rPr>
        <w:t>Non-IP PDN</w:t>
      </w:r>
      <w:r w:rsidRPr="00706FBE">
        <w:rPr>
          <w:lang w:eastAsia="fr-FR"/>
        </w:rPr>
        <w:t xml:space="preserve"> Connection for NIDD is no longer valid using </w:t>
      </w:r>
      <w:r>
        <w:rPr>
          <w:lang w:eastAsia="fr-FR"/>
        </w:rPr>
        <w:t xml:space="preserve">T6a Connection Management Request with </w:t>
      </w:r>
      <w:r>
        <w:t>User-Identifier AVP including the set of identities of the UE, i.e. IMSI/MSISDN/External Identifier matching the target Identifier and</w:t>
      </w:r>
      <w:r w:rsidRPr="00947F7A">
        <w:t xml:space="preserve"> </w:t>
      </w:r>
      <w:r>
        <w:t>Connection-</w:t>
      </w:r>
      <w:r>
        <w:rPr>
          <w:lang w:eastAsia="fr-FR"/>
        </w:rPr>
        <w:t xml:space="preserve">Action AVP set to CONNECTION_RELEASE </w:t>
      </w:r>
      <w:r w:rsidRPr="005F7B2B">
        <w:t xml:space="preserve">(see TS 29.128 </w:t>
      </w:r>
      <w:r>
        <w:t>[62] clause 5.8</w:t>
      </w:r>
      <w:r w:rsidRPr="005F7B2B">
        <w:t>)</w:t>
      </w:r>
      <w:r>
        <w:t>.</w:t>
      </w:r>
    </w:p>
    <w:p w14:paraId="6F887C18" w14:textId="5DF2DBD7" w:rsidR="0041367E" w:rsidRPr="00706FBE" w:rsidRDefault="0041367E" w:rsidP="0041367E">
      <w:pPr>
        <w:pStyle w:val="B1"/>
      </w:pPr>
      <w:r w:rsidRPr="00891E61">
        <w:t>-</w:t>
      </w:r>
      <w:r w:rsidRPr="00891E61">
        <w:tab/>
      </w:r>
      <w:r>
        <w:rPr>
          <w:lang w:eastAsia="fr-FR"/>
        </w:rPr>
        <w:t>SCEF</w:t>
      </w:r>
      <w:r w:rsidRPr="00706FBE">
        <w:rPr>
          <w:lang w:eastAsia="fr-FR"/>
        </w:rPr>
        <w:t xml:space="preserve"> </w:t>
      </w:r>
      <w:r>
        <w:rPr>
          <w:lang w:eastAsia="fr-FR"/>
        </w:rPr>
        <w:t xml:space="preserve">sends a T7 Connection Management Answer to IWK-SCEF to confirm the T7 Connection Management Request with </w:t>
      </w:r>
      <w:r>
        <w:t>User-Identifier AVP including the set of identities of the UE, i.e. IMSI/MSISDN/External Identifier matching the target Identifier and</w:t>
      </w:r>
      <w:r w:rsidRPr="00947F7A">
        <w:t xml:space="preserve"> </w:t>
      </w:r>
      <w:r>
        <w:rPr>
          <w:lang w:eastAsia="fr-FR"/>
        </w:rPr>
        <w:t xml:space="preserve">with Action AVP set to CONNECTION_RELEASE </w:t>
      </w:r>
      <w:r w:rsidRPr="005F7B2B">
        <w:t xml:space="preserve">(see TS 29.128 </w:t>
      </w:r>
      <w:r>
        <w:t>[62] clause 5.7</w:t>
      </w:r>
      <w:r w:rsidRPr="005F7B2B">
        <w:t>)</w:t>
      </w:r>
      <w:r>
        <w:t>.</w:t>
      </w:r>
    </w:p>
    <w:p w14:paraId="620DA84B" w14:textId="47174617" w:rsidR="0041367E" w:rsidRPr="003E17BF" w:rsidRDefault="0041367E" w:rsidP="00F7042F">
      <w:pPr>
        <w:pStyle w:val="TH"/>
      </w:pPr>
      <w:r w:rsidRPr="003E17BF">
        <w:t xml:space="preserve">Table </w:t>
      </w:r>
      <w:r>
        <w:t>7.8.2</w:t>
      </w:r>
      <w:r w:rsidRPr="003E17BF">
        <w:t xml:space="preserve">-3: SCEFPDNConnectionRelease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5"/>
        <w:gridCol w:w="6245"/>
        <w:gridCol w:w="852"/>
      </w:tblGrid>
      <w:tr w:rsidR="0041367E" w:rsidRPr="007B6AC5" w14:paraId="0898C30E" w14:textId="77777777" w:rsidTr="00822E9A">
        <w:tc>
          <w:tcPr>
            <w:tcW w:w="1965" w:type="dxa"/>
            <w:shd w:val="clear" w:color="auto" w:fill="auto"/>
          </w:tcPr>
          <w:p w14:paraId="40FE1D96" w14:textId="77777777" w:rsidR="0041367E" w:rsidRPr="007B6AC5" w:rsidRDefault="0041367E" w:rsidP="007B6AC5">
            <w:pPr>
              <w:pStyle w:val="TAH"/>
            </w:pPr>
            <w:r w:rsidRPr="007B6AC5">
              <w:t>Field name</w:t>
            </w:r>
          </w:p>
        </w:tc>
        <w:tc>
          <w:tcPr>
            <w:tcW w:w="6245" w:type="dxa"/>
            <w:shd w:val="clear" w:color="auto" w:fill="auto"/>
          </w:tcPr>
          <w:p w14:paraId="6FC1E33F" w14:textId="77777777" w:rsidR="0041367E" w:rsidRPr="007B6AC5" w:rsidRDefault="0041367E" w:rsidP="007B6AC5">
            <w:pPr>
              <w:pStyle w:val="TAH"/>
            </w:pPr>
            <w:r w:rsidRPr="007B6AC5">
              <w:t>Value</w:t>
            </w:r>
          </w:p>
        </w:tc>
        <w:tc>
          <w:tcPr>
            <w:tcW w:w="852" w:type="dxa"/>
            <w:shd w:val="clear" w:color="auto" w:fill="auto"/>
          </w:tcPr>
          <w:p w14:paraId="7C37ED55" w14:textId="77777777" w:rsidR="0041367E" w:rsidRPr="007B6AC5" w:rsidRDefault="0041367E" w:rsidP="007B6AC5">
            <w:pPr>
              <w:pStyle w:val="TAH"/>
            </w:pPr>
            <w:r w:rsidRPr="007B6AC5">
              <w:t>M/C/O</w:t>
            </w:r>
          </w:p>
        </w:tc>
      </w:tr>
      <w:tr w:rsidR="0041367E" w:rsidRPr="00C25E2E" w14:paraId="58142952" w14:textId="77777777" w:rsidTr="00822E9A">
        <w:tc>
          <w:tcPr>
            <w:tcW w:w="1965" w:type="dxa"/>
            <w:shd w:val="clear" w:color="auto" w:fill="auto"/>
          </w:tcPr>
          <w:p w14:paraId="677F9639" w14:textId="77777777" w:rsidR="0041367E" w:rsidRPr="00F324C8" w:rsidRDefault="0041367E" w:rsidP="007B6AC5">
            <w:pPr>
              <w:pStyle w:val="TAL"/>
            </w:pPr>
            <w:r w:rsidRPr="00F324C8">
              <w:t>iMSI</w:t>
            </w:r>
          </w:p>
        </w:tc>
        <w:tc>
          <w:tcPr>
            <w:tcW w:w="6245" w:type="dxa"/>
            <w:shd w:val="clear" w:color="auto" w:fill="auto"/>
          </w:tcPr>
          <w:p w14:paraId="24B2F402" w14:textId="57E99A47" w:rsidR="0041367E" w:rsidRPr="00F324C8" w:rsidRDefault="0041367E" w:rsidP="007B6AC5">
            <w:pPr>
              <w:pStyle w:val="TAL"/>
            </w:pPr>
            <w:r w:rsidRPr="00F324C8">
              <w:t>IMSI associated with the Non-IP PDN Connection</w:t>
            </w:r>
            <w:r>
              <w:t xml:space="preserve"> of the target UE</w:t>
            </w:r>
            <w:r w:rsidRPr="00F324C8">
              <w:t xml:space="preserve"> (</w:t>
            </w:r>
            <w:r>
              <w:t>e.g.</w:t>
            </w:r>
            <w:r w:rsidRPr="00F324C8">
              <w:t xml:space="preserve"> as provided by the MME in the associated Connection Management Request)</w:t>
            </w:r>
            <w:r w:rsidR="000C66FE">
              <w:t>.</w:t>
            </w:r>
          </w:p>
        </w:tc>
        <w:tc>
          <w:tcPr>
            <w:tcW w:w="852" w:type="dxa"/>
            <w:shd w:val="clear" w:color="auto" w:fill="auto"/>
          </w:tcPr>
          <w:p w14:paraId="0047A867" w14:textId="77777777" w:rsidR="0041367E" w:rsidRPr="00F324C8" w:rsidRDefault="0041367E" w:rsidP="007B6AC5">
            <w:pPr>
              <w:pStyle w:val="TAL"/>
            </w:pPr>
            <w:r w:rsidRPr="00F324C8">
              <w:t>C</w:t>
            </w:r>
          </w:p>
        </w:tc>
      </w:tr>
      <w:tr w:rsidR="0041367E" w:rsidRPr="00C25E2E" w14:paraId="16CB36EB" w14:textId="77777777" w:rsidTr="00822E9A">
        <w:tc>
          <w:tcPr>
            <w:tcW w:w="1965" w:type="dxa"/>
            <w:shd w:val="clear" w:color="auto" w:fill="auto"/>
          </w:tcPr>
          <w:p w14:paraId="18820795" w14:textId="77777777" w:rsidR="0041367E" w:rsidRPr="00F324C8" w:rsidRDefault="0041367E" w:rsidP="007B6AC5">
            <w:pPr>
              <w:pStyle w:val="TAL"/>
            </w:pPr>
            <w:r w:rsidRPr="00F324C8">
              <w:t>mSISDN</w:t>
            </w:r>
          </w:p>
        </w:tc>
        <w:tc>
          <w:tcPr>
            <w:tcW w:w="6245" w:type="dxa"/>
            <w:shd w:val="clear" w:color="auto" w:fill="auto"/>
          </w:tcPr>
          <w:p w14:paraId="4F69AA5B" w14:textId="406C7AEF" w:rsidR="0041367E" w:rsidRPr="00F324C8" w:rsidRDefault="0041367E" w:rsidP="007B6AC5">
            <w:pPr>
              <w:pStyle w:val="TAL"/>
            </w:pPr>
            <w:r w:rsidRPr="00F324C8">
              <w:t>MSISDN associated with the PDN Connection if available</w:t>
            </w:r>
            <w:r w:rsidR="000C66FE">
              <w:t>.</w:t>
            </w:r>
          </w:p>
        </w:tc>
        <w:tc>
          <w:tcPr>
            <w:tcW w:w="852" w:type="dxa"/>
            <w:shd w:val="clear" w:color="auto" w:fill="auto"/>
          </w:tcPr>
          <w:p w14:paraId="23B94CFC" w14:textId="77777777" w:rsidR="0041367E" w:rsidRPr="00F324C8" w:rsidRDefault="0041367E" w:rsidP="007B6AC5">
            <w:pPr>
              <w:pStyle w:val="TAL"/>
            </w:pPr>
            <w:r w:rsidRPr="00F324C8">
              <w:t>C</w:t>
            </w:r>
          </w:p>
        </w:tc>
      </w:tr>
      <w:tr w:rsidR="0041367E" w:rsidRPr="00F324C8" w14:paraId="4B793A58" w14:textId="77777777" w:rsidTr="00822E9A">
        <w:tc>
          <w:tcPr>
            <w:tcW w:w="1965" w:type="dxa"/>
            <w:shd w:val="clear" w:color="auto" w:fill="auto"/>
          </w:tcPr>
          <w:p w14:paraId="0D0680E8" w14:textId="77777777" w:rsidR="0041367E" w:rsidRPr="00F324C8" w:rsidRDefault="0041367E" w:rsidP="007B6AC5">
            <w:pPr>
              <w:pStyle w:val="TAL"/>
            </w:pPr>
            <w:r>
              <w:t>externalIdentifier</w:t>
            </w:r>
            <w:r w:rsidRPr="00F324C8">
              <w:t xml:space="preserve"> </w:t>
            </w:r>
          </w:p>
        </w:tc>
        <w:tc>
          <w:tcPr>
            <w:tcW w:w="6245" w:type="dxa"/>
            <w:shd w:val="clear" w:color="auto" w:fill="auto"/>
          </w:tcPr>
          <w:p w14:paraId="4D8C0C36" w14:textId="2DA739A6" w:rsidR="0041367E" w:rsidRPr="00F324C8" w:rsidRDefault="0041367E" w:rsidP="007B6AC5">
            <w:pPr>
              <w:pStyle w:val="TAL"/>
            </w:pPr>
            <w:r w:rsidRPr="00F324C8">
              <w:t>External Identifier associated with the PDN Connection if available</w:t>
            </w:r>
            <w:r>
              <w:t xml:space="preserve">, </w:t>
            </w:r>
            <w:r w:rsidRPr="00062736">
              <w:t>defined as NAI in ASN.1</w:t>
            </w:r>
            <w:r w:rsidR="000C66FE">
              <w:t>.</w:t>
            </w:r>
          </w:p>
        </w:tc>
        <w:tc>
          <w:tcPr>
            <w:tcW w:w="852" w:type="dxa"/>
            <w:shd w:val="clear" w:color="auto" w:fill="auto"/>
          </w:tcPr>
          <w:p w14:paraId="10BD5BD8" w14:textId="77777777" w:rsidR="0041367E" w:rsidRPr="00F324C8" w:rsidRDefault="0041367E" w:rsidP="007B6AC5">
            <w:pPr>
              <w:pStyle w:val="TAL"/>
            </w:pPr>
            <w:r w:rsidRPr="00F324C8">
              <w:t>C</w:t>
            </w:r>
          </w:p>
        </w:tc>
      </w:tr>
      <w:tr w:rsidR="0041367E" w:rsidRPr="00F324C8" w14:paraId="08B6C45D" w14:textId="77777777" w:rsidTr="00822E9A">
        <w:tc>
          <w:tcPr>
            <w:tcW w:w="1965" w:type="dxa"/>
            <w:shd w:val="clear" w:color="auto" w:fill="auto"/>
          </w:tcPr>
          <w:p w14:paraId="04C029C0" w14:textId="77777777" w:rsidR="0041367E" w:rsidRPr="00F324C8" w:rsidRDefault="0041367E" w:rsidP="007B6AC5">
            <w:pPr>
              <w:pStyle w:val="TAL"/>
            </w:pPr>
            <w:r>
              <w:t>ePSBearerID</w:t>
            </w:r>
          </w:p>
        </w:tc>
        <w:tc>
          <w:tcPr>
            <w:tcW w:w="6245" w:type="dxa"/>
            <w:shd w:val="clear" w:color="auto" w:fill="auto"/>
          </w:tcPr>
          <w:p w14:paraId="5B0E4DD1" w14:textId="2D2AAA1C" w:rsidR="0041367E" w:rsidRPr="00F324C8" w:rsidRDefault="0041367E" w:rsidP="007B6AC5">
            <w:pPr>
              <w:pStyle w:val="TAL"/>
            </w:pPr>
            <w:r w:rsidRPr="00F324C8">
              <w:t>Identity of the EPS bearer that MME allocate</w:t>
            </w:r>
            <w:r>
              <w:t>s</w:t>
            </w:r>
            <w:r w:rsidRPr="00F324C8">
              <w:t xml:space="preserve"> to the Non-IP PDN </w:t>
            </w:r>
            <w:r>
              <w:t>C</w:t>
            </w:r>
            <w:r w:rsidRPr="00F324C8">
              <w:t>onnection</w:t>
            </w:r>
            <w:r w:rsidR="000C66FE">
              <w:t>.</w:t>
            </w:r>
          </w:p>
        </w:tc>
        <w:tc>
          <w:tcPr>
            <w:tcW w:w="852" w:type="dxa"/>
            <w:shd w:val="clear" w:color="auto" w:fill="auto"/>
          </w:tcPr>
          <w:p w14:paraId="4ECC2510" w14:textId="77777777" w:rsidR="0041367E" w:rsidRPr="00F324C8" w:rsidRDefault="0041367E" w:rsidP="007B6AC5">
            <w:pPr>
              <w:pStyle w:val="TAL"/>
            </w:pPr>
            <w:r w:rsidRPr="00F324C8">
              <w:t>M</w:t>
            </w:r>
          </w:p>
        </w:tc>
      </w:tr>
      <w:tr w:rsidR="0041367E" w:rsidRPr="00F324C8" w14:paraId="1E2AFA16" w14:textId="77777777" w:rsidTr="00822E9A">
        <w:tc>
          <w:tcPr>
            <w:tcW w:w="1965" w:type="dxa"/>
            <w:shd w:val="clear" w:color="auto" w:fill="auto"/>
          </w:tcPr>
          <w:p w14:paraId="6697C653" w14:textId="77777777" w:rsidR="0041367E" w:rsidRPr="00F324C8" w:rsidRDefault="0041367E" w:rsidP="007B6AC5">
            <w:pPr>
              <w:pStyle w:val="TAL"/>
            </w:pPr>
            <w:r w:rsidRPr="00F324C8">
              <w:t>timeOfFirstPacket</w:t>
            </w:r>
          </w:p>
        </w:tc>
        <w:tc>
          <w:tcPr>
            <w:tcW w:w="6245" w:type="dxa"/>
            <w:shd w:val="clear" w:color="auto" w:fill="auto"/>
          </w:tcPr>
          <w:p w14:paraId="67A0543D" w14:textId="0D043F0B" w:rsidR="0041367E" w:rsidRPr="00F324C8" w:rsidRDefault="0041367E" w:rsidP="007B6AC5">
            <w:pPr>
              <w:pStyle w:val="TAL"/>
            </w:pPr>
            <w:r w:rsidRPr="00F324C8">
              <w:t>Time of first packet for the PDN Connection</w:t>
            </w:r>
            <w:r w:rsidR="000C66FE">
              <w:t>.</w:t>
            </w:r>
          </w:p>
        </w:tc>
        <w:tc>
          <w:tcPr>
            <w:tcW w:w="852" w:type="dxa"/>
            <w:shd w:val="clear" w:color="auto" w:fill="auto"/>
          </w:tcPr>
          <w:p w14:paraId="0CCC8C31" w14:textId="77777777" w:rsidR="0041367E" w:rsidRPr="00F324C8" w:rsidRDefault="0041367E" w:rsidP="007B6AC5">
            <w:pPr>
              <w:pStyle w:val="TAL"/>
            </w:pPr>
            <w:r w:rsidRPr="00F324C8">
              <w:t>C</w:t>
            </w:r>
          </w:p>
        </w:tc>
      </w:tr>
      <w:tr w:rsidR="0041367E" w:rsidRPr="00F324C8" w14:paraId="387BDA48" w14:textId="77777777" w:rsidTr="00822E9A">
        <w:tc>
          <w:tcPr>
            <w:tcW w:w="1965" w:type="dxa"/>
            <w:shd w:val="clear" w:color="auto" w:fill="auto"/>
          </w:tcPr>
          <w:p w14:paraId="71C8E000" w14:textId="77777777" w:rsidR="0041367E" w:rsidRPr="00F324C8" w:rsidRDefault="0041367E" w:rsidP="007B6AC5">
            <w:pPr>
              <w:pStyle w:val="TAL"/>
            </w:pPr>
            <w:r w:rsidRPr="00F324C8">
              <w:t>timeOfLastPacket</w:t>
            </w:r>
          </w:p>
        </w:tc>
        <w:tc>
          <w:tcPr>
            <w:tcW w:w="6245" w:type="dxa"/>
            <w:shd w:val="clear" w:color="auto" w:fill="auto"/>
          </w:tcPr>
          <w:p w14:paraId="4246612D" w14:textId="787DF380" w:rsidR="0041367E" w:rsidRPr="00F324C8" w:rsidRDefault="0041367E" w:rsidP="007B6AC5">
            <w:pPr>
              <w:pStyle w:val="TAL"/>
            </w:pPr>
            <w:r w:rsidRPr="00F324C8">
              <w:t>Time of last packet for the PDN Connection</w:t>
            </w:r>
            <w:r w:rsidR="000C66FE">
              <w:t>.</w:t>
            </w:r>
          </w:p>
        </w:tc>
        <w:tc>
          <w:tcPr>
            <w:tcW w:w="852" w:type="dxa"/>
            <w:shd w:val="clear" w:color="auto" w:fill="auto"/>
          </w:tcPr>
          <w:p w14:paraId="210ADAE2" w14:textId="77777777" w:rsidR="0041367E" w:rsidRPr="00F324C8" w:rsidRDefault="0041367E" w:rsidP="007B6AC5">
            <w:pPr>
              <w:pStyle w:val="TAL"/>
            </w:pPr>
            <w:r w:rsidRPr="00F324C8">
              <w:t>C</w:t>
            </w:r>
          </w:p>
        </w:tc>
      </w:tr>
      <w:tr w:rsidR="0041367E" w:rsidRPr="00F324C8" w14:paraId="7DEE8655" w14:textId="77777777" w:rsidTr="00822E9A">
        <w:tc>
          <w:tcPr>
            <w:tcW w:w="1965" w:type="dxa"/>
            <w:shd w:val="clear" w:color="auto" w:fill="auto"/>
          </w:tcPr>
          <w:p w14:paraId="0271CF41" w14:textId="77777777" w:rsidR="0041367E" w:rsidRPr="00F324C8" w:rsidRDefault="0041367E" w:rsidP="007B6AC5">
            <w:pPr>
              <w:pStyle w:val="TAL"/>
            </w:pPr>
            <w:r w:rsidRPr="00F324C8">
              <w:t>uplinkVolume</w:t>
            </w:r>
          </w:p>
        </w:tc>
        <w:tc>
          <w:tcPr>
            <w:tcW w:w="6245" w:type="dxa"/>
            <w:shd w:val="clear" w:color="auto" w:fill="auto"/>
          </w:tcPr>
          <w:p w14:paraId="6328B4F2" w14:textId="755F5618" w:rsidR="0041367E" w:rsidRPr="00F324C8" w:rsidRDefault="0041367E" w:rsidP="007B6AC5">
            <w:pPr>
              <w:pStyle w:val="TAL"/>
            </w:pPr>
            <w:r w:rsidRPr="00F324C8">
              <w:t>Number of uplink octets for the PDN Connection</w:t>
            </w:r>
            <w:r w:rsidR="000C66FE">
              <w:t>.</w:t>
            </w:r>
          </w:p>
        </w:tc>
        <w:tc>
          <w:tcPr>
            <w:tcW w:w="852" w:type="dxa"/>
            <w:shd w:val="clear" w:color="auto" w:fill="auto"/>
          </w:tcPr>
          <w:p w14:paraId="2BB29AEF" w14:textId="77777777" w:rsidR="0041367E" w:rsidRPr="00F324C8" w:rsidRDefault="0041367E" w:rsidP="007B6AC5">
            <w:pPr>
              <w:pStyle w:val="TAL"/>
            </w:pPr>
            <w:r w:rsidRPr="00F324C8">
              <w:t>C</w:t>
            </w:r>
          </w:p>
        </w:tc>
      </w:tr>
      <w:tr w:rsidR="0041367E" w:rsidRPr="00F324C8" w14:paraId="142FE787" w14:textId="77777777" w:rsidTr="00822E9A">
        <w:tc>
          <w:tcPr>
            <w:tcW w:w="1965" w:type="dxa"/>
            <w:shd w:val="clear" w:color="auto" w:fill="auto"/>
          </w:tcPr>
          <w:p w14:paraId="42A45DF8" w14:textId="77777777" w:rsidR="0041367E" w:rsidRPr="00F324C8" w:rsidRDefault="0041367E" w:rsidP="007B6AC5">
            <w:pPr>
              <w:pStyle w:val="TAL"/>
            </w:pPr>
            <w:r w:rsidRPr="00F324C8">
              <w:t>downlinkVolume</w:t>
            </w:r>
          </w:p>
        </w:tc>
        <w:tc>
          <w:tcPr>
            <w:tcW w:w="6245" w:type="dxa"/>
            <w:shd w:val="clear" w:color="auto" w:fill="auto"/>
          </w:tcPr>
          <w:p w14:paraId="36B5CCEF" w14:textId="3067E7E1" w:rsidR="0041367E" w:rsidRPr="00F324C8" w:rsidRDefault="0041367E" w:rsidP="007B6AC5">
            <w:pPr>
              <w:pStyle w:val="TAL"/>
            </w:pPr>
            <w:r w:rsidRPr="00F324C8">
              <w:t>Number of downlink octets for the PDN Connection</w:t>
            </w:r>
            <w:r w:rsidR="000C66FE">
              <w:t>.</w:t>
            </w:r>
          </w:p>
        </w:tc>
        <w:tc>
          <w:tcPr>
            <w:tcW w:w="852" w:type="dxa"/>
            <w:shd w:val="clear" w:color="auto" w:fill="auto"/>
          </w:tcPr>
          <w:p w14:paraId="7783BE7E" w14:textId="77777777" w:rsidR="0041367E" w:rsidRPr="00F324C8" w:rsidRDefault="0041367E" w:rsidP="007B6AC5">
            <w:pPr>
              <w:pStyle w:val="TAL"/>
            </w:pPr>
            <w:r w:rsidRPr="00F324C8">
              <w:t>C</w:t>
            </w:r>
          </w:p>
        </w:tc>
      </w:tr>
      <w:tr w:rsidR="0041367E" w:rsidRPr="00706FBE" w14:paraId="298D8BDD" w14:textId="77777777" w:rsidTr="00822E9A">
        <w:tc>
          <w:tcPr>
            <w:tcW w:w="1965" w:type="dxa"/>
            <w:shd w:val="clear" w:color="auto" w:fill="auto"/>
          </w:tcPr>
          <w:p w14:paraId="0CD1F459" w14:textId="77777777" w:rsidR="0041367E" w:rsidRPr="00706FBE" w:rsidRDefault="0041367E" w:rsidP="007B6AC5">
            <w:pPr>
              <w:pStyle w:val="TAL"/>
            </w:pPr>
            <w:r>
              <w:t>releaseCause</w:t>
            </w:r>
          </w:p>
        </w:tc>
        <w:tc>
          <w:tcPr>
            <w:tcW w:w="6245" w:type="dxa"/>
            <w:shd w:val="clear" w:color="auto" w:fill="auto"/>
          </w:tcPr>
          <w:p w14:paraId="6D97A6B0" w14:textId="5445DC18" w:rsidR="0041367E" w:rsidRPr="00706FBE" w:rsidRDefault="0041367E" w:rsidP="007B6AC5">
            <w:pPr>
              <w:pStyle w:val="TAL"/>
            </w:pPr>
            <w:r>
              <w:t>Reason for PDN Connection release</w:t>
            </w:r>
            <w:r w:rsidR="000C66FE">
              <w:t>.</w:t>
            </w:r>
          </w:p>
        </w:tc>
        <w:tc>
          <w:tcPr>
            <w:tcW w:w="852" w:type="dxa"/>
            <w:shd w:val="clear" w:color="auto" w:fill="auto"/>
          </w:tcPr>
          <w:p w14:paraId="6DE29C28" w14:textId="77777777" w:rsidR="0041367E" w:rsidRPr="00706FBE" w:rsidRDefault="0041367E" w:rsidP="007B6AC5">
            <w:pPr>
              <w:pStyle w:val="TAL"/>
            </w:pPr>
            <w:r w:rsidRPr="00706FBE">
              <w:t>M</w:t>
            </w:r>
          </w:p>
        </w:tc>
      </w:tr>
    </w:tbl>
    <w:p w14:paraId="363B7554" w14:textId="77777777" w:rsidR="0041367E" w:rsidRPr="00706FBE" w:rsidRDefault="0041367E" w:rsidP="0041367E"/>
    <w:p w14:paraId="2210DB67" w14:textId="17864775" w:rsidR="0041367E" w:rsidRDefault="0041367E" w:rsidP="0041367E">
      <w:pPr>
        <w:pStyle w:val="Heading5"/>
      </w:pPr>
      <w:bookmarkStart w:id="365" w:name="_Toc145185347"/>
      <w:r>
        <w:t>7.8.2.1.5</w:t>
      </w:r>
      <w:r>
        <w:tab/>
      </w:r>
      <w:r>
        <w:rPr>
          <w:szCs w:val="22"/>
        </w:rPr>
        <w:t>Unsuccessful procedure</w:t>
      </w:r>
      <w:bookmarkEnd w:id="365"/>
    </w:p>
    <w:p w14:paraId="7BBDC79F" w14:textId="77777777" w:rsidR="0041367E" w:rsidRPr="00796037" w:rsidRDefault="0041367E" w:rsidP="0041367E">
      <w:r w:rsidRPr="00796037">
        <w:t>The IRI-POI in the SCEF/IWK-SCEF</w:t>
      </w:r>
      <w:r w:rsidRPr="004818AA">
        <w:t xml:space="preserve"> shall generate an xIRI containing an SCEFUnsuccessfulProcedure record when the IRI-POI present in the SC</w:t>
      </w:r>
      <w:r w:rsidRPr="00796037">
        <w:t>EF/IWK-SCEF detects an unsuccessful procedure or error condition for a</w:t>
      </w:r>
      <w:r>
        <w:t xml:space="preserve"> target</w:t>
      </w:r>
      <w:r w:rsidRPr="00796037">
        <w:t xml:space="preserve"> UE matching one of the target identifiers provided via LI_X1.</w:t>
      </w:r>
    </w:p>
    <w:p w14:paraId="3AA00A5C" w14:textId="77777777" w:rsidR="0041367E" w:rsidRDefault="0041367E" w:rsidP="0041367E">
      <w:r w:rsidRPr="00796037">
        <w:t xml:space="preserve">Accordingly, the IRI-POI in the SCEF/IWK-SCEF generates the xIRI when </w:t>
      </w:r>
      <w:r>
        <w:t>any</w:t>
      </w:r>
      <w:r w:rsidRPr="00796037">
        <w:t xml:space="preserve"> of the following events </w:t>
      </w:r>
      <w:r>
        <w:t>is</w:t>
      </w:r>
      <w:r w:rsidRPr="00796037">
        <w:t xml:space="preserve"> detected</w:t>
      </w:r>
      <w:r>
        <w:t xml:space="preserve"> </w:t>
      </w:r>
      <w:r w:rsidRPr="005F7B2B">
        <w:t xml:space="preserve">(see TS 29.128 </w:t>
      </w:r>
      <w:r>
        <w:t>[62] clause 6.3.3 and TS 24.250 [61] clause 5.4.2.6):</w:t>
      </w:r>
    </w:p>
    <w:p w14:paraId="28BA3EF8" w14:textId="77777777" w:rsidR="0041367E" w:rsidRPr="00706FBE" w:rsidRDefault="0041367E" w:rsidP="0041367E">
      <w:pPr>
        <w:pStyle w:val="B1"/>
      </w:pPr>
      <w:r w:rsidRPr="00891E61">
        <w:t>-</w:t>
      </w:r>
      <w:r w:rsidRPr="00891E61">
        <w:tab/>
      </w:r>
      <w:r w:rsidRPr="00C871CC">
        <w:t>SCEF sends a T6a Connection Management Answer with Experimental-Result AVP set to DIAMETER_ERROR_USER_UNKNOW</w:t>
      </w:r>
      <w:r>
        <w:t>N.</w:t>
      </w:r>
    </w:p>
    <w:p w14:paraId="0C0E77E1" w14:textId="77777777" w:rsidR="0041367E" w:rsidRPr="00706FBE" w:rsidRDefault="0041367E" w:rsidP="0041367E">
      <w:pPr>
        <w:pStyle w:val="B1"/>
      </w:pPr>
      <w:r w:rsidRPr="00891E61">
        <w:t>-</w:t>
      </w:r>
      <w:r w:rsidRPr="00891E61">
        <w:tab/>
      </w:r>
      <w:r w:rsidRPr="00C871CC">
        <w:t xml:space="preserve">SCEF sends a T6a Connection Management Answer with Experimental-Result AVP set to DIAMETER_ERROR_OPERATION_NOT_ALLOWED when Action AVP of the T6a Connection Management Request received by the SCEF is not set to </w:t>
      </w:r>
      <w:r>
        <w:t>CONNECTION_ESTABLISHMENT</w:t>
      </w:r>
      <w:r w:rsidRPr="00C871CC">
        <w:t>, C</w:t>
      </w:r>
      <w:r>
        <w:t>ONNECTION_</w:t>
      </w:r>
      <w:r w:rsidRPr="00C871CC">
        <w:t>U</w:t>
      </w:r>
      <w:r>
        <w:t>PDATE</w:t>
      </w:r>
      <w:r w:rsidRPr="00C871CC">
        <w:t xml:space="preserve"> or</w:t>
      </w:r>
      <w:r>
        <w:t xml:space="preserve"> </w:t>
      </w:r>
      <w:r w:rsidRPr="00C871CC">
        <w:t>C</w:t>
      </w:r>
      <w:r>
        <w:t>ONNECTION_</w:t>
      </w:r>
      <w:r w:rsidRPr="00C871CC">
        <w:t xml:space="preserve"> R</w:t>
      </w:r>
      <w:r>
        <w:t>ELEASE.</w:t>
      </w:r>
    </w:p>
    <w:p w14:paraId="2219A6AA" w14:textId="77777777" w:rsidR="0041367E" w:rsidRPr="00706FBE" w:rsidRDefault="0041367E" w:rsidP="0041367E">
      <w:pPr>
        <w:pStyle w:val="B1"/>
      </w:pPr>
      <w:r w:rsidRPr="00891E61">
        <w:t>-</w:t>
      </w:r>
      <w:r w:rsidRPr="00891E61">
        <w:tab/>
      </w:r>
      <w:r w:rsidRPr="00C871CC">
        <w:t xml:space="preserve">SCEF sends a T6a Connection Management Answer with Experimental-Result AVP set to </w:t>
      </w:r>
      <w:r w:rsidRPr="00C871CC">
        <w:rPr>
          <w:lang w:eastAsia="zh-CN"/>
        </w:rPr>
        <w:t>DIAMETER_ERROR_NIDD_CONFIGURATION_NOT_AVAILABLE</w:t>
      </w:r>
      <w:r w:rsidRPr="00C871CC">
        <w:t xml:space="preserve"> when Action AVP of the T6a Connection Management Request received by the SCEF is set to </w:t>
      </w:r>
      <w:r>
        <w:t>CONNECTION_ESTABLISHMENT</w:t>
      </w:r>
      <w:r w:rsidRPr="00C871CC">
        <w:t xml:space="preserve"> and the NIDD configuration for the</w:t>
      </w:r>
      <w:r>
        <w:t xml:space="preserve"> target</w:t>
      </w:r>
      <w:r w:rsidRPr="00C871CC">
        <w:t xml:space="preserve"> UE does not exist or fails at SCEF</w:t>
      </w:r>
      <w:r>
        <w:t>.</w:t>
      </w:r>
    </w:p>
    <w:p w14:paraId="4D1B9CE0" w14:textId="77777777" w:rsidR="0041367E" w:rsidRPr="00706FBE" w:rsidRDefault="0041367E" w:rsidP="0041367E">
      <w:pPr>
        <w:pStyle w:val="B1"/>
      </w:pPr>
      <w:r w:rsidRPr="00891E61">
        <w:t>-</w:t>
      </w:r>
      <w:r w:rsidRPr="00891E61">
        <w:tab/>
      </w:r>
      <w:r w:rsidRPr="00C871CC">
        <w:t>SCEF sends a T6a Connection Management Answer with Experimental-Result AVP set to DIAMETER_ERROR_</w:t>
      </w:r>
      <w:r w:rsidRPr="00C871CC">
        <w:rPr>
          <w:lang w:val="en-US"/>
        </w:rPr>
        <w:t>INVALID_EPS_BEARER</w:t>
      </w:r>
      <w:r w:rsidRPr="00C871CC">
        <w:t xml:space="preserve"> when Action AVP of the T6a Connection Management Request received by the SCEF is set to </w:t>
      </w:r>
      <w:r>
        <w:t>CONNECTION_UPDATE</w:t>
      </w:r>
      <w:r w:rsidRPr="00C871CC">
        <w:t xml:space="preserve"> or </w:t>
      </w:r>
      <w:r>
        <w:t>CONNECTION_RELEASE</w:t>
      </w:r>
      <w:r w:rsidRPr="00C871CC">
        <w:t xml:space="preserve"> and the EPS Bearer Identity does not exist</w:t>
      </w:r>
      <w:r>
        <w:t>.</w:t>
      </w:r>
    </w:p>
    <w:p w14:paraId="375E2467"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Port not free</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serve</w:t>
      </w:r>
      <w:r w:rsidRPr="00035045">
        <w:rPr>
          <w:lang w:eastAsia="fr-FR"/>
        </w:rPr>
        <w:t xml:space="preserve"> port</w:t>
      </w:r>
      <w:r w:rsidRPr="009C239B">
        <w:t>"</w:t>
      </w:r>
      <w:r>
        <w:rPr>
          <w:lang w:eastAsia="fr-FR"/>
        </w:rPr>
        <w:t>.</w:t>
      </w:r>
    </w:p>
    <w:p w14:paraId="31A753E4"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Port not free</w:t>
      </w:r>
      <w:r w:rsidRPr="009C239B">
        <w:t>"</w:t>
      </w:r>
      <w:r>
        <w:rPr>
          <w:lang w:eastAsia="fr-FR"/>
        </w:rPr>
        <w:t xml:space="preserve"> </w:t>
      </w:r>
      <w:r w:rsidRPr="003A7EC4">
        <w:rPr>
          <w:lang w:eastAsia="fr-FR"/>
        </w:rPr>
        <w:t xml:space="preserve">in response to a RDS MANAGE PORT command sent by </w:t>
      </w:r>
      <w:r>
        <w:rPr>
          <w:lang w:eastAsia="fr-FR"/>
        </w:rPr>
        <w:t>SCEF</w:t>
      </w:r>
      <w:r w:rsidRPr="003A7EC4">
        <w:rPr>
          <w:lang w:eastAsia="fr-FR"/>
        </w:rPr>
        <w:t xml:space="preserv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serve</w:t>
      </w:r>
      <w:r w:rsidRPr="00035045">
        <w:rPr>
          <w:lang w:eastAsia="fr-FR"/>
        </w:rPr>
        <w:t xml:space="preserve"> port</w:t>
      </w:r>
      <w:r w:rsidRPr="009C239B">
        <w:t>"</w:t>
      </w:r>
      <w:r>
        <w:rPr>
          <w:lang w:eastAsia="fr-FR"/>
        </w:rPr>
        <w:t>.</w:t>
      </w:r>
    </w:p>
    <w:p w14:paraId="7B4A2ED0"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sidRPr="0033326B">
        <w:rPr>
          <w:lang w:eastAsia="fr-FR"/>
        </w:rPr>
        <w:t>Port not associated with specified application</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Release</w:t>
      </w:r>
      <w:r w:rsidRPr="00035045">
        <w:rPr>
          <w:lang w:eastAsia="fr-FR"/>
        </w:rPr>
        <w:t xml:space="preserve"> port</w:t>
      </w:r>
      <w:r w:rsidRPr="009C239B">
        <w:t>"</w:t>
      </w:r>
      <w:r>
        <w:rPr>
          <w:lang w:eastAsia="fr-FR"/>
        </w:rPr>
        <w:t>.</w:t>
      </w:r>
    </w:p>
    <w:p w14:paraId="67F2CB5C" w14:textId="77777777" w:rsidR="0041367E" w:rsidRPr="00354195" w:rsidRDefault="0041367E" w:rsidP="0041367E">
      <w:pPr>
        <w:pStyle w:val="B1"/>
        <w:rPr>
          <w:lang w:eastAsia="fr-FR"/>
        </w:rPr>
      </w:pPr>
      <w:r w:rsidRPr="003A7EC4">
        <w:t>-</w:t>
      </w:r>
      <w:r w:rsidRPr="003A7EC4">
        <w:tab/>
      </w:r>
      <w:r>
        <w:rPr>
          <w:lang w:eastAsia="fr-FR"/>
        </w:rPr>
        <w:t>SCEF</w:t>
      </w:r>
      <w:r w:rsidRPr="003A7EC4">
        <w:rPr>
          <w:lang w:eastAsia="fr-FR"/>
        </w:rPr>
        <w:t xml:space="preserve">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sidRPr="0033326B">
        <w:rPr>
          <w:lang w:eastAsia="fr-FR"/>
        </w:rPr>
        <w:t>Port not associated with specified application</w:t>
      </w:r>
      <w:r w:rsidRPr="009C239B">
        <w:t>"</w:t>
      </w:r>
      <w:r>
        <w:rPr>
          <w:lang w:eastAsia="fr-FR"/>
        </w:rPr>
        <w:t xml:space="preserve"> </w:t>
      </w:r>
      <w:r w:rsidRPr="003A7EC4">
        <w:rPr>
          <w:lang w:eastAsia="fr-FR"/>
        </w:rPr>
        <w:t xml:space="preserve">in response to a RDS MANAGE PORT command sent by </w:t>
      </w:r>
      <w:r>
        <w:rPr>
          <w:lang w:eastAsia="fr-FR"/>
        </w:rPr>
        <w:t>SCEF</w:t>
      </w:r>
      <w:r w:rsidRPr="003A7EC4">
        <w:rPr>
          <w:lang w:eastAsia="fr-FR"/>
        </w:rPr>
        <w:t xml:space="preserv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lease</w:t>
      </w:r>
      <w:r w:rsidRPr="00035045">
        <w:rPr>
          <w:lang w:eastAsia="fr-FR"/>
        </w:rPr>
        <w:t xml:space="preserve"> port</w:t>
      </w:r>
      <w:r w:rsidRPr="009C239B">
        <w:t>"</w:t>
      </w:r>
      <w:r>
        <w:rPr>
          <w:lang w:eastAsia="fr-FR"/>
        </w:rPr>
        <w:t>.</w:t>
      </w:r>
    </w:p>
    <w:p w14:paraId="6870748B" w14:textId="0635D7F2" w:rsidR="0041367E" w:rsidRPr="003E17BF" w:rsidRDefault="0041367E" w:rsidP="007B6AC5">
      <w:pPr>
        <w:pStyle w:val="TH"/>
      </w:pPr>
      <w:r w:rsidRPr="003E17BF">
        <w:t>Table</w:t>
      </w:r>
      <w:r>
        <w:t xml:space="preserve"> 7.8.2</w:t>
      </w:r>
      <w:r w:rsidRPr="003E17BF">
        <w:t>-4: SCEFUnsuccessfulProcedure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6095"/>
        <w:gridCol w:w="847"/>
      </w:tblGrid>
      <w:tr w:rsidR="0041367E" w:rsidRPr="004F2657" w14:paraId="1ECAC26F" w14:textId="77777777" w:rsidTr="000C66FE">
        <w:tc>
          <w:tcPr>
            <w:tcW w:w="2689" w:type="dxa"/>
            <w:shd w:val="clear" w:color="auto" w:fill="auto"/>
          </w:tcPr>
          <w:p w14:paraId="3D33D675" w14:textId="77777777" w:rsidR="0041367E" w:rsidRPr="00354195" w:rsidRDefault="0041367E" w:rsidP="007B6AC5">
            <w:pPr>
              <w:pStyle w:val="TAH"/>
            </w:pPr>
            <w:r w:rsidRPr="00354195">
              <w:t>Field name</w:t>
            </w:r>
          </w:p>
        </w:tc>
        <w:tc>
          <w:tcPr>
            <w:tcW w:w="6095" w:type="dxa"/>
            <w:shd w:val="clear" w:color="auto" w:fill="auto"/>
          </w:tcPr>
          <w:p w14:paraId="08B717CE" w14:textId="77777777" w:rsidR="0041367E" w:rsidRPr="00354195" w:rsidRDefault="0041367E" w:rsidP="007B6AC5">
            <w:pPr>
              <w:pStyle w:val="TAH"/>
            </w:pPr>
            <w:r w:rsidRPr="00354195">
              <w:t>Value</w:t>
            </w:r>
          </w:p>
        </w:tc>
        <w:tc>
          <w:tcPr>
            <w:tcW w:w="847" w:type="dxa"/>
            <w:shd w:val="clear" w:color="auto" w:fill="auto"/>
          </w:tcPr>
          <w:p w14:paraId="7318F062" w14:textId="77777777" w:rsidR="0041367E" w:rsidRPr="00354195" w:rsidRDefault="0041367E" w:rsidP="007B6AC5">
            <w:pPr>
              <w:pStyle w:val="TAH"/>
            </w:pPr>
            <w:r w:rsidRPr="00354195">
              <w:t>M/C/O</w:t>
            </w:r>
          </w:p>
        </w:tc>
      </w:tr>
      <w:tr w:rsidR="0041367E" w:rsidRPr="00706FBE" w14:paraId="71C36F82" w14:textId="77777777" w:rsidTr="000C66FE">
        <w:tc>
          <w:tcPr>
            <w:tcW w:w="2689" w:type="dxa"/>
            <w:shd w:val="clear" w:color="auto" w:fill="auto"/>
          </w:tcPr>
          <w:p w14:paraId="6391E647" w14:textId="77777777" w:rsidR="0041367E" w:rsidRPr="00706FBE" w:rsidRDefault="0041367E" w:rsidP="007B6AC5">
            <w:pPr>
              <w:pStyle w:val="TAL"/>
            </w:pPr>
            <w:r w:rsidRPr="00706FBE">
              <w:t>failureCause</w:t>
            </w:r>
          </w:p>
        </w:tc>
        <w:tc>
          <w:tcPr>
            <w:tcW w:w="6095" w:type="dxa"/>
            <w:shd w:val="clear" w:color="auto" w:fill="auto"/>
          </w:tcPr>
          <w:p w14:paraId="6F3C1658" w14:textId="47E6F5A0" w:rsidR="0041367E" w:rsidRPr="00706FBE" w:rsidRDefault="0041367E" w:rsidP="007B6AC5">
            <w:pPr>
              <w:pStyle w:val="TAL"/>
            </w:pPr>
            <w:r>
              <w:t>Cause of unsuccessful procedure</w:t>
            </w:r>
            <w:r w:rsidR="000C66FE">
              <w:t>.</w:t>
            </w:r>
          </w:p>
        </w:tc>
        <w:tc>
          <w:tcPr>
            <w:tcW w:w="847" w:type="dxa"/>
            <w:shd w:val="clear" w:color="auto" w:fill="auto"/>
          </w:tcPr>
          <w:p w14:paraId="6F322507" w14:textId="77777777" w:rsidR="0041367E" w:rsidRPr="00706FBE" w:rsidRDefault="0041367E" w:rsidP="007B6AC5">
            <w:pPr>
              <w:pStyle w:val="TAL"/>
            </w:pPr>
            <w:r w:rsidRPr="00706FBE">
              <w:t>M</w:t>
            </w:r>
          </w:p>
        </w:tc>
      </w:tr>
      <w:tr w:rsidR="0041367E" w:rsidRPr="00F324C8" w14:paraId="2E1B927D" w14:textId="77777777" w:rsidTr="000C66FE">
        <w:tc>
          <w:tcPr>
            <w:tcW w:w="2689" w:type="dxa"/>
            <w:shd w:val="clear" w:color="auto" w:fill="auto"/>
          </w:tcPr>
          <w:p w14:paraId="7199B2B4" w14:textId="77777777" w:rsidR="0041367E" w:rsidRPr="00F324C8" w:rsidRDefault="0041367E" w:rsidP="007B6AC5">
            <w:pPr>
              <w:pStyle w:val="TAL"/>
            </w:pPr>
            <w:r w:rsidRPr="00F324C8">
              <w:t>iMSI</w:t>
            </w:r>
          </w:p>
        </w:tc>
        <w:tc>
          <w:tcPr>
            <w:tcW w:w="6095" w:type="dxa"/>
            <w:shd w:val="clear" w:color="auto" w:fill="auto"/>
          </w:tcPr>
          <w:p w14:paraId="3069938F" w14:textId="46717C08" w:rsidR="0041367E" w:rsidRPr="00F324C8" w:rsidRDefault="0041367E" w:rsidP="007B6AC5">
            <w:pPr>
              <w:pStyle w:val="TAL"/>
            </w:pPr>
            <w:r w:rsidRPr="00F324C8">
              <w:t xml:space="preserve">IMSI associated with the Non-IP PDN Connection </w:t>
            </w:r>
            <w:r>
              <w:t xml:space="preserve">of the target UE </w:t>
            </w:r>
            <w:r w:rsidRPr="00F324C8">
              <w:t>(e.g. as provided by the MME in the associated Connection Management Request)</w:t>
            </w:r>
            <w:r w:rsidR="000C66FE">
              <w:t>.</w:t>
            </w:r>
          </w:p>
        </w:tc>
        <w:tc>
          <w:tcPr>
            <w:tcW w:w="847" w:type="dxa"/>
            <w:shd w:val="clear" w:color="auto" w:fill="auto"/>
          </w:tcPr>
          <w:p w14:paraId="5D4EABA4" w14:textId="77777777" w:rsidR="0041367E" w:rsidRPr="00F324C8" w:rsidRDefault="0041367E" w:rsidP="007B6AC5">
            <w:pPr>
              <w:pStyle w:val="TAL"/>
            </w:pPr>
            <w:r w:rsidRPr="00F324C8">
              <w:t>C</w:t>
            </w:r>
          </w:p>
        </w:tc>
      </w:tr>
      <w:tr w:rsidR="0041367E" w:rsidRPr="00F324C8" w14:paraId="3E1AE3AF" w14:textId="77777777" w:rsidTr="000C66FE">
        <w:tc>
          <w:tcPr>
            <w:tcW w:w="2689" w:type="dxa"/>
            <w:shd w:val="clear" w:color="auto" w:fill="auto"/>
          </w:tcPr>
          <w:p w14:paraId="72CF8C11" w14:textId="77777777" w:rsidR="0041367E" w:rsidRPr="00F324C8" w:rsidRDefault="0041367E" w:rsidP="007B6AC5">
            <w:pPr>
              <w:pStyle w:val="TAL"/>
            </w:pPr>
            <w:r w:rsidRPr="00F324C8">
              <w:t>mSISDN</w:t>
            </w:r>
          </w:p>
        </w:tc>
        <w:tc>
          <w:tcPr>
            <w:tcW w:w="6095" w:type="dxa"/>
            <w:shd w:val="clear" w:color="auto" w:fill="auto"/>
          </w:tcPr>
          <w:p w14:paraId="1F3D4D08" w14:textId="2F3E4C2C" w:rsidR="0041367E" w:rsidRPr="00F324C8" w:rsidRDefault="0041367E" w:rsidP="007B6AC5">
            <w:pPr>
              <w:pStyle w:val="TAL"/>
            </w:pPr>
            <w:r w:rsidRPr="00F324C8">
              <w:t>MSISDN associated with the PDN Connection if available</w:t>
            </w:r>
            <w:r w:rsidR="000C66FE">
              <w:t>.</w:t>
            </w:r>
          </w:p>
        </w:tc>
        <w:tc>
          <w:tcPr>
            <w:tcW w:w="847" w:type="dxa"/>
            <w:shd w:val="clear" w:color="auto" w:fill="auto"/>
          </w:tcPr>
          <w:p w14:paraId="0DC0F244" w14:textId="77777777" w:rsidR="0041367E" w:rsidRPr="00F324C8" w:rsidRDefault="0041367E" w:rsidP="007B6AC5">
            <w:pPr>
              <w:pStyle w:val="TAL"/>
            </w:pPr>
            <w:r w:rsidRPr="00F324C8">
              <w:t>C</w:t>
            </w:r>
          </w:p>
        </w:tc>
      </w:tr>
      <w:tr w:rsidR="0041367E" w:rsidRPr="00F324C8" w14:paraId="383C9728" w14:textId="77777777" w:rsidTr="000C66FE">
        <w:tc>
          <w:tcPr>
            <w:tcW w:w="2689" w:type="dxa"/>
            <w:shd w:val="clear" w:color="auto" w:fill="auto"/>
          </w:tcPr>
          <w:p w14:paraId="289D8745" w14:textId="77777777" w:rsidR="0041367E" w:rsidRPr="00F324C8" w:rsidRDefault="0041367E" w:rsidP="007B6AC5">
            <w:pPr>
              <w:pStyle w:val="TAL"/>
            </w:pPr>
            <w:r>
              <w:t>iMEI</w:t>
            </w:r>
          </w:p>
        </w:tc>
        <w:tc>
          <w:tcPr>
            <w:tcW w:w="6095" w:type="dxa"/>
            <w:shd w:val="clear" w:color="auto" w:fill="auto"/>
          </w:tcPr>
          <w:p w14:paraId="3E5B1B9D" w14:textId="60E35038" w:rsidR="0041367E" w:rsidRPr="00F324C8" w:rsidRDefault="0041367E" w:rsidP="007B6AC5">
            <w:pPr>
              <w:pStyle w:val="TAL"/>
            </w:pPr>
            <w:r>
              <w:t>IMEI associated to the device</w:t>
            </w:r>
            <w:r w:rsidRPr="00706FBE">
              <w:t xml:space="preserve"> if available</w:t>
            </w:r>
            <w:r w:rsidR="000C66FE">
              <w:t>.</w:t>
            </w:r>
          </w:p>
        </w:tc>
        <w:tc>
          <w:tcPr>
            <w:tcW w:w="847" w:type="dxa"/>
            <w:shd w:val="clear" w:color="auto" w:fill="auto"/>
          </w:tcPr>
          <w:p w14:paraId="483F1CB1" w14:textId="77777777" w:rsidR="0041367E" w:rsidRPr="00F324C8" w:rsidRDefault="0041367E" w:rsidP="007B6AC5">
            <w:pPr>
              <w:pStyle w:val="TAL"/>
            </w:pPr>
            <w:r w:rsidRPr="00F324C8">
              <w:t>C</w:t>
            </w:r>
          </w:p>
        </w:tc>
      </w:tr>
      <w:tr w:rsidR="0041367E" w:rsidRPr="00706FBE" w14:paraId="2B00DF55" w14:textId="77777777" w:rsidTr="000C66FE">
        <w:tc>
          <w:tcPr>
            <w:tcW w:w="2689" w:type="dxa"/>
            <w:shd w:val="clear" w:color="auto" w:fill="auto"/>
          </w:tcPr>
          <w:p w14:paraId="077F9FBE" w14:textId="77777777" w:rsidR="0041367E" w:rsidRPr="00706FBE" w:rsidRDefault="0041367E" w:rsidP="007B6AC5">
            <w:pPr>
              <w:pStyle w:val="TAL"/>
            </w:pPr>
            <w:r>
              <w:t xml:space="preserve">externalIdentifier </w:t>
            </w:r>
          </w:p>
        </w:tc>
        <w:tc>
          <w:tcPr>
            <w:tcW w:w="6095" w:type="dxa"/>
            <w:shd w:val="clear" w:color="auto" w:fill="auto"/>
          </w:tcPr>
          <w:p w14:paraId="461FF711" w14:textId="27491A86" w:rsidR="0041367E" w:rsidRPr="00706FBE" w:rsidRDefault="0041367E" w:rsidP="007B6AC5">
            <w:pPr>
              <w:pStyle w:val="TAL"/>
            </w:pPr>
            <w:r>
              <w:t>External Identifier</w:t>
            </w:r>
            <w:r w:rsidRPr="00706FBE">
              <w:t xml:space="preserve"> associated with the </w:t>
            </w:r>
            <w:r>
              <w:t>PDN Connection</w:t>
            </w:r>
            <w:r w:rsidRPr="00706FBE">
              <w:t xml:space="preserve"> if available</w:t>
            </w:r>
            <w:r>
              <w:t>, defined as NAI in ASN.1</w:t>
            </w:r>
            <w:r w:rsidR="000C66FE">
              <w:t>.</w:t>
            </w:r>
          </w:p>
        </w:tc>
        <w:tc>
          <w:tcPr>
            <w:tcW w:w="847" w:type="dxa"/>
            <w:shd w:val="clear" w:color="auto" w:fill="auto"/>
          </w:tcPr>
          <w:p w14:paraId="5356261C" w14:textId="77777777" w:rsidR="0041367E" w:rsidRPr="00706FBE" w:rsidRDefault="0041367E" w:rsidP="007B6AC5">
            <w:pPr>
              <w:pStyle w:val="TAL"/>
            </w:pPr>
            <w:r w:rsidRPr="00706FBE">
              <w:t>C</w:t>
            </w:r>
          </w:p>
        </w:tc>
      </w:tr>
      <w:tr w:rsidR="0041367E" w:rsidRPr="00F324C8" w14:paraId="74393B58" w14:textId="77777777" w:rsidTr="000C66FE">
        <w:tc>
          <w:tcPr>
            <w:tcW w:w="2689" w:type="dxa"/>
            <w:shd w:val="clear" w:color="auto" w:fill="auto"/>
          </w:tcPr>
          <w:p w14:paraId="5B848D94" w14:textId="77777777" w:rsidR="0041367E" w:rsidRPr="00F324C8" w:rsidRDefault="0041367E" w:rsidP="007B6AC5">
            <w:pPr>
              <w:pStyle w:val="TAL"/>
            </w:pPr>
            <w:r w:rsidRPr="00F324C8">
              <w:t>ePSBearerI</w:t>
            </w:r>
            <w:r>
              <w:t>D</w:t>
            </w:r>
          </w:p>
        </w:tc>
        <w:tc>
          <w:tcPr>
            <w:tcW w:w="6095" w:type="dxa"/>
            <w:shd w:val="clear" w:color="auto" w:fill="auto"/>
          </w:tcPr>
          <w:p w14:paraId="07384E78" w14:textId="7BAD33F4" w:rsidR="0041367E" w:rsidRPr="00F324C8" w:rsidRDefault="0041367E" w:rsidP="007B6AC5">
            <w:pPr>
              <w:pStyle w:val="TAL"/>
            </w:pPr>
            <w:r w:rsidRPr="00F324C8">
              <w:t>Identity of the EPS bearer that MME allocated to the Non-IP PDN connection</w:t>
            </w:r>
            <w:r w:rsidR="000C66FE">
              <w:t>.</w:t>
            </w:r>
          </w:p>
        </w:tc>
        <w:tc>
          <w:tcPr>
            <w:tcW w:w="847" w:type="dxa"/>
            <w:shd w:val="clear" w:color="auto" w:fill="auto"/>
          </w:tcPr>
          <w:p w14:paraId="1627140F" w14:textId="77777777" w:rsidR="0041367E" w:rsidRPr="00F324C8" w:rsidRDefault="0041367E" w:rsidP="007B6AC5">
            <w:pPr>
              <w:pStyle w:val="TAL"/>
            </w:pPr>
            <w:r w:rsidRPr="00F324C8">
              <w:t>M</w:t>
            </w:r>
          </w:p>
        </w:tc>
      </w:tr>
      <w:tr w:rsidR="0041367E" w:rsidRPr="00F324C8" w14:paraId="099B8DDA" w14:textId="77777777" w:rsidTr="000C66FE">
        <w:tc>
          <w:tcPr>
            <w:tcW w:w="2689" w:type="dxa"/>
            <w:shd w:val="clear" w:color="auto" w:fill="auto"/>
          </w:tcPr>
          <w:p w14:paraId="52A68C23" w14:textId="77777777" w:rsidR="0041367E" w:rsidRPr="00F324C8" w:rsidRDefault="0041367E" w:rsidP="007B6AC5">
            <w:pPr>
              <w:pStyle w:val="TAL"/>
            </w:pPr>
            <w:r>
              <w:t>aPN</w:t>
            </w:r>
          </w:p>
        </w:tc>
        <w:tc>
          <w:tcPr>
            <w:tcW w:w="6095" w:type="dxa"/>
            <w:shd w:val="clear" w:color="auto" w:fill="auto"/>
          </w:tcPr>
          <w:p w14:paraId="5A5B0D94" w14:textId="6104A145" w:rsidR="0041367E" w:rsidRPr="00F324C8" w:rsidRDefault="0041367E" w:rsidP="007B6AC5">
            <w:pPr>
              <w:pStyle w:val="TAL"/>
            </w:pPr>
            <w:r>
              <w:t>Access Point Name</w:t>
            </w:r>
            <w:r w:rsidRPr="00706FBE">
              <w:t xml:space="preserve"> associated with the target traffic</w:t>
            </w:r>
            <w:r w:rsidR="000C66FE">
              <w:t>. Shall be given in dotted-label presentation format as described in TS 23.003 [19] clause 9.1.</w:t>
            </w:r>
          </w:p>
        </w:tc>
        <w:tc>
          <w:tcPr>
            <w:tcW w:w="847" w:type="dxa"/>
            <w:shd w:val="clear" w:color="auto" w:fill="auto"/>
          </w:tcPr>
          <w:p w14:paraId="7224D20F" w14:textId="77777777" w:rsidR="0041367E" w:rsidRPr="00F324C8" w:rsidRDefault="0041367E" w:rsidP="007B6AC5">
            <w:pPr>
              <w:pStyle w:val="TAL"/>
            </w:pPr>
            <w:r w:rsidRPr="00F324C8">
              <w:t>M</w:t>
            </w:r>
          </w:p>
        </w:tc>
      </w:tr>
      <w:tr w:rsidR="0041367E" w:rsidRPr="00706FBE" w14:paraId="338D4DE8" w14:textId="77777777" w:rsidTr="000C66FE">
        <w:tc>
          <w:tcPr>
            <w:tcW w:w="2689" w:type="dxa"/>
            <w:tcBorders>
              <w:top w:val="single" w:sz="4" w:space="0" w:color="auto"/>
              <w:left w:val="single" w:sz="4" w:space="0" w:color="auto"/>
              <w:bottom w:val="single" w:sz="4" w:space="0" w:color="auto"/>
              <w:right w:val="single" w:sz="4" w:space="0" w:color="auto"/>
            </w:tcBorders>
            <w:shd w:val="clear" w:color="auto" w:fill="auto"/>
          </w:tcPr>
          <w:p w14:paraId="2F9D962C" w14:textId="77777777" w:rsidR="0041367E" w:rsidRPr="00706FBE" w:rsidRDefault="0041367E" w:rsidP="007B6AC5">
            <w:pPr>
              <w:pStyle w:val="TAL"/>
            </w:pPr>
            <w:r>
              <w:t>rDSDestionationPortNumber</w:t>
            </w:r>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4B96F5BE" w14:textId="275B44AA" w:rsidR="0041367E" w:rsidRPr="00706FBE" w:rsidRDefault="0041367E" w:rsidP="007B6AC5">
            <w:pPr>
              <w:pStyle w:val="TAL"/>
            </w:pPr>
            <w:r>
              <w:t>RDS destination port number</w:t>
            </w:r>
            <w:r w:rsidR="000C66FE">
              <w:t>.</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795E591B" w14:textId="77777777" w:rsidR="0041367E" w:rsidRPr="00706FBE" w:rsidRDefault="0041367E" w:rsidP="007B6AC5">
            <w:pPr>
              <w:pStyle w:val="TAL"/>
            </w:pPr>
            <w:r>
              <w:t>C</w:t>
            </w:r>
          </w:p>
        </w:tc>
      </w:tr>
      <w:tr w:rsidR="0041367E" w:rsidRPr="00706FBE" w14:paraId="6872300D" w14:textId="77777777" w:rsidTr="000C66FE">
        <w:tc>
          <w:tcPr>
            <w:tcW w:w="2689" w:type="dxa"/>
            <w:tcBorders>
              <w:top w:val="single" w:sz="4" w:space="0" w:color="auto"/>
              <w:left w:val="single" w:sz="4" w:space="0" w:color="auto"/>
              <w:bottom w:val="single" w:sz="4" w:space="0" w:color="auto"/>
              <w:right w:val="single" w:sz="4" w:space="0" w:color="auto"/>
            </w:tcBorders>
            <w:shd w:val="clear" w:color="auto" w:fill="auto"/>
          </w:tcPr>
          <w:p w14:paraId="4EF282BD" w14:textId="77777777" w:rsidR="0041367E" w:rsidRPr="00706FBE" w:rsidRDefault="0041367E" w:rsidP="007B6AC5">
            <w:pPr>
              <w:pStyle w:val="TAL"/>
            </w:pPr>
            <w:r>
              <w:t>applicationID</w:t>
            </w:r>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488E751C" w14:textId="09571A68" w:rsidR="0041367E" w:rsidRPr="00706FBE" w:rsidRDefault="0041367E" w:rsidP="007B6AC5">
            <w:pPr>
              <w:pStyle w:val="TAL"/>
            </w:pPr>
            <w:r>
              <w:t>Application identifier associated with the RDS port number</w:t>
            </w:r>
            <w:r w:rsidR="000C66FE">
              <w:t>.</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1C2F94F5" w14:textId="77777777" w:rsidR="0041367E" w:rsidRPr="00706FBE" w:rsidRDefault="0041367E" w:rsidP="007B6AC5">
            <w:pPr>
              <w:pStyle w:val="TAL"/>
            </w:pPr>
            <w:r>
              <w:t>C</w:t>
            </w:r>
          </w:p>
        </w:tc>
      </w:tr>
      <w:tr w:rsidR="0041367E" w:rsidRPr="00706FBE" w14:paraId="7657289A" w14:textId="77777777" w:rsidTr="000C66FE">
        <w:tc>
          <w:tcPr>
            <w:tcW w:w="2689" w:type="dxa"/>
            <w:tcBorders>
              <w:top w:val="single" w:sz="4" w:space="0" w:color="auto"/>
              <w:left w:val="single" w:sz="4" w:space="0" w:color="auto"/>
              <w:bottom w:val="single" w:sz="4" w:space="0" w:color="auto"/>
              <w:right w:val="single" w:sz="4" w:space="0" w:color="auto"/>
            </w:tcBorders>
            <w:shd w:val="clear" w:color="auto" w:fill="auto"/>
          </w:tcPr>
          <w:p w14:paraId="7FAA53A3" w14:textId="77777777" w:rsidR="0041367E" w:rsidRPr="00706FBE" w:rsidRDefault="0041367E" w:rsidP="007B6AC5">
            <w:pPr>
              <w:pStyle w:val="TAL"/>
            </w:pPr>
            <w:r>
              <w:t>sCSASID</w:t>
            </w:r>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44578A27" w14:textId="0A7B561F" w:rsidR="0041367E" w:rsidRPr="00706FBE" w:rsidRDefault="0041367E" w:rsidP="007B6AC5">
            <w:pPr>
              <w:pStyle w:val="TAL"/>
            </w:pPr>
            <w:r>
              <w:t>SCS/AS Identifier</w:t>
            </w:r>
            <w:r w:rsidR="000C66FE">
              <w:t>.</w:t>
            </w:r>
            <w:r w:rsidR="001879D7">
              <w:t xml:space="preserve"> If the SCS/AS Idenitifer is not available, the placeholder value "Unknown" shall be used.</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6D5BD068" w14:textId="0F4159E9" w:rsidR="0041367E" w:rsidRPr="00706FBE" w:rsidRDefault="00022E79" w:rsidP="007B6AC5">
            <w:pPr>
              <w:pStyle w:val="TAL"/>
            </w:pPr>
            <w:r>
              <w:t>M</w:t>
            </w:r>
          </w:p>
        </w:tc>
      </w:tr>
    </w:tbl>
    <w:p w14:paraId="08BDA1D9" w14:textId="77777777" w:rsidR="0041367E" w:rsidRPr="005C4D50" w:rsidRDefault="0041367E" w:rsidP="0041367E"/>
    <w:p w14:paraId="6DF6A5B8" w14:textId="49065E35" w:rsidR="0041367E" w:rsidRPr="00B92F23" w:rsidRDefault="0041367E" w:rsidP="0041367E">
      <w:pPr>
        <w:pStyle w:val="Heading5"/>
        <w:rPr>
          <w:szCs w:val="22"/>
        </w:rPr>
      </w:pPr>
      <w:bookmarkStart w:id="366" w:name="_Toc145185348"/>
      <w:r>
        <w:rPr>
          <w:szCs w:val="22"/>
        </w:rPr>
        <w:t>7.8.</w:t>
      </w:r>
      <w:r w:rsidRPr="00B92F23">
        <w:rPr>
          <w:szCs w:val="22"/>
        </w:rPr>
        <w:t>2.1.6</w:t>
      </w:r>
      <w:r w:rsidRPr="00B92F23">
        <w:rPr>
          <w:szCs w:val="22"/>
        </w:rPr>
        <w:tab/>
      </w:r>
      <w:r w:rsidRPr="00354195">
        <w:rPr>
          <w:rFonts w:cs="Arial"/>
          <w:szCs w:val="22"/>
        </w:rPr>
        <w:t xml:space="preserve">Start of </w:t>
      </w:r>
      <w:r>
        <w:rPr>
          <w:rFonts w:cs="Arial"/>
          <w:szCs w:val="22"/>
        </w:rPr>
        <w:t>i</w:t>
      </w:r>
      <w:r w:rsidRPr="00354195">
        <w:rPr>
          <w:rFonts w:cs="Arial"/>
          <w:szCs w:val="22"/>
        </w:rPr>
        <w:t xml:space="preserve">nterception with </w:t>
      </w:r>
      <w:r>
        <w:rPr>
          <w:rFonts w:cs="Arial"/>
          <w:szCs w:val="22"/>
        </w:rPr>
        <w:t>e</w:t>
      </w:r>
      <w:r w:rsidRPr="00354195">
        <w:rPr>
          <w:rFonts w:cs="Arial"/>
          <w:szCs w:val="22"/>
        </w:rPr>
        <w:t xml:space="preserve">stablished PDN </w:t>
      </w:r>
      <w:r>
        <w:rPr>
          <w:rFonts w:cs="Arial"/>
          <w:szCs w:val="22"/>
        </w:rPr>
        <w:t>c</w:t>
      </w:r>
      <w:r w:rsidRPr="00354195">
        <w:rPr>
          <w:rFonts w:cs="Arial"/>
          <w:szCs w:val="22"/>
        </w:rPr>
        <w:t>onnection</w:t>
      </w:r>
      <w:bookmarkEnd w:id="366"/>
    </w:p>
    <w:p w14:paraId="2A408446" w14:textId="77777777" w:rsidR="0041367E" w:rsidRDefault="0041367E" w:rsidP="0041367E">
      <w:r w:rsidRPr="00706FBE">
        <w:t xml:space="preserve">The IRI-POI in the </w:t>
      </w:r>
      <w:r>
        <w:t>SC</w:t>
      </w:r>
      <w:r w:rsidRPr="00706FBE">
        <w:t>EF</w:t>
      </w:r>
      <w:r>
        <w:t>/IWK-SCEF</w:t>
      </w:r>
      <w:r w:rsidRPr="00706FBE">
        <w:t xml:space="preserve"> shall generate an xIRI containing an </w:t>
      </w:r>
      <w:r>
        <w:t>SCEF</w:t>
      </w:r>
      <w:r w:rsidRPr="00706FBE">
        <w:t>StartOfInterceptionWithEstablishedP</w:t>
      </w:r>
      <w:r>
        <w:t>DNConnection</w:t>
      </w:r>
      <w:r w:rsidRPr="00706FBE">
        <w:t xml:space="preserve"> record when the IRI-POI present in the </w:t>
      </w:r>
      <w:r>
        <w:t>SC</w:t>
      </w:r>
      <w:r w:rsidRPr="00706FBE">
        <w:t>EF detects that a</w:t>
      </w:r>
      <w:r>
        <w:t xml:space="preserve"> Non-IP PDN Connection</w:t>
      </w:r>
      <w:r w:rsidRPr="00706FBE">
        <w:t xml:space="preserve"> using </w:t>
      </w:r>
      <w:r>
        <w:t>SC</w:t>
      </w:r>
      <w:r w:rsidRPr="00706FBE">
        <w:t>EF has already been established for the target UE when interception starts.</w:t>
      </w:r>
    </w:p>
    <w:p w14:paraId="081F31CC" w14:textId="77777777" w:rsidR="0041367E" w:rsidRPr="0014112B" w:rsidRDefault="0041367E" w:rsidP="0041367E">
      <w:r w:rsidRPr="0014112B">
        <w:t>In a non-roaming scenario, the IRI-POI in the SCEF (or in a roaming scenario, the IRI-POI in the I</w:t>
      </w:r>
      <w:r>
        <w:t>W</w:t>
      </w:r>
      <w:r w:rsidRPr="0014112B">
        <w:t>K-SCEF in the VPLMN) shall generate the xIRI containing the SCEFStartOfInterceptionWithEstablishedPDNConnection record when it detects that a new interception for a UE is activated (</w:t>
      </w:r>
      <w:r>
        <w:t>i.e.</w:t>
      </w:r>
      <w:r w:rsidRPr="0014112B">
        <w:t xml:space="preserve"> provisioned by the LIPF) for the following case:</w:t>
      </w:r>
    </w:p>
    <w:p w14:paraId="2FC613B6" w14:textId="77777777" w:rsidR="0041367E" w:rsidRPr="003E23A7" w:rsidRDefault="0041367E" w:rsidP="0041367E">
      <w:pPr>
        <w:pStyle w:val="B1"/>
      </w:pPr>
      <w:r w:rsidRPr="0014112B">
        <w:t>-</w:t>
      </w:r>
      <w:r w:rsidRPr="0014112B">
        <w:tab/>
        <w:t>A PDN connection to the SCEF for the target UE exists, uniquely identified by an EPS Bearer Identity, APN, and UE Identity.</w:t>
      </w:r>
    </w:p>
    <w:p w14:paraId="5CEEF439" w14:textId="77777777" w:rsidR="0041367E" w:rsidRPr="00E74050" w:rsidRDefault="0041367E" w:rsidP="0041367E">
      <w:r w:rsidRPr="003E23A7">
        <w:t>The IRI-POI in the SCEF/IWK-SCEF shall generate the xIRI containing the SCEFStartOfInterceptionWithEstablishedPDNConnection record for each of the PDN Connections for NIDD using SCEF associated with the target UE.</w:t>
      </w:r>
    </w:p>
    <w:p w14:paraId="561C1702" w14:textId="33FAADD2" w:rsidR="0041367E" w:rsidRPr="003E17BF" w:rsidRDefault="0041367E" w:rsidP="007B6AC5">
      <w:pPr>
        <w:pStyle w:val="TH"/>
      </w:pPr>
      <w:r w:rsidRPr="003E17BF">
        <w:t xml:space="preserve">Table </w:t>
      </w:r>
      <w:r>
        <w:t>7.8.2</w:t>
      </w:r>
      <w:r w:rsidRPr="003E17BF">
        <w:t xml:space="preserve">-5: SCEFStartOfInterceptionWithEstablishedPDNConnection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41367E" w:rsidRPr="004F2657" w14:paraId="2B69FB36" w14:textId="77777777" w:rsidTr="00822E9A">
        <w:tc>
          <w:tcPr>
            <w:tcW w:w="1677" w:type="dxa"/>
            <w:shd w:val="clear" w:color="auto" w:fill="auto"/>
          </w:tcPr>
          <w:p w14:paraId="0EAB7B93" w14:textId="77777777" w:rsidR="0041367E" w:rsidRPr="00354195" w:rsidRDefault="0041367E" w:rsidP="007B6AC5">
            <w:pPr>
              <w:pStyle w:val="TAH"/>
            </w:pPr>
            <w:r w:rsidRPr="00354195">
              <w:t>Field name</w:t>
            </w:r>
          </w:p>
        </w:tc>
        <w:tc>
          <w:tcPr>
            <w:tcW w:w="6655" w:type="dxa"/>
            <w:shd w:val="clear" w:color="auto" w:fill="auto"/>
          </w:tcPr>
          <w:p w14:paraId="63B073B1" w14:textId="77777777" w:rsidR="0041367E" w:rsidRPr="00354195" w:rsidRDefault="0041367E" w:rsidP="007B6AC5">
            <w:pPr>
              <w:pStyle w:val="TAH"/>
            </w:pPr>
            <w:r w:rsidRPr="00354195">
              <w:t>Value</w:t>
            </w:r>
          </w:p>
        </w:tc>
        <w:tc>
          <w:tcPr>
            <w:tcW w:w="852" w:type="dxa"/>
            <w:shd w:val="clear" w:color="auto" w:fill="auto"/>
          </w:tcPr>
          <w:p w14:paraId="03533D79" w14:textId="77777777" w:rsidR="0041367E" w:rsidRPr="00354195" w:rsidRDefault="0041367E" w:rsidP="007B6AC5">
            <w:pPr>
              <w:pStyle w:val="TAH"/>
            </w:pPr>
            <w:r w:rsidRPr="00354195">
              <w:t>M/C/O</w:t>
            </w:r>
          </w:p>
        </w:tc>
      </w:tr>
      <w:tr w:rsidR="0041367E" w:rsidRPr="00C25E2E" w14:paraId="46087FE3" w14:textId="77777777" w:rsidTr="00822E9A">
        <w:tc>
          <w:tcPr>
            <w:tcW w:w="1677" w:type="dxa"/>
            <w:shd w:val="clear" w:color="auto" w:fill="auto"/>
          </w:tcPr>
          <w:p w14:paraId="1BD71F90" w14:textId="77777777" w:rsidR="0041367E" w:rsidRPr="00706FBE" w:rsidRDefault="0041367E" w:rsidP="007B6AC5">
            <w:pPr>
              <w:pStyle w:val="TAL"/>
            </w:pPr>
            <w:r>
              <w:t>iMSI</w:t>
            </w:r>
          </w:p>
        </w:tc>
        <w:tc>
          <w:tcPr>
            <w:tcW w:w="6655" w:type="dxa"/>
            <w:shd w:val="clear" w:color="auto" w:fill="auto"/>
          </w:tcPr>
          <w:p w14:paraId="26E292BC" w14:textId="7D98C50A" w:rsidR="0041367E" w:rsidRPr="00706FBE" w:rsidRDefault="0041367E" w:rsidP="007B6AC5">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r w:rsidR="000C66FE">
              <w:t>.</w:t>
            </w:r>
          </w:p>
        </w:tc>
        <w:tc>
          <w:tcPr>
            <w:tcW w:w="852" w:type="dxa"/>
            <w:shd w:val="clear" w:color="auto" w:fill="auto"/>
          </w:tcPr>
          <w:p w14:paraId="5D23EB58" w14:textId="77777777" w:rsidR="0041367E" w:rsidRPr="00706FBE" w:rsidRDefault="0041367E" w:rsidP="007B6AC5">
            <w:pPr>
              <w:pStyle w:val="TAL"/>
            </w:pPr>
            <w:r w:rsidRPr="00706FBE">
              <w:t>C</w:t>
            </w:r>
          </w:p>
        </w:tc>
      </w:tr>
      <w:tr w:rsidR="0041367E" w:rsidRPr="00C25E2E" w14:paraId="12404659" w14:textId="77777777" w:rsidTr="00822E9A">
        <w:tc>
          <w:tcPr>
            <w:tcW w:w="1677" w:type="dxa"/>
            <w:shd w:val="clear" w:color="auto" w:fill="auto"/>
          </w:tcPr>
          <w:p w14:paraId="4F1EF70A" w14:textId="77777777" w:rsidR="0041367E" w:rsidRPr="00706FBE" w:rsidRDefault="0041367E" w:rsidP="007B6AC5">
            <w:pPr>
              <w:pStyle w:val="TAL"/>
            </w:pPr>
            <w:r>
              <w:t>mSISDN</w:t>
            </w:r>
          </w:p>
        </w:tc>
        <w:tc>
          <w:tcPr>
            <w:tcW w:w="6655" w:type="dxa"/>
            <w:shd w:val="clear" w:color="auto" w:fill="auto"/>
          </w:tcPr>
          <w:p w14:paraId="71F810B9" w14:textId="4929008A" w:rsidR="0041367E" w:rsidRPr="00706FBE" w:rsidRDefault="0041367E" w:rsidP="007B6AC5">
            <w:pPr>
              <w:pStyle w:val="TAL"/>
            </w:pPr>
            <w:r>
              <w:t>MSISDN</w:t>
            </w:r>
            <w:r w:rsidRPr="00706FBE">
              <w:t xml:space="preserve"> associated with the </w:t>
            </w:r>
            <w:r>
              <w:t>PDN Connection</w:t>
            </w:r>
            <w:r w:rsidRPr="00706FBE">
              <w:t xml:space="preserve"> if available</w:t>
            </w:r>
            <w:r w:rsidR="000C66FE">
              <w:t>.</w:t>
            </w:r>
          </w:p>
        </w:tc>
        <w:tc>
          <w:tcPr>
            <w:tcW w:w="852" w:type="dxa"/>
            <w:shd w:val="clear" w:color="auto" w:fill="auto"/>
          </w:tcPr>
          <w:p w14:paraId="54A67E18" w14:textId="77777777" w:rsidR="0041367E" w:rsidRPr="00706FBE" w:rsidRDefault="0041367E" w:rsidP="007B6AC5">
            <w:pPr>
              <w:pStyle w:val="TAL"/>
            </w:pPr>
            <w:r w:rsidRPr="00706FBE">
              <w:t>C</w:t>
            </w:r>
          </w:p>
        </w:tc>
      </w:tr>
      <w:tr w:rsidR="0041367E" w:rsidRPr="00706FBE" w14:paraId="627ED056" w14:textId="77777777" w:rsidTr="00822E9A">
        <w:tc>
          <w:tcPr>
            <w:tcW w:w="1677" w:type="dxa"/>
            <w:shd w:val="clear" w:color="auto" w:fill="auto"/>
          </w:tcPr>
          <w:p w14:paraId="46D77FD3" w14:textId="77777777" w:rsidR="0041367E" w:rsidRPr="00706FBE" w:rsidRDefault="0041367E" w:rsidP="007B6AC5">
            <w:pPr>
              <w:pStyle w:val="TAL"/>
            </w:pPr>
            <w:r>
              <w:t>externalIdentifier</w:t>
            </w:r>
          </w:p>
        </w:tc>
        <w:tc>
          <w:tcPr>
            <w:tcW w:w="6655" w:type="dxa"/>
            <w:shd w:val="clear" w:color="auto" w:fill="auto"/>
          </w:tcPr>
          <w:p w14:paraId="544FA408" w14:textId="38444D31" w:rsidR="0041367E" w:rsidRPr="00706FBE" w:rsidRDefault="0041367E" w:rsidP="007B6AC5">
            <w:pPr>
              <w:pStyle w:val="TAL"/>
            </w:pPr>
            <w:r>
              <w:t>External Identifier</w:t>
            </w:r>
            <w:r w:rsidRPr="00706FBE">
              <w:t xml:space="preserve"> associated with the </w:t>
            </w:r>
            <w:r>
              <w:t>PDN Connection</w:t>
            </w:r>
            <w:r w:rsidRPr="00706FBE">
              <w:t xml:space="preserve"> if available</w:t>
            </w:r>
            <w:r>
              <w:t xml:space="preserve">, </w:t>
            </w:r>
            <w:r w:rsidRPr="00062736">
              <w:t>defined as NAI in ASN.1</w:t>
            </w:r>
            <w:r w:rsidR="000C66FE">
              <w:t>.</w:t>
            </w:r>
          </w:p>
        </w:tc>
        <w:tc>
          <w:tcPr>
            <w:tcW w:w="852" w:type="dxa"/>
            <w:shd w:val="clear" w:color="auto" w:fill="auto"/>
          </w:tcPr>
          <w:p w14:paraId="0E54B3B5" w14:textId="77777777" w:rsidR="0041367E" w:rsidRPr="00706FBE" w:rsidRDefault="0041367E" w:rsidP="007B6AC5">
            <w:pPr>
              <w:pStyle w:val="TAL"/>
            </w:pPr>
            <w:r w:rsidRPr="00706FBE">
              <w:t>C</w:t>
            </w:r>
          </w:p>
        </w:tc>
      </w:tr>
      <w:tr w:rsidR="0041367E" w:rsidRPr="00706FBE" w14:paraId="15A32929" w14:textId="77777777" w:rsidTr="00822E9A">
        <w:tc>
          <w:tcPr>
            <w:tcW w:w="1677" w:type="dxa"/>
            <w:shd w:val="clear" w:color="auto" w:fill="auto"/>
          </w:tcPr>
          <w:p w14:paraId="360B6C2D" w14:textId="77777777" w:rsidR="0041367E" w:rsidRPr="00706FBE" w:rsidRDefault="0041367E" w:rsidP="007B6AC5">
            <w:pPr>
              <w:pStyle w:val="TAL"/>
            </w:pPr>
            <w:r>
              <w:t>iMEI</w:t>
            </w:r>
          </w:p>
        </w:tc>
        <w:tc>
          <w:tcPr>
            <w:tcW w:w="6655" w:type="dxa"/>
            <w:shd w:val="clear" w:color="auto" w:fill="auto"/>
          </w:tcPr>
          <w:p w14:paraId="6F41DAA1" w14:textId="1F6631BE" w:rsidR="0041367E" w:rsidRPr="00706FBE" w:rsidRDefault="0041367E" w:rsidP="007B6AC5">
            <w:pPr>
              <w:pStyle w:val="TAL"/>
            </w:pPr>
            <w:r>
              <w:t>IMEI associated to the device</w:t>
            </w:r>
            <w:r w:rsidRPr="00706FBE">
              <w:t xml:space="preserve"> if available</w:t>
            </w:r>
            <w:r w:rsidR="000C66FE">
              <w:t>.</w:t>
            </w:r>
          </w:p>
        </w:tc>
        <w:tc>
          <w:tcPr>
            <w:tcW w:w="852" w:type="dxa"/>
            <w:shd w:val="clear" w:color="auto" w:fill="auto"/>
          </w:tcPr>
          <w:p w14:paraId="4C6D3BFD" w14:textId="77777777" w:rsidR="0041367E" w:rsidRPr="00706FBE" w:rsidRDefault="0041367E" w:rsidP="007B6AC5">
            <w:pPr>
              <w:pStyle w:val="TAL"/>
            </w:pPr>
            <w:r w:rsidRPr="00706FBE">
              <w:t>C</w:t>
            </w:r>
          </w:p>
        </w:tc>
      </w:tr>
      <w:tr w:rsidR="0041367E" w:rsidRPr="00F324C8" w14:paraId="5B904E37" w14:textId="77777777" w:rsidTr="00822E9A">
        <w:tc>
          <w:tcPr>
            <w:tcW w:w="1677" w:type="dxa"/>
            <w:shd w:val="clear" w:color="auto" w:fill="auto"/>
          </w:tcPr>
          <w:p w14:paraId="2F6ED1FA" w14:textId="77777777" w:rsidR="0041367E" w:rsidRPr="00F324C8" w:rsidRDefault="0041367E" w:rsidP="007B6AC5">
            <w:pPr>
              <w:pStyle w:val="TAL"/>
            </w:pPr>
            <w:r>
              <w:t>ePSBearerID</w:t>
            </w:r>
          </w:p>
        </w:tc>
        <w:tc>
          <w:tcPr>
            <w:tcW w:w="6655" w:type="dxa"/>
            <w:shd w:val="clear" w:color="auto" w:fill="auto"/>
          </w:tcPr>
          <w:p w14:paraId="497A339E" w14:textId="29067C49" w:rsidR="0041367E" w:rsidRPr="00F324C8" w:rsidRDefault="0041367E" w:rsidP="007B6AC5">
            <w:pPr>
              <w:pStyle w:val="TAL"/>
            </w:pPr>
            <w:r w:rsidRPr="00F324C8">
              <w:t>Identity of the EPS bearer that MME allocated to the Non-IP PDN connection</w:t>
            </w:r>
            <w:r w:rsidR="000C66FE">
              <w:t>.</w:t>
            </w:r>
          </w:p>
        </w:tc>
        <w:tc>
          <w:tcPr>
            <w:tcW w:w="852" w:type="dxa"/>
            <w:shd w:val="clear" w:color="auto" w:fill="auto"/>
          </w:tcPr>
          <w:p w14:paraId="701B1F65" w14:textId="77777777" w:rsidR="0041367E" w:rsidRPr="00F324C8" w:rsidRDefault="0041367E" w:rsidP="007B6AC5">
            <w:pPr>
              <w:pStyle w:val="TAL"/>
            </w:pPr>
            <w:r w:rsidRPr="00F324C8">
              <w:t>M</w:t>
            </w:r>
          </w:p>
        </w:tc>
      </w:tr>
      <w:tr w:rsidR="0041367E" w:rsidRPr="00706FBE" w14:paraId="76191941" w14:textId="77777777" w:rsidTr="00822E9A">
        <w:tc>
          <w:tcPr>
            <w:tcW w:w="1677" w:type="dxa"/>
            <w:shd w:val="clear" w:color="auto" w:fill="auto"/>
          </w:tcPr>
          <w:p w14:paraId="4A157CCE" w14:textId="77777777" w:rsidR="0041367E" w:rsidRPr="00706FBE" w:rsidRDefault="0041367E" w:rsidP="007B6AC5">
            <w:pPr>
              <w:pStyle w:val="TAL"/>
            </w:pPr>
            <w:r>
              <w:t>sCEFID</w:t>
            </w:r>
          </w:p>
        </w:tc>
        <w:tc>
          <w:tcPr>
            <w:tcW w:w="6655" w:type="dxa"/>
            <w:shd w:val="clear" w:color="auto" w:fill="auto"/>
          </w:tcPr>
          <w:p w14:paraId="3561C919" w14:textId="536C80CB" w:rsidR="0041367E" w:rsidRPr="00706FBE" w:rsidRDefault="0041367E" w:rsidP="007B6AC5">
            <w:pPr>
              <w:pStyle w:val="TAL"/>
            </w:pPr>
            <w:r>
              <w:t>SC</w:t>
            </w:r>
            <w:r w:rsidRPr="00706FBE">
              <w:t xml:space="preserve">EF identity handling the </w:t>
            </w:r>
            <w:r>
              <w:t>EPS Bearer</w:t>
            </w:r>
            <w:r w:rsidR="000C66FE">
              <w:t>.</w:t>
            </w:r>
          </w:p>
        </w:tc>
        <w:tc>
          <w:tcPr>
            <w:tcW w:w="852" w:type="dxa"/>
            <w:shd w:val="clear" w:color="auto" w:fill="auto"/>
          </w:tcPr>
          <w:p w14:paraId="036C8AE5" w14:textId="77777777" w:rsidR="0041367E" w:rsidRPr="00706FBE" w:rsidRDefault="0041367E" w:rsidP="007B6AC5">
            <w:pPr>
              <w:pStyle w:val="TAL"/>
            </w:pPr>
            <w:r>
              <w:t>M</w:t>
            </w:r>
          </w:p>
        </w:tc>
      </w:tr>
      <w:tr w:rsidR="0041367E" w:rsidRPr="00706FBE" w14:paraId="281B8025" w14:textId="77777777" w:rsidTr="00822E9A">
        <w:tc>
          <w:tcPr>
            <w:tcW w:w="1677" w:type="dxa"/>
            <w:shd w:val="clear" w:color="auto" w:fill="auto"/>
          </w:tcPr>
          <w:p w14:paraId="3BEAB6F1" w14:textId="77777777" w:rsidR="0041367E" w:rsidRPr="00706FBE" w:rsidRDefault="0041367E" w:rsidP="007B6AC5">
            <w:pPr>
              <w:pStyle w:val="TAL"/>
            </w:pPr>
            <w:r>
              <w:t>aPN</w:t>
            </w:r>
          </w:p>
        </w:tc>
        <w:tc>
          <w:tcPr>
            <w:tcW w:w="6655" w:type="dxa"/>
            <w:shd w:val="clear" w:color="auto" w:fill="auto"/>
          </w:tcPr>
          <w:p w14:paraId="36791DC8" w14:textId="5DA893C2" w:rsidR="0041367E" w:rsidRPr="00706FBE" w:rsidRDefault="0041367E" w:rsidP="007B6AC5">
            <w:pPr>
              <w:pStyle w:val="TAL"/>
            </w:pPr>
            <w:r>
              <w:t>Access Point Name</w:t>
            </w:r>
            <w:r w:rsidRPr="00706FBE">
              <w:t xml:space="preserve"> associated with the target traffic</w:t>
            </w:r>
            <w:r w:rsidR="000C66FE">
              <w:t>. Shall be given in dotted-label presentation format as described in TS 23.003 [19] clause 9.1.</w:t>
            </w:r>
          </w:p>
        </w:tc>
        <w:tc>
          <w:tcPr>
            <w:tcW w:w="852" w:type="dxa"/>
            <w:shd w:val="clear" w:color="auto" w:fill="auto"/>
          </w:tcPr>
          <w:p w14:paraId="5F786084" w14:textId="77777777" w:rsidR="0041367E" w:rsidRPr="00706FBE" w:rsidRDefault="0041367E" w:rsidP="007B6AC5">
            <w:pPr>
              <w:pStyle w:val="TAL"/>
            </w:pPr>
            <w:r w:rsidRPr="00706FBE">
              <w:t>M</w:t>
            </w:r>
          </w:p>
        </w:tc>
      </w:tr>
      <w:tr w:rsidR="0041367E" w:rsidRPr="00706FBE" w14:paraId="050F7077" w14:textId="77777777" w:rsidTr="00822E9A">
        <w:tc>
          <w:tcPr>
            <w:tcW w:w="1677" w:type="dxa"/>
            <w:shd w:val="clear" w:color="auto" w:fill="auto"/>
          </w:tcPr>
          <w:p w14:paraId="420FDD43" w14:textId="77777777" w:rsidR="0041367E" w:rsidRPr="00706FBE" w:rsidRDefault="0041367E" w:rsidP="007B6AC5">
            <w:pPr>
              <w:pStyle w:val="TAL"/>
            </w:pPr>
            <w:r w:rsidRPr="00706FBE">
              <w:t>r</w:t>
            </w:r>
            <w:r>
              <w:t>DS</w:t>
            </w:r>
            <w:r w:rsidRPr="00706FBE">
              <w:t>Support</w:t>
            </w:r>
          </w:p>
        </w:tc>
        <w:tc>
          <w:tcPr>
            <w:tcW w:w="6655" w:type="dxa"/>
            <w:shd w:val="clear" w:color="auto" w:fill="auto"/>
          </w:tcPr>
          <w:p w14:paraId="75A83AAA" w14:textId="37BAA62F" w:rsidR="0041367E" w:rsidRPr="00706FBE" w:rsidRDefault="0041367E" w:rsidP="007B6AC5">
            <w:pPr>
              <w:pStyle w:val="TAL"/>
            </w:pPr>
            <w:r w:rsidRPr="00706FBE">
              <w:t>True if Reliable Data Service is supported in the</w:t>
            </w:r>
            <w:r>
              <w:t xml:space="preserve"> PDN Connection</w:t>
            </w:r>
            <w:r w:rsidRPr="00706FBE">
              <w:t>, otherwise False</w:t>
            </w:r>
            <w:r w:rsidR="000C66FE">
              <w:t>.</w:t>
            </w:r>
          </w:p>
        </w:tc>
        <w:tc>
          <w:tcPr>
            <w:tcW w:w="852" w:type="dxa"/>
            <w:shd w:val="clear" w:color="auto" w:fill="auto"/>
          </w:tcPr>
          <w:p w14:paraId="51DF781A" w14:textId="77777777" w:rsidR="0041367E" w:rsidRPr="00706FBE" w:rsidRDefault="0041367E" w:rsidP="007B6AC5">
            <w:pPr>
              <w:pStyle w:val="TAL"/>
            </w:pPr>
            <w:r>
              <w:t>M</w:t>
            </w:r>
          </w:p>
        </w:tc>
      </w:tr>
      <w:tr w:rsidR="0041367E" w:rsidRPr="00706FBE" w14:paraId="06B39C48" w14:textId="77777777" w:rsidTr="00822E9A">
        <w:tc>
          <w:tcPr>
            <w:tcW w:w="1677" w:type="dxa"/>
            <w:shd w:val="clear" w:color="auto" w:fill="auto"/>
          </w:tcPr>
          <w:p w14:paraId="3C5A31BD" w14:textId="77777777" w:rsidR="0041367E" w:rsidRPr="00706FBE" w:rsidRDefault="0041367E" w:rsidP="007B6AC5">
            <w:pPr>
              <w:pStyle w:val="TAL"/>
            </w:pPr>
            <w:r w:rsidRPr="00DE0FFC">
              <w:t>sCSAS</w:t>
            </w:r>
            <w:r w:rsidRPr="00706FBE">
              <w:t>I</w:t>
            </w:r>
            <w:r>
              <w:t>D</w:t>
            </w:r>
          </w:p>
        </w:tc>
        <w:tc>
          <w:tcPr>
            <w:tcW w:w="6655" w:type="dxa"/>
            <w:shd w:val="clear" w:color="auto" w:fill="auto"/>
          </w:tcPr>
          <w:p w14:paraId="6B32F573" w14:textId="7514709D" w:rsidR="0041367E" w:rsidRPr="00706FBE" w:rsidRDefault="0041367E" w:rsidP="007B6AC5">
            <w:pPr>
              <w:pStyle w:val="TAL"/>
            </w:pPr>
            <w:r w:rsidRPr="00706FBE">
              <w:t xml:space="preserve">String Identifying the </w:t>
            </w:r>
            <w:r>
              <w:t>SCS/AS</w:t>
            </w:r>
            <w:r w:rsidRPr="00706FBE">
              <w:t xml:space="preserve"> the traffic will be delivered to</w:t>
            </w:r>
            <w:r w:rsidR="000C66FE">
              <w:t>.</w:t>
            </w:r>
          </w:p>
        </w:tc>
        <w:tc>
          <w:tcPr>
            <w:tcW w:w="852" w:type="dxa"/>
            <w:shd w:val="clear" w:color="auto" w:fill="auto"/>
          </w:tcPr>
          <w:p w14:paraId="1CFF3C28" w14:textId="77777777" w:rsidR="0041367E" w:rsidRPr="00706FBE" w:rsidRDefault="0041367E" w:rsidP="007B6AC5">
            <w:pPr>
              <w:pStyle w:val="TAL"/>
            </w:pPr>
            <w:r>
              <w:t>M</w:t>
            </w:r>
          </w:p>
        </w:tc>
      </w:tr>
    </w:tbl>
    <w:p w14:paraId="337F3027" w14:textId="77777777" w:rsidR="0041367E" w:rsidRDefault="0041367E" w:rsidP="0041367E">
      <w:pPr>
        <w:spacing w:after="0"/>
        <w:rPr>
          <w:rFonts w:ascii="Arial" w:hAnsi="Arial" w:cs="Arial"/>
        </w:rPr>
      </w:pPr>
    </w:p>
    <w:p w14:paraId="31671246" w14:textId="77777777" w:rsidR="0041367E" w:rsidRPr="00354195" w:rsidRDefault="0041367E" w:rsidP="0041367E">
      <w:r w:rsidRPr="00B92F23">
        <w:t xml:space="preserve">The IRI-POI present in the SMF generating an xIRI containing a </w:t>
      </w:r>
      <w:r>
        <w:t>SCEF</w:t>
      </w:r>
      <w:r w:rsidRPr="00B92F23">
        <w:t xml:space="preserve">StartOfInterceptionWithEstablishedPDUSession record shall set the Payload Direction field in the PDU header to </w:t>
      </w:r>
      <w:r w:rsidRPr="00BB4251">
        <w:rPr>
          <w:i/>
          <w:iCs/>
        </w:rPr>
        <w:t>not applicable</w:t>
      </w:r>
      <w:r w:rsidRPr="00BB4251">
        <w:t xml:space="preserve"> (see ETSI TS 103 221-2 [8] clause 5.2.6).</w:t>
      </w:r>
    </w:p>
    <w:p w14:paraId="5A34D38E" w14:textId="031BE014" w:rsidR="0041367E" w:rsidRPr="00760004" w:rsidRDefault="0041367E" w:rsidP="0041367E">
      <w:pPr>
        <w:pStyle w:val="Heading4"/>
      </w:pPr>
      <w:bookmarkStart w:id="367" w:name="_Toc145185349"/>
      <w:r>
        <w:t>7.8.</w:t>
      </w:r>
      <w:r w:rsidRPr="00760004">
        <w:t>2.2</w:t>
      </w:r>
      <w:r w:rsidRPr="00760004">
        <w:tab/>
      </w:r>
      <w:r w:rsidRPr="00EA4E68">
        <w:rPr>
          <w:rFonts w:cs="Arial"/>
          <w:szCs w:val="24"/>
        </w:rPr>
        <w:t xml:space="preserve">Generation of </w:t>
      </w:r>
      <w:r>
        <w:rPr>
          <w:rFonts w:cs="Arial"/>
          <w:szCs w:val="24"/>
        </w:rPr>
        <w:t>xCC at CC-POI in SCEF</w:t>
      </w:r>
      <w:r w:rsidRPr="00EA4E68">
        <w:rPr>
          <w:rFonts w:cs="Arial"/>
          <w:szCs w:val="24"/>
        </w:rPr>
        <w:t xml:space="preserve"> over LI_</w:t>
      </w:r>
      <w:r>
        <w:rPr>
          <w:rFonts w:cs="Arial"/>
          <w:szCs w:val="24"/>
        </w:rPr>
        <w:t>X</w:t>
      </w:r>
      <w:r w:rsidRPr="00EA4E68">
        <w:rPr>
          <w:rFonts w:cs="Arial"/>
          <w:szCs w:val="24"/>
        </w:rPr>
        <w:t>3</w:t>
      </w:r>
      <w:bookmarkEnd w:id="367"/>
    </w:p>
    <w:p w14:paraId="37A4DD68" w14:textId="77777777" w:rsidR="0041367E" w:rsidRPr="00706FBE" w:rsidRDefault="0041367E" w:rsidP="0041367E">
      <w:r w:rsidRPr="00706FBE">
        <w:t xml:space="preserve">The CC-POI present in the </w:t>
      </w:r>
      <w:r>
        <w:t>SCEF</w:t>
      </w:r>
      <w:r w:rsidRPr="00706FBE">
        <w:t xml:space="preserve"> shall send xCC over LI_X3 for each NIDD packet.</w:t>
      </w:r>
    </w:p>
    <w:p w14:paraId="4ACEAB0F" w14:textId="77777777" w:rsidR="0041367E" w:rsidRPr="00706FBE" w:rsidRDefault="0041367E" w:rsidP="0041367E">
      <w:r w:rsidRPr="00706FBE">
        <w:t xml:space="preserve">Each X3 PDU shall contain the contents of the user plane packet </w:t>
      </w:r>
      <w:r>
        <w:t xml:space="preserve">(i.e. NIDD) </w:t>
      </w:r>
      <w:r w:rsidRPr="00706FBE">
        <w:t>using an unstructured payload</w:t>
      </w:r>
      <w:r>
        <w:t>.</w:t>
      </w:r>
    </w:p>
    <w:p w14:paraId="758534D7" w14:textId="4E06A878" w:rsidR="0041367E" w:rsidRDefault="0041367E" w:rsidP="0041367E">
      <w:pPr>
        <w:spacing w:line="259" w:lineRule="auto"/>
      </w:pPr>
      <w:r w:rsidRPr="00706FBE">
        <w:t xml:space="preserve">The CC-POI present in the </w:t>
      </w:r>
      <w:r>
        <w:t>SCEF</w:t>
      </w:r>
      <w:r w:rsidRPr="00706FBE">
        <w:t xml:space="preserve"> shall set the payload format to indicate the appropriate payload type</w:t>
      </w:r>
      <w:r>
        <w:t xml:space="preserve"> (i.e. unstructured payload) as described </w:t>
      </w:r>
      <w:r w:rsidRPr="00706FBE">
        <w:t>in ETSI TS 103 221-2</w:t>
      </w:r>
      <w:r w:rsidR="008C1BBE">
        <w:t xml:space="preserve"> [8]</w:t>
      </w:r>
      <w:r w:rsidRPr="00706FBE">
        <w:t xml:space="preserve"> clause 5</w:t>
      </w:r>
      <w:r>
        <w:t>.4.</w:t>
      </w:r>
    </w:p>
    <w:p w14:paraId="12490682" w14:textId="68A01F4D" w:rsidR="0041367E" w:rsidRPr="00760004" w:rsidRDefault="0041367E" w:rsidP="0041367E">
      <w:pPr>
        <w:pStyle w:val="Heading4"/>
      </w:pPr>
      <w:bookmarkStart w:id="368" w:name="_Toc145185350"/>
      <w:r>
        <w:t>7.8.</w:t>
      </w:r>
      <w:r w:rsidRPr="00760004">
        <w:t>2.</w:t>
      </w:r>
      <w:r>
        <w:t>3</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68"/>
    </w:p>
    <w:p w14:paraId="168B5A02" w14:textId="77777777" w:rsidR="0041367E" w:rsidRPr="00706FBE" w:rsidRDefault="0041367E" w:rsidP="0041367E">
      <w:r w:rsidRPr="00706FBE">
        <w:t xml:space="preserve">When an xIRI is received over LI_X2 from the IRI-POI in the </w:t>
      </w:r>
      <w:r>
        <w:t>SC</w:t>
      </w:r>
      <w:r w:rsidRPr="00706FBE">
        <w:t>EF</w:t>
      </w:r>
      <w:r>
        <w:t>/IWK-SCEF</w:t>
      </w:r>
      <w:r w:rsidRPr="00706FBE">
        <w:t>,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7B08BBB7"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 xml:space="preserve">SCEF </w:t>
      </w:r>
      <w:r w:rsidRPr="00706FBE">
        <w:t>event was observed (</w:t>
      </w:r>
      <w:r>
        <w:t>i.e.</w:t>
      </w:r>
      <w:r w:rsidRPr="00706FBE">
        <w:t xml:space="preserve"> the timestamp field of the xIRI).</w:t>
      </w:r>
    </w:p>
    <w:p w14:paraId="460A5C1E" w14:textId="10B7C8ED" w:rsidR="003D3683" w:rsidRPr="003C771E" w:rsidRDefault="003D3683" w:rsidP="003D3683">
      <w:pPr>
        <w:rPr>
          <w:lang w:eastAsia="en-GB"/>
        </w:rPr>
      </w:pPr>
      <w:r>
        <w:rPr>
          <w:lang w:eastAsia="en-GB"/>
        </w:rPr>
        <w:t>T</w:t>
      </w:r>
      <w:r w:rsidRPr="003C771E">
        <w:rPr>
          <w:lang w:eastAsia="en-GB"/>
        </w:rPr>
        <w:t xml:space="preserve">he IRI type </w:t>
      </w:r>
      <w:r>
        <w:rPr>
          <w:lang w:eastAsia="en-GB"/>
        </w:rPr>
        <w:t xml:space="preserve">parameter </w:t>
      </w:r>
      <w:r w:rsidRPr="003C771E">
        <w:rPr>
          <w:lang w:eastAsia="en-GB"/>
        </w:rPr>
        <w:t>(see ETSI TS 102 232-1 [9] clause 5.2.10)</w:t>
      </w:r>
      <w:r>
        <w:rPr>
          <w:lang w:eastAsia="en-GB"/>
        </w:rPr>
        <w:t xml:space="preserve"> shall be included and coded according to </w:t>
      </w:r>
      <w:r w:rsidR="008C1BBE">
        <w:rPr>
          <w:lang w:eastAsia="en-GB"/>
        </w:rPr>
        <w:t>t</w:t>
      </w:r>
      <w:r>
        <w:rPr>
          <w:lang w:eastAsia="en-GB"/>
        </w:rPr>
        <w:t>able 7.8.2-6</w:t>
      </w:r>
      <w:r w:rsidRPr="003C771E">
        <w:rPr>
          <w:lang w:eastAsia="en-GB"/>
        </w:rPr>
        <w:t>.</w:t>
      </w:r>
    </w:p>
    <w:p w14:paraId="08F363E5" w14:textId="6ECEEB0E" w:rsidR="0041367E" w:rsidRPr="003E17BF" w:rsidRDefault="0041367E" w:rsidP="0041367E">
      <w:pPr>
        <w:pStyle w:val="TH"/>
        <w:rPr>
          <w:bCs/>
          <w:lang w:eastAsia="en-GB"/>
        </w:rPr>
      </w:pPr>
      <w:r w:rsidRPr="003E17BF">
        <w:rPr>
          <w:bCs/>
          <w:lang w:eastAsia="en-GB"/>
        </w:rPr>
        <w:t>Table</w:t>
      </w:r>
      <w:r>
        <w:rPr>
          <w:bCs/>
          <w:lang w:eastAsia="en-GB"/>
        </w:rPr>
        <w:t xml:space="preserve"> 7.8.2</w:t>
      </w:r>
      <w:r w:rsidRPr="003E17BF">
        <w:rPr>
          <w:bCs/>
          <w:lang w:eastAsia="en-GB"/>
        </w:rPr>
        <w:t xml:space="preserve">-6: IRI type for </w:t>
      </w:r>
      <w:r w:rsidR="003D3683">
        <w:rPr>
          <w:bCs/>
          <w:lang w:eastAsia="en-GB"/>
        </w:rPr>
        <w:t xml:space="preserve">IRI </w:t>
      </w:r>
      <w:r w:rsidRPr="003E17BF">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671"/>
        <w:gridCol w:w="4300"/>
      </w:tblGrid>
      <w:tr w:rsidR="0041367E" w:rsidRPr="004F2657" w14:paraId="68A6A08A" w14:textId="77777777" w:rsidTr="00822E9A">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7C4C003C"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0AB1F8E8"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7969C7CE"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B69BA2E" w14:textId="77777777" w:rsidR="0041367E" w:rsidRPr="00706FBE" w:rsidRDefault="0041367E" w:rsidP="00822E9A">
            <w:pPr>
              <w:pStyle w:val="TAL"/>
              <w:rPr>
                <w:lang w:eastAsia="en-GB"/>
              </w:rPr>
            </w:pPr>
            <w:r>
              <w:rPr>
                <w:lang w:eastAsia="en-GB"/>
              </w:rPr>
              <w:t>SCEFPDNConnection</w:t>
            </w:r>
            <w:r w:rsidRPr="00706FBE">
              <w:rPr>
                <w:lang w:eastAsia="en-GB"/>
              </w:rPr>
              <w:t>Establishment</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2184DB5" w14:textId="77777777" w:rsidR="0041367E" w:rsidRPr="00706FBE" w:rsidRDefault="0041367E" w:rsidP="00822E9A">
            <w:pPr>
              <w:pStyle w:val="TAL"/>
              <w:rPr>
                <w:lang w:eastAsia="en-GB"/>
              </w:rPr>
            </w:pPr>
            <w:r w:rsidRPr="00706FBE">
              <w:rPr>
                <w:lang w:eastAsia="en-GB"/>
              </w:rPr>
              <w:t>BEGIN</w:t>
            </w:r>
          </w:p>
        </w:tc>
      </w:tr>
      <w:tr w:rsidR="0041367E" w:rsidRPr="00706FBE" w14:paraId="36494D16"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A232CBC" w14:textId="77777777" w:rsidR="0041367E" w:rsidRPr="00706FBE" w:rsidRDefault="0041367E" w:rsidP="00822E9A">
            <w:pPr>
              <w:pStyle w:val="TAL"/>
              <w:rPr>
                <w:lang w:eastAsia="en-GB"/>
              </w:rPr>
            </w:pPr>
            <w:r>
              <w:rPr>
                <w:lang w:eastAsia="en-GB"/>
              </w:rPr>
              <w:t>SCEFPDNConnection</w:t>
            </w:r>
            <w:r w:rsidRPr="00706FBE">
              <w:rPr>
                <w:lang w:eastAsia="en-GB"/>
              </w:rPr>
              <w:t>Release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27825A6" w14:textId="77777777" w:rsidR="0041367E" w:rsidRPr="00706FBE" w:rsidRDefault="0041367E" w:rsidP="00822E9A">
            <w:pPr>
              <w:pStyle w:val="TAL"/>
              <w:rPr>
                <w:lang w:eastAsia="en-GB"/>
              </w:rPr>
            </w:pPr>
            <w:r w:rsidRPr="00706FBE">
              <w:rPr>
                <w:lang w:eastAsia="en-GB"/>
              </w:rPr>
              <w:t>END</w:t>
            </w:r>
          </w:p>
        </w:tc>
      </w:tr>
      <w:tr w:rsidR="0041367E" w:rsidRPr="00706FBE" w14:paraId="30D8E72D"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51F2188" w14:textId="77777777" w:rsidR="0041367E" w:rsidRPr="00706FBE" w:rsidRDefault="0041367E" w:rsidP="00822E9A">
            <w:pPr>
              <w:pStyle w:val="TAL"/>
              <w:rPr>
                <w:lang w:eastAsia="en-GB"/>
              </w:rPr>
            </w:pPr>
            <w:r>
              <w:rPr>
                <w:lang w:eastAsia="en-GB"/>
              </w:rPr>
              <w:t>SCEFPDNConnectionUpdate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6561E66" w14:textId="77777777" w:rsidR="0041367E" w:rsidRPr="00706FBE" w:rsidRDefault="0041367E" w:rsidP="00822E9A">
            <w:pPr>
              <w:pStyle w:val="TAL"/>
              <w:rPr>
                <w:lang w:eastAsia="en-GB"/>
              </w:rPr>
            </w:pPr>
            <w:r w:rsidRPr="00706FBE">
              <w:rPr>
                <w:lang w:eastAsia="en-GB"/>
              </w:rPr>
              <w:t>CONTINUE</w:t>
            </w:r>
          </w:p>
        </w:tc>
      </w:tr>
      <w:tr w:rsidR="0041367E" w:rsidRPr="00706FBE" w14:paraId="1DF754D5"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C298510" w14:textId="77777777" w:rsidR="0041367E" w:rsidRPr="00706FBE" w:rsidRDefault="0041367E" w:rsidP="00822E9A">
            <w:pPr>
              <w:pStyle w:val="TAL"/>
              <w:rPr>
                <w:lang w:eastAsia="en-GB"/>
              </w:rPr>
            </w:pPr>
            <w:r>
              <w:rPr>
                <w:lang w:eastAsia="en-GB"/>
              </w:rPr>
              <w:t>SCEF</w:t>
            </w:r>
            <w:r w:rsidRPr="00706FBE">
              <w:rPr>
                <w:lang w:eastAsia="en-GB"/>
              </w:rPr>
              <w:t>StartOfInterceptionWithEstablishedP</w:t>
            </w:r>
            <w:r>
              <w:rPr>
                <w:lang w:eastAsia="en-GB"/>
              </w:rPr>
              <w:t>DNConnection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2FE276E1" w14:textId="77777777" w:rsidR="0041367E" w:rsidRPr="00706FBE" w:rsidRDefault="0041367E" w:rsidP="00822E9A">
            <w:pPr>
              <w:pStyle w:val="TAL"/>
              <w:rPr>
                <w:lang w:eastAsia="en-GB"/>
              </w:rPr>
            </w:pPr>
            <w:r w:rsidRPr="00706FBE">
              <w:rPr>
                <w:lang w:eastAsia="en-GB"/>
              </w:rPr>
              <w:t>BEGIN</w:t>
            </w:r>
          </w:p>
        </w:tc>
      </w:tr>
      <w:tr w:rsidR="0041367E" w:rsidRPr="00706FBE" w14:paraId="08BE311B"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347E209C" w14:textId="77777777" w:rsidR="0041367E" w:rsidRPr="00706FBE" w:rsidRDefault="0041367E" w:rsidP="00822E9A">
            <w:pPr>
              <w:pStyle w:val="TAL"/>
              <w:rPr>
                <w:lang w:eastAsia="en-GB"/>
              </w:rPr>
            </w:pPr>
            <w:r>
              <w:rPr>
                <w:lang w:eastAsia="en-GB"/>
              </w:rPr>
              <w:t>SCEF</w:t>
            </w:r>
            <w:r w:rsidRPr="00706FBE">
              <w:rPr>
                <w:lang w:eastAsia="en-GB"/>
              </w:rPr>
              <w:t>UnsuccessfulProcedure</w:t>
            </w:r>
          </w:p>
        </w:tc>
        <w:tc>
          <w:tcPr>
            <w:tcW w:w="4401" w:type="dxa"/>
            <w:tcBorders>
              <w:top w:val="nil"/>
              <w:left w:val="nil"/>
              <w:bottom w:val="single" w:sz="8" w:space="0" w:color="auto"/>
              <w:right w:val="single" w:sz="8" w:space="0" w:color="auto"/>
            </w:tcBorders>
            <w:tcMar>
              <w:top w:w="0" w:type="dxa"/>
              <w:left w:w="28" w:type="dxa"/>
              <w:bottom w:w="0" w:type="dxa"/>
              <w:right w:w="70" w:type="dxa"/>
            </w:tcMar>
          </w:tcPr>
          <w:p w14:paraId="65B5C11C" w14:textId="77777777" w:rsidR="0041367E" w:rsidRPr="00706FBE" w:rsidRDefault="0041367E" w:rsidP="00822E9A">
            <w:pPr>
              <w:pStyle w:val="TAL"/>
              <w:rPr>
                <w:lang w:eastAsia="en-GB"/>
              </w:rPr>
            </w:pPr>
            <w:r w:rsidRPr="00706FBE">
              <w:rPr>
                <w:lang w:eastAsia="en-GB"/>
              </w:rPr>
              <w:t>REPORT</w:t>
            </w:r>
          </w:p>
        </w:tc>
      </w:tr>
    </w:tbl>
    <w:p w14:paraId="036E9BCC" w14:textId="77777777" w:rsidR="0041367E" w:rsidRPr="00706FBE" w:rsidRDefault="0041367E" w:rsidP="0041367E">
      <w:pPr>
        <w:spacing w:after="0"/>
      </w:pPr>
    </w:p>
    <w:p w14:paraId="455BA36C" w14:textId="77777777" w:rsidR="0041367E" w:rsidRPr="003D4E53" w:rsidRDefault="0041367E" w:rsidP="0041367E">
      <w:pPr>
        <w:rPr>
          <w:lang w:eastAsia="en-GB"/>
        </w:rPr>
      </w:pPr>
      <w:r w:rsidRPr="003D4E53">
        <w:rPr>
          <w:lang w:eastAsia="en-GB"/>
        </w:rPr>
        <w:t>IRI messages associated with the same PDU Session shall be assigned the same CIN (see ETSI TS 102 232-1</w:t>
      </w:r>
      <w:r>
        <w:rPr>
          <w:lang w:eastAsia="en-GB"/>
        </w:rPr>
        <w:t xml:space="preserve"> [9]</w:t>
      </w:r>
      <w:r w:rsidRPr="003D4E53">
        <w:rPr>
          <w:lang w:eastAsia="en-GB"/>
        </w:rPr>
        <w:t xml:space="preserve"> clause 5.2.4).</w:t>
      </w:r>
    </w:p>
    <w:p w14:paraId="6799368E" w14:textId="095CEE78" w:rsidR="0041367E" w:rsidRDefault="0041367E" w:rsidP="0041367E">
      <w:r w:rsidRPr="003D4E53">
        <w:t>The threeGPP33128DefinedIRI field (see ETSI TS 102 232-7</w:t>
      </w:r>
      <w:r>
        <w:t xml:space="preserve"> [10]</w:t>
      </w:r>
      <w:r w:rsidRPr="003D4E53">
        <w:t xml:space="preserve"> clause 15) shall be populated with the BER-encoded IRIPayload</w:t>
      </w:r>
      <w:r>
        <w:t>.</w:t>
      </w:r>
    </w:p>
    <w:p w14:paraId="7BCEDAFF" w14:textId="58873193" w:rsidR="0041367E" w:rsidRPr="00760004" w:rsidRDefault="0041367E" w:rsidP="0041367E">
      <w:pPr>
        <w:pStyle w:val="Heading4"/>
      </w:pPr>
      <w:bookmarkStart w:id="369" w:name="_Toc145185351"/>
      <w:r>
        <w:t>7.8.</w:t>
      </w:r>
      <w:r w:rsidRPr="00760004">
        <w:t>2.</w:t>
      </w:r>
      <w:r>
        <w:t>4</w:t>
      </w:r>
      <w:r w:rsidRPr="00760004">
        <w:tab/>
      </w:r>
      <w:r w:rsidRPr="00EA4E68">
        <w:rPr>
          <w:rFonts w:cs="Arial"/>
          <w:szCs w:val="24"/>
        </w:rPr>
        <w:t>Generation of CC over LI_HI</w:t>
      </w:r>
      <w:r>
        <w:rPr>
          <w:rFonts w:cs="Arial"/>
          <w:szCs w:val="24"/>
        </w:rPr>
        <w:t>3</w:t>
      </w:r>
      <w:bookmarkEnd w:id="369"/>
    </w:p>
    <w:p w14:paraId="49B45AAD" w14:textId="07C4587A" w:rsidR="0041367E" w:rsidRDefault="0041367E" w:rsidP="0041367E">
      <w:r w:rsidRPr="0077334F">
        <w:t xml:space="preserve">When xCC is received over LI_X3 from the CC-POI in the </w:t>
      </w:r>
      <w:r>
        <w:t>SC</w:t>
      </w:r>
      <w:r w:rsidRPr="0077334F">
        <w:t xml:space="preserve">EF, the MDF3 shall </w:t>
      </w:r>
      <w:r w:rsidRPr="006F5E5B">
        <w:t>populate the threeGPP33128DefinedCC field with a CCPayload structure containing NIDDCCPDU and send it over LI</w:t>
      </w:r>
      <w:r w:rsidR="0029681B">
        <w:t>_</w:t>
      </w:r>
      <w:r w:rsidRPr="006F5E5B">
        <w:t>HI3 interface to LEMF</w:t>
      </w:r>
      <w:r w:rsidRPr="0077334F">
        <w:t xml:space="preserve"> without undue delay.</w:t>
      </w:r>
    </w:p>
    <w:p w14:paraId="27078A5F" w14:textId="77777777" w:rsidR="0041367E" w:rsidRPr="0077334F" w:rsidRDefault="0041367E" w:rsidP="0041367E">
      <w:r w:rsidRPr="00E02292">
        <w:t>The timestamp field of the ETSI TS 102 232-1 [9] PSHeader structure shall be set to the time that the SCEF observed the data (i.e. the timestamp field of the xCC). The LIID and CID fields shall correctly reflect the target identity and communication session to which the CC belongs.</w:t>
      </w:r>
    </w:p>
    <w:p w14:paraId="67542B16" w14:textId="05072BDD" w:rsidR="0041367E" w:rsidRPr="00E973AB" w:rsidRDefault="0041367E" w:rsidP="0041367E">
      <w:pPr>
        <w:pStyle w:val="Heading3"/>
        <w:rPr>
          <w:lang w:val="it-CH"/>
        </w:rPr>
      </w:pPr>
      <w:bookmarkStart w:id="370" w:name="_Toc145185352"/>
      <w:r w:rsidRPr="00E973AB">
        <w:rPr>
          <w:lang w:val="it-CH"/>
        </w:rPr>
        <w:t>7.8.3</w:t>
      </w:r>
      <w:r w:rsidRPr="00E973AB">
        <w:rPr>
          <w:lang w:val="it-CH"/>
        </w:rPr>
        <w:tab/>
        <w:t>LI for device triggering</w:t>
      </w:r>
      <w:bookmarkEnd w:id="370"/>
    </w:p>
    <w:p w14:paraId="2305DD43" w14:textId="189F6CC0" w:rsidR="0041367E" w:rsidRPr="00E973AB" w:rsidRDefault="0041367E" w:rsidP="0041367E">
      <w:pPr>
        <w:pStyle w:val="Heading4"/>
        <w:rPr>
          <w:lang w:val="it-CH"/>
        </w:rPr>
      </w:pPr>
      <w:bookmarkStart w:id="371" w:name="_Toc145185353"/>
      <w:r w:rsidRPr="00E973AB">
        <w:rPr>
          <w:lang w:val="it-CH"/>
        </w:rPr>
        <w:t>7.8.3.1</w:t>
      </w:r>
      <w:r w:rsidRPr="00E973AB">
        <w:rPr>
          <w:lang w:val="it-CH"/>
        </w:rPr>
        <w:tab/>
      </w:r>
      <w:r w:rsidRPr="00E973AB">
        <w:rPr>
          <w:rFonts w:cs="Arial"/>
          <w:szCs w:val="24"/>
          <w:lang w:val="it-CH"/>
        </w:rPr>
        <w:t>Generation of xIRI LI_X2 at IRI-POI in SCEF over LI_X2</w:t>
      </w:r>
      <w:bookmarkEnd w:id="371"/>
    </w:p>
    <w:p w14:paraId="330606E4" w14:textId="3DCD7AB1" w:rsidR="0041367E" w:rsidRPr="00760004" w:rsidRDefault="0041367E" w:rsidP="0041367E">
      <w:pPr>
        <w:pStyle w:val="Heading5"/>
      </w:pPr>
      <w:bookmarkStart w:id="372" w:name="_Toc145185354"/>
      <w:r>
        <w:t>7.8.3.1.1</w:t>
      </w:r>
      <w:r w:rsidRPr="00760004">
        <w:tab/>
      </w:r>
      <w:r>
        <w:t>General</w:t>
      </w:r>
      <w:bookmarkEnd w:id="372"/>
    </w:p>
    <w:p w14:paraId="09433179" w14:textId="425EB013" w:rsidR="0041367E" w:rsidRDefault="0041367E" w:rsidP="0041367E">
      <w:r w:rsidRPr="00467377">
        <w:t xml:space="preserve">The IRI-POI present in the </w:t>
      </w:r>
      <w:r>
        <w:t>SCEF</w:t>
      </w:r>
      <w:r w:rsidRPr="00467377">
        <w:t xml:space="preserve"> shall send the xIRIs over LI_X2 for each of the events listed in TS 33.127 </w:t>
      </w:r>
      <w:r>
        <w:t xml:space="preserve">[5] </w:t>
      </w:r>
      <w:r w:rsidRPr="00467377">
        <w:t xml:space="preserve">clause </w:t>
      </w:r>
      <w:r>
        <w:t>7.</w:t>
      </w:r>
      <w:r w:rsidR="00FC6B8E">
        <w:t>11</w:t>
      </w:r>
      <w:r>
        <w:t>.3.4</w:t>
      </w:r>
      <w:r w:rsidRPr="00467377">
        <w:t xml:space="preserve">, the details of which are described in the following </w:t>
      </w:r>
      <w:r>
        <w:t>clause</w:t>
      </w:r>
      <w:r w:rsidRPr="00467377">
        <w:t>s.</w:t>
      </w:r>
    </w:p>
    <w:p w14:paraId="71CD9DDC" w14:textId="6E7B9F26" w:rsidR="0041367E" w:rsidRPr="00760004" w:rsidRDefault="0041367E" w:rsidP="0041367E">
      <w:pPr>
        <w:pStyle w:val="Heading5"/>
      </w:pPr>
      <w:bookmarkStart w:id="373" w:name="_Toc145185355"/>
      <w:r>
        <w:t>7.8.3.1.2</w:t>
      </w:r>
      <w:r w:rsidRPr="00760004">
        <w:tab/>
      </w:r>
      <w:r>
        <w:t>Device trigger</w:t>
      </w:r>
      <w:bookmarkEnd w:id="373"/>
    </w:p>
    <w:p w14:paraId="782DF5E2" w14:textId="77777777" w:rsidR="0041367E" w:rsidRDefault="0041367E" w:rsidP="0041367E">
      <w:r w:rsidRPr="000C5A29">
        <w:t xml:space="preserve">The IRI-POI in the </w:t>
      </w:r>
      <w:r>
        <w:t>SCEF</w:t>
      </w:r>
      <w:r w:rsidRPr="000C5A29">
        <w:t xml:space="preserve"> shall generate an xIRI containing a</w:t>
      </w:r>
      <w:r>
        <w:t xml:space="preserve"> SCEFDeviceTrigger</w:t>
      </w:r>
      <w:r w:rsidRPr="000C5A29">
        <w:t xml:space="preserve"> record when the IRI-POI present in the</w:t>
      </w:r>
      <w:r>
        <w:t xml:space="preserve"> SCEF</w:t>
      </w:r>
      <w:r w:rsidRPr="000C5A29">
        <w:t xml:space="preserve"> detects that a</w:t>
      </w:r>
      <w:r>
        <w:t>n</w:t>
      </w:r>
      <w:r w:rsidRPr="000C5A29">
        <w:t xml:space="preserve"> </w:t>
      </w:r>
      <w:r>
        <w:t xml:space="preserve">SCS/AS has sent a Device triggering request to a target </w:t>
      </w:r>
      <w:r w:rsidRPr="000C5A29">
        <w:t>UE matching one of the target identifiers</w:t>
      </w:r>
      <w:r>
        <w:t>.</w:t>
      </w:r>
    </w:p>
    <w:p w14:paraId="163ECDC6" w14:textId="77777777" w:rsidR="0041367E" w:rsidRDefault="0041367E" w:rsidP="0041367E">
      <w:r w:rsidRPr="000C5A29">
        <w:t xml:space="preserve">Accordingly, the IRI-POI in the </w:t>
      </w:r>
      <w:r>
        <w:t>SCEF</w:t>
      </w:r>
      <w:r w:rsidRPr="000C5A29">
        <w:t xml:space="preserve"> generates the xIRI when </w:t>
      </w:r>
      <w:r>
        <w:t xml:space="preserve">any of </w:t>
      </w:r>
      <w:r w:rsidRPr="000C5A29">
        <w:t>the following</w:t>
      </w:r>
      <w:r>
        <w:t xml:space="preserve"> </w:t>
      </w:r>
      <w:r w:rsidRPr="000C5A29">
        <w:t>event</w:t>
      </w:r>
      <w:r>
        <w:t>s</w:t>
      </w:r>
      <w:r w:rsidRPr="000C5A29">
        <w:t xml:space="preserve"> </w:t>
      </w:r>
      <w:r>
        <w:t>is</w:t>
      </w:r>
      <w:r w:rsidRPr="000C5A29">
        <w:t xml:space="preserve"> detected:</w:t>
      </w:r>
    </w:p>
    <w:p w14:paraId="0268E359" w14:textId="77777777" w:rsidR="0041367E" w:rsidRPr="00E74050" w:rsidRDefault="0041367E" w:rsidP="0041367E">
      <w:pPr>
        <w:pStyle w:val="B1"/>
      </w:pPr>
      <w:r w:rsidRPr="00E74050">
        <w:t>-</w:t>
      </w:r>
      <w:r w:rsidRPr="00E74050">
        <w:tab/>
      </w:r>
      <w:r w:rsidRPr="00E74050">
        <w:rPr>
          <w:lang w:val="en-US" w:eastAsia="fr-FR"/>
        </w:rPr>
        <w:t>SCEF sends a Device triggering response to the SCS/AS to acknowledge the reception</w:t>
      </w:r>
      <w:r w:rsidRPr="00E74050">
        <w:t xml:space="preserve"> </w:t>
      </w:r>
      <w:r w:rsidRPr="00E74050">
        <w:rPr>
          <w:lang w:val="en-US" w:eastAsia="fr-FR"/>
        </w:rPr>
        <w:t>of a Device triggering reques</w:t>
      </w:r>
      <w:r>
        <w:rPr>
          <w:lang w:val="en-US" w:eastAsia="fr-FR"/>
        </w:rPr>
        <w:t>t with MSISDN or External Identifier matching the target identifier</w:t>
      </w:r>
      <w:r w:rsidRPr="00E74050">
        <w:rPr>
          <w:color w:val="FF0000"/>
          <w:lang w:val="en-US" w:eastAsia="fr-FR"/>
        </w:rPr>
        <w:t xml:space="preserve"> </w:t>
      </w:r>
      <w:r w:rsidRPr="00E74050">
        <w:t xml:space="preserve">(See TS 29.122 </w:t>
      </w:r>
      <w:r>
        <w:t>[63] clause 5.7</w:t>
      </w:r>
      <w:r w:rsidRPr="00E74050">
        <w:t>).</w:t>
      </w:r>
    </w:p>
    <w:p w14:paraId="0CE68C93" w14:textId="65C760C9" w:rsidR="0041367E" w:rsidRPr="00FE128A" w:rsidRDefault="0041367E" w:rsidP="0041367E">
      <w:pPr>
        <w:pStyle w:val="B1"/>
        <w:rPr>
          <w:rFonts w:eastAsiaTheme="minorHAnsi" w:cstheme="minorBidi"/>
          <w:lang w:eastAsia="fr-FR"/>
        </w:rPr>
      </w:pPr>
      <w:r w:rsidRPr="00E74050">
        <w:t>-</w:t>
      </w:r>
      <w:r w:rsidRPr="00E74050">
        <w:tab/>
        <w:t xml:space="preserve">SCEF sends a T4 Device-Trigger-Request (DTR) to SM-SC with Trigger-Action AVP set to TRIGGER and User-Identifier AVP matching the IMSI of the target UE </w:t>
      </w:r>
      <w:r>
        <w:t xml:space="preserve">as specified in </w:t>
      </w:r>
      <w:r w:rsidRPr="00E74050">
        <w:t xml:space="preserve">TS 29.337 </w:t>
      </w:r>
      <w:r>
        <w:t>[60] clause</w:t>
      </w:r>
      <w:r w:rsidRPr="00FE128A">
        <w:t xml:space="preserve"> 5.2.1.</w:t>
      </w:r>
    </w:p>
    <w:p w14:paraId="03ABA293" w14:textId="596C39DB" w:rsidR="0041367E" w:rsidRPr="00604F0D" w:rsidRDefault="0041367E" w:rsidP="007B6AC5">
      <w:pPr>
        <w:pStyle w:val="TH"/>
      </w:pPr>
      <w:r w:rsidRPr="00A169A0">
        <w:t xml:space="preserve">Table </w:t>
      </w:r>
      <w:r>
        <w:t>7.8.3-1</w:t>
      </w:r>
      <w:r w:rsidRPr="00A169A0">
        <w:t xml:space="preserve">: </w:t>
      </w:r>
      <w:r>
        <w:t>SCEFDeviceTrigger</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7C074B" w14:paraId="3BDD4129" w14:textId="77777777" w:rsidTr="00822E9A">
        <w:tc>
          <w:tcPr>
            <w:tcW w:w="2161" w:type="dxa"/>
            <w:shd w:val="clear" w:color="auto" w:fill="auto"/>
          </w:tcPr>
          <w:p w14:paraId="6A888A3A" w14:textId="77777777" w:rsidR="0041367E" w:rsidRPr="007C074B" w:rsidRDefault="0041367E" w:rsidP="007B6AC5">
            <w:pPr>
              <w:pStyle w:val="TAH"/>
            </w:pPr>
            <w:r w:rsidRPr="007C074B">
              <w:t>Field name</w:t>
            </w:r>
          </w:p>
        </w:tc>
        <w:tc>
          <w:tcPr>
            <w:tcW w:w="6069" w:type="dxa"/>
            <w:shd w:val="clear" w:color="auto" w:fill="auto"/>
          </w:tcPr>
          <w:p w14:paraId="132BC3CB" w14:textId="77777777" w:rsidR="0041367E" w:rsidRPr="007C074B" w:rsidRDefault="0041367E" w:rsidP="007B6AC5">
            <w:pPr>
              <w:pStyle w:val="TAH"/>
            </w:pPr>
            <w:r>
              <w:t>Value</w:t>
            </w:r>
          </w:p>
        </w:tc>
        <w:tc>
          <w:tcPr>
            <w:tcW w:w="832" w:type="dxa"/>
            <w:shd w:val="clear" w:color="auto" w:fill="auto"/>
          </w:tcPr>
          <w:p w14:paraId="110304D6" w14:textId="77777777" w:rsidR="0041367E" w:rsidRPr="007C074B" w:rsidRDefault="0041367E" w:rsidP="007B6AC5">
            <w:pPr>
              <w:pStyle w:val="TAH"/>
            </w:pPr>
            <w:r w:rsidRPr="007C074B">
              <w:t>M/C/O</w:t>
            </w:r>
          </w:p>
        </w:tc>
      </w:tr>
      <w:tr w:rsidR="0041367E" w:rsidRPr="00AB4A66" w14:paraId="438EBA88" w14:textId="77777777" w:rsidTr="00822E9A">
        <w:tc>
          <w:tcPr>
            <w:tcW w:w="2161" w:type="dxa"/>
            <w:shd w:val="clear" w:color="auto" w:fill="auto"/>
          </w:tcPr>
          <w:p w14:paraId="32199D4F" w14:textId="77777777" w:rsidR="0041367E" w:rsidRPr="00AB4A66" w:rsidRDefault="0041367E" w:rsidP="007B6AC5">
            <w:pPr>
              <w:pStyle w:val="TAL"/>
            </w:pPr>
            <w:r>
              <w:t>iMSI</w:t>
            </w:r>
          </w:p>
        </w:tc>
        <w:tc>
          <w:tcPr>
            <w:tcW w:w="6069" w:type="dxa"/>
            <w:shd w:val="clear" w:color="auto" w:fill="auto"/>
          </w:tcPr>
          <w:p w14:paraId="1BB4AA41" w14:textId="77777777" w:rsidR="0041367E" w:rsidRPr="00AB4A66" w:rsidRDefault="0041367E" w:rsidP="007B6AC5">
            <w:pPr>
              <w:pStyle w:val="TAL"/>
            </w:pPr>
            <w:r>
              <w:t>IMSI</w:t>
            </w:r>
            <w:r w:rsidRPr="00AB4A66">
              <w:t xml:space="preserve"> associated with the UE</w:t>
            </w:r>
          </w:p>
        </w:tc>
        <w:tc>
          <w:tcPr>
            <w:tcW w:w="832" w:type="dxa"/>
            <w:shd w:val="clear" w:color="auto" w:fill="auto"/>
          </w:tcPr>
          <w:p w14:paraId="7CF44F2F" w14:textId="77777777" w:rsidR="0041367E" w:rsidRPr="00AB4A66" w:rsidRDefault="0041367E" w:rsidP="007B6AC5">
            <w:pPr>
              <w:pStyle w:val="TAL"/>
            </w:pPr>
            <w:r>
              <w:t>C</w:t>
            </w:r>
          </w:p>
        </w:tc>
      </w:tr>
      <w:tr w:rsidR="0041367E" w:rsidRPr="00AB4A66" w14:paraId="02AE776B" w14:textId="77777777" w:rsidTr="00822E9A">
        <w:tc>
          <w:tcPr>
            <w:tcW w:w="2161" w:type="dxa"/>
            <w:shd w:val="clear" w:color="auto" w:fill="auto"/>
          </w:tcPr>
          <w:p w14:paraId="5596C201" w14:textId="77777777" w:rsidR="0041367E" w:rsidRPr="00AB4A66" w:rsidRDefault="0041367E" w:rsidP="007B6AC5">
            <w:pPr>
              <w:pStyle w:val="TAL"/>
            </w:pPr>
            <w:r>
              <w:t>mSISDN</w:t>
            </w:r>
          </w:p>
        </w:tc>
        <w:tc>
          <w:tcPr>
            <w:tcW w:w="6069" w:type="dxa"/>
            <w:shd w:val="clear" w:color="auto" w:fill="auto"/>
          </w:tcPr>
          <w:p w14:paraId="139D8EF6" w14:textId="77777777" w:rsidR="0041367E" w:rsidRPr="00AB4A66" w:rsidRDefault="0041367E" w:rsidP="007B6AC5">
            <w:pPr>
              <w:pStyle w:val="TAL"/>
            </w:pPr>
            <w:r>
              <w:t>MSISDN</w:t>
            </w:r>
            <w:r w:rsidRPr="00AB4A66">
              <w:t xml:space="preserve"> used with the UE</w:t>
            </w:r>
          </w:p>
        </w:tc>
        <w:tc>
          <w:tcPr>
            <w:tcW w:w="832" w:type="dxa"/>
            <w:shd w:val="clear" w:color="auto" w:fill="auto"/>
          </w:tcPr>
          <w:p w14:paraId="1E822ABE" w14:textId="77777777" w:rsidR="0041367E" w:rsidRPr="00AB4A66" w:rsidRDefault="0041367E" w:rsidP="007B6AC5">
            <w:pPr>
              <w:pStyle w:val="TAL"/>
            </w:pPr>
            <w:r>
              <w:t>C</w:t>
            </w:r>
          </w:p>
        </w:tc>
      </w:tr>
      <w:tr w:rsidR="0041367E" w:rsidRPr="00AB4A66" w14:paraId="276B7A5A" w14:textId="77777777" w:rsidTr="00822E9A">
        <w:tc>
          <w:tcPr>
            <w:tcW w:w="2161" w:type="dxa"/>
            <w:shd w:val="clear" w:color="auto" w:fill="auto"/>
          </w:tcPr>
          <w:p w14:paraId="7A2806C7" w14:textId="77777777" w:rsidR="0041367E" w:rsidRPr="00AB4A66" w:rsidRDefault="0041367E" w:rsidP="007B6AC5">
            <w:pPr>
              <w:pStyle w:val="TAL"/>
            </w:pPr>
            <w:r>
              <w:t>externalIdentifier</w:t>
            </w:r>
          </w:p>
        </w:tc>
        <w:tc>
          <w:tcPr>
            <w:tcW w:w="6069" w:type="dxa"/>
            <w:shd w:val="clear" w:color="auto" w:fill="auto"/>
          </w:tcPr>
          <w:p w14:paraId="6C99085D" w14:textId="77777777" w:rsidR="0041367E" w:rsidRPr="00AB4A66" w:rsidRDefault="0041367E" w:rsidP="007B6AC5">
            <w:pPr>
              <w:pStyle w:val="TAL"/>
            </w:pPr>
            <w:r>
              <w:t>External Identifier</w:t>
            </w:r>
            <w:r w:rsidRPr="00AB4A66">
              <w:t xml:space="preserve"> used with the UE</w:t>
            </w:r>
          </w:p>
        </w:tc>
        <w:tc>
          <w:tcPr>
            <w:tcW w:w="832" w:type="dxa"/>
            <w:shd w:val="clear" w:color="auto" w:fill="auto"/>
          </w:tcPr>
          <w:p w14:paraId="45E2C34F" w14:textId="77777777" w:rsidR="0041367E" w:rsidRPr="00AB4A66" w:rsidRDefault="0041367E" w:rsidP="007B6AC5">
            <w:pPr>
              <w:pStyle w:val="TAL"/>
            </w:pPr>
            <w:r>
              <w:t>C</w:t>
            </w:r>
          </w:p>
        </w:tc>
      </w:tr>
      <w:tr w:rsidR="0041367E" w:rsidRPr="00AB4A66" w14:paraId="2A526B6C" w14:textId="77777777" w:rsidTr="00822E9A">
        <w:tc>
          <w:tcPr>
            <w:tcW w:w="2161" w:type="dxa"/>
            <w:shd w:val="clear" w:color="auto" w:fill="auto"/>
          </w:tcPr>
          <w:p w14:paraId="6141A190" w14:textId="77777777" w:rsidR="0041367E" w:rsidRPr="00AB4A66" w:rsidRDefault="0041367E" w:rsidP="007B6AC5">
            <w:pPr>
              <w:pStyle w:val="TAL"/>
            </w:pPr>
            <w:r w:rsidRPr="00AB4A66">
              <w:t>triggerId</w:t>
            </w:r>
          </w:p>
        </w:tc>
        <w:tc>
          <w:tcPr>
            <w:tcW w:w="6069" w:type="dxa"/>
            <w:shd w:val="clear" w:color="auto" w:fill="auto"/>
          </w:tcPr>
          <w:p w14:paraId="2DE00D78" w14:textId="77777777" w:rsidR="0041367E" w:rsidRPr="00AB4A66" w:rsidRDefault="0041367E" w:rsidP="007B6AC5">
            <w:pPr>
              <w:pStyle w:val="TAL"/>
            </w:pPr>
            <w:r w:rsidRPr="00AB4A66">
              <w:t>Identity of the Device trigger that should be provided in the deviceTriggeringDeliveryReportNotification IRI, Device trigger replacement IRI and Device trigger cancellation IRI</w:t>
            </w:r>
          </w:p>
        </w:tc>
        <w:tc>
          <w:tcPr>
            <w:tcW w:w="832" w:type="dxa"/>
            <w:shd w:val="clear" w:color="auto" w:fill="auto"/>
          </w:tcPr>
          <w:p w14:paraId="07718D9D" w14:textId="77777777" w:rsidR="0041367E" w:rsidRPr="00AB4A66" w:rsidRDefault="0041367E" w:rsidP="007B6AC5">
            <w:pPr>
              <w:pStyle w:val="TAL"/>
            </w:pPr>
            <w:r w:rsidRPr="00AB4A66">
              <w:t>M</w:t>
            </w:r>
          </w:p>
        </w:tc>
      </w:tr>
      <w:tr w:rsidR="0041367E" w:rsidRPr="00AB4A66" w14:paraId="082375CD" w14:textId="77777777" w:rsidTr="00822E9A">
        <w:tc>
          <w:tcPr>
            <w:tcW w:w="2161" w:type="dxa"/>
            <w:shd w:val="clear" w:color="auto" w:fill="auto"/>
          </w:tcPr>
          <w:p w14:paraId="36EFC83B" w14:textId="77777777" w:rsidR="0041367E" w:rsidRPr="00AB4A66" w:rsidRDefault="0041367E" w:rsidP="007B6AC5">
            <w:pPr>
              <w:pStyle w:val="TAL"/>
            </w:pPr>
            <w:r>
              <w:t>sCSASID</w:t>
            </w:r>
          </w:p>
        </w:tc>
        <w:tc>
          <w:tcPr>
            <w:tcW w:w="6069" w:type="dxa"/>
            <w:shd w:val="clear" w:color="auto" w:fill="auto"/>
          </w:tcPr>
          <w:p w14:paraId="27E1498A" w14:textId="77777777" w:rsidR="0041367E" w:rsidRPr="00AB4A66" w:rsidRDefault="0041367E" w:rsidP="007B6AC5">
            <w:pPr>
              <w:pStyle w:val="TAL"/>
            </w:pPr>
            <w:r w:rsidRPr="00AB4A66">
              <w:t xml:space="preserve">The </w:t>
            </w:r>
            <w:r>
              <w:t>SCS/AS</w:t>
            </w:r>
            <w:r w:rsidRPr="00AB4A66">
              <w:t xml:space="preserve"> sending the Device trigger</w:t>
            </w:r>
          </w:p>
        </w:tc>
        <w:tc>
          <w:tcPr>
            <w:tcW w:w="832" w:type="dxa"/>
            <w:shd w:val="clear" w:color="auto" w:fill="auto"/>
          </w:tcPr>
          <w:p w14:paraId="08CEFF43" w14:textId="77777777" w:rsidR="0041367E" w:rsidRPr="00AB4A66" w:rsidRDefault="0041367E" w:rsidP="007B6AC5">
            <w:pPr>
              <w:pStyle w:val="TAL"/>
            </w:pPr>
            <w:r w:rsidRPr="00AB4A66">
              <w:t>M</w:t>
            </w:r>
          </w:p>
        </w:tc>
      </w:tr>
      <w:tr w:rsidR="0041367E" w:rsidRPr="00AB4A66" w14:paraId="5BB5FFA5"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536ADF63" w14:textId="77777777" w:rsidR="0041367E" w:rsidRPr="00AB4A66" w:rsidRDefault="0041367E" w:rsidP="007B6AC5">
            <w:pPr>
              <w:pStyle w:val="TAL"/>
            </w:pPr>
            <w:r w:rsidRPr="00AB4A66">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608AF5B" w14:textId="77777777" w:rsidR="0041367E" w:rsidRPr="00AB4A66" w:rsidRDefault="0041367E" w:rsidP="007B6AC5">
            <w:pPr>
              <w:pStyle w:val="TAL"/>
            </w:pPr>
            <w:r w:rsidRPr="00AB4A66">
              <w:t>The Device triggering payload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563C2075" w14:textId="77777777" w:rsidR="0041367E" w:rsidRPr="00AB4A66" w:rsidRDefault="0041367E" w:rsidP="007B6AC5">
            <w:pPr>
              <w:pStyle w:val="TAL"/>
            </w:pPr>
            <w:r w:rsidRPr="00AB4A66">
              <w:t>C</w:t>
            </w:r>
          </w:p>
        </w:tc>
      </w:tr>
      <w:tr w:rsidR="0041367E" w:rsidRPr="00AB4A66" w14:paraId="03423722"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01D404B" w14:textId="77777777" w:rsidR="0041367E" w:rsidRPr="00AB4A66" w:rsidRDefault="0041367E" w:rsidP="007B6AC5">
            <w:pPr>
              <w:pStyle w:val="TAL"/>
            </w:pPr>
            <w:r w:rsidRPr="00AB4A66">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2D3877E8" w14:textId="77777777" w:rsidR="0041367E" w:rsidRPr="00AB4A66" w:rsidRDefault="0041367E" w:rsidP="007B6AC5">
            <w:pPr>
              <w:pStyle w:val="TAL"/>
            </w:pPr>
            <w:r w:rsidRPr="00AB4A66">
              <w:t>The validity time in seconds for the specific action requested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6A5CC018" w14:textId="77777777" w:rsidR="0041367E" w:rsidRPr="00AB4A66" w:rsidRDefault="0041367E" w:rsidP="007B6AC5">
            <w:pPr>
              <w:pStyle w:val="TAL"/>
            </w:pPr>
            <w:r w:rsidRPr="00AB4A66">
              <w:t>C</w:t>
            </w:r>
          </w:p>
        </w:tc>
      </w:tr>
      <w:tr w:rsidR="0041367E" w:rsidRPr="00AB4A66" w14:paraId="04DCE841"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E49C1BC" w14:textId="77777777" w:rsidR="0041367E" w:rsidRPr="00AB4A66" w:rsidRDefault="0041367E" w:rsidP="007B6AC5">
            <w:pPr>
              <w:pStyle w:val="TAL"/>
            </w:pPr>
            <w:r>
              <w:t>p</w:t>
            </w:r>
            <w:r w:rsidRPr="00AB4A66">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E9A0D7D" w14:textId="77777777" w:rsidR="0041367E" w:rsidRPr="00AB4A66" w:rsidRDefault="0041367E" w:rsidP="007B6AC5">
            <w:pPr>
              <w:pStyle w:val="TAL"/>
            </w:pPr>
            <w:r w:rsidRPr="00AB4A66">
              <w:t>The priority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70423C4" w14:textId="77777777" w:rsidR="0041367E" w:rsidRPr="00AB4A66" w:rsidRDefault="0041367E" w:rsidP="007B6AC5">
            <w:pPr>
              <w:pStyle w:val="TAL"/>
            </w:pPr>
            <w:r w:rsidRPr="00AB4A66">
              <w:t>C</w:t>
            </w:r>
          </w:p>
        </w:tc>
      </w:tr>
      <w:tr w:rsidR="0041367E" w:rsidRPr="00AB4A66" w14:paraId="5AD1364D"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29C6B51F" w14:textId="77777777" w:rsidR="0041367E" w:rsidRPr="00AB4A66" w:rsidRDefault="0041367E" w:rsidP="007B6AC5">
            <w:pPr>
              <w:pStyle w:val="TAL"/>
            </w:pPr>
            <w:r w:rsidRPr="00AB4A66">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71F1FE2" w14:textId="77777777" w:rsidR="0041367E" w:rsidRPr="00AB4A66" w:rsidRDefault="0041367E" w:rsidP="007B6AC5">
            <w:pPr>
              <w:pStyle w:val="TAL"/>
            </w:pPr>
            <w:r>
              <w:t>Application</w:t>
            </w:r>
            <w:r w:rsidRPr="00AB4A66">
              <w:t xml:space="preserve"> </w:t>
            </w:r>
            <w:r>
              <w:t xml:space="preserve">identity </w:t>
            </w:r>
            <w:r w:rsidRPr="00AB4A66">
              <w:t xml:space="preserve">on the </w:t>
            </w:r>
            <w:r>
              <w:t>SCS/AS</w:t>
            </w:r>
            <w:r w:rsidRPr="00AB4A66">
              <w:t xml:space="preserve"> which delivers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016EEBB" w14:textId="77777777" w:rsidR="0041367E" w:rsidRPr="00AB4A66" w:rsidRDefault="0041367E" w:rsidP="007B6AC5">
            <w:pPr>
              <w:pStyle w:val="TAL"/>
            </w:pPr>
            <w:r w:rsidRPr="00AB4A66">
              <w:t>C</w:t>
            </w:r>
          </w:p>
        </w:tc>
      </w:tr>
      <w:tr w:rsidR="0041367E" w:rsidRPr="006F1DD9" w14:paraId="4A9CA85E"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271D14EC" w14:textId="77777777" w:rsidR="0041367E" w:rsidRPr="00AB4A66" w:rsidRDefault="0041367E" w:rsidP="007B6AC5">
            <w:pPr>
              <w:pStyle w:val="TAL"/>
            </w:pPr>
            <w:r>
              <w:t>destination</w:t>
            </w:r>
            <w:r w:rsidRPr="00AB4A66">
              <w:t>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21B85942" w14:textId="77777777" w:rsidR="0041367E" w:rsidRPr="006F1DD9" w:rsidRDefault="0041367E" w:rsidP="007B6AC5">
            <w:pPr>
              <w:pStyle w:val="TAL"/>
            </w:pPr>
            <w:r w:rsidRPr="008E3C23">
              <w:t>Used to uniquely identify the triggering application addressed in the device</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3845034E" w14:textId="77777777" w:rsidR="0041367E" w:rsidRPr="006F1DD9" w:rsidRDefault="0041367E" w:rsidP="007B6AC5">
            <w:pPr>
              <w:pStyle w:val="TAL"/>
            </w:pPr>
            <w:r w:rsidRPr="006F1DD9">
              <w:t>C</w:t>
            </w:r>
          </w:p>
        </w:tc>
      </w:tr>
    </w:tbl>
    <w:p w14:paraId="76F4009A" w14:textId="77777777" w:rsidR="0041367E" w:rsidRDefault="0041367E" w:rsidP="0041367E"/>
    <w:p w14:paraId="4D0FB13B" w14:textId="77777777" w:rsidR="000443C3" w:rsidRDefault="0041367E" w:rsidP="000443C3">
      <w:pPr>
        <w:pStyle w:val="Heading5"/>
      </w:pPr>
      <w:bookmarkStart w:id="374" w:name="_Toc145185356"/>
      <w:r>
        <w:t>7.8.3.1.3</w:t>
      </w:r>
      <w:r w:rsidRPr="00760004">
        <w:tab/>
      </w:r>
      <w:r>
        <w:t>Device trigger replacement</w:t>
      </w:r>
      <w:bookmarkEnd w:id="374"/>
    </w:p>
    <w:p w14:paraId="09C807B7" w14:textId="4ABCEE53" w:rsidR="0041367E" w:rsidRPr="00641775" w:rsidRDefault="0041367E" w:rsidP="0041367E">
      <w:r w:rsidRPr="00AB4A66">
        <w:t xml:space="preserve">The IRI-POI in the </w:t>
      </w:r>
      <w:r>
        <w:t>SC</w:t>
      </w:r>
      <w:r w:rsidRPr="00AB4A66">
        <w:t xml:space="preserve">EF shall generate an xIRI containing a </w:t>
      </w:r>
      <w:r>
        <w:t>SCEF</w:t>
      </w:r>
      <w:r w:rsidRPr="00AB4A66">
        <w:t xml:space="preserve">DeviceTriggerReplace record when the IRI-POI present in the </w:t>
      </w:r>
      <w:r>
        <w:t>SC</w:t>
      </w:r>
      <w:r w:rsidRPr="00AB4A66">
        <w:t xml:space="preserve">EF detects that an </w:t>
      </w:r>
      <w:r>
        <w:t>SCS/AS</w:t>
      </w:r>
      <w:r w:rsidRPr="00AB4A66">
        <w:t xml:space="preserve"> has sent a Device trigger</w:t>
      </w:r>
      <w:r>
        <w:t>ing</w:t>
      </w:r>
      <w:r w:rsidRPr="00AB4A66">
        <w:t xml:space="preserve"> replacement for a previously sent Device trigger</w:t>
      </w:r>
      <w:r>
        <w:t>ing request</w:t>
      </w:r>
      <w:r w:rsidRPr="00AB4A66">
        <w:t xml:space="preserve"> to a UE matching one of the target identifiers provided via LI_X1 to the IRI POI in the </w:t>
      </w:r>
      <w:r>
        <w:t>SC</w:t>
      </w:r>
      <w:r w:rsidRPr="00AB4A66">
        <w:t xml:space="preserve">EF. It </w:t>
      </w:r>
      <w:r w:rsidRPr="00641775">
        <w:t>replaces a previously submitted Device trigger</w:t>
      </w:r>
      <w:r>
        <w:t>ing request</w:t>
      </w:r>
      <w:r w:rsidRPr="00641775">
        <w:t xml:space="preserve"> which has not yet been delivered to the UE.</w:t>
      </w:r>
    </w:p>
    <w:p w14:paraId="59DC9D05" w14:textId="77777777" w:rsidR="0041367E" w:rsidRDefault="0041367E" w:rsidP="0041367E">
      <w:r w:rsidRPr="00AB4A66">
        <w:t xml:space="preserve">Accordingly, the IRI-POI in the </w:t>
      </w:r>
      <w:r>
        <w:t>SC</w:t>
      </w:r>
      <w:r w:rsidRPr="00AB4A66">
        <w:t xml:space="preserve">EF generates the xIRI when </w:t>
      </w:r>
      <w:r>
        <w:t xml:space="preserve">any of </w:t>
      </w:r>
      <w:r w:rsidRPr="00AB4A66">
        <w:t>the following event</w:t>
      </w:r>
      <w:r>
        <w:t>s</w:t>
      </w:r>
      <w:r w:rsidRPr="00AB4A66">
        <w:t xml:space="preserve"> is detected:</w:t>
      </w:r>
    </w:p>
    <w:p w14:paraId="7F80A2BA" w14:textId="77777777" w:rsidR="0041367E" w:rsidRPr="00E74050" w:rsidRDefault="0041367E" w:rsidP="0041367E">
      <w:pPr>
        <w:pStyle w:val="B1"/>
      </w:pPr>
      <w:r w:rsidRPr="00E74050">
        <w:t>-</w:t>
      </w:r>
      <w:r w:rsidRPr="00E74050">
        <w:tab/>
        <w:t>SCEF receives a Device triggering request (for a Device trigger replacement) from an SCS/AS</w:t>
      </w:r>
      <w:r>
        <w:t xml:space="preserve"> with MSISDN or External Identifier matching the target identifier</w:t>
      </w:r>
      <w:r>
        <w:rPr>
          <w:color w:val="FF0000"/>
          <w:lang w:val="en-US" w:eastAsia="fr-FR"/>
        </w:rPr>
        <w:t xml:space="preserve"> </w:t>
      </w:r>
      <w:r w:rsidRPr="00E74050">
        <w:rPr>
          <w:color w:val="000000"/>
        </w:rPr>
        <w:t>(See TS 29.122</w:t>
      </w:r>
      <w:r w:rsidRPr="00E74050">
        <w:t xml:space="preserve"> </w:t>
      </w:r>
      <w:r>
        <w:t>[63] clause 5.7</w:t>
      </w:r>
      <w:r w:rsidRPr="00E74050">
        <w:t>).</w:t>
      </w:r>
    </w:p>
    <w:p w14:paraId="04EFB894" w14:textId="3CC8E133" w:rsidR="0041367E" w:rsidRPr="00C54BA8" w:rsidRDefault="0041367E" w:rsidP="0041367E">
      <w:pPr>
        <w:pStyle w:val="B1"/>
      </w:pPr>
      <w:r w:rsidRPr="00C54BA8">
        <w:t>-</w:t>
      </w:r>
      <w:r w:rsidRPr="00C54BA8">
        <w:tab/>
        <w:t>SCEF sends a T4 Device-Trigger-Request (DTR) to SM-SC with Trigger-Action AVP set to REPLACE and User-Identifier AVP matching the IMSI of the target UE as specified in TS 29.337 [60] clause 5.2.1</w:t>
      </w:r>
      <w:r w:rsidRPr="00C54BA8">
        <w:rPr>
          <w:lang w:val="en-US" w:eastAsia="fr-FR"/>
        </w:rPr>
        <w:t>.</w:t>
      </w:r>
    </w:p>
    <w:p w14:paraId="7B88B4BE" w14:textId="5326464F" w:rsidR="0041367E" w:rsidRPr="00604F0D" w:rsidRDefault="0041367E" w:rsidP="007B6AC5">
      <w:pPr>
        <w:pStyle w:val="TH"/>
      </w:pPr>
      <w:r w:rsidRPr="00A169A0">
        <w:t>Table</w:t>
      </w:r>
      <w:r>
        <w:t>7.8.3-2</w:t>
      </w:r>
      <w:r w:rsidRPr="00A169A0">
        <w:t xml:space="preserve">: </w:t>
      </w:r>
      <w:r>
        <w:t>SCEFDeviceTriggerReplace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3071DB" w14:paraId="6315D5F4" w14:textId="77777777" w:rsidTr="00822E9A">
        <w:tc>
          <w:tcPr>
            <w:tcW w:w="2161" w:type="dxa"/>
            <w:shd w:val="clear" w:color="auto" w:fill="auto"/>
          </w:tcPr>
          <w:p w14:paraId="468AD8F4" w14:textId="77777777" w:rsidR="0041367E" w:rsidRPr="003071DB" w:rsidRDefault="0041367E" w:rsidP="007B6AC5">
            <w:pPr>
              <w:pStyle w:val="TAH"/>
            </w:pPr>
            <w:r w:rsidRPr="003071DB">
              <w:t>Field name</w:t>
            </w:r>
          </w:p>
        </w:tc>
        <w:tc>
          <w:tcPr>
            <w:tcW w:w="6069" w:type="dxa"/>
            <w:shd w:val="clear" w:color="auto" w:fill="auto"/>
          </w:tcPr>
          <w:p w14:paraId="57B1F343" w14:textId="77777777" w:rsidR="0041367E" w:rsidRPr="003071DB" w:rsidRDefault="0041367E" w:rsidP="007B6AC5">
            <w:pPr>
              <w:pStyle w:val="TAH"/>
            </w:pPr>
            <w:r>
              <w:t>Value</w:t>
            </w:r>
          </w:p>
        </w:tc>
        <w:tc>
          <w:tcPr>
            <w:tcW w:w="832" w:type="dxa"/>
            <w:shd w:val="clear" w:color="auto" w:fill="auto"/>
          </w:tcPr>
          <w:p w14:paraId="60CE3D62" w14:textId="77777777" w:rsidR="0041367E" w:rsidRPr="003071DB" w:rsidRDefault="0041367E" w:rsidP="007B6AC5">
            <w:pPr>
              <w:pStyle w:val="TAH"/>
            </w:pPr>
            <w:r w:rsidRPr="003071DB">
              <w:t>M/C/O</w:t>
            </w:r>
          </w:p>
        </w:tc>
      </w:tr>
      <w:tr w:rsidR="0041367E" w:rsidRPr="007C074B" w14:paraId="244538DC" w14:textId="77777777" w:rsidTr="00822E9A">
        <w:tc>
          <w:tcPr>
            <w:tcW w:w="2161" w:type="dxa"/>
            <w:shd w:val="clear" w:color="auto" w:fill="auto"/>
          </w:tcPr>
          <w:p w14:paraId="57BDED6C" w14:textId="77777777" w:rsidR="0041367E" w:rsidRPr="007C074B" w:rsidRDefault="0041367E" w:rsidP="007B6AC5">
            <w:pPr>
              <w:pStyle w:val="TAL"/>
            </w:pPr>
            <w:r>
              <w:t>iMSI</w:t>
            </w:r>
          </w:p>
        </w:tc>
        <w:tc>
          <w:tcPr>
            <w:tcW w:w="6069" w:type="dxa"/>
            <w:shd w:val="clear" w:color="auto" w:fill="auto"/>
          </w:tcPr>
          <w:p w14:paraId="2C4A24C6" w14:textId="77777777" w:rsidR="0041367E" w:rsidRPr="007C074B" w:rsidRDefault="0041367E" w:rsidP="007B6AC5">
            <w:pPr>
              <w:pStyle w:val="TAL"/>
            </w:pPr>
            <w:r>
              <w:t xml:space="preserve">IMSI </w:t>
            </w:r>
            <w:r w:rsidRPr="007C074B">
              <w:t xml:space="preserve">associated with the </w:t>
            </w:r>
            <w:r>
              <w:t xml:space="preserve">target </w:t>
            </w:r>
            <w:r w:rsidRPr="007C074B">
              <w:t>UE</w:t>
            </w:r>
          </w:p>
        </w:tc>
        <w:tc>
          <w:tcPr>
            <w:tcW w:w="832" w:type="dxa"/>
            <w:shd w:val="clear" w:color="auto" w:fill="auto"/>
          </w:tcPr>
          <w:p w14:paraId="33717FEB" w14:textId="77777777" w:rsidR="0041367E" w:rsidRPr="007C074B" w:rsidRDefault="0041367E" w:rsidP="007B6AC5">
            <w:pPr>
              <w:pStyle w:val="TAL"/>
            </w:pPr>
            <w:r>
              <w:t>C</w:t>
            </w:r>
          </w:p>
        </w:tc>
      </w:tr>
      <w:tr w:rsidR="0041367E" w:rsidRPr="007C074B" w14:paraId="6189D1A9" w14:textId="77777777" w:rsidTr="00822E9A">
        <w:tc>
          <w:tcPr>
            <w:tcW w:w="2161" w:type="dxa"/>
            <w:shd w:val="clear" w:color="auto" w:fill="auto"/>
          </w:tcPr>
          <w:p w14:paraId="0EA30546" w14:textId="77777777" w:rsidR="0041367E" w:rsidRPr="007C074B" w:rsidRDefault="0041367E" w:rsidP="007B6AC5">
            <w:pPr>
              <w:pStyle w:val="TAL"/>
            </w:pPr>
            <w:r>
              <w:t>mSISDN</w:t>
            </w:r>
          </w:p>
        </w:tc>
        <w:tc>
          <w:tcPr>
            <w:tcW w:w="6069" w:type="dxa"/>
            <w:shd w:val="clear" w:color="auto" w:fill="auto"/>
          </w:tcPr>
          <w:p w14:paraId="1F0E0E7F" w14:textId="77777777" w:rsidR="0041367E" w:rsidRPr="007C074B" w:rsidRDefault="0041367E" w:rsidP="007B6AC5">
            <w:pPr>
              <w:pStyle w:val="TAL"/>
            </w:pPr>
            <w:r>
              <w:t>MSISDN</w:t>
            </w:r>
            <w:r w:rsidRPr="007C074B">
              <w:t xml:space="preserve"> used with the </w:t>
            </w:r>
            <w:r>
              <w:t xml:space="preserve">taget </w:t>
            </w:r>
            <w:r w:rsidRPr="007C074B">
              <w:t>UE</w:t>
            </w:r>
          </w:p>
        </w:tc>
        <w:tc>
          <w:tcPr>
            <w:tcW w:w="832" w:type="dxa"/>
            <w:shd w:val="clear" w:color="auto" w:fill="auto"/>
          </w:tcPr>
          <w:p w14:paraId="794EDD39" w14:textId="77777777" w:rsidR="0041367E" w:rsidRPr="007C074B" w:rsidRDefault="0041367E" w:rsidP="007B6AC5">
            <w:pPr>
              <w:pStyle w:val="TAL"/>
            </w:pPr>
            <w:r>
              <w:t>C</w:t>
            </w:r>
          </w:p>
        </w:tc>
      </w:tr>
      <w:tr w:rsidR="0041367E" w:rsidRPr="007C074B" w14:paraId="3C30220E" w14:textId="77777777" w:rsidTr="00822E9A">
        <w:tc>
          <w:tcPr>
            <w:tcW w:w="2161" w:type="dxa"/>
            <w:shd w:val="clear" w:color="auto" w:fill="auto"/>
          </w:tcPr>
          <w:p w14:paraId="7F3D2744" w14:textId="77777777" w:rsidR="0041367E" w:rsidRPr="007C074B" w:rsidRDefault="0041367E" w:rsidP="007B6AC5">
            <w:pPr>
              <w:pStyle w:val="TAL"/>
            </w:pPr>
            <w:r>
              <w:t>externalIdentifier</w:t>
            </w:r>
          </w:p>
        </w:tc>
        <w:tc>
          <w:tcPr>
            <w:tcW w:w="6069" w:type="dxa"/>
            <w:shd w:val="clear" w:color="auto" w:fill="auto"/>
          </w:tcPr>
          <w:p w14:paraId="68186AF7" w14:textId="77777777" w:rsidR="0041367E" w:rsidRPr="007C074B" w:rsidRDefault="0041367E" w:rsidP="007B6AC5">
            <w:pPr>
              <w:pStyle w:val="TAL"/>
            </w:pPr>
            <w:r>
              <w:t>External Identifier</w:t>
            </w:r>
            <w:r w:rsidRPr="007C074B">
              <w:t xml:space="preserve"> used with the </w:t>
            </w:r>
            <w:r>
              <w:t xml:space="preserve">taget </w:t>
            </w:r>
            <w:r w:rsidRPr="007C074B">
              <w:t>UE</w:t>
            </w:r>
          </w:p>
        </w:tc>
        <w:tc>
          <w:tcPr>
            <w:tcW w:w="832" w:type="dxa"/>
            <w:shd w:val="clear" w:color="auto" w:fill="auto"/>
          </w:tcPr>
          <w:p w14:paraId="0BCC6AF6" w14:textId="77777777" w:rsidR="0041367E" w:rsidRPr="007C074B" w:rsidRDefault="0041367E" w:rsidP="007B6AC5">
            <w:pPr>
              <w:pStyle w:val="TAL"/>
            </w:pPr>
            <w:r>
              <w:t>C</w:t>
            </w:r>
          </w:p>
        </w:tc>
      </w:tr>
      <w:tr w:rsidR="0041367E" w:rsidRPr="003071DB" w14:paraId="63B360F2" w14:textId="77777777" w:rsidTr="00822E9A">
        <w:tc>
          <w:tcPr>
            <w:tcW w:w="2161" w:type="dxa"/>
            <w:shd w:val="clear" w:color="auto" w:fill="auto"/>
          </w:tcPr>
          <w:p w14:paraId="1D973FE4" w14:textId="77777777" w:rsidR="0041367E" w:rsidRPr="003071DB" w:rsidRDefault="0041367E" w:rsidP="007B6AC5">
            <w:pPr>
              <w:pStyle w:val="TAL"/>
            </w:pPr>
            <w:r w:rsidRPr="003071DB">
              <w:t>triggerId</w:t>
            </w:r>
          </w:p>
        </w:tc>
        <w:tc>
          <w:tcPr>
            <w:tcW w:w="6069" w:type="dxa"/>
            <w:shd w:val="clear" w:color="auto" w:fill="auto"/>
          </w:tcPr>
          <w:p w14:paraId="4E7AC846" w14:textId="77777777" w:rsidR="0041367E" w:rsidRPr="003071DB" w:rsidRDefault="0041367E" w:rsidP="007B6AC5">
            <w:pPr>
              <w:pStyle w:val="TAL"/>
            </w:pPr>
            <w:r w:rsidRPr="003071DB">
              <w:t xml:space="preserve">Identity of the corresponding </w:t>
            </w:r>
            <w:r>
              <w:t>D</w:t>
            </w:r>
            <w:r w:rsidRPr="003071DB">
              <w:t>evice trigger to be replaced</w:t>
            </w:r>
          </w:p>
        </w:tc>
        <w:tc>
          <w:tcPr>
            <w:tcW w:w="832" w:type="dxa"/>
            <w:shd w:val="clear" w:color="auto" w:fill="auto"/>
          </w:tcPr>
          <w:p w14:paraId="5761F2FB" w14:textId="77777777" w:rsidR="0041367E" w:rsidRPr="003071DB" w:rsidRDefault="0041367E" w:rsidP="007B6AC5">
            <w:pPr>
              <w:pStyle w:val="TAL"/>
            </w:pPr>
            <w:r w:rsidRPr="003071DB">
              <w:t>M</w:t>
            </w:r>
          </w:p>
        </w:tc>
      </w:tr>
      <w:tr w:rsidR="0041367E" w:rsidRPr="003071DB" w14:paraId="5EEF173A" w14:textId="77777777" w:rsidTr="00822E9A">
        <w:tc>
          <w:tcPr>
            <w:tcW w:w="2161" w:type="dxa"/>
            <w:shd w:val="clear" w:color="auto" w:fill="auto"/>
          </w:tcPr>
          <w:p w14:paraId="739B14FA" w14:textId="77777777" w:rsidR="0041367E" w:rsidRPr="003071DB" w:rsidRDefault="0041367E" w:rsidP="007B6AC5">
            <w:pPr>
              <w:pStyle w:val="TAL"/>
            </w:pPr>
            <w:r>
              <w:t>sCSASID</w:t>
            </w:r>
          </w:p>
        </w:tc>
        <w:tc>
          <w:tcPr>
            <w:tcW w:w="6069" w:type="dxa"/>
            <w:shd w:val="clear" w:color="auto" w:fill="auto"/>
          </w:tcPr>
          <w:p w14:paraId="1F80BEB2" w14:textId="77777777" w:rsidR="0041367E" w:rsidRPr="003071DB" w:rsidRDefault="0041367E" w:rsidP="007B6AC5">
            <w:pPr>
              <w:pStyle w:val="TAL"/>
            </w:pPr>
            <w:r>
              <w:t>Identity of t</w:t>
            </w:r>
            <w:r w:rsidRPr="003071DB">
              <w:t xml:space="preserve">he </w:t>
            </w:r>
            <w:r>
              <w:t>SCS/AS</w:t>
            </w:r>
            <w:r w:rsidRPr="003071DB">
              <w:t xml:space="preserve"> replacing an existing </w:t>
            </w:r>
            <w:r>
              <w:t>D</w:t>
            </w:r>
            <w:r w:rsidRPr="003071DB">
              <w:t>evice trigger which has not been delivered yet to the device (</w:t>
            </w:r>
            <w:r>
              <w:t>e.g.</w:t>
            </w:r>
            <w:r w:rsidRPr="003071DB">
              <w:t xml:space="preserve"> because the device is unreachable) by a new </w:t>
            </w:r>
            <w:r>
              <w:t>D</w:t>
            </w:r>
            <w:r w:rsidRPr="003071DB">
              <w:t>evice trigger</w:t>
            </w:r>
          </w:p>
        </w:tc>
        <w:tc>
          <w:tcPr>
            <w:tcW w:w="832" w:type="dxa"/>
            <w:shd w:val="clear" w:color="auto" w:fill="auto"/>
          </w:tcPr>
          <w:p w14:paraId="29208084" w14:textId="77777777" w:rsidR="0041367E" w:rsidRPr="003071DB" w:rsidRDefault="0041367E" w:rsidP="007B6AC5">
            <w:pPr>
              <w:pStyle w:val="TAL"/>
            </w:pPr>
            <w:r>
              <w:t>M</w:t>
            </w:r>
          </w:p>
        </w:tc>
      </w:tr>
      <w:tr w:rsidR="0041367E" w:rsidRPr="003071DB" w14:paraId="5870F366"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55AECA8" w14:textId="77777777" w:rsidR="0041367E" w:rsidRPr="003071DB" w:rsidRDefault="0041367E" w:rsidP="007B6AC5">
            <w:pPr>
              <w:pStyle w:val="TAL"/>
            </w:pPr>
            <w:r w:rsidRPr="003071DB">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C35A1AD" w14:textId="77777777" w:rsidR="0041367E" w:rsidRPr="003071DB" w:rsidRDefault="0041367E" w:rsidP="007B6AC5">
            <w:pPr>
              <w:pStyle w:val="TAL"/>
            </w:pPr>
            <w:r w:rsidRPr="003071DB">
              <w:t>The device triggering payload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0884FFA" w14:textId="77777777" w:rsidR="0041367E" w:rsidRPr="003071DB" w:rsidRDefault="0041367E" w:rsidP="007B6AC5">
            <w:pPr>
              <w:pStyle w:val="TAL"/>
            </w:pPr>
            <w:r w:rsidRPr="003071DB">
              <w:t>C</w:t>
            </w:r>
          </w:p>
        </w:tc>
      </w:tr>
      <w:tr w:rsidR="0041367E" w:rsidRPr="003071DB" w14:paraId="505AC9FC"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0367822" w14:textId="77777777" w:rsidR="0041367E" w:rsidRPr="003071DB" w:rsidRDefault="0041367E" w:rsidP="007B6AC5">
            <w:pPr>
              <w:pStyle w:val="TAL"/>
            </w:pPr>
            <w:r w:rsidRPr="003071DB">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4AB6F4B" w14:textId="77777777" w:rsidR="0041367E" w:rsidRPr="003071DB" w:rsidRDefault="0041367E" w:rsidP="007B6AC5">
            <w:pPr>
              <w:pStyle w:val="TAL"/>
            </w:pPr>
            <w:r w:rsidRPr="003071DB">
              <w:t>The validity time in seconds for the specific action requested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FD959E6" w14:textId="77777777" w:rsidR="0041367E" w:rsidRPr="003071DB" w:rsidRDefault="0041367E" w:rsidP="007B6AC5">
            <w:pPr>
              <w:pStyle w:val="TAL"/>
            </w:pPr>
            <w:r w:rsidRPr="003071DB">
              <w:t>C</w:t>
            </w:r>
          </w:p>
        </w:tc>
      </w:tr>
      <w:tr w:rsidR="0041367E" w:rsidRPr="003071DB" w14:paraId="7D7106D4"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4603A515" w14:textId="77777777" w:rsidR="0041367E" w:rsidRPr="003071DB" w:rsidRDefault="0041367E" w:rsidP="007B6AC5">
            <w:pPr>
              <w:pStyle w:val="TAL"/>
            </w:pPr>
            <w:r>
              <w:t>p</w:t>
            </w:r>
            <w:r w:rsidRPr="003071DB">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14E0FCFC" w14:textId="77777777" w:rsidR="0041367E" w:rsidRPr="003071DB" w:rsidRDefault="0041367E" w:rsidP="007B6AC5">
            <w:pPr>
              <w:pStyle w:val="TAL"/>
            </w:pPr>
            <w:r w:rsidRPr="003071DB">
              <w:t>The priority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65607AC" w14:textId="77777777" w:rsidR="0041367E" w:rsidRPr="003071DB" w:rsidRDefault="0041367E" w:rsidP="007B6AC5">
            <w:pPr>
              <w:pStyle w:val="TAL"/>
            </w:pPr>
            <w:r w:rsidRPr="003071DB">
              <w:t>C</w:t>
            </w:r>
          </w:p>
        </w:tc>
      </w:tr>
      <w:tr w:rsidR="0041367E" w:rsidRPr="003071DB" w14:paraId="4056A785"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41FFFCE" w14:textId="77777777" w:rsidR="0041367E" w:rsidRPr="003071DB" w:rsidRDefault="0041367E" w:rsidP="007B6AC5">
            <w:pPr>
              <w:pStyle w:val="TAL"/>
            </w:pPr>
            <w:r w:rsidRPr="003071DB">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AA5675E" w14:textId="77777777" w:rsidR="0041367E" w:rsidRPr="003071DB" w:rsidRDefault="0041367E" w:rsidP="007B6AC5">
            <w:pPr>
              <w:pStyle w:val="TAL"/>
            </w:pPr>
            <w:r w:rsidRPr="003071DB">
              <w:t xml:space="preserve">Port on the </w:t>
            </w:r>
            <w:r>
              <w:t>SCSAS</w:t>
            </w:r>
            <w:r w:rsidRPr="003071DB">
              <w:t xml:space="preserve"> which delivers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67B396C" w14:textId="77777777" w:rsidR="0041367E" w:rsidRPr="003071DB" w:rsidRDefault="0041367E" w:rsidP="007B6AC5">
            <w:pPr>
              <w:pStyle w:val="TAL"/>
            </w:pPr>
            <w:r w:rsidRPr="003071DB">
              <w:t>C</w:t>
            </w:r>
          </w:p>
        </w:tc>
      </w:tr>
      <w:tr w:rsidR="0041367E" w:rsidRPr="003071DB" w14:paraId="5661E724"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57657780" w14:textId="77777777" w:rsidR="0041367E" w:rsidRPr="003071DB" w:rsidRDefault="0041367E" w:rsidP="007B6AC5">
            <w:pPr>
              <w:pStyle w:val="TAL"/>
            </w:pPr>
            <w:r w:rsidRPr="003071DB">
              <w:t>destinationPortId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6AA64FB3" w14:textId="77777777" w:rsidR="0041367E" w:rsidRPr="003071DB" w:rsidRDefault="0041367E" w:rsidP="007B6AC5">
            <w:pPr>
              <w:pStyle w:val="TAL"/>
            </w:pPr>
            <w:r w:rsidRPr="003071DB">
              <w:t>Port on the device which is the recipient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94C7CF1" w14:textId="77777777" w:rsidR="0041367E" w:rsidRPr="003071DB" w:rsidRDefault="0041367E" w:rsidP="007B6AC5">
            <w:pPr>
              <w:pStyle w:val="TAL"/>
            </w:pPr>
            <w:r w:rsidRPr="003071DB">
              <w:t>C</w:t>
            </w:r>
          </w:p>
        </w:tc>
      </w:tr>
    </w:tbl>
    <w:p w14:paraId="04ED35C2" w14:textId="77777777" w:rsidR="0041367E" w:rsidRPr="00706FBE" w:rsidRDefault="0041367E" w:rsidP="0041367E"/>
    <w:p w14:paraId="1B34199D" w14:textId="65E55869" w:rsidR="0041367E" w:rsidRPr="002A56BF" w:rsidRDefault="0041367E" w:rsidP="0041367E">
      <w:pPr>
        <w:pStyle w:val="Heading5"/>
      </w:pPr>
      <w:bookmarkStart w:id="375" w:name="_Toc145185357"/>
      <w:r>
        <w:t>7.8.3.1.4</w:t>
      </w:r>
      <w:r w:rsidRPr="00760004">
        <w:tab/>
      </w:r>
      <w:r>
        <w:t>Device trigger cancellation</w:t>
      </w:r>
      <w:bookmarkEnd w:id="375"/>
    </w:p>
    <w:p w14:paraId="38C7501C" w14:textId="77777777" w:rsidR="0041367E" w:rsidRPr="00641775" w:rsidRDefault="0041367E" w:rsidP="0041367E">
      <w:r w:rsidRPr="00AB4A66">
        <w:t xml:space="preserve">The IRI-POI in the </w:t>
      </w:r>
      <w:r>
        <w:t>SC</w:t>
      </w:r>
      <w:r w:rsidRPr="00AB4A66">
        <w:t xml:space="preserve">EF shall generate an xIRI containing a </w:t>
      </w:r>
      <w:r>
        <w:t>SCEF</w:t>
      </w:r>
      <w:r w:rsidRPr="00AB4A66">
        <w:t xml:space="preserve">DeviceTriggerCancellation record when the IRI-POI present in the </w:t>
      </w:r>
      <w:r>
        <w:t>SC</w:t>
      </w:r>
      <w:r w:rsidRPr="00AB4A66">
        <w:t>EF detects that a</w:t>
      </w:r>
      <w:r>
        <w:t>n</w:t>
      </w:r>
      <w:r w:rsidRPr="00AB4A66">
        <w:t xml:space="preserve"> </w:t>
      </w:r>
      <w:r>
        <w:t>SCS/AS</w:t>
      </w:r>
      <w:r w:rsidRPr="00AB4A66">
        <w:t xml:space="preserve"> has sent a Device trigger</w:t>
      </w:r>
      <w:r>
        <w:t>ing</w:t>
      </w:r>
      <w:r w:rsidRPr="00AB4A66">
        <w:t xml:space="preserve"> cancellation for a previously sent Device trigger</w:t>
      </w:r>
      <w:r>
        <w:t xml:space="preserve">ing request </w:t>
      </w:r>
      <w:r w:rsidRPr="00AB4A66">
        <w:t xml:space="preserve">to a UE matching one of the target identifiers provided via LI_X1 to the IRI-POI in the </w:t>
      </w:r>
      <w:r>
        <w:t>SC</w:t>
      </w:r>
      <w:r w:rsidRPr="00AB4A66">
        <w:t xml:space="preserve">EF. It </w:t>
      </w:r>
      <w:r w:rsidRPr="00641775">
        <w:t>cancels previously submitted Device trigge</w:t>
      </w:r>
      <w:r>
        <w:t>ring request</w:t>
      </w:r>
      <w:r w:rsidRPr="00641775">
        <w:t xml:space="preserve"> which has not yet been delivered to the </w:t>
      </w:r>
      <w:r>
        <w:t xml:space="preserve">target </w:t>
      </w:r>
      <w:r w:rsidRPr="00641775">
        <w:t>UE.</w:t>
      </w:r>
    </w:p>
    <w:p w14:paraId="5159253A" w14:textId="77777777" w:rsidR="0041367E" w:rsidRDefault="0041367E" w:rsidP="0041367E">
      <w:r w:rsidRPr="00AB4A66">
        <w:t xml:space="preserve">Accordingly, the IRI-POI in the </w:t>
      </w:r>
      <w:r>
        <w:t>SC</w:t>
      </w:r>
      <w:r w:rsidRPr="00AB4A66">
        <w:t xml:space="preserve">EF generates the xIRI when </w:t>
      </w:r>
      <w:r>
        <w:t xml:space="preserve">any of </w:t>
      </w:r>
      <w:r w:rsidRPr="00AB4A66">
        <w:t>the following event</w:t>
      </w:r>
      <w:r>
        <w:t>s</w:t>
      </w:r>
      <w:r w:rsidRPr="00AB4A66">
        <w:t xml:space="preserve"> is detected:</w:t>
      </w:r>
    </w:p>
    <w:p w14:paraId="63F600DA" w14:textId="77777777" w:rsidR="0041367E" w:rsidRPr="00E74050" w:rsidRDefault="0041367E" w:rsidP="0041367E">
      <w:pPr>
        <w:pStyle w:val="B1"/>
      </w:pPr>
      <w:r w:rsidRPr="00E74050">
        <w:t>-</w:t>
      </w:r>
      <w:r w:rsidRPr="00E74050">
        <w:tab/>
        <w:t>SCEF receives a Device triggering request (for a device trigger cancellation) from SCS/AS related to a previously received Device triggering request</w:t>
      </w:r>
      <w:r>
        <w:t xml:space="preserve"> with MSISDN or External Identifier matching the target identifier</w:t>
      </w:r>
      <w:r>
        <w:rPr>
          <w:color w:val="FF0000"/>
          <w:lang w:val="en-US" w:eastAsia="fr-FR"/>
        </w:rPr>
        <w:t xml:space="preserve"> </w:t>
      </w:r>
      <w:r w:rsidRPr="00E74050">
        <w:rPr>
          <w:color w:val="000000"/>
        </w:rPr>
        <w:t>(See TS 29.122</w:t>
      </w:r>
      <w:r w:rsidRPr="00E74050">
        <w:t xml:space="preserve"> </w:t>
      </w:r>
      <w:r>
        <w:t>[63] clause 5.7</w:t>
      </w:r>
      <w:r w:rsidRPr="00E74050">
        <w:t>).</w:t>
      </w:r>
    </w:p>
    <w:p w14:paraId="6F8BA2C7" w14:textId="623F0E14" w:rsidR="0041367E" w:rsidRPr="00E74050" w:rsidRDefault="0041367E" w:rsidP="0041367E">
      <w:pPr>
        <w:pStyle w:val="B1"/>
      </w:pPr>
      <w:r w:rsidRPr="00E74050">
        <w:t>-</w:t>
      </w:r>
      <w:r w:rsidRPr="00E74050">
        <w:tab/>
        <w:t>SCEF sends a T4 Device-Trigger-Request (DTR) to SM-SC with Trigger-Action AVP set to RECALL and User-Identifier AVP matching the IMSI of the target UE</w:t>
      </w:r>
      <w:r>
        <w:t xml:space="preserve"> as specified in </w:t>
      </w:r>
      <w:r w:rsidRPr="00E74050">
        <w:t xml:space="preserve">TS 29.337 </w:t>
      </w:r>
      <w:r>
        <w:t>[60] clause 5.2.1.</w:t>
      </w:r>
    </w:p>
    <w:p w14:paraId="5AF0A899" w14:textId="2F607B57" w:rsidR="0041367E" w:rsidRPr="00604F0D" w:rsidRDefault="0041367E" w:rsidP="007B6AC5">
      <w:pPr>
        <w:pStyle w:val="TH"/>
      </w:pPr>
      <w:r w:rsidRPr="00A169A0">
        <w:t xml:space="preserve">Table </w:t>
      </w:r>
      <w:r>
        <w:t>7.8.3-3</w:t>
      </w:r>
      <w:r w:rsidRPr="00A169A0">
        <w:t>:</w:t>
      </w:r>
      <w:r>
        <w:t xml:space="preserve"> SCEFDeviceTriggerCancellation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3071DB" w14:paraId="1638CC66" w14:textId="77777777" w:rsidTr="00822E9A">
        <w:tc>
          <w:tcPr>
            <w:tcW w:w="2161" w:type="dxa"/>
            <w:shd w:val="clear" w:color="auto" w:fill="auto"/>
          </w:tcPr>
          <w:p w14:paraId="5D80DC9B" w14:textId="77777777" w:rsidR="0041367E" w:rsidRPr="003071DB" w:rsidRDefault="0041367E" w:rsidP="007B6AC5">
            <w:pPr>
              <w:pStyle w:val="TAH"/>
            </w:pPr>
            <w:r w:rsidRPr="003071DB">
              <w:t>Field name</w:t>
            </w:r>
          </w:p>
        </w:tc>
        <w:tc>
          <w:tcPr>
            <w:tcW w:w="6069" w:type="dxa"/>
            <w:shd w:val="clear" w:color="auto" w:fill="auto"/>
          </w:tcPr>
          <w:p w14:paraId="339C1D25" w14:textId="77777777" w:rsidR="0041367E" w:rsidRPr="003071DB" w:rsidRDefault="0041367E" w:rsidP="007B6AC5">
            <w:pPr>
              <w:pStyle w:val="TAH"/>
            </w:pPr>
            <w:r>
              <w:t>Value</w:t>
            </w:r>
          </w:p>
        </w:tc>
        <w:tc>
          <w:tcPr>
            <w:tcW w:w="832" w:type="dxa"/>
            <w:shd w:val="clear" w:color="auto" w:fill="auto"/>
          </w:tcPr>
          <w:p w14:paraId="0716F16E" w14:textId="77777777" w:rsidR="0041367E" w:rsidRPr="003071DB" w:rsidRDefault="0041367E" w:rsidP="007B6AC5">
            <w:pPr>
              <w:pStyle w:val="TAH"/>
            </w:pPr>
            <w:r w:rsidRPr="003071DB">
              <w:t>M/C/O</w:t>
            </w:r>
          </w:p>
        </w:tc>
      </w:tr>
      <w:tr w:rsidR="0041367E" w:rsidRPr="007C074B" w14:paraId="624A67BB" w14:textId="77777777" w:rsidTr="00822E9A">
        <w:tc>
          <w:tcPr>
            <w:tcW w:w="2161" w:type="dxa"/>
            <w:shd w:val="clear" w:color="auto" w:fill="auto"/>
          </w:tcPr>
          <w:p w14:paraId="1C062AD1" w14:textId="77777777" w:rsidR="0041367E" w:rsidRPr="007C074B" w:rsidRDefault="0041367E" w:rsidP="007B6AC5">
            <w:pPr>
              <w:pStyle w:val="TAL"/>
            </w:pPr>
            <w:r>
              <w:t>iMSI</w:t>
            </w:r>
          </w:p>
        </w:tc>
        <w:tc>
          <w:tcPr>
            <w:tcW w:w="6069" w:type="dxa"/>
            <w:shd w:val="clear" w:color="auto" w:fill="auto"/>
          </w:tcPr>
          <w:p w14:paraId="33A54B86" w14:textId="77777777" w:rsidR="0041367E" w:rsidRPr="007C074B" w:rsidRDefault="0041367E" w:rsidP="007B6AC5">
            <w:pPr>
              <w:pStyle w:val="TAL"/>
            </w:pPr>
            <w:r>
              <w:t xml:space="preserve">IMSI </w:t>
            </w:r>
            <w:r w:rsidRPr="007C074B">
              <w:t xml:space="preserve">associated with the </w:t>
            </w:r>
            <w:r>
              <w:t xml:space="preserve">target </w:t>
            </w:r>
            <w:r w:rsidRPr="007C074B">
              <w:t>UE</w:t>
            </w:r>
          </w:p>
        </w:tc>
        <w:tc>
          <w:tcPr>
            <w:tcW w:w="832" w:type="dxa"/>
            <w:shd w:val="clear" w:color="auto" w:fill="auto"/>
          </w:tcPr>
          <w:p w14:paraId="674F24FA" w14:textId="77777777" w:rsidR="0041367E" w:rsidRPr="007C074B" w:rsidRDefault="0041367E" w:rsidP="007B6AC5">
            <w:pPr>
              <w:pStyle w:val="TAL"/>
            </w:pPr>
            <w:r>
              <w:t>C</w:t>
            </w:r>
          </w:p>
        </w:tc>
      </w:tr>
      <w:tr w:rsidR="0041367E" w:rsidRPr="007C074B" w14:paraId="1EF2F9E0" w14:textId="77777777" w:rsidTr="00822E9A">
        <w:tc>
          <w:tcPr>
            <w:tcW w:w="2161" w:type="dxa"/>
            <w:shd w:val="clear" w:color="auto" w:fill="auto"/>
          </w:tcPr>
          <w:p w14:paraId="5B7A53C3" w14:textId="77777777" w:rsidR="0041367E" w:rsidRPr="007C074B" w:rsidRDefault="0041367E" w:rsidP="007B6AC5">
            <w:pPr>
              <w:pStyle w:val="TAL"/>
            </w:pPr>
            <w:r>
              <w:t>mSISDN</w:t>
            </w:r>
          </w:p>
        </w:tc>
        <w:tc>
          <w:tcPr>
            <w:tcW w:w="6069" w:type="dxa"/>
            <w:shd w:val="clear" w:color="auto" w:fill="auto"/>
          </w:tcPr>
          <w:p w14:paraId="7EEC5014" w14:textId="77777777" w:rsidR="0041367E" w:rsidRPr="007C074B" w:rsidRDefault="0041367E" w:rsidP="007B6AC5">
            <w:pPr>
              <w:pStyle w:val="TAL"/>
            </w:pPr>
            <w:r>
              <w:t>MSISDN</w:t>
            </w:r>
            <w:r w:rsidRPr="007C074B">
              <w:t xml:space="preserve"> used with the </w:t>
            </w:r>
            <w:r>
              <w:t xml:space="preserve">taget </w:t>
            </w:r>
            <w:r w:rsidRPr="007C074B">
              <w:t>UE</w:t>
            </w:r>
          </w:p>
        </w:tc>
        <w:tc>
          <w:tcPr>
            <w:tcW w:w="832" w:type="dxa"/>
            <w:shd w:val="clear" w:color="auto" w:fill="auto"/>
          </w:tcPr>
          <w:p w14:paraId="4AC91337" w14:textId="77777777" w:rsidR="0041367E" w:rsidRPr="007C074B" w:rsidRDefault="0041367E" w:rsidP="007B6AC5">
            <w:pPr>
              <w:pStyle w:val="TAL"/>
            </w:pPr>
            <w:r>
              <w:t>C</w:t>
            </w:r>
          </w:p>
        </w:tc>
      </w:tr>
      <w:tr w:rsidR="0041367E" w:rsidRPr="007C074B" w14:paraId="67054FCA" w14:textId="77777777" w:rsidTr="00822E9A">
        <w:tc>
          <w:tcPr>
            <w:tcW w:w="2161" w:type="dxa"/>
            <w:shd w:val="clear" w:color="auto" w:fill="auto"/>
          </w:tcPr>
          <w:p w14:paraId="6A68D87F" w14:textId="77777777" w:rsidR="0041367E" w:rsidRPr="007C074B" w:rsidRDefault="0041367E" w:rsidP="007B6AC5">
            <w:pPr>
              <w:pStyle w:val="TAL"/>
            </w:pPr>
            <w:r>
              <w:t>externalIdentifier</w:t>
            </w:r>
          </w:p>
        </w:tc>
        <w:tc>
          <w:tcPr>
            <w:tcW w:w="6069" w:type="dxa"/>
            <w:shd w:val="clear" w:color="auto" w:fill="auto"/>
          </w:tcPr>
          <w:p w14:paraId="53465CF9" w14:textId="77777777" w:rsidR="0041367E" w:rsidRPr="007C074B" w:rsidRDefault="0041367E" w:rsidP="007B6AC5">
            <w:pPr>
              <w:pStyle w:val="TAL"/>
            </w:pPr>
            <w:r>
              <w:t>External Identifier</w:t>
            </w:r>
            <w:r w:rsidRPr="007C074B">
              <w:t xml:space="preserve"> used with the </w:t>
            </w:r>
            <w:r>
              <w:t xml:space="preserve">target </w:t>
            </w:r>
            <w:r w:rsidRPr="007C074B">
              <w:t>UE</w:t>
            </w:r>
          </w:p>
        </w:tc>
        <w:tc>
          <w:tcPr>
            <w:tcW w:w="832" w:type="dxa"/>
            <w:shd w:val="clear" w:color="auto" w:fill="auto"/>
          </w:tcPr>
          <w:p w14:paraId="4D699852" w14:textId="77777777" w:rsidR="0041367E" w:rsidRPr="007C074B" w:rsidRDefault="0041367E" w:rsidP="007B6AC5">
            <w:pPr>
              <w:pStyle w:val="TAL"/>
            </w:pPr>
            <w:r>
              <w:t>C</w:t>
            </w:r>
          </w:p>
        </w:tc>
      </w:tr>
      <w:tr w:rsidR="0041367E" w:rsidRPr="003071DB" w14:paraId="28ECF7D7" w14:textId="77777777" w:rsidTr="00822E9A">
        <w:tc>
          <w:tcPr>
            <w:tcW w:w="2161" w:type="dxa"/>
            <w:shd w:val="clear" w:color="auto" w:fill="auto"/>
          </w:tcPr>
          <w:p w14:paraId="51D2D598" w14:textId="77777777" w:rsidR="0041367E" w:rsidRPr="003071DB" w:rsidRDefault="0041367E" w:rsidP="007B6AC5">
            <w:pPr>
              <w:pStyle w:val="TAL"/>
            </w:pPr>
            <w:r w:rsidRPr="003071DB">
              <w:t>triggerId</w:t>
            </w:r>
          </w:p>
        </w:tc>
        <w:tc>
          <w:tcPr>
            <w:tcW w:w="6069" w:type="dxa"/>
            <w:shd w:val="clear" w:color="auto" w:fill="auto"/>
          </w:tcPr>
          <w:p w14:paraId="20590090" w14:textId="77777777" w:rsidR="0041367E" w:rsidRPr="003071DB" w:rsidRDefault="0041367E" w:rsidP="007B6AC5">
            <w:pPr>
              <w:pStyle w:val="TAL"/>
            </w:pPr>
            <w:r w:rsidRPr="003071DB">
              <w:t xml:space="preserve">Identity of the corresponding device trigger to be </w:t>
            </w:r>
            <w:r>
              <w:t>cancelled</w:t>
            </w:r>
          </w:p>
        </w:tc>
        <w:tc>
          <w:tcPr>
            <w:tcW w:w="832" w:type="dxa"/>
            <w:shd w:val="clear" w:color="auto" w:fill="auto"/>
          </w:tcPr>
          <w:p w14:paraId="11774DB6" w14:textId="77777777" w:rsidR="0041367E" w:rsidRPr="003071DB" w:rsidRDefault="0041367E" w:rsidP="007B6AC5">
            <w:pPr>
              <w:pStyle w:val="TAL"/>
            </w:pPr>
            <w:r w:rsidRPr="003071DB">
              <w:t>M</w:t>
            </w:r>
          </w:p>
        </w:tc>
      </w:tr>
    </w:tbl>
    <w:p w14:paraId="25ECB9D7" w14:textId="77777777" w:rsidR="0041367E" w:rsidRPr="00706FBE" w:rsidRDefault="0041367E" w:rsidP="0041367E"/>
    <w:p w14:paraId="05A23291" w14:textId="79C79F1F" w:rsidR="0041367E" w:rsidRPr="002A56BF" w:rsidRDefault="0041367E" w:rsidP="0041367E">
      <w:pPr>
        <w:pStyle w:val="Heading5"/>
      </w:pPr>
      <w:bookmarkStart w:id="376" w:name="_Toc145185358"/>
      <w:r>
        <w:t>7.8.3.1.5</w:t>
      </w:r>
      <w:r w:rsidRPr="00760004">
        <w:tab/>
      </w:r>
      <w:r>
        <w:t>Device trigger report notification</w:t>
      </w:r>
      <w:bookmarkEnd w:id="376"/>
    </w:p>
    <w:p w14:paraId="3A7AA6C3" w14:textId="7C6B3B86" w:rsidR="0041367E" w:rsidRPr="00641775" w:rsidRDefault="0041367E" w:rsidP="0041367E">
      <w:r w:rsidRPr="00AB4A66">
        <w:t xml:space="preserve">The IRI-POI in the </w:t>
      </w:r>
      <w:r>
        <w:t>SCEF</w:t>
      </w:r>
      <w:r w:rsidRPr="00AB4A66">
        <w:t xml:space="preserve"> shall generate an xIRI containing a </w:t>
      </w:r>
      <w:r>
        <w:t>SCEF</w:t>
      </w:r>
      <w:r w:rsidRPr="00AB4A66">
        <w:t xml:space="preserve">DeviceTriggerReportNotify record when the </w:t>
      </w:r>
      <w:r w:rsidRPr="00BA04C6">
        <w:t xml:space="preserve">IRI-POI present in the </w:t>
      </w:r>
      <w:r>
        <w:t>SCEF</w:t>
      </w:r>
      <w:r w:rsidRPr="00BA04C6">
        <w:t xml:space="preserve"> detects that the </w:t>
      </w:r>
      <w:r>
        <w:t>SCEF</w:t>
      </w:r>
      <w:r w:rsidRPr="00BA04C6">
        <w:t xml:space="preserve"> has returned a </w:t>
      </w:r>
      <w:r w:rsidRPr="00891E61">
        <w:rPr>
          <w:lang w:eastAsia="zh-CN"/>
        </w:rPr>
        <w:t xml:space="preserve">Device </w:t>
      </w:r>
      <w:r>
        <w:rPr>
          <w:lang w:eastAsia="zh-CN"/>
        </w:rPr>
        <w:t>t</w:t>
      </w:r>
      <w:r w:rsidRPr="00891E61">
        <w:rPr>
          <w:lang w:eastAsia="zh-CN"/>
        </w:rPr>
        <w:t xml:space="preserve">riggering </w:t>
      </w:r>
      <w:r>
        <w:rPr>
          <w:lang w:eastAsia="zh-CN"/>
        </w:rPr>
        <w:t>d</w:t>
      </w:r>
      <w:r w:rsidRPr="00891E61">
        <w:rPr>
          <w:lang w:eastAsia="zh-CN"/>
        </w:rPr>
        <w:t xml:space="preserve">elivery </w:t>
      </w:r>
      <w:r>
        <w:rPr>
          <w:lang w:eastAsia="zh-CN"/>
        </w:rPr>
        <w:t>r</w:t>
      </w:r>
      <w:r w:rsidRPr="00891E61">
        <w:rPr>
          <w:lang w:eastAsia="zh-CN"/>
        </w:rPr>
        <w:t xml:space="preserve">eport </w:t>
      </w:r>
      <w:r>
        <w:rPr>
          <w:lang w:eastAsia="zh-CN"/>
        </w:rPr>
        <w:t>n</w:t>
      </w:r>
      <w:r w:rsidRPr="00891E61">
        <w:rPr>
          <w:lang w:eastAsia="zh-CN"/>
        </w:rPr>
        <w:t>otification</w:t>
      </w:r>
      <w:r w:rsidRPr="00E80742">
        <w:t xml:space="preserve"> to the </w:t>
      </w:r>
      <w:r>
        <w:t>SCS/AS</w:t>
      </w:r>
      <w:r w:rsidRPr="00E80742">
        <w:t xml:space="preserve"> </w:t>
      </w:r>
      <w:r w:rsidRPr="00E80742">
        <w:rPr>
          <w:lang w:eastAsia="zh-CN"/>
        </w:rPr>
        <w:t>with a cause value indicating the trigger delivery outcome (</w:t>
      </w:r>
      <w:r>
        <w:rPr>
          <w:lang w:eastAsia="zh-CN"/>
        </w:rPr>
        <w:t>e.g.</w:t>
      </w:r>
      <w:r w:rsidRPr="00641775">
        <w:rPr>
          <w:lang w:eastAsia="zh-CN"/>
        </w:rPr>
        <w:t xml:space="preserve"> succeeded, unknown or failed</w:t>
      </w:r>
      <w:r>
        <w:rPr>
          <w:lang w:eastAsia="zh-CN"/>
        </w:rPr>
        <w:t>).</w:t>
      </w:r>
    </w:p>
    <w:p w14:paraId="0E5C68A0" w14:textId="77777777" w:rsidR="0041367E" w:rsidRDefault="0041367E" w:rsidP="0041367E">
      <w:r w:rsidRPr="00AB4A66">
        <w:t xml:space="preserve">Accordingly, the IRI-POI in the </w:t>
      </w:r>
      <w:r>
        <w:t>SC</w:t>
      </w:r>
      <w:r w:rsidRPr="00AB4A66">
        <w:t xml:space="preserve">EF generates the xIRI when </w:t>
      </w:r>
      <w:r>
        <w:t xml:space="preserve">any of </w:t>
      </w:r>
      <w:r w:rsidRPr="00AB4A66">
        <w:t>the following event</w:t>
      </w:r>
      <w:r>
        <w:t>s</w:t>
      </w:r>
      <w:r w:rsidRPr="00AB4A66">
        <w:t xml:space="preserve"> is detected:</w:t>
      </w:r>
    </w:p>
    <w:p w14:paraId="0A26772E" w14:textId="77777777" w:rsidR="0041367E" w:rsidRDefault="0041367E" w:rsidP="0041367E">
      <w:pPr>
        <w:pStyle w:val="B1"/>
      </w:pPr>
      <w:r w:rsidRPr="0077334F">
        <w:t>-</w:t>
      </w:r>
      <w:r w:rsidRPr="0077334F">
        <w:tab/>
        <w:t xml:space="preserve">SCEF sends a Device triggering delivery report notification to inform the SCS/AS on the delivery outcome of the device trigger (see </w:t>
      </w:r>
      <w:r w:rsidRPr="0077334F">
        <w:rPr>
          <w:color w:val="000000"/>
        </w:rPr>
        <w:t xml:space="preserve">TS 29.122 </w:t>
      </w:r>
      <w:r>
        <w:t>[63] clause 5.7</w:t>
      </w:r>
      <w:r w:rsidRPr="0077334F">
        <w:t>).</w:t>
      </w:r>
    </w:p>
    <w:p w14:paraId="00B6C3E8" w14:textId="280C0DC1" w:rsidR="0041367E" w:rsidRPr="00641775" w:rsidRDefault="0041367E" w:rsidP="0041367E">
      <w:pPr>
        <w:pStyle w:val="B1"/>
      </w:pPr>
      <w:r w:rsidRPr="00891E61">
        <w:t>-</w:t>
      </w:r>
      <w:r w:rsidRPr="00891E61">
        <w:tab/>
      </w:r>
      <w:r>
        <w:t xml:space="preserve">SM-SC sends a T4 </w:t>
      </w:r>
      <w:r w:rsidRPr="00770858">
        <w:t xml:space="preserve">Delivery-Report-Request (DRR) </w:t>
      </w:r>
      <w:r>
        <w:t xml:space="preserve">to the SCEF with User-Identifier matching the IMSI of the target UE as specified in </w:t>
      </w:r>
      <w:r w:rsidRPr="00E74050">
        <w:t xml:space="preserve">TS 29.337 </w:t>
      </w:r>
      <w:r>
        <w:t>[60] clause 5.2.2.</w:t>
      </w:r>
    </w:p>
    <w:p w14:paraId="7E86447D" w14:textId="2F779FB8" w:rsidR="0041367E" w:rsidRPr="00CE2B73" w:rsidRDefault="0041367E" w:rsidP="007B6AC5">
      <w:pPr>
        <w:pStyle w:val="TH"/>
      </w:pPr>
      <w:r w:rsidRPr="00A169A0">
        <w:t>Table</w:t>
      </w:r>
      <w:r>
        <w:t xml:space="preserve"> 7.8.3-4</w:t>
      </w:r>
      <w:r w:rsidRPr="00A169A0">
        <w:t xml:space="preserve">: </w:t>
      </w:r>
      <w:r>
        <w:t>SCEFDeviceTriggerReportNotify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5770"/>
        <w:gridCol w:w="825"/>
      </w:tblGrid>
      <w:tr w:rsidR="0041367E" w:rsidRPr="003071DB" w14:paraId="177C6474" w14:textId="77777777" w:rsidTr="00822E9A">
        <w:tc>
          <w:tcPr>
            <w:tcW w:w="2467" w:type="dxa"/>
            <w:shd w:val="clear" w:color="auto" w:fill="auto"/>
          </w:tcPr>
          <w:p w14:paraId="7FFE6BDD" w14:textId="77777777" w:rsidR="0041367E" w:rsidRPr="003071DB" w:rsidRDefault="0041367E" w:rsidP="00822E9A">
            <w:pPr>
              <w:pStyle w:val="TAH"/>
            </w:pPr>
            <w:r w:rsidRPr="003071DB">
              <w:t>Field name</w:t>
            </w:r>
          </w:p>
        </w:tc>
        <w:tc>
          <w:tcPr>
            <w:tcW w:w="5770" w:type="dxa"/>
            <w:shd w:val="clear" w:color="auto" w:fill="auto"/>
          </w:tcPr>
          <w:p w14:paraId="5E7CFDC9" w14:textId="77777777" w:rsidR="0041367E" w:rsidRPr="00621E87" w:rsidRDefault="0041367E" w:rsidP="00822E9A">
            <w:pPr>
              <w:pStyle w:val="TAH"/>
            </w:pPr>
            <w:r>
              <w:t>Value</w:t>
            </w:r>
          </w:p>
        </w:tc>
        <w:tc>
          <w:tcPr>
            <w:tcW w:w="825" w:type="dxa"/>
            <w:shd w:val="clear" w:color="auto" w:fill="auto"/>
          </w:tcPr>
          <w:p w14:paraId="7C20F5A3" w14:textId="77777777" w:rsidR="0041367E" w:rsidRPr="003071DB" w:rsidRDefault="0041367E" w:rsidP="00822E9A">
            <w:pPr>
              <w:pStyle w:val="TAH"/>
            </w:pPr>
            <w:r w:rsidRPr="003071DB">
              <w:t>M/C/O</w:t>
            </w:r>
          </w:p>
        </w:tc>
      </w:tr>
      <w:tr w:rsidR="0041367E" w:rsidRPr="007C074B" w14:paraId="7D403D61" w14:textId="77777777" w:rsidTr="00822E9A">
        <w:tc>
          <w:tcPr>
            <w:tcW w:w="2467" w:type="dxa"/>
            <w:shd w:val="clear" w:color="auto" w:fill="auto"/>
          </w:tcPr>
          <w:p w14:paraId="1A2681E5" w14:textId="77777777" w:rsidR="0041367E" w:rsidRPr="007C074B" w:rsidRDefault="0041367E" w:rsidP="007B6AC5">
            <w:pPr>
              <w:pStyle w:val="TAL"/>
            </w:pPr>
            <w:r>
              <w:t>iMSI</w:t>
            </w:r>
          </w:p>
        </w:tc>
        <w:tc>
          <w:tcPr>
            <w:tcW w:w="5770" w:type="dxa"/>
            <w:shd w:val="clear" w:color="auto" w:fill="auto"/>
          </w:tcPr>
          <w:p w14:paraId="5251FA2B" w14:textId="77777777" w:rsidR="0041367E" w:rsidRPr="007C074B" w:rsidRDefault="0041367E" w:rsidP="007B6AC5">
            <w:pPr>
              <w:pStyle w:val="TAL"/>
            </w:pPr>
            <w:r>
              <w:t>IMSI</w:t>
            </w:r>
            <w:r w:rsidRPr="007C074B">
              <w:t xml:space="preserve"> associated with the </w:t>
            </w:r>
            <w:r>
              <w:t xml:space="preserve">target </w:t>
            </w:r>
            <w:r w:rsidRPr="007C074B">
              <w:t>UE</w:t>
            </w:r>
          </w:p>
        </w:tc>
        <w:tc>
          <w:tcPr>
            <w:tcW w:w="825" w:type="dxa"/>
            <w:shd w:val="clear" w:color="auto" w:fill="auto"/>
          </w:tcPr>
          <w:p w14:paraId="2DF72481" w14:textId="77777777" w:rsidR="0041367E" w:rsidRPr="007C074B" w:rsidRDefault="0041367E" w:rsidP="007B6AC5">
            <w:pPr>
              <w:pStyle w:val="TAL"/>
            </w:pPr>
            <w:r w:rsidRPr="007C074B">
              <w:t>M</w:t>
            </w:r>
          </w:p>
        </w:tc>
      </w:tr>
      <w:tr w:rsidR="0041367E" w:rsidRPr="007C074B" w14:paraId="64CBDE57" w14:textId="77777777" w:rsidTr="00822E9A">
        <w:tc>
          <w:tcPr>
            <w:tcW w:w="2467" w:type="dxa"/>
            <w:shd w:val="clear" w:color="auto" w:fill="auto"/>
          </w:tcPr>
          <w:p w14:paraId="247FAE3F" w14:textId="77777777" w:rsidR="0041367E" w:rsidRPr="007C074B" w:rsidRDefault="0041367E" w:rsidP="007B6AC5">
            <w:pPr>
              <w:pStyle w:val="TAL"/>
              <w:rPr>
                <w:rFonts w:cs="Arial"/>
                <w:szCs w:val="18"/>
              </w:rPr>
            </w:pPr>
            <w:r>
              <w:rPr>
                <w:rFonts w:cs="Arial"/>
                <w:szCs w:val="18"/>
              </w:rPr>
              <w:t>mSISDN</w:t>
            </w:r>
          </w:p>
        </w:tc>
        <w:tc>
          <w:tcPr>
            <w:tcW w:w="5770" w:type="dxa"/>
            <w:shd w:val="clear" w:color="auto" w:fill="auto"/>
          </w:tcPr>
          <w:p w14:paraId="514C720A" w14:textId="77777777" w:rsidR="0041367E" w:rsidRPr="007C074B" w:rsidRDefault="0041367E" w:rsidP="007B6AC5">
            <w:pPr>
              <w:pStyle w:val="TAL"/>
              <w:rPr>
                <w:rFonts w:cs="Arial"/>
                <w:szCs w:val="18"/>
              </w:rPr>
            </w:pPr>
            <w:r>
              <w:rPr>
                <w:rFonts w:cs="Arial"/>
                <w:szCs w:val="18"/>
              </w:rPr>
              <w:t>MSISDN</w:t>
            </w:r>
            <w:r w:rsidRPr="007C074B">
              <w:rPr>
                <w:rFonts w:cs="Arial"/>
                <w:szCs w:val="18"/>
              </w:rPr>
              <w:t xml:space="preserve"> used with the </w:t>
            </w:r>
            <w:r>
              <w:rPr>
                <w:rFonts w:cs="Arial"/>
                <w:szCs w:val="18"/>
              </w:rPr>
              <w:t xml:space="preserve">target </w:t>
            </w:r>
            <w:r w:rsidRPr="007C074B">
              <w:rPr>
                <w:rFonts w:cs="Arial"/>
                <w:szCs w:val="18"/>
              </w:rPr>
              <w:t>UE</w:t>
            </w:r>
          </w:p>
        </w:tc>
        <w:tc>
          <w:tcPr>
            <w:tcW w:w="825" w:type="dxa"/>
            <w:shd w:val="clear" w:color="auto" w:fill="auto"/>
          </w:tcPr>
          <w:p w14:paraId="7CBFCA96" w14:textId="77777777" w:rsidR="0041367E" w:rsidRPr="007C074B" w:rsidRDefault="0041367E" w:rsidP="007B6AC5">
            <w:pPr>
              <w:pStyle w:val="TAL"/>
              <w:rPr>
                <w:rFonts w:cs="Arial"/>
                <w:szCs w:val="18"/>
              </w:rPr>
            </w:pPr>
            <w:r>
              <w:rPr>
                <w:rFonts w:cs="Arial"/>
                <w:szCs w:val="18"/>
              </w:rPr>
              <w:t>C</w:t>
            </w:r>
          </w:p>
        </w:tc>
      </w:tr>
      <w:tr w:rsidR="0041367E" w:rsidRPr="007C074B" w14:paraId="24EDEC57" w14:textId="77777777" w:rsidTr="00822E9A">
        <w:tc>
          <w:tcPr>
            <w:tcW w:w="2467" w:type="dxa"/>
            <w:shd w:val="clear" w:color="auto" w:fill="auto"/>
          </w:tcPr>
          <w:p w14:paraId="7C1DA790" w14:textId="77777777" w:rsidR="0041367E" w:rsidRPr="007C074B" w:rsidRDefault="0041367E" w:rsidP="007B6AC5">
            <w:pPr>
              <w:pStyle w:val="TAL"/>
              <w:rPr>
                <w:rFonts w:cs="Arial"/>
                <w:szCs w:val="18"/>
              </w:rPr>
            </w:pPr>
            <w:r>
              <w:rPr>
                <w:rFonts w:cs="Arial"/>
                <w:szCs w:val="18"/>
              </w:rPr>
              <w:t>externalIdentifier</w:t>
            </w:r>
          </w:p>
        </w:tc>
        <w:tc>
          <w:tcPr>
            <w:tcW w:w="5770" w:type="dxa"/>
            <w:shd w:val="clear" w:color="auto" w:fill="auto"/>
          </w:tcPr>
          <w:p w14:paraId="18B2381A" w14:textId="77777777" w:rsidR="0041367E" w:rsidRPr="007C074B" w:rsidRDefault="0041367E" w:rsidP="007B6AC5">
            <w:pPr>
              <w:pStyle w:val="TAL"/>
              <w:rPr>
                <w:rFonts w:cs="Arial"/>
                <w:szCs w:val="18"/>
              </w:rPr>
            </w:pPr>
            <w:r>
              <w:rPr>
                <w:rFonts w:cs="Arial"/>
                <w:szCs w:val="18"/>
              </w:rPr>
              <w:t>External Identifier</w:t>
            </w:r>
            <w:r w:rsidRPr="007C074B">
              <w:rPr>
                <w:rFonts w:cs="Arial"/>
                <w:szCs w:val="18"/>
              </w:rPr>
              <w:t xml:space="preserve"> used with the </w:t>
            </w:r>
            <w:r>
              <w:rPr>
                <w:rFonts w:cs="Arial"/>
                <w:szCs w:val="18"/>
              </w:rPr>
              <w:t xml:space="preserve">target </w:t>
            </w:r>
            <w:r w:rsidRPr="007C074B">
              <w:rPr>
                <w:rFonts w:cs="Arial"/>
                <w:szCs w:val="18"/>
              </w:rPr>
              <w:t>UE</w:t>
            </w:r>
          </w:p>
        </w:tc>
        <w:tc>
          <w:tcPr>
            <w:tcW w:w="825" w:type="dxa"/>
            <w:shd w:val="clear" w:color="auto" w:fill="auto"/>
          </w:tcPr>
          <w:p w14:paraId="081EE96F" w14:textId="77777777" w:rsidR="0041367E" w:rsidRPr="007C074B" w:rsidRDefault="0041367E" w:rsidP="007B6AC5">
            <w:pPr>
              <w:pStyle w:val="TAL"/>
              <w:rPr>
                <w:rFonts w:cs="Arial"/>
                <w:szCs w:val="18"/>
              </w:rPr>
            </w:pPr>
            <w:r>
              <w:rPr>
                <w:rFonts w:cs="Arial"/>
                <w:szCs w:val="18"/>
              </w:rPr>
              <w:t>C</w:t>
            </w:r>
          </w:p>
        </w:tc>
      </w:tr>
      <w:tr w:rsidR="0041367E" w:rsidRPr="003071DB" w14:paraId="7F642CD7" w14:textId="77777777" w:rsidTr="00822E9A">
        <w:tc>
          <w:tcPr>
            <w:tcW w:w="2467" w:type="dxa"/>
            <w:shd w:val="clear" w:color="auto" w:fill="auto"/>
          </w:tcPr>
          <w:p w14:paraId="5690951A" w14:textId="77777777" w:rsidR="0041367E" w:rsidRPr="003071DB" w:rsidRDefault="0041367E" w:rsidP="007B6AC5">
            <w:pPr>
              <w:pStyle w:val="TAL"/>
            </w:pPr>
            <w:r w:rsidRPr="003071DB">
              <w:t>triggerId</w:t>
            </w:r>
          </w:p>
        </w:tc>
        <w:tc>
          <w:tcPr>
            <w:tcW w:w="5770" w:type="dxa"/>
            <w:shd w:val="clear" w:color="auto" w:fill="auto"/>
          </w:tcPr>
          <w:p w14:paraId="03B4FBF0" w14:textId="77777777" w:rsidR="0041367E" w:rsidRPr="003071DB" w:rsidRDefault="0041367E" w:rsidP="007B6AC5">
            <w:pPr>
              <w:pStyle w:val="TAL"/>
            </w:pPr>
            <w:r w:rsidRPr="003071DB">
              <w:t xml:space="preserve">Identity of the corresponding </w:t>
            </w:r>
            <w:r>
              <w:t>D</w:t>
            </w:r>
            <w:r w:rsidRPr="003071DB">
              <w:t>evice trigger</w:t>
            </w:r>
          </w:p>
        </w:tc>
        <w:tc>
          <w:tcPr>
            <w:tcW w:w="825" w:type="dxa"/>
            <w:shd w:val="clear" w:color="auto" w:fill="auto"/>
          </w:tcPr>
          <w:p w14:paraId="5131D278" w14:textId="77777777" w:rsidR="0041367E" w:rsidRPr="003071DB" w:rsidRDefault="0041367E" w:rsidP="007B6AC5">
            <w:pPr>
              <w:pStyle w:val="TAL"/>
            </w:pPr>
            <w:r w:rsidRPr="003071DB">
              <w:t>M</w:t>
            </w:r>
          </w:p>
        </w:tc>
      </w:tr>
      <w:tr w:rsidR="0041367E" w:rsidRPr="003071DB" w14:paraId="03A4C6B8" w14:textId="77777777" w:rsidTr="00822E9A">
        <w:tc>
          <w:tcPr>
            <w:tcW w:w="2467" w:type="dxa"/>
            <w:tcBorders>
              <w:top w:val="single" w:sz="4" w:space="0" w:color="auto"/>
              <w:left w:val="single" w:sz="4" w:space="0" w:color="auto"/>
              <w:bottom w:val="single" w:sz="4" w:space="0" w:color="auto"/>
              <w:right w:val="single" w:sz="4" w:space="0" w:color="auto"/>
            </w:tcBorders>
            <w:shd w:val="clear" w:color="auto" w:fill="auto"/>
          </w:tcPr>
          <w:p w14:paraId="41193FD9" w14:textId="77777777" w:rsidR="0041367E" w:rsidRDefault="0041367E" w:rsidP="007B6AC5">
            <w:pPr>
              <w:pStyle w:val="TAL"/>
            </w:pPr>
            <w:r>
              <w:t>deviceTriggerDeliveryResult</w:t>
            </w:r>
          </w:p>
        </w:tc>
        <w:tc>
          <w:tcPr>
            <w:tcW w:w="5770" w:type="dxa"/>
            <w:tcBorders>
              <w:top w:val="single" w:sz="4" w:space="0" w:color="auto"/>
              <w:left w:val="single" w:sz="4" w:space="0" w:color="auto"/>
              <w:bottom w:val="single" w:sz="4" w:space="0" w:color="auto"/>
              <w:right w:val="single" w:sz="4" w:space="0" w:color="auto"/>
            </w:tcBorders>
            <w:shd w:val="clear" w:color="auto" w:fill="auto"/>
          </w:tcPr>
          <w:p w14:paraId="00B33889" w14:textId="77777777" w:rsidR="0041367E" w:rsidRPr="00083283" w:rsidRDefault="0041367E" w:rsidP="007B6AC5">
            <w:pPr>
              <w:pStyle w:val="TAL"/>
              <w:rPr>
                <w:color w:val="000000"/>
              </w:rPr>
            </w:pPr>
            <w:r w:rsidRPr="00083283">
              <w:rPr>
                <w:color w:val="000000"/>
              </w:rPr>
              <w:t>Delivery result represents the result of the delivery of a device triggering request</w:t>
            </w:r>
            <w:r>
              <w:rPr>
                <w:color w:val="000000"/>
              </w:rPr>
              <w:t>:</w:t>
            </w:r>
          </w:p>
          <w:p w14:paraId="768C84EE" w14:textId="77777777" w:rsidR="0041367E" w:rsidRDefault="0041367E" w:rsidP="007B6AC5">
            <w:pPr>
              <w:pStyle w:val="TAL"/>
              <w:rPr>
                <w:color w:val="000000"/>
              </w:rPr>
            </w:pPr>
            <w:r w:rsidRPr="00891E61">
              <w:t>-</w:t>
            </w:r>
            <w:r w:rsidRPr="00891E61">
              <w:tab/>
            </w:r>
            <w:r w:rsidRPr="00891E61">
              <w:rPr>
                <w:color w:val="000000"/>
              </w:rPr>
              <w:t>SUCCESS: The value indicates that the device action request was successfully completed.</w:t>
            </w:r>
            <w:r w:rsidRPr="00891E61">
              <w:rPr>
                <w:color w:val="000000"/>
              </w:rPr>
              <w:tab/>
            </w:r>
          </w:p>
          <w:p w14:paraId="07D4A244" w14:textId="77777777" w:rsidR="0041367E" w:rsidRDefault="0041367E" w:rsidP="007B6AC5">
            <w:pPr>
              <w:pStyle w:val="TAL"/>
              <w:rPr>
                <w:color w:val="000000"/>
              </w:rPr>
            </w:pPr>
            <w:r w:rsidRPr="00891E61">
              <w:t>-</w:t>
            </w:r>
            <w:r w:rsidRPr="00891E61">
              <w:tab/>
            </w:r>
            <w:r w:rsidRPr="00891E61">
              <w:rPr>
                <w:color w:val="000000"/>
              </w:rPr>
              <w:t>UNKNOWN: The value indicates any unspecified errors.</w:t>
            </w:r>
          </w:p>
          <w:p w14:paraId="0361B6D7" w14:textId="77777777" w:rsidR="0041367E" w:rsidRDefault="0041367E" w:rsidP="007B6AC5">
            <w:pPr>
              <w:pStyle w:val="TAL"/>
              <w:rPr>
                <w:color w:val="000000"/>
              </w:rPr>
            </w:pPr>
            <w:r w:rsidRPr="00891E61">
              <w:t>-</w:t>
            </w:r>
            <w:r w:rsidRPr="00891E61">
              <w:tab/>
            </w:r>
            <w:r w:rsidRPr="00891E61">
              <w:rPr>
                <w:color w:val="000000"/>
              </w:rPr>
              <w:t>FAILURE: The value indicates that this trigger encountered a delivery error and is deemed permanently undeliverable.</w:t>
            </w:r>
          </w:p>
          <w:p w14:paraId="56B0090E" w14:textId="77777777" w:rsidR="0041367E" w:rsidRDefault="0041367E" w:rsidP="007B6AC5">
            <w:pPr>
              <w:pStyle w:val="TAL"/>
              <w:rPr>
                <w:color w:val="000000"/>
              </w:rPr>
            </w:pPr>
            <w:r w:rsidRPr="00891E61">
              <w:t>-</w:t>
            </w:r>
            <w:r w:rsidRPr="00891E61">
              <w:tab/>
            </w:r>
            <w:r w:rsidRPr="00891E61">
              <w:rPr>
                <w:color w:val="000000"/>
              </w:rPr>
              <w:t xml:space="preserve">TRIGGERED: The value indicates that Device triggering request is accepted by the </w:t>
            </w:r>
            <w:r>
              <w:rPr>
                <w:color w:val="000000"/>
              </w:rPr>
              <w:t>SCEF</w:t>
            </w:r>
            <w:r w:rsidRPr="00891E61">
              <w:rPr>
                <w:color w:val="000000"/>
              </w:rPr>
              <w:t>.</w:t>
            </w:r>
          </w:p>
          <w:p w14:paraId="3A584BB5" w14:textId="77777777" w:rsidR="0041367E" w:rsidRDefault="0041367E" w:rsidP="007B6AC5">
            <w:pPr>
              <w:pStyle w:val="TAL"/>
              <w:rPr>
                <w:color w:val="000000"/>
              </w:rPr>
            </w:pPr>
            <w:r w:rsidRPr="00891E61">
              <w:t>-</w:t>
            </w:r>
            <w:r w:rsidRPr="00891E61">
              <w:tab/>
            </w:r>
            <w:r w:rsidRPr="00891E61">
              <w:rPr>
                <w:color w:val="000000"/>
              </w:rPr>
              <w:t>EXPIRED: The value indicates that the validity period expired before the trigger could be delivered.</w:t>
            </w:r>
          </w:p>
          <w:p w14:paraId="685D2EA0" w14:textId="77777777" w:rsidR="0041367E" w:rsidRDefault="0041367E" w:rsidP="007B6AC5">
            <w:pPr>
              <w:pStyle w:val="TAL"/>
              <w:rPr>
                <w:color w:val="000000"/>
              </w:rPr>
            </w:pPr>
            <w:r w:rsidRPr="00891E61">
              <w:t>-</w:t>
            </w:r>
            <w:r w:rsidRPr="00891E61">
              <w:tab/>
            </w:r>
            <w:r w:rsidRPr="00891E61">
              <w:rPr>
                <w:color w:val="000000"/>
              </w:rPr>
              <w:t>UNCONFIRMED: The value indicates that the delivery of the device action request is not confirmed.</w:t>
            </w:r>
          </w:p>
          <w:p w14:paraId="59D2A217" w14:textId="77777777" w:rsidR="0041367E" w:rsidRDefault="0041367E" w:rsidP="007B6AC5">
            <w:pPr>
              <w:pStyle w:val="TAL"/>
              <w:rPr>
                <w:color w:val="000000"/>
              </w:rPr>
            </w:pPr>
            <w:r w:rsidRPr="00891E61">
              <w:t>-</w:t>
            </w:r>
            <w:r w:rsidRPr="00891E61">
              <w:tab/>
            </w:r>
            <w:r w:rsidRPr="00891E61">
              <w:rPr>
                <w:color w:val="000000"/>
              </w:rPr>
              <w:t>REPLACED: The value indicates that the device triggering replacement request is accepted by the SCEF.</w:t>
            </w:r>
          </w:p>
          <w:p w14:paraId="00A130C3" w14:textId="77777777" w:rsidR="0041367E" w:rsidRPr="00891E61" w:rsidRDefault="0041367E" w:rsidP="007B6AC5">
            <w:pPr>
              <w:pStyle w:val="TAL"/>
              <w:rPr>
                <w:color w:val="000000"/>
              </w:rPr>
            </w:pPr>
            <w:r w:rsidRPr="00891E61">
              <w:t>-</w:t>
            </w:r>
            <w:r w:rsidRPr="00891E61">
              <w:tab/>
            </w:r>
            <w:r w:rsidRPr="00891E61">
              <w:rPr>
                <w:color w:val="000000"/>
              </w:rPr>
              <w:t xml:space="preserve">TERMINATE: The </w:t>
            </w:r>
            <w:r>
              <w:rPr>
                <w:color w:val="000000"/>
              </w:rPr>
              <w:t>SCEF</w:t>
            </w:r>
            <w:r w:rsidRPr="00891E61">
              <w:rPr>
                <w:color w:val="000000"/>
              </w:rPr>
              <w:t xml:space="preserve"> includes this value in the response for a successful device triggering cancellation request. The value indicates that the delivery of the device action request is terminated by the </w:t>
            </w:r>
            <w:r>
              <w:rPr>
                <w:color w:val="000000"/>
              </w:rPr>
              <w:t>SCS/AS</w:t>
            </w:r>
            <w:r w:rsidRPr="00891E61">
              <w:rPr>
                <w:color w:val="000000"/>
              </w:rPr>
              <w:t>.</w:t>
            </w:r>
          </w:p>
        </w:tc>
        <w:tc>
          <w:tcPr>
            <w:tcW w:w="825" w:type="dxa"/>
            <w:tcBorders>
              <w:top w:val="single" w:sz="4" w:space="0" w:color="auto"/>
              <w:left w:val="single" w:sz="4" w:space="0" w:color="auto"/>
              <w:bottom w:val="single" w:sz="4" w:space="0" w:color="auto"/>
              <w:right w:val="single" w:sz="4" w:space="0" w:color="auto"/>
            </w:tcBorders>
            <w:shd w:val="clear" w:color="auto" w:fill="auto"/>
          </w:tcPr>
          <w:p w14:paraId="42D86B9A" w14:textId="77777777" w:rsidR="0041367E" w:rsidRPr="003071DB" w:rsidRDefault="0041367E" w:rsidP="007B6AC5">
            <w:pPr>
              <w:pStyle w:val="TAL"/>
            </w:pPr>
            <w:r>
              <w:t>M</w:t>
            </w:r>
          </w:p>
        </w:tc>
      </w:tr>
    </w:tbl>
    <w:p w14:paraId="636842A1" w14:textId="77777777" w:rsidR="0041367E" w:rsidRDefault="0041367E" w:rsidP="0041367E"/>
    <w:p w14:paraId="31D106C3" w14:textId="2C477F9D" w:rsidR="0041367E" w:rsidRPr="00760004" w:rsidRDefault="0041367E" w:rsidP="0041367E">
      <w:pPr>
        <w:pStyle w:val="Heading4"/>
      </w:pPr>
      <w:bookmarkStart w:id="377" w:name="_Toc145185359"/>
      <w:r>
        <w:t>7.8.3</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77"/>
    </w:p>
    <w:p w14:paraId="3AFD2C60" w14:textId="77777777" w:rsidR="0041367E" w:rsidRPr="00706FBE" w:rsidRDefault="0041367E" w:rsidP="0041367E">
      <w:r w:rsidRPr="00706FBE">
        <w:t xml:space="preserve">When an xIRI is received over LI_X2 from the IRI-POI in the </w:t>
      </w:r>
      <w:r>
        <w:t>SCEF</w:t>
      </w:r>
      <w:r w:rsidRPr="00706FBE">
        <w:t>,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1D9C27EF"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0AB4B320" w14:textId="29D60DB5" w:rsidR="0041367E" w:rsidRPr="00706FBE" w:rsidRDefault="0041367E" w:rsidP="0041367E">
      <w:pPr>
        <w:rPr>
          <w:lang w:eastAsia="en-GB"/>
        </w:rPr>
      </w:pPr>
      <w:r w:rsidRPr="00706FBE">
        <w:rPr>
          <w:lang w:eastAsia="en-GB"/>
        </w:rPr>
        <w:t xml:space="preserve">Table </w:t>
      </w:r>
      <w:r>
        <w:rPr>
          <w:lang w:eastAsia="en-GB"/>
        </w:rPr>
        <w:t xml:space="preserve">7.8.3-5 </w:t>
      </w:r>
      <w:r w:rsidRPr="00706FBE">
        <w:rPr>
          <w:lang w:eastAsia="en-GB"/>
        </w:rPr>
        <w:t>shows the IRI type (see ETSI TS 102 232-1 [9] clause 5.2.10) to be used for each record type.</w:t>
      </w:r>
    </w:p>
    <w:p w14:paraId="5148880C" w14:textId="775A3027" w:rsidR="0041367E" w:rsidRPr="00891E61" w:rsidRDefault="0041367E" w:rsidP="0041367E">
      <w:pPr>
        <w:pStyle w:val="TH"/>
        <w:rPr>
          <w:bCs/>
          <w:lang w:eastAsia="en-GB"/>
        </w:rPr>
      </w:pPr>
      <w:r w:rsidRPr="00891E61">
        <w:rPr>
          <w:bCs/>
          <w:lang w:eastAsia="en-GB"/>
        </w:rPr>
        <w:t xml:space="preserve">Table </w:t>
      </w:r>
      <w:r>
        <w:rPr>
          <w:bCs/>
          <w:lang w:eastAsia="en-GB"/>
        </w:rPr>
        <w:t>7.8.3</w:t>
      </w:r>
      <w:r w:rsidRPr="00891E61">
        <w:rPr>
          <w:bCs/>
          <w:lang w:eastAsia="en-GB"/>
        </w:rPr>
        <w:t>-</w:t>
      </w:r>
      <w:r>
        <w:rPr>
          <w:bCs/>
          <w:lang w:eastAsia="en-GB"/>
        </w:rPr>
        <w:t>5</w:t>
      </w:r>
      <w:r w:rsidRPr="00891E61">
        <w:rPr>
          <w:bCs/>
          <w:lang w:eastAsia="en-GB"/>
        </w:rPr>
        <w:t>: IRI type for 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2A8A4F62" w14:textId="77777777" w:rsidTr="00822E9A">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669821C1"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7553CA71"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4907989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7141FAC" w14:textId="77777777" w:rsidR="0041367E" w:rsidRPr="00706FBE" w:rsidRDefault="0041367E" w:rsidP="00822E9A">
            <w:pPr>
              <w:pStyle w:val="TAL"/>
              <w:rPr>
                <w:lang w:eastAsia="en-GB"/>
              </w:rPr>
            </w:pPr>
            <w:r>
              <w:rPr>
                <w:lang w:eastAsia="en-GB"/>
              </w:rPr>
              <w:t>SCEFDeviceTrigger</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A0FBE61" w14:textId="77777777" w:rsidR="0041367E" w:rsidRPr="00706FBE" w:rsidRDefault="0041367E" w:rsidP="00822E9A">
            <w:pPr>
              <w:pStyle w:val="TAL"/>
              <w:rPr>
                <w:lang w:eastAsia="en-GB"/>
              </w:rPr>
            </w:pPr>
            <w:r>
              <w:rPr>
                <w:lang w:eastAsia="en-GB"/>
              </w:rPr>
              <w:t>REPORT</w:t>
            </w:r>
          </w:p>
        </w:tc>
      </w:tr>
      <w:tr w:rsidR="0041367E" w:rsidRPr="00706FBE" w14:paraId="322AF370"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3756405" w14:textId="77777777" w:rsidR="0041367E" w:rsidRPr="00706FBE" w:rsidRDefault="0041367E" w:rsidP="00822E9A">
            <w:pPr>
              <w:pStyle w:val="TAL"/>
              <w:rPr>
                <w:lang w:eastAsia="en-GB"/>
              </w:rPr>
            </w:pPr>
            <w:r>
              <w:rPr>
                <w:lang w:eastAsia="en-GB"/>
              </w:rPr>
              <w:t>SCEFDeviceTriggerReplace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98AF022" w14:textId="77777777" w:rsidR="0041367E" w:rsidRPr="00706FBE" w:rsidRDefault="0041367E" w:rsidP="00822E9A">
            <w:pPr>
              <w:pStyle w:val="TAL"/>
              <w:rPr>
                <w:lang w:eastAsia="en-GB"/>
              </w:rPr>
            </w:pPr>
            <w:r>
              <w:rPr>
                <w:lang w:eastAsia="en-GB"/>
              </w:rPr>
              <w:t>REPORT</w:t>
            </w:r>
          </w:p>
        </w:tc>
      </w:tr>
      <w:tr w:rsidR="0041367E" w:rsidRPr="00706FBE" w14:paraId="741AB007"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4C9D42C" w14:textId="77777777" w:rsidR="0041367E" w:rsidRPr="00706FBE" w:rsidRDefault="0041367E" w:rsidP="00822E9A">
            <w:pPr>
              <w:pStyle w:val="TAL"/>
              <w:rPr>
                <w:lang w:eastAsia="en-GB"/>
              </w:rPr>
            </w:pPr>
            <w:r>
              <w:rPr>
                <w:lang w:eastAsia="en-GB"/>
              </w:rPr>
              <w:t>SCEFDeviceTriggerCancellation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DDD7693" w14:textId="77777777" w:rsidR="0041367E" w:rsidRPr="00706FBE" w:rsidRDefault="0041367E" w:rsidP="00822E9A">
            <w:pPr>
              <w:pStyle w:val="TAL"/>
              <w:rPr>
                <w:lang w:eastAsia="en-GB"/>
              </w:rPr>
            </w:pPr>
            <w:r>
              <w:rPr>
                <w:lang w:eastAsia="en-GB"/>
              </w:rPr>
              <w:t>REPORT</w:t>
            </w:r>
          </w:p>
        </w:tc>
      </w:tr>
      <w:tr w:rsidR="0041367E" w:rsidRPr="00706FBE" w14:paraId="6AB4AE8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EDFF973" w14:textId="77777777" w:rsidR="0041367E" w:rsidRPr="00706FBE" w:rsidRDefault="0041367E" w:rsidP="00822E9A">
            <w:pPr>
              <w:pStyle w:val="TAL"/>
              <w:rPr>
                <w:lang w:eastAsia="en-GB"/>
              </w:rPr>
            </w:pPr>
            <w:r>
              <w:rPr>
                <w:lang w:eastAsia="en-GB"/>
              </w:rPr>
              <w:t>SCEFDeviceTriggerReportNotify</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17182D3" w14:textId="77777777" w:rsidR="0041367E" w:rsidRPr="00706FBE" w:rsidRDefault="0041367E" w:rsidP="00822E9A">
            <w:pPr>
              <w:pStyle w:val="TAL"/>
              <w:rPr>
                <w:lang w:eastAsia="en-GB"/>
              </w:rPr>
            </w:pPr>
            <w:r>
              <w:rPr>
                <w:lang w:eastAsia="en-GB"/>
              </w:rPr>
              <w:t>REPORT</w:t>
            </w:r>
          </w:p>
        </w:tc>
      </w:tr>
    </w:tbl>
    <w:p w14:paraId="3098044D" w14:textId="77777777" w:rsidR="0041367E" w:rsidRDefault="0041367E" w:rsidP="0041367E"/>
    <w:p w14:paraId="52E9CB99" w14:textId="55E1D1AD" w:rsidR="0041367E" w:rsidRPr="00760004" w:rsidRDefault="0041367E" w:rsidP="0041367E">
      <w:pPr>
        <w:pStyle w:val="Heading3"/>
      </w:pPr>
      <w:bookmarkStart w:id="378" w:name="_Toc145185360"/>
      <w:r>
        <w:t>7.8.4</w:t>
      </w:r>
      <w:r w:rsidRPr="00760004">
        <w:tab/>
      </w:r>
      <w:r>
        <w:t xml:space="preserve">LI for </w:t>
      </w:r>
      <w:r w:rsidRPr="00891E61">
        <w:rPr>
          <w:rFonts w:cs="Arial"/>
          <w:szCs w:val="28"/>
        </w:rPr>
        <w:t>MSISDN-less MO SMS</w:t>
      </w:r>
      <w:bookmarkEnd w:id="378"/>
    </w:p>
    <w:p w14:paraId="6E348D50" w14:textId="4DE7DC5C" w:rsidR="0041367E" w:rsidRPr="00216A57" w:rsidRDefault="0041367E" w:rsidP="0041367E">
      <w:pPr>
        <w:pStyle w:val="Heading4"/>
      </w:pPr>
      <w:bookmarkStart w:id="379" w:name="_Toc145185361"/>
      <w:r w:rsidRPr="00216A57">
        <w:t>7.8.4.1</w:t>
      </w:r>
      <w:r w:rsidRPr="00216A57">
        <w:tab/>
      </w:r>
      <w:r w:rsidRPr="00216A57">
        <w:rPr>
          <w:rFonts w:cs="Arial"/>
          <w:szCs w:val="24"/>
        </w:rPr>
        <w:t>Generation of xIRI LI_X2 at IRI-POI in SCEF over LI_X2</w:t>
      </w:r>
      <w:bookmarkEnd w:id="379"/>
    </w:p>
    <w:p w14:paraId="711E2301" w14:textId="65062828" w:rsidR="0041367E" w:rsidRPr="00760004" w:rsidRDefault="0041367E" w:rsidP="0041367E">
      <w:pPr>
        <w:pStyle w:val="Heading5"/>
      </w:pPr>
      <w:bookmarkStart w:id="380" w:name="_Toc145185362"/>
      <w:r>
        <w:t>7.8.4.1.1</w:t>
      </w:r>
      <w:r w:rsidRPr="00760004">
        <w:tab/>
      </w:r>
      <w:r>
        <w:t>General</w:t>
      </w:r>
      <w:bookmarkEnd w:id="380"/>
    </w:p>
    <w:p w14:paraId="2C31E1C3" w14:textId="0C996877" w:rsidR="0041367E" w:rsidRPr="00467377" w:rsidRDefault="0041367E" w:rsidP="0041367E">
      <w:r w:rsidRPr="00467377">
        <w:t xml:space="preserve">The IRI-POI present in the </w:t>
      </w:r>
      <w:r>
        <w:t>SC</w:t>
      </w:r>
      <w:r w:rsidRPr="00467377">
        <w:t xml:space="preserve">EF shall send the xIRIs over LI_X2 for each of the events listed in TS 33.127 </w:t>
      </w:r>
      <w:r>
        <w:t xml:space="preserve">[5] </w:t>
      </w:r>
      <w:r w:rsidRPr="00467377">
        <w:t xml:space="preserve">clause </w:t>
      </w:r>
      <w:r>
        <w:t>7.</w:t>
      </w:r>
      <w:r w:rsidR="00FC6B8E">
        <w:t>11</w:t>
      </w:r>
      <w:r>
        <w:t>.4.4</w:t>
      </w:r>
      <w:r w:rsidRPr="00467377">
        <w:t xml:space="preserve">, the details of which are described in the following </w:t>
      </w:r>
      <w:r>
        <w:t>clause</w:t>
      </w:r>
      <w:r w:rsidRPr="00467377">
        <w:t>s.</w:t>
      </w:r>
    </w:p>
    <w:p w14:paraId="10AECE2F" w14:textId="4704A413" w:rsidR="0041367E" w:rsidRPr="00760004" w:rsidRDefault="0041367E" w:rsidP="0041367E">
      <w:pPr>
        <w:pStyle w:val="Heading5"/>
      </w:pPr>
      <w:bookmarkStart w:id="381" w:name="_Toc145185363"/>
      <w:r>
        <w:t>7.8.4.1.2</w:t>
      </w:r>
      <w:r w:rsidRPr="00760004">
        <w:tab/>
      </w:r>
      <w:r>
        <w:t>MSISDN-less MO SMS</w:t>
      </w:r>
      <w:bookmarkEnd w:id="381"/>
    </w:p>
    <w:p w14:paraId="1D289A79" w14:textId="77777777" w:rsidR="0041367E" w:rsidRDefault="0041367E" w:rsidP="0041367E">
      <w:r w:rsidRPr="00AB4A66">
        <w:t xml:space="preserve">The IRI-POI in the </w:t>
      </w:r>
      <w:r>
        <w:t>SC</w:t>
      </w:r>
      <w:r w:rsidRPr="00AB4A66">
        <w:t xml:space="preserve">EF shall generate an xIRI containing a </w:t>
      </w:r>
      <w:r>
        <w:t>SCEF</w:t>
      </w:r>
      <w:r w:rsidRPr="00AB4A66">
        <w:t>MSISDNLessMOSMS record when the IRI-POI present in the</w:t>
      </w:r>
      <w:r>
        <w:t xml:space="preserve"> SC</w:t>
      </w:r>
      <w:r w:rsidRPr="00AB4A66">
        <w:t xml:space="preserve">EF detects that a </w:t>
      </w:r>
      <w:r>
        <w:t xml:space="preserve">target </w:t>
      </w:r>
      <w:r w:rsidRPr="00AB4A66">
        <w:t xml:space="preserve">UE has sent a MSISDN-less MO SMS to an </w:t>
      </w:r>
      <w:r>
        <w:t>SCS/AS</w:t>
      </w:r>
      <w:r w:rsidRPr="00AB4A66">
        <w:t>.</w:t>
      </w:r>
    </w:p>
    <w:p w14:paraId="39BACCAE" w14:textId="77777777" w:rsidR="0041367E" w:rsidRDefault="0041367E" w:rsidP="0041367E">
      <w:r w:rsidRPr="00E74050">
        <w:t xml:space="preserve">Accordingly, the IRI-POI in the SCEF generates the xIRI when </w:t>
      </w:r>
      <w:r>
        <w:t xml:space="preserve">any of </w:t>
      </w:r>
      <w:r w:rsidRPr="00E74050">
        <w:t>the following event</w:t>
      </w:r>
      <w:r>
        <w:t>s</w:t>
      </w:r>
      <w:r w:rsidRPr="00E74050">
        <w:t xml:space="preserve"> is detected:</w:t>
      </w:r>
    </w:p>
    <w:p w14:paraId="4E4AF5F1" w14:textId="78702C7F" w:rsidR="0041367E" w:rsidRPr="00E74050" w:rsidRDefault="0041367E" w:rsidP="0041367E">
      <w:pPr>
        <w:pStyle w:val="B1"/>
      </w:pPr>
      <w:r w:rsidRPr="00E74050">
        <w:t>-</w:t>
      </w:r>
      <w:r w:rsidRPr="00E74050">
        <w:tab/>
        <w:t>SCEF receives a SGd MO-Forward-Short-Message-Request (OFR) from an SM-SC with IMSI matching the target identifier</w:t>
      </w:r>
      <w:r>
        <w:t xml:space="preserve"> (see TS 29.338 [59] clause 6.2.1).</w:t>
      </w:r>
    </w:p>
    <w:p w14:paraId="2CCA0A60" w14:textId="77777777" w:rsidR="0041367E" w:rsidRPr="00E74050" w:rsidRDefault="0041367E" w:rsidP="0041367E">
      <w:pPr>
        <w:pStyle w:val="B1"/>
      </w:pPr>
      <w:r w:rsidRPr="00E74050">
        <w:t>-</w:t>
      </w:r>
      <w:r w:rsidRPr="00E74050">
        <w:tab/>
        <w:t>SCEF sends a MsisdnLessMoSmsNotification to the SCS/AS with the External Identifier of the UE sending the MSISDN-less SMS</w:t>
      </w:r>
      <w:r>
        <w:t xml:space="preserve"> </w:t>
      </w:r>
      <w:r w:rsidRPr="0077334F">
        <w:t xml:space="preserve">(see </w:t>
      </w:r>
      <w:r w:rsidRPr="0077334F">
        <w:rPr>
          <w:color w:val="000000"/>
        </w:rPr>
        <w:t xml:space="preserve">TS 29.122 </w:t>
      </w:r>
      <w:r>
        <w:t>[63] clause 5.15</w:t>
      </w:r>
      <w:r w:rsidRPr="0077334F">
        <w:t>)</w:t>
      </w:r>
      <w:r w:rsidRPr="00E74050">
        <w:t>.</w:t>
      </w:r>
    </w:p>
    <w:p w14:paraId="5DFCC6F6" w14:textId="4EB167D3" w:rsidR="0041367E" w:rsidRPr="00933A58" w:rsidRDefault="0041367E" w:rsidP="00A57BBD">
      <w:pPr>
        <w:pStyle w:val="TH"/>
      </w:pPr>
      <w:r w:rsidRPr="00A169A0">
        <w:t xml:space="preserve">Table </w:t>
      </w:r>
      <w:r>
        <w:t>7.8.4-1</w:t>
      </w:r>
      <w:r w:rsidRPr="00A169A0">
        <w:t xml:space="preserve">: </w:t>
      </w:r>
      <w:r>
        <w:t>SCEFMSISDNLessMOSMS</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5"/>
        <w:gridCol w:w="5938"/>
        <w:gridCol w:w="829"/>
      </w:tblGrid>
      <w:tr w:rsidR="0041367E" w:rsidRPr="00604F0D" w14:paraId="3E971322" w14:textId="77777777" w:rsidTr="00822E9A">
        <w:tc>
          <w:tcPr>
            <w:tcW w:w="2295" w:type="dxa"/>
            <w:shd w:val="clear" w:color="auto" w:fill="auto"/>
          </w:tcPr>
          <w:p w14:paraId="4569AD26" w14:textId="77777777" w:rsidR="0041367E" w:rsidRPr="00604F0D" w:rsidRDefault="0041367E" w:rsidP="00A57BBD">
            <w:pPr>
              <w:pStyle w:val="TAH"/>
            </w:pPr>
            <w:r w:rsidRPr="00604F0D">
              <w:t>Field name</w:t>
            </w:r>
          </w:p>
        </w:tc>
        <w:tc>
          <w:tcPr>
            <w:tcW w:w="5938" w:type="dxa"/>
            <w:shd w:val="clear" w:color="auto" w:fill="auto"/>
          </w:tcPr>
          <w:p w14:paraId="02246639" w14:textId="77777777" w:rsidR="0041367E" w:rsidRPr="00604F0D" w:rsidRDefault="0041367E" w:rsidP="00A57BBD">
            <w:pPr>
              <w:pStyle w:val="TAH"/>
            </w:pPr>
            <w:r>
              <w:t>Value</w:t>
            </w:r>
          </w:p>
        </w:tc>
        <w:tc>
          <w:tcPr>
            <w:tcW w:w="829" w:type="dxa"/>
            <w:shd w:val="clear" w:color="auto" w:fill="auto"/>
          </w:tcPr>
          <w:p w14:paraId="49723CE6" w14:textId="77777777" w:rsidR="0041367E" w:rsidRPr="00604F0D" w:rsidRDefault="0041367E" w:rsidP="00A57BBD">
            <w:pPr>
              <w:pStyle w:val="TAH"/>
            </w:pPr>
            <w:r w:rsidRPr="00604F0D">
              <w:t>M/C/O</w:t>
            </w:r>
          </w:p>
        </w:tc>
      </w:tr>
      <w:tr w:rsidR="0041367E" w:rsidRPr="00604F0D" w14:paraId="4617DE00" w14:textId="77777777" w:rsidTr="00822E9A">
        <w:tc>
          <w:tcPr>
            <w:tcW w:w="2295" w:type="dxa"/>
            <w:shd w:val="clear" w:color="auto" w:fill="auto"/>
          </w:tcPr>
          <w:p w14:paraId="44C5C615" w14:textId="77777777" w:rsidR="0041367E" w:rsidRPr="00604F0D" w:rsidRDefault="0041367E" w:rsidP="00A57BBD">
            <w:pPr>
              <w:pStyle w:val="TAL"/>
            </w:pPr>
            <w:r>
              <w:t>iMSI</w:t>
            </w:r>
          </w:p>
        </w:tc>
        <w:tc>
          <w:tcPr>
            <w:tcW w:w="5938" w:type="dxa"/>
            <w:shd w:val="clear" w:color="auto" w:fill="auto"/>
          </w:tcPr>
          <w:p w14:paraId="724CFF73" w14:textId="77777777" w:rsidR="0041367E" w:rsidRPr="00604F0D" w:rsidRDefault="0041367E" w:rsidP="00A57BBD">
            <w:pPr>
              <w:pStyle w:val="TAL"/>
            </w:pPr>
            <w:r>
              <w:t>IMSI associated with the target UE</w:t>
            </w:r>
          </w:p>
        </w:tc>
        <w:tc>
          <w:tcPr>
            <w:tcW w:w="829" w:type="dxa"/>
            <w:shd w:val="clear" w:color="auto" w:fill="auto"/>
          </w:tcPr>
          <w:p w14:paraId="0EF0C73B" w14:textId="77777777" w:rsidR="0041367E" w:rsidRPr="00604F0D" w:rsidRDefault="0041367E" w:rsidP="00A57BBD">
            <w:pPr>
              <w:pStyle w:val="TAL"/>
            </w:pPr>
            <w:r>
              <w:t>C</w:t>
            </w:r>
          </w:p>
        </w:tc>
      </w:tr>
      <w:tr w:rsidR="0041367E" w:rsidRPr="00604F0D" w14:paraId="46558CC6" w14:textId="77777777" w:rsidTr="00822E9A">
        <w:tc>
          <w:tcPr>
            <w:tcW w:w="2295" w:type="dxa"/>
            <w:shd w:val="clear" w:color="auto" w:fill="auto"/>
          </w:tcPr>
          <w:p w14:paraId="1CAC8F5A" w14:textId="77777777" w:rsidR="0041367E" w:rsidRPr="00604F0D" w:rsidRDefault="0041367E" w:rsidP="00A57BBD">
            <w:pPr>
              <w:pStyle w:val="TAL"/>
            </w:pPr>
            <w:r>
              <w:t>externalIdentifier</w:t>
            </w:r>
          </w:p>
        </w:tc>
        <w:tc>
          <w:tcPr>
            <w:tcW w:w="5938" w:type="dxa"/>
            <w:shd w:val="clear" w:color="auto" w:fill="auto"/>
          </w:tcPr>
          <w:p w14:paraId="23043202" w14:textId="77777777" w:rsidR="0041367E" w:rsidRPr="00604F0D" w:rsidRDefault="0041367E" w:rsidP="00A57BBD">
            <w:pPr>
              <w:pStyle w:val="TAL"/>
            </w:pPr>
            <w:r>
              <w:t>External Identifier</w:t>
            </w:r>
            <w:r w:rsidRPr="00604F0D">
              <w:t xml:space="preserve"> in the form </w:t>
            </w:r>
            <w:r>
              <w:t xml:space="preserve">of </w:t>
            </w:r>
            <w:r w:rsidRPr="00604F0D">
              <w:t xml:space="preserve">username@realm </w:t>
            </w:r>
            <w:r>
              <w:t xml:space="preserve">and </w:t>
            </w:r>
            <w:r w:rsidRPr="00604F0D">
              <w:t>corresponding to the identity of the originating SMS party</w:t>
            </w:r>
          </w:p>
        </w:tc>
        <w:tc>
          <w:tcPr>
            <w:tcW w:w="829" w:type="dxa"/>
            <w:shd w:val="clear" w:color="auto" w:fill="auto"/>
          </w:tcPr>
          <w:p w14:paraId="72FF470C" w14:textId="77777777" w:rsidR="0041367E" w:rsidRPr="00604F0D" w:rsidRDefault="0041367E" w:rsidP="00A57BBD">
            <w:pPr>
              <w:pStyle w:val="TAL"/>
            </w:pPr>
            <w:r>
              <w:t>C</w:t>
            </w:r>
          </w:p>
        </w:tc>
      </w:tr>
      <w:tr w:rsidR="0041367E" w:rsidRPr="00604F0D" w14:paraId="7F032653" w14:textId="77777777" w:rsidTr="00822E9A">
        <w:tc>
          <w:tcPr>
            <w:tcW w:w="2295" w:type="dxa"/>
            <w:shd w:val="clear" w:color="auto" w:fill="auto"/>
          </w:tcPr>
          <w:p w14:paraId="5B0653AE" w14:textId="77777777" w:rsidR="0041367E" w:rsidRPr="00604F0D" w:rsidRDefault="0041367E" w:rsidP="00A57BBD">
            <w:pPr>
              <w:pStyle w:val="TAL"/>
            </w:pPr>
            <w:r w:rsidRPr="00604F0D">
              <w:t>terminatingSMSParty</w:t>
            </w:r>
          </w:p>
        </w:tc>
        <w:tc>
          <w:tcPr>
            <w:tcW w:w="5938" w:type="dxa"/>
            <w:shd w:val="clear" w:color="auto" w:fill="auto"/>
          </w:tcPr>
          <w:p w14:paraId="1CC52C8E" w14:textId="77777777" w:rsidR="0041367E" w:rsidRPr="00604F0D" w:rsidRDefault="0041367E" w:rsidP="00A57BBD">
            <w:pPr>
              <w:pStyle w:val="TAL"/>
            </w:pPr>
            <w:r w:rsidRPr="00604F0D">
              <w:t xml:space="preserve">Identity of the </w:t>
            </w:r>
            <w:r>
              <w:t>SCS/AS</w:t>
            </w:r>
            <w:r w:rsidRPr="00604F0D">
              <w:t xml:space="preserve"> receiving the SMS</w:t>
            </w:r>
          </w:p>
        </w:tc>
        <w:tc>
          <w:tcPr>
            <w:tcW w:w="829" w:type="dxa"/>
            <w:shd w:val="clear" w:color="auto" w:fill="auto"/>
          </w:tcPr>
          <w:p w14:paraId="534AFE1B" w14:textId="77777777" w:rsidR="0041367E" w:rsidRPr="00604F0D" w:rsidRDefault="0041367E" w:rsidP="00A57BBD">
            <w:pPr>
              <w:pStyle w:val="TAL"/>
            </w:pPr>
            <w:r w:rsidRPr="00604F0D">
              <w:t>M</w:t>
            </w:r>
          </w:p>
        </w:tc>
      </w:tr>
      <w:tr w:rsidR="0041367E" w:rsidRPr="00604F0D" w14:paraId="07E569EB" w14:textId="77777777" w:rsidTr="00822E9A">
        <w:tc>
          <w:tcPr>
            <w:tcW w:w="2295" w:type="dxa"/>
            <w:shd w:val="clear" w:color="auto" w:fill="auto"/>
          </w:tcPr>
          <w:p w14:paraId="36E23A29" w14:textId="77777777" w:rsidR="0041367E" w:rsidRPr="00604F0D" w:rsidRDefault="0041367E" w:rsidP="00A57BBD">
            <w:pPr>
              <w:pStyle w:val="TAL"/>
            </w:pPr>
            <w:r>
              <w:t>sMS</w:t>
            </w:r>
          </w:p>
        </w:tc>
        <w:tc>
          <w:tcPr>
            <w:tcW w:w="5938" w:type="dxa"/>
            <w:shd w:val="clear" w:color="auto" w:fill="auto"/>
          </w:tcPr>
          <w:p w14:paraId="1FDE020D" w14:textId="77777777" w:rsidR="0041367E" w:rsidRPr="00604F0D" w:rsidRDefault="0041367E" w:rsidP="00A57BBD">
            <w:pPr>
              <w:pStyle w:val="TAL"/>
            </w:pPr>
            <w:r w:rsidRPr="00604F0D">
              <w:t>SMS TPDU</w:t>
            </w:r>
          </w:p>
        </w:tc>
        <w:tc>
          <w:tcPr>
            <w:tcW w:w="829" w:type="dxa"/>
            <w:shd w:val="clear" w:color="auto" w:fill="auto"/>
          </w:tcPr>
          <w:p w14:paraId="23016752" w14:textId="77777777" w:rsidR="0041367E" w:rsidRPr="00604F0D" w:rsidRDefault="0041367E" w:rsidP="00A57BBD">
            <w:pPr>
              <w:pStyle w:val="TAL"/>
            </w:pPr>
            <w:r w:rsidRPr="00604F0D">
              <w:t>C</w:t>
            </w:r>
          </w:p>
        </w:tc>
      </w:tr>
      <w:tr w:rsidR="0041367E" w:rsidRPr="00604F0D" w14:paraId="7BE44C7A"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071D0789" w14:textId="77777777" w:rsidR="0041367E" w:rsidRPr="00604F0D" w:rsidRDefault="0041367E" w:rsidP="00A57BBD">
            <w:pPr>
              <w:pStyle w:val="TAL"/>
            </w:pPr>
            <w:r w:rsidRPr="00604F0D">
              <w:t>sourcePort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7FB6B7DB" w14:textId="77777777" w:rsidR="0041367E" w:rsidRPr="00604F0D" w:rsidRDefault="0041367E" w:rsidP="00A57BBD">
            <w:pPr>
              <w:pStyle w:val="TAL"/>
            </w:pPr>
            <w:r w:rsidRPr="00604F0D">
              <w:t xml:space="preserve">port identifying the application of the </w:t>
            </w:r>
            <w:r>
              <w:t xml:space="preserve">target </w:t>
            </w:r>
            <w:r w:rsidRPr="00604F0D">
              <w:t>UE sending the MSISN-less MO SMS</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1FB84964" w14:textId="77777777" w:rsidR="0041367E" w:rsidRPr="00604F0D" w:rsidRDefault="0041367E" w:rsidP="00A57BBD">
            <w:pPr>
              <w:pStyle w:val="TAL"/>
            </w:pPr>
            <w:r w:rsidRPr="00604F0D">
              <w:t>C</w:t>
            </w:r>
          </w:p>
        </w:tc>
      </w:tr>
      <w:tr w:rsidR="0041367E" w:rsidRPr="00604F0D" w14:paraId="72B907A5"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0056EBA5" w14:textId="77777777" w:rsidR="0041367E" w:rsidRPr="00604F0D" w:rsidRDefault="0041367E" w:rsidP="00A57BBD">
            <w:pPr>
              <w:pStyle w:val="TAL"/>
            </w:pPr>
            <w:r w:rsidRPr="00604F0D">
              <w:t>destinationPort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219ACE38" w14:textId="77777777" w:rsidR="0041367E" w:rsidRPr="00604F0D" w:rsidRDefault="0041367E" w:rsidP="00A57BBD">
            <w:pPr>
              <w:pStyle w:val="TAL"/>
            </w:pPr>
            <w:r w:rsidRPr="00604F0D">
              <w:t xml:space="preserve">port identifying the application of the </w:t>
            </w:r>
            <w:r>
              <w:t>SCS/AS</w:t>
            </w:r>
            <w:r w:rsidRPr="00604F0D">
              <w:t xml:space="preserve"> which is the recipient of the MSISN-less MO SMS</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4AE5F371" w14:textId="77777777" w:rsidR="0041367E" w:rsidRPr="00604F0D" w:rsidRDefault="0041367E" w:rsidP="00A57BBD">
            <w:pPr>
              <w:pStyle w:val="TAL"/>
            </w:pPr>
            <w:r w:rsidRPr="00604F0D">
              <w:t>C</w:t>
            </w:r>
          </w:p>
        </w:tc>
      </w:tr>
    </w:tbl>
    <w:p w14:paraId="3F673DBA" w14:textId="77777777" w:rsidR="0041367E" w:rsidRDefault="0041367E" w:rsidP="0041367E"/>
    <w:p w14:paraId="76B7DAEA" w14:textId="329F6597" w:rsidR="0041367E" w:rsidRPr="00760004" w:rsidRDefault="0041367E" w:rsidP="0041367E">
      <w:pPr>
        <w:pStyle w:val="Heading4"/>
      </w:pPr>
      <w:bookmarkStart w:id="382" w:name="_Toc145185364"/>
      <w:r>
        <w:t>7.8.4</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82"/>
    </w:p>
    <w:p w14:paraId="065634C1" w14:textId="77777777" w:rsidR="0041367E" w:rsidRPr="00706FBE" w:rsidRDefault="0041367E" w:rsidP="0041367E">
      <w:r w:rsidRPr="00706FBE">
        <w:t xml:space="preserve">When an xIRI is received over LI_X2 from the IRI-POI in the </w:t>
      </w:r>
      <w:r>
        <w:t>SC</w:t>
      </w:r>
      <w:r w:rsidRPr="00706FBE">
        <w:t>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34327966"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051C7C65" w14:textId="02F56668" w:rsidR="004962FD" w:rsidRPr="00294B45" w:rsidRDefault="004962FD" w:rsidP="004962FD">
      <w:pPr>
        <w:rPr>
          <w:lang w:eastAsia="en-GB"/>
        </w:rPr>
      </w:pPr>
      <w:r>
        <w:rPr>
          <w:lang w:eastAsia="en-GB"/>
        </w:rPr>
        <w:t>T</w:t>
      </w:r>
      <w:r w:rsidRPr="00294B45">
        <w:rPr>
          <w:lang w:eastAsia="en-GB"/>
        </w:rPr>
        <w:t xml:space="preserve">he IRI type </w:t>
      </w:r>
      <w:r>
        <w:rPr>
          <w:lang w:eastAsia="en-GB"/>
        </w:rPr>
        <w:t xml:space="preserve">parameter </w:t>
      </w:r>
      <w:r w:rsidRPr="00294B45">
        <w:rPr>
          <w:lang w:eastAsia="en-GB"/>
        </w:rPr>
        <w:t>(see ETSI TS 102 232-1 [9] clause 5.2.10)</w:t>
      </w:r>
      <w:r>
        <w:rPr>
          <w:lang w:eastAsia="en-GB"/>
        </w:rPr>
        <w:t xml:space="preserve"> shall be included and coded according to </w:t>
      </w:r>
      <w:r w:rsidR="000443C3">
        <w:rPr>
          <w:lang w:eastAsia="en-GB"/>
        </w:rPr>
        <w:t>t</w:t>
      </w:r>
      <w:r>
        <w:rPr>
          <w:lang w:eastAsia="en-GB"/>
        </w:rPr>
        <w:t>able 7.8.4-2</w:t>
      </w:r>
      <w:r w:rsidRPr="00294B45">
        <w:rPr>
          <w:lang w:eastAsia="en-GB"/>
        </w:rPr>
        <w:t>.</w:t>
      </w:r>
    </w:p>
    <w:p w14:paraId="27E5184E" w14:textId="26D29091" w:rsidR="0041367E" w:rsidRPr="00891E61" w:rsidRDefault="0041367E" w:rsidP="0041367E">
      <w:pPr>
        <w:pStyle w:val="TH"/>
        <w:rPr>
          <w:bCs/>
          <w:lang w:eastAsia="en-GB"/>
        </w:rPr>
      </w:pPr>
      <w:r w:rsidRPr="00891E61">
        <w:rPr>
          <w:bCs/>
          <w:lang w:eastAsia="en-GB"/>
        </w:rPr>
        <w:t xml:space="preserve">Table </w:t>
      </w:r>
      <w:r>
        <w:rPr>
          <w:bCs/>
          <w:lang w:eastAsia="en-GB"/>
        </w:rPr>
        <w:t>7.8.4</w:t>
      </w:r>
      <w:r w:rsidRPr="00891E61">
        <w:rPr>
          <w:bCs/>
          <w:lang w:eastAsia="en-GB"/>
        </w:rPr>
        <w:t>-</w:t>
      </w:r>
      <w:r>
        <w:rPr>
          <w:bCs/>
          <w:lang w:eastAsia="en-GB"/>
        </w:rPr>
        <w:t>2</w:t>
      </w:r>
      <w:r w:rsidRPr="00891E61">
        <w:rPr>
          <w:bCs/>
          <w:lang w:eastAsia="en-GB"/>
        </w:rPr>
        <w:t xml:space="preserve">: IRI type for </w:t>
      </w:r>
      <w:r w:rsidR="003D3683">
        <w:rPr>
          <w:bCs/>
          <w:lang w:eastAsia="en-GB"/>
        </w:rPr>
        <w:t xml:space="preserve">IRI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1A112086" w14:textId="77777777" w:rsidTr="00822E9A">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1AE229FA"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717113CA"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5488ADAA"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E197D23" w14:textId="77777777" w:rsidR="0041367E" w:rsidRPr="00706FBE" w:rsidRDefault="0041367E" w:rsidP="00822E9A">
            <w:pPr>
              <w:pStyle w:val="TAL"/>
              <w:rPr>
                <w:lang w:eastAsia="en-GB"/>
              </w:rPr>
            </w:pPr>
            <w:r>
              <w:rPr>
                <w:lang w:eastAsia="en-GB"/>
              </w:rPr>
              <w:t>SCEFMSISDNLessMOSMS</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2E273FE" w14:textId="77777777" w:rsidR="0041367E" w:rsidRPr="00706FBE" w:rsidRDefault="0041367E" w:rsidP="00822E9A">
            <w:pPr>
              <w:pStyle w:val="TAL"/>
              <w:rPr>
                <w:lang w:eastAsia="en-GB"/>
              </w:rPr>
            </w:pPr>
            <w:r>
              <w:rPr>
                <w:lang w:eastAsia="en-GB"/>
              </w:rPr>
              <w:t>REPORT</w:t>
            </w:r>
          </w:p>
        </w:tc>
      </w:tr>
    </w:tbl>
    <w:p w14:paraId="1A7B3D29" w14:textId="77777777" w:rsidR="0041367E" w:rsidRDefault="0041367E" w:rsidP="0041367E"/>
    <w:p w14:paraId="04E5FEAD" w14:textId="46B23BD4" w:rsidR="0041367E" w:rsidRPr="00760004" w:rsidRDefault="0041367E" w:rsidP="0041367E">
      <w:pPr>
        <w:pStyle w:val="Heading3"/>
      </w:pPr>
      <w:bookmarkStart w:id="383" w:name="_Toc145185365"/>
      <w:r>
        <w:t>7.8.5</w:t>
      </w:r>
      <w:r w:rsidRPr="00760004">
        <w:tab/>
      </w:r>
      <w:r>
        <w:t xml:space="preserve">LI for </w:t>
      </w:r>
      <w:r>
        <w:rPr>
          <w:rFonts w:cs="Arial"/>
          <w:szCs w:val="28"/>
        </w:rPr>
        <w:t>parameter provisioning</w:t>
      </w:r>
      <w:bookmarkEnd w:id="383"/>
    </w:p>
    <w:p w14:paraId="0667EFD8" w14:textId="353E18CE" w:rsidR="0041367E" w:rsidRPr="00E973AB" w:rsidRDefault="0041367E" w:rsidP="0041367E">
      <w:pPr>
        <w:pStyle w:val="Heading4"/>
        <w:rPr>
          <w:lang w:val="it-CH"/>
        </w:rPr>
      </w:pPr>
      <w:bookmarkStart w:id="384" w:name="_Toc145185366"/>
      <w:r w:rsidRPr="00E973AB">
        <w:rPr>
          <w:lang w:val="it-CH"/>
        </w:rPr>
        <w:t>7.8.5.1</w:t>
      </w:r>
      <w:r w:rsidRPr="00E973AB">
        <w:rPr>
          <w:lang w:val="it-CH"/>
        </w:rPr>
        <w:tab/>
      </w:r>
      <w:r w:rsidRPr="00E973AB">
        <w:rPr>
          <w:rFonts w:cs="Arial"/>
          <w:szCs w:val="24"/>
          <w:lang w:val="it-CH"/>
        </w:rPr>
        <w:t>Generation of xIRI LI_X2 at IRI-POI in SCEF over LI_X2</w:t>
      </w:r>
      <w:bookmarkEnd w:id="384"/>
    </w:p>
    <w:p w14:paraId="5C68DF66" w14:textId="0133D82B" w:rsidR="0041367E" w:rsidRPr="00354195" w:rsidRDefault="0041367E" w:rsidP="0041367E">
      <w:pPr>
        <w:pStyle w:val="Heading5"/>
        <w:rPr>
          <w:szCs w:val="22"/>
        </w:rPr>
      </w:pPr>
      <w:bookmarkStart w:id="385" w:name="_Toc145185367"/>
      <w:r>
        <w:rPr>
          <w:szCs w:val="22"/>
        </w:rPr>
        <w:t>7.8.</w:t>
      </w:r>
      <w:r w:rsidRPr="0077334F">
        <w:rPr>
          <w:szCs w:val="22"/>
        </w:rPr>
        <w:t>5.1.1</w:t>
      </w:r>
      <w:r w:rsidRPr="00354195">
        <w:rPr>
          <w:szCs w:val="22"/>
        </w:rPr>
        <w:tab/>
      </w:r>
      <w:r>
        <w:rPr>
          <w:rFonts w:cs="Arial"/>
          <w:szCs w:val="22"/>
        </w:rPr>
        <w:t>General</w:t>
      </w:r>
      <w:bookmarkEnd w:id="385"/>
    </w:p>
    <w:p w14:paraId="3E4F3328" w14:textId="001FA6EA" w:rsidR="0041367E" w:rsidRDefault="0041367E" w:rsidP="0041367E">
      <w:r w:rsidRPr="008A0671">
        <w:t xml:space="preserve">The IRI-POI present in the </w:t>
      </w:r>
      <w:r>
        <w:t>SC</w:t>
      </w:r>
      <w:r w:rsidRPr="008A0671">
        <w:t xml:space="preserve">EF shall send the xIRIs over LI_X2 for each of the events listed in </w:t>
      </w:r>
      <w:r>
        <w:t xml:space="preserve">corresponding in </w:t>
      </w:r>
      <w:r w:rsidRPr="008A0671">
        <w:t>TS 33.12</w:t>
      </w:r>
      <w:r>
        <w:t>7</w:t>
      </w:r>
      <w:r w:rsidRPr="008A0671">
        <w:t xml:space="preserve"> </w:t>
      </w:r>
      <w:r w:rsidRPr="00E7510E">
        <w:t>[5]</w:t>
      </w:r>
      <w:r>
        <w:t xml:space="preserve"> </w:t>
      </w:r>
      <w:r w:rsidRPr="008A0671">
        <w:t xml:space="preserve">clause </w:t>
      </w:r>
      <w:r>
        <w:t>7.</w:t>
      </w:r>
      <w:r w:rsidR="00FC6B8E">
        <w:t>11</w:t>
      </w:r>
      <w:r>
        <w:t>.5</w:t>
      </w:r>
      <w:r w:rsidRPr="008A0671">
        <w:t>.</w:t>
      </w:r>
      <w:r>
        <w:t>4</w:t>
      </w:r>
      <w:r w:rsidRPr="008A0671">
        <w:t xml:space="preserve">, the details of which are described in the following </w:t>
      </w:r>
      <w:r>
        <w:t>clause</w:t>
      </w:r>
      <w:r w:rsidRPr="008A0671">
        <w:t>s.</w:t>
      </w:r>
    </w:p>
    <w:p w14:paraId="7F6A5CF8" w14:textId="22B2F582" w:rsidR="0041367E" w:rsidRPr="00354195" w:rsidRDefault="0041367E" w:rsidP="0041367E">
      <w:pPr>
        <w:pStyle w:val="Heading5"/>
        <w:rPr>
          <w:szCs w:val="22"/>
        </w:rPr>
      </w:pPr>
      <w:bookmarkStart w:id="386" w:name="_Toc145185368"/>
      <w:r>
        <w:rPr>
          <w:szCs w:val="22"/>
        </w:rPr>
        <w:t>7.8.</w:t>
      </w:r>
      <w:r w:rsidRPr="0077334F">
        <w:rPr>
          <w:szCs w:val="22"/>
        </w:rPr>
        <w:t>5.1.</w:t>
      </w:r>
      <w:r>
        <w:rPr>
          <w:szCs w:val="22"/>
        </w:rPr>
        <w:t>2</w:t>
      </w:r>
      <w:r w:rsidRPr="00354195">
        <w:rPr>
          <w:szCs w:val="22"/>
        </w:rPr>
        <w:tab/>
      </w:r>
      <w:r w:rsidRPr="00354195">
        <w:rPr>
          <w:rFonts w:cs="Arial"/>
          <w:szCs w:val="22"/>
        </w:rPr>
        <w:t>Communication pattern update</w:t>
      </w:r>
      <w:bookmarkEnd w:id="386"/>
    </w:p>
    <w:p w14:paraId="2E7D9553" w14:textId="77777777" w:rsidR="0041367E" w:rsidRDefault="0041367E" w:rsidP="0041367E">
      <w:r w:rsidRPr="00E74050">
        <w:t>The IRI-POI in the SCEF shall generate an xIRI containing an SCEFCommunicationPatternUpdate record when the IRI-POI present in the SCEF detects that an SCS/AS has updated the Communication pattern data.</w:t>
      </w:r>
    </w:p>
    <w:p w14:paraId="22D6551D" w14:textId="79196C55" w:rsidR="0041367E" w:rsidRDefault="0041367E" w:rsidP="0041367E">
      <w:r w:rsidRPr="00E74050">
        <w:t xml:space="preserve">Accordingly, the IRI-POI in the SCEF generates the xIRI when </w:t>
      </w:r>
      <w:r>
        <w:t xml:space="preserve">any of </w:t>
      </w:r>
      <w:r w:rsidRPr="00E74050">
        <w:t>the following event</w:t>
      </w:r>
      <w:r>
        <w:t>s</w:t>
      </w:r>
      <w:r w:rsidRPr="00E74050">
        <w:t xml:space="preserve"> is detected</w:t>
      </w:r>
      <w:r>
        <w:t xml:space="preserve"> </w:t>
      </w:r>
      <w:r w:rsidRPr="00E74050">
        <w:t>(See TS 29.122</w:t>
      </w:r>
      <w:r>
        <w:t xml:space="preserve"> [63] clause 5.10</w:t>
      </w:r>
      <w:r w:rsidRPr="00E74050">
        <w:t>):</w:t>
      </w:r>
    </w:p>
    <w:p w14:paraId="138C09B6" w14:textId="77777777" w:rsidR="0041367E" w:rsidRPr="00E74050" w:rsidRDefault="0041367E" w:rsidP="0041367E">
      <w:pPr>
        <w:pStyle w:val="B1"/>
      </w:pPr>
      <w:r w:rsidRPr="00E74050">
        <w:t>-</w:t>
      </w:r>
      <w:r w:rsidRPr="00E74050">
        <w:tab/>
        <w:t>SCEF receives a request to provision the communication pattern parameter</w:t>
      </w:r>
      <w:r>
        <w:t>s</w:t>
      </w:r>
      <w:r w:rsidRPr="00E74050">
        <w:t xml:space="preserve"> from an SCS/AS related to the target UE</w:t>
      </w:r>
      <w:r>
        <w:t xml:space="preserve"> (PUT)</w:t>
      </w:r>
      <w:r w:rsidRPr="00E74050">
        <w:t>.</w:t>
      </w:r>
    </w:p>
    <w:p w14:paraId="7E5D4C3A" w14:textId="77777777" w:rsidR="0041367E" w:rsidRPr="00E74050" w:rsidRDefault="0041367E" w:rsidP="0041367E">
      <w:pPr>
        <w:pStyle w:val="B1"/>
      </w:pPr>
      <w:r w:rsidRPr="00E74050">
        <w:t>-</w:t>
      </w:r>
      <w:r w:rsidRPr="00E74050">
        <w:tab/>
        <w:t xml:space="preserve">SCEF receives a request to delete the existing communication patterns parameters </w:t>
      </w:r>
      <w:r>
        <w:t xml:space="preserve">from an SCS/AS </w:t>
      </w:r>
      <w:r w:rsidRPr="00E74050">
        <w:t>related to the target UE (DELETE).</w:t>
      </w:r>
    </w:p>
    <w:p w14:paraId="5C42475A" w14:textId="77777777" w:rsidR="0041367E" w:rsidRPr="00E74050" w:rsidRDefault="0041367E" w:rsidP="0041367E">
      <w:pPr>
        <w:pStyle w:val="B1"/>
      </w:pPr>
      <w:r w:rsidRPr="00E74050">
        <w:t>-</w:t>
      </w:r>
      <w:r w:rsidRPr="00E74050">
        <w:tab/>
        <w:t>SCEF returns a response (200 OK) containing the communication pattern parameters of the target UE to the querying SCS/AS (GET).</w:t>
      </w:r>
    </w:p>
    <w:p w14:paraId="75B83251" w14:textId="65353C61" w:rsidR="0041367E" w:rsidRPr="00933A58" w:rsidRDefault="0041367E" w:rsidP="00A57BBD">
      <w:pPr>
        <w:pStyle w:val="TH"/>
      </w:pPr>
      <w:r w:rsidRPr="00A169A0">
        <w:t>Table</w:t>
      </w:r>
      <w:r>
        <w:t xml:space="preserve"> 7.8.5-1</w:t>
      </w:r>
      <w:r w:rsidRPr="00A169A0">
        <w:t xml:space="preserve">: </w:t>
      </w:r>
      <w:r>
        <w:t>SCEFCommunicationPatternUpdate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8"/>
        <w:gridCol w:w="5232"/>
        <w:gridCol w:w="811"/>
      </w:tblGrid>
      <w:tr w:rsidR="0041367E" w:rsidRPr="005C4DA5" w14:paraId="480F14FB" w14:textId="77777777" w:rsidTr="00822E9A">
        <w:tc>
          <w:tcPr>
            <w:tcW w:w="3588" w:type="dxa"/>
            <w:shd w:val="clear" w:color="auto" w:fill="auto"/>
          </w:tcPr>
          <w:p w14:paraId="366F3979" w14:textId="77777777" w:rsidR="0041367E" w:rsidRPr="005C4DA5" w:rsidRDefault="0041367E" w:rsidP="00A57BBD">
            <w:pPr>
              <w:pStyle w:val="TAH"/>
            </w:pPr>
            <w:r w:rsidRPr="005C4DA5">
              <w:t>Field name</w:t>
            </w:r>
          </w:p>
        </w:tc>
        <w:tc>
          <w:tcPr>
            <w:tcW w:w="5232" w:type="dxa"/>
            <w:shd w:val="clear" w:color="auto" w:fill="auto"/>
          </w:tcPr>
          <w:p w14:paraId="63FCAE19" w14:textId="77777777" w:rsidR="0041367E" w:rsidRPr="005C4DA5" w:rsidRDefault="0041367E" w:rsidP="00A57BBD">
            <w:pPr>
              <w:pStyle w:val="TAH"/>
            </w:pPr>
            <w:r>
              <w:t>Value</w:t>
            </w:r>
          </w:p>
        </w:tc>
        <w:tc>
          <w:tcPr>
            <w:tcW w:w="811" w:type="dxa"/>
            <w:shd w:val="clear" w:color="auto" w:fill="auto"/>
          </w:tcPr>
          <w:p w14:paraId="6FAFD86F" w14:textId="77777777" w:rsidR="0041367E" w:rsidRPr="005C4DA5" w:rsidRDefault="0041367E" w:rsidP="00A57BBD">
            <w:pPr>
              <w:pStyle w:val="TAH"/>
            </w:pPr>
            <w:r w:rsidRPr="005C4DA5">
              <w:t>M/C/O</w:t>
            </w:r>
          </w:p>
        </w:tc>
      </w:tr>
      <w:tr w:rsidR="0041367E" w:rsidRPr="00E80742" w14:paraId="5D8356CF" w14:textId="77777777" w:rsidTr="00822E9A">
        <w:tc>
          <w:tcPr>
            <w:tcW w:w="3588" w:type="dxa"/>
            <w:shd w:val="clear" w:color="auto" w:fill="auto"/>
          </w:tcPr>
          <w:p w14:paraId="05A4C85D" w14:textId="77777777" w:rsidR="0041367E" w:rsidRPr="00E80742" w:rsidRDefault="0041367E" w:rsidP="00083A83">
            <w:pPr>
              <w:pStyle w:val="TAL"/>
            </w:pPr>
            <w:r w:rsidRPr="00E80742">
              <w:t>mSISDN</w:t>
            </w:r>
          </w:p>
        </w:tc>
        <w:tc>
          <w:tcPr>
            <w:tcW w:w="5232" w:type="dxa"/>
            <w:shd w:val="clear" w:color="auto" w:fill="auto"/>
          </w:tcPr>
          <w:p w14:paraId="1DA74FD5" w14:textId="77777777" w:rsidR="0041367E" w:rsidRPr="00E80742" w:rsidRDefault="0041367E" w:rsidP="00083A83">
            <w:pPr>
              <w:pStyle w:val="TAL"/>
            </w:pPr>
            <w:r w:rsidRPr="00891E61">
              <w:rPr>
                <w:color w:val="000000"/>
              </w:rPr>
              <w:t>M</w:t>
            </w:r>
            <w:r w:rsidRPr="00E80742">
              <w:rPr>
                <w:color w:val="000000"/>
              </w:rPr>
              <w:t>SISDN of the target UE the communication pattern applies to</w:t>
            </w:r>
          </w:p>
        </w:tc>
        <w:tc>
          <w:tcPr>
            <w:tcW w:w="811" w:type="dxa"/>
            <w:shd w:val="clear" w:color="auto" w:fill="auto"/>
          </w:tcPr>
          <w:p w14:paraId="36AE7320" w14:textId="77777777" w:rsidR="0041367E" w:rsidRPr="00D175B3" w:rsidRDefault="0041367E" w:rsidP="00083A83">
            <w:pPr>
              <w:pStyle w:val="TAL"/>
            </w:pPr>
            <w:r w:rsidRPr="00D175B3">
              <w:t>C</w:t>
            </w:r>
          </w:p>
        </w:tc>
      </w:tr>
      <w:tr w:rsidR="0041367E" w:rsidRPr="00E80742" w14:paraId="50109B36" w14:textId="77777777" w:rsidTr="00822E9A">
        <w:tc>
          <w:tcPr>
            <w:tcW w:w="3588" w:type="dxa"/>
            <w:shd w:val="clear" w:color="auto" w:fill="auto"/>
          </w:tcPr>
          <w:p w14:paraId="12A62848" w14:textId="77777777" w:rsidR="0041367E" w:rsidRPr="00E80742" w:rsidRDefault="0041367E" w:rsidP="00083A83">
            <w:pPr>
              <w:pStyle w:val="TAL"/>
            </w:pPr>
            <w:r w:rsidRPr="00E80742">
              <w:t>externalIdentifier</w:t>
            </w:r>
          </w:p>
        </w:tc>
        <w:tc>
          <w:tcPr>
            <w:tcW w:w="5232" w:type="dxa"/>
            <w:shd w:val="clear" w:color="auto" w:fill="auto"/>
          </w:tcPr>
          <w:p w14:paraId="0B6406E9" w14:textId="77777777" w:rsidR="0041367E" w:rsidRPr="00AE499E" w:rsidRDefault="0041367E" w:rsidP="00083A83">
            <w:pPr>
              <w:pStyle w:val="TAL"/>
            </w:pPr>
            <w:r w:rsidRPr="00D175B3">
              <w:rPr>
                <w:color w:val="000000"/>
              </w:rPr>
              <w:t>External Identifier of the target UE the communication pattern applies to</w:t>
            </w:r>
          </w:p>
        </w:tc>
        <w:tc>
          <w:tcPr>
            <w:tcW w:w="811" w:type="dxa"/>
            <w:shd w:val="clear" w:color="auto" w:fill="auto"/>
          </w:tcPr>
          <w:p w14:paraId="1769C754" w14:textId="77777777" w:rsidR="0041367E" w:rsidRPr="00AE499E" w:rsidRDefault="0041367E" w:rsidP="00083A83">
            <w:pPr>
              <w:pStyle w:val="TAL"/>
            </w:pPr>
            <w:r w:rsidRPr="00AE499E">
              <w:t>C</w:t>
            </w:r>
          </w:p>
        </w:tc>
      </w:tr>
      <w:tr w:rsidR="0041367E" w:rsidRPr="00E80742" w14:paraId="3EB5F7B1" w14:textId="77777777" w:rsidTr="00822E9A">
        <w:tc>
          <w:tcPr>
            <w:tcW w:w="3588" w:type="dxa"/>
            <w:shd w:val="clear" w:color="auto" w:fill="auto"/>
          </w:tcPr>
          <w:p w14:paraId="281F3B37" w14:textId="77777777" w:rsidR="0041367E" w:rsidRPr="00E80742" w:rsidRDefault="0041367E" w:rsidP="00083A83">
            <w:pPr>
              <w:pStyle w:val="TAL"/>
            </w:pPr>
            <w:r w:rsidRPr="00E80742">
              <w:t>periodicCommunicationIndicator</w:t>
            </w:r>
          </w:p>
        </w:tc>
        <w:tc>
          <w:tcPr>
            <w:tcW w:w="5232" w:type="dxa"/>
            <w:shd w:val="clear" w:color="auto" w:fill="auto"/>
          </w:tcPr>
          <w:p w14:paraId="512F633A" w14:textId="56B95098" w:rsidR="0041367E" w:rsidRPr="00E80742" w:rsidRDefault="0041367E" w:rsidP="00083A83">
            <w:pPr>
              <w:pStyle w:val="TAL"/>
            </w:pPr>
            <w:r w:rsidRPr="00891E61">
              <w:rPr>
                <w:lang w:eastAsia="zh-CN"/>
              </w:rPr>
              <w:t>Identifies whether UE communicates periodically or on demand</w:t>
            </w:r>
          </w:p>
        </w:tc>
        <w:tc>
          <w:tcPr>
            <w:tcW w:w="811" w:type="dxa"/>
            <w:shd w:val="clear" w:color="auto" w:fill="auto"/>
          </w:tcPr>
          <w:p w14:paraId="21FE9565" w14:textId="77777777" w:rsidR="0041367E" w:rsidRPr="00D175B3" w:rsidRDefault="0041367E" w:rsidP="00083A83">
            <w:pPr>
              <w:pStyle w:val="TAL"/>
            </w:pPr>
            <w:r w:rsidRPr="00D175B3">
              <w:t>O</w:t>
            </w:r>
          </w:p>
        </w:tc>
      </w:tr>
      <w:tr w:rsidR="0041367E" w:rsidRPr="00E80742" w14:paraId="3A9B4963" w14:textId="77777777" w:rsidTr="00822E9A">
        <w:tc>
          <w:tcPr>
            <w:tcW w:w="3588" w:type="dxa"/>
            <w:shd w:val="clear" w:color="auto" w:fill="auto"/>
          </w:tcPr>
          <w:p w14:paraId="65EC1D63" w14:textId="77777777" w:rsidR="0041367E" w:rsidRPr="00DC2C80" w:rsidRDefault="0041367E" w:rsidP="00083A83">
            <w:pPr>
              <w:pStyle w:val="TAL"/>
            </w:pPr>
            <w:r w:rsidRPr="00DC2C80">
              <w:t>communicationDurationTime</w:t>
            </w:r>
          </w:p>
        </w:tc>
        <w:tc>
          <w:tcPr>
            <w:tcW w:w="5232" w:type="dxa"/>
            <w:shd w:val="clear" w:color="auto" w:fill="auto"/>
          </w:tcPr>
          <w:p w14:paraId="2E3041DF" w14:textId="77777777" w:rsidR="0041367E" w:rsidRPr="00E80742" w:rsidRDefault="0041367E" w:rsidP="00083A83">
            <w:pPr>
              <w:pStyle w:val="TAL"/>
            </w:pPr>
            <w:r w:rsidRPr="00460A47">
              <w:t>Indicates for how long the UE will normally stay in CM-Conne</w:t>
            </w:r>
            <w:r w:rsidRPr="00E80742">
              <w:t>cted for data transmission expressed in seconds</w:t>
            </w:r>
          </w:p>
        </w:tc>
        <w:tc>
          <w:tcPr>
            <w:tcW w:w="811" w:type="dxa"/>
            <w:shd w:val="clear" w:color="auto" w:fill="auto"/>
          </w:tcPr>
          <w:p w14:paraId="0C5BD8DD" w14:textId="77777777" w:rsidR="0041367E" w:rsidRPr="00E80742" w:rsidRDefault="0041367E" w:rsidP="00083A83">
            <w:pPr>
              <w:pStyle w:val="TAL"/>
            </w:pPr>
            <w:r w:rsidRPr="00E80742">
              <w:t>O</w:t>
            </w:r>
          </w:p>
        </w:tc>
      </w:tr>
      <w:tr w:rsidR="0041367E" w:rsidRPr="00E80742" w14:paraId="3484C70E" w14:textId="77777777" w:rsidTr="00822E9A">
        <w:tc>
          <w:tcPr>
            <w:tcW w:w="3588" w:type="dxa"/>
            <w:shd w:val="clear" w:color="auto" w:fill="auto"/>
          </w:tcPr>
          <w:p w14:paraId="725B3028" w14:textId="77777777" w:rsidR="0041367E" w:rsidRPr="00DC2C80" w:rsidRDefault="0041367E" w:rsidP="00083A83">
            <w:pPr>
              <w:pStyle w:val="TAL"/>
            </w:pPr>
            <w:r w:rsidRPr="00DC2C80">
              <w:t xml:space="preserve">periodicTime </w:t>
            </w:r>
          </w:p>
        </w:tc>
        <w:tc>
          <w:tcPr>
            <w:tcW w:w="5232" w:type="dxa"/>
            <w:shd w:val="clear" w:color="auto" w:fill="auto"/>
          </w:tcPr>
          <w:p w14:paraId="2F535C87" w14:textId="77777777" w:rsidR="0041367E" w:rsidRPr="00460A47" w:rsidRDefault="0041367E" w:rsidP="00083A83">
            <w:pPr>
              <w:pStyle w:val="TAL"/>
            </w:pPr>
            <w:r w:rsidRPr="00460A47">
              <w:t>Interval Time of periodic communication in seconds</w:t>
            </w:r>
          </w:p>
        </w:tc>
        <w:tc>
          <w:tcPr>
            <w:tcW w:w="811" w:type="dxa"/>
            <w:shd w:val="clear" w:color="auto" w:fill="auto"/>
          </w:tcPr>
          <w:p w14:paraId="2C117365" w14:textId="77777777" w:rsidR="0041367E" w:rsidRPr="00E80742" w:rsidRDefault="0041367E" w:rsidP="00083A83">
            <w:pPr>
              <w:pStyle w:val="TAL"/>
            </w:pPr>
            <w:r w:rsidRPr="00E80742">
              <w:t>O</w:t>
            </w:r>
          </w:p>
        </w:tc>
      </w:tr>
      <w:tr w:rsidR="0041367E" w:rsidRPr="00E80742" w14:paraId="35132284"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64D523FF" w14:textId="77777777" w:rsidR="0041367E" w:rsidRPr="00DC2C80" w:rsidRDefault="0041367E" w:rsidP="00083A83">
            <w:pPr>
              <w:pStyle w:val="TAL"/>
            </w:pPr>
            <w:r w:rsidRPr="00DC2C80">
              <w:t>scheduledCommunication</w:t>
            </w:r>
          </w:p>
          <w:p w14:paraId="5FD2EB84" w14:textId="77777777" w:rsidR="0041367E" w:rsidRPr="00460A47" w:rsidRDefault="0041367E" w:rsidP="00083A83">
            <w:pPr>
              <w:pStyle w:val="TAL"/>
            </w:pPr>
            <w:r w:rsidRPr="00460A47">
              <w:t>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39A206CA" w14:textId="6EDC9EEE" w:rsidR="0041367E" w:rsidRPr="00E80742" w:rsidRDefault="0041367E" w:rsidP="00083A83">
            <w:pPr>
              <w:pStyle w:val="TAL"/>
            </w:pPr>
            <w:r w:rsidRPr="00E80742">
              <w:t>Time and day of the week when the UE is available for communication, as defined in TS 29.571</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7EB3313" w14:textId="77777777" w:rsidR="0041367E" w:rsidRPr="00E80742" w:rsidRDefault="0041367E" w:rsidP="00083A83">
            <w:pPr>
              <w:pStyle w:val="TAL"/>
            </w:pPr>
            <w:r w:rsidRPr="00E80742">
              <w:t>O</w:t>
            </w:r>
          </w:p>
        </w:tc>
      </w:tr>
      <w:tr w:rsidR="0041367E" w:rsidRPr="00E80742" w14:paraId="113D1894"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A1FE7C9" w14:textId="77777777" w:rsidR="0041367E" w:rsidRPr="00DC2C80" w:rsidRDefault="0041367E" w:rsidP="00083A83">
            <w:pPr>
              <w:pStyle w:val="TAL"/>
            </w:pPr>
            <w:r w:rsidRPr="00DC2C80">
              <w:t>scheduledCommunicationType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50BEEF2" w14:textId="77777777" w:rsidR="0041367E" w:rsidRPr="00E80742" w:rsidRDefault="0041367E" w:rsidP="00083A83">
            <w:pPr>
              <w:pStyle w:val="TAL"/>
            </w:pPr>
            <w:r w:rsidRPr="00460A47">
              <w:t>Indicates that the Scheduled Communication Type is Downlink only or Uplink</w:t>
            </w:r>
            <w:r w:rsidRPr="00E80742">
              <w:t xml:space="preserve"> only or Bi-directional</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65DAAD74" w14:textId="77777777" w:rsidR="0041367E" w:rsidRPr="00E80742" w:rsidRDefault="0041367E" w:rsidP="00083A83">
            <w:pPr>
              <w:pStyle w:val="TAL"/>
            </w:pPr>
            <w:r w:rsidRPr="00E80742">
              <w:t>O</w:t>
            </w:r>
          </w:p>
        </w:tc>
      </w:tr>
      <w:tr w:rsidR="0041367E" w:rsidRPr="00E80742" w14:paraId="29AEAE33" w14:textId="77777777" w:rsidTr="00822E9A">
        <w:tc>
          <w:tcPr>
            <w:tcW w:w="3588" w:type="dxa"/>
            <w:shd w:val="clear" w:color="auto" w:fill="auto"/>
          </w:tcPr>
          <w:p w14:paraId="6FE4ACA5" w14:textId="77777777" w:rsidR="0041367E" w:rsidRPr="00DC2C80" w:rsidRDefault="0041367E" w:rsidP="00083A83">
            <w:pPr>
              <w:pStyle w:val="TAL"/>
            </w:pPr>
            <w:r w:rsidRPr="00DC2C80">
              <w:t>stationaryIndication</w:t>
            </w:r>
          </w:p>
        </w:tc>
        <w:tc>
          <w:tcPr>
            <w:tcW w:w="5232" w:type="dxa"/>
            <w:shd w:val="clear" w:color="auto" w:fill="auto"/>
          </w:tcPr>
          <w:p w14:paraId="32C02FB3" w14:textId="77777777" w:rsidR="0041367E" w:rsidRPr="00460A47" w:rsidRDefault="0041367E" w:rsidP="00083A83">
            <w:pPr>
              <w:pStyle w:val="TAL"/>
            </w:pPr>
            <w:r w:rsidRPr="00460A47">
              <w:t>Identifies whether the UE is stationary or mobile</w:t>
            </w:r>
          </w:p>
        </w:tc>
        <w:tc>
          <w:tcPr>
            <w:tcW w:w="811" w:type="dxa"/>
            <w:shd w:val="clear" w:color="auto" w:fill="auto"/>
          </w:tcPr>
          <w:p w14:paraId="11F2C650" w14:textId="77777777" w:rsidR="0041367E" w:rsidRPr="00E80742" w:rsidRDefault="0041367E" w:rsidP="00083A83">
            <w:pPr>
              <w:pStyle w:val="TAL"/>
            </w:pPr>
            <w:r w:rsidRPr="00E80742">
              <w:t>O</w:t>
            </w:r>
          </w:p>
        </w:tc>
      </w:tr>
      <w:tr w:rsidR="0041367E" w:rsidRPr="00E80742" w14:paraId="524841DB"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2D5DAAC7" w14:textId="77777777" w:rsidR="0041367E" w:rsidRPr="00DC2C80" w:rsidRDefault="0041367E" w:rsidP="00083A83">
            <w:pPr>
              <w:pStyle w:val="TAL"/>
            </w:pPr>
            <w:r w:rsidRPr="00DC2C80">
              <w:t>batteryIndication</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D6D5C5F" w14:textId="77777777" w:rsidR="0041367E" w:rsidRPr="00460A47" w:rsidRDefault="0041367E" w:rsidP="00083A83">
            <w:pPr>
              <w:pStyle w:val="TAL"/>
            </w:pPr>
            <w:r w:rsidRPr="00460A47">
              <w:t>Identifies power consumption criticality for the UE: if the</w:t>
            </w:r>
          </w:p>
          <w:p w14:paraId="677D9EAC" w14:textId="77777777" w:rsidR="0041367E" w:rsidRPr="00E80742" w:rsidRDefault="0041367E" w:rsidP="00083A83">
            <w:pPr>
              <w:pStyle w:val="TAL"/>
            </w:pPr>
            <w:r w:rsidRPr="00E80742">
              <w:t>UE is battery powered but the battery is not rechargeable/not</w:t>
            </w:r>
          </w:p>
          <w:p w14:paraId="593D178E" w14:textId="77777777" w:rsidR="0041367E" w:rsidRPr="00E80742" w:rsidRDefault="0041367E" w:rsidP="00083A83">
            <w:pPr>
              <w:pStyle w:val="TAL"/>
            </w:pPr>
            <w:r w:rsidRPr="00E80742">
              <w:t>replaceable, battery powered with</w:t>
            </w:r>
          </w:p>
          <w:p w14:paraId="17BD9215" w14:textId="77777777" w:rsidR="0041367E" w:rsidRPr="00E80742" w:rsidRDefault="0041367E" w:rsidP="00083A83">
            <w:pPr>
              <w:pStyle w:val="TAL"/>
            </w:pPr>
            <w:r w:rsidRPr="00E80742">
              <w:t>rechargeable/replaceable battery, or not battery powered.</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5E99EDE5" w14:textId="77777777" w:rsidR="0041367E" w:rsidRPr="00E80742" w:rsidRDefault="0041367E" w:rsidP="00083A83">
            <w:pPr>
              <w:pStyle w:val="TAL"/>
            </w:pPr>
            <w:r w:rsidRPr="00E80742">
              <w:t>O</w:t>
            </w:r>
          </w:p>
        </w:tc>
      </w:tr>
      <w:tr w:rsidR="0041367E" w:rsidRPr="00E80742" w14:paraId="657AAB87"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9135C54" w14:textId="77777777" w:rsidR="0041367E" w:rsidRPr="00DC2C80" w:rsidRDefault="0041367E" w:rsidP="00083A83">
            <w:pPr>
              <w:pStyle w:val="TAL"/>
            </w:pPr>
            <w:r w:rsidRPr="00DC2C80">
              <w:t>trafficProfile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36C9E054" w14:textId="77777777" w:rsidR="0041367E" w:rsidRPr="00E80742" w:rsidRDefault="0041367E" w:rsidP="00083A83">
            <w:pPr>
              <w:pStyle w:val="TAL"/>
            </w:pPr>
            <w:r w:rsidRPr="00460A47">
              <w:t>Identifies the type of data transmission: single packet tran</w:t>
            </w:r>
            <w:r w:rsidRPr="00E80742">
              <w:t xml:space="preserve">smission (UL or DL), dual packet transmission (UL with subsequent DL or DL with subsequent UL), multiple packets transmission </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79AFB9DF" w14:textId="77777777" w:rsidR="0041367E" w:rsidRPr="00E80742" w:rsidRDefault="0041367E" w:rsidP="00083A83">
            <w:pPr>
              <w:pStyle w:val="TAL"/>
            </w:pPr>
            <w:r w:rsidRPr="00E80742">
              <w:t>O</w:t>
            </w:r>
          </w:p>
        </w:tc>
      </w:tr>
      <w:tr w:rsidR="0041367E" w:rsidRPr="00E80742" w14:paraId="09BEE5BA" w14:textId="77777777" w:rsidTr="00822E9A">
        <w:tc>
          <w:tcPr>
            <w:tcW w:w="3588" w:type="dxa"/>
            <w:shd w:val="clear" w:color="auto" w:fill="auto"/>
          </w:tcPr>
          <w:p w14:paraId="2E133C46" w14:textId="77777777" w:rsidR="0041367E" w:rsidRPr="00D175B3" w:rsidRDefault="0041367E" w:rsidP="00083A83">
            <w:pPr>
              <w:pStyle w:val="TAL"/>
            </w:pPr>
            <w:r w:rsidRPr="00E80742">
              <w:t>expectedUEMovingTrajectory</w:t>
            </w:r>
          </w:p>
        </w:tc>
        <w:tc>
          <w:tcPr>
            <w:tcW w:w="5232" w:type="dxa"/>
            <w:shd w:val="clear" w:color="auto" w:fill="auto"/>
          </w:tcPr>
          <w:p w14:paraId="32FC284A" w14:textId="77777777" w:rsidR="0041367E" w:rsidRPr="00AE499E" w:rsidRDefault="0041367E" w:rsidP="00083A83">
            <w:pPr>
              <w:pStyle w:val="TAL"/>
            </w:pPr>
            <w:r w:rsidRPr="00AE499E">
              <w:t>Identifies the UE’s expected geographical movement</w:t>
            </w:r>
          </w:p>
        </w:tc>
        <w:tc>
          <w:tcPr>
            <w:tcW w:w="811" w:type="dxa"/>
            <w:shd w:val="clear" w:color="auto" w:fill="auto"/>
          </w:tcPr>
          <w:p w14:paraId="0EA27714" w14:textId="77777777" w:rsidR="0041367E" w:rsidRPr="00DC2C80" w:rsidRDefault="0041367E" w:rsidP="00083A83">
            <w:pPr>
              <w:pStyle w:val="TAL"/>
            </w:pPr>
            <w:r w:rsidRPr="00DC2C80">
              <w:t>O</w:t>
            </w:r>
          </w:p>
        </w:tc>
      </w:tr>
      <w:tr w:rsidR="0041367E" w:rsidRPr="00E80742" w14:paraId="08679427"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7B7FD188" w14:textId="77777777" w:rsidR="0041367E" w:rsidRPr="00E80742" w:rsidRDefault="0041367E" w:rsidP="00083A83">
            <w:pPr>
              <w:pStyle w:val="TAL"/>
            </w:pPr>
            <w:r w:rsidRPr="00E80742">
              <w:t>expectedTimeAndDayOfWeekInTrajectory</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1963AC0" w14:textId="77777777" w:rsidR="0041367E" w:rsidRPr="00E80742" w:rsidRDefault="0041367E" w:rsidP="00083A83">
            <w:pPr>
              <w:pStyle w:val="TAL"/>
            </w:pPr>
            <w:r w:rsidRPr="00E80742">
              <w:t>Identifies the time and day of week when the UE is expected to be at each location included in the Expected UE Moving Trajectory</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2B58CAC4" w14:textId="77777777" w:rsidR="0041367E" w:rsidRPr="00E80742" w:rsidRDefault="0041367E" w:rsidP="00083A83">
            <w:pPr>
              <w:pStyle w:val="TAL"/>
            </w:pPr>
            <w:r w:rsidRPr="00E80742">
              <w:t>O</w:t>
            </w:r>
          </w:p>
        </w:tc>
      </w:tr>
      <w:tr w:rsidR="0041367E" w:rsidRPr="00E80742" w14:paraId="395DE9BB"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08AB5292" w14:textId="77777777" w:rsidR="0041367E" w:rsidRPr="00E80742" w:rsidRDefault="0041367E" w:rsidP="00083A83">
            <w:pPr>
              <w:pStyle w:val="TAL"/>
            </w:pPr>
            <w:r w:rsidRPr="00E80742">
              <w:t>sCSASID</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2F8B5992" w14:textId="77777777" w:rsidR="0041367E" w:rsidRPr="00D175B3" w:rsidRDefault="0041367E" w:rsidP="00083A83">
            <w:pPr>
              <w:pStyle w:val="TAL"/>
            </w:pPr>
            <w:r w:rsidRPr="00D175B3">
              <w:rPr>
                <w:color w:val="000000"/>
              </w:rPr>
              <w:t>SCS/AS identity requesting communication pattern update</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0FF8082A" w14:textId="77777777" w:rsidR="0041367E" w:rsidRPr="00AE499E" w:rsidRDefault="0041367E" w:rsidP="00083A83">
            <w:pPr>
              <w:pStyle w:val="TAL"/>
            </w:pPr>
            <w:r w:rsidRPr="00AE499E">
              <w:t>M</w:t>
            </w:r>
          </w:p>
        </w:tc>
      </w:tr>
      <w:tr w:rsidR="0041367E" w:rsidRPr="00E80742" w14:paraId="1C74F8F2"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62DC86CB" w14:textId="77777777" w:rsidR="0041367E" w:rsidRPr="00E80742" w:rsidRDefault="0041367E" w:rsidP="00083A83">
            <w:pPr>
              <w:pStyle w:val="TAL"/>
            </w:pPr>
            <w:r w:rsidRPr="00E80742">
              <w:rPr>
                <w:rFonts w:eastAsia="SimSun"/>
                <w:color w:val="000000"/>
              </w:rPr>
              <w:t>validityTime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412C0E1C" w14:textId="77777777" w:rsidR="0041367E" w:rsidRPr="00AE499E" w:rsidRDefault="0041367E" w:rsidP="00083A83">
            <w:pPr>
              <w:pStyle w:val="TAL"/>
            </w:pPr>
            <w:r w:rsidRPr="00D175B3">
              <w:rPr>
                <w:rFonts w:eastAsia="SimSun"/>
                <w:color w:val="000000"/>
              </w:rPr>
              <w:t>Identifies when the expected UE behavior parameter set expires and shall be deleted. If absent, it indicates that there is no expiration time for this parameter set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52262562" w14:textId="77777777" w:rsidR="0041367E" w:rsidRPr="00AE499E" w:rsidRDefault="0041367E" w:rsidP="00083A83">
            <w:pPr>
              <w:pStyle w:val="TAL"/>
            </w:pPr>
            <w:r w:rsidRPr="00AE499E">
              <w:t>O</w:t>
            </w:r>
          </w:p>
        </w:tc>
      </w:tr>
    </w:tbl>
    <w:p w14:paraId="4E7F154F" w14:textId="77777777" w:rsidR="0041367E" w:rsidRDefault="0041367E" w:rsidP="0041367E"/>
    <w:p w14:paraId="7C6156C8" w14:textId="1033DCC1" w:rsidR="0041367E" w:rsidRPr="00760004" w:rsidRDefault="0041367E" w:rsidP="0041367E">
      <w:pPr>
        <w:pStyle w:val="Heading4"/>
      </w:pPr>
      <w:bookmarkStart w:id="387" w:name="_Toc145185369"/>
      <w:r>
        <w:t>7.8.5</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87"/>
    </w:p>
    <w:p w14:paraId="3D4B23C1" w14:textId="77777777" w:rsidR="0041367E" w:rsidRPr="00706FBE" w:rsidRDefault="0041367E" w:rsidP="0041367E">
      <w:r w:rsidRPr="00706FBE">
        <w:t xml:space="preserve">When an xIRI is received over LI_X2 from the IRI-POI in the </w:t>
      </w:r>
      <w:r>
        <w:t>SC</w:t>
      </w:r>
      <w:r w:rsidRPr="00706FBE">
        <w:t>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06A76893"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3C246D4A" w14:textId="31DACFCE" w:rsidR="00F9414D" w:rsidRPr="00920A7B" w:rsidRDefault="00F9414D" w:rsidP="00F9414D">
      <w:pPr>
        <w:rPr>
          <w:lang w:eastAsia="en-GB"/>
        </w:rPr>
      </w:pPr>
      <w:r>
        <w:rPr>
          <w:lang w:eastAsia="en-GB"/>
        </w:rPr>
        <w:t>T</w:t>
      </w:r>
      <w:r w:rsidRPr="00920A7B">
        <w:rPr>
          <w:lang w:eastAsia="en-GB"/>
        </w:rPr>
        <w:t xml:space="preserve">he IRI type </w:t>
      </w:r>
      <w:r>
        <w:rPr>
          <w:lang w:eastAsia="en-GB"/>
        </w:rPr>
        <w:t xml:space="preserve">parameter </w:t>
      </w:r>
      <w:r w:rsidRPr="00920A7B">
        <w:rPr>
          <w:lang w:eastAsia="en-GB"/>
        </w:rPr>
        <w:t>(see ETSI TS 102 232-1 [9] clause 5.2.10)</w:t>
      </w:r>
      <w:r>
        <w:rPr>
          <w:lang w:eastAsia="en-GB"/>
        </w:rPr>
        <w:t xml:space="preserve"> shall be included and coded according to </w:t>
      </w:r>
      <w:r w:rsidR="00D73EC5">
        <w:rPr>
          <w:lang w:eastAsia="en-GB"/>
        </w:rPr>
        <w:t>t</w:t>
      </w:r>
      <w:r>
        <w:rPr>
          <w:lang w:eastAsia="en-GB"/>
        </w:rPr>
        <w:t>able 7.8.5-2</w:t>
      </w:r>
      <w:r w:rsidRPr="00920A7B">
        <w:rPr>
          <w:lang w:eastAsia="en-GB"/>
        </w:rPr>
        <w:t>.</w:t>
      </w:r>
    </w:p>
    <w:p w14:paraId="09D14A32" w14:textId="74788ECE" w:rsidR="0041367E" w:rsidRPr="00891E61" w:rsidRDefault="0041367E" w:rsidP="0041367E">
      <w:pPr>
        <w:pStyle w:val="TH"/>
        <w:rPr>
          <w:bCs/>
          <w:lang w:eastAsia="en-GB"/>
        </w:rPr>
      </w:pPr>
      <w:r w:rsidRPr="00891E61">
        <w:rPr>
          <w:bCs/>
          <w:lang w:eastAsia="en-GB"/>
        </w:rPr>
        <w:t xml:space="preserve">Table </w:t>
      </w:r>
      <w:r>
        <w:rPr>
          <w:bCs/>
          <w:lang w:eastAsia="en-GB"/>
        </w:rPr>
        <w:t>7.8.</w:t>
      </w:r>
      <w:r w:rsidR="002507F0">
        <w:rPr>
          <w:bCs/>
          <w:lang w:eastAsia="en-GB"/>
        </w:rPr>
        <w:t>5</w:t>
      </w:r>
      <w:r w:rsidRPr="00891E61">
        <w:rPr>
          <w:bCs/>
          <w:lang w:eastAsia="en-GB"/>
        </w:rPr>
        <w:t>-</w:t>
      </w:r>
      <w:r>
        <w:rPr>
          <w:bCs/>
          <w:lang w:eastAsia="en-GB"/>
        </w:rPr>
        <w:t>2</w:t>
      </w:r>
      <w:r w:rsidRPr="00891E61">
        <w:rPr>
          <w:bCs/>
          <w:lang w:eastAsia="en-GB"/>
        </w:rPr>
        <w:t xml:space="preserve">: IRI type for </w:t>
      </w:r>
      <w:r w:rsidR="002507F0">
        <w:rPr>
          <w:bCs/>
          <w:lang w:eastAsia="en-GB"/>
        </w:rPr>
        <w:t xml:space="preserve">IRI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7B5EBC57" w14:textId="77777777" w:rsidTr="00822E9A">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3D181537"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5FF2A988"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08F0F0D1"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C6C520F" w14:textId="77777777" w:rsidR="0041367E" w:rsidRPr="00706FBE" w:rsidRDefault="0041367E" w:rsidP="00822E9A">
            <w:pPr>
              <w:pStyle w:val="TAL"/>
              <w:rPr>
                <w:lang w:eastAsia="en-GB"/>
              </w:rPr>
            </w:pPr>
            <w:r>
              <w:rPr>
                <w:lang w:eastAsia="en-GB"/>
              </w:rPr>
              <w:t>SCEFCommunicationPatternUpdate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294FE69" w14:textId="77777777" w:rsidR="0041367E" w:rsidRPr="00706FBE" w:rsidRDefault="0041367E" w:rsidP="00822E9A">
            <w:pPr>
              <w:pStyle w:val="TAL"/>
              <w:rPr>
                <w:lang w:eastAsia="en-GB"/>
              </w:rPr>
            </w:pPr>
            <w:r>
              <w:rPr>
                <w:lang w:eastAsia="en-GB"/>
              </w:rPr>
              <w:t>REPORT</w:t>
            </w:r>
          </w:p>
        </w:tc>
      </w:tr>
    </w:tbl>
    <w:p w14:paraId="3A52AB17" w14:textId="1FCC2B78" w:rsidR="00282827" w:rsidRDefault="00282827" w:rsidP="00037536"/>
    <w:p w14:paraId="34154336" w14:textId="77777777" w:rsidR="00D929A9" w:rsidRDefault="00D929A9" w:rsidP="00652756">
      <w:pPr>
        <w:pStyle w:val="Heading2"/>
        <w:rPr>
          <w:noProof/>
        </w:rPr>
      </w:pPr>
      <w:bookmarkStart w:id="388" w:name="_Toc145185370"/>
      <w:r>
        <w:rPr>
          <w:noProof/>
        </w:rPr>
        <w:t>7.9</w:t>
      </w:r>
      <w:r>
        <w:rPr>
          <w:noProof/>
        </w:rPr>
        <w:tab/>
        <w:t>LI for services encrypted by CSP-provided keys</w:t>
      </w:r>
      <w:bookmarkEnd w:id="388"/>
    </w:p>
    <w:p w14:paraId="2EC04323" w14:textId="77777777" w:rsidR="00D929A9" w:rsidRPr="00760004" w:rsidRDefault="00D929A9" w:rsidP="00D929A9">
      <w:pPr>
        <w:pStyle w:val="Heading3"/>
      </w:pPr>
      <w:bookmarkStart w:id="389" w:name="_Toc145185371"/>
      <w:r>
        <w:t>7.9.1</w:t>
      </w:r>
      <w:r w:rsidRPr="00760004">
        <w:tab/>
      </w:r>
      <w:r>
        <w:rPr>
          <w:noProof/>
        </w:rPr>
        <w:t>LI for general AKMA-based service</w:t>
      </w:r>
      <w:bookmarkEnd w:id="389"/>
    </w:p>
    <w:p w14:paraId="20DC6B5C" w14:textId="77777777" w:rsidR="00D929A9" w:rsidRDefault="00D929A9" w:rsidP="00D929A9">
      <w:pPr>
        <w:pStyle w:val="Heading4"/>
      </w:pPr>
      <w:bookmarkStart w:id="390" w:name="_Toc145185372"/>
      <w:r>
        <w:t>7.9.1.1</w:t>
      </w:r>
      <w:r>
        <w:tab/>
        <w:t>General</w:t>
      </w:r>
      <w:bookmarkEnd w:id="390"/>
    </w:p>
    <w:p w14:paraId="430F7380" w14:textId="14F6CB6D" w:rsidR="00D929A9" w:rsidRDefault="00D929A9" w:rsidP="00D929A9">
      <w:r>
        <w:t>This clause describes basic IRI-intercept for a generic, encrypted service between a target UE and an application in the CSP network, making use of AKMA-provided cryptographic keys according to</w:t>
      </w:r>
      <w:r w:rsidR="00D73EC5">
        <w:t xml:space="preserve"> TS 33.535</w:t>
      </w:r>
      <w:r>
        <w:t xml:space="preserve"> [65].</w:t>
      </w:r>
    </w:p>
    <w:p w14:paraId="42CECF7D" w14:textId="77777777" w:rsidR="00D929A9" w:rsidRPr="00760004" w:rsidRDefault="00D929A9" w:rsidP="00D929A9">
      <w:pPr>
        <w:pStyle w:val="Heading4"/>
      </w:pPr>
      <w:bookmarkStart w:id="391" w:name="_Toc145185373"/>
      <w:r>
        <w:t>7.9.1.2</w:t>
      </w:r>
      <w:r w:rsidRPr="00760004">
        <w:tab/>
      </w:r>
      <w:r>
        <w:t>Provisioning over LI_X1</w:t>
      </w:r>
      <w:bookmarkEnd w:id="391"/>
    </w:p>
    <w:p w14:paraId="12FACE06" w14:textId="77777777" w:rsidR="00D929A9" w:rsidRPr="00760004" w:rsidRDefault="00D929A9" w:rsidP="00D929A9">
      <w:pPr>
        <w:pStyle w:val="Heading5"/>
      </w:pPr>
      <w:bookmarkStart w:id="392" w:name="_Toc145185374"/>
      <w:r>
        <w:t>7.9.1.2.1</w:t>
      </w:r>
      <w:r w:rsidRPr="00760004">
        <w:tab/>
      </w:r>
      <w:r>
        <w:t>General</w:t>
      </w:r>
      <w:bookmarkEnd w:id="392"/>
    </w:p>
    <w:p w14:paraId="3ABE66F7" w14:textId="5CBB028E" w:rsidR="00D929A9" w:rsidRPr="00891E61" w:rsidRDefault="00D929A9" w:rsidP="00652756">
      <w:r>
        <w:t xml:space="preserve">The IRI-POI </w:t>
      </w:r>
      <w:r w:rsidRPr="00891E61">
        <w:t xml:space="preserve">in the </w:t>
      </w:r>
      <w:r>
        <w:t>AAnF (AKMA Anchor Function)</w:t>
      </w:r>
      <w:r w:rsidR="002D2575">
        <w:t>, the IRI-TF in the AAnF,</w:t>
      </w:r>
      <w:r w:rsidR="004D538B">
        <w:t xml:space="preserve"> and</w:t>
      </w:r>
      <w:r>
        <w:t xml:space="preserve"> the MDF2 shall be provisioned.</w:t>
      </w:r>
    </w:p>
    <w:p w14:paraId="3580E0B5" w14:textId="6B28801C" w:rsidR="00D929A9" w:rsidRDefault="00D929A9" w:rsidP="00652756">
      <w:r>
        <w:t>Details of provisioning of an IRI-POI at a network internal AF (Application Function) making use of AKMA services of the AAnF is in general service specific and not part of the present clause. Generally, triggering, rather than provisioning, could in some cases be necessary for the AF. An application independent generic triggering mechanism is defined in clause 7.9.1.2.3.</w:t>
      </w:r>
    </w:p>
    <w:p w14:paraId="2C394477" w14:textId="77777777" w:rsidR="00D929A9" w:rsidRDefault="00D929A9" w:rsidP="00D929A9">
      <w:r>
        <w:t>Provisioning of CC-intercept at the AF is service specific and not covered in the present document.</w:t>
      </w:r>
    </w:p>
    <w:p w14:paraId="2C04525D" w14:textId="259D5DF1" w:rsidR="00D929A9" w:rsidRPr="00760004" w:rsidRDefault="00D929A9" w:rsidP="00D929A9">
      <w:pPr>
        <w:pStyle w:val="Heading5"/>
      </w:pPr>
      <w:bookmarkStart w:id="393" w:name="_Toc145185375"/>
      <w:r>
        <w:t>7.9.1.2.2</w:t>
      </w:r>
      <w:r w:rsidRPr="00760004">
        <w:tab/>
      </w:r>
      <w:r>
        <w:t xml:space="preserve">Provisioning of the IRI-POI </w:t>
      </w:r>
      <w:r w:rsidR="000B337E">
        <w:t xml:space="preserve">and IRI-TF </w:t>
      </w:r>
      <w:r>
        <w:t>in AAnF</w:t>
      </w:r>
      <w:bookmarkEnd w:id="393"/>
    </w:p>
    <w:p w14:paraId="3CD8780D" w14:textId="05F414FC" w:rsidR="00D929A9" w:rsidRPr="00B92F23" w:rsidRDefault="00D929A9" w:rsidP="00D929A9">
      <w:r w:rsidRPr="00B92F23">
        <w:t>The IRI-POI</w:t>
      </w:r>
      <w:r>
        <w:t xml:space="preserve"> </w:t>
      </w:r>
      <w:r w:rsidR="00460C01">
        <w:t xml:space="preserve">and IRI-TF </w:t>
      </w:r>
      <w:r w:rsidRPr="00B92F23">
        <w:t xml:space="preserve">present in the </w:t>
      </w:r>
      <w:r>
        <w:t>AAnF</w:t>
      </w:r>
      <w:r w:rsidRPr="00B92F23">
        <w:t xml:space="preserve"> </w:t>
      </w:r>
      <w:r w:rsidR="00460C01">
        <w:t>are</w:t>
      </w:r>
      <w:r w:rsidRPr="00B92F23">
        <w:t xml:space="preserve"> provisioned over LI_X1 by the LIPF using the X1 protocol as described in clause 5.2.2.</w:t>
      </w:r>
    </w:p>
    <w:p w14:paraId="57826263" w14:textId="10AA354B" w:rsidR="00D929A9" w:rsidRPr="00354195" w:rsidRDefault="00D929A9" w:rsidP="00D929A9">
      <w:r w:rsidRPr="00B92F23">
        <w:t xml:space="preserve">The </w:t>
      </w:r>
      <w:r>
        <w:t>IRI-</w:t>
      </w:r>
      <w:r w:rsidRPr="00B92F23">
        <w:t xml:space="preserve">POI </w:t>
      </w:r>
      <w:r w:rsidR="00460C01">
        <w:t xml:space="preserve">and IRI-TF </w:t>
      </w:r>
      <w:r w:rsidRPr="00B92F23">
        <w:t>in th</w:t>
      </w:r>
      <w:r>
        <w:t>e AAnF</w:t>
      </w:r>
      <w:r w:rsidRPr="00B92F23">
        <w:t xml:space="preserve"> shall support the following target identifier formats:</w:t>
      </w:r>
    </w:p>
    <w:p w14:paraId="40055DBC" w14:textId="77777777" w:rsidR="00D929A9" w:rsidRDefault="00D929A9" w:rsidP="00D929A9">
      <w:pPr>
        <w:pStyle w:val="B1"/>
      </w:pPr>
      <w:r w:rsidRPr="00B92F23">
        <w:t>-</w:t>
      </w:r>
      <w:r w:rsidRPr="00B92F23">
        <w:tab/>
      </w:r>
      <w:r>
        <w:t>SUPI, given in either SUPIIMSI or SUPINAI formats as defined in ETSI TS 103 120 [6] clause C.2.</w:t>
      </w:r>
    </w:p>
    <w:p w14:paraId="28E9D31C" w14:textId="48A45163" w:rsidR="00D929A9" w:rsidRDefault="00D929A9" w:rsidP="00652756">
      <w:r>
        <w:t>Table 7.9.1.2-1 shows the minimum details of the LI_X1 ActivateTask message used for provisioning the IRI</w:t>
      </w:r>
      <w:r w:rsidR="00C45CBC">
        <w:t>-</w:t>
      </w:r>
      <w:r>
        <w:t xml:space="preserve">POI </w:t>
      </w:r>
      <w:r w:rsidR="00C45CBC">
        <w:t xml:space="preserve">and IRI-TF </w:t>
      </w:r>
      <w:r>
        <w:t>in the AAnF.</w:t>
      </w:r>
    </w:p>
    <w:p w14:paraId="2D549C89" w14:textId="3B121FA0" w:rsidR="00D929A9" w:rsidRPr="00CE0181" w:rsidRDefault="00D929A9" w:rsidP="00D929A9">
      <w:pPr>
        <w:pStyle w:val="TH"/>
      </w:pPr>
      <w:r>
        <w:t>Table 7.9.1.2-1</w:t>
      </w:r>
      <w:r w:rsidRPr="00CE0181">
        <w:t xml:space="preserve">: ActivateTask message for </w:t>
      </w:r>
      <w:r>
        <w:t xml:space="preserve">the IRI-POI </w:t>
      </w:r>
      <w:r w:rsidR="00C45CBC">
        <w:t xml:space="preserve">and IRI-TF </w:t>
      </w:r>
      <w:r>
        <w:t>in the AAnF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929A9" w:rsidRPr="00CE0181" w14:paraId="1BE44673" w14:textId="77777777" w:rsidTr="00822E9A">
        <w:trPr>
          <w:jc w:val="center"/>
        </w:trPr>
        <w:tc>
          <w:tcPr>
            <w:tcW w:w="2972" w:type="dxa"/>
          </w:tcPr>
          <w:p w14:paraId="2205F290" w14:textId="77777777" w:rsidR="00D929A9" w:rsidRPr="00CE0181" w:rsidRDefault="00D929A9" w:rsidP="00822E9A">
            <w:pPr>
              <w:pStyle w:val="TAH"/>
            </w:pPr>
            <w:r>
              <w:t xml:space="preserve">ETSI </w:t>
            </w:r>
            <w:r w:rsidRPr="00CE0181">
              <w:t xml:space="preserve">TS 103 221-1 </w:t>
            </w:r>
            <w:r>
              <w:t>[7] f</w:t>
            </w:r>
            <w:r w:rsidRPr="00CE0181">
              <w:t>ield name</w:t>
            </w:r>
          </w:p>
        </w:tc>
        <w:tc>
          <w:tcPr>
            <w:tcW w:w="6242" w:type="dxa"/>
          </w:tcPr>
          <w:p w14:paraId="59373A07" w14:textId="77777777" w:rsidR="00D929A9" w:rsidRPr="00CE0181" w:rsidRDefault="00D929A9" w:rsidP="00822E9A">
            <w:pPr>
              <w:pStyle w:val="TAH"/>
            </w:pPr>
            <w:r>
              <w:t>Description</w:t>
            </w:r>
          </w:p>
        </w:tc>
        <w:tc>
          <w:tcPr>
            <w:tcW w:w="708" w:type="dxa"/>
          </w:tcPr>
          <w:p w14:paraId="36BA15D4" w14:textId="77777777" w:rsidR="00D929A9" w:rsidRPr="00CE0181" w:rsidRDefault="00D929A9" w:rsidP="00822E9A">
            <w:pPr>
              <w:pStyle w:val="TAH"/>
            </w:pPr>
            <w:r w:rsidRPr="00CE0181">
              <w:t>M/C/O</w:t>
            </w:r>
          </w:p>
        </w:tc>
      </w:tr>
      <w:tr w:rsidR="00D929A9" w:rsidRPr="00CE0181" w14:paraId="738795F6" w14:textId="77777777" w:rsidTr="00822E9A">
        <w:trPr>
          <w:jc w:val="center"/>
        </w:trPr>
        <w:tc>
          <w:tcPr>
            <w:tcW w:w="2972" w:type="dxa"/>
          </w:tcPr>
          <w:p w14:paraId="1F6F7ADA" w14:textId="77777777" w:rsidR="00D929A9" w:rsidRPr="00CE0181" w:rsidRDefault="00D929A9" w:rsidP="00822E9A">
            <w:pPr>
              <w:pStyle w:val="TAL"/>
            </w:pPr>
            <w:r w:rsidRPr="00CE0181">
              <w:t>XID</w:t>
            </w:r>
          </w:p>
        </w:tc>
        <w:tc>
          <w:tcPr>
            <w:tcW w:w="6242" w:type="dxa"/>
          </w:tcPr>
          <w:p w14:paraId="12C8C534" w14:textId="77777777" w:rsidR="00D929A9" w:rsidRPr="00CE0181" w:rsidRDefault="00D929A9" w:rsidP="00822E9A">
            <w:pPr>
              <w:pStyle w:val="TAL"/>
            </w:pPr>
            <w:r w:rsidRPr="00CE0181">
              <w:t>XID assigned by LIPF</w:t>
            </w:r>
            <w:r>
              <w:t>.</w:t>
            </w:r>
          </w:p>
        </w:tc>
        <w:tc>
          <w:tcPr>
            <w:tcW w:w="708" w:type="dxa"/>
          </w:tcPr>
          <w:p w14:paraId="3B4224B9" w14:textId="77777777" w:rsidR="00D929A9" w:rsidRPr="00CE0181" w:rsidRDefault="00D929A9" w:rsidP="00822E9A">
            <w:pPr>
              <w:pStyle w:val="TAL"/>
            </w:pPr>
            <w:r w:rsidRPr="00CE0181">
              <w:t>M</w:t>
            </w:r>
          </w:p>
        </w:tc>
      </w:tr>
      <w:tr w:rsidR="00D929A9" w:rsidRPr="00CE0181" w14:paraId="03168726" w14:textId="77777777" w:rsidTr="00822E9A">
        <w:trPr>
          <w:jc w:val="center"/>
        </w:trPr>
        <w:tc>
          <w:tcPr>
            <w:tcW w:w="2972" w:type="dxa"/>
          </w:tcPr>
          <w:p w14:paraId="3390E685" w14:textId="77777777" w:rsidR="00D929A9" w:rsidRPr="00CE0181" w:rsidRDefault="00D929A9" w:rsidP="00822E9A">
            <w:pPr>
              <w:pStyle w:val="TAL"/>
            </w:pPr>
            <w:r w:rsidRPr="00CE0181">
              <w:t>TargetIdentifiers</w:t>
            </w:r>
          </w:p>
        </w:tc>
        <w:tc>
          <w:tcPr>
            <w:tcW w:w="6242" w:type="dxa"/>
          </w:tcPr>
          <w:p w14:paraId="58E84260" w14:textId="77777777" w:rsidR="00D929A9" w:rsidRPr="00CE0181" w:rsidRDefault="00D929A9" w:rsidP="00822E9A">
            <w:pPr>
              <w:pStyle w:val="TAL"/>
            </w:pPr>
            <w:r>
              <w:t>One of the target identifiers listed in the paragraph above.</w:t>
            </w:r>
          </w:p>
        </w:tc>
        <w:tc>
          <w:tcPr>
            <w:tcW w:w="708" w:type="dxa"/>
          </w:tcPr>
          <w:p w14:paraId="61473058" w14:textId="77777777" w:rsidR="00D929A9" w:rsidRPr="00CE0181" w:rsidRDefault="00D929A9" w:rsidP="00822E9A">
            <w:pPr>
              <w:pStyle w:val="TAL"/>
            </w:pPr>
            <w:r w:rsidRPr="00CE0181">
              <w:t>M</w:t>
            </w:r>
          </w:p>
        </w:tc>
      </w:tr>
      <w:tr w:rsidR="00D929A9" w:rsidRPr="00CE0181" w14:paraId="595841BF" w14:textId="77777777" w:rsidTr="00822E9A">
        <w:trPr>
          <w:jc w:val="center"/>
        </w:trPr>
        <w:tc>
          <w:tcPr>
            <w:tcW w:w="2972" w:type="dxa"/>
          </w:tcPr>
          <w:p w14:paraId="124B74DB" w14:textId="77777777" w:rsidR="00D929A9" w:rsidRPr="00CE0181" w:rsidRDefault="00D929A9" w:rsidP="00822E9A">
            <w:pPr>
              <w:pStyle w:val="TAL"/>
            </w:pPr>
            <w:r w:rsidRPr="00CE0181">
              <w:t>DeliveryType</w:t>
            </w:r>
          </w:p>
        </w:tc>
        <w:tc>
          <w:tcPr>
            <w:tcW w:w="6242" w:type="dxa"/>
          </w:tcPr>
          <w:p w14:paraId="73CEA3F0" w14:textId="77777777" w:rsidR="00D929A9" w:rsidRPr="00CE0181" w:rsidRDefault="00D929A9" w:rsidP="00822E9A">
            <w:pPr>
              <w:pStyle w:val="TAL"/>
            </w:pPr>
            <w:r w:rsidRPr="00CE0181">
              <w:t xml:space="preserve">Set to </w:t>
            </w:r>
            <w:r>
              <w:t>"</w:t>
            </w:r>
            <w:r w:rsidRPr="00CE0181">
              <w:t>X2Only</w:t>
            </w:r>
            <w:r>
              <w:t>".</w:t>
            </w:r>
          </w:p>
        </w:tc>
        <w:tc>
          <w:tcPr>
            <w:tcW w:w="708" w:type="dxa"/>
          </w:tcPr>
          <w:p w14:paraId="59742FBD" w14:textId="77777777" w:rsidR="00D929A9" w:rsidRPr="00CE0181" w:rsidRDefault="00D929A9" w:rsidP="00822E9A">
            <w:pPr>
              <w:pStyle w:val="TAL"/>
            </w:pPr>
            <w:r w:rsidRPr="00CE0181">
              <w:t>M</w:t>
            </w:r>
          </w:p>
        </w:tc>
      </w:tr>
      <w:tr w:rsidR="00D929A9" w:rsidRPr="00CE0181" w14:paraId="09C5E36C" w14:textId="77777777" w:rsidTr="00822E9A">
        <w:trPr>
          <w:jc w:val="center"/>
        </w:trPr>
        <w:tc>
          <w:tcPr>
            <w:tcW w:w="2972" w:type="dxa"/>
          </w:tcPr>
          <w:p w14:paraId="29DF1F4B" w14:textId="77777777" w:rsidR="00D929A9" w:rsidRPr="00CE0181" w:rsidRDefault="00D929A9" w:rsidP="00822E9A">
            <w:pPr>
              <w:pStyle w:val="TAL"/>
            </w:pPr>
            <w:r w:rsidRPr="00CE0181">
              <w:t>ListOfDIDs</w:t>
            </w:r>
          </w:p>
        </w:tc>
        <w:tc>
          <w:tcPr>
            <w:tcW w:w="6242" w:type="dxa"/>
          </w:tcPr>
          <w:p w14:paraId="6FC05117" w14:textId="77777777" w:rsidR="00D929A9" w:rsidRPr="00CE0181" w:rsidRDefault="00D929A9" w:rsidP="00822E9A">
            <w:pPr>
              <w:pStyle w:val="TAL"/>
            </w:pPr>
            <w:r w:rsidRPr="00CE0181">
              <w:t>Delivery endpoints for</w:t>
            </w:r>
            <w:r>
              <w:t xml:space="preserve"> </w:t>
            </w:r>
            <w:r w:rsidRPr="00CE0181">
              <w:t>LI_X2</w:t>
            </w:r>
            <w:r>
              <w:t xml:space="preserve"> for the IRI-POI in the AMF.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3FF3DF2F" w14:textId="77777777" w:rsidR="00D929A9" w:rsidRPr="00CE0181" w:rsidRDefault="00D929A9" w:rsidP="00822E9A">
            <w:pPr>
              <w:pStyle w:val="TAL"/>
            </w:pPr>
            <w:r w:rsidRPr="00CE0181">
              <w:t>M</w:t>
            </w:r>
          </w:p>
        </w:tc>
      </w:tr>
    </w:tbl>
    <w:p w14:paraId="07B25571" w14:textId="77777777" w:rsidR="00D929A9" w:rsidRDefault="00D929A9" w:rsidP="00D929A9">
      <w:pPr>
        <w:pStyle w:val="B1"/>
        <w:ind w:left="0" w:firstLine="0"/>
      </w:pPr>
    </w:p>
    <w:p w14:paraId="5F849429" w14:textId="77777777" w:rsidR="00D929A9" w:rsidRDefault="00D929A9" w:rsidP="00D929A9">
      <w:pPr>
        <w:pStyle w:val="Heading5"/>
      </w:pPr>
      <w:bookmarkStart w:id="394" w:name="_Toc145185376"/>
      <w:r>
        <w:t>7.9.1.2.3</w:t>
      </w:r>
      <w:r w:rsidRPr="00760004">
        <w:tab/>
      </w:r>
      <w:r>
        <w:t>Triggering of the IRI-POI in AF</w:t>
      </w:r>
      <w:bookmarkEnd w:id="394"/>
    </w:p>
    <w:p w14:paraId="7C34C700" w14:textId="1EFA74E5" w:rsidR="00D929A9" w:rsidRDefault="00D929A9" w:rsidP="00D929A9">
      <w:r>
        <w:t>The IRI</w:t>
      </w:r>
      <w:r w:rsidR="00C45CBC">
        <w:t>-</w:t>
      </w:r>
      <w:r>
        <w:t xml:space="preserve">POI present in </w:t>
      </w:r>
      <w:r w:rsidR="00C45CBC">
        <w:t>the</w:t>
      </w:r>
      <w:r>
        <w:t xml:space="preserve"> AF shall be triggered by the IRI-TF present in the AAnF over LI_T2 using the X1 protocol as described in clause 5.2.2. An AAnF can provide services for several different types of applications. </w:t>
      </w:r>
      <w:r w:rsidR="00C45CBC">
        <w:t>Triggering</w:t>
      </w:r>
      <w:r>
        <w:t xml:space="preserve"> could be service/application specific, which can effect whether or not certain conditional fields are included in the xIRI described </w:t>
      </w:r>
      <w:r w:rsidR="00C45CBC">
        <w:t xml:space="preserve">in clause 7.9.1.4 </w:t>
      </w:r>
      <w:r>
        <w:t>below.</w:t>
      </w:r>
    </w:p>
    <w:p w14:paraId="0FC3509A" w14:textId="184B62C1" w:rsidR="00D929A9" w:rsidRPr="007E029F" w:rsidRDefault="00263F5D" w:rsidP="00D929A9">
      <w:r>
        <w:t>For all AFs a priori known to match the scope of the warrant, w</w:t>
      </w:r>
      <w:r w:rsidR="00D929A9">
        <w:t>hen the IRI-TF in the AAnF detects that an A-KID has been associated with a SUPI (see clause 7.9.1.3.2), it shall send an ActivateTask message to the IRI</w:t>
      </w:r>
      <w:r>
        <w:t>-</w:t>
      </w:r>
      <w:r w:rsidR="00D929A9">
        <w:t xml:space="preserve">POI present in the AF. The same shall apply if the AAnF detects that the A-KID of a target changes due to primary authentication. </w:t>
      </w:r>
      <w:r w:rsidR="0085468F">
        <w:t xml:space="preserve">For AFs not a priori known at the AAnF, the ActivateTask message shall instead be sent when the IRI-TF in the AAnF detects that the AF performs an </w:t>
      </w:r>
      <w:r w:rsidR="0085468F" w:rsidRPr="00EF4A0C">
        <w:t xml:space="preserve">AKMA </w:t>
      </w:r>
      <w:r w:rsidR="0085468F">
        <w:t>a</w:t>
      </w:r>
      <w:r w:rsidR="0085468F" w:rsidRPr="00EF4A0C">
        <w:t xml:space="preserve">pplication </w:t>
      </w:r>
      <w:r w:rsidR="0085468F">
        <w:t>k</w:t>
      </w:r>
      <w:r w:rsidR="0085468F" w:rsidRPr="00EF4A0C">
        <w:t>e</w:t>
      </w:r>
      <w:r w:rsidR="0085468F">
        <w:t xml:space="preserve">y get associated with the A-KID. </w:t>
      </w:r>
      <w:r w:rsidR="00D929A9">
        <w:t>The ActivateTask message shall contain at least the following information</w:t>
      </w:r>
      <w:r w:rsidR="00652756">
        <w:t>.</w:t>
      </w:r>
    </w:p>
    <w:p w14:paraId="1994C9F9" w14:textId="77777777" w:rsidR="003B1A71" w:rsidRDefault="003B1A71" w:rsidP="003B1A71">
      <w:pPr>
        <w:pStyle w:val="NO"/>
      </w:pPr>
      <w:r>
        <w:t>NOTE:</w:t>
      </w:r>
      <w:r>
        <w:tab/>
        <w:t>AFs providing services based on SUPI could, as an alternative to triggering, be directly provisioned by the LIPF as part of service-specific provisioning. This is however outside the scope of the present document.</w:t>
      </w:r>
    </w:p>
    <w:p w14:paraId="52F7D253" w14:textId="77777777" w:rsidR="00D929A9" w:rsidRPr="00760004" w:rsidRDefault="00D929A9" w:rsidP="00D929A9">
      <w:pPr>
        <w:pStyle w:val="TH"/>
      </w:pPr>
      <w:r w:rsidRPr="00760004">
        <w:t xml:space="preserve">Table </w:t>
      </w:r>
      <w:r>
        <w:t>7.9</w:t>
      </w:r>
      <w:r w:rsidRPr="00760004">
        <w:t>.</w:t>
      </w:r>
      <w:r>
        <w:t>1.2</w:t>
      </w:r>
      <w:r w:rsidRPr="00760004">
        <w:t>-</w:t>
      </w:r>
      <w:r>
        <w:t>2</w:t>
      </w:r>
      <w:r w:rsidRPr="00760004">
        <w:t xml:space="preserve">: ActivateTask message for triggering the </w:t>
      </w:r>
      <w:r>
        <w:t>IRI</w:t>
      </w:r>
      <w:r w:rsidRPr="00760004">
        <w:t xml:space="preserve">-POI in the </w:t>
      </w:r>
      <w:r>
        <w:t>AF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929A9" w:rsidRPr="00760004" w14:paraId="151E6CC8" w14:textId="77777777" w:rsidTr="00822E9A">
        <w:trPr>
          <w:jc w:val="center"/>
        </w:trPr>
        <w:tc>
          <w:tcPr>
            <w:tcW w:w="2972" w:type="dxa"/>
          </w:tcPr>
          <w:p w14:paraId="084CA4B4" w14:textId="77777777" w:rsidR="00D929A9" w:rsidRPr="00760004" w:rsidRDefault="00D929A9" w:rsidP="00822E9A">
            <w:pPr>
              <w:pStyle w:val="TAH"/>
            </w:pPr>
            <w:r w:rsidRPr="00760004">
              <w:t>ETSI TS 103 221-1</w:t>
            </w:r>
            <w:r>
              <w:t xml:space="preserve"> [7]</w:t>
            </w:r>
            <w:r w:rsidRPr="00760004">
              <w:t xml:space="preserve"> field name</w:t>
            </w:r>
          </w:p>
        </w:tc>
        <w:tc>
          <w:tcPr>
            <w:tcW w:w="6242" w:type="dxa"/>
          </w:tcPr>
          <w:p w14:paraId="7F574C1A" w14:textId="77777777" w:rsidR="00D929A9" w:rsidRPr="00760004" w:rsidRDefault="00D929A9" w:rsidP="00822E9A">
            <w:pPr>
              <w:pStyle w:val="TAH"/>
            </w:pPr>
            <w:r w:rsidRPr="00760004">
              <w:t>Description</w:t>
            </w:r>
          </w:p>
        </w:tc>
        <w:tc>
          <w:tcPr>
            <w:tcW w:w="708" w:type="dxa"/>
          </w:tcPr>
          <w:p w14:paraId="530F82EC" w14:textId="77777777" w:rsidR="00D929A9" w:rsidRPr="00760004" w:rsidRDefault="00D929A9" w:rsidP="00822E9A">
            <w:pPr>
              <w:pStyle w:val="TAH"/>
            </w:pPr>
            <w:r w:rsidRPr="00760004">
              <w:t>M/C/O</w:t>
            </w:r>
          </w:p>
        </w:tc>
      </w:tr>
      <w:tr w:rsidR="00D929A9" w:rsidRPr="00760004" w14:paraId="398B5518" w14:textId="77777777" w:rsidTr="00822E9A">
        <w:trPr>
          <w:jc w:val="center"/>
        </w:trPr>
        <w:tc>
          <w:tcPr>
            <w:tcW w:w="2972" w:type="dxa"/>
          </w:tcPr>
          <w:p w14:paraId="4B3FEE5A" w14:textId="77777777" w:rsidR="00D929A9" w:rsidRPr="00760004" w:rsidRDefault="00D929A9" w:rsidP="00822E9A">
            <w:pPr>
              <w:pStyle w:val="TAL"/>
            </w:pPr>
            <w:r w:rsidRPr="00760004">
              <w:t>XID</w:t>
            </w:r>
          </w:p>
        </w:tc>
        <w:tc>
          <w:tcPr>
            <w:tcW w:w="6242" w:type="dxa"/>
          </w:tcPr>
          <w:p w14:paraId="6EA7C749" w14:textId="77777777" w:rsidR="00D929A9" w:rsidRPr="00760004" w:rsidRDefault="00D929A9" w:rsidP="00822E9A">
            <w:pPr>
              <w:pStyle w:val="TAL"/>
            </w:pPr>
            <w:r w:rsidRPr="00760004">
              <w:t xml:space="preserve">Allocated by the </w:t>
            </w:r>
            <w:r>
              <w:t>IRI</w:t>
            </w:r>
            <w:r w:rsidRPr="00760004">
              <w:t>-TF as per ETSI TS 103 221-1 [7].</w:t>
            </w:r>
          </w:p>
        </w:tc>
        <w:tc>
          <w:tcPr>
            <w:tcW w:w="708" w:type="dxa"/>
          </w:tcPr>
          <w:p w14:paraId="35953E7F" w14:textId="77777777" w:rsidR="00D929A9" w:rsidRPr="00760004" w:rsidRDefault="00D929A9" w:rsidP="00822E9A">
            <w:pPr>
              <w:pStyle w:val="TAL"/>
            </w:pPr>
            <w:r w:rsidRPr="00760004">
              <w:t>M</w:t>
            </w:r>
          </w:p>
        </w:tc>
      </w:tr>
      <w:tr w:rsidR="00D929A9" w:rsidRPr="00760004" w14:paraId="17E5C6D1" w14:textId="77777777" w:rsidTr="00822E9A">
        <w:trPr>
          <w:jc w:val="center"/>
        </w:trPr>
        <w:tc>
          <w:tcPr>
            <w:tcW w:w="2972" w:type="dxa"/>
          </w:tcPr>
          <w:p w14:paraId="314C5415" w14:textId="77777777" w:rsidR="00D929A9" w:rsidRPr="00760004" w:rsidRDefault="00D929A9" w:rsidP="00822E9A">
            <w:pPr>
              <w:pStyle w:val="TAL"/>
            </w:pPr>
            <w:r w:rsidRPr="00760004">
              <w:t>TargetIdentifiers</w:t>
            </w:r>
          </w:p>
        </w:tc>
        <w:tc>
          <w:tcPr>
            <w:tcW w:w="6242" w:type="dxa"/>
          </w:tcPr>
          <w:p w14:paraId="584285B7" w14:textId="5245F945" w:rsidR="00D929A9" w:rsidRPr="00760004" w:rsidRDefault="00D929A9" w:rsidP="00822E9A">
            <w:pPr>
              <w:pStyle w:val="NO"/>
              <w:ind w:left="0" w:firstLine="0"/>
            </w:pPr>
            <w:r>
              <w:rPr>
                <w:rFonts w:ascii="Arial" w:hAnsi="Arial"/>
                <w:sz w:val="18"/>
              </w:rPr>
              <w:t>A</w:t>
            </w:r>
            <w:r w:rsidR="002E15D6">
              <w:rPr>
                <w:rFonts w:ascii="Arial" w:hAnsi="Arial"/>
                <w:sz w:val="18"/>
              </w:rPr>
              <w:t>-</w:t>
            </w:r>
            <w:r>
              <w:rPr>
                <w:rFonts w:ascii="Arial" w:hAnsi="Arial"/>
                <w:sz w:val="18"/>
              </w:rPr>
              <w:t>KID associated with the AKMA Anchor Key (s</w:t>
            </w:r>
            <w:r w:rsidR="002C6571">
              <w:rPr>
                <w:rFonts w:ascii="Arial" w:hAnsi="Arial"/>
                <w:sz w:val="18"/>
              </w:rPr>
              <w:t>ee table</w:t>
            </w:r>
            <w:r>
              <w:rPr>
                <w:rFonts w:ascii="Arial" w:hAnsi="Arial"/>
                <w:sz w:val="18"/>
              </w:rPr>
              <w:t xml:space="preserve"> 7.9.1.3-3 below).</w:t>
            </w:r>
          </w:p>
        </w:tc>
        <w:tc>
          <w:tcPr>
            <w:tcW w:w="708" w:type="dxa"/>
          </w:tcPr>
          <w:p w14:paraId="0B10A064" w14:textId="77777777" w:rsidR="00D929A9" w:rsidRPr="00760004" w:rsidRDefault="00D929A9" w:rsidP="00822E9A">
            <w:pPr>
              <w:pStyle w:val="TAL"/>
            </w:pPr>
            <w:r w:rsidRPr="00760004">
              <w:t>M</w:t>
            </w:r>
          </w:p>
        </w:tc>
      </w:tr>
      <w:tr w:rsidR="00D929A9" w:rsidRPr="00760004" w14:paraId="2EE9E399" w14:textId="77777777" w:rsidTr="00822E9A">
        <w:trPr>
          <w:jc w:val="center"/>
        </w:trPr>
        <w:tc>
          <w:tcPr>
            <w:tcW w:w="2972" w:type="dxa"/>
          </w:tcPr>
          <w:p w14:paraId="6508F306" w14:textId="77777777" w:rsidR="00D929A9" w:rsidRPr="00760004" w:rsidRDefault="00D929A9" w:rsidP="00822E9A">
            <w:pPr>
              <w:pStyle w:val="TAL"/>
            </w:pPr>
            <w:r w:rsidRPr="00760004">
              <w:t>DeliveryType</w:t>
            </w:r>
          </w:p>
        </w:tc>
        <w:tc>
          <w:tcPr>
            <w:tcW w:w="6242" w:type="dxa"/>
          </w:tcPr>
          <w:p w14:paraId="236028BD" w14:textId="77777777" w:rsidR="00D929A9" w:rsidRPr="00760004" w:rsidRDefault="00D929A9" w:rsidP="00822E9A">
            <w:pPr>
              <w:pStyle w:val="TAL"/>
            </w:pPr>
            <w:r w:rsidRPr="00760004">
              <w:t>Set to “X</w:t>
            </w:r>
            <w:r>
              <w:t>2</w:t>
            </w:r>
            <w:r w:rsidRPr="00760004">
              <w:t>Only”.</w:t>
            </w:r>
          </w:p>
        </w:tc>
        <w:tc>
          <w:tcPr>
            <w:tcW w:w="708" w:type="dxa"/>
          </w:tcPr>
          <w:p w14:paraId="3B07A24B" w14:textId="77777777" w:rsidR="00D929A9" w:rsidRPr="00760004" w:rsidRDefault="00D929A9" w:rsidP="00822E9A">
            <w:pPr>
              <w:pStyle w:val="TAL"/>
            </w:pPr>
            <w:r w:rsidRPr="00760004">
              <w:t>M</w:t>
            </w:r>
          </w:p>
        </w:tc>
      </w:tr>
      <w:tr w:rsidR="00D929A9" w:rsidRPr="00760004" w14:paraId="21FA8D3E" w14:textId="77777777" w:rsidTr="00822E9A">
        <w:trPr>
          <w:jc w:val="center"/>
        </w:trPr>
        <w:tc>
          <w:tcPr>
            <w:tcW w:w="2972" w:type="dxa"/>
          </w:tcPr>
          <w:p w14:paraId="5DCD41F1" w14:textId="77777777" w:rsidR="00D929A9" w:rsidRPr="00760004" w:rsidRDefault="00D929A9" w:rsidP="00822E9A">
            <w:pPr>
              <w:pStyle w:val="TAL"/>
            </w:pPr>
            <w:r w:rsidRPr="00760004">
              <w:t>ListOfDIDs</w:t>
            </w:r>
          </w:p>
        </w:tc>
        <w:tc>
          <w:tcPr>
            <w:tcW w:w="6242" w:type="dxa"/>
          </w:tcPr>
          <w:p w14:paraId="2667A0D4" w14:textId="77777777" w:rsidR="00D929A9" w:rsidRPr="00760004" w:rsidRDefault="00D929A9" w:rsidP="00822E9A">
            <w:pPr>
              <w:pStyle w:val="TAL"/>
            </w:pPr>
            <w:r w:rsidRPr="00760004">
              <w:t>Delivery endpoints for LI_X</w:t>
            </w:r>
            <w:r>
              <w:t>2</w:t>
            </w:r>
            <w:r w:rsidRPr="00760004">
              <w:t xml:space="preserve">. These delivery endpoints shall be configured by the </w:t>
            </w:r>
            <w:r>
              <w:t>IRI</w:t>
            </w:r>
            <w:r w:rsidRPr="00760004">
              <w:t>-TF in the SMF using the CreateDestination message as described in ETSI TS 103 221-1 [7] clause 6.3.1 prior to first use.</w:t>
            </w:r>
          </w:p>
        </w:tc>
        <w:tc>
          <w:tcPr>
            <w:tcW w:w="708" w:type="dxa"/>
          </w:tcPr>
          <w:p w14:paraId="7091BC87" w14:textId="77777777" w:rsidR="00D929A9" w:rsidRPr="00760004" w:rsidRDefault="00D929A9" w:rsidP="00822E9A">
            <w:pPr>
              <w:pStyle w:val="TAL"/>
            </w:pPr>
            <w:r w:rsidRPr="00760004">
              <w:t>M</w:t>
            </w:r>
          </w:p>
        </w:tc>
      </w:tr>
      <w:tr w:rsidR="00D929A9" w:rsidRPr="00760004" w14:paraId="2F36AFDB" w14:textId="77777777" w:rsidTr="00822E9A">
        <w:trPr>
          <w:jc w:val="center"/>
        </w:trPr>
        <w:tc>
          <w:tcPr>
            <w:tcW w:w="2972" w:type="dxa"/>
          </w:tcPr>
          <w:p w14:paraId="2409434A" w14:textId="77777777" w:rsidR="00D929A9" w:rsidRPr="00760004" w:rsidRDefault="00D929A9" w:rsidP="00822E9A">
            <w:pPr>
              <w:pStyle w:val="TAL"/>
            </w:pPr>
            <w:r>
              <w:t>implicitDeactivationAllowed</w:t>
            </w:r>
          </w:p>
        </w:tc>
        <w:tc>
          <w:tcPr>
            <w:tcW w:w="6242" w:type="dxa"/>
          </w:tcPr>
          <w:p w14:paraId="12673777" w14:textId="71E18D4A" w:rsidR="00D929A9" w:rsidRPr="00760004" w:rsidRDefault="00D929A9" w:rsidP="00822E9A">
            <w:pPr>
              <w:pStyle w:val="TAL"/>
            </w:pPr>
            <w:r>
              <w:t>Shall be set to "True"</w:t>
            </w:r>
            <w:r w:rsidR="00652756">
              <w:t>.</w:t>
            </w:r>
          </w:p>
        </w:tc>
        <w:tc>
          <w:tcPr>
            <w:tcW w:w="708" w:type="dxa"/>
          </w:tcPr>
          <w:p w14:paraId="1CC791F2" w14:textId="77777777" w:rsidR="00D929A9" w:rsidRPr="00760004" w:rsidRDefault="00D929A9" w:rsidP="00822E9A">
            <w:pPr>
              <w:pStyle w:val="TAL"/>
            </w:pPr>
            <w:r>
              <w:t>M</w:t>
            </w:r>
          </w:p>
        </w:tc>
      </w:tr>
      <w:tr w:rsidR="00D929A9" w:rsidRPr="00760004" w14:paraId="3CB577CC" w14:textId="77777777" w:rsidTr="00822E9A">
        <w:trPr>
          <w:jc w:val="center"/>
        </w:trPr>
        <w:tc>
          <w:tcPr>
            <w:tcW w:w="2972" w:type="dxa"/>
          </w:tcPr>
          <w:p w14:paraId="60052E36" w14:textId="77777777" w:rsidR="00D929A9" w:rsidRPr="00760004" w:rsidRDefault="00D929A9" w:rsidP="00822E9A">
            <w:pPr>
              <w:pStyle w:val="TAL"/>
            </w:pPr>
            <w:r w:rsidRPr="00760004">
              <w:t>ProductID</w:t>
            </w:r>
          </w:p>
        </w:tc>
        <w:tc>
          <w:tcPr>
            <w:tcW w:w="6242" w:type="dxa"/>
          </w:tcPr>
          <w:p w14:paraId="41CABCA9" w14:textId="77777777" w:rsidR="00D929A9" w:rsidRPr="00760004" w:rsidRDefault="00D929A9" w:rsidP="00822E9A">
            <w:pPr>
              <w:pStyle w:val="TAL"/>
            </w:pPr>
            <w:r w:rsidRPr="00760004">
              <w:t>Shall be set to the XID of the Task Object associated with the interception at the CC-TF. This value shall be used by the CC-POI in the UPF to fill the XID of X3 PDUs.</w:t>
            </w:r>
          </w:p>
        </w:tc>
        <w:tc>
          <w:tcPr>
            <w:tcW w:w="708" w:type="dxa"/>
          </w:tcPr>
          <w:p w14:paraId="19B48094" w14:textId="77777777" w:rsidR="00D929A9" w:rsidRPr="00760004" w:rsidRDefault="00D929A9" w:rsidP="00822E9A">
            <w:pPr>
              <w:pStyle w:val="TAL"/>
            </w:pPr>
            <w:r w:rsidRPr="00760004">
              <w:t>M</w:t>
            </w:r>
          </w:p>
        </w:tc>
      </w:tr>
    </w:tbl>
    <w:p w14:paraId="18C19245" w14:textId="77777777" w:rsidR="00D929A9" w:rsidRPr="00760004" w:rsidRDefault="00D929A9" w:rsidP="00D929A9"/>
    <w:p w14:paraId="55152DA4" w14:textId="77777777" w:rsidR="00D929A9" w:rsidRPr="00760004" w:rsidRDefault="00D929A9" w:rsidP="00D929A9">
      <w:pPr>
        <w:pStyle w:val="TH"/>
      </w:pPr>
      <w:r w:rsidRPr="00760004">
        <w:t xml:space="preserve">Table </w:t>
      </w:r>
      <w:r>
        <w:t>7.9.1.2-3</w:t>
      </w:r>
      <w:r w:rsidRPr="00760004">
        <w:t>: Target Identifier Types for LI_T3</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D929A9" w:rsidRPr="00760004" w14:paraId="1C419B59" w14:textId="77777777" w:rsidTr="00822E9A">
        <w:trPr>
          <w:trHeight w:val="248"/>
          <w:jc w:val="center"/>
        </w:trPr>
        <w:tc>
          <w:tcPr>
            <w:tcW w:w="1861" w:type="dxa"/>
          </w:tcPr>
          <w:p w14:paraId="2884DED8" w14:textId="77777777" w:rsidR="00D929A9" w:rsidRPr="00760004" w:rsidRDefault="00D929A9" w:rsidP="00822E9A">
            <w:pPr>
              <w:pStyle w:val="TAH"/>
            </w:pPr>
            <w:r w:rsidRPr="00760004">
              <w:t>Identifier type</w:t>
            </w:r>
          </w:p>
        </w:tc>
        <w:tc>
          <w:tcPr>
            <w:tcW w:w="1116" w:type="dxa"/>
          </w:tcPr>
          <w:p w14:paraId="0C65DE63" w14:textId="77777777" w:rsidR="00D929A9" w:rsidRPr="00760004" w:rsidRDefault="00D929A9" w:rsidP="00822E9A">
            <w:pPr>
              <w:pStyle w:val="TAH"/>
            </w:pPr>
            <w:r>
              <w:t>Owner</w:t>
            </w:r>
          </w:p>
        </w:tc>
        <w:tc>
          <w:tcPr>
            <w:tcW w:w="3269" w:type="dxa"/>
          </w:tcPr>
          <w:p w14:paraId="3B112E3E" w14:textId="77777777" w:rsidR="00D929A9" w:rsidRPr="00760004" w:rsidRDefault="00D929A9" w:rsidP="00822E9A">
            <w:pPr>
              <w:pStyle w:val="TAH"/>
            </w:pPr>
            <w:r w:rsidRPr="00760004">
              <w:t xml:space="preserve">ETSI TS 103 221-1 </w:t>
            </w:r>
            <w:r>
              <w:t xml:space="preserve">[7] </w:t>
            </w:r>
            <w:r w:rsidRPr="00760004">
              <w:t>TargetIdentifier type</w:t>
            </w:r>
          </w:p>
        </w:tc>
        <w:tc>
          <w:tcPr>
            <w:tcW w:w="3677" w:type="dxa"/>
          </w:tcPr>
          <w:p w14:paraId="1D27D5CB" w14:textId="77777777" w:rsidR="00D929A9" w:rsidRPr="00760004" w:rsidRDefault="00D929A9" w:rsidP="00822E9A">
            <w:pPr>
              <w:pStyle w:val="TAH"/>
            </w:pPr>
            <w:r w:rsidRPr="00760004">
              <w:t>Definition</w:t>
            </w:r>
          </w:p>
        </w:tc>
      </w:tr>
      <w:tr w:rsidR="00D929A9" w:rsidRPr="00760004" w14:paraId="208221E8" w14:textId="77777777" w:rsidTr="00822E9A">
        <w:trPr>
          <w:trHeight w:val="248"/>
          <w:jc w:val="center"/>
        </w:trPr>
        <w:tc>
          <w:tcPr>
            <w:tcW w:w="1861" w:type="dxa"/>
          </w:tcPr>
          <w:p w14:paraId="1BF16D91" w14:textId="56AACC31" w:rsidR="00D929A9" w:rsidRPr="00760004" w:rsidRDefault="00D929A9" w:rsidP="00822E9A">
            <w:pPr>
              <w:pStyle w:val="TAL"/>
            </w:pPr>
            <w:r>
              <w:t>A</w:t>
            </w:r>
            <w:r w:rsidR="00E262B6">
              <w:t>-</w:t>
            </w:r>
            <w:r>
              <w:t>KID</w:t>
            </w:r>
          </w:p>
        </w:tc>
        <w:tc>
          <w:tcPr>
            <w:tcW w:w="1116" w:type="dxa"/>
          </w:tcPr>
          <w:p w14:paraId="18050B0D" w14:textId="77777777" w:rsidR="00D929A9" w:rsidRPr="00760004" w:rsidRDefault="00D929A9" w:rsidP="00822E9A">
            <w:pPr>
              <w:pStyle w:val="TAL"/>
            </w:pPr>
            <w:r>
              <w:t>3GPP</w:t>
            </w:r>
          </w:p>
        </w:tc>
        <w:tc>
          <w:tcPr>
            <w:tcW w:w="3269" w:type="dxa"/>
          </w:tcPr>
          <w:p w14:paraId="1485AE1E" w14:textId="77777777" w:rsidR="00D929A9" w:rsidRPr="00760004" w:rsidRDefault="00D929A9" w:rsidP="00822E9A">
            <w:pPr>
              <w:pStyle w:val="TAL"/>
            </w:pPr>
            <w:r>
              <w:t>TargetIdentifierExtension / AKID</w:t>
            </w:r>
          </w:p>
        </w:tc>
        <w:tc>
          <w:tcPr>
            <w:tcW w:w="3677" w:type="dxa"/>
          </w:tcPr>
          <w:p w14:paraId="677577CF" w14:textId="77777777" w:rsidR="00D929A9" w:rsidRPr="00760004" w:rsidRDefault="00D929A9" w:rsidP="00822E9A">
            <w:pPr>
              <w:pStyle w:val="TAL"/>
            </w:pPr>
            <w:r>
              <w:t>AKID</w:t>
            </w:r>
            <w:r w:rsidRPr="00760004">
              <w:t xml:space="preserve"> (see XSD schema)</w:t>
            </w:r>
          </w:p>
        </w:tc>
      </w:tr>
    </w:tbl>
    <w:p w14:paraId="3B5B95BA" w14:textId="77777777" w:rsidR="00D929A9" w:rsidRDefault="00D929A9" w:rsidP="00D929A9"/>
    <w:p w14:paraId="438BCF3F" w14:textId="4AB39006" w:rsidR="00D929A9" w:rsidRPr="00760004" w:rsidRDefault="00D929A9" w:rsidP="00D929A9">
      <w:r>
        <w:t>When the IRI</w:t>
      </w:r>
      <w:r w:rsidR="00E262B6">
        <w:t>-</w:t>
      </w:r>
      <w:r>
        <w:t>POI present in the AF detects that a UE has requested the use of a targeted A-KID, it shall continue to generate xIRI events for that A-KID until it detects that the UE has requested the use of a different A-KID, at which point it shall implicitly deactivate the previous Task. In addition, the AAnF may at any time issue a DeactivateTask message against the Task, at which point the AF shall cease interception of the A-KID and remove the Task as per ETSI TS 103 221-1 [7] clause 6.2.3</w:t>
      </w:r>
      <w:r w:rsidR="00652756">
        <w:t>.</w:t>
      </w:r>
    </w:p>
    <w:p w14:paraId="659A7315" w14:textId="77777777" w:rsidR="00D929A9" w:rsidRPr="00E973AB" w:rsidRDefault="00D929A9" w:rsidP="00D929A9">
      <w:pPr>
        <w:pStyle w:val="Heading4"/>
        <w:rPr>
          <w:lang w:val="it-CH"/>
        </w:rPr>
      </w:pPr>
      <w:bookmarkStart w:id="395" w:name="_Toc145185377"/>
      <w:r w:rsidRPr="00E973AB">
        <w:rPr>
          <w:lang w:val="it-CH"/>
        </w:rPr>
        <w:t>7.9.1.3</w:t>
      </w:r>
      <w:r w:rsidRPr="00E973AB">
        <w:rPr>
          <w:lang w:val="it-CH"/>
        </w:rPr>
        <w:tab/>
        <w:t>Generation of xIRI at IRI-POI in AAnF over LI_X2</w:t>
      </w:r>
      <w:bookmarkEnd w:id="395"/>
    </w:p>
    <w:p w14:paraId="713DEC9B" w14:textId="77777777" w:rsidR="00D929A9" w:rsidRPr="00E973AB" w:rsidRDefault="00D929A9" w:rsidP="00D929A9">
      <w:pPr>
        <w:pStyle w:val="Heading5"/>
        <w:rPr>
          <w:lang w:val="it-CH"/>
        </w:rPr>
      </w:pPr>
      <w:bookmarkStart w:id="396" w:name="_Toc145185378"/>
      <w:r w:rsidRPr="00E973AB">
        <w:rPr>
          <w:lang w:val="it-CH"/>
        </w:rPr>
        <w:t>7.9.1.3.1</w:t>
      </w:r>
      <w:r w:rsidRPr="00E973AB">
        <w:rPr>
          <w:lang w:val="it-CH"/>
        </w:rPr>
        <w:tab/>
        <w:t>General</w:t>
      </w:r>
      <w:bookmarkEnd w:id="396"/>
    </w:p>
    <w:p w14:paraId="6FAAD970" w14:textId="3443BA2C" w:rsidR="00D929A9" w:rsidRDefault="00D929A9" w:rsidP="00D929A9">
      <w:r w:rsidRPr="00706FBE">
        <w:t xml:space="preserve">The IRI-POI present in the </w:t>
      </w:r>
      <w:r>
        <w:t>AAnF</w:t>
      </w:r>
      <w:r w:rsidRPr="00706FBE">
        <w:t xml:space="preserve"> shall send the xIRIs over LI_X2 for each of the events listed in TS 33.127</w:t>
      </w:r>
      <w:r>
        <w:t xml:space="preserve"> [5]</w:t>
      </w:r>
      <w:r w:rsidRPr="00706FBE">
        <w:t xml:space="preserve"> clause </w:t>
      </w:r>
      <w:r>
        <w:t>7.9.3.1</w:t>
      </w:r>
      <w:r w:rsidRPr="00706FBE">
        <w:t xml:space="preserve">, the details of which are described in the following </w:t>
      </w:r>
      <w:r>
        <w:t>clause</w:t>
      </w:r>
      <w:r w:rsidRPr="00706FBE">
        <w:t>s.</w:t>
      </w:r>
    </w:p>
    <w:p w14:paraId="08648385" w14:textId="1EA9B195" w:rsidR="00D929A9" w:rsidRPr="00F779F0" w:rsidRDefault="00D929A9" w:rsidP="00D929A9">
      <w:pPr>
        <w:pStyle w:val="Heading5"/>
      </w:pPr>
      <w:bookmarkStart w:id="397" w:name="_Toc145185379"/>
      <w:r>
        <w:t>7.9.1.3.2</w:t>
      </w:r>
      <w:r>
        <w:tab/>
        <w:t>AAnF Anchor Key Register</w:t>
      </w:r>
      <w:bookmarkEnd w:id="397"/>
    </w:p>
    <w:p w14:paraId="1316331A" w14:textId="22D5BB49" w:rsidR="00D929A9" w:rsidRDefault="00D929A9" w:rsidP="00D929A9">
      <w:r w:rsidRPr="00706FBE">
        <w:t xml:space="preserve">The IRI-POI in the </w:t>
      </w:r>
      <w:r>
        <w:t xml:space="preserve">AAnF </w:t>
      </w:r>
      <w:r w:rsidRPr="00706FBE">
        <w:t xml:space="preserve">shall generate an xIRI containing an </w:t>
      </w:r>
      <w:r>
        <w:t>AAnFAnchorKeyRegister</w:t>
      </w:r>
      <w:r w:rsidRPr="00706FBE">
        <w:t xml:space="preserve"> record when the IRI-POI present in the </w:t>
      </w:r>
      <w:r>
        <w:t>AAnF</w:t>
      </w:r>
      <w:r w:rsidRPr="00706FBE">
        <w:t xml:space="preserve"> </w:t>
      </w:r>
      <w:r>
        <w:t>detects reception of an AKMA-context, i.e. an (A-KID, K</w:t>
      </w:r>
      <w:r w:rsidRPr="00877958">
        <w:rPr>
          <w:vertAlign w:val="subscript"/>
        </w:rPr>
        <w:t>AKMA</w:t>
      </w:r>
      <w:r>
        <w:t>)-pair associated with a target, from the AUSF, see</w:t>
      </w:r>
      <w:r w:rsidR="00D73EC5">
        <w:t xml:space="preserve"> TS 33.535</w:t>
      </w:r>
      <w:r>
        <w:t xml:space="preserve"> [65] clause 7.1.2.</w:t>
      </w:r>
    </w:p>
    <w:p w14:paraId="55B31F3F" w14:textId="77777777" w:rsidR="00D929A9" w:rsidRPr="003E17BF" w:rsidRDefault="00D929A9" w:rsidP="00D929A9">
      <w:pPr>
        <w:pStyle w:val="TH"/>
      </w:pPr>
      <w:r w:rsidRPr="003E17BF">
        <w:t xml:space="preserve">Table </w:t>
      </w:r>
      <w:r>
        <w:t>7.9.1.3</w:t>
      </w:r>
      <w:r w:rsidRPr="003E17BF">
        <w:t xml:space="preserve">-1: </w:t>
      </w:r>
      <w:r>
        <w:t>AAnFAnchorKeyRegister</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737"/>
      </w:tblGrid>
      <w:tr w:rsidR="00D929A9" w:rsidRPr="004F2657" w14:paraId="0141C00E" w14:textId="77777777" w:rsidTr="00822E9A">
        <w:tc>
          <w:tcPr>
            <w:tcW w:w="1677" w:type="dxa"/>
            <w:shd w:val="clear" w:color="auto" w:fill="auto"/>
          </w:tcPr>
          <w:p w14:paraId="53C29392" w14:textId="77777777" w:rsidR="00D929A9" w:rsidRPr="00354195" w:rsidRDefault="00D929A9" w:rsidP="00822E9A">
            <w:pPr>
              <w:pStyle w:val="TAH"/>
            </w:pPr>
            <w:r w:rsidRPr="00354195">
              <w:t>Field name</w:t>
            </w:r>
          </w:p>
        </w:tc>
        <w:tc>
          <w:tcPr>
            <w:tcW w:w="6655" w:type="dxa"/>
            <w:shd w:val="clear" w:color="auto" w:fill="auto"/>
          </w:tcPr>
          <w:p w14:paraId="6AA42027" w14:textId="77777777" w:rsidR="00D929A9" w:rsidRPr="00354195" w:rsidRDefault="00D929A9" w:rsidP="00822E9A">
            <w:pPr>
              <w:pStyle w:val="TAH"/>
            </w:pPr>
            <w:r w:rsidRPr="00354195">
              <w:t>Value</w:t>
            </w:r>
          </w:p>
        </w:tc>
        <w:tc>
          <w:tcPr>
            <w:tcW w:w="737" w:type="dxa"/>
            <w:shd w:val="clear" w:color="auto" w:fill="auto"/>
          </w:tcPr>
          <w:p w14:paraId="35726963" w14:textId="77777777" w:rsidR="00D929A9" w:rsidRPr="00354195" w:rsidRDefault="00D929A9" w:rsidP="00822E9A">
            <w:pPr>
              <w:pStyle w:val="TAH"/>
            </w:pPr>
            <w:r w:rsidRPr="00354195">
              <w:t>M/C/O</w:t>
            </w:r>
          </w:p>
        </w:tc>
      </w:tr>
      <w:tr w:rsidR="00D929A9" w:rsidRPr="00C25E2E" w14:paraId="4A20AFE1" w14:textId="77777777" w:rsidTr="00822E9A">
        <w:tc>
          <w:tcPr>
            <w:tcW w:w="1677" w:type="dxa"/>
            <w:shd w:val="clear" w:color="auto" w:fill="auto"/>
          </w:tcPr>
          <w:p w14:paraId="52717855" w14:textId="77777777" w:rsidR="00D929A9" w:rsidRPr="00706FBE" w:rsidRDefault="00D929A9" w:rsidP="00822E9A">
            <w:pPr>
              <w:pStyle w:val="TAL"/>
            </w:pPr>
            <w:r>
              <w:t>aKID</w:t>
            </w:r>
          </w:p>
        </w:tc>
        <w:tc>
          <w:tcPr>
            <w:tcW w:w="6655" w:type="dxa"/>
            <w:shd w:val="clear" w:color="auto" w:fill="auto"/>
          </w:tcPr>
          <w:p w14:paraId="662224E7" w14:textId="5619C721" w:rsidR="00D929A9" w:rsidRPr="00706FBE" w:rsidRDefault="00D929A9" w:rsidP="00822E9A">
            <w:pPr>
              <w:pStyle w:val="TAL"/>
            </w:pPr>
            <w:r>
              <w:t>AKMA Anchor Key Identifier (see</w:t>
            </w:r>
            <w:r w:rsidR="00D73EC5">
              <w:t xml:space="preserve"> TS 33.535</w:t>
            </w:r>
            <w:r>
              <w:t xml:space="preserve"> [65] clause 4.4.2)</w:t>
            </w:r>
            <w:r w:rsidR="00652756">
              <w:t>.</w:t>
            </w:r>
          </w:p>
        </w:tc>
        <w:tc>
          <w:tcPr>
            <w:tcW w:w="737" w:type="dxa"/>
            <w:shd w:val="clear" w:color="auto" w:fill="auto"/>
          </w:tcPr>
          <w:p w14:paraId="46EE96EC" w14:textId="77777777" w:rsidR="00D929A9" w:rsidRPr="00706FBE" w:rsidRDefault="00D929A9" w:rsidP="00822E9A">
            <w:pPr>
              <w:pStyle w:val="TAL"/>
            </w:pPr>
            <w:r>
              <w:t>M</w:t>
            </w:r>
          </w:p>
        </w:tc>
      </w:tr>
      <w:tr w:rsidR="00D929A9" w:rsidRPr="00C25E2E" w14:paraId="1A36C0AB" w14:textId="77777777" w:rsidTr="00822E9A">
        <w:tc>
          <w:tcPr>
            <w:tcW w:w="1677" w:type="dxa"/>
            <w:shd w:val="clear" w:color="auto" w:fill="auto"/>
          </w:tcPr>
          <w:p w14:paraId="630823E7" w14:textId="77777777" w:rsidR="00D929A9" w:rsidRDefault="00D929A9" w:rsidP="00822E9A">
            <w:pPr>
              <w:pStyle w:val="TAL"/>
            </w:pPr>
            <w:r>
              <w:t>SUPI</w:t>
            </w:r>
          </w:p>
        </w:tc>
        <w:tc>
          <w:tcPr>
            <w:tcW w:w="6655" w:type="dxa"/>
            <w:shd w:val="clear" w:color="auto" w:fill="auto"/>
          </w:tcPr>
          <w:p w14:paraId="4A56349A" w14:textId="7A58471A" w:rsidR="00D929A9" w:rsidRDefault="00D929A9" w:rsidP="00822E9A">
            <w:pPr>
              <w:pStyle w:val="TAL"/>
            </w:pPr>
            <w:r>
              <w:t>SUPI associated with the A-KID</w:t>
            </w:r>
            <w:r w:rsidR="00652756">
              <w:t>.</w:t>
            </w:r>
          </w:p>
        </w:tc>
        <w:tc>
          <w:tcPr>
            <w:tcW w:w="737" w:type="dxa"/>
            <w:shd w:val="clear" w:color="auto" w:fill="auto"/>
          </w:tcPr>
          <w:p w14:paraId="682CD00F" w14:textId="77777777" w:rsidR="00D929A9" w:rsidRDefault="00D929A9" w:rsidP="00822E9A">
            <w:pPr>
              <w:pStyle w:val="TAL"/>
            </w:pPr>
            <w:r>
              <w:t>M</w:t>
            </w:r>
          </w:p>
        </w:tc>
      </w:tr>
      <w:tr w:rsidR="00D929A9" w:rsidRPr="00706FBE" w14:paraId="5757C53D" w14:textId="77777777" w:rsidTr="00822E9A">
        <w:tc>
          <w:tcPr>
            <w:tcW w:w="1677" w:type="dxa"/>
            <w:shd w:val="clear" w:color="auto" w:fill="auto"/>
          </w:tcPr>
          <w:p w14:paraId="418A2535" w14:textId="77777777" w:rsidR="00D929A9" w:rsidRPr="00706FBE" w:rsidRDefault="00D929A9" w:rsidP="00822E9A">
            <w:pPr>
              <w:pStyle w:val="TAL"/>
            </w:pPr>
            <w:r>
              <w:t>kAKMA</w:t>
            </w:r>
          </w:p>
        </w:tc>
        <w:tc>
          <w:tcPr>
            <w:tcW w:w="6655" w:type="dxa"/>
            <w:shd w:val="clear" w:color="auto" w:fill="auto"/>
          </w:tcPr>
          <w:p w14:paraId="04761871" w14:textId="26CFCB2C" w:rsidR="00652756" w:rsidRDefault="00D929A9" w:rsidP="00652756">
            <w:pPr>
              <w:pStyle w:val="TAL"/>
            </w:pPr>
            <w:r>
              <w:t>AKMA Anchor Key (see</w:t>
            </w:r>
            <w:r w:rsidR="00D73EC5">
              <w:t xml:space="preserve"> TS 33.535</w:t>
            </w:r>
            <w:r>
              <w:t xml:space="preserve"> [65] clause 5.1)</w:t>
            </w:r>
            <w:r w:rsidR="001322AA">
              <w:t>.</w:t>
            </w:r>
            <w:r>
              <w:t xml:space="preserve"> Shall be included if available</w:t>
            </w:r>
          </w:p>
          <w:p w14:paraId="085D46B4" w14:textId="77777777" w:rsidR="00652756" w:rsidRDefault="00652756" w:rsidP="00652756">
            <w:pPr>
              <w:pStyle w:val="TAL"/>
            </w:pPr>
          </w:p>
          <w:p w14:paraId="6BC227DC" w14:textId="7E55CD5E" w:rsidR="00D929A9" w:rsidRPr="00706FBE" w:rsidRDefault="00D929A9" w:rsidP="00652756">
            <w:pPr>
              <w:pStyle w:val="NO"/>
            </w:pPr>
            <w:r>
              <w:t>NOTE:</w:t>
            </w:r>
            <w:r w:rsidR="0047500B">
              <w:t xml:space="preserve"> </w:t>
            </w:r>
            <w:r>
              <w:t>Whether kAKMA is included could also depend on whether provisioning is general or service specific.</w:t>
            </w:r>
          </w:p>
        </w:tc>
        <w:tc>
          <w:tcPr>
            <w:tcW w:w="737" w:type="dxa"/>
            <w:shd w:val="clear" w:color="auto" w:fill="auto"/>
          </w:tcPr>
          <w:p w14:paraId="12801950" w14:textId="77777777" w:rsidR="00D929A9" w:rsidRPr="00706FBE" w:rsidRDefault="00D929A9" w:rsidP="00822E9A">
            <w:pPr>
              <w:pStyle w:val="TAL"/>
            </w:pPr>
            <w:r w:rsidRPr="00706FBE">
              <w:t>C</w:t>
            </w:r>
          </w:p>
        </w:tc>
      </w:tr>
    </w:tbl>
    <w:p w14:paraId="5D369152" w14:textId="77777777" w:rsidR="00D929A9" w:rsidRDefault="00D929A9" w:rsidP="00D929A9"/>
    <w:p w14:paraId="1171E0AA" w14:textId="77777777" w:rsidR="00D929A9" w:rsidRDefault="00D929A9" w:rsidP="00D929A9">
      <w:pPr>
        <w:pStyle w:val="Heading5"/>
      </w:pPr>
      <w:bookmarkStart w:id="398" w:name="_Toc145185380"/>
      <w:r>
        <w:t>7.9.1.3.3</w:t>
      </w:r>
      <w:r>
        <w:tab/>
        <w:t xml:space="preserve">AAnF </w:t>
      </w:r>
      <w:r w:rsidRPr="00EF4A0C">
        <w:t xml:space="preserve">AKMA </w:t>
      </w:r>
      <w:r>
        <w:t>a</w:t>
      </w:r>
      <w:r w:rsidRPr="00EF4A0C">
        <w:t xml:space="preserve">pplication </w:t>
      </w:r>
      <w:r>
        <w:t>k</w:t>
      </w:r>
      <w:r w:rsidRPr="00EF4A0C">
        <w:t>ey</w:t>
      </w:r>
      <w:r>
        <w:t xml:space="preserve"> get</w:t>
      </w:r>
      <w:bookmarkEnd w:id="398"/>
    </w:p>
    <w:p w14:paraId="58C4A67C" w14:textId="0758E46C" w:rsidR="00D929A9" w:rsidRDefault="00D929A9" w:rsidP="00D929A9">
      <w:r w:rsidRPr="00706FBE">
        <w:t xml:space="preserve">The IRI-POI in the </w:t>
      </w:r>
      <w:r>
        <w:t xml:space="preserve">AAnF </w:t>
      </w:r>
      <w:r w:rsidRPr="00706FBE">
        <w:t xml:space="preserve">shall generate an xIRI containing an </w:t>
      </w:r>
      <w:r>
        <w:t>AAnF</w:t>
      </w:r>
      <w:r w:rsidRPr="00EF4A0C">
        <w:t>AKMA</w:t>
      </w:r>
      <w:r>
        <w:t>ApplicationK</w:t>
      </w:r>
      <w:r w:rsidRPr="00EF4A0C">
        <w:t>ey</w:t>
      </w:r>
      <w:r>
        <w:t>Get</w:t>
      </w:r>
      <w:r w:rsidRPr="00706FBE">
        <w:t xml:space="preserve"> record when the IRI-POI present in the </w:t>
      </w:r>
      <w:r>
        <w:t>AAnF</w:t>
      </w:r>
      <w:r w:rsidRPr="00706FBE">
        <w:t xml:space="preserve"> </w:t>
      </w:r>
      <w:r>
        <w:t xml:space="preserve">detects an </w:t>
      </w:r>
      <w:r w:rsidRPr="00EF4A0C">
        <w:t xml:space="preserve">AKMA </w:t>
      </w:r>
      <w:r>
        <w:t>a</w:t>
      </w:r>
      <w:r w:rsidRPr="00EF4A0C">
        <w:t xml:space="preserve">pplication </w:t>
      </w:r>
      <w:r>
        <w:t>k</w:t>
      </w:r>
      <w:r w:rsidRPr="00EF4A0C">
        <w:t>ey</w:t>
      </w:r>
      <w:r>
        <w:t xml:space="preserve"> get from an AF (directly or via NEF), see</w:t>
      </w:r>
      <w:r w:rsidR="001322AA">
        <w:t xml:space="preserve"> TS 33.535</w:t>
      </w:r>
      <w:r>
        <w:t xml:space="preserve"> [65], clause</w:t>
      </w:r>
      <w:r w:rsidR="004203E1">
        <w:t>s</w:t>
      </w:r>
      <w:r>
        <w:t xml:space="preserve"> 7.1.3 and 7.3.1.</w:t>
      </w:r>
    </w:p>
    <w:p w14:paraId="0B33BCE4" w14:textId="77777777" w:rsidR="00D929A9" w:rsidRPr="003E17BF" w:rsidRDefault="00D929A9" w:rsidP="00D929A9">
      <w:pPr>
        <w:pStyle w:val="TH"/>
      </w:pPr>
      <w:r w:rsidRPr="003E17BF">
        <w:t xml:space="preserve">Table </w:t>
      </w:r>
      <w:r>
        <w:t>7.9.1.3</w:t>
      </w:r>
      <w:r w:rsidRPr="003E17BF">
        <w:t>-</w:t>
      </w:r>
      <w:r>
        <w:t>2</w:t>
      </w:r>
      <w:r w:rsidRPr="003E17BF">
        <w:t xml:space="preserve">: </w:t>
      </w:r>
      <w:r>
        <w:t>AAnFKAKMAApplicationK</w:t>
      </w:r>
      <w:r w:rsidRPr="00EF4A0C">
        <w:t>ey</w:t>
      </w:r>
      <w:r>
        <w:t>Get</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6C70D905" w14:textId="77777777" w:rsidTr="00822E9A">
        <w:tc>
          <w:tcPr>
            <w:tcW w:w="1677" w:type="dxa"/>
            <w:shd w:val="clear" w:color="auto" w:fill="auto"/>
          </w:tcPr>
          <w:p w14:paraId="5AE22223" w14:textId="77777777" w:rsidR="00D929A9" w:rsidRPr="00354195" w:rsidRDefault="00D929A9" w:rsidP="00822E9A">
            <w:pPr>
              <w:pStyle w:val="TAH"/>
            </w:pPr>
            <w:r w:rsidRPr="00354195">
              <w:t>Field name</w:t>
            </w:r>
          </w:p>
        </w:tc>
        <w:tc>
          <w:tcPr>
            <w:tcW w:w="6655" w:type="dxa"/>
            <w:shd w:val="clear" w:color="auto" w:fill="auto"/>
          </w:tcPr>
          <w:p w14:paraId="3044721B" w14:textId="77777777" w:rsidR="00D929A9" w:rsidRPr="00354195" w:rsidRDefault="00D929A9" w:rsidP="00822E9A">
            <w:pPr>
              <w:pStyle w:val="TAH"/>
            </w:pPr>
            <w:r w:rsidRPr="00354195">
              <w:t>Value</w:t>
            </w:r>
          </w:p>
        </w:tc>
        <w:tc>
          <w:tcPr>
            <w:tcW w:w="852" w:type="dxa"/>
            <w:shd w:val="clear" w:color="auto" w:fill="auto"/>
          </w:tcPr>
          <w:p w14:paraId="4CDA4409" w14:textId="77777777" w:rsidR="00D929A9" w:rsidRPr="00354195" w:rsidRDefault="00D929A9" w:rsidP="00822E9A">
            <w:pPr>
              <w:pStyle w:val="TAH"/>
            </w:pPr>
            <w:r w:rsidRPr="00354195">
              <w:t>M/C/O</w:t>
            </w:r>
          </w:p>
        </w:tc>
      </w:tr>
      <w:tr w:rsidR="00D929A9" w:rsidRPr="00C25E2E" w14:paraId="256BEAF8" w14:textId="77777777" w:rsidTr="00652756">
        <w:tc>
          <w:tcPr>
            <w:tcW w:w="1677" w:type="dxa"/>
            <w:shd w:val="clear" w:color="auto" w:fill="auto"/>
          </w:tcPr>
          <w:p w14:paraId="40428728" w14:textId="77777777" w:rsidR="00D929A9" w:rsidRPr="00706FBE" w:rsidRDefault="00D929A9" w:rsidP="00822E9A">
            <w:pPr>
              <w:pStyle w:val="TAL"/>
            </w:pPr>
            <w:r>
              <w:t>Type</w:t>
            </w:r>
          </w:p>
        </w:tc>
        <w:tc>
          <w:tcPr>
            <w:tcW w:w="6655" w:type="dxa"/>
            <w:shd w:val="clear" w:color="auto" w:fill="auto"/>
          </w:tcPr>
          <w:p w14:paraId="5347EA90" w14:textId="64F88C55" w:rsidR="00D929A9" w:rsidRPr="00706FBE" w:rsidRDefault="00D929A9" w:rsidP="00822E9A">
            <w:pPr>
              <w:pStyle w:val="TAL"/>
            </w:pPr>
            <w:r>
              <w:t>Indicates whether the AF requesting the key is internal to the network or external</w:t>
            </w:r>
            <w:r w:rsidR="00652756">
              <w:t>.</w:t>
            </w:r>
          </w:p>
        </w:tc>
        <w:tc>
          <w:tcPr>
            <w:tcW w:w="852" w:type="dxa"/>
            <w:shd w:val="clear" w:color="auto" w:fill="auto"/>
          </w:tcPr>
          <w:p w14:paraId="08FE78C6" w14:textId="77777777" w:rsidR="00D929A9" w:rsidRPr="00706FBE" w:rsidRDefault="00D929A9" w:rsidP="00822E9A">
            <w:pPr>
              <w:pStyle w:val="TAL"/>
            </w:pPr>
            <w:r>
              <w:t>M</w:t>
            </w:r>
          </w:p>
        </w:tc>
      </w:tr>
      <w:tr w:rsidR="00D929A9" w:rsidRPr="00C25E2E" w14:paraId="32B87B5A" w14:textId="77777777" w:rsidTr="00822E9A">
        <w:tc>
          <w:tcPr>
            <w:tcW w:w="1677" w:type="dxa"/>
            <w:shd w:val="clear" w:color="auto" w:fill="auto"/>
          </w:tcPr>
          <w:p w14:paraId="3821F7EC" w14:textId="77777777" w:rsidR="00D929A9" w:rsidRPr="00706FBE" w:rsidRDefault="00D929A9" w:rsidP="00822E9A">
            <w:pPr>
              <w:pStyle w:val="TAL"/>
            </w:pPr>
            <w:r>
              <w:t>aKID</w:t>
            </w:r>
          </w:p>
        </w:tc>
        <w:tc>
          <w:tcPr>
            <w:tcW w:w="6655" w:type="dxa"/>
            <w:shd w:val="clear" w:color="auto" w:fill="auto"/>
          </w:tcPr>
          <w:p w14:paraId="0A30EBAF" w14:textId="50BC857D" w:rsidR="00D929A9" w:rsidRPr="00706FBE" w:rsidRDefault="00D929A9" w:rsidP="00822E9A">
            <w:pPr>
              <w:pStyle w:val="TAL"/>
            </w:pPr>
            <w:r>
              <w:t>AKMA Anchor Key Identifier</w:t>
            </w:r>
            <w:r w:rsidR="00652756">
              <w:t>.</w:t>
            </w:r>
          </w:p>
        </w:tc>
        <w:tc>
          <w:tcPr>
            <w:tcW w:w="852" w:type="dxa"/>
            <w:shd w:val="clear" w:color="auto" w:fill="auto"/>
          </w:tcPr>
          <w:p w14:paraId="11CE4EFA" w14:textId="77777777" w:rsidR="00D929A9" w:rsidRPr="00706FBE" w:rsidRDefault="00D929A9" w:rsidP="00822E9A">
            <w:pPr>
              <w:pStyle w:val="TAL"/>
            </w:pPr>
            <w:r>
              <w:t>M</w:t>
            </w:r>
          </w:p>
        </w:tc>
      </w:tr>
      <w:tr w:rsidR="00D929A9" w:rsidRPr="00C25E2E" w14:paraId="5E9C1A64" w14:textId="77777777" w:rsidTr="00822E9A">
        <w:tc>
          <w:tcPr>
            <w:tcW w:w="1677" w:type="dxa"/>
            <w:shd w:val="clear" w:color="auto" w:fill="auto"/>
          </w:tcPr>
          <w:p w14:paraId="6A60FDD1" w14:textId="77777777" w:rsidR="00D929A9" w:rsidRDefault="00D929A9" w:rsidP="00822E9A">
            <w:pPr>
              <w:pStyle w:val="TAL"/>
            </w:pPr>
            <w:r>
              <w:t>keyInfo</w:t>
            </w:r>
          </w:p>
        </w:tc>
        <w:tc>
          <w:tcPr>
            <w:tcW w:w="6655" w:type="dxa"/>
            <w:shd w:val="clear" w:color="auto" w:fill="auto"/>
          </w:tcPr>
          <w:p w14:paraId="25F617C4" w14:textId="7923E0C5" w:rsidR="00D929A9" w:rsidRDefault="00D929A9" w:rsidP="00822E9A">
            <w:pPr>
              <w:pStyle w:val="TAL"/>
            </w:pPr>
            <w:r>
              <w:t>Key information for the requested derived AF-specific key (s</w:t>
            </w:r>
            <w:r w:rsidR="002C6571">
              <w:t>ee table</w:t>
            </w:r>
            <w:r>
              <w:t xml:space="preserve"> 7.9.1.3-3)</w:t>
            </w:r>
            <w:r w:rsidR="00652756">
              <w:t>.</w:t>
            </w:r>
          </w:p>
        </w:tc>
        <w:tc>
          <w:tcPr>
            <w:tcW w:w="852" w:type="dxa"/>
            <w:shd w:val="clear" w:color="auto" w:fill="auto"/>
          </w:tcPr>
          <w:p w14:paraId="6CFA6FB3" w14:textId="77777777" w:rsidR="00D929A9" w:rsidRDefault="00D929A9" w:rsidP="00822E9A">
            <w:pPr>
              <w:pStyle w:val="TAL"/>
            </w:pPr>
            <w:r>
              <w:t>M</w:t>
            </w:r>
          </w:p>
        </w:tc>
      </w:tr>
    </w:tbl>
    <w:p w14:paraId="74B930F8" w14:textId="77777777" w:rsidR="0047500B" w:rsidRDefault="0047500B" w:rsidP="0047500B"/>
    <w:p w14:paraId="25AD4B9E" w14:textId="77777777" w:rsidR="00D929A9" w:rsidRPr="003E17BF" w:rsidRDefault="00D929A9" w:rsidP="00D929A9">
      <w:pPr>
        <w:pStyle w:val="TH"/>
      </w:pPr>
      <w:r w:rsidRPr="003E17BF">
        <w:t xml:space="preserve">Table </w:t>
      </w:r>
      <w:r>
        <w:t>7.9.1.3</w:t>
      </w:r>
      <w:r w:rsidRPr="003E17BF">
        <w:t>-</w:t>
      </w:r>
      <w:r>
        <w:t>3</w:t>
      </w:r>
      <w:r w:rsidRPr="003E17BF">
        <w:t xml:space="preserve">: </w:t>
      </w:r>
      <w:r>
        <w:t>AFKeyInfo structure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354195" w14:paraId="6E9C39C6" w14:textId="77777777" w:rsidTr="00822E9A">
        <w:tc>
          <w:tcPr>
            <w:tcW w:w="1677" w:type="dxa"/>
            <w:shd w:val="clear" w:color="auto" w:fill="auto"/>
          </w:tcPr>
          <w:p w14:paraId="043AA559" w14:textId="77777777" w:rsidR="00D929A9" w:rsidRPr="00354195" w:rsidRDefault="00D929A9" w:rsidP="00822E9A">
            <w:pPr>
              <w:pStyle w:val="TAH"/>
            </w:pPr>
            <w:r w:rsidRPr="00354195">
              <w:t>Field name</w:t>
            </w:r>
          </w:p>
        </w:tc>
        <w:tc>
          <w:tcPr>
            <w:tcW w:w="6655" w:type="dxa"/>
            <w:shd w:val="clear" w:color="auto" w:fill="auto"/>
          </w:tcPr>
          <w:p w14:paraId="58E5FC9B" w14:textId="77777777" w:rsidR="00D929A9" w:rsidRPr="00354195" w:rsidRDefault="00D929A9" w:rsidP="00822E9A">
            <w:pPr>
              <w:pStyle w:val="TAH"/>
            </w:pPr>
            <w:r w:rsidRPr="00354195">
              <w:t>Value</w:t>
            </w:r>
          </w:p>
        </w:tc>
        <w:tc>
          <w:tcPr>
            <w:tcW w:w="852" w:type="dxa"/>
            <w:shd w:val="clear" w:color="auto" w:fill="auto"/>
          </w:tcPr>
          <w:p w14:paraId="0A18A5C5" w14:textId="77777777" w:rsidR="00D929A9" w:rsidRPr="00354195" w:rsidRDefault="00D929A9" w:rsidP="00822E9A">
            <w:pPr>
              <w:pStyle w:val="TAH"/>
            </w:pPr>
            <w:r w:rsidRPr="00354195">
              <w:t>M/C/O</w:t>
            </w:r>
          </w:p>
        </w:tc>
      </w:tr>
      <w:tr w:rsidR="00D929A9" w:rsidRPr="00706FBE" w14:paraId="01909A0B" w14:textId="77777777" w:rsidTr="00822E9A">
        <w:tc>
          <w:tcPr>
            <w:tcW w:w="1677" w:type="dxa"/>
            <w:shd w:val="clear" w:color="auto" w:fill="auto"/>
          </w:tcPr>
          <w:p w14:paraId="7A615E82" w14:textId="77777777" w:rsidR="00D929A9" w:rsidRDefault="00D929A9" w:rsidP="00822E9A">
            <w:pPr>
              <w:pStyle w:val="TAL"/>
            </w:pPr>
            <w:r>
              <w:t>aFID</w:t>
            </w:r>
          </w:p>
        </w:tc>
        <w:tc>
          <w:tcPr>
            <w:tcW w:w="6655" w:type="dxa"/>
            <w:shd w:val="clear" w:color="auto" w:fill="auto"/>
          </w:tcPr>
          <w:p w14:paraId="04738B8E" w14:textId="46850B4F" w:rsidR="00D929A9" w:rsidRDefault="00D929A9" w:rsidP="00822E9A">
            <w:pPr>
              <w:pStyle w:val="TAL"/>
            </w:pPr>
            <w:r>
              <w:t>AKMA AF identifier of the AF associated with the derived AF-specific key</w:t>
            </w:r>
            <w:r w:rsidR="00652756">
              <w:t>.</w:t>
            </w:r>
          </w:p>
        </w:tc>
        <w:tc>
          <w:tcPr>
            <w:tcW w:w="852" w:type="dxa"/>
            <w:shd w:val="clear" w:color="auto" w:fill="auto"/>
          </w:tcPr>
          <w:p w14:paraId="5FBD7078" w14:textId="77777777" w:rsidR="00D929A9" w:rsidRDefault="00D929A9" w:rsidP="00822E9A">
            <w:pPr>
              <w:pStyle w:val="TAL"/>
            </w:pPr>
            <w:r>
              <w:t>M</w:t>
            </w:r>
          </w:p>
        </w:tc>
      </w:tr>
      <w:tr w:rsidR="00D929A9" w:rsidRPr="00706FBE" w14:paraId="7AE17E0D" w14:textId="77777777" w:rsidTr="00822E9A">
        <w:tc>
          <w:tcPr>
            <w:tcW w:w="1677" w:type="dxa"/>
            <w:shd w:val="clear" w:color="auto" w:fill="auto"/>
          </w:tcPr>
          <w:p w14:paraId="2372416F" w14:textId="77777777" w:rsidR="00D929A9" w:rsidRPr="00706FBE" w:rsidRDefault="00D929A9" w:rsidP="00822E9A">
            <w:pPr>
              <w:pStyle w:val="TAL"/>
            </w:pPr>
            <w:r>
              <w:t>kAF</w:t>
            </w:r>
          </w:p>
        </w:tc>
        <w:tc>
          <w:tcPr>
            <w:tcW w:w="6655" w:type="dxa"/>
            <w:shd w:val="clear" w:color="auto" w:fill="auto"/>
          </w:tcPr>
          <w:p w14:paraId="714503F5" w14:textId="682375CC" w:rsidR="00D929A9" w:rsidRPr="00706FBE" w:rsidRDefault="00D929A9" w:rsidP="00822E9A">
            <w:pPr>
              <w:pStyle w:val="TAL"/>
            </w:pPr>
            <w:r>
              <w:t>Derived AF-specific key (see</w:t>
            </w:r>
            <w:r w:rsidR="004203E1">
              <w:t xml:space="preserve"> TS 33.535</w:t>
            </w:r>
            <w:r>
              <w:t xml:space="preserve"> [65] clause</w:t>
            </w:r>
            <w:r w:rsidR="00652756">
              <w:t>s</w:t>
            </w:r>
            <w:r>
              <w:t xml:space="preserve"> 5.1 and A.4)</w:t>
            </w:r>
            <w:r w:rsidR="00652756">
              <w:t>.</w:t>
            </w:r>
          </w:p>
        </w:tc>
        <w:tc>
          <w:tcPr>
            <w:tcW w:w="852" w:type="dxa"/>
            <w:shd w:val="clear" w:color="auto" w:fill="auto"/>
          </w:tcPr>
          <w:p w14:paraId="7FB5C207" w14:textId="77777777" w:rsidR="00D929A9" w:rsidRPr="00706FBE" w:rsidRDefault="00D929A9" w:rsidP="00822E9A">
            <w:pPr>
              <w:pStyle w:val="TAL"/>
            </w:pPr>
            <w:r>
              <w:t>M</w:t>
            </w:r>
          </w:p>
        </w:tc>
      </w:tr>
      <w:tr w:rsidR="00D929A9" w:rsidRPr="00706FBE" w14:paraId="3FBB4CEC" w14:textId="77777777" w:rsidTr="00822E9A">
        <w:tc>
          <w:tcPr>
            <w:tcW w:w="1677" w:type="dxa"/>
            <w:shd w:val="clear" w:color="auto" w:fill="auto"/>
          </w:tcPr>
          <w:p w14:paraId="37ADAE23" w14:textId="77777777" w:rsidR="00D929A9" w:rsidRPr="00706FBE" w:rsidRDefault="00D929A9" w:rsidP="00822E9A">
            <w:pPr>
              <w:pStyle w:val="TAL"/>
            </w:pPr>
            <w:r>
              <w:t>kAFExpTime</w:t>
            </w:r>
          </w:p>
        </w:tc>
        <w:tc>
          <w:tcPr>
            <w:tcW w:w="6655" w:type="dxa"/>
            <w:shd w:val="clear" w:color="auto" w:fill="auto"/>
          </w:tcPr>
          <w:p w14:paraId="1CFE4078" w14:textId="00D93502" w:rsidR="00D929A9" w:rsidRPr="00706FBE" w:rsidRDefault="00D929A9" w:rsidP="00822E9A">
            <w:pPr>
              <w:pStyle w:val="TAL"/>
            </w:pPr>
            <w:r>
              <w:t>Expiry time associated with the derived AF-specific key</w:t>
            </w:r>
            <w:r w:rsidR="00652756">
              <w:t>.</w:t>
            </w:r>
          </w:p>
        </w:tc>
        <w:tc>
          <w:tcPr>
            <w:tcW w:w="852" w:type="dxa"/>
            <w:shd w:val="clear" w:color="auto" w:fill="auto"/>
          </w:tcPr>
          <w:p w14:paraId="60FC0792" w14:textId="77777777" w:rsidR="00D929A9" w:rsidRPr="00706FBE" w:rsidRDefault="00D929A9" w:rsidP="00822E9A">
            <w:pPr>
              <w:pStyle w:val="TAL"/>
            </w:pPr>
            <w:r>
              <w:t>M</w:t>
            </w:r>
          </w:p>
        </w:tc>
      </w:tr>
    </w:tbl>
    <w:p w14:paraId="0F82CE42" w14:textId="77777777" w:rsidR="00D929A9" w:rsidRPr="00F779F0" w:rsidRDefault="00D929A9" w:rsidP="0099283B"/>
    <w:p w14:paraId="282F6942" w14:textId="77777777" w:rsidR="00D929A9" w:rsidRDefault="00D929A9" w:rsidP="00D929A9">
      <w:pPr>
        <w:pStyle w:val="Heading5"/>
      </w:pPr>
      <w:bookmarkStart w:id="399" w:name="_Toc145185381"/>
      <w:r>
        <w:t>7.9.1.3.4</w:t>
      </w:r>
      <w:r>
        <w:tab/>
        <w:t>AAnF Start of intercept with established AKMA key material</w:t>
      </w:r>
      <w:bookmarkEnd w:id="399"/>
    </w:p>
    <w:p w14:paraId="3DE5D40E" w14:textId="3D73460E" w:rsidR="00D929A9" w:rsidRDefault="00D929A9" w:rsidP="00D929A9">
      <w:r w:rsidRPr="00706FBE">
        <w:t xml:space="preserve">The IRI-POI in the </w:t>
      </w:r>
      <w:r>
        <w:t xml:space="preserve">AAnF </w:t>
      </w:r>
      <w:r w:rsidRPr="00706FBE">
        <w:t xml:space="preserve">shall generate an xIRI containing an </w:t>
      </w:r>
      <w:r>
        <w:t>AAnFStartOfInterceptWithEstablishedAKMAKeyMaterial</w:t>
      </w:r>
      <w:r w:rsidRPr="00706FBE">
        <w:t xml:space="preserve"> record when the IRI-POI present in the </w:t>
      </w:r>
      <w:r>
        <w:t>AAnF</w:t>
      </w:r>
      <w:r w:rsidRPr="00706FBE">
        <w:t xml:space="preserve"> </w:t>
      </w:r>
      <w:r w:rsidRPr="00471415">
        <w:t>detects that interception is activated on a target UE that has already established AKMA key material.</w:t>
      </w:r>
    </w:p>
    <w:p w14:paraId="3504F713" w14:textId="77777777" w:rsidR="00D929A9" w:rsidRPr="003E17BF" w:rsidRDefault="00D929A9" w:rsidP="00D929A9">
      <w:pPr>
        <w:pStyle w:val="TH"/>
      </w:pPr>
      <w:r w:rsidRPr="003E17BF">
        <w:t xml:space="preserve">Table </w:t>
      </w:r>
      <w:r>
        <w:t>7.9.1.3</w:t>
      </w:r>
      <w:r w:rsidRPr="003E17BF">
        <w:t>-</w:t>
      </w:r>
      <w:r>
        <w:t>4</w:t>
      </w:r>
      <w:r w:rsidRPr="003E17BF">
        <w:t xml:space="preserve">: </w:t>
      </w:r>
      <w:r>
        <w:t>AAnFStartOfInterceptWithEstablishedAKMAKeyMaterial 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021CEFEE" w14:textId="77777777" w:rsidTr="00822E9A">
        <w:tc>
          <w:tcPr>
            <w:tcW w:w="1677" w:type="dxa"/>
            <w:shd w:val="clear" w:color="auto" w:fill="auto"/>
          </w:tcPr>
          <w:p w14:paraId="1A877383" w14:textId="77777777" w:rsidR="00D929A9" w:rsidRPr="00354195" w:rsidRDefault="00D929A9" w:rsidP="00822E9A">
            <w:pPr>
              <w:pStyle w:val="TAH"/>
            </w:pPr>
            <w:r w:rsidRPr="00354195">
              <w:t>Field name</w:t>
            </w:r>
          </w:p>
        </w:tc>
        <w:tc>
          <w:tcPr>
            <w:tcW w:w="6655" w:type="dxa"/>
            <w:shd w:val="clear" w:color="auto" w:fill="auto"/>
          </w:tcPr>
          <w:p w14:paraId="596739BC" w14:textId="77777777" w:rsidR="00D929A9" w:rsidRPr="00354195" w:rsidRDefault="00D929A9" w:rsidP="00822E9A">
            <w:pPr>
              <w:pStyle w:val="TAH"/>
            </w:pPr>
            <w:r w:rsidRPr="00354195">
              <w:t>Value</w:t>
            </w:r>
          </w:p>
        </w:tc>
        <w:tc>
          <w:tcPr>
            <w:tcW w:w="852" w:type="dxa"/>
            <w:shd w:val="clear" w:color="auto" w:fill="auto"/>
          </w:tcPr>
          <w:p w14:paraId="681ED6A2" w14:textId="77777777" w:rsidR="00D929A9" w:rsidRPr="00354195" w:rsidRDefault="00D929A9" w:rsidP="00822E9A">
            <w:pPr>
              <w:pStyle w:val="TAH"/>
            </w:pPr>
            <w:r w:rsidRPr="00354195">
              <w:t>M/C/O</w:t>
            </w:r>
          </w:p>
        </w:tc>
      </w:tr>
      <w:tr w:rsidR="00D929A9" w:rsidRPr="00C25E2E" w14:paraId="36134B72" w14:textId="77777777" w:rsidTr="00822E9A">
        <w:tc>
          <w:tcPr>
            <w:tcW w:w="1677" w:type="dxa"/>
            <w:shd w:val="clear" w:color="auto" w:fill="auto"/>
          </w:tcPr>
          <w:p w14:paraId="2B2D203B" w14:textId="77777777" w:rsidR="00D929A9" w:rsidRPr="00706FBE" w:rsidRDefault="00D929A9" w:rsidP="00822E9A">
            <w:pPr>
              <w:pStyle w:val="TAL"/>
            </w:pPr>
            <w:r>
              <w:t>aKID</w:t>
            </w:r>
          </w:p>
        </w:tc>
        <w:tc>
          <w:tcPr>
            <w:tcW w:w="6655" w:type="dxa"/>
            <w:shd w:val="clear" w:color="auto" w:fill="auto"/>
          </w:tcPr>
          <w:p w14:paraId="7D3A35B3" w14:textId="047880FD" w:rsidR="00D929A9" w:rsidRPr="00706FBE" w:rsidRDefault="00D929A9" w:rsidP="00822E9A">
            <w:pPr>
              <w:pStyle w:val="TAL"/>
            </w:pPr>
            <w:r>
              <w:t>AKMA Anchor Key Identifier (currently valid)</w:t>
            </w:r>
            <w:r w:rsidR="0047500B">
              <w:t>.</w:t>
            </w:r>
          </w:p>
        </w:tc>
        <w:tc>
          <w:tcPr>
            <w:tcW w:w="852" w:type="dxa"/>
            <w:shd w:val="clear" w:color="auto" w:fill="auto"/>
          </w:tcPr>
          <w:p w14:paraId="3D2B02B2" w14:textId="77777777" w:rsidR="00D929A9" w:rsidRPr="00706FBE" w:rsidRDefault="00D929A9" w:rsidP="00822E9A">
            <w:pPr>
              <w:pStyle w:val="TAL"/>
            </w:pPr>
            <w:r>
              <w:t>M</w:t>
            </w:r>
          </w:p>
        </w:tc>
      </w:tr>
      <w:tr w:rsidR="00D929A9" w:rsidRPr="00706FBE" w14:paraId="355AB2E3" w14:textId="77777777" w:rsidTr="00822E9A">
        <w:tc>
          <w:tcPr>
            <w:tcW w:w="1677" w:type="dxa"/>
            <w:shd w:val="clear" w:color="auto" w:fill="auto"/>
          </w:tcPr>
          <w:p w14:paraId="1D4213A8" w14:textId="77777777" w:rsidR="00D929A9" w:rsidRPr="00706FBE" w:rsidRDefault="00D929A9" w:rsidP="00822E9A">
            <w:pPr>
              <w:pStyle w:val="TAL"/>
            </w:pPr>
            <w:r>
              <w:t>kAKMA</w:t>
            </w:r>
          </w:p>
        </w:tc>
        <w:tc>
          <w:tcPr>
            <w:tcW w:w="6655" w:type="dxa"/>
            <w:shd w:val="clear" w:color="auto" w:fill="auto"/>
          </w:tcPr>
          <w:p w14:paraId="0AF8D333" w14:textId="7798F9E2" w:rsidR="00D929A9" w:rsidRPr="00706FBE" w:rsidRDefault="00D929A9" w:rsidP="00822E9A">
            <w:pPr>
              <w:pStyle w:val="TAL"/>
            </w:pPr>
            <w:r>
              <w:t>AKMA Anchor Key associated with aKID</w:t>
            </w:r>
            <w:r w:rsidR="0047500B">
              <w:t>.</w:t>
            </w:r>
          </w:p>
        </w:tc>
        <w:tc>
          <w:tcPr>
            <w:tcW w:w="852" w:type="dxa"/>
            <w:shd w:val="clear" w:color="auto" w:fill="auto"/>
          </w:tcPr>
          <w:p w14:paraId="06CB03BA" w14:textId="77777777" w:rsidR="00D929A9" w:rsidRPr="00706FBE" w:rsidRDefault="00D929A9" w:rsidP="00822E9A">
            <w:pPr>
              <w:pStyle w:val="TAL"/>
            </w:pPr>
            <w:r w:rsidRPr="00706FBE">
              <w:t>C</w:t>
            </w:r>
          </w:p>
        </w:tc>
      </w:tr>
      <w:tr w:rsidR="00D929A9" w:rsidRPr="00706FBE" w14:paraId="1F6A1BE9" w14:textId="77777777" w:rsidTr="00822E9A">
        <w:trPr>
          <w:trHeight w:val="241"/>
        </w:trPr>
        <w:tc>
          <w:tcPr>
            <w:tcW w:w="1677" w:type="dxa"/>
            <w:shd w:val="clear" w:color="auto" w:fill="auto"/>
          </w:tcPr>
          <w:p w14:paraId="738D90C5" w14:textId="77777777" w:rsidR="00D929A9" w:rsidRDefault="00D929A9" w:rsidP="00822E9A">
            <w:pPr>
              <w:pStyle w:val="TAL"/>
            </w:pPr>
            <w:r>
              <w:t>aFKeyList</w:t>
            </w:r>
          </w:p>
        </w:tc>
        <w:tc>
          <w:tcPr>
            <w:tcW w:w="6655" w:type="dxa"/>
            <w:shd w:val="clear" w:color="auto" w:fill="auto"/>
          </w:tcPr>
          <w:p w14:paraId="18F7BB66" w14:textId="77777777" w:rsidR="00D929A9" w:rsidRDefault="00D929A9" w:rsidP="00822E9A">
            <w:pPr>
              <w:pStyle w:val="TAL"/>
            </w:pPr>
            <w:r>
              <w:t>List of all available (aFID, kAF, kAFExpTime)-tuples which are available, have not expired and complies with provisioning.</w:t>
            </w:r>
          </w:p>
        </w:tc>
        <w:tc>
          <w:tcPr>
            <w:tcW w:w="852" w:type="dxa"/>
            <w:shd w:val="clear" w:color="auto" w:fill="auto"/>
          </w:tcPr>
          <w:p w14:paraId="72DCE5D5" w14:textId="77777777" w:rsidR="00D929A9" w:rsidRDefault="00D929A9" w:rsidP="00822E9A">
            <w:pPr>
              <w:pStyle w:val="TAL"/>
            </w:pPr>
            <w:r>
              <w:t>C</w:t>
            </w:r>
          </w:p>
        </w:tc>
      </w:tr>
    </w:tbl>
    <w:p w14:paraId="44BD731D" w14:textId="77777777" w:rsidR="00D929A9" w:rsidRDefault="00D929A9" w:rsidP="00D929A9"/>
    <w:p w14:paraId="32F60597" w14:textId="77777777" w:rsidR="00D929A9" w:rsidRDefault="00D929A9" w:rsidP="00D929A9">
      <w:pPr>
        <w:pStyle w:val="Heading5"/>
      </w:pPr>
      <w:bookmarkStart w:id="400" w:name="_Toc145185382"/>
      <w:r>
        <w:t>7.9.1.3.5</w:t>
      </w:r>
      <w:r>
        <w:tab/>
        <w:t xml:space="preserve">AAnF </w:t>
      </w:r>
      <w:r w:rsidRPr="004D5593">
        <w:t xml:space="preserve">AKMA context </w:t>
      </w:r>
      <w:r>
        <w:t>removal</w:t>
      </w:r>
      <w:bookmarkEnd w:id="400"/>
    </w:p>
    <w:p w14:paraId="23413478" w14:textId="16F1DA89" w:rsidR="00D929A9" w:rsidRDefault="00D929A9" w:rsidP="00D929A9">
      <w:r w:rsidRPr="00706FBE">
        <w:t xml:space="preserve">The IRI-POI in the </w:t>
      </w:r>
      <w:r>
        <w:t xml:space="preserve">AAnF </w:t>
      </w:r>
      <w:r w:rsidRPr="00706FBE">
        <w:t xml:space="preserve">shall generate an xIRI containing an </w:t>
      </w:r>
      <w:r>
        <w:t>AAnF</w:t>
      </w:r>
      <w:r w:rsidRPr="004D5593">
        <w:t>AKMA</w:t>
      </w:r>
      <w:r>
        <w:t>C</w:t>
      </w:r>
      <w:r w:rsidRPr="004D5593">
        <w:t>ontext</w:t>
      </w:r>
      <w:r>
        <w:t>RemovalR</w:t>
      </w:r>
      <w:r w:rsidRPr="00706FBE">
        <w:t xml:space="preserve">ecord when the IRI-POI present in the </w:t>
      </w:r>
      <w:r>
        <w:t>AAnF</w:t>
      </w:r>
      <w:r w:rsidRPr="00706FBE">
        <w:t xml:space="preserve"> </w:t>
      </w:r>
      <w:r>
        <w:t>receives a request from an NF to delete AKMA context, see</w:t>
      </w:r>
      <w:r w:rsidR="004203E1">
        <w:t xml:space="preserve"> TS 33.535</w:t>
      </w:r>
      <w:r>
        <w:t xml:space="preserve"> [65] clause 7.1.4</w:t>
      </w:r>
      <w:r w:rsidRPr="00471415">
        <w:t>.</w:t>
      </w:r>
    </w:p>
    <w:p w14:paraId="1786A56E" w14:textId="77777777" w:rsidR="00D929A9" w:rsidRPr="003E17BF" w:rsidRDefault="00D929A9" w:rsidP="00D929A9">
      <w:pPr>
        <w:pStyle w:val="TH"/>
      </w:pPr>
      <w:r w:rsidRPr="003E17BF">
        <w:t xml:space="preserve">Table </w:t>
      </w:r>
      <w:r>
        <w:t>7.9.1.3</w:t>
      </w:r>
      <w:r w:rsidRPr="003E17BF">
        <w:t>-</w:t>
      </w:r>
      <w:r>
        <w:t>5</w:t>
      </w:r>
      <w:r w:rsidRPr="003E17BF">
        <w:t xml:space="preserve">: </w:t>
      </w:r>
      <w:r>
        <w:t>AAnF</w:t>
      </w:r>
      <w:r w:rsidRPr="004D5593">
        <w:t>AKMA</w:t>
      </w:r>
      <w:r>
        <w:t>C</w:t>
      </w:r>
      <w:r w:rsidRPr="004D5593">
        <w:t>ontext</w:t>
      </w:r>
      <w:r>
        <w:t>RemovalR</w:t>
      </w:r>
      <w:r w:rsidRPr="00706FBE">
        <w:t>ecord</w:t>
      </w:r>
      <w:r>
        <w:t xml:space="preserve"> 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6D8CBBCB" w14:textId="77777777" w:rsidTr="00822E9A">
        <w:tc>
          <w:tcPr>
            <w:tcW w:w="1677" w:type="dxa"/>
            <w:shd w:val="clear" w:color="auto" w:fill="auto"/>
          </w:tcPr>
          <w:p w14:paraId="23852B87" w14:textId="77777777" w:rsidR="00D929A9" w:rsidRPr="00354195" w:rsidRDefault="00D929A9" w:rsidP="00822E9A">
            <w:pPr>
              <w:pStyle w:val="TAH"/>
            </w:pPr>
            <w:r w:rsidRPr="00354195">
              <w:t>Field name</w:t>
            </w:r>
          </w:p>
        </w:tc>
        <w:tc>
          <w:tcPr>
            <w:tcW w:w="6655" w:type="dxa"/>
            <w:shd w:val="clear" w:color="auto" w:fill="auto"/>
          </w:tcPr>
          <w:p w14:paraId="46E3A738" w14:textId="77777777" w:rsidR="00D929A9" w:rsidRPr="00354195" w:rsidRDefault="00D929A9" w:rsidP="00822E9A">
            <w:pPr>
              <w:pStyle w:val="TAH"/>
            </w:pPr>
            <w:r w:rsidRPr="00354195">
              <w:t>Value</w:t>
            </w:r>
          </w:p>
        </w:tc>
        <w:tc>
          <w:tcPr>
            <w:tcW w:w="852" w:type="dxa"/>
            <w:shd w:val="clear" w:color="auto" w:fill="auto"/>
          </w:tcPr>
          <w:p w14:paraId="2692ECA2" w14:textId="77777777" w:rsidR="00D929A9" w:rsidRPr="00354195" w:rsidRDefault="00D929A9" w:rsidP="00822E9A">
            <w:pPr>
              <w:pStyle w:val="TAH"/>
            </w:pPr>
            <w:r w:rsidRPr="00354195">
              <w:t>M/C/O</w:t>
            </w:r>
          </w:p>
        </w:tc>
      </w:tr>
      <w:tr w:rsidR="00D929A9" w:rsidRPr="00C25E2E" w14:paraId="5434C91A" w14:textId="77777777" w:rsidTr="00822E9A">
        <w:tc>
          <w:tcPr>
            <w:tcW w:w="1677" w:type="dxa"/>
            <w:shd w:val="clear" w:color="auto" w:fill="auto"/>
          </w:tcPr>
          <w:p w14:paraId="4B0D5CBF" w14:textId="77777777" w:rsidR="00D929A9" w:rsidRPr="00706FBE" w:rsidRDefault="00D929A9" w:rsidP="00822E9A">
            <w:pPr>
              <w:pStyle w:val="TAL"/>
            </w:pPr>
            <w:r>
              <w:t>aKID</w:t>
            </w:r>
          </w:p>
        </w:tc>
        <w:tc>
          <w:tcPr>
            <w:tcW w:w="6655" w:type="dxa"/>
            <w:shd w:val="clear" w:color="auto" w:fill="auto"/>
          </w:tcPr>
          <w:p w14:paraId="5AABEAEB" w14:textId="518A05A4" w:rsidR="00D929A9" w:rsidRPr="00706FBE" w:rsidRDefault="00D929A9" w:rsidP="00822E9A">
            <w:pPr>
              <w:pStyle w:val="TAL"/>
            </w:pPr>
            <w:r>
              <w:t>AKMA Anchor Key Identifier</w:t>
            </w:r>
            <w:r w:rsidR="0047500B">
              <w:t>.</w:t>
            </w:r>
          </w:p>
        </w:tc>
        <w:tc>
          <w:tcPr>
            <w:tcW w:w="852" w:type="dxa"/>
            <w:shd w:val="clear" w:color="auto" w:fill="auto"/>
          </w:tcPr>
          <w:p w14:paraId="106029EB" w14:textId="77777777" w:rsidR="00D929A9" w:rsidRPr="00706FBE" w:rsidRDefault="00D929A9" w:rsidP="00822E9A">
            <w:pPr>
              <w:pStyle w:val="TAL"/>
            </w:pPr>
            <w:r>
              <w:t>M</w:t>
            </w:r>
          </w:p>
        </w:tc>
      </w:tr>
      <w:tr w:rsidR="00D929A9" w:rsidRPr="00706FBE" w14:paraId="0A2696CD" w14:textId="77777777" w:rsidTr="00822E9A">
        <w:tc>
          <w:tcPr>
            <w:tcW w:w="1677" w:type="dxa"/>
            <w:shd w:val="clear" w:color="auto" w:fill="auto"/>
          </w:tcPr>
          <w:p w14:paraId="0813D526" w14:textId="77777777" w:rsidR="00D929A9" w:rsidRPr="00706FBE" w:rsidRDefault="00D929A9" w:rsidP="00822E9A">
            <w:pPr>
              <w:pStyle w:val="TAL"/>
            </w:pPr>
            <w:r>
              <w:t>nFInstanceID</w:t>
            </w:r>
          </w:p>
        </w:tc>
        <w:tc>
          <w:tcPr>
            <w:tcW w:w="6655" w:type="dxa"/>
            <w:shd w:val="clear" w:color="auto" w:fill="auto"/>
          </w:tcPr>
          <w:p w14:paraId="7BE4B917" w14:textId="6995BBCE" w:rsidR="00D929A9" w:rsidRPr="00706FBE" w:rsidRDefault="00D929A9" w:rsidP="00822E9A">
            <w:pPr>
              <w:pStyle w:val="TAL"/>
            </w:pPr>
            <w:r>
              <w:t>Identity of NF originating the request encoded as per TS 29.571 [17] clause 5.3.2</w:t>
            </w:r>
            <w:r w:rsidR="00927BA6">
              <w:t>.</w:t>
            </w:r>
          </w:p>
        </w:tc>
        <w:tc>
          <w:tcPr>
            <w:tcW w:w="852" w:type="dxa"/>
            <w:shd w:val="clear" w:color="auto" w:fill="auto"/>
          </w:tcPr>
          <w:p w14:paraId="109DA098" w14:textId="77777777" w:rsidR="00D929A9" w:rsidRPr="00706FBE" w:rsidRDefault="00D929A9" w:rsidP="00822E9A">
            <w:pPr>
              <w:pStyle w:val="TAL"/>
            </w:pPr>
            <w:r>
              <w:t>M</w:t>
            </w:r>
          </w:p>
        </w:tc>
      </w:tr>
    </w:tbl>
    <w:p w14:paraId="0573F711" w14:textId="77777777" w:rsidR="00D929A9" w:rsidRDefault="00D929A9" w:rsidP="00927BA6"/>
    <w:p w14:paraId="4CD9EA51" w14:textId="06A7201D" w:rsidR="00D929A9" w:rsidRDefault="00D929A9" w:rsidP="00D929A9">
      <w:pPr>
        <w:pStyle w:val="Heading4"/>
      </w:pPr>
      <w:bookmarkStart w:id="401" w:name="_Toc145185383"/>
      <w:r>
        <w:t>7.9.1.4</w:t>
      </w:r>
      <w:r w:rsidRPr="00760004">
        <w:tab/>
      </w:r>
      <w:r w:rsidRPr="00891E61">
        <w:t>Generation of xIR</w:t>
      </w:r>
      <w:r>
        <w:t>I</w:t>
      </w:r>
      <w:r w:rsidRPr="00891E61">
        <w:t xml:space="preserve"> at IRI-POI in </w:t>
      </w:r>
      <w:r>
        <w:t xml:space="preserve">AF </w:t>
      </w:r>
      <w:r w:rsidRPr="00891E61">
        <w:t>over LI</w:t>
      </w:r>
      <w:r>
        <w:t>_X2</w:t>
      </w:r>
      <w:bookmarkEnd w:id="401"/>
    </w:p>
    <w:p w14:paraId="5EFF0688" w14:textId="77777777" w:rsidR="00D929A9" w:rsidRDefault="00D929A9" w:rsidP="00D929A9">
      <w:pPr>
        <w:pStyle w:val="Heading5"/>
      </w:pPr>
      <w:bookmarkStart w:id="402" w:name="_Toc145185384"/>
      <w:r>
        <w:t>7.9.1.4.1</w:t>
      </w:r>
      <w:r>
        <w:tab/>
        <w:t>General</w:t>
      </w:r>
      <w:bookmarkEnd w:id="402"/>
    </w:p>
    <w:p w14:paraId="78AA78D4" w14:textId="77777777" w:rsidR="00D929A9" w:rsidRDefault="00D929A9" w:rsidP="00D929A9">
      <w:r w:rsidRPr="00706FBE">
        <w:t xml:space="preserve">The IRI-POI present in the </w:t>
      </w:r>
      <w:r>
        <w:t>AF</w:t>
      </w:r>
      <w:r w:rsidRPr="00706FBE">
        <w:t xml:space="preserve"> shall send the xIRIs over LI_X2 for each of the events listed in TS 33.127</w:t>
      </w:r>
      <w:r>
        <w:t xml:space="preserve"> [5]</w:t>
      </w:r>
      <w:r w:rsidRPr="00706FBE">
        <w:t xml:space="preserve"> clause </w:t>
      </w:r>
      <w:r>
        <w:t>7.9.3.1</w:t>
      </w:r>
      <w:r w:rsidRPr="00706FBE">
        <w:t xml:space="preserve">, the details of which are described in the following </w:t>
      </w:r>
      <w:r>
        <w:t>clause</w:t>
      </w:r>
      <w:r w:rsidRPr="00706FBE">
        <w:t>s.</w:t>
      </w:r>
    </w:p>
    <w:p w14:paraId="3EEA4CA9" w14:textId="77777777" w:rsidR="00D929A9" w:rsidRDefault="00D929A9" w:rsidP="00D929A9">
      <w:pPr>
        <w:pStyle w:val="Heading5"/>
      </w:pPr>
      <w:bookmarkStart w:id="403" w:name="_Toc145185385"/>
      <w:r>
        <w:t>7.9.1.4.2</w:t>
      </w:r>
      <w:r>
        <w:tab/>
        <w:t xml:space="preserve">AF </w:t>
      </w:r>
      <w:r>
        <w:rPr>
          <w:lang w:eastAsia="zh-CN"/>
        </w:rPr>
        <w:t>Application key refresh</w:t>
      </w:r>
      <w:bookmarkEnd w:id="403"/>
      <w:r>
        <w:t xml:space="preserve"> </w:t>
      </w:r>
    </w:p>
    <w:p w14:paraId="3D8BBBBF" w14:textId="246630C4" w:rsidR="00D929A9" w:rsidRDefault="00D929A9" w:rsidP="00D929A9">
      <w:r w:rsidRPr="00706FBE">
        <w:t xml:space="preserve">The IRI-POI in the </w:t>
      </w:r>
      <w:r>
        <w:t xml:space="preserve">AF </w:t>
      </w:r>
      <w:r w:rsidRPr="00706FBE">
        <w:t xml:space="preserve">shall generate an xIRI containing an </w:t>
      </w:r>
      <w:r>
        <w:t>AFAKMApplicationK</w:t>
      </w:r>
      <w:r w:rsidRPr="00EF4A0C">
        <w:t>ey</w:t>
      </w:r>
      <w:r>
        <w:t>Refresh</w:t>
      </w:r>
      <w:r w:rsidRPr="00706FBE">
        <w:t xml:space="preserve"> record when the IRI-POI present in the </w:t>
      </w:r>
      <w:r>
        <w:t>AF</w:t>
      </w:r>
      <w:r w:rsidRPr="00706FBE">
        <w:t xml:space="preserve"> </w:t>
      </w:r>
      <w:r>
        <w:t>detects that a K</w:t>
      </w:r>
      <w:r w:rsidRPr="00B841C4">
        <w:rPr>
          <w:vertAlign w:val="subscript"/>
        </w:rPr>
        <w:t>AF</w:t>
      </w:r>
      <w:r>
        <w:t>-key previously obtained from an AAnF is being locally refreshed by the Ua* security protocol in use, see</w:t>
      </w:r>
      <w:r w:rsidR="004203E1">
        <w:t xml:space="preserve"> TS 33.535</w:t>
      </w:r>
      <w:r>
        <w:t xml:space="preserve"> [65] clause 6.4.3.</w:t>
      </w:r>
    </w:p>
    <w:p w14:paraId="34AE6BC0" w14:textId="77777777" w:rsidR="00D929A9" w:rsidRPr="003E17BF" w:rsidRDefault="00D929A9" w:rsidP="00D929A9">
      <w:pPr>
        <w:pStyle w:val="TH"/>
      </w:pPr>
      <w:r w:rsidRPr="003E17BF">
        <w:t xml:space="preserve">Table </w:t>
      </w:r>
      <w:r>
        <w:t>7.9.1.4</w:t>
      </w:r>
      <w:r w:rsidRPr="003E17BF">
        <w:t>-</w:t>
      </w:r>
      <w:r>
        <w:t>1</w:t>
      </w:r>
      <w:r w:rsidRPr="003E17BF">
        <w:t xml:space="preserve">: </w:t>
      </w:r>
      <w:r>
        <w:t>AFAKMAApplicationK</w:t>
      </w:r>
      <w:r w:rsidRPr="00EF4A0C">
        <w:t>ey</w:t>
      </w:r>
      <w:r>
        <w:t>Refresh</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1A6E4665" w14:textId="77777777" w:rsidTr="00822E9A">
        <w:tc>
          <w:tcPr>
            <w:tcW w:w="1677" w:type="dxa"/>
            <w:shd w:val="clear" w:color="auto" w:fill="auto"/>
          </w:tcPr>
          <w:p w14:paraId="226864AA" w14:textId="77777777" w:rsidR="00D929A9" w:rsidRPr="00354195" w:rsidRDefault="00D929A9" w:rsidP="00822E9A">
            <w:pPr>
              <w:pStyle w:val="TAH"/>
            </w:pPr>
            <w:r w:rsidRPr="00354195">
              <w:t>Field name</w:t>
            </w:r>
          </w:p>
        </w:tc>
        <w:tc>
          <w:tcPr>
            <w:tcW w:w="6655" w:type="dxa"/>
            <w:shd w:val="clear" w:color="auto" w:fill="auto"/>
          </w:tcPr>
          <w:p w14:paraId="19EAA547" w14:textId="77777777" w:rsidR="00D929A9" w:rsidRPr="00354195" w:rsidRDefault="00D929A9" w:rsidP="00822E9A">
            <w:pPr>
              <w:pStyle w:val="TAH"/>
            </w:pPr>
            <w:r w:rsidRPr="00354195">
              <w:t>Value</w:t>
            </w:r>
          </w:p>
        </w:tc>
        <w:tc>
          <w:tcPr>
            <w:tcW w:w="852" w:type="dxa"/>
            <w:shd w:val="clear" w:color="auto" w:fill="auto"/>
          </w:tcPr>
          <w:p w14:paraId="59D34E43" w14:textId="77777777" w:rsidR="00D929A9" w:rsidRPr="00354195" w:rsidRDefault="00D929A9" w:rsidP="00822E9A">
            <w:pPr>
              <w:pStyle w:val="TAH"/>
            </w:pPr>
            <w:r w:rsidRPr="00354195">
              <w:t>M/C/O</w:t>
            </w:r>
          </w:p>
        </w:tc>
      </w:tr>
      <w:tr w:rsidR="00D929A9" w:rsidRPr="00C25E2E" w14:paraId="72E37179" w14:textId="77777777" w:rsidTr="00822E9A">
        <w:tc>
          <w:tcPr>
            <w:tcW w:w="1677" w:type="dxa"/>
            <w:shd w:val="clear" w:color="auto" w:fill="auto"/>
          </w:tcPr>
          <w:p w14:paraId="138F534E" w14:textId="77777777" w:rsidR="00D929A9" w:rsidRPr="00706FBE" w:rsidRDefault="00D929A9" w:rsidP="00822E9A">
            <w:pPr>
              <w:pStyle w:val="TAL"/>
            </w:pPr>
            <w:r>
              <w:t>aFID</w:t>
            </w:r>
          </w:p>
        </w:tc>
        <w:tc>
          <w:tcPr>
            <w:tcW w:w="6655" w:type="dxa"/>
            <w:shd w:val="clear" w:color="auto" w:fill="auto"/>
          </w:tcPr>
          <w:p w14:paraId="7C7B9D2A" w14:textId="668D2603" w:rsidR="00D929A9" w:rsidRPr="00706FBE" w:rsidRDefault="00D929A9" w:rsidP="00822E9A">
            <w:pPr>
              <w:pStyle w:val="TAL"/>
            </w:pPr>
            <w:r>
              <w:t>AKMA AF identifier</w:t>
            </w:r>
            <w:r w:rsidR="00927BA6">
              <w:t>.</w:t>
            </w:r>
          </w:p>
        </w:tc>
        <w:tc>
          <w:tcPr>
            <w:tcW w:w="852" w:type="dxa"/>
            <w:shd w:val="clear" w:color="auto" w:fill="auto"/>
          </w:tcPr>
          <w:p w14:paraId="2D495F8D" w14:textId="77777777" w:rsidR="00D929A9" w:rsidRPr="00706FBE" w:rsidRDefault="00D929A9" w:rsidP="00822E9A">
            <w:pPr>
              <w:pStyle w:val="TAL"/>
            </w:pPr>
            <w:r>
              <w:t>M</w:t>
            </w:r>
          </w:p>
        </w:tc>
      </w:tr>
      <w:tr w:rsidR="00D929A9" w:rsidRPr="00C25E2E" w14:paraId="40C627B3" w14:textId="77777777" w:rsidTr="00822E9A">
        <w:tc>
          <w:tcPr>
            <w:tcW w:w="1677" w:type="dxa"/>
            <w:shd w:val="clear" w:color="auto" w:fill="auto"/>
          </w:tcPr>
          <w:p w14:paraId="1A851337" w14:textId="77777777" w:rsidR="00D929A9" w:rsidRPr="00706FBE" w:rsidRDefault="00D929A9" w:rsidP="00822E9A">
            <w:pPr>
              <w:pStyle w:val="TAL"/>
            </w:pPr>
            <w:r>
              <w:t>aKID</w:t>
            </w:r>
          </w:p>
        </w:tc>
        <w:tc>
          <w:tcPr>
            <w:tcW w:w="6655" w:type="dxa"/>
            <w:shd w:val="clear" w:color="auto" w:fill="auto"/>
          </w:tcPr>
          <w:p w14:paraId="7E3ED9F4" w14:textId="24EC2AD3" w:rsidR="00D929A9" w:rsidRPr="00706FBE" w:rsidRDefault="00D929A9" w:rsidP="00822E9A">
            <w:pPr>
              <w:pStyle w:val="TAL"/>
            </w:pPr>
            <w:r>
              <w:t>AKMA Anchor Key Identifier</w:t>
            </w:r>
            <w:r w:rsidR="00927BA6">
              <w:t>.</w:t>
            </w:r>
          </w:p>
        </w:tc>
        <w:tc>
          <w:tcPr>
            <w:tcW w:w="852" w:type="dxa"/>
            <w:shd w:val="clear" w:color="auto" w:fill="auto"/>
          </w:tcPr>
          <w:p w14:paraId="4C3C4F97" w14:textId="77777777" w:rsidR="00D929A9" w:rsidRPr="00706FBE" w:rsidRDefault="00D929A9" w:rsidP="00822E9A">
            <w:pPr>
              <w:pStyle w:val="TAL"/>
            </w:pPr>
            <w:r>
              <w:t>M</w:t>
            </w:r>
          </w:p>
        </w:tc>
      </w:tr>
      <w:tr w:rsidR="00D929A9" w:rsidRPr="00C25E2E" w14:paraId="6B7EED7F" w14:textId="77777777" w:rsidTr="00822E9A">
        <w:tc>
          <w:tcPr>
            <w:tcW w:w="1677" w:type="dxa"/>
            <w:shd w:val="clear" w:color="auto" w:fill="auto"/>
          </w:tcPr>
          <w:p w14:paraId="0CEDE1AF" w14:textId="77777777" w:rsidR="00D929A9" w:rsidRDefault="00D929A9" w:rsidP="00822E9A">
            <w:pPr>
              <w:pStyle w:val="TAL"/>
            </w:pPr>
            <w:r>
              <w:t>kAF</w:t>
            </w:r>
          </w:p>
        </w:tc>
        <w:tc>
          <w:tcPr>
            <w:tcW w:w="6655" w:type="dxa"/>
            <w:shd w:val="clear" w:color="auto" w:fill="auto"/>
          </w:tcPr>
          <w:p w14:paraId="1CF7C062" w14:textId="79DE51D3" w:rsidR="00D929A9" w:rsidRDefault="00D929A9" w:rsidP="00822E9A">
            <w:pPr>
              <w:pStyle w:val="TAL"/>
            </w:pPr>
            <w:r>
              <w:t>New value of the AF-specific key, after refresh</w:t>
            </w:r>
            <w:r w:rsidR="00927BA6">
              <w:t>.</w:t>
            </w:r>
          </w:p>
        </w:tc>
        <w:tc>
          <w:tcPr>
            <w:tcW w:w="852" w:type="dxa"/>
            <w:shd w:val="clear" w:color="auto" w:fill="auto"/>
          </w:tcPr>
          <w:p w14:paraId="679C1FDA" w14:textId="77777777" w:rsidR="00D929A9" w:rsidRDefault="00D929A9" w:rsidP="00822E9A">
            <w:pPr>
              <w:pStyle w:val="TAL"/>
            </w:pPr>
            <w:r>
              <w:t>M</w:t>
            </w:r>
          </w:p>
        </w:tc>
      </w:tr>
      <w:tr w:rsidR="00D929A9" w:rsidRPr="00C25E2E" w14:paraId="11A59533" w14:textId="77777777" w:rsidTr="00822E9A">
        <w:tc>
          <w:tcPr>
            <w:tcW w:w="1677" w:type="dxa"/>
            <w:shd w:val="clear" w:color="auto" w:fill="auto"/>
          </w:tcPr>
          <w:p w14:paraId="7F6A1246" w14:textId="77777777" w:rsidR="00D929A9" w:rsidRDefault="00D929A9" w:rsidP="00822E9A">
            <w:pPr>
              <w:pStyle w:val="TAL"/>
            </w:pPr>
            <w:r>
              <w:t>uaStarParams</w:t>
            </w:r>
          </w:p>
        </w:tc>
        <w:tc>
          <w:tcPr>
            <w:tcW w:w="6655" w:type="dxa"/>
            <w:shd w:val="clear" w:color="auto" w:fill="auto"/>
          </w:tcPr>
          <w:p w14:paraId="234C126C" w14:textId="0BDABA7A" w:rsidR="00D929A9" w:rsidRDefault="00D929A9" w:rsidP="00822E9A">
            <w:pPr>
              <w:pStyle w:val="TAL"/>
            </w:pPr>
            <w:r>
              <w:t>Set of new Ua* security protocol parameters associated with kAF, if updated</w:t>
            </w:r>
            <w:r w:rsidR="00927BA6">
              <w:t>.</w:t>
            </w:r>
          </w:p>
        </w:tc>
        <w:tc>
          <w:tcPr>
            <w:tcW w:w="852" w:type="dxa"/>
            <w:shd w:val="clear" w:color="auto" w:fill="auto"/>
          </w:tcPr>
          <w:p w14:paraId="386B90FA" w14:textId="77777777" w:rsidR="00D929A9" w:rsidRDefault="00D929A9" w:rsidP="00822E9A">
            <w:pPr>
              <w:pStyle w:val="TAL"/>
            </w:pPr>
            <w:r>
              <w:t>C</w:t>
            </w:r>
          </w:p>
        </w:tc>
      </w:tr>
    </w:tbl>
    <w:p w14:paraId="185978DB" w14:textId="77777777" w:rsidR="00D929A9" w:rsidRDefault="00D929A9" w:rsidP="00D929A9">
      <w:r>
        <w:t xml:space="preserve"> </w:t>
      </w:r>
    </w:p>
    <w:p w14:paraId="3B7E2D4B" w14:textId="77777777" w:rsidR="00D929A9" w:rsidRDefault="00D929A9" w:rsidP="00D929A9">
      <w:pPr>
        <w:pStyle w:val="Heading5"/>
      </w:pPr>
      <w:bookmarkStart w:id="404" w:name="_Toc145185386"/>
      <w:r>
        <w:t>7.9.1.4.3</w:t>
      </w:r>
      <w:r>
        <w:tab/>
        <w:t>AF Start of intercept with established AKMA application key</w:t>
      </w:r>
      <w:bookmarkEnd w:id="404"/>
    </w:p>
    <w:p w14:paraId="729C77E0" w14:textId="77777777" w:rsidR="00D929A9" w:rsidRDefault="00D929A9" w:rsidP="00D929A9">
      <w:r w:rsidRPr="00706FBE">
        <w:t xml:space="preserve">The IRI-POI in the </w:t>
      </w:r>
      <w:r>
        <w:t xml:space="preserve">AF </w:t>
      </w:r>
      <w:r w:rsidRPr="00706FBE">
        <w:t xml:space="preserve">shall generate an xIRI containing an </w:t>
      </w:r>
      <w:r>
        <w:t>AFStartOfInterceptWithEstablishedAKMAApplicationKey</w:t>
      </w:r>
      <w:r w:rsidRPr="00706FBE">
        <w:t xml:space="preserve"> record when the IRI-POI present in the </w:t>
      </w:r>
      <w:r>
        <w:t>AF</w:t>
      </w:r>
      <w:r w:rsidRPr="00706FBE">
        <w:t xml:space="preserve"> </w:t>
      </w:r>
      <w:r>
        <w:t xml:space="preserve">detects </w:t>
      </w:r>
      <w:r w:rsidRPr="00471415">
        <w:t xml:space="preserve">interception is </w:t>
      </w:r>
      <w:r>
        <w:t xml:space="preserve">being triggered </w:t>
      </w:r>
      <w:r w:rsidRPr="00471415">
        <w:t xml:space="preserve">on a target UE that has already established AKMA </w:t>
      </w:r>
      <w:r>
        <w:t xml:space="preserve">application </w:t>
      </w:r>
      <w:r w:rsidRPr="00471415">
        <w:t>key</w:t>
      </w:r>
      <w:r>
        <w:t>.</w:t>
      </w:r>
    </w:p>
    <w:p w14:paraId="77AFC036" w14:textId="77777777" w:rsidR="00D929A9" w:rsidRPr="003E17BF" w:rsidRDefault="00D929A9" w:rsidP="00D929A9">
      <w:pPr>
        <w:pStyle w:val="TH"/>
      </w:pPr>
      <w:r w:rsidRPr="003E17BF">
        <w:t xml:space="preserve">Table </w:t>
      </w:r>
      <w:r>
        <w:t>7.9.1.4</w:t>
      </w:r>
      <w:r w:rsidRPr="003E17BF">
        <w:t>-</w:t>
      </w:r>
      <w:r>
        <w:t>2</w:t>
      </w:r>
      <w:r w:rsidRPr="003E17BF">
        <w:t xml:space="preserve">: </w:t>
      </w:r>
      <w:r>
        <w:t>AFStartOfInterceptWithEstablishedAKMAApplicationKey</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7DDE19EF" w14:textId="77777777" w:rsidTr="00822E9A">
        <w:tc>
          <w:tcPr>
            <w:tcW w:w="1677" w:type="dxa"/>
            <w:shd w:val="clear" w:color="auto" w:fill="auto"/>
          </w:tcPr>
          <w:p w14:paraId="2C6DD0ED" w14:textId="77777777" w:rsidR="00D929A9" w:rsidRPr="00354195" w:rsidRDefault="00D929A9" w:rsidP="00822E9A">
            <w:pPr>
              <w:pStyle w:val="TAH"/>
            </w:pPr>
            <w:r w:rsidRPr="00354195">
              <w:t>Field name</w:t>
            </w:r>
          </w:p>
        </w:tc>
        <w:tc>
          <w:tcPr>
            <w:tcW w:w="6655" w:type="dxa"/>
            <w:shd w:val="clear" w:color="auto" w:fill="auto"/>
          </w:tcPr>
          <w:p w14:paraId="0BF4F0F0" w14:textId="77777777" w:rsidR="00D929A9" w:rsidRPr="00354195" w:rsidRDefault="00D929A9" w:rsidP="00822E9A">
            <w:pPr>
              <w:pStyle w:val="TAH"/>
            </w:pPr>
            <w:r w:rsidRPr="00354195">
              <w:t>Value</w:t>
            </w:r>
          </w:p>
        </w:tc>
        <w:tc>
          <w:tcPr>
            <w:tcW w:w="852" w:type="dxa"/>
            <w:shd w:val="clear" w:color="auto" w:fill="auto"/>
          </w:tcPr>
          <w:p w14:paraId="4ECBDCB0" w14:textId="77777777" w:rsidR="00D929A9" w:rsidRPr="00354195" w:rsidRDefault="00D929A9" w:rsidP="00822E9A">
            <w:pPr>
              <w:pStyle w:val="TAH"/>
            </w:pPr>
            <w:r w:rsidRPr="00354195">
              <w:t>M/C/O</w:t>
            </w:r>
          </w:p>
        </w:tc>
      </w:tr>
      <w:tr w:rsidR="00D929A9" w:rsidRPr="00C25E2E" w14:paraId="70FF4ADC" w14:textId="77777777" w:rsidTr="00822E9A">
        <w:tc>
          <w:tcPr>
            <w:tcW w:w="1677" w:type="dxa"/>
            <w:shd w:val="clear" w:color="auto" w:fill="auto"/>
          </w:tcPr>
          <w:p w14:paraId="4C95E966" w14:textId="77777777" w:rsidR="00D929A9" w:rsidRPr="00706FBE" w:rsidRDefault="00D929A9" w:rsidP="00822E9A">
            <w:pPr>
              <w:pStyle w:val="TAL"/>
            </w:pPr>
            <w:r>
              <w:t>aFFQDN</w:t>
            </w:r>
          </w:p>
        </w:tc>
        <w:tc>
          <w:tcPr>
            <w:tcW w:w="6655" w:type="dxa"/>
            <w:shd w:val="clear" w:color="auto" w:fill="auto"/>
          </w:tcPr>
          <w:p w14:paraId="2E27C666" w14:textId="020B0BE5" w:rsidR="00D929A9" w:rsidRPr="00706FBE" w:rsidRDefault="00D929A9" w:rsidP="00822E9A">
            <w:pPr>
              <w:pStyle w:val="TAL"/>
            </w:pPr>
            <w:r>
              <w:t>FQDN-part of AKMA AF identifier</w:t>
            </w:r>
            <w:r w:rsidR="00927BA6">
              <w:t>.</w:t>
            </w:r>
          </w:p>
        </w:tc>
        <w:tc>
          <w:tcPr>
            <w:tcW w:w="852" w:type="dxa"/>
            <w:shd w:val="clear" w:color="auto" w:fill="auto"/>
          </w:tcPr>
          <w:p w14:paraId="46F2F073" w14:textId="77777777" w:rsidR="00D929A9" w:rsidRPr="00706FBE" w:rsidRDefault="00D929A9" w:rsidP="00822E9A">
            <w:pPr>
              <w:pStyle w:val="TAL"/>
            </w:pPr>
            <w:r>
              <w:t>M</w:t>
            </w:r>
          </w:p>
        </w:tc>
      </w:tr>
      <w:tr w:rsidR="00D929A9" w:rsidRPr="00C25E2E" w14:paraId="38799A85" w14:textId="77777777" w:rsidTr="00822E9A">
        <w:tc>
          <w:tcPr>
            <w:tcW w:w="1677" w:type="dxa"/>
            <w:shd w:val="clear" w:color="auto" w:fill="auto"/>
          </w:tcPr>
          <w:p w14:paraId="0CE7C705" w14:textId="77777777" w:rsidR="00D929A9" w:rsidRPr="00706FBE" w:rsidRDefault="00D929A9" w:rsidP="00822E9A">
            <w:pPr>
              <w:pStyle w:val="TAL"/>
            </w:pPr>
            <w:r>
              <w:t>aKID</w:t>
            </w:r>
          </w:p>
        </w:tc>
        <w:tc>
          <w:tcPr>
            <w:tcW w:w="6655" w:type="dxa"/>
            <w:shd w:val="clear" w:color="auto" w:fill="auto"/>
          </w:tcPr>
          <w:p w14:paraId="32CAD047" w14:textId="0840F578" w:rsidR="00D929A9" w:rsidRPr="00706FBE" w:rsidRDefault="00D929A9" w:rsidP="00822E9A">
            <w:pPr>
              <w:pStyle w:val="TAL"/>
            </w:pPr>
            <w:r>
              <w:t>AKMA Anchor Key Identifier</w:t>
            </w:r>
            <w:r w:rsidR="00927BA6">
              <w:t>.</w:t>
            </w:r>
          </w:p>
        </w:tc>
        <w:tc>
          <w:tcPr>
            <w:tcW w:w="852" w:type="dxa"/>
            <w:shd w:val="clear" w:color="auto" w:fill="auto"/>
          </w:tcPr>
          <w:p w14:paraId="29A4F5E2" w14:textId="77777777" w:rsidR="00D929A9" w:rsidRPr="00706FBE" w:rsidRDefault="00D929A9" w:rsidP="00822E9A">
            <w:pPr>
              <w:pStyle w:val="TAL"/>
            </w:pPr>
            <w:r>
              <w:t>M</w:t>
            </w:r>
          </w:p>
        </w:tc>
      </w:tr>
      <w:tr w:rsidR="00D929A9" w:rsidRPr="00C25E2E" w14:paraId="04462913" w14:textId="77777777" w:rsidTr="00822E9A">
        <w:tc>
          <w:tcPr>
            <w:tcW w:w="1677" w:type="dxa"/>
            <w:shd w:val="clear" w:color="auto" w:fill="auto"/>
          </w:tcPr>
          <w:p w14:paraId="2C29BBBB" w14:textId="77777777" w:rsidR="00D929A9" w:rsidRDefault="00D929A9" w:rsidP="00822E9A">
            <w:pPr>
              <w:pStyle w:val="TAL"/>
            </w:pPr>
            <w:r>
              <w:t>kAFParamList</w:t>
            </w:r>
          </w:p>
        </w:tc>
        <w:tc>
          <w:tcPr>
            <w:tcW w:w="6655" w:type="dxa"/>
            <w:shd w:val="clear" w:color="auto" w:fill="auto"/>
          </w:tcPr>
          <w:p w14:paraId="5813BF7C" w14:textId="0407DB2E" w:rsidR="00D929A9" w:rsidRDefault="00D929A9" w:rsidP="00822E9A">
            <w:pPr>
              <w:pStyle w:val="TAL"/>
            </w:pPr>
            <w:r>
              <w:t>List of all available all AFSecurityParams (s</w:t>
            </w:r>
            <w:r w:rsidR="002C6571">
              <w:t>ee table</w:t>
            </w:r>
            <w:r>
              <w:t xml:space="preserve"> 7.9.1.4-3) which have not expired and where the </w:t>
            </w:r>
            <w:r w:rsidRPr="009A7EC2">
              <w:t>U</w:t>
            </w:r>
            <w:r>
              <w:t>a* security protocol parameters corresponds to the set of security parameters used on the Ua* security protocol instance associated with K</w:t>
            </w:r>
            <w:r w:rsidRPr="007D3945">
              <w:rPr>
                <w:vertAlign w:val="subscript"/>
              </w:rPr>
              <w:t>AF</w:t>
            </w:r>
            <w:r>
              <w:t xml:space="preserve">, see </w:t>
            </w:r>
            <w:r w:rsidRPr="00706FBE">
              <w:t>TS 33.127</w:t>
            </w:r>
            <w:r>
              <w:t xml:space="preserve"> [5]</w:t>
            </w:r>
            <w:r w:rsidRPr="00706FBE">
              <w:t xml:space="preserve"> </w:t>
            </w:r>
            <w:r>
              <w:t xml:space="preserve">clause </w:t>
            </w:r>
            <w:r w:rsidRPr="00583848">
              <w:t>7</w:t>
            </w:r>
            <w:r>
              <w:t>.9.3</w:t>
            </w:r>
            <w:r w:rsidRPr="00583848">
              <w:t>.</w:t>
            </w:r>
            <w:r>
              <w:t>1</w:t>
            </w:r>
            <w:r w:rsidRPr="00583848">
              <w:t>.</w:t>
            </w:r>
            <w:r>
              <w:t>5.</w:t>
            </w:r>
          </w:p>
          <w:p w14:paraId="08A5EDFD" w14:textId="77777777" w:rsidR="00D929A9" w:rsidRDefault="00D929A9" w:rsidP="00822E9A">
            <w:pPr>
              <w:pStyle w:val="TAL"/>
            </w:pPr>
          </w:p>
          <w:p w14:paraId="60A7B2A3" w14:textId="77777777" w:rsidR="00D929A9" w:rsidRDefault="00D929A9" w:rsidP="00927BA6">
            <w:pPr>
              <w:pStyle w:val="NO"/>
            </w:pPr>
            <w:r>
              <w:t>NOTE: At least one such tuple exists when this event occurs.</w:t>
            </w:r>
          </w:p>
        </w:tc>
        <w:tc>
          <w:tcPr>
            <w:tcW w:w="852" w:type="dxa"/>
            <w:shd w:val="clear" w:color="auto" w:fill="auto"/>
          </w:tcPr>
          <w:p w14:paraId="1C7D0C1B" w14:textId="77777777" w:rsidR="00D929A9" w:rsidRDefault="00D929A9" w:rsidP="00822E9A">
            <w:pPr>
              <w:pStyle w:val="TAL"/>
            </w:pPr>
            <w:r>
              <w:t>M</w:t>
            </w:r>
          </w:p>
        </w:tc>
      </w:tr>
    </w:tbl>
    <w:p w14:paraId="12A27966" w14:textId="77777777" w:rsidR="00D929A9" w:rsidRDefault="00D929A9" w:rsidP="00D929A9">
      <w:pPr>
        <w:pStyle w:val="TH"/>
      </w:pPr>
    </w:p>
    <w:p w14:paraId="7E17FA12" w14:textId="77777777" w:rsidR="00D929A9" w:rsidRPr="003E17BF" w:rsidRDefault="00D929A9" w:rsidP="00D929A9">
      <w:pPr>
        <w:pStyle w:val="TH"/>
      </w:pPr>
      <w:r w:rsidRPr="003E17BF">
        <w:t xml:space="preserve">Table </w:t>
      </w:r>
      <w:r>
        <w:t>7.9.1.4</w:t>
      </w:r>
      <w:r w:rsidRPr="003E17BF">
        <w:t>-</w:t>
      </w:r>
      <w:r>
        <w:t>3</w:t>
      </w:r>
      <w:r w:rsidRPr="003E17BF">
        <w:t xml:space="preserve">: </w:t>
      </w:r>
      <w:r>
        <w:t>AF</w:t>
      </w:r>
      <w:r>
        <w:rPr>
          <w:lang w:eastAsia="zh-CN"/>
        </w:rPr>
        <w:t>SecurityParams</w:t>
      </w:r>
      <w:r w:rsidRPr="003E17BF">
        <w:t xml:space="preserve"> </w:t>
      </w:r>
      <w:r>
        <w:t>structure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5CB0FEBD" w14:textId="77777777" w:rsidTr="00822E9A">
        <w:tc>
          <w:tcPr>
            <w:tcW w:w="1677" w:type="dxa"/>
            <w:shd w:val="clear" w:color="auto" w:fill="auto"/>
          </w:tcPr>
          <w:p w14:paraId="78E17155" w14:textId="77777777" w:rsidR="00D929A9" w:rsidRPr="00354195" w:rsidRDefault="00D929A9" w:rsidP="00822E9A">
            <w:pPr>
              <w:pStyle w:val="TAH"/>
            </w:pPr>
            <w:r w:rsidRPr="00354195">
              <w:t>Field name</w:t>
            </w:r>
          </w:p>
        </w:tc>
        <w:tc>
          <w:tcPr>
            <w:tcW w:w="6655" w:type="dxa"/>
            <w:shd w:val="clear" w:color="auto" w:fill="auto"/>
          </w:tcPr>
          <w:p w14:paraId="7BC5C030" w14:textId="77777777" w:rsidR="00D929A9" w:rsidRPr="00354195" w:rsidRDefault="00D929A9" w:rsidP="00822E9A">
            <w:pPr>
              <w:pStyle w:val="TAH"/>
            </w:pPr>
            <w:r w:rsidRPr="00354195">
              <w:t>Value</w:t>
            </w:r>
          </w:p>
        </w:tc>
        <w:tc>
          <w:tcPr>
            <w:tcW w:w="852" w:type="dxa"/>
            <w:shd w:val="clear" w:color="auto" w:fill="auto"/>
          </w:tcPr>
          <w:p w14:paraId="6C6AEA72" w14:textId="77777777" w:rsidR="00D929A9" w:rsidRPr="00354195" w:rsidRDefault="00D929A9" w:rsidP="00822E9A">
            <w:pPr>
              <w:pStyle w:val="TAH"/>
            </w:pPr>
            <w:r w:rsidRPr="00354195">
              <w:t>M/C/O</w:t>
            </w:r>
          </w:p>
        </w:tc>
      </w:tr>
      <w:tr w:rsidR="00D929A9" w:rsidRPr="00C25E2E" w14:paraId="0ADE2A64" w14:textId="77777777" w:rsidTr="00822E9A">
        <w:tc>
          <w:tcPr>
            <w:tcW w:w="1677" w:type="dxa"/>
            <w:shd w:val="clear" w:color="auto" w:fill="auto"/>
          </w:tcPr>
          <w:p w14:paraId="0D298516" w14:textId="77777777" w:rsidR="00D929A9" w:rsidRPr="00706FBE" w:rsidRDefault="00D929A9" w:rsidP="00822E9A">
            <w:pPr>
              <w:pStyle w:val="TAL"/>
            </w:pPr>
            <w:r>
              <w:t>aFID</w:t>
            </w:r>
          </w:p>
        </w:tc>
        <w:tc>
          <w:tcPr>
            <w:tcW w:w="6655" w:type="dxa"/>
            <w:shd w:val="clear" w:color="auto" w:fill="auto"/>
          </w:tcPr>
          <w:p w14:paraId="0CE34A1A" w14:textId="20E019C8" w:rsidR="00D929A9" w:rsidRPr="00706FBE" w:rsidRDefault="00D929A9" w:rsidP="00822E9A">
            <w:pPr>
              <w:pStyle w:val="TAL"/>
            </w:pPr>
            <w:r>
              <w:t>AF identifier</w:t>
            </w:r>
            <w:r w:rsidR="00927BA6">
              <w:t>.</w:t>
            </w:r>
          </w:p>
        </w:tc>
        <w:tc>
          <w:tcPr>
            <w:tcW w:w="852" w:type="dxa"/>
            <w:shd w:val="clear" w:color="auto" w:fill="auto"/>
          </w:tcPr>
          <w:p w14:paraId="069E8843" w14:textId="77777777" w:rsidR="00D929A9" w:rsidRPr="00706FBE" w:rsidRDefault="00D929A9" w:rsidP="00822E9A">
            <w:pPr>
              <w:pStyle w:val="TAL"/>
            </w:pPr>
            <w:r>
              <w:t>M</w:t>
            </w:r>
          </w:p>
        </w:tc>
      </w:tr>
      <w:tr w:rsidR="00D929A9" w:rsidRPr="00C25E2E" w14:paraId="2FDB96E9" w14:textId="77777777" w:rsidTr="00822E9A">
        <w:tc>
          <w:tcPr>
            <w:tcW w:w="1677" w:type="dxa"/>
            <w:shd w:val="clear" w:color="auto" w:fill="auto"/>
          </w:tcPr>
          <w:p w14:paraId="080CECB6" w14:textId="77777777" w:rsidR="00D929A9" w:rsidRPr="00706FBE" w:rsidRDefault="00D929A9" w:rsidP="00822E9A">
            <w:pPr>
              <w:pStyle w:val="TAL"/>
            </w:pPr>
            <w:r>
              <w:t>aKID</w:t>
            </w:r>
          </w:p>
        </w:tc>
        <w:tc>
          <w:tcPr>
            <w:tcW w:w="6655" w:type="dxa"/>
            <w:shd w:val="clear" w:color="auto" w:fill="auto"/>
          </w:tcPr>
          <w:p w14:paraId="72E1C64D" w14:textId="6B809C08" w:rsidR="00D929A9" w:rsidRPr="00706FBE" w:rsidRDefault="00D929A9" w:rsidP="00822E9A">
            <w:pPr>
              <w:pStyle w:val="TAL"/>
            </w:pPr>
            <w:r>
              <w:t>AKMA Anchor Key Identifier</w:t>
            </w:r>
            <w:r w:rsidR="00927BA6">
              <w:t>.</w:t>
            </w:r>
          </w:p>
        </w:tc>
        <w:tc>
          <w:tcPr>
            <w:tcW w:w="852" w:type="dxa"/>
            <w:shd w:val="clear" w:color="auto" w:fill="auto"/>
          </w:tcPr>
          <w:p w14:paraId="5A815D0D" w14:textId="77777777" w:rsidR="00D929A9" w:rsidRPr="00706FBE" w:rsidRDefault="00D929A9" w:rsidP="00822E9A">
            <w:pPr>
              <w:pStyle w:val="TAL"/>
            </w:pPr>
            <w:r>
              <w:t>M</w:t>
            </w:r>
          </w:p>
        </w:tc>
      </w:tr>
      <w:tr w:rsidR="00D929A9" w:rsidRPr="00C25E2E" w14:paraId="7D157DE6" w14:textId="77777777" w:rsidTr="00822E9A">
        <w:tc>
          <w:tcPr>
            <w:tcW w:w="1677" w:type="dxa"/>
            <w:shd w:val="clear" w:color="auto" w:fill="auto"/>
          </w:tcPr>
          <w:p w14:paraId="163944A9" w14:textId="77777777" w:rsidR="00D929A9" w:rsidRDefault="00D929A9" w:rsidP="00822E9A">
            <w:pPr>
              <w:pStyle w:val="TAL"/>
            </w:pPr>
            <w:r>
              <w:t>kAF</w:t>
            </w:r>
          </w:p>
        </w:tc>
        <w:tc>
          <w:tcPr>
            <w:tcW w:w="6655" w:type="dxa"/>
            <w:shd w:val="clear" w:color="auto" w:fill="auto"/>
          </w:tcPr>
          <w:p w14:paraId="2E0BBCF8" w14:textId="77B03745" w:rsidR="00D929A9" w:rsidRDefault="00D929A9" w:rsidP="00822E9A">
            <w:pPr>
              <w:pStyle w:val="TAL"/>
            </w:pPr>
            <w:r>
              <w:t>AKMA derived AF-specific key associated with aKID and Ua* security protocol</w:t>
            </w:r>
            <w:r w:rsidR="00927BA6">
              <w:t>.</w:t>
            </w:r>
          </w:p>
        </w:tc>
        <w:tc>
          <w:tcPr>
            <w:tcW w:w="852" w:type="dxa"/>
            <w:shd w:val="clear" w:color="auto" w:fill="auto"/>
          </w:tcPr>
          <w:p w14:paraId="135D4B11" w14:textId="77777777" w:rsidR="00D929A9" w:rsidRDefault="00D929A9" w:rsidP="00822E9A">
            <w:pPr>
              <w:pStyle w:val="TAL"/>
            </w:pPr>
            <w:r>
              <w:t>M</w:t>
            </w:r>
          </w:p>
        </w:tc>
      </w:tr>
      <w:tr w:rsidR="00D929A9" w:rsidRPr="00C25E2E" w14:paraId="6BC79502" w14:textId="77777777" w:rsidTr="00822E9A">
        <w:tc>
          <w:tcPr>
            <w:tcW w:w="1677" w:type="dxa"/>
            <w:shd w:val="clear" w:color="auto" w:fill="auto"/>
          </w:tcPr>
          <w:p w14:paraId="3C8BDFA2" w14:textId="77777777" w:rsidR="00D929A9" w:rsidRDefault="00D929A9" w:rsidP="00822E9A">
            <w:pPr>
              <w:pStyle w:val="TAL"/>
            </w:pPr>
            <w:r>
              <w:t>uaStarParams</w:t>
            </w:r>
          </w:p>
        </w:tc>
        <w:tc>
          <w:tcPr>
            <w:tcW w:w="6655" w:type="dxa"/>
            <w:shd w:val="clear" w:color="auto" w:fill="auto"/>
          </w:tcPr>
          <w:p w14:paraId="5D0F2616" w14:textId="13F3C898" w:rsidR="00D929A9" w:rsidRDefault="00D929A9" w:rsidP="00822E9A">
            <w:pPr>
              <w:pStyle w:val="TAL"/>
            </w:pPr>
            <w:r>
              <w:t>Set of Ua* security protocol parameters after complete estab</w:t>
            </w:r>
            <w:r w:rsidR="00C10034">
              <w:t>li</w:t>
            </w:r>
            <w:r>
              <w:t>shment/updat</w:t>
            </w:r>
            <w:r w:rsidR="00C10034">
              <w:t>e</w:t>
            </w:r>
            <w:r w:rsidR="00927BA6">
              <w:t>.</w:t>
            </w:r>
          </w:p>
          <w:p w14:paraId="29350AD6" w14:textId="77777777" w:rsidR="00D929A9" w:rsidRDefault="00D929A9" w:rsidP="00822E9A">
            <w:pPr>
              <w:pStyle w:val="TAL"/>
            </w:pPr>
          </w:p>
          <w:p w14:paraId="72ED7C58" w14:textId="77777777" w:rsidR="00D929A9" w:rsidRDefault="00D929A9" w:rsidP="00F23882">
            <w:pPr>
              <w:pStyle w:val="NO"/>
            </w:pPr>
            <w:r>
              <w:t>NOTE: Generic and TLS 1.2 [66] specific formats are provided in Annex A.</w:t>
            </w:r>
          </w:p>
        </w:tc>
        <w:tc>
          <w:tcPr>
            <w:tcW w:w="852" w:type="dxa"/>
            <w:shd w:val="clear" w:color="auto" w:fill="auto"/>
          </w:tcPr>
          <w:p w14:paraId="1BC83C8C" w14:textId="77777777" w:rsidR="00D929A9" w:rsidRDefault="00D929A9" w:rsidP="00822E9A">
            <w:pPr>
              <w:pStyle w:val="TAL"/>
            </w:pPr>
            <w:r>
              <w:t>M</w:t>
            </w:r>
          </w:p>
        </w:tc>
      </w:tr>
    </w:tbl>
    <w:p w14:paraId="62AC58DF" w14:textId="77777777" w:rsidR="00D929A9" w:rsidRDefault="00D929A9" w:rsidP="00D929A9"/>
    <w:p w14:paraId="08DA59A0" w14:textId="4843CC98" w:rsidR="00D929A9" w:rsidRDefault="00D929A9" w:rsidP="00D929A9">
      <w:pPr>
        <w:pStyle w:val="Heading5"/>
      </w:pPr>
      <w:bookmarkStart w:id="405" w:name="_Toc145185387"/>
      <w:r>
        <w:t>7.9.1.4.4</w:t>
      </w:r>
      <w:r>
        <w:tab/>
        <w:t xml:space="preserve">AF </w:t>
      </w:r>
      <w:r>
        <w:rPr>
          <w:lang w:eastAsia="zh-CN"/>
        </w:rPr>
        <w:t>Auxiliary security parameter establishment</w:t>
      </w:r>
      <w:bookmarkEnd w:id="405"/>
    </w:p>
    <w:p w14:paraId="3BAD1735" w14:textId="77777777" w:rsidR="00D929A9" w:rsidRDefault="00D929A9" w:rsidP="00D929A9">
      <w:r w:rsidRPr="00706FBE">
        <w:t xml:space="preserve">The IRI-POI in the </w:t>
      </w:r>
      <w:r>
        <w:t xml:space="preserve">AF </w:t>
      </w:r>
      <w:r w:rsidRPr="00706FBE">
        <w:t xml:space="preserve">shall generate an xIRI containing an </w:t>
      </w:r>
      <w:r>
        <w:t>AF</w:t>
      </w:r>
      <w:r>
        <w:rPr>
          <w:lang w:eastAsia="zh-CN"/>
        </w:rPr>
        <w:t>AuxiliarySecurityParameterEstablishment</w:t>
      </w:r>
      <w:r>
        <w:t xml:space="preserve"> </w:t>
      </w:r>
      <w:r w:rsidRPr="00706FBE">
        <w:t xml:space="preserve">record when the IRI-POI present in the </w:t>
      </w:r>
      <w:r>
        <w:t>AF</w:t>
      </w:r>
      <w:r w:rsidRPr="00706FBE">
        <w:t xml:space="preserve"> </w:t>
      </w:r>
      <w:r>
        <w:t>detects that security parameters for the Ua* security protocol in use have been established with the target UE, or, when they have been updated without the associated AKMA application key having been refreshed according to clause 7.9.1.4.3.</w:t>
      </w:r>
    </w:p>
    <w:p w14:paraId="7A601C0D" w14:textId="77777777" w:rsidR="00D929A9" w:rsidRPr="003E17BF" w:rsidRDefault="00D929A9" w:rsidP="00D929A9">
      <w:pPr>
        <w:pStyle w:val="TH"/>
      </w:pPr>
      <w:r w:rsidRPr="003E17BF">
        <w:t xml:space="preserve">Table </w:t>
      </w:r>
      <w:r>
        <w:t>7.9.1.4</w:t>
      </w:r>
      <w:r w:rsidRPr="003E17BF">
        <w:t>-</w:t>
      </w:r>
      <w:r>
        <w:t>4</w:t>
      </w:r>
      <w:r w:rsidRPr="003E17BF">
        <w:t xml:space="preserve">: </w:t>
      </w:r>
      <w:r>
        <w:t>AF</w:t>
      </w:r>
      <w:r>
        <w:rPr>
          <w:lang w:eastAsia="zh-CN"/>
        </w:rPr>
        <w:t>AuxiliarySecurityParameterEstablishment</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7"/>
        <w:gridCol w:w="6655"/>
        <w:gridCol w:w="852"/>
      </w:tblGrid>
      <w:tr w:rsidR="00D929A9" w:rsidRPr="004F2657" w14:paraId="4EF654D8" w14:textId="77777777" w:rsidTr="00822E9A">
        <w:tc>
          <w:tcPr>
            <w:tcW w:w="1697" w:type="dxa"/>
            <w:shd w:val="clear" w:color="auto" w:fill="auto"/>
          </w:tcPr>
          <w:p w14:paraId="542109B8" w14:textId="77777777" w:rsidR="00D929A9" w:rsidRPr="00354195" w:rsidRDefault="00D929A9" w:rsidP="00822E9A">
            <w:pPr>
              <w:pStyle w:val="TAH"/>
            </w:pPr>
            <w:r w:rsidRPr="00354195">
              <w:t>Field name</w:t>
            </w:r>
          </w:p>
        </w:tc>
        <w:tc>
          <w:tcPr>
            <w:tcW w:w="6655" w:type="dxa"/>
            <w:shd w:val="clear" w:color="auto" w:fill="auto"/>
          </w:tcPr>
          <w:p w14:paraId="127EC05F" w14:textId="77777777" w:rsidR="00D929A9" w:rsidRPr="00354195" w:rsidRDefault="00D929A9" w:rsidP="00822E9A">
            <w:pPr>
              <w:pStyle w:val="TAH"/>
            </w:pPr>
            <w:r w:rsidRPr="00354195">
              <w:t>Value</w:t>
            </w:r>
          </w:p>
        </w:tc>
        <w:tc>
          <w:tcPr>
            <w:tcW w:w="852" w:type="dxa"/>
            <w:shd w:val="clear" w:color="auto" w:fill="auto"/>
          </w:tcPr>
          <w:p w14:paraId="23A6BEE6" w14:textId="77777777" w:rsidR="00D929A9" w:rsidRPr="00354195" w:rsidRDefault="00D929A9" w:rsidP="00822E9A">
            <w:pPr>
              <w:pStyle w:val="TAH"/>
            </w:pPr>
            <w:r w:rsidRPr="00354195">
              <w:t>M/C/O</w:t>
            </w:r>
          </w:p>
        </w:tc>
      </w:tr>
      <w:tr w:rsidR="00D929A9" w:rsidRPr="00C25E2E" w14:paraId="6A5EB09B" w14:textId="77777777" w:rsidTr="00822E9A">
        <w:tc>
          <w:tcPr>
            <w:tcW w:w="1697" w:type="dxa"/>
            <w:shd w:val="clear" w:color="auto" w:fill="auto"/>
          </w:tcPr>
          <w:p w14:paraId="5B21D3C2" w14:textId="77777777" w:rsidR="00D929A9" w:rsidRPr="00706FBE" w:rsidRDefault="00D929A9" w:rsidP="00822E9A">
            <w:pPr>
              <w:pStyle w:val="TAL"/>
            </w:pPr>
            <w:r>
              <w:t>aFSecurityParams</w:t>
            </w:r>
          </w:p>
        </w:tc>
        <w:tc>
          <w:tcPr>
            <w:tcW w:w="6655" w:type="dxa"/>
            <w:shd w:val="clear" w:color="auto" w:fill="auto"/>
          </w:tcPr>
          <w:p w14:paraId="3BC5ABE5" w14:textId="366B24CC" w:rsidR="00D929A9" w:rsidRPr="00706FBE" w:rsidRDefault="00D929A9" w:rsidP="00822E9A">
            <w:pPr>
              <w:pStyle w:val="TAL"/>
            </w:pPr>
            <w:r>
              <w:t>Auxiliary security parameters established (s</w:t>
            </w:r>
            <w:r w:rsidR="002C6571">
              <w:t>ee table</w:t>
            </w:r>
            <w:r>
              <w:t xml:space="preserve"> 7.9.1.4-3)</w:t>
            </w:r>
            <w:r w:rsidR="008F32AC">
              <w:t>.</w:t>
            </w:r>
          </w:p>
        </w:tc>
        <w:tc>
          <w:tcPr>
            <w:tcW w:w="852" w:type="dxa"/>
            <w:shd w:val="clear" w:color="auto" w:fill="auto"/>
          </w:tcPr>
          <w:p w14:paraId="296031AE" w14:textId="77777777" w:rsidR="00D929A9" w:rsidRPr="00706FBE" w:rsidRDefault="00D929A9" w:rsidP="00822E9A">
            <w:pPr>
              <w:pStyle w:val="TAL"/>
            </w:pPr>
            <w:r>
              <w:t>M</w:t>
            </w:r>
          </w:p>
        </w:tc>
      </w:tr>
    </w:tbl>
    <w:p w14:paraId="4DAA26B0" w14:textId="24C64A9C" w:rsidR="00D929A9" w:rsidRDefault="00D929A9" w:rsidP="00D929A9"/>
    <w:p w14:paraId="139B1BDC" w14:textId="77777777" w:rsidR="00D929A9" w:rsidRDefault="00D929A9" w:rsidP="00D929A9">
      <w:pPr>
        <w:pStyle w:val="Heading5"/>
        <w:rPr>
          <w:lang w:eastAsia="zh-CN"/>
        </w:rPr>
      </w:pPr>
      <w:bookmarkStart w:id="406" w:name="_Toc145185388"/>
      <w:r>
        <w:t>7.9.1.4.5</w:t>
      </w:r>
      <w:r>
        <w:tab/>
        <w:t xml:space="preserve">AF </w:t>
      </w:r>
      <w:r>
        <w:rPr>
          <w:lang w:eastAsia="zh-CN"/>
        </w:rPr>
        <w:t>Application key removal</w:t>
      </w:r>
      <w:bookmarkEnd w:id="406"/>
    </w:p>
    <w:p w14:paraId="40888C4E" w14:textId="2EE030D1" w:rsidR="00D929A9" w:rsidRDefault="00D929A9" w:rsidP="00D929A9">
      <w:r w:rsidRPr="00706FBE">
        <w:t xml:space="preserve">The IRI-POI in the </w:t>
      </w:r>
      <w:r>
        <w:t xml:space="preserve">AF </w:t>
      </w:r>
      <w:r w:rsidRPr="00706FBE">
        <w:t xml:space="preserve">shall generate an xIRI containing an </w:t>
      </w:r>
      <w:r>
        <w:t>AF</w:t>
      </w:r>
      <w:r>
        <w:rPr>
          <w:lang w:eastAsia="zh-CN"/>
        </w:rPr>
        <w:t xml:space="preserve">ApplicationKeyRemoval </w:t>
      </w:r>
      <w:r w:rsidRPr="00706FBE">
        <w:t xml:space="preserve">record when the IRI-POI present in the </w:t>
      </w:r>
      <w:r>
        <w:t>AF</w:t>
      </w:r>
      <w:r w:rsidRPr="00706FBE">
        <w:t xml:space="preserve"> </w:t>
      </w:r>
      <w:r>
        <w:t>detects that an AKMA-derived AF-specific key is deleted or otherwise decommissioned.</w:t>
      </w:r>
    </w:p>
    <w:p w14:paraId="517B6DD1" w14:textId="77777777" w:rsidR="00D929A9" w:rsidRPr="003E17BF" w:rsidRDefault="00D929A9" w:rsidP="00D929A9">
      <w:pPr>
        <w:pStyle w:val="TH"/>
      </w:pPr>
      <w:r w:rsidRPr="003E17BF">
        <w:t xml:space="preserve">Table </w:t>
      </w:r>
      <w:r>
        <w:t>7.9.1.4</w:t>
      </w:r>
      <w:r w:rsidRPr="003E17BF">
        <w:t>-</w:t>
      </w:r>
      <w:r>
        <w:t>5</w:t>
      </w:r>
      <w:r w:rsidRPr="003E17BF">
        <w:t xml:space="preserve">: </w:t>
      </w:r>
      <w:r>
        <w:t>AF</w:t>
      </w:r>
      <w:r>
        <w:rPr>
          <w:lang w:eastAsia="zh-CN"/>
        </w:rPr>
        <w:t>ApplicationKeyRemoval</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0464A43A" w14:textId="77777777" w:rsidTr="00822E9A">
        <w:tc>
          <w:tcPr>
            <w:tcW w:w="1677" w:type="dxa"/>
            <w:shd w:val="clear" w:color="auto" w:fill="auto"/>
          </w:tcPr>
          <w:p w14:paraId="0730D0D5" w14:textId="77777777" w:rsidR="00D929A9" w:rsidRPr="00354195" w:rsidRDefault="00D929A9" w:rsidP="00822E9A">
            <w:pPr>
              <w:pStyle w:val="TAH"/>
            </w:pPr>
            <w:r w:rsidRPr="00354195">
              <w:t>Field name</w:t>
            </w:r>
          </w:p>
        </w:tc>
        <w:tc>
          <w:tcPr>
            <w:tcW w:w="6655" w:type="dxa"/>
            <w:shd w:val="clear" w:color="auto" w:fill="auto"/>
          </w:tcPr>
          <w:p w14:paraId="76C8300D" w14:textId="77777777" w:rsidR="00D929A9" w:rsidRPr="00354195" w:rsidRDefault="00D929A9" w:rsidP="00822E9A">
            <w:pPr>
              <w:pStyle w:val="TAH"/>
            </w:pPr>
            <w:r w:rsidRPr="00354195">
              <w:t>Value</w:t>
            </w:r>
          </w:p>
        </w:tc>
        <w:tc>
          <w:tcPr>
            <w:tcW w:w="852" w:type="dxa"/>
            <w:shd w:val="clear" w:color="auto" w:fill="auto"/>
          </w:tcPr>
          <w:p w14:paraId="78E85728" w14:textId="77777777" w:rsidR="00D929A9" w:rsidRPr="00354195" w:rsidRDefault="00D929A9" w:rsidP="00822E9A">
            <w:pPr>
              <w:pStyle w:val="TAH"/>
            </w:pPr>
            <w:r w:rsidRPr="00354195">
              <w:t>M/C/O</w:t>
            </w:r>
          </w:p>
        </w:tc>
      </w:tr>
      <w:tr w:rsidR="00D929A9" w:rsidRPr="00C25E2E" w14:paraId="09128D0C" w14:textId="77777777" w:rsidTr="00822E9A">
        <w:tc>
          <w:tcPr>
            <w:tcW w:w="1677" w:type="dxa"/>
            <w:shd w:val="clear" w:color="auto" w:fill="auto"/>
          </w:tcPr>
          <w:p w14:paraId="23FD00F1" w14:textId="77777777" w:rsidR="00D929A9" w:rsidRPr="00706FBE" w:rsidRDefault="00D929A9" w:rsidP="00822E9A">
            <w:pPr>
              <w:pStyle w:val="TAL"/>
            </w:pPr>
            <w:r>
              <w:t>aFID</w:t>
            </w:r>
          </w:p>
        </w:tc>
        <w:tc>
          <w:tcPr>
            <w:tcW w:w="6655" w:type="dxa"/>
            <w:shd w:val="clear" w:color="auto" w:fill="auto"/>
          </w:tcPr>
          <w:p w14:paraId="3C19D60C" w14:textId="2DDCB1D6" w:rsidR="00D929A9" w:rsidRPr="00706FBE" w:rsidRDefault="00D929A9" w:rsidP="00822E9A">
            <w:pPr>
              <w:pStyle w:val="TAL"/>
            </w:pPr>
            <w:r>
              <w:t>AF identifier</w:t>
            </w:r>
            <w:r w:rsidR="008F32AC">
              <w:t>.</w:t>
            </w:r>
          </w:p>
        </w:tc>
        <w:tc>
          <w:tcPr>
            <w:tcW w:w="852" w:type="dxa"/>
            <w:shd w:val="clear" w:color="auto" w:fill="auto"/>
          </w:tcPr>
          <w:p w14:paraId="4635628D" w14:textId="77777777" w:rsidR="00D929A9" w:rsidRPr="00706FBE" w:rsidRDefault="00D929A9" w:rsidP="00822E9A">
            <w:pPr>
              <w:pStyle w:val="TAL"/>
            </w:pPr>
            <w:r>
              <w:t>M</w:t>
            </w:r>
          </w:p>
        </w:tc>
      </w:tr>
      <w:tr w:rsidR="00D929A9" w:rsidRPr="00C25E2E" w14:paraId="673F6C47" w14:textId="77777777" w:rsidTr="00822E9A">
        <w:tc>
          <w:tcPr>
            <w:tcW w:w="1677" w:type="dxa"/>
            <w:shd w:val="clear" w:color="auto" w:fill="auto"/>
          </w:tcPr>
          <w:p w14:paraId="27B9C653" w14:textId="77777777" w:rsidR="00D929A9" w:rsidRPr="00706FBE" w:rsidRDefault="00D929A9" w:rsidP="00822E9A">
            <w:pPr>
              <w:pStyle w:val="TAL"/>
            </w:pPr>
            <w:r>
              <w:t>aKID</w:t>
            </w:r>
          </w:p>
        </w:tc>
        <w:tc>
          <w:tcPr>
            <w:tcW w:w="6655" w:type="dxa"/>
            <w:shd w:val="clear" w:color="auto" w:fill="auto"/>
          </w:tcPr>
          <w:p w14:paraId="1CFA2423" w14:textId="74C90FEF" w:rsidR="00D929A9" w:rsidRPr="00706FBE" w:rsidRDefault="00D929A9" w:rsidP="00822E9A">
            <w:pPr>
              <w:pStyle w:val="TAL"/>
            </w:pPr>
            <w:r>
              <w:t>AKMA Anchor Key Identifier associated with removed key</w:t>
            </w:r>
            <w:r w:rsidR="008F32AC">
              <w:t>.</w:t>
            </w:r>
          </w:p>
        </w:tc>
        <w:tc>
          <w:tcPr>
            <w:tcW w:w="852" w:type="dxa"/>
            <w:shd w:val="clear" w:color="auto" w:fill="auto"/>
          </w:tcPr>
          <w:p w14:paraId="43491F37" w14:textId="77777777" w:rsidR="00D929A9" w:rsidRPr="00706FBE" w:rsidRDefault="00D929A9" w:rsidP="00822E9A">
            <w:pPr>
              <w:pStyle w:val="TAL"/>
            </w:pPr>
            <w:r>
              <w:t>M</w:t>
            </w:r>
          </w:p>
        </w:tc>
      </w:tr>
      <w:tr w:rsidR="00D929A9" w:rsidRPr="00C25E2E" w14:paraId="643BF71E" w14:textId="77777777" w:rsidTr="00822E9A">
        <w:tc>
          <w:tcPr>
            <w:tcW w:w="1677" w:type="dxa"/>
            <w:shd w:val="clear" w:color="auto" w:fill="auto"/>
          </w:tcPr>
          <w:p w14:paraId="0729BDD5" w14:textId="77777777" w:rsidR="00D929A9" w:rsidRDefault="00D929A9" w:rsidP="00822E9A">
            <w:pPr>
              <w:pStyle w:val="TAL"/>
            </w:pPr>
            <w:r>
              <w:t>removalCause</w:t>
            </w:r>
          </w:p>
        </w:tc>
        <w:tc>
          <w:tcPr>
            <w:tcW w:w="6655" w:type="dxa"/>
            <w:shd w:val="clear" w:color="auto" w:fill="auto"/>
          </w:tcPr>
          <w:p w14:paraId="67644647" w14:textId="1617AE22" w:rsidR="00D929A9" w:rsidRDefault="00D929A9" w:rsidP="00822E9A">
            <w:pPr>
              <w:pStyle w:val="TAL"/>
            </w:pPr>
            <w:r>
              <w:t>Reason for the removal of the application key</w:t>
            </w:r>
            <w:r w:rsidR="008F32AC">
              <w:t>.</w:t>
            </w:r>
          </w:p>
        </w:tc>
        <w:tc>
          <w:tcPr>
            <w:tcW w:w="852" w:type="dxa"/>
            <w:shd w:val="clear" w:color="auto" w:fill="auto"/>
          </w:tcPr>
          <w:p w14:paraId="0CE910F3" w14:textId="77777777" w:rsidR="00D929A9" w:rsidRDefault="00D929A9" w:rsidP="00822E9A">
            <w:pPr>
              <w:pStyle w:val="TAL"/>
            </w:pPr>
            <w:r>
              <w:t>M</w:t>
            </w:r>
          </w:p>
        </w:tc>
      </w:tr>
    </w:tbl>
    <w:p w14:paraId="47CA6ABE" w14:textId="77777777" w:rsidR="00D929A9" w:rsidRPr="00CB7788" w:rsidRDefault="00D929A9" w:rsidP="00D929A9">
      <w:pPr>
        <w:rPr>
          <w:lang w:eastAsia="zh-CN"/>
        </w:rPr>
      </w:pPr>
    </w:p>
    <w:p w14:paraId="3B6DD1DE" w14:textId="77777777" w:rsidR="00D929A9" w:rsidRPr="00760004" w:rsidRDefault="00D929A9" w:rsidP="00D929A9">
      <w:pPr>
        <w:pStyle w:val="Heading4"/>
      </w:pPr>
      <w:bookmarkStart w:id="407" w:name="_Toc145185389"/>
      <w:r>
        <w:t>7.9.1</w:t>
      </w:r>
      <w:r w:rsidRPr="00760004">
        <w:t>.</w:t>
      </w:r>
      <w:r>
        <w:t>5</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407"/>
    </w:p>
    <w:p w14:paraId="7F18F920" w14:textId="77777777" w:rsidR="00D929A9" w:rsidRPr="00706FBE" w:rsidRDefault="00D929A9" w:rsidP="00D929A9">
      <w:r w:rsidRPr="00706FBE">
        <w:t xml:space="preserve">When an xIRI is received over LI_X2 from the IRI-POI in the </w:t>
      </w:r>
      <w:r>
        <w:t>AAnF or AF</w:t>
      </w:r>
      <w:r w:rsidRPr="00706FBE">
        <w:t>, the MDF2 shall send the IRI message over LI_HI2 without undue delay. The IRI message shall contain a copy of the relevant record received from LI_X2. The record may be enriched by other information available at the MDF.</w:t>
      </w:r>
    </w:p>
    <w:p w14:paraId="7C1A4BC3" w14:textId="77777777" w:rsidR="00D929A9" w:rsidRPr="00706FBE" w:rsidRDefault="00D929A9" w:rsidP="00D929A9">
      <w:r w:rsidRPr="00706FBE">
        <w:t>The timestamp field of the ETSI TS 102 232-1</w:t>
      </w:r>
      <w:r>
        <w:t xml:space="preserve"> [9]</w:t>
      </w:r>
      <w:r w:rsidRPr="00706FBE">
        <w:t xml:space="preserve"> PSHeader structure shall be set to the time at which the </w:t>
      </w:r>
      <w:r>
        <w:t>AAnF/AF</w:t>
      </w:r>
      <w:r w:rsidRPr="00706FBE">
        <w:t xml:space="preserve"> event was observed (</w:t>
      </w:r>
      <w:r>
        <w:t>i.e.</w:t>
      </w:r>
      <w:r w:rsidRPr="00706FBE">
        <w:t xml:space="preserve"> the timestamp field of the xIRI).</w:t>
      </w:r>
    </w:p>
    <w:p w14:paraId="17D983E2" w14:textId="77777777" w:rsidR="00D929A9" w:rsidRPr="00706FBE" w:rsidRDefault="00D929A9" w:rsidP="00D929A9">
      <w:pPr>
        <w:rPr>
          <w:lang w:eastAsia="en-GB"/>
        </w:rPr>
      </w:pPr>
      <w:r w:rsidRPr="00706FBE">
        <w:rPr>
          <w:lang w:eastAsia="en-GB"/>
        </w:rPr>
        <w:t xml:space="preserve">Table </w:t>
      </w:r>
      <w:r>
        <w:rPr>
          <w:lang w:eastAsia="en-GB"/>
        </w:rPr>
        <w:t xml:space="preserve">7.9.1.5-1 </w:t>
      </w:r>
      <w:r w:rsidRPr="00706FBE">
        <w:rPr>
          <w:lang w:eastAsia="en-GB"/>
        </w:rPr>
        <w:t>shows the IRI type (see ETSI TS 102 232-1 [9] clause 5.2.10) to be used for each record type.</w:t>
      </w:r>
    </w:p>
    <w:p w14:paraId="0EA53B50" w14:textId="77777777" w:rsidR="00D929A9" w:rsidRPr="00891E61" w:rsidRDefault="00D929A9" w:rsidP="00D929A9">
      <w:pPr>
        <w:pStyle w:val="TH"/>
        <w:rPr>
          <w:bCs/>
          <w:lang w:eastAsia="en-GB"/>
        </w:rPr>
      </w:pPr>
      <w:r w:rsidRPr="00891E61">
        <w:rPr>
          <w:bCs/>
          <w:lang w:eastAsia="en-GB"/>
        </w:rPr>
        <w:t xml:space="preserve">Table </w:t>
      </w:r>
      <w:r>
        <w:rPr>
          <w:bCs/>
          <w:lang w:eastAsia="en-GB"/>
        </w:rPr>
        <w:t>7.9.1.5</w:t>
      </w:r>
      <w:r w:rsidRPr="00891E61">
        <w:rPr>
          <w:bCs/>
          <w:lang w:eastAsia="en-GB"/>
        </w:rPr>
        <w:t>-</w:t>
      </w:r>
      <w:r>
        <w:rPr>
          <w:bCs/>
          <w:lang w:eastAsia="en-GB"/>
        </w:rPr>
        <w:t>1</w:t>
      </w:r>
      <w:r w:rsidRPr="00891E61">
        <w:rPr>
          <w:bCs/>
          <w:lang w:eastAsia="en-GB"/>
        </w:rPr>
        <w:t xml:space="preserve">: IRI type for </w:t>
      </w:r>
      <w:r>
        <w:rPr>
          <w:bCs/>
          <w:lang w:eastAsia="en-GB"/>
        </w:rPr>
        <w:t xml:space="preserve">AAnF originated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D929A9" w:rsidRPr="00074E93" w14:paraId="419CF942" w14:textId="77777777" w:rsidTr="00822E9A">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73E1271A" w14:textId="77777777" w:rsidR="00D929A9" w:rsidRPr="00891E61" w:rsidRDefault="00D929A9"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1FA615BF" w14:textId="77777777" w:rsidR="00D929A9" w:rsidRPr="00891E61" w:rsidRDefault="00D929A9" w:rsidP="00822E9A">
            <w:pPr>
              <w:pStyle w:val="TAH"/>
              <w:rPr>
                <w:rFonts w:cs="Arial"/>
                <w:bCs/>
                <w:szCs w:val="18"/>
                <w:lang w:eastAsia="en-GB"/>
              </w:rPr>
            </w:pPr>
            <w:r w:rsidRPr="00891E61">
              <w:rPr>
                <w:rFonts w:cs="Arial"/>
                <w:bCs/>
                <w:szCs w:val="18"/>
                <w:lang w:eastAsia="en-GB"/>
              </w:rPr>
              <w:t>IRI Type</w:t>
            </w:r>
          </w:p>
        </w:tc>
      </w:tr>
      <w:tr w:rsidR="00D929A9" w:rsidRPr="00706FBE" w14:paraId="0560358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E132DA5" w14:textId="77777777" w:rsidR="00D929A9" w:rsidRPr="00706FBE" w:rsidRDefault="00D929A9" w:rsidP="00822E9A">
            <w:pPr>
              <w:pStyle w:val="TAL"/>
              <w:rPr>
                <w:lang w:eastAsia="en-GB"/>
              </w:rPr>
            </w:pPr>
            <w:r>
              <w:t>AAnFAnchorKeyRegister</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0CAF686" w14:textId="77777777" w:rsidR="00D929A9" w:rsidRPr="00706FBE" w:rsidRDefault="00D929A9" w:rsidP="00822E9A">
            <w:pPr>
              <w:pStyle w:val="TAL"/>
              <w:rPr>
                <w:lang w:eastAsia="en-GB"/>
              </w:rPr>
            </w:pPr>
            <w:r>
              <w:rPr>
                <w:lang w:eastAsia="en-GB"/>
              </w:rPr>
              <w:t>BEGIN</w:t>
            </w:r>
          </w:p>
        </w:tc>
      </w:tr>
      <w:tr w:rsidR="00D929A9" w:rsidRPr="00706FBE" w14:paraId="07AA8222"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6F1E3B1" w14:textId="77777777" w:rsidR="00D929A9" w:rsidRPr="00706FBE" w:rsidRDefault="00D929A9" w:rsidP="00822E9A">
            <w:pPr>
              <w:pStyle w:val="TAL"/>
              <w:rPr>
                <w:lang w:eastAsia="en-GB"/>
              </w:rPr>
            </w:pPr>
            <w:r>
              <w:t>AAnFKAKMAApplicationK</w:t>
            </w:r>
            <w:r w:rsidRPr="00EF4A0C">
              <w:t>ey</w:t>
            </w:r>
            <w:r>
              <w:t>Get</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8B8E15E" w14:textId="77777777" w:rsidR="00D929A9" w:rsidRPr="00706FBE" w:rsidRDefault="00D929A9" w:rsidP="00822E9A">
            <w:pPr>
              <w:pStyle w:val="TAL"/>
              <w:rPr>
                <w:lang w:eastAsia="en-GB"/>
              </w:rPr>
            </w:pPr>
            <w:r>
              <w:rPr>
                <w:lang w:eastAsia="en-GB"/>
              </w:rPr>
              <w:t>CONTINUE</w:t>
            </w:r>
          </w:p>
        </w:tc>
      </w:tr>
      <w:tr w:rsidR="00D929A9" w:rsidRPr="00706FBE" w14:paraId="65AC108F"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34F018F" w14:textId="77777777" w:rsidR="00D929A9" w:rsidRPr="00706FBE" w:rsidRDefault="00D929A9" w:rsidP="00822E9A">
            <w:pPr>
              <w:pStyle w:val="TAL"/>
              <w:rPr>
                <w:lang w:eastAsia="en-GB"/>
              </w:rPr>
            </w:pPr>
            <w:r>
              <w:t>AAnFStartOfInterceptWithEstablishedAKMAKeyMaterial</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8FB8F0E" w14:textId="77777777" w:rsidR="00D929A9" w:rsidRPr="00706FBE" w:rsidRDefault="00D929A9" w:rsidP="00822E9A">
            <w:pPr>
              <w:pStyle w:val="TAL"/>
              <w:rPr>
                <w:lang w:eastAsia="en-GB"/>
              </w:rPr>
            </w:pPr>
            <w:r>
              <w:rPr>
                <w:lang w:eastAsia="en-GB"/>
              </w:rPr>
              <w:t>BEGIN</w:t>
            </w:r>
          </w:p>
        </w:tc>
      </w:tr>
      <w:tr w:rsidR="00D929A9" w:rsidRPr="00706FBE" w14:paraId="111F249B" w14:textId="77777777" w:rsidTr="00822E9A">
        <w:trPr>
          <w:trHeight w:val="231"/>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5041D30" w14:textId="77777777" w:rsidR="00D929A9" w:rsidRPr="00706FBE" w:rsidRDefault="00D929A9" w:rsidP="00822E9A">
            <w:pPr>
              <w:pStyle w:val="TAL"/>
              <w:rPr>
                <w:lang w:eastAsia="en-GB"/>
              </w:rPr>
            </w:pPr>
            <w:r>
              <w:t>AAnF</w:t>
            </w:r>
            <w:r w:rsidRPr="004D5593">
              <w:t>AKMA</w:t>
            </w:r>
            <w:r>
              <w:t>C</w:t>
            </w:r>
            <w:r w:rsidRPr="004D5593">
              <w:t>ontext</w:t>
            </w:r>
            <w:r>
              <w:t>RemovalR</w:t>
            </w:r>
            <w:r w:rsidRPr="00706FBE">
              <w:t>ecord</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9E068BE" w14:textId="77777777" w:rsidR="00D929A9" w:rsidRPr="00706FBE" w:rsidRDefault="00D929A9" w:rsidP="00822E9A">
            <w:pPr>
              <w:pStyle w:val="TAL"/>
              <w:rPr>
                <w:lang w:eastAsia="en-GB"/>
              </w:rPr>
            </w:pPr>
            <w:r>
              <w:rPr>
                <w:lang w:eastAsia="en-GB"/>
              </w:rPr>
              <w:t>END</w:t>
            </w:r>
          </w:p>
        </w:tc>
      </w:tr>
    </w:tbl>
    <w:p w14:paraId="55336C89" w14:textId="77777777" w:rsidR="008F32AC" w:rsidRPr="00CB7788" w:rsidRDefault="008F32AC" w:rsidP="008F32AC">
      <w:pPr>
        <w:rPr>
          <w:lang w:eastAsia="zh-CN"/>
        </w:rPr>
      </w:pPr>
    </w:p>
    <w:p w14:paraId="72CC1124" w14:textId="5B31B7DA" w:rsidR="00D929A9" w:rsidRDefault="00D929A9" w:rsidP="00D929A9">
      <w:r>
        <w:t>IRI messages associated with the same A</w:t>
      </w:r>
      <w:r w:rsidR="00D65D28">
        <w:t>-</w:t>
      </w:r>
      <w:r>
        <w:t>KID from the same AAnF shall be assigned the same CIN</w:t>
      </w:r>
      <w:r w:rsidR="004203E1">
        <w:t>.</w:t>
      </w:r>
    </w:p>
    <w:p w14:paraId="19BA932F" w14:textId="77777777" w:rsidR="00D929A9" w:rsidRPr="00891E61" w:rsidRDefault="00D929A9" w:rsidP="00D929A9">
      <w:pPr>
        <w:pStyle w:val="TH"/>
        <w:rPr>
          <w:bCs/>
          <w:lang w:eastAsia="en-GB"/>
        </w:rPr>
      </w:pPr>
      <w:r w:rsidRPr="00891E61">
        <w:rPr>
          <w:bCs/>
          <w:lang w:eastAsia="en-GB"/>
        </w:rPr>
        <w:t xml:space="preserve">Table </w:t>
      </w:r>
      <w:r>
        <w:rPr>
          <w:bCs/>
          <w:lang w:eastAsia="en-GB"/>
        </w:rPr>
        <w:t>7.9.1.5</w:t>
      </w:r>
      <w:r w:rsidRPr="00891E61">
        <w:rPr>
          <w:bCs/>
          <w:lang w:eastAsia="en-GB"/>
        </w:rPr>
        <w:t>-</w:t>
      </w:r>
      <w:r>
        <w:rPr>
          <w:bCs/>
          <w:lang w:eastAsia="en-GB"/>
        </w:rPr>
        <w:t>2</w:t>
      </w:r>
      <w:r w:rsidRPr="00891E61">
        <w:rPr>
          <w:bCs/>
          <w:lang w:eastAsia="en-GB"/>
        </w:rPr>
        <w:t xml:space="preserve">: IRI type for </w:t>
      </w:r>
      <w:r>
        <w:rPr>
          <w:bCs/>
          <w:lang w:eastAsia="en-GB"/>
        </w:rPr>
        <w:t xml:space="preserve">AF originated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91"/>
        <w:gridCol w:w="4380"/>
      </w:tblGrid>
      <w:tr w:rsidR="00D929A9" w:rsidRPr="00074E93" w14:paraId="204C8355" w14:textId="77777777" w:rsidTr="00822E9A">
        <w:tc>
          <w:tcPr>
            <w:tcW w:w="459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25AD245A" w14:textId="77777777" w:rsidR="00D929A9" w:rsidRPr="00891E61" w:rsidRDefault="00D929A9" w:rsidP="00822E9A">
            <w:pPr>
              <w:pStyle w:val="TAH"/>
              <w:rPr>
                <w:bCs/>
                <w:lang w:eastAsia="en-GB"/>
              </w:rPr>
            </w:pPr>
            <w:r w:rsidRPr="00891E61">
              <w:rPr>
                <w:bCs/>
                <w:lang w:eastAsia="en-GB"/>
              </w:rPr>
              <w:t>Record type</w:t>
            </w:r>
          </w:p>
        </w:tc>
        <w:tc>
          <w:tcPr>
            <w:tcW w:w="438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7E5865F6" w14:textId="77777777" w:rsidR="00D929A9" w:rsidRPr="00891E61" w:rsidRDefault="00D929A9" w:rsidP="00822E9A">
            <w:pPr>
              <w:pStyle w:val="TAH"/>
              <w:rPr>
                <w:rFonts w:cs="Arial"/>
                <w:bCs/>
                <w:szCs w:val="18"/>
                <w:lang w:eastAsia="en-GB"/>
              </w:rPr>
            </w:pPr>
            <w:r w:rsidRPr="00891E61">
              <w:rPr>
                <w:rFonts w:cs="Arial"/>
                <w:bCs/>
                <w:szCs w:val="18"/>
                <w:lang w:eastAsia="en-GB"/>
              </w:rPr>
              <w:t>IRI Type</w:t>
            </w:r>
          </w:p>
        </w:tc>
      </w:tr>
      <w:tr w:rsidR="00D929A9" w:rsidRPr="00706FBE" w14:paraId="20F37FEE"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2571C30" w14:textId="77777777" w:rsidR="00D929A9" w:rsidRPr="00706FBE" w:rsidRDefault="00D929A9" w:rsidP="00822E9A">
            <w:pPr>
              <w:pStyle w:val="TAL"/>
              <w:rPr>
                <w:lang w:eastAsia="en-GB"/>
              </w:rPr>
            </w:pPr>
            <w:r>
              <w:t>AFAKMAApplicationK</w:t>
            </w:r>
            <w:r w:rsidRPr="00EF4A0C">
              <w:t>ey</w:t>
            </w:r>
            <w:r>
              <w:t>Get</w:t>
            </w:r>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52E11BC7" w14:textId="77777777" w:rsidR="00D929A9" w:rsidRPr="00706FBE" w:rsidRDefault="00D929A9" w:rsidP="00822E9A">
            <w:pPr>
              <w:pStyle w:val="TAL"/>
              <w:rPr>
                <w:lang w:eastAsia="en-GB"/>
              </w:rPr>
            </w:pPr>
            <w:r>
              <w:rPr>
                <w:lang w:eastAsia="en-GB"/>
              </w:rPr>
              <w:t>BEGIN</w:t>
            </w:r>
          </w:p>
        </w:tc>
      </w:tr>
      <w:tr w:rsidR="00D929A9" w:rsidRPr="00706FBE" w14:paraId="1B3B403E"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87F90BF" w14:textId="77777777" w:rsidR="00D929A9" w:rsidRPr="00706FBE" w:rsidRDefault="00D929A9" w:rsidP="00822E9A">
            <w:pPr>
              <w:pStyle w:val="TAL"/>
              <w:rPr>
                <w:lang w:eastAsia="en-GB"/>
              </w:rPr>
            </w:pPr>
            <w:r>
              <w:t>AFAKMAApplicationK</w:t>
            </w:r>
            <w:r w:rsidRPr="00EF4A0C">
              <w:t>ey</w:t>
            </w:r>
            <w:r>
              <w:t>Refresh</w:t>
            </w:r>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10E0CD93" w14:textId="77777777" w:rsidR="00D929A9" w:rsidRPr="00706FBE" w:rsidRDefault="00D929A9" w:rsidP="00822E9A">
            <w:pPr>
              <w:pStyle w:val="TAL"/>
              <w:rPr>
                <w:lang w:eastAsia="en-GB"/>
              </w:rPr>
            </w:pPr>
            <w:r>
              <w:rPr>
                <w:lang w:eastAsia="en-GB"/>
              </w:rPr>
              <w:t>CONTINUE</w:t>
            </w:r>
          </w:p>
        </w:tc>
      </w:tr>
      <w:tr w:rsidR="00D929A9" w:rsidRPr="00706FBE" w14:paraId="0D7FB874"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1C5B12" w14:textId="77777777" w:rsidR="00D929A9" w:rsidRPr="00706FBE" w:rsidRDefault="00D929A9" w:rsidP="00822E9A">
            <w:pPr>
              <w:pStyle w:val="TAL"/>
              <w:rPr>
                <w:lang w:eastAsia="en-GB"/>
              </w:rPr>
            </w:pPr>
            <w:r>
              <w:t>AFStartOfInterceptWithEstablishedAKMAApplicationKey</w:t>
            </w:r>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19DEA57F" w14:textId="77777777" w:rsidR="00D929A9" w:rsidRPr="00706FBE" w:rsidRDefault="00D929A9" w:rsidP="00822E9A">
            <w:pPr>
              <w:pStyle w:val="TAL"/>
              <w:rPr>
                <w:lang w:eastAsia="en-GB"/>
              </w:rPr>
            </w:pPr>
            <w:r>
              <w:rPr>
                <w:lang w:eastAsia="en-GB"/>
              </w:rPr>
              <w:t>BEGIN</w:t>
            </w:r>
          </w:p>
        </w:tc>
      </w:tr>
      <w:tr w:rsidR="00D929A9" w:rsidRPr="00706FBE" w14:paraId="0306C2C8"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77D40045" w14:textId="77777777" w:rsidR="00D929A9" w:rsidRPr="00706FBE" w:rsidRDefault="00D929A9" w:rsidP="00822E9A">
            <w:pPr>
              <w:pStyle w:val="TAL"/>
              <w:rPr>
                <w:lang w:eastAsia="en-GB"/>
              </w:rPr>
            </w:pPr>
            <w:r>
              <w:t>AF</w:t>
            </w:r>
            <w:r>
              <w:rPr>
                <w:lang w:eastAsia="zh-CN"/>
              </w:rPr>
              <w:t>AuxiliarySecurityParameterEstablishment</w:t>
            </w:r>
          </w:p>
        </w:tc>
        <w:tc>
          <w:tcPr>
            <w:tcW w:w="4381" w:type="dxa"/>
            <w:tcBorders>
              <w:top w:val="nil"/>
              <w:left w:val="nil"/>
              <w:bottom w:val="single" w:sz="8" w:space="0" w:color="auto"/>
              <w:right w:val="single" w:sz="8" w:space="0" w:color="auto"/>
            </w:tcBorders>
            <w:tcMar>
              <w:top w:w="0" w:type="dxa"/>
              <w:left w:w="28" w:type="dxa"/>
              <w:bottom w:w="0" w:type="dxa"/>
              <w:right w:w="70" w:type="dxa"/>
            </w:tcMar>
          </w:tcPr>
          <w:p w14:paraId="1B1B57DF" w14:textId="77777777" w:rsidR="00D929A9" w:rsidRPr="00706FBE" w:rsidRDefault="00D929A9" w:rsidP="00822E9A">
            <w:pPr>
              <w:pStyle w:val="TAL"/>
              <w:rPr>
                <w:lang w:eastAsia="en-GB"/>
              </w:rPr>
            </w:pPr>
            <w:r>
              <w:rPr>
                <w:lang w:eastAsia="en-GB"/>
              </w:rPr>
              <w:t>CONTINUE</w:t>
            </w:r>
          </w:p>
        </w:tc>
      </w:tr>
      <w:tr w:rsidR="00D929A9" w:rsidRPr="00706FBE" w14:paraId="7D36732F" w14:textId="77777777" w:rsidTr="00822E9A">
        <w:trPr>
          <w:trHeight w:val="231"/>
        </w:trPr>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56B320C" w14:textId="77777777" w:rsidR="00D929A9" w:rsidRPr="00706FBE" w:rsidRDefault="00D929A9" w:rsidP="00822E9A">
            <w:pPr>
              <w:pStyle w:val="TAL"/>
              <w:rPr>
                <w:lang w:eastAsia="en-GB"/>
              </w:rPr>
            </w:pPr>
            <w:r>
              <w:t>AF</w:t>
            </w:r>
            <w:r>
              <w:rPr>
                <w:lang w:eastAsia="zh-CN"/>
              </w:rPr>
              <w:t>ApplicationKeyRemoval</w:t>
            </w:r>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6C6BC376" w14:textId="77777777" w:rsidR="00D929A9" w:rsidRPr="00706FBE" w:rsidRDefault="00D929A9" w:rsidP="00822E9A">
            <w:pPr>
              <w:pStyle w:val="TAL"/>
              <w:rPr>
                <w:lang w:eastAsia="en-GB"/>
              </w:rPr>
            </w:pPr>
            <w:r>
              <w:rPr>
                <w:lang w:eastAsia="en-GB"/>
              </w:rPr>
              <w:t>END</w:t>
            </w:r>
          </w:p>
        </w:tc>
      </w:tr>
    </w:tbl>
    <w:p w14:paraId="2CEDD2E1" w14:textId="77777777" w:rsidR="00D929A9" w:rsidRDefault="00D929A9" w:rsidP="00D929A9"/>
    <w:p w14:paraId="76AC6585" w14:textId="1D670222" w:rsidR="00037536" w:rsidRDefault="00D929A9" w:rsidP="00D929A9">
      <w:r>
        <w:t>IRI messages associated with the same A</w:t>
      </w:r>
      <w:r w:rsidR="00D65D28">
        <w:t>-</w:t>
      </w:r>
      <w:r>
        <w:t>KID from the same AF shall be assigned the same CIN.</w:t>
      </w:r>
    </w:p>
    <w:p w14:paraId="05F81D60" w14:textId="77777777" w:rsidR="00574D9C" w:rsidRDefault="00574D9C" w:rsidP="002A51C9">
      <w:pPr>
        <w:pStyle w:val="Heading2"/>
      </w:pPr>
      <w:bookmarkStart w:id="408" w:name="_Toc145185390"/>
      <w:r>
        <w:t>7.10</w:t>
      </w:r>
      <w:r w:rsidRPr="00760004">
        <w:tab/>
        <w:t xml:space="preserve">LI </w:t>
      </w:r>
      <w:r>
        <w:t>in VPLMN for IMS-based services with home-routed roaming</w:t>
      </w:r>
      <w:bookmarkEnd w:id="408"/>
    </w:p>
    <w:p w14:paraId="1A8B9576" w14:textId="77777777" w:rsidR="00574D9C" w:rsidRDefault="00574D9C" w:rsidP="00574D9C">
      <w:pPr>
        <w:pStyle w:val="Heading3"/>
      </w:pPr>
      <w:bookmarkStart w:id="409" w:name="_Toc145185391"/>
      <w:r>
        <w:t>7.10.1</w:t>
      </w:r>
      <w:r>
        <w:tab/>
        <w:t>Background</w:t>
      </w:r>
      <w:bookmarkEnd w:id="409"/>
    </w:p>
    <w:p w14:paraId="77F1A26F" w14:textId="77777777" w:rsidR="00574D9C" w:rsidRDefault="00574D9C" w:rsidP="00574D9C">
      <w:r>
        <w:t>This clause defines protocol and procedures to support the LI in the VPLMN for IMS-based services with home-routed roaming architecture where IMS signaling (e.g. CSCFs) and media functions (e.g. IMS-AGW) are in the HPLMN. The scope of LI functions defined here are the following in the VPLMN:</w:t>
      </w:r>
    </w:p>
    <w:p w14:paraId="0BF182F9" w14:textId="77777777" w:rsidR="00574D9C" w:rsidRDefault="00574D9C" w:rsidP="00574D9C">
      <w:pPr>
        <w:pStyle w:val="B1"/>
      </w:pPr>
      <w:r>
        <w:t>-</w:t>
      </w:r>
      <w:r>
        <w:tab/>
        <w:t>IMS-based voice services.</w:t>
      </w:r>
    </w:p>
    <w:p w14:paraId="4B3A4DAB" w14:textId="77777777" w:rsidR="00574D9C" w:rsidRDefault="00574D9C" w:rsidP="00574D9C">
      <w:pPr>
        <w:pStyle w:val="B1"/>
      </w:pPr>
      <w:r>
        <w:t>-</w:t>
      </w:r>
      <w:r>
        <w:tab/>
        <w:t>SMS over IP.</w:t>
      </w:r>
    </w:p>
    <w:p w14:paraId="16C27057" w14:textId="77777777" w:rsidR="00574D9C" w:rsidRDefault="00574D9C" w:rsidP="00574D9C">
      <w:r>
        <w:t>For IMS-based voice services and the SMS over IP, the target can be an inbound roaming UE or a non-local ID.</w:t>
      </w:r>
    </w:p>
    <w:p w14:paraId="3C5C7D91" w14:textId="77777777" w:rsidR="00574D9C" w:rsidRDefault="00574D9C" w:rsidP="00574D9C">
      <w:r>
        <w:t>As defined in TS 33.127 [5] clause 7.4.7.4.2, LMISF-IRI, LMISF-CC, BBIFF-C and BBIFF-U handle the LI in the VPLMN for IMS-based services with home routed roaming architecture.</w:t>
      </w:r>
    </w:p>
    <w:p w14:paraId="4349F3D9" w14:textId="77777777" w:rsidR="00574D9C" w:rsidRPr="00064966" w:rsidRDefault="00574D9C" w:rsidP="00574D9C">
      <w:pPr>
        <w:pStyle w:val="NO"/>
      </w:pPr>
      <w:r>
        <w:t>NOTE 1:</w:t>
      </w:r>
      <w:r>
        <w:tab/>
      </w:r>
      <w:r w:rsidRPr="00064966">
        <w:t xml:space="preserve">When N9 is the </w:t>
      </w:r>
      <w:r>
        <w:t>interface</w:t>
      </w:r>
      <w:r w:rsidRPr="00064966">
        <w:t xml:space="preserve"> between the two PLMNs for the user plane data, the LI architecture is referred to as N9HR LI. With N9HR LI, the BBIFF-C is present in the SMF and the BBIFF-U is present in the UPF.</w:t>
      </w:r>
    </w:p>
    <w:p w14:paraId="071CB350" w14:textId="77777777" w:rsidR="00574D9C" w:rsidRDefault="00574D9C" w:rsidP="00574D9C">
      <w:pPr>
        <w:pStyle w:val="NO"/>
      </w:pPr>
      <w:r w:rsidRPr="00064966">
        <w:t>NOTE 2:</w:t>
      </w:r>
      <w:r w:rsidRPr="00064966">
        <w:tab/>
        <w:t xml:space="preserve">When S8 is the </w:t>
      </w:r>
      <w:r>
        <w:t>interface</w:t>
      </w:r>
      <w:r w:rsidRPr="00064966">
        <w:t xml:space="preserve"> between the two PLMNs for the user plane data, the LI architecture is referred to as S8HR LI. With S8HR LI, the BBIFF-C and BBIFF-U are combined into BBIFF and is present in the SGW.</w:t>
      </w:r>
      <w:r>
        <w:t xml:space="preserve"> </w:t>
      </w:r>
      <w:r w:rsidRPr="00064966">
        <w:t xml:space="preserve">When SGW is deployed with CUPS, the S8U is the </w:t>
      </w:r>
      <w:r>
        <w:t>interface</w:t>
      </w:r>
      <w:r w:rsidRPr="00064966">
        <w:t xml:space="preserve"> between the two PLMNs for the user plane data and in this case, the BBIFF-C is present in the SGW-C and BBIFF-U is present in the SGW-U.</w:t>
      </w:r>
    </w:p>
    <w:p w14:paraId="7317B19E" w14:textId="77777777" w:rsidR="00574D9C" w:rsidRDefault="00574D9C" w:rsidP="00574D9C">
      <w:pPr>
        <w:spacing w:before="120" w:after="240"/>
      </w:pPr>
      <w:r>
        <w:t>T</w:t>
      </w:r>
      <w:r w:rsidRPr="00E13B2F">
        <w:t>his clause uses the term "HR LI" in referring to the common functions associated with the N9HR L</w:t>
      </w:r>
      <w:r>
        <w:t>I and</w:t>
      </w:r>
      <w:r w:rsidRPr="00E13B2F">
        <w:t xml:space="preserve"> S8HR LI collectively.</w:t>
      </w:r>
    </w:p>
    <w:p w14:paraId="6F05E505" w14:textId="77777777" w:rsidR="00574D9C" w:rsidRDefault="00574D9C" w:rsidP="00574D9C">
      <w:bookmarkStart w:id="410" w:name="_Hlk80863239"/>
      <w:r>
        <w:t>The HR LI includes two phases of LI processing with the following scope:</w:t>
      </w:r>
    </w:p>
    <w:p w14:paraId="502FDCF0" w14:textId="77777777" w:rsidR="00574D9C" w:rsidRPr="003E2F3D" w:rsidRDefault="00574D9C" w:rsidP="00574D9C">
      <w:pPr>
        <w:pStyle w:val="B1"/>
      </w:pPr>
      <w:r>
        <w:t>-</w:t>
      </w:r>
      <w:r>
        <w:tab/>
      </w:r>
      <w:r w:rsidRPr="003E2F3D">
        <w:t>Phase 1 - Initial configuration and target checking, applies to all in-bound roaming UEs with home-routed roaming and using IMS-based services. No interception is done in this phase.</w:t>
      </w:r>
    </w:p>
    <w:p w14:paraId="573BC139" w14:textId="2F69790C" w:rsidR="00574D9C" w:rsidRPr="003E2F3D" w:rsidRDefault="00574D9C" w:rsidP="00574D9C">
      <w:pPr>
        <w:pStyle w:val="B1"/>
      </w:pPr>
      <w:r w:rsidRPr="003E2F3D">
        <w:t>-</w:t>
      </w:r>
      <w:r w:rsidRPr="003E2F3D">
        <w:tab/>
        <w:t>Phase 2 - Applies to specific target UEs or UEs in communication with a target non-local ID. Interception is done in this phase.</w:t>
      </w:r>
    </w:p>
    <w:p w14:paraId="2A707FF9" w14:textId="77777777" w:rsidR="00574D9C" w:rsidRDefault="00574D9C" w:rsidP="00574D9C">
      <w:pPr>
        <w:spacing w:before="120" w:after="240"/>
      </w:pPr>
      <w:r w:rsidRPr="003E2F3D">
        <w:t>The details of the above two phases of LI processes are described in TS 33.127 [5] clause 7.4.7.4.11.</w:t>
      </w:r>
    </w:p>
    <w:p w14:paraId="38EA4C3F" w14:textId="77777777" w:rsidR="00574D9C" w:rsidRDefault="00574D9C" w:rsidP="00574D9C">
      <w:pPr>
        <w:pStyle w:val="Heading3"/>
      </w:pPr>
      <w:bookmarkStart w:id="411" w:name="_Toc145185392"/>
      <w:bookmarkEnd w:id="410"/>
      <w:r>
        <w:t>7.10.2</w:t>
      </w:r>
      <w:r>
        <w:tab/>
        <w:t>Backward compatibility</w:t>
      </w:r>
      <w:bookmarkEnd w:id="411"/>
    </w:p>
    <w:p w14:paraId="0F7BF018" w14:textId="77777777" w:rsidR="00574D9C" w:rsidRDefault="00574D9C" w:rsidP="00574D9C">
      <w:r>
        <w:t>The present document provides two options for stage 3 definitions for implementing S8HR LI:</w:t>
      </w:r>
    </w:p>
    <w:p w14:paraId="20B68F14" w14:textId="0579FB43" w:rsidR="00574D9C" w:rsidRPr="00760004" w:rsidRDefault="00574D9C" w:rsidP="00574D9C">
      <w:pPr>
        <w:pStyle w:val="B1"/>
      </w:pPr>
      <w:r>
        <w:t>-</w:t>
      </w:r>
      <w:r w:rsidRPr="00760004">
        <w:tab/>
        <w:t>Use LI_X1</w:t>
      </w:r>
      <w:r>
        <w:t xml:space="preserve">, </w:t>
      </w:r>
      <w:r w:rsidRPr="00760004">
        <w:t xml:space="preserve">LI_X2 </w:t>
      </w:r>
      <w:r>
        <w:t xml:space="preserve">and LI_X3 </w:t>
      </w:r>
      <w:r w:rsidRPr="00760004">
        <w:t>interfaces specified below in the present document</w:t>
      </w:r>
      <w:r>
        <w:t>.</w:t>
      </w:r>
    </w:p>
    <w:p w14:paraId="169BBB40" w14:textId="77777777" w:rsidR="00574D9C" w:rsidRPr="00760004" w:rsidRDefault="00574D9C" w:rsidP="00574D9C">
      <w:pPr>
        <w:pStyle w:val="B1"/>
      </w:pPr>
      <w:r>
        <w:t>-</w:t>
      </w:r>
      <w:r>
        <w:tab/>
      </w:r>
      <w:r w:rsidRPr="00760004">
        <w:t>Use TS 33.107 [36] natively as defined in that document.</w:t>
      </w:r>
    </w:p>
    <w:p w14:paraId="6F6B3694" w14:textId="77777777" w:rsidR="00574D9C" w:rsidRDefault="00574D9C" w:rsidP="00574D9C">
      <w:r w:rsidRPr="00760004">
        <w:t>In both cases, the present document specifies the stage 3 for the LI_HI1 and LI_HI2 interfaces.</w:t>
      </w:r>
      <w:r>
        <w:t xml:space="preserve"> Only the first option indicated above is used for N9HR LI.</w:t>
      </w:r>
    </w:p>
    <w:p w14:paraId="7F19ABAC" w14:textId="77777777" w:rsidR="00574D9C" w:rsidRDefault="00574D9C" w:rsidP="00574D9C">
      <w:pPr>
        <w:pStyle w:val="Heading3"/>
        <w:keepNext w:val="0"/>
        <w:keepLines w:val="0"/>
      </w:pPr>
      <w:bookmarkStart w:id="412" w:name="_Toc145185393"/>
      <w:r>
        <w:t>7.10.3</w:t>
      </w:r>
      <w:r>
        <w:tab/>
        <w:t>HR LI Phase 1</w:t>
      </w:r>
      <w:bookmarkEnd w:id="412"/>
    </w:p>
    <w:p w14:paraId="16DBD282" w14:textId="77777777" w:rsidR="00574D9C" w:rsidRDefault="00574D9C" w:rsidP="00574D9C">
      <w:pPr>
        <w:pStyle w:val="Heading4"/>
      </w:pPr>
      <w:bookmarkStart w:id="413" w:name="_Toc145185394"/>
      <w:r>
        <w:t>7.10.3.1</w:t>
      </w:r>
      <w:r>
        <w:tab/>
        <w:t>Overview</w:t>
      </w:r>
      <w:bookmarkEnd w:id="413"/>
    </w:p>
    <w:p w14:paraId="0A2783CC" w14:textId="0FD8507A" w:rsidR="00574D9C" w:rsidRDefault="00574D9C" w:rsidP="00574D9C">
      <w:r>
        <w:t xml:space="preserve">The Phase-1 of </w:t>
      </w:r>
      <w:r w:rsidR="009B1227">
        <w:t>HR LI</w:t>
      </w:r>
      <w:r>
        <w:t xml:space="preserve"> that applies to all inbound roaming UEs with home-routed roaming using the IMS-based services include the functions that revolve around the following interfaces (see TS 33.127 [5]):</w:t>
      </w:r>
    </w:p>
    <w:p w14:paraId="28F7CFED" w14:textId="4EF2E0DF" w:rsidR="00574D9C" w:rsidRDefault="00574D9C" w:rsidP="00574D9C">
      <w:pPr>
        <w:pStyle w:val="B1"/>
      </w:pPr>
      <w:r>
        <w:t>-</w:t>
      </w:r>
      <w:r>
        <w:tab/>
        <w:t xml:space="preserve">LI_X1: Used by the LIPF to provision the BBIFF-C/BBIFF and optionally, the LMISF-IRI to enable the same for </w:t>
      </w:r>
      <w:r w:rsidR="009B1227">
        <w:t>HR LI</w:t>
      </w:r>
      <w:r>
        <w:t xml:space="preserve"> (aka initial configuration of </w:t>
      </w:r>
      <w:r w:rsidR="009B1227">
        <w:t>HR LI</w:t>
      </w:r>
      <w:r>
        <w:t>).</w:t>
      </w:r>
    </w:p>
    <w:p w14:paraId="45F06E05" w14:textId="77777777" w:rsidR="00574D9C" w:rsidRDefault="00574D9C" w:rsidP="00574D9C">
      <w:pPr>
        <w:pStyle w:val="B1"/>
      </w:pPr>
      <w:r>
        <w:t>-</w:t>
      </w:r>
      <w:r>
        <w:tab/>
        <w:t>L</w:t>
      </w:r>
      <w:r w:rsidRPr="003B767A">
        <w:t>I_T3: Used</w:t>
      </w:r>
      <w:r>
        <w:t xml:space="preserve"> by the BBIFF-C</w:t>
      </w:r>
      <w:r w:rsidRPr="003B767A">
        <w:t xml:space="preserve"> to instruct the BBIFF-U to capture and deliver the </w:t>
      </w:r>
      <w:r>
        <w:t>IMS signaling related user plane packets</w:t>
      </w:r>
      <w:r w:rsidRPr="003B767A">
        <w:t xml:space="preserve"> </w:t>
      </w:r>
      <w:r>
        <w:t xml:space="preserve">of inbound roaming UEs </w:t>
      </w:r>
      <w:r w:rsidRPr="003B767A">
        <w:t>to the LMISF</w:t>
      </w:r>
      <w:r>
        <w:t>-IRI.</w:t>
      </w:r>
    </w:p>
    <w:p w14:paraId="33B99520" w14:textId="77777777" w:rsidR="00574D9C" w:rsidRDefault="00574D9C" w:rsidP="00574D9C">
      <w:pPr>
        <w:pStyle w:val="B1"/>
      </w:pPr>
      <w:r>
        <w:t>-</w:t>
      </w:r>
      <w:r>
        <w:tab/>
      </w:r>
      <w:r w:rsidRPr="003E2F3D">
        <w:t>LI_X2_LITE</w:t>
      </w:r>
      <w:r>
        <w:t>: Used by the BBIFF-C/BBIFF to carry the control plane information (e.g. packet data connection related notifications, UE location) to LMISF-IRI for inbound roaming UEs.</w:t>
      </w:r>
    </w:p>
    <w:p w14:paraId="719AC842" w14:textId="77777777" w:rsidR="00574D9C" w:rsidRDefault="00574D9C" w:rsidP="00574D9C">
      <w:pPr>
        <w:pStyle w:val="B1"/>
      </w:pPr>
      <w:r>
        <w:t>-</w:t>
      </w:r>
      <w:r>
        <w:tab/>
        <w:t>LI_X3_LITE_S: Used by the BBIFF-U/BBIFF to forward the IMS signalling related user plane packets of inbound roaming UEs to the LMISF-IRI.</w:t>
      </w:r>
    </w:p>
    <w:p w14:paraId="5A0191CC" w14:textId="6BE52E91" w:rsidR="00574D9C" w:rsidRPr="0020683A" w:rsidRDefault="00574D9C" w:rsidP="00574D9C">
      <w:r>
        <w:t>The triggering interface LI_T3 is not used in the case of BBIFF in SGW. The LI_X3_LITE_S is also used in HR LI Phase</w:t>
      </w:r>
      <w:r w:rsidR="00554FBE">
        <w:t>-</w:t>
      </w:r>
      <w:r>
        <w:t>2.</w:t>
      </w:r>
    </w:p>
    <w:p w14:paraId="24E3D01F" w14:textId="1219375D" w:rsidR="00553757" w:rsidRDefault="00553757" w:rsidP="00553757">
      <w:pPr>
        <w:rPr>
          <w:rFonts w:eastAsia="MS Mincho"/>
          <w:lang w:eastAsia="ja-JP"/>
        </w:rPr>
      </w:pPr>
      <w:r>
        <w:rPr>
          <w:rFonts w:eastAsia="MS Mincho"/>
          <w:lang w:eastAsia="ja-JP"/>
        </w:rPr>
        <w:t>The LI_X2_LITE shall be realized using the X2 protocol as defined in ETSI TS 103 221-2 [8]. Likewise, the LI_X3_LITE_S and LI_X3_LITE_M shall be realized using the X3 protocol as defined in ETSI TS 103 221-2 [8].</w:t>
      </w:r>
    </w:p>
    <w:p w14:paraId="094328D6" w14:textId="77777777" w:rsidR="00574D9C" w:rsidRDefault="00574D9C" w:rsidP="00574D9C">
      <w:pPr>
        <w:pStyle w:val="Heading4"/>
      </w:pPr>
      <w:bookmarkStart w:id="414" w:name="_Toc145185395"/>
      <w:r>
        <w:t>7.10.3.2</w:t>
      </w:r>
      <w:r>
        <w:tab/>
        <w:t>Provisioning over LI_X1</w:t>
      </w:r>
      <w:bookmarkEnd w:id="414"/>
    </w:p>
    <w:p w14:paraId="70825888" w14:textId="77777777" w:rsidR="00574D9C" w:rsidRDefault="00574D9C" w:rsidP="00574D9C">
      <w:pPr>
        <w:pStyle w:val="Heading5"/>
      </w:pPr>
      <w:bookmarkStart w:id="415" w:name="_Toc145185396"/>
      <w:r>
        <w:t>7.10.3.2.1</w:t>
      </w:r>
      <w:r>
        <w:tab/>
        <w:t>General</w:t>
      </w:r>
      <w:bookmarkEnd w:id="415"/>
    </w:p>
    <w:p w14:paraId="538B3B7D" w14:textId="4320A825" w:rsidR="00574D9C" w:rsidRDefault="00574D9C" w:rsidP="00574D9C">
      <w:r>
        <w:t xml:space="preserve">For Phase-1 of </w:t>
      </w:r>
      <w:r w:rsidR="009B1227">
        <w:t>HR LI</w:t>
      </w:r>
      <w:r>
        <w:t>, the following LI functions are provisioned over LI_X1 by the LIPF using the X1 protocol defined in ETSI TS 103 221-1 [7] with the LIPF playing the role of ADMF and the following LI functions playing the role of NE as per the reference model depicted in ETSI TS 103 221-1 [7]</w:t>
      </w:r>
      <w:r w:rsidR="002A51C9">
        <w:t>:</w:t>
      </w:r>
    </w:p>
    <w:p w14:paraId="1F75FB69" w14:textId="77777777" w:rsidR="00574D9C" w:rsidRDefault="00574D9C" w:rsidP="00574D9C">
      <w:pPr>
        <w:pStyle w:val="B1"/>
      </w:pPr>
      <w:r>
        <w:t>-</w:t>
      </w:r>
      <w:r>
        <w:tab/>
        <w:t>BBIFF-C present in the SMF.</w:t>
      </w:r>
    </w:p>
    <w:p w14:paraId="0C3AAC30" w14:textId="77777777" w:rsidR="00574D9C" w:rsidRDefault="00574D9C" w:rsidP="00574D9C">
      <w:pPr>
        <w:pStyle w:val="B1"/>
      </w:pPr>
      <w:r>
        <w:t>-</w:t>
      </w:r>
      <w:r>
        <w:tab/>
        <w:t>BBIFF-C present in the SGW-C.</w:t>
      </w:r>
    </w:p>
    <w:p w14:paraId="41EC5407" w14:textId="77777777" w:rsidR="00574D9C" w:rsidRDefault="00574D9C" w:rsidP="00574D9C">
      <w:pPr>
        <w:pStyle w:val="B1"/>
      </w:pPr>
      <w:r>
        <w:t>-</w:t>
      </w:r>
      <w:r>
        <w:tab/>
        <w:t>BBIFF present in the SGW.</w:t>
      </w:r>
    </w:p>
    <w:p w14:paraId="226058ED" w14:textId="77777777" w:rsidR="00574D9C" w:rsidRDefault="00574D9C" w:rsidP="00574D9C">
      <w:pPr>
        <w:pStyle w:val="B1"/>
      </w:pPr>
      <w:r>
        <w:t>-</w:t>
      </w:r>
      <w:r>
        <w:tab/>
        <w:t>LMISF-IRI.</w:t>
      </w:r>
    </w:p>
    <w:p w14:paraId="65404168" w14:textId="2BBE9FAB" w:rsidR="00574D9C" w:rsidRDefault="00574D9C" w:rsidP="00574D9C">
      <w:r>
        <w:t xml:space="preserve">As described in clause 7.10.1, the Phase-1 of </w:t>
      </w:r>
      <w:r w:rsidR="009B1227">
        <w:t>HR LI</w:t>
      </w:r>
      <w:r>
        <w:t xml:space="preserve"> applies to all inbound roaming UEs that use the IMS-based services with home-routed roaming. The target identities "HR" and "IMSSignaling" are used for Phase-1 of </w:t>
      </w:r>
      <w:r w:rsidR="009B1227">
        <w:t>HR LI</w:t>
      </w:r>
      <w:r>
        <w:t>.</w:t>
      </w:r>
    </w:p>
    <w:p w14:paraId="6D1A0D4B" w14:textId="77777777" w:rsidR="00574D9C" w:rsidRPr="0079082F" w:rsidRDefault="00574D9C" w:rsidP="00574D9C">
      <w:pPr>
        <w:pStyle w:val="Heading5"/>
        <w:keepNext w:val="0"/>
        <w:keepLines w:val="0"/>
      </w:pPr>
      <w:bookmarkStart w:id="416" w:name="_Toc145185397"/>
      <w:r>
        <w:t>7.10.3.2.2</w:t>
      </w:r>
      <w:r>
        <w:tab/>
        <w:t>Provisioning of BBIFF-C and BBIFF</w:t>
      </w:r>
      <w:bookmarkEnd w:id="416"/>
    </w:p>
    <w:p w14:paraId="69CA0BD9" w14:textId="5413D4A1" w:rsidR="00CB48B0" w:rsidRDefault="00CB48B0" w:rsidP="00CB48B0">
      <w:r>
        <w:t>The minimum details of LI_X1 ActivationTask message is shown in table 7.10.3.2-2.</w:t>
      </w:r>
    </w:p>
    <w:p w14:paraId="20B491CF" w14:textId="5BF489C2" w:rsidR="00574D9C" w:rsidRPr="00CE0181" w:rsidRDefault="00574D9C" w:rsidP="00574D9C">
      <w:pPr>
        <w:pStyle w:val="TH"/>
        <w:keepNext w:val="0"/>
        <w:keepLines w:val="0"/>
      </w:pPr>
      <w:r>
        <w:t>Table 7.10.3.2-1</w:t>
      </w:r>
      <w:r w:rsidRPr="00CE0181">
        <w:t xml:space="preserve">: </w:t>
      </w:r>
      <w:r w:rsidR="00CB48B0">
        <w:t>Void</w:t>
      </w:r>
    </w:p>
    <w:p w14:paraId="4B9F2A38" w14:textId="77777777" w:rsidR="00574D9C" w:rsidRDefault="00574D9C" w:rsidP="00574D9C"/>
    <w:p w14:paraId="3423843B" w14:textId="61ACF5C4" w:rsidR="00574D9C" w:rsidRPr="00CE0181" w:rsidRDefault="00574D9C" w:rsidP="00574D9C">
      <w:pPr>
        <w:pStyle w:val="TH"/>
        <w:keepLines w:val="0"/>
      </w:pPr>
      <w:r>
        <w:t>Table 7.10.3.2-2</w:t>
      </w:r>
      <w:r w:rsidRPr="00CE0181">
        <w:t xml:space="preserve">: ActivateTask message </w:t>
      </w:r>
      <w:r>
        <w:t>for activating BBIFF-C and BBIFF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4D9C" w:rsidRPr="00CE0181" w14:paraId="65304BFE" w14:textId="77777777" w:rsidTr="00822E9A">
        <w:trPr>
          <w:jc w:val="center"/>
        </w:trPr>
        <w:tc>
          <w:tcPr>
            <w:tcW w:w="2693" w:type="dxa"/>
          </w:tcPr>
          <w:p w14:paraId="519495C3" w14:textId="77777777" w:rsidR="00574D9C" w:rsidRPr="00CE0181" w:rsidRDefault="00574D9C" w:rsidP="00822E9A">
            <w:pPr>
              <w:pStyle w:val="TAH"/>
              <w:keepLines w:val="0"/>
            </w:pPr>
            <w:r>
              <w:t xml:space="preserve">ETSI </w:t>
            </w:r>
            <w:r w:rsidRPr="00CE0181">
              <w:t xml:space="preserve">TS 103 221-1 </w:t>
            </w:r>
            <w:r>
              <w:t>f</w:t>
            </w:r>
            <w:r w:rsidRPr="00CE0181">
              <w:t>ield name</w:t>
            </w:r>
          </w:p>
        </w:tc>
        <w:tc>
          <w:tcPr>
            <w:tcW w:w="6521" w:type="dxa"/>
          </w:tcPr>
          <w:p w14:paraId="4C423ADF" w14:textId="77777777" w:rsidR="00574D9C" w:rsidRPr="00CE0181" w:rsidRDefault="00574D9C" w:rsidP="00822E9A">
            <w:pPr>
              <w:pStyle w:val="TAH"/>
              <w:keepLines w:val="0"/>
            </w:pPr>
            <w:r>
              <w:t>Description</w:t>
            </w:r>
          </w:p>
        </w:tc>
        <w:tc>
          <w:tcPr>
            <w:tcW w:w="708" w:type="dxa"/>
          </w:tcPr>
          <w:p w14:paraId="23D95F78" w14:textId="77777777" w:rsidR="00574D9C" w:rsidRPr="00CE0181" w:rsidRDefault="00574D9C" w:rsidP="00822E9A">
            <w:pPr>
              <w:pStyle w:val="TAH"/>
              <w:keepLines w:val="0"/>
            </w:pPr>
            <w:r w:rsidRPr="00CE0181">
              <w:t>M/C/O</w:t>
            </w:r>
          </w:p>
        </w:tc>
      </w:tr>
      <w:tr w:rsidR="004E5FAC" w:rsidRPr="00CE0181" w14:paraId="11758312" w14:textId="77777777" w:rsidTr="00822E9A">
        <w:trPr>
          <w:jc w:val="center"/>
        </w:trPr>
        <w:tc>
          <w:tcPr>
            <w:tcW w:w="2693" w:type="dxa"/>
          </w:tcPr>
          <w:p w14:paraId="08E04178" w14:textId="77777777" w:rsidR="004E5FAC" w:rsidRPr="00CE0181" w:rsidRDefault="004E5FAC" w:rsidP="004E5FAC">
            <w:pPr>
              <w:pStyle w:val="TAL"/>
              <w:keepLines w:val="0"/>
            </w:pPr>
            <w:r w:rsidRPr="00CE0181">
              <w:t>XID</w:t>
            </w:r>
          </w:p>
        </w:tc>
        <w:tc>
          <w:tcPr>
            <w:tcW w:w="6521" w:type="dxa"/>
          </w:tcPr>
          <w:p w14:paraId="1E3C452E" w14:textId="7242FB2C" w:rsidR="004E5FAC" w:rsidRPr="00CE0181" w:rsidRDefault="004E5FAC" w:rsidP="004E5FAC">
            <w:pPr>
              <w:pStyle w:val="TAL"/>
              <w:keepLines w:val="0"/>
            </w:pPr>
            <w:r>
              <w:t xml:space="preserve">Shall be set to a value assigned by the LIPF. This shall be same as the XID used for ActivateTask as shown in table 7.10.3.2-4 when LMISF-IRI is configured using the ActivateTask.   </w:t>
            </w:r>
          </w:p>
        </w:tc>
        <w:tc>
          <w:tcPr>
            <w:tcW w:w="708" w:type="dxa"/>
          </w:tcPr>
          <w:p w14:paraId="0936AC1D" w14:textId="77777777" w:rsidR="004E5FAC" w:rsidRPr="00CE0181" w:rsidRDefault="004E5FAC" w:rsidP="004E5FAC">
            <w:pPr>
              <w:pStyle w:val="TAL"/>
              <w:keepLines w:val="0"/>
            </w:pPr>
            <w:r w:rsidRPr="00CE0181">
              <w:t>M</w:t>
            </w:r>
          </w:p>
        </w:tc>
      </w:tr>
      <w:tr w:rsidR="004E5FAC" w:rsidRPr="00CE0181" w14:paraId="61BF93B2" w14:textId="77777777" w:rsidTr="00822E9A">
        <w:trPr>
          <w:trHeight w:val="313"/>
          <w:jc w:val="center"/>
        </w:trPr>
        <w:tc>
          <w:tcPr>
            <w:tcW w:w="2693" w:type="dxa"/>
          </w:tcPr>
          <w:p w14:paraId="6431F54C" w14:textId="77777777" w:rsidR="004E5FAC" w:rsidRPr="00CE0181" w:rsidRDefault="004E5FAC" w:rsidP="004E5FAC">
            <w:pPr>
              <w:pStyle w:val="TAL"/>
              <w:keepLines w:val="0"/>
            </w:pPr>
            <w:r w:rsidRPr="00CE0181">
              <w:t>TargetIdentifiers</w:t>
            </w:r>
          </w:p>
        </w:tc>
        <w:tc>
          <w:tcPr>
            <w:tcW w:w="6521" w:type="dxa"/>
          </w:tcPr>
          <w:p w14:paraId="6B9C4171" w14:textId="44E5596F" w:rsidR="004E5FAC" w:rsidRPr="00CE0181" w:rsidRDefault="004E5FAC" w:rsidP="004E5FAC">
            <w:pPr>
              <w:pStyle w:val="TAL"/>
              <w:keepLines w:val="0"/>
            </w:pPr>
            <w:r>
              <w:t>Shall contain Target Identifiers of type "HR" and "IMSSignaling" (see table 7.10.3.2-3).</w:t>
            </w:r>
          </w:p>
        </w:tc>
        <w:tc>
          <w:tcPr>
            <w:tcW w:w="708" w:type="dxa"/>
          </w:tcPr>
          <w:p w14:paraId="64878E46" w14:textId="77777777" w:rsidR="004E5FAC" w:rsidRDefault="004E5FAC" w:rsidP="004E5FAC">
            <w:pPr>
              <w:pStyle w:val="TAL"/>
              <w:keepLines w:val="0"/>
            </w:pPr>
            <w:r w:rsidRPr="00CE0181">
              <w:t>M</w:t>
            </w:r>
          </w:p>
          <w:p w14:paraId="3F6A07F2" w14:textId="77777777" w:rsidR="004E5FAC" w:rsidRPr="00CE0181" w:rsidRDefault="004E5FAC" w:rsidP="004E5FAC">
            <w:pPr>
              <w:pStyle w:val="TAL"/>
              <w:keepLines w:val="0"/>
            </w:pPr>
          </w:p>
        </w:tc>
      </w:tr>
      <w:tr w:rsidR="004E5FAC" w:rsidRPr="00CE0181" w14:paraId="54C65493" w14:textId="77777777" w:rsidTr="00822E9A">
        <w:trPr>
          <w:jc w:val="center"/>
        </w:trPr>
        <w:tc>
          <w:tcPr>
            <w:tcW w:w="2693" w:type="dxa"/>
            <w:tcBorders>
              <w:bottom w:val="single" w:sz="4" w:space="0" w:color="auto"/>
            </w:tcBorders>
          </w:tcPr>
          <w:p w14:paraId="0D920A21" w14:textId="77777777" w:rsidR="004E5FAC" w:rsidRPr="00CE0181" w:rsidRDefault="004E5FAC" w:rsidP="004E5FAC">
            <w:pPr>
              <w:pStyle w:val="TAL"/>
              <w:keepLines w:val="0"/>
            </w:pPr>
            <w:r w:rsidRPr="00CE0181">
              <w:t>DeliveryType</w:t>
            </w:r>
          </w:p>
        </w:tc>
        <w:tc>
          <w:tcPr>
            <w:tcW w:w="6521" w:type="dxa"/>
            <w:tcBorders>
              <w:bottom w:val="single" w:sz="4" w:space="0" w:color="auto"/>
            </w:tcBorders>
          </w:tcPr>
          <w:p w14:paraId="369B4E22" w14:textId="26D3AB9D" w:rsidR="004E5FAC" w:rsidRPr="00CE0181" w:rsidRDefault="004E5FAC" w:rsidP="004E5FAC">
            <w:pPr>
              <w:pStyle w:val="TAL"/>
              <w:keepLines w:val="0"/>
            </w:pPr>
            <w:r w:rsidRPr="00CE0181">
              <w:t xml:space="preserve">Set to </w:t>
            </w:r>
            <w:r>
              <w:t>"X2and</w:t>
            </w:r>
            <w:r w:rsidRPr="00CE0181">
              <w:t>X</w:t>
            </w:r>
            <w:r>
              <w:t>3".</w:t>
            </w:r>
          </w:p>
        </w:tc>
        <w:tc>
          <w:tcPr>
            <w:tcW w:w="708" w:type="dxa"/>
            <w:tcBorders>
              <w:bottom w:val="single" w:sz="4" w:space="0" w:color="auto"/>
            </w:tcBorders>
          </w:tcPr>
          <w:p w14:paraId="7F114664" w14:textId="77777777" w:rsidR="004E5FAC" w:rsidRPr="00CE0181" w:rsidRDefault="004E5FAC" w:rsidP="004E5FAC">
            <w:pPr>
              <w:pStyle w:val="TAL"/>
              <w:keepLines w:val="0"/>
            </w:pPr>
            <w:r w:rsidRPr="00CE0181">
              <w:t>M</w:t>
            </w:r>
          </w:p>
        </w:tc>
      </w:tr>
      <w:tr w:rsidR="004E5FAC" w:rsidRPr="00CE0181" w14:paraId="70B02104" w14:textId="77777777" w:rsidTr="00822E9A">
        <w:trPr>
          <w:jc w:val="center"/>
        </w:trPr>
        <w:tc>
          <w:tcPr>
            <w:tcW w:w="2693" w:type="dxa"/>
          </w:tcPr>
          <w:p w14:paraId="57A77B1F" w14:textId="77777777" w:rsidR="004E5FAC" w:rsidRPr="00CE0181" w:rsidRDefault="004E5FAC" w:rsidP="004E5FAC">
            <w:pPr>
              <w:pStyle w:val="TAL"/>
              <w:keepLines w:val="0"/>
            </w:pPr>
            <w:r w:rsidRPr="00CE0181">
              <w:t>ListOfDIDs</w:t>
            </w:r>
          </w:p>
        </w:tc>
        <w:tc>
          <w:tcPr>
            <w:tcW w:w="6521" w:type="dxa"/>
          </w:tcPr>
          <w:p w14:paraId="4F2B276E" w14:textId="308C0EC9" w:rsidR="004E5FAC" w:rsidRPr="002E220A" w:rsidRDefault="004E5FAC" w:rsidP="004E5FAC">
            <w:pPr>
              <w:pStyle w:val="TAL"/>
              <w:keepLines w:val="0"/>
            </w:pPr>
            <w:r w:rsidRPr="00466E49">
              <w:t xml:space="preserve">Shall give the DID of the LMISF-IRI to which the </w:t>
            </w:r>
            <w:r>
              <w:t xml:space="preserve">xIRI and </w:t>
            </w:r>
            <w:r w:rsidRPr="00466E49">
              <w:t>xCC should be delivered.</w:t>
            </w:r>
            <w:r>
              <w:t xml:space="preserve">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459498A1" w14:textId="77777777" w:rsidR="004E5FAC" w:rsidRPr="00CE0181" w:rsidRDefault="004E5FAC" w:rsidP="004E5FAC">
            <w:pPr>
              <w:pStyle w:val="TAL"/>
              <w:keepLines w:val="0"/>
            </w:pPr>
            <w:r w:rsidRPr="00CE0181">
              <w:t>M</w:t>
            </w:r>
          </w:p>
        </w:tc>
      </w:tr>
    </w:tbl>
    <w:p w14:paraId="4D8E2D96" w14:textId="77777777" w:rsidR="00574D9C" w:rsidRDefault="00574D9C" w:rsidP="00574D9C"/>
    <w:p w14:paraId="6277A623" w14:textId="77777777" w:rsidR="00574D9C" w:rsidRPr="00CE0181" w:rsidRDefault="00574D9C" w:rsidP="00574D9C">
      <w:pPr>
        <w:pStyle w:val="TH"/>
        <w:keepNext w:val="0"/>
        <w:keepLines w:val="0"/>
      </w:pPr>
      <w:r>
        <w:t>Table 7.10.3.2-3</w:t>
      </w:r>
      <w:r w:rsidRPr="00CE0181">
        <w:t xml:space="preserve">: </w:t>
      </w:r>
      <w:r>
        <w:t>Target Identifier Type for enabling HR LI</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574D9C" w:rsidRPr="00CE0181" w14:paraId="7B9540AA" w14:textId="77777777" w:rsidTr="00822E9A">
        <w:trPr>
          <w:jc w:val="center"/>
        </w:trPr>
        <w:tc>
          <w:tcPr>
            <w:tcW w:w="2693" w:type="dxa"/>
          </w:tcPr>
          <w:p w14:paraId="232D73F8" w14:textId="77777777" w:rsidR="00574D9C" w:rsidRPr="00CE0181" w:rsidRDefault="00574D9C" w:rsidP="00822E9A">
            <w:pPr>
              <w:pStyle w:val="TAH"/>
              <w:keepNext w:val="0"/>
              <w:keepLines w:val="0"/>
            </w:pPr>
            <w:r>
              <w:t>Identifier type</w:t>
            </w:r>
          </w:p>
        </w:tc>
        <w:tc>
          <w:tcPr>
            <w:tcW w:w="4253" w:type="dxa"/>
          </w:tcPr>
          <w:p w14:paraId="21C6B01C" w14:textId="77777777" w:rsidR="00574D9C" w:rsidRPr="00CE0181" w:rsidRDefault="00574D9C" w:rsidP="00822E9A">
            <w:pPr>
              <w:pStyle w:val="TAH"/>
              <w:keepNext w:val="0"/>
              <w:keepLines w:val="0"/>
            </w:pPr>
            <w:r>
              <w:t>ETSI TS 103 221-1 [7] TargetIdentifier type</w:t>
            </w:r>
          </w:p>
        </w:tc>
        <w:tc>
          <w:tcPr>
            <w:tcW w:w="2976" w:type="dxa"/>
          </w:tcPr>
          <w:p w14:paraId="5E5EF2CB" w14:textId="77777777" w:rsidR="00574D9C" w:rsidRPr="00CE0181" w:rsidRDefault="00574D9C" w:rsidP="00822E9A">
            <w:pPr>
              <w:pStyle w:val="TAH"/>
              <w:keepNext w:val="0"/>
              <w:keepLines w:val="0"/>
            </w:pPr>
            <w:r>
              <w:t>Definition</w:t>
            </w:r>
          </w:p>
        </w:tc>
      </w:tr>
      <w:tr w:rsidR="00574D9C" w:rsidRPr="00317365" w14:paraId="1CD22613" w14:textId="77777777" w:rsidTr="00822E9A">
        <w:trPr>
          <w:jc w:val="center"/>
        </w:trPr>
        <w:tc>
          <w:tcPr>
            <w:tcW w:w="2693" w:type="dxa"/>
          </w:tcPr>
          <w:p w14:paraId="27DEC1AE" w14:textId="77777777" w:rsidR="00574D9C" w:rsidRPr="00CE0181" w:rsidRDefault="00574D9C" w:rsidP="00822E9A">
            <w:pPr>
              <w:pStyle w:val="TAL"/>
              <w:keepNext w:val="0"/>
              <w:keepLines w:val="0"/>
            </w:pPr>
            <w:r>
              <w:t>HR</w:t>
            </w:r>
          </w:p>
        </w:tc>
        <w:tc>
          <w:tcPr>
            <w:tcW w:w="4253" w:type="dxa"/>
          </w:tcPr>
          <w:p w14:paraId="27B8F6DF" w14:textId="77777777" w:rsidR="00574D9C" w:rsidRPr="00CE0181" w:rsidRDefault="00574D9C" w:rsidP="00822E9A">
            <w:pPr>
              <w:pStyle w:val="TAL"/>
              <w:keepNext w:val="0"/>
              <w:keepLines w:val="0"/>
            </w:pPr>
            <w:r>
              <w:t>TargetIdentifierExtension /HR</w:t>
            </w:r>
          </w:p>
        </w:tc>
        <w:tc>
          <w:tcPr>
            <w:tcW w:w="2976" w:type="dxa"/>
          </w:tcPr>
          <w:p w14:paraId="7DE38780" w14:textId="77777777" w:rsidR="00574D9C" w:rsidRPr="00E973AB" w:rsidRDefault="00574D9C" w:rsidP="00822E9A">
            <w:pPr>
              <w:pStyle w:val="TAL"/>
              <w:keepNext w:val="0"/>
              <w:keepLines w:val="0"/>
              <w:rPr>
                <w:lang w:val="de-CH"/>
              </w:rPr>
            </w:pPr>
            <w:r w:rsidRPr="00E973AB">
              <w:rPr>
                <w:lang w:val="de-CH"/>
              </w:rPr>
              <w:t>Empty tag (see XSD schema)</w:t>
            </w:r>
          </w:p>
        </w:tc>
      </w:tr>
      <w:tr w:rsidR="00574D9C" w:rsidRPr="00317365" w14:paraId="685CBC2D" w14:textId="77777777" w:rsidTr="00822E9A">
        <w:trPr>
          <w:jc w:val="center"/>
        </w:trPr>
        <w:tc>
          <w:tcPr>
            <w:tcW w:w="2693" w:type="dxa"/>
          </w:tcPr>
          <w:p w14:paraId="450B6205" w14:textId="77777777" w:rsidR="00574D9C" w:rsidRPr="00CE0181" w:rsidRDefault="00574D9C" w:rsidP="00822E9A">
            <w:pPr>
              <w:pStyle w:val="TAL"/>
              <w:keepNext w:val="0"/>
              <w:keepLines w:val="0"/>
            </w:pPr>
            <w:r>
              <w:t xml:space="preserve">IMSSignaling </w:t>
            </w:r>
          </w:p>
        </w:tc>
        <w:tc>
          <w:tcPr>
            <w:tcW w:w="4253" w:type="dxa"/>
          </w:tcPr>
          <w:p w14:paraId="60BC3FB8" w14:textId="77777777" w:rsidR="00574D9C" w:rsidRPr="00CE0181" w:rsidRDefault="00574D9C" w:rsidP="00822E9A">
            <w:pPr>
              <w:pStyle w:val="TAL"/>
              <w:keepNext w:val="0"/>
              <w:keepLines w:val="0"/>
            </w:pPr>
            <w:r>
              <w:t>TargetIdentifierExtension/IMSSignaling</w:t>
            </w:r>
          </w:p>
        </w:tc>
        <w:tc>
          <w:tcPr>
            <w:tcW w:w="2976" w:type="dxa"/>
          </w:tcPr>
          <w:p w14:paraId="30E550E2" w14:textId="77777777" w:rsidR="00574D9C" w:rsidRPr="00E973AB" w:rsidRDefault="00574D9C" w:rsidP="00822E9A">
            <w:pPr>
              <w:pStyle w:val="TAL"/>
              <w:keepNext w:val="0"/>
              <w:keepLines w:val="0"/>
              <w:rPr>
                <w:lang w:val="de-CH"/>
              </w:rPr>
            </w:pPr>
            <w:r w:rsidRPr="00E973AB">
              <w:rPr>
                <w:lang w:val="de-CH"/>
              </w:rPr>
              <w:t>Empty tag (see XSD schema)</w:t>
            </w:r>
          </w:p>
        </w:tc>
      </w:tr>
    </w:tbl>
    <w:p w14:paraId="48ABEE87" w14:textId="77777777" w:rsidR="00574D9C" w:rsidRPr="00E973AB" w:rsidRDefault="00574D9C" w:rsidP="00574D9C">
      <w:pPr>
        <w:rPr>
          <w:lang w:val="de-CH"/>
        </w:rPr>
      </w:pPr>
    </w:p>
    <w:p w14:paraId="06EA8544" w14:textId="77777777" w:rsidR="00574D9C" w:rsidRDefault="00574D9C" w:rsidP="00574D9C">
      <w:pPr>
        <w:pStyle w:val="Heading5"/>
        <w:keepNext w:val="0"/>
        <w:keepLines w:val="0"/>
      </w:pPr>
      <w:bookmarkStart w:id="417" w:name="_Toc145185398"/>
      <w:r>
        <w:t>7.10.3.2.3</w:t>
      </w:r>
      <w:r>
        <w:tab/>
        <w:t>Provisioning of LMISF-IRI</w:t>
      </w:r>
      <w:bookmarkEnd w:id="417"/>
    </w:p>
    <w:p w14:paraId="6E073B78" w14:textId="77777777" w:rsidR="00574D9C" w:rsidRDefault="00574D9C" w:rsidP="00574D9C">
      <w:r>
        <w:t>The LMISF-IRI is listed as the delivery endpoint over LI_X2_LITE for xIRI generated by the BBIFF-C/BBIFF and for the xCC generated by the BBIFF-U/BBIFF.</w:t>
      </w:r>
    </w:p>
    <w:p w14:paraId="26816C85" w14:textId="77777777" w:rsidR="00574D9C" w:rsidRDefault="00574D9C" w:rsidP="00574D9C">
      <w:r>
        <w:t>The provisioning of LMISF-IRI is to enable it to receive the xIRIs and xCC sent from the BBIFF-C (SMF, SGW-C), BBIFF-U (UPF, SGW-U) and BBIFF (SGW). As an alternate deployment option, LMISF-IRI may be presumed to be enabled to receive such xIRI/xCC by default. This clause does not apply to such alternate deployment option.</w:t>
      </w:r>
    </w:p>
    <w:p w14:paraId="4E2D02F5" w14:textId="77777777" w:rsidR="00574D9C" w:rsidRDefault="00574D9C" w:rsidP="00574D9C">
      <w:r>
        <w:t xml:space="preserve">Table 7.10.3.2-4 shows the minimum </w:t>
      </w:r>
      <w:r w:rsidRPr="00CE0181">
        <w:t xml:space="preserve">details of the LI_X1 ActivateTask message used for provisioning </w:t>
      </w:r>
      <w:r>
        <w:t>the LMISF-IRI for Phase-1.</w:t>
      </w:r>
    </w:p>
    <w:p w14:paraId="2FD74646" w14:textId="77777777" w:rsidR="00574D9C" w:rsidRPr="00CE0181" w:rsidRDefault="00574D9C" w:rsidP="00574D9C">
      <w:pPr>
        <w:pStyle w:val="TH"/>
      </w:pPr>
      <w:r>
        <w:t>Table 7.10.3.2-4</w:t>
      </w:r>
      <w:r w:rsidRPr="00CE0181">
        <w:t xml:space="preserve">: ActivateTask message </w:t>
      </w:r>
      <w:r>
        <w:t>for activating the LMISF-IRI for Phase-1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4D9C" w:rsidRPr="00CE0181" w14:paraId="40E1FF88" w14:textId="77777777" w:rsidTr="00822E9A">
        <w:trPr>
          <w:jc w:val="center"/>
        </w:trPr>
        <w:tc>
          <w:tcPr>
            <w:tcW w:w="2693" w:type="dxa"/>
          </w:tcPr>
          <w:p w14:paraId="70AFBA07" w14:textId="77777777" w:rsidR="00574D9C" w:rsidRPr="00CE0181" w:rsidRDefault="00574D9C" w:rsidP="00822E9A">
            <w:pPr>
              <w:pStyle w:val="TAH"/>
            </w:pPr>
            <w:r>
              <w:t xml:space="preserve">ETSI </w:t>
            </w:r>
            <w:r w:rsidRPr="00CE0181">
              <w:t xml:space="preserve">TS 103 221-1 </w:t>
            </w:r>
            <w:r>
              <w:t>f</w:t>
            </w:r>
            <w:r w:rsidRPr="00CE0181">
              <w:t>ield name</w:t>
            </w:r>
          </w:p>
        </w:tc>
        <w:tc>
          <w:tcPr>
            <w:tcW w:w="6521" w:type="dxa"/>
          </w:tcPr>
          <w:p w14:paraId="20808D24" w14:textId="77777777" w:rsidR="00574D9C" w:rsidRPr="00CE0181" w:rsidRDefault="00574D9C" w:rsidP="00822E9A">
            <w:pPr>
              <w:pStyle w:val="TAH"/>
            </w:pPr>
            <w:r>
              <w:t>Description</w:t>
            </w:r>
          </w:p>
        </w:tc>
        <w:tc>
          <w:tcPr>
            <w:tcW w:w="708" w:type="dxa"/>
          </w:tcPr>
          <w:p w14:paraId="7EB35572" w14:textId="77777777" w:rsidR="00574D9C" w:rsidRPr="00CE0181" w:rsidRDefault="00574D9C" w:rsidP="00822E9A">
            <w:pPr>
              <w:pStyle w:val="TAH"/>
            </w:pPr>
            <w:r w:rsidRPr="00CE0181">
              <w:t>M/C/O</w:t>
            </w:r>
          </w:p>
        </w:tc>
      </w:tr>
      <w:tr w:rsidR="00574D9C" w:rsidRPr="00CE0181" w14:paraId="1124F516" w14:textId="77777777" w:rsidTr="00822E9A">
        <w:trPr>
          <w:jc w:val="center"/>
        </w:trPr>
        <w:tc>
          <w:tcPr>
            <w:tcW w:w="2693" w:type="dxa"/>
          </w:tcPr>
          <w:p w14:paraId="3914EDD5" w14:textId="77777777" w:rsidR="00574D9C" w:rsidRPr="00CE0181" w:rsidRDefault="00574D9C" w:rsidP="00822E9A">
            <w:pPr>
              <w:pStyle w:val="TAL"/>
            </w:pPr>
            <w:r w:rsidRPr="00CE0181">
              <w:t>XID</w:t>
            </w:r>
          </w:p>
        </w:tc>
        <w:tc>
          <w:tcPr>
            <w:tcW w:w="6521" w:type="dxa"/>
          </w:tcPr>
          <w:p w14:paraId="72F4CDA8" w14:textId="551190E2" w:rsidR="00574D9C" w:rsidRPr="00CE0181" w:rsidRDefault="00BE117C" w:rsidP="00822E9A">
            <w:pPr>
              <w:pStyle w:val="TAL"/>
            </w:pPr>
            <w:r>
              <w:t>Shall be set to a value assigned by the LIPF. This shall be same as the XID used for ActivateTask as shown in table 7.10.3-2.</w:t>
            </w:r>
          </w:p>
        </w:tc>
        <w:tc>
          <w:tcPr>
            <w:tcW w:w="708" w:type="dxa"/>
          </w:tcPr>
          <w:p w14:paraId="34829899" w14:textId="77777777" w:rsidR="00574D9C" w:rsidRPr="00CE0181" w:rsidRDefault="00574D9C" w:rsidP="00822E9A">
            <w:pPr>
              <w:pStyle w:val="TAL"/>
            </w:pPr>
            <w:r w:rsidRPr="00CE0181">
              <w:t>M</w:t>
            </w:r>
          </w:p>
        </w:tc>
      </w:tr>
      <w:tr w:rsidR="00574D9C" w:rsidRPr="00CE0181" w14:paraId="6877AAE6" w14:textId="77777777" w:rsidTr="00822E9A">
        <w:trPr>
          <w:jc w:val="center"/>
        </w:trPr>
        <w:tc>
          <w:tcPr>
            <w:tcW w:w="2693" w:type="dxa"/>
          </w:tcPr>
          <w:p w14:paraId="51DAF5C1" w14:textId="77777777" w:rsidR="00574D9C" w:rsidRPr="00CE0181" w:rsidRDefault="00574D9C" w:rsidP="00822E9A">
            <w:pPr>
              <w:pStyle w:val="TAL"/>
            </w:pPr>
            <w:r w:rsidRPr="00CE0181">
              <w:t>TargetIdentifiers</w:t>
            </w:r>
          </w:p>
        </w:tc>
        <w:tc>
          <w:tcPr>
            <w:tcW w:w="6521" w:type="dxa"/>
          </w:tcPr>
          <w:p w14:paraId="5812BFC2" w14:textId="4FA9968C" w:rsidR="00574D9C" w:rsidRPr="00CE0181" w:rsidRDefault="00574D9C" w:rsidP="00822E9A">
            <w:pPr>
              <w:pStyle w:val="TAL"/>
            </w:pPr>
            <w:r>
              <w:t>Shall contain two Target Identifiers of type "HR" and "IMSSignaling" (s</w:t>
            </w:r>
            <w:r w:rsidR="002C6571">
              <w:t>ee table</w:t>
            </w:r>
            <w:r>
              <w:t xml:space="preserve"> 7.10.3.2-3).</w:t>
            </w:r>
          </w:p>
        </w:tc>
        <w:tc>
          <w:tcPr>
            <w:tcW w:w="708" w:type="dxa"/>
          </w:tcPr>
          <w:p w14:paraId="62535CBA" w14:textId="77777777" w:rsidR="00574D9C" w:rsidRDefault="00574D9C" w:rsidP="00822E9A">
            <w:pPr>
              <w:pStyle w:val="TAL"/>
            </w:pPr>
            <w:r w:rsidRPr="00CE0181">
              <w:t>M</w:t>
            </w:r>
          </w:p>
          <w:p w14:paraId="331930F3" w14:textId="77777777" w:rsidR="00574D9C" w:rsidRPr="00CE0181" w:rsidRDefault="00574D9C" w:rsidP="00822E9A">
            <w:pPr>
              <w:pStyle w:val="TAL"/>
            </w:pPr>
          </w:p>
        </w:tc>
      </w:tr>
      <w:tr w:rsidR="00574D9C" w:rsidRPr="00CE0181" w14:paraId="3DB59749" w14:textId="77777777" w:rsidTr="00822E9A">
        <w:trPr>
          <w:jc w:val="center"/>
        </w:trPr>
        <w:tc>
          <w:tcPr>
            <w:tcW w:w="2693" w:type="dxa"/>
          </w:tcPr>
          <w:p w14:paraId="51E4247A" w14:textId="77777777" w:rsidR="00574D9C" w:rsidRPr="00CE0181" w:rsidRDefault="00574D9C" w:rsidP="00822E9A">
            <w:pPr>
              <w:pStyle w:val="TAL"/>
            </w:pPr>
            <w:r w:rsidRPr="00CE0181">
              <w:t>DeliveryType</w:t>
            </w:r>
          </w:p>
        </w:tc>
        <w:tc>
          <w:tcPr>
            <w:tcW w:w="6521" w:type="dxa"/>
          </w:tcPr>
          <w:p w14:paraId="38583DE1" w14:textId="77777777" w:rsidR="00574D9C" w:rsidRDefault="00574D9C" w:rsidP="00822E9A">
            <w:pPr>
              <w:pStyle w:val="TAL"/>
            </w:pPr>
            <w:r w:rsidRPr="00CE0181">
              <w:t xml:space="preserve">Set to </w:t>
            </w:r>
            <w:r>
              <w:t>"</w:t>
            </w:r>
            <w:r w:rsidRPr="00CE0181">
              <w:t>X</w:t>
            </w:r>
            <w:r>
              <w:t>2andX3".</w:t>
            </w:r>
          </w:p>
          <w:p w14:paraId="2C4AA73F" w14:textId="77777777" w:rsidR="00574D9C" w:rsidRPr="00CE0181" w:rsidRDefault="00574D9C" w:rsidP="00822E9A">
            <w:pPr>
              <w:pStyle w:val="TAL"/>
            </w:pPr>
            <w:r>
              <w:t>LMISF-IRI shall use this only to enable the receiving of xIRI and xCC from the BBIFF-C/BBIFF.</w:t>
            </w:r>
          </w:p>
        </w:tc>
        <w:tc>
          <w:tcPr>
            <w:tcW w:w="708" w:type="dxa"/>
          </w:tcPr>
          <w:p w14:paraId="46FEF2CE" w14:textId="77777777" w:rsidR="00574D9C" w:rsidRPr="00CE0181" w:rsidRDefault="00574D9C" w:rsidP="00822E9A">
            <w:pPr>
              <w:pStyle w:val="TAL"/>
            </w:pPr>
            <w:r w:rsidRPr="00CE0181">
              <w:t>M</w:t>
            </w:r>
          </w:p>
        </w:tc>
      </w:tr>
      <w:tr w:rsidR="00574D9C" w:rsidRPr="00CE0181" w14:paraId="0AB4B8B9" w14:textId="77777777" w:rsidTr="00822E9A">
        <w:trPr>
          <w:jc w:val="center"/>
        </w:trPr>
        <w:tc>
          <w:tcPr>
            <w:tcW w:w="2693" w:type="dxa"/>
          </w:tcPr>
          <w:p w14:paraId="7A79AC2C" w14:textId="77777777" w:rsidR="00574D9C" w:rsidRPr="00CE0181" w:rsidRDefault="00574D9C" w:rsidP="00822E9A">
            <w:pPr>
              <w:pStyle w:val="TAL"/>
            </w:pPr>
            <w:r w:rsidRPr="00CE0181">
              <w:t>ListOfDIDs</w:t>
            </w:r>
          </w:p>
        </w:tc>
        <w:tc>
          <w:tcPr>
            <w:tcW w:w="6521" w:type="dxa"/>
          </w:tcPr>
          <w:p w14:paraId="28CF2054" w14:textId="77777777" w:rsidR="00574D9C" w:rsidRPr="002E220A" w:rsidRDefault="00574D9C" w:rsidP="00822E9A">
            <w:pPr>
              <w:pStyle w:val="TAL"/>
              <w:rPr>
                <w:rFonts w:cs="Arial"/>
              </w:rPr>
            </w:pPr>
            <w:r w:rsidRPr="004613D3">
              <w:t>Shall be given as an empty list, since DIDs are not required in LMISF-IRI for Phase-1.</w:t>
            </w:r>
          </w:p>
        </w:tc>
        <w:tc>
          <w:tcPr>
            <w:tcW w:w="708" w:type="dxa"/>
          </w:tcPr>
          <w:p w14:paraId="2D17F23C" w14:textId="77777777" w:rsidR="00574D9C" w:rsidRPr="00CE0181" w:rsidRDefault="00574D9C" w:rsidP="00822E9A">
            <w:pPr>
              <w:pStyle w:val="TAL"/>
            </w:pPr>
            <w:r w:rsidRPr="00CE0181">
              <w:t>M</w:t>
            </w:r>
          </w:p>
        </w:tc>
      </w:tr>
    </w:tbl>
    <w:p w14:paraId="521F4B47" w14:textId="77777777" w:rsidR="00574D9C" w:rsidRDefault="00574D9C" w:rsidP="00574D9C">
      <w:pPr>
        <w:keepNext/>
      </w:pPr>
    </w:p>
    <w:p w14:paraId="01B44941" w14:textId="77777777" w:rsidR="00DC643C" w:rsidRPr="00760004" w:rsidRDefault="00DC643C" w:rsidP="00DC643C">
      <w:pPr>
        <w:pStyle w:val="Heading4"/>
      </w:pPr>
      <w:bookmarkStart w:id="418" w:name="_Toc145185399"/>
      <w:r>
        <w:t>7.10.3.3</w:t>
      </w:r>
      <w:r w:rsidRPr="00760004">
        <w:tab/>
        <w:t>Generation of xIRI over LI_X2</w:t>
      </w:r>
      <w:r>
        <w:t>_LITE</w:t>
      </w:r>
      <w:bookmarkEnd w:id="418"/>
    </w:p>
    <w:p w14:paraId="7C6AFDA7" w14:textId="77777777" w:rsidR="00DC643C" w:rsidRPr="00760004" w:rsidRDefault="00DC643C" w:rsidP="00DC643C">
      <w:pPr>
        <w:pStyle w:val="Heading5"/>
      </w:pPr>
      <w:bookmarkStart w:id="419" w:name="_Toc145185400"/>
      <w:r>
        <w:t>7.10.3.3.1</w:t>
      </w:r>
      <w:r w:rsidRPr="00760004">
        <w:tab/>
        <w:t>General</w:t>
      </w:r>
      <w:bookmarkEnd w:id="419"/>
    </w:p>
    <w:p w14:paraId="2F91F4F8" w14:textId="77777777" w:rsidR="00DC643C" w:rsidRDefault="00DC643C" w:rsidP="00DC643C">
      <w:r>
        <w:t xml:space="preserve">LI_X2_LITE is an interface between the BBIFF-C/BBIFF to the LMISF-IRI. The xIRIs are generated at the BBIFF-C/BBIFF and are sent over LI_X2_LITE interface to the LMISF-IRI. These xIRIs are applicable to HR LI Phase-1 only. </w:t>
      </w:r>
    </w:p>
    <w:p w14:paraId="0D6F9DE5" w14:textId="3B0B611B" w:rsidR="00DC643C" w:rsidRDefault="00DC643C" w:rsidP="00DC643C">
      <w:r>
        <w:t>For N9HR LI, the BBIFF-C present in the SMF shall generate the xIRIs as described in clause 7.10.3.3.2. For S8HR LI, the BBIFF-C present in the SGW-C and BBIFF present in the SGW shall generate the xIRIs as defined in clause 7.10.3.3.3.</w:t>
      </w:r>
    </w:p>
    <w:p w14:paraId="0E091ED4" w14:textId="58B650E6" w:rsidR="00DC643C" w:rsidRDefault="00DC643C" w:rsidP="00DC643C">
      <w:r>
        <w:t>The xIRIs are generated only when the following prior conditions are met:</w:t>
      </w:r>
    </w:p>
    <w:p w14:paraId="0EF06D2E" w14:textId="26FCF45E" w:rsidR="00DC643C" w:rsidRDefault="00DC643C" w:rsidP="00DC643C">
      <w:pPr>
        <w:pStyle w:val="B1"/>
      </w:pPr>
      <w:r>
        <w:t>-</w:t>
      </w:r>
      <w:r>
        <w:tab/>
      </w:r>
      <w:r w:rsidR="001E074B" w:rsidRPr="00230476">
        <w:t>ActivateTask with target identity "HR" and "IMSSignaling" is received</w:t>
      </w:r>
      <w:r w:rsidR="001E074B">
        <w:t xml:space="preserve"> with X2 being included in the delivery type.</w:t>
      </w:r>
    </w:p>
    <w:p w14:paraId="38994019" w14:textId="77777777" w:rsidR="00DC643C" w:rsidRDefault="00DC643C" w:rsidP="00DC643C">
      <w:pPr>
        <w:pStyle w:val="B1"/>
      </w:pPr>
      <w:r>
        <w:t>-</w:t>
      </w:r>
      <w:r>
        <w:tab/>
        <w:t xml:space="preserve">The MCC + MNC of the Operator Identifier field of the DNN (for N9HR) or APN (for S8HR) is different from the MCC+MNC configured in the SMF (N9HR) or SGW-C/SGW (S8HR) </w:t>
      </w:r>
      <w:r w:rsidRPr="00FA31E9">
        <w:t>- see TS 29.502</w:t>
      </w:r>
      <w:r>
        <w:t xml:space="preserve"> [16]</w:t>
      </w:r>
      <w:r w:rsidRPr="00FA31E9">
        <w:t>, clause 6.1.6.2.2</w:t>
      </w:r>
      <w:r>
        <w:t xml:space="preserve"> and 23.003 [19] clause 9.1.2</w:t>
      </w:r>
      <w:r w:rsidRPr="00FA31E9">
        <w:t>.</w:t>
      </w:r>
    </w:p>
    <w:p w14:paraId="6A3CD65F" w14:textId="77777777" w:rsidR="00DC643C" w:rsidRDefault="00DC643C" w:rsidP="00DC643C">
      <w:pPr>
        <w:pStyle w:val="B1"/>
      </w:pPr>
      <w:r>
        <w:t>-</w:t>
      </w:r>
      <w:r>
        <w:tab/>
        <w:t>The Network Identifier field of DNN (for N9HR) or APN (for S8HR) contains "IMS" (IMS services) - see GSMA IR.88 [67].</w:t>
      </w:r>
    </w:p>
    <w:p w14:paraId="3AF8EBCE" w14:textId="1E6E53D5" w:rsidR="00DC643C" w:rsidRDefault="00DC643C" w:rsidP="00DC643C">
      <w:r>
        <w:t>The first point is indicating that HR LI is enabled (see clause 7.10.3.2.2). The second point is telling that the UE is an inbound roamer with home-routed based roaming. The third point is telling that the PDU session/PDN connection is for IMS services.</w:t>
      </w:r>
    </w:p>
    <w:p w14:paraId="7A7B09E3" w14:textId="77777777" w:rsidR="00DC643C" w:rsidRPr="00760004" w:rsidRDefault="00DC643C" w:rsidP="00DC643C">
      <w:pPr>
        <w:pStyle w:val="Heading5"/>
      </w:pPr>
      <w:bookmarkStart w:id="420" w:name="_Toc145185401"/>
      <w:r>
        <w:t>7.10.3.3.2</w:t>
      </w:r>
      <w:r w:rsidRPr="00760004">
        <w:tab/>
      </w:r>
      <w:r>
        <w:t>N9HR LI</w:t>
      </w:r>
      <w:bookmarkEnd w:id="420"/>
    </w:p>
    <w:p w14:paraId="5D373150" w14:textId="666C8097" w:rsidR="00DC643C" w:rsidRDefault="00DC643C" w:rsidP="00DC643C">
      <w:r>
        <w:t>The BBIFF-C present in the SMF shall generate the following xIRI when the prior conditions defined in clause 7.10.3.3.1 are met:</w:t>
      </w:r>
    </w:p>
    <w:p w14:paraId="296BC0FA" w14:textId="77777777" w:rsidR="00DC643C" w:rsidRDefault="00DC643C" w:rsidP="00DC643C">
      <w:pPr>
        <w:pStyle w:val="B1"/>
      </w:pPr>
      <w:r>
        <w:t>-</w:t>
      </w:r>
      <w:r>
        <w:tab/>
        <w:t>N9HRPDUSessionInfo.</w:t>
      </w:r>
    </w:p>
    <w:p w14:paraId="25D6F46A" w14:textId="77777777" w:rsidR="00DC643C" w:rsidRDefault="00DC643C" w:rsidP="00DC643C">
      <w:r>
        <w:t xml:space="preserve">The main purpose of the xIRI is to report the UE location, PDU session ID and the SMF identity. The scenarios that result in the above xIRI are listed below and apply to all inbound roaming UEs with home-routed roaming and using IMS services: </w:t>
      </w:r>
    </w:p>
    <w:p w14:paraId="426B45D3" w14:textId="542FA0EE" w:rsidR="00DC643C" w:rsidRDefault="00DC643C" w:rsidP="00DC643C">
      <w:pPr>
        <w:pStyle w:val="B1"/>
      </w:pPr>
      <w:r>
        <w:t>-</w:t>
      </w:r>
      <w:r>
        <w:tab/>
        <w:t>PDU session is established with the creation of a default QoS flow for IMS signaling.</w:t>
      </w:r>
    </w:p>
    <w:p w14:paraId="286275C9" w14:textId="30E2B42A" w:rsidR="00DC643C" w:rsidRDefault="00DC643C" w:rsidP="00DC643C">
      <w:pPr>
        <w:pStyle w:val="B1"/>
      </w:pPr>
      <w:r>
        <w:t>-</w:t>
      </w:r>
      <w:r>
        <w:tab/>
        <w:t>PDU session is modified with the creation of a dedicated QoS flow used for IMS media.</w:t>
      </w:r>
    </w:p>
    <w:p w14:paraId="644D7A75" w14:textId="47EC4704" w:rsidR="00DC643C" w:rsidRDefault="00DC643C" w:rsidP="00DC643C">
      <w:pPr>
        <w:pStyle w:val="B1"/>
      </w:pPr>
      <w:r>
        <w:t>-</w:t>
      </w:r>
      <w:r>
        <w:tab/>
        <w:t>PDU session is modified with the updates to the QoS flow.</w:t>
      </w:r>
    </w:p>
    <w:p w14:paraId="0B5FBD90" w14:textId="75011815" w:rsidR="00DC643C" w:rsidRDefault="00DC643C" w:rsidP="00DC643C">
      <w:pPr>
        <w:pStyle w:val="B1"/>
      </w:pPr>
      <w:r>
        <w:t>-</w:t>
      </w:r>
      <w:r>
        <w:tab/>
        <w:t>PDU session is modified with the deleting of dedicated QoS flow used for IMS media.</w:t>
      </w:r>
    </w:p>
    <w:p w14:paraId="72F7F5BB" w14:textId="7CFB0394" w:rsidR="00DC643C" w:rsidRDefault="00DC643C" w:rsidP="00DC643C">
      <w:pPr>
        <w:pStyle w:val="B1"/>
      </w:pPr>
      <w:r>
        <w:t>-</w:t>
      </w:r>
      <w:r>
        <w:tab/>
        <w:t>PDU session is deleted.</w:t>
      </w:r>
    </w:p>
    <w:p w14:paraId="2D9AFE85" w14:textId="1D876D62" w:rsidR="00DC643C" w:rsidRDefault="00DC643C" w:rsidP="00DC643C">
      <w:pPr>
        <w:pStyle w:val="B1"/>
      </w:pPr>
      <w:r>
        <w:t>-</w:t>
      </w:r>
      <w:r>
        <w:tab/>
        <w:t>MA PDU session is created, modified or deleted.</w:t>
      </w:r>
    </w:p>
    <w:p w14:paraId="2E230A43" w14:textId="1E7E8B14" w:rsidR="00DC643C" w:rsidRDefault="00DC643C" w:rsidP="00DC643C">
      <w:pPr>
        <w:pStyle w:val="B1"/>
      </w:pPr>
      <w:r>
        <w:t>-</w:t>
      </w:r>
      <w:r>
        <w:tab/>
        <w:t>SMF relocation.</w:t>
      </w:r>
    </w:p>
    <w:p w14:paraId="114D6CEE" w14:textId="0956CB11" w:rsidR="00DC643C" w:rsidRDefault="00DC643C" w:rsidP="00DC643C">
      <w:pPr>
        <w:pStyle w:val="B1"/>
      </w:pPr>
      <w:r>
        <w:t>-</w:t>
      </w:r>
      <w:r>
        <w:tab/>
        <w:t>New UE location due to UE requested or network initiated service request.</w:t>
      </w:r>
    </w:p>
    <w:p w14:paraId="6258AFF7" w14:textId="16C3ECD2" w:rsidR="00DC643C" w:rsidRDefault="00DC643C" w:rsidP="00DC643C">
      <w:pPr>
        <w:pStyle w:val="B1"/>
      </w:pPr>
      <w:r>
        <w:t>-</w:t>
      </w:r>
      <w:r>
        <w:tab/>
        <w:t>New UE location due to hand-over situations including EPS to 5GS handover.</w:t>
      </w:r>
    </w:p>
    <w:p w14:paraId="7F6377D6" w14:textId="191145EA" w:rsidR="00DC643C" w:rsidRDefault="00DC643C" w:rsidP="00DC643C">
      <w:pPr>
        <w:pStyle w:val="B1"/>
      </w:pPr>
      <w:r>
        <w:t>-</w:t>
      </w:r>
      <w:r>
        <w:tab/>
        <w:t>New UE location due to tracking area updates or routing area updates.</w:t>
      </w:r>
    </w:p>
    <w:p w14:paraId="25F9362B" w14:textId="67249382" w:rsidR="00DC643C" w:rsidRDefault="00DC643C" w:rsidP="00DC643C">
      <w:pPr>
        <w:pStyle w:val="B1"/>
      </w:pPr>
      <w:r>
        <w:t>-</w:t>
      </w:r>
      <w:r>
        <w:tab/>
        <w:t>New SMF from the SMF set is taking over the PDU session.</w:t>
      </w:r>
    </w:p>
    <w:p w14:paraId="013BDA44" w14:textId="066A7D31" w:rsidR="00072EBE" w:rsidRDefault="00072EBE" w:rsidP="00DC643C">
      <w:pPr>
        <w:pStyle w:val="B1"/>
      </w:pPr>
      <w:r>
        <w:t>-</w:t>
      </w:r>
      <w:r>
        <w:tab/>
        <w:t>HR LI is enabled with an established PDU session.</w:t>
      </w:r>
    </w:p>
    <w:p w14:paraId="649FD8F9" w14:textId="70622068" w:rsidR="00DC643C" w:rsidRDefault="00DC643C" w:rsidP="00DC643C">
      <w:r>
        <w:t>The exact trigger for the xIRI is subject to implementation, however, the following can be used as a general guidance along with observing the prior conditions listed in clause 7.10.3.3.1:</w:t>
      </w:r>
    </w:p>
    <w:p w14:paraId="6353C1FD" w14:textId="31690D7D" w:rsidR="00DC643C" w:rsidRDefault="00DC643C" w:rsidP="00DC643C">
      <w:pPr>
        <w:pStyle w:val="B1"/>
      </w:pPr>
      <w:r>
        <w:t>-</w:t>
      </w:r>
      <w:r>
        <w:tab/>
      </w:r>
      <w:r w:rsidRPr="00760004">
        <w:t xml:space="preserve">SMF </w:t>
      </w:r>
      <w:r>
        <w:t xml:space="preserve">receives the </w:t>
      </w:r>
      <w:r w:rsidRPr="00760004">
        <w:t>Nsmf_PDU_Session_Create response message with n1SmInfoToUe IE containing the PDU SESSION ESTABLISHMENT ACCEPT (see TS 29.502 [16])</w:t>
      </w:r>
      <w:r>
        <w:t xml:space="preserve"> from the H-SMF and sends the </w:t>
      </w:r>
      <w:r w:rsidRPr="00760004">
        <w:t>NAS message (via AMF) PDU SESSION ESTABLISHMENT ACCEPT to the UE</w:t>
      </w:r>
      <w:r>
        <w:t xml:space="preserve"> as a part of PDU session establishment procedures. This may also happen with MA PDU session establishment procedures, or during handover procedures with access type change, or as a part of SMF relocation procedures.</w:t>
      </w:r>
    </w:p>
    <w:p w14:paraId="1F45F894" w14:textId="31A2852D" w:rsidR="00DC643C" w:rsidRDefault="00DC643C" w:rsidP="00DC643C">
      <w:pPr>
        <w:pStyle w:val="B1"/>
      </w:pPr>
      <w:r>
        <w:t>-</w:t>
      </w:r>
      <w:r>
        <w:tab/>
        <w:t>SMF receives an Nsmf_PDUSession_UpdateSMContext request from the AMF with a new UE location. This may happen whenever a PDU session or a MA PDU session is modified with the addition, modification or deletion of a dedicated QoS flow. This may also happen for UE-initiated or network-initiated service request procedures, or as a part of the handover procedures, or as a part of the tracking area update procedures.</w:t>
      </w:r>
    </w:p>
    <w:p w14:paraId="5A5E0E4C" w14:textId="555DD6E0" w:rsidR="00DC643C" w:rsidRDefault="00DC643C" w:rsidP="00DC643C">
      <w:pPr>
        <w:pStyle w:val="B1"/>
      </w:pPr>
      <w:r>
        <w:t>-</w:t>
      </w:r>
      <w:r>
        <w:tab/>
        <w:t>When a new SMF (e.g. in the SMF set) takes over the control for the PDU session.</w:t>
      </w:r>
    </w:p>
    <w:p w14:paraId="6FC720BC" w14:textId="77777777" w:rsidR="009B4E7D" w:rsidRDefault="009B4E7D" w:rsidP="009B4E7D">
      <w:pPr>
        <w:pStyle w:val="B1"/>
      </w:pPr>
      <w:r>
        <w:t>-</w:t>
      </w:r>
      <w:r>
        <w:tab/>
        <w:t>When an ActivateTask is received from the LIPF over LI_X1 (see clause 7.10.3.2.2) to enable the HR LI, the BBIFF-C present in the SMF detects that a PDU session for IMS services is already established for an inbound roaming UE with home-routed roaming.</w:t>
      </w:r>
    </w:p>
    <w:p w14:paraId="453FC648" w14:textId="77777777" w:rsidR="009B4E7D" w:rsidRPr="007A304D" w:rsidRDefault="009B4E7D" w:rsidP="009B4E7D">
      <w:pPr>
        <w:pStyle w:val="NO"/>
      </w:pPr>
      <w:r w:rsidRPr="007A304D">
        <w:t>NOTE:</w:t>
      </w:r>
      <w:r>
        <w:tab/>
      </w:r>
      <w:r w:rsidRPr="007A304D">
        <w:t xml:space="preserve">The sending of xIRI for each already established </w:t>
      </w:r>
      <w:r>
        <w:t>PDU session</w:t>
      </w:r>
      <w:r w:rsidRPr="007A304D">
        <w:t xml:space="preserve"> may result in a significant number of xIRI messages from the BBIFF-C </w:t>
      </w:r>
      <w:r>
        <w:t>to the</w:t>
      </w:r>
      <w:r w:rsidRPr="007A304D">
        <w:t xml:space="preserve"> LMISF</w:t>
      </w:r>
      <w:r>
        <w:t>-IRI</w:t>
      </w:r>
      <w:r w:rsidRPr="007A304D">
        <w:t>.</w:t>
      </w:r>
    </w:p>
    <w:p w14:paraId="65574CDA" w14:textId="77777777" w:rsidR="00DC643C" w:rsidRDefault="00DC643C" w:rsidP="00DC643C">
      <w:r>
        <w:t>The contents of xIRI N9HRPDUSessionInfo record is shown in table 7.10.3.3-1 below.</w:t>
      </w:r>
    </w:p>
    <w:p w14:paraId="612C3FD4" w14:textId="31350F7C" w:rsidR="00DC643C" w:rsidRDefault="00DC643C" w:rsidP="00DC643C">
      <w:pPr>
        <w:pStyle w:val="TH"/>
      </w:pPr>
      <w:r w:rsidRPr="00760004">
        <w:t xml:space="preserve">Table </w:t>
      </w:r>
      <w:r>
        <w:t>7.10</w:t>
      </w:r>
      <w:r w:rsidRPr="00760004">
        <w:t>.</w:t>
      </w:r>
      <w:r>
        <w:t>3.3</w:t>
      </w:r>
      <w:r w:rsidRPr="00760004">
        <w:t>-</w:t>
      </w:r>
      <w:r>
        <w:t>1</w:t>
      </w:r>
      <w:r w:rsidRPr="00760004">
        <w:t>:</w:t>
      </w:r>
      <w:r>
        <w:t xml:space="preserve"> Payload of N9HRPDUSessionInfo record</w:t>
      </w:r>
    </w:p>
    <w:tbl>
      <w:tblPr>
        <w:tblW w:w="882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11"/>
        <w:gridCol w:w="6394"/>
        <w:gridCol w:w="618"/>
      </w:tblGrid>
      <w:tr w:rsidR="00DC643C" w:rsidRPr="00211C76" w14:paraId="587FAAB4" w14:textId="77777777" w:rsidTr="00822E9A">
        <w:trPr>
          <w:jc w:val="center"/>
        </w:trPr>
        <w:tc>
          <w:tcPr>
            <w:tcW w:w="1811" w:type="dxa"/>
            <w:tcMar>
              <w:top w:w="0" w:type="dxa"/>
              <w:left w:w="28" w:type="dxa"/>
              <w:bottom w:w="0" w:type="dxa"/>
              <w:right w:w="70" w:type="dxa"/>
            </w:tcMar>
            <w:hideMark/>
          </w:tcPr>
          <w:p w14:paraId="799992C9" w14:textId="77777777" w:rsidR="00DC643C" w:rsidRPr="00EE3923" w:rsidRDefault="00DC643C" w:rsidP="00822E9A">
            <w:pPr>
              <w:pStyle w:val="TAH"/>
            </w:pPr>
            <w:r w:rsidRPr="00EE3923">
              <w:t>Field name</w:t>
            </w:r>
          </w:p>
        </w:tc>
        <w:tc>
          <w:tcPr>
            <w:tcW w:w="6394" w:type="dxa"/>
            <w:tcMar>
              <w:top w:w="0" w:type="dxa"/>
              <w:left w:w="28" w:type="dxa"/>
              <w:bottom w:w="0" w:type="dxa"/>
              <w:right w:w="70" w:type="dxa"/>
            </w:tcMar>
            <w:hideMark/>
          </w:tcPr>
          <w:p w14:paraId="13A12301" w14:textId="77777777" w:rsidR="00DC643C" w:rsidRPr="00EE3923" w:rsidRDefault="00DC643C" w:rsidP="00822E9A">
            <w:pPr>
              <w:pStyle w:val="TAH"/>
            </w:pPr>
            <w:r w:rsidRPr="00EE3923">
              <w:t>Description</w:t>
            </w:r>
          </w:p>
        </w:tc>
        <w:tc>
          <w:tcPr>
            <w:tcW w:w="618" w:type="dxa"/>
            <w:tcMar>
              <w:top w:w="0" w:type="dxa"/>
              <w:left w:w="28" w:type="dxa"/>
              <w:bottom w:w="0" w:type="dxa"/>
              <w:right w:w="70" w:type="dxa"/>
            </w:tcMar>
            <w:hideMark/>
          </w:tcPr>
          <w:p w14:paraId="27C8AC1D" w14:textId="77777777" w:rsidR="00DC643C" w:rsidRPr="00EE3923" w:rsidRDefault="00DC643C" w:rsidP="00822E9A">
            <w:pPr>
              <w:pStyle w:val="TAH"/>
            </w:pPr>
            <w:r w:rsidRPr="00EE3923">
              <w:t>M/C/O</w:t>
            </w:r>
          </w:p>
        </w:tc>
      </w:tr>
      <w:tr w:rsidR="00DC643C" w:rsidRPr="00211C76" w14:paraId="76F11210" w14:textId="77777777" w:rsidTr="00822E9A">
        <w:trPr>
          <w:jc w:val="center"/>
        </w:trPr>
        <w:tc>
          <w:tcPr>
            <w:tcW w:w="1811" w:type="dxa"/>
            <w:tcMar>
              <w:top w:w="0" w:type="dxa"/>
              <w:left w:w="28" w:type="dxa"/>
              <w:bottom w:w="0" w:type="dxa"/>
              <w:right w:w="70" w:type="dxa"/>
            </w:tcMar>
            <w:hideMark/>
          </w:tcPr>
          <w:p w14:paraId="34C490E3" w14:textId="77777777" w:rsidR="00DC643C" w:rsidRPr="00EE3923" w:rsidRDefault="00DC643C" w:rsidP="00822E9A">
            <w:pPr>
              <w:pStyle w:val="TAL"/>
            </w:pPr>
            <w:r w:rsidRPr="00EE3923">
              <w:t>sUPI</w:t>
            </w:r>
          </w:p>
        </w:tc>
        <w:tc>
          <w:tcPr>
            <w:tcW w:w="6394" w:type="dxa"/>
            <w:tcMar>
              <w:top w:w="0" w:type="dxa"/>
              <w:left w:w="28" w:type="dxa"/>
              <w:bottom w:w="0" w:type="dxa"/>
              <w:right w:w="70" w:type="dxa"/>
            </w:tcMar>
            <w:hideMark/>
          </w:tcPr>
          <w:p w14:paraId="73F7119A" w14:textId="53B968B5" w:rsidR="00DC643C" w:rsidRPr="00EE3923" w:rsidRDefault="00DC643C" w:rsidP="00822E9A">
            <w:pPr>
              <w:pStyle w:val="TAL"/>
            </w:pPr>
            <w:r w:rsidRPr="00CC1777">
              <w:t>SUPI associated with the PDU session (e.g. as provided by the AMF in the</w:t>
            </w:r>
            <w:r w:rsidRPr="00EE3923">
              <w:t xml:space="preserve"> associated Nsmf_PDU</w:t>
            </w:r>
            <w:r>
              <w:t xml:space="preserve"> </w:t>
            </w:r>
            <w:r w:rsidRPr="00EE3923">
              <w:t>Session_CreateSMContext service operation).</w:t>
            </w:r>
          </w:p>
        </w:tc>
        <w:tc>
          <w:tcPr>
            <w:tcW w:w="618" w:type="dxa"/>
            <w:tcMar>
              <w:top w:w="0" w:type="dxa"/>
              <w:left w:w="28" w:type="dxa"/>
              <w:bottom w:w="0" w:type="dxa"/>
              <w:right w:w="70" w:type="dxa"/>
            </w:tcMar>
            <w:hideMark/>
          </w:tcPr>
          <w:p w14:paraId="686B498A" w14:textId="77777777" w:rsidR="00DC643C" w:rsidRPr="00EE3923" w:rsidRDefault="00DC643C" w:rsidP="00822E9A">
            <w:pPr>
              <w:pStyle w:val="TAL"/>
            </w:pPr>
            <w:r w:rsidRPr="00EE3923">
              <w:t>M</w:t>
            </w:r>
          </w:p>
        </w:tc>
      </w:tr>
      <w:tr w:rsidR="00DC643C" w:rsidRPr="00211C76" w14:paraId="4A3E1DDB" w14:textId="77777777" w:rsidTr="00822E9A">
        <w:trPr>
          <w:jc w:val="center"/>
        </w:trPr>
        <w:tc>
          <w:tcPr>
            <w:tcW w:w="1811" w:type="dxa"/>
            <w:tcMar>
              <w:top w:w="0" w:type="dxa"/>
              <w:left w:w="28" w:type="dxa"/>
              <w:bottom w:w="0" w:type="dxa"/>
              <w:right w:w="70" w:type="dxa"/>
            </w:tcMar>
          </w:tcPr>
          <w:p w14:paraId="194EF556" w14:textId="77777777" w:rsidR="00DC643C" w:rsidRPr="00EE3923" w:rsidRDefault="00DC643C" w:rsidP="00822E9A">
            <w:pPr>
              <w:pStyle w:val="TAL"/>
            </w:pPr>
            <w:r w:rsidRPr="00760004">
              <w:t>pEI</w:t>
            </w:r>
          </w:p>
        </w:tc>
        <w:tc>
          <w:tcPr>
            <w:tcW w:w="6394" w:type="dxa"/>
            <w:tcMar>
              <w:top w:w="0" w:type="dxa"/>
              <w:left w:w="28" w:type="dxa"/>
              <w:bottom w:w="0" w:type="dxa"/>
              <w:right w:w="70" w:type="dxa"/>
            </w:tcMar>
          </w:tcPr>
          <w:p w14:paraId="0526B219" w14:textId="77777777" w:rsidR="00DC643C" w:rsidRPr="00EE3923" w:rsidRDefault="00DC643C" w:rsidP="00822E9A">
            <w:pPr>
              <w:pStyle w:val="TAL"/>
            </w:pPr>
            <w:r w:rsidRPr="00760004">
              <w:t>PEI associated with the PDU session</w:t>
            </w:r>
            <w:r>
              <w:t>,</w:t>
            </w:r>
            <w:r w:rsidRPr="00760004">
              <w:t xml:space="preserve"> if available.</w:t>
            </w:r>
          </w:p>
        </w:tc>
        <w:tc>
          <w:tcPr>
            <w:tcW w:w="618" w:type="dxa"/>
            <w:tcMar>
              <w:top w:w="0" w:type="dxa"/>
              <w:left w:w="28" w:type="dxa"/>
              <w:bottom w:w="0" w:type="dxa"/>
              <w:right w:w="70" w:type="dxa"/>
            </w:tcMar>
          </w:tcPr>
          <w:p w14:paraId="388B11FE" w14:textId="77777777" w:rsidR="00DC643C" w:rsidRPr="00EE3923" w:rsidRDefault="00DC643C" w:rsidP="00822E9A">
            <w:pPr>
              <w:pStyle w:val="TAL"/>
            </w:pPr>
            <w:r>
              <w:t>C</w:t>
            </w:r>
          </w:p>
        </w:tc>
      </w:tr>
      <w:tr w:rsidR="00DC643C" w:rsidRPr="00211C76" w14:paraId="36FD8F96" w14:textId="77777777" w:rsidTr="00822E9A">
        <w:trPr>
          <w:jc w:val="center"/>
        </w:trPr>
        <w:tc>
          <w:tcPr>
            <w:tcW w:w="1811" w:type="dxa"/>
            <w:tcMar>
              <w:top w:w="0" w:type="dxa"/>
              <w:left w:w="28" w:type="dxa"/>
              <w:bottom w:w="0" w:type="dxa"/>
              <w:right w:w="70" w:type="dxa"/>
            </w:tcMar>
            <w:hideMark/>
          </w:tcPr>
          <w:p w14:paraId="4C0C3991" w14:textId="77777777" w:rsidR="00DC643C" w:rsidRPr="00EE3923" w:rsidRDefault="00DC643C" w:rsidP="00822E9A">
            <w:pPr>
              <w:pStyle w:val="TAL"/>
            </w:pPr>
            <w:r w:rsidRPr="00EE3923">
              <w:t>pDUSessionID</w:t>
            </w:r>
          </w:p>
        </w:tc>
        <w:tc>
          <w:tcPr>
            <w:tcW w:w="6394" w:type="dxa"/>
            <w:tcMar>
              <w:top w:w="0" w:type="dxa"/>
              <w:left w:w="28" w:type="dxa"/>
              <w:bottom w:w="0" w:type="dxa"/>
              <w:right w:w="70" w:type="dxa"/>
            </w:tcMar>
            <w:hideMark/>
          </w:tcPr>
          <w:p w14:paraId="0C0955CE" w14:textId="1BB2979B" w:rsidR="00DC643C" w:rsidRPr="00EE3923" w:rsidRDefault="00DC643C" w:rsidP="00822E9A">
            <w:pPr>
              <w:pStyle w:val="TAL"/>
            </w:pPr>
            <w:r w:rsidRPr="00EE3923">
              <w:t>PDU Session ID</w:t>
            </w:r>
            <w:r>
              <w:t>.</w:t>
            </w:r>
            <w:r w:rsidRPr="00EE3923">
              <w:t xml:space="preserve"> See</w:t>
            </w:r>
            <w:r w:rsidR="00CC2F08" w:rsidRPr="00EE3923">
              <w:t xml:space="preserve"> TS 24.501 [13]</w:t>
            </w:r>
            <w:r w:rsidRPr="00EE3923">
              <w:t xml:space="preserve"> clause 9.4.</w:t>
            </w:r>
          </w:p>
        </w:tc>
        <w:tc>
          <w:tcPr>
            <w:tcW w:w="618" w:type="dxa"/>
            <w:tcMar>
              <w:top w:w="0" w:type="dxa"/>
              <w:left w:w="28" w:type="dxa"/>
              <w:bottom w:w="0" w:type="dxa"/>
              <w:right w:w="70" w:type="dxa"/>
            </w:tcMar>
            <w:hideMark/>
          </w:tcPr>
          <w:p w14:paraId="5D2D896A" w14:textId="77777777" w:rsidR="00DC643C" w:rsidRPr="00EE3923" w:rsidRDefault="00DC643C" w:rsidP="00822E9A">
            <w:pPr>
              <w:pStyle w:val="TAL"/>
            </w:pPr>
            <w:r w:rsidRPr="00EE3923">
              <w:t>M</w:t>
            </w:r>
          </w:p>
        </w:tc>
      </w:tr>
      <w:tr w:rsidR="00DC643C" w:rsidRPr="00211C76" w14:paraId="1F558F78"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87A2C6F" w14:textId="77777777" w:rsidR="00DC643C" w:rsidRPr="00EE3923" w:rsidRDefault="00DC643C" w:rsidP="00822E9A">
            <w:pPr>
              <w:pStyle w:val="TAL"/>
            </w:pPr>
            <w:r w:rsidRPr="00EE3923">
              <w:t>location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20767FB" w14:textId="77777777" w:rsidR="00DC643C" w:rsidRPr="00EE3923" w:rsidRDefault="00DC643C" w:rsidP="00822E9A">
            <w:pPr>
              <w:pStyle w:val="TAL"/>
            </w:pPr>
            <w:r>
              <w:t>UE l</w:t>
            </w:r>
            <w:r w:rsidRPr="00EE3923">
              <w:t>ocation information provided by the AMF</w:t>
            </w:r>
            <w:r>
              <w:t>.</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12CD0DE" w14:textId="77777777" w:rsidR="00DC643C" w:rsidRPr="00EE3923" w:rsidRDefault="00DC643C" w:rsidP="00822E9A">
            <w:pPr>
              <w:pStyle w:val="TAL"/>
            </w:pPr>
            <w:r>
              <w:t>C</w:t>
            </w:r>
          </w:p>
        </w:tc>
      </w:tr>
      <w:tr w:rsidR="00DC643C" w:rsidRPr="00211C76" w14:paraId="3C7FC323"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06DB8A0" w14:textId="77777777" w:rsidR="00DC643C" w:rsidRPr="00EE3923" w:rsidRDefault="00DC643C" w:rsidP="00822E9A">
            <w:pPr>
              <w:pStyle w:val="TAL"/>
            </w:pPr>
            <w:r w:rsidRPr="00EE3923">
              <w:t>sNSSAI</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C509748" w14:textId="77777777" w:rsidR="00DC643C" w:rsidRDefault="00DC643C" w:rsidP="00822E9A">
            <w:pPr>
              <w:pStyle w:val="TAL"/>
            </w:pPr>
            <w:r w:rsidRPr="00EE3923">
              <w:t>Slice identifiers associated with the PDU session, if available. See TS 23.003 [19] clause 28.4.2 and TS 23.501 [2] clause 5.12.2.2.</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AC89819" w14:textId="77777777" w:rsidR="00DC643C" w:rsidRDefault="00DC643C" w:rsidP="00822E9A">
            <w:pPr>
              <w:pStyle w:val="TAL"/>
            </w:pPr>
            <w:r w:rsidRPr="00EE3923">
              <w:t>C</w:t>
            </w:r>
          </w:p>
        </w:tc>
      </w:tr>
      <w:tr w:rsidR="00DC643C" w:rsidRPr="00211C76" w14:paraId="200598B5"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C6DD735" w14:textId="77777777" w:rsidR="00DC643C" w:rsidRPr="00EE3923" w:rsidRDefault="00DC643C" w:rsidP="00822E9A">
            <w:pPr>
              <w:pStyle w:val="TAL"/>
            </w:pPr>
            <w:r w:rsidRPr="00EE3923">
              <w:t>dNN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CE5B649" w14:textId="3751B8D7" w:rsidR="00DC643C" w:rsidRDefault="00DC643C" w:rsidP="00822E9A">
            <w:pPr>
              <w:pStyle w:val="TAL"/>
            </w:pPr>
            <w:r w:rsidRPr="00EE3923">
              <w:t>Data Network Name associated with the UE traffic, as defined in TS 23.003[19] clause 9A and described in TS 23.501 [2] clause 4.3.2.2.</w:t>
            </w:r>
            <w:r w:rsidR="000C66FE">
              <w:t xml:space="preserve"> Shall be given in dotted-label presentation format as described in TS 23.003 [19] clause 9.1.</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38F0AE7" w14:textId="77777777" w:rsidR="00DC643C" w:rsidRDefault="00DC643C" w:rsidP="00822E9A">
            <w:pPr>
              <w:pStyle w:val="TAL"/>
            </w:pPr>
            <w:r>
              <w:t>C</w:t>
            </w:r>
          </w:p>
          <w:p w14:paraId="61A20779" w14:textId="77777777" w:rsidR="00DC643C" w:rsidRDefault="00DC643C" w:rsidP="00822E9A">
            <w:pPr>
              <w:pStyle w:val="TAL"/>
            </w:pPr>
          </w:p>
        </w:tc>
      </w:tr>
      <w:tr w:rsidR="00DC643C" w:rsidRPr="00211C76" w14:paraId="0DBC8070"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11C012E0" w14:textId="77777777" w:rsidR="00DC643C" w:rsidRPr="00EE3923" w:rsidRDefault="00DC643C" w:rsidP="00822E9A">
            <w:pPr>
              <w:pStyle w:val="TAL"/>
            </w:pPr>
            <w:r>
              <w:t>messageCause</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10A0DAEB" w14:textId="27A5D97E" w:rsidR="00DC643C" w:rsidRPr="00EE3923" w:rsidRDefault="00DC643C" w:rsidP="00822E9A">
            <w:pPr>
              <w:pStyle w:val="TAL"/>
            </w:pPr>
            <w:r>
              <w:t>Included to indicate why the xIRI is generated (s</w:t>
            </w:r>
            <w:r w:rsidR="002C6571">
              <w:t>ee table</w:t>
            </w:r>
            <w:r>
              <w:t xml:space="preserve"> 7.10.3.3-2).</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5FB1E0D" w14:textId="77777777" w:rsidR="00DC643C" w:rsidRDefault="00DC643C" w:rsidP="00822E9A">
            <w:pPr>
              <w:pStyle w:val="TAL"/>
            </w:pPr>
            <w:r>
              <w:t>M</w:t>
            </w:r>
          </w:p>
        </w:tc>
      </w:tr>
    </w:tbl>
    <w:p w14:paraId="13980682" w14:textId="77777777" w:rsidR="00DC643C" w:rsidRDefault="00DC643C" w:rsidP="00DC643C"/>
    <w:p w14:paraId="4A3E5715" w14:textId="2B245740" w:rsidR="00DC643C" w:rsidRDefault="00DC643C" w:rsidP="00DC643C">
      <w:pPr>
        <w:pStyle w:val="TH"/>
      </w:pPr>
      <w:r w:rsidRPr="00760004">
        <w:t xml:space="preserve">Table </w:t>
      </w:r>
      <w:r>
        <w:t>7.10</w:t>
      </w:r>
      <w:r w:rsidRPr="00760004">
        <w:t>.</w:t>
      </w:r>
      <w:r>
        <w:t>3.3</w:t>
      </w:r>
      <w:r w:rsidRPr="00760004">
        <w:t>-</w:t>
      </w:r>
      <w:r>
        <w:t>2</w:t>
      </w:r>
      <w:r w:rsidRPr="00760004">
        <w:t>:</w:t>
      </w:r>
      <w:r>
        <w:t xml:space="preserve"> messageCause details</w:t>
      </w:r>
    </w:p>
    <w:tbl>
      <w:tblPr>
        <w:tblW w:w="820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160"/>
        <w:gridCol w:w="6045"/>
      </w:tblGrid>
      <w:tr w:rsidR="00DC643C" w:rsidRPr="00211C76" w14:paraId="62D22BE8" w14:textId="77777777" w:rsidTr="00C27FE4">
        <w:trPr>
          <w:jc w:val="center"/>
        </w:trPr>
        <w:tc>
          <w:tcPr>
            <w:tcW w:w="2160" w:type="dxa"/>
            <w:tcMar>
              <w:top w:w="0" w:type="dxa"/>
              <w:left w:w="28" w:type="dxa"/>
              <w:bottom w:w="0" w:type="dxa"/>
              <w:right w:w="70" w:type="dxa"/>
            </w:tcMar>
            <w:hideMark/>
          </w:tcPr>
          <w:p w14:paraId="549FA0C3" w14:textId="77777777" w:rsidR="00DC643C" w:rsidRPr="00EE3923" w:rsidRDefault="00DC643C" w:rsidP="00822E9A">
            <w:pPr>
              <w:pStyle w:val="TAH"/>
            </w:pPr>
            <w:r w:rsidRPr="00EE3923">
              <w:t>Field name</w:t>
            </w:r>
          </w:p>
        </w:tc>
        <w:tc>
          <w:tcPr>
            <w:tcW w:w="6045" w:type="dxa"/>
            <w:tcMar>
              <w:top w:w="0" w:type="dxa"/>
              <w:left w:w="28" w:type="dxa"/>
              <w:bottom w:w="0" w:type="dxa"/>
              <w:right w:w="70" w:type="dxa"/>
            </w:tcMar>
            <w:hideMark/>
          </w:tcPr>
          <w:p w14:paraId="0AE73468" w14:textId="77777777" w:rsidR="00DC643C" w:rsidRPr="00EE3923" w:rsidRDefault="00DC643C" w:rsidP="00822E9A">
            <w:pPr>
              <w:pStyle w:val="TAH"/>
            </w:pPr>
            <w:r w:rsidRPr="00EE3923">
              <w:t>Description</w:t>
            </w:r>
          </w:p>
        </w:tc>
      </w:tr>
      <w:tr w:rsidR="00DC643C" w:rsidRPr="00211C76" w14:paraId="21AC0A3E" w14:textId="77777777" w:rsidTr="00C27FE4">
        <w:trPr>
          <w:jc w:val="center"/>
        </w:trPr>
        <w:tc>
          <w:tcPr>
            <w:tcW w:w="2160" w:type="dxa"/>
            <w:tcMar>
              <w:top w:w="0" w:type="dxa"/>
              <w:left w:w="28" w:type="dxa"/>
              <w:bottom w:w="0" w:type="dxa"/>
              <w:right w:w="70" w:type="dxa"/>
            </w:tcMar>
            <w:hideMark/>
          </w:tcPr>
          <w:p w14:paraId="33EB50FA" w14:textId="77777777" w:rsidR="00DC643C" w:rsidRPr="00EE3923" w:rsidRDefault="00DC643C" w:rsidP="00822E9A">
            <w:pPr>
              <w:pStyle w:val="TAL"/>
            </w:pPr>
            <w:r>
              <w:t>pDUSessionEstablished</w:t>
            </w:r>
          </w:p>
        </w:tc>
        <w:tc>
          <w:tcPr>
            <w:tcW w:w="6045" w:type="dxa"/>
            <w:tcMar>
              <w:top w:w="0" w:type="dxa"/>
              <w:left w:w="28" w:type="dxa"/>
              <w:bottom w:w="0" w:type="dxa"/>
              <w:right w:w="70" w:type="dxa"/>
            </w:tcMar>
            <w:hideMark/>
          </w:tcPr>
          <w:p w14:paraId="658E5DA9" w14:textId="734AB9AD" w:rsidR="00DC643C" w:rsidRPr="00EE3923" w:rsidRDefault="00DC643C" w:rsidP="00822E9A">
            <w:pPr>
              <w:pStyle w:val="TAL"/>
            </w:pPr>
            <w:r>
              <w:t>Indicates that the PDU session is established</w:t>
            </w:r>
            <w:r w:rsidR="005B6EFE">
              <w:t>.</w:t>
            </w:r>
          </w:p>
        </w:tc>
      </w:tr>
      <w:tr w:rsidR="00DC643C" w:rsidRPr="00211C76" w14:paraId="0AF390EA" w14:textId="77777777" w:rsidTr="00C27FE4">
        <w:trPr>
          <w:jc w:val="center"/>
        </w:trPr>
        <w:tc>
          <w:tcPr>
            <w:tcW w:w="2160" w:type="dxa"/>
            <w:tcMar>
              <w:top w:w="0" w:type="dxa"/>
              <w:left w:w="28" w:type="dxa"/>
              <w:bottom w:w="0" w:type="dxa"/>
              <w:right w:w="70" w:type="dxa"/>
            </w:tcMar>
          </w:tcPr>
          <w:p w14:paraId="6011AAF0" w14:textId="77777777" w:rsidR="00DC643C" w:rsidRPr="00EE3923" w:rsidRDefault="00DC643C" w:rsidP="00822E9A">
            <w:pPr>
              <w:pStyle w:val="TAL"/>
            </w:pPr>
            <w:r>
              <w:t>pDUSessionModified</w:t>
            </w:r>
          </w:p>
        </w:tc>
        <w:tc>
          <w:tcPr>
            <w:tcW w:w="6045" w:type="dxa"/>
            <w:tcMar>
              <w:top w:w="0" w:type="dxa"/>
              <w:left w:w="28" w:type="dxa"/>
              <w:bottom w:w="0" w:type="dxa"/>
              <w:right w:w="70" w:type="dxa"/>
            </w:tcMar>
          </w:tcPr>
          <w:p w14:paraId="20D79ECB" w14:textId="326DCA20" w:rsidR="00DC643C" w:rsidRPr="00EE3923" w:rsidRDefault="00DC643C" w:rsidP="00822E9A">
            <w:pPr>
              <w:pStyle w:val="TAL"/>
            </w:pPr>
            <w:r>
              <w:t>Indicates that the PDU session is being modified.</w:t>
            </w:r>
          </w:p>
        </w:tc>
      </w:tr>
      <w:tr w:rsidR="00DC643C" w:rsidRPr="00211C76" w14:paraId="497F3D58" w14:textId="77777777" w:rsidTr="00C27FE4">
        <w:trPr>
          <w:jc w:val="center"/>
        </w:trPr>
        <w:tc>
          <w:tcPr>
            <w:tcW w:w="2160" w:type="dxa"/>
            <w:tcMar>
              <w:top w:w="0" w:type="dxa"/>
              <w:left w:w="28" w:type="dxa"/>
              <w:bottom w:w="0" w:type="dxa"/>
              <w:right w:w="70" w:type="dxa"/>
            </w:tcMar>
            <w:hideMark/>
          </w:tcPr>
          <w:p w14:paraId="3D0B1934" w14:textId="77777777" w:rsidR="00DC643C" w:rsidRPr="00EE3923" w:rsidRDefault="00DC643C" w:rsidP="00822E9A">
            <w:pPr>
              <w:pStyle w:val="TAL"/>
            </w:pPr>
            <w:r>
              <w:t>pDUReleased</w:t>
            </w:r>
          </w:p>
        </w:tc>
        <w:tc>
          <w:tcPr>
            <w:tcW w:w="6045" w:type="dxa"/>
            <w:tcMar>
              <w:top w:w="0" w:type="dxa"/>
              <w:left w:w="28" w:type="dxa"/>
              <w:bottom w:w="0" w:type="dxa"/>
              <w:right w:w="70" w:type="dxa"/>
            </w:tcMar>
            <w:hideMark/>
          </w:tcPr>
          <w:p w14:paraId="6DD2C292" w14:textId="691D3CD6" w:rsidR="00DC643C" w:rsidRPr="00EE3923" w:rsidRDefault="00DC643C" w:rsidP="00822E9A">
            <w:pPr>
              <w:pStyle w:val="TAL"/>
            </w:pPr>
            <w:r>
              <w:t>Indicates that the PDU session is being released.</w:t>
            </w:r>
          </w:p>
        </w:tc>
      </w:tr>
      <w:tr w:rsidR="00DC643C" w:rsidRPr="00211C76" w14:paraId="3D1B72E8"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1613ECC" w14:textId="77777777" w:rsidR="00DC643C" w:rsidRPr="00EE3923" w:rsidRDefault="00DC643C" w:rsidP="00822E9A">
            <w:pPr>
              <w:pStyle w:val="TAL"/>
            </w:pPr>
            <w:r>
              <w:t>updatedLocationAvailable</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AB2EC2D" w14:textId="175DFD52" w:rsidR="00DC643C" w:rsidRPr="00EE3923" w:rsidRDefault="00DC643C" w:rsidP="00822E9A">
            <w:pPr>
              <w:pStyle w:val="TAL"/>
            </w:pPr>
            <w:r>
              <w:t>Indicates that an updated UE location is available</w:t>
            </w:r>
          </w:p>
        </w:tc>
      </w:tr>
      <w:tr w:rsidR="00DC643C" w:rsidRPr="00211C76" w14:paraId="3B8A3D90"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1141229" w14:textId="77777777" w:rsidR="00DC643C" w:rsidRPr="00EE3923" w:rsidRDefault="00DC643C" w:rsidP="00822E9A">
            <w:pPr>
              <w:pStyle w:val="TAL"/>
            </w:pPr>
            <w:r>
              <w:t>sMFChanged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5A098D9A" w14:textId="67A4BB16" w:rsidR="00DC643C" w:rsidRDefault="00DC643C" w:rsidP="00822E9A">
            <w:pPr>
              <w:pStyle w:val="TAL"/>
            </w:pPr>
            <w:r>
              <w:t>Indicates that the SMF that is handling the PDU session is changed.</w:t>
            </w:r>
          </w:p>
        </w:tc>
      </w:tr>
      <w:tr w:rsidR="00DC643C" w:rsidRPr="00211C76" w14:paraId="3C77432B"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1689760" w14:textId="77777777" w:rsidR="00DC643C" w:rsidRDefault="00DC643C" w:rsidP="00822E9A">
            <w:pPr>
              <w:pStyle w:val="TAL"/>
            </w:pPr>
            <w:r>
              <w:t>other</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842473" w14:textId="0EFA993E" w:rsidR="00DC643C" w:rsidRDefault="00DC643C" w:rsidP="00822E9A">
            <w:pPr>
              <w:pStyle w:val="TAL"/>
            </w:pPr>
            <w:r>
              <w:t>Indicates that cause is other than those listed elsewhere in this table</w:t>
            </w:r>
            <w:r w:rsidR="005B6EFE">
              <w:t>.</w:t>
            </w:r>
          </w:p>
        </w:tc>
      </w:tr>
      <w:tr w:rsidR="00C27FE4" w:rsidRPr="00211C76" w14:paraId="73B885B0"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95BDD56" w14:textId="77777777" w:rsidR="00C27FE4" w:rsidRDefault="00C27FE4" w:rsidP="004D1C65">
            <w:pPr>
              <w:pStyle w:val="TAL"/>
            </w:pPr>
            <w:r>
              <w:t>hRLIEnabled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44705DB" w14:textId="77777777" w:rsidR="00C27FE4" w:rsidRDefault="00C27FE4" w:rsidP="004D1C65">
            <w:pPr>
              <w:pStyle w:val="TAL"/>
            </w:pPr>
            <w:r w:rsidRPr="005550D8">
              <w:t>Indicates that the HR LI is enabled after the PDU session for IMS services is established</w:t>
            </w:r>
            <w:r>
              <w:t>.</w:t>
            </w:r>
          </w:p>
        </w:tc>
      </w:tr>
    </w:tbl>
    <w:p w14:paraId="465897F8" w14:textId="77777777" w:rsidR="00DC643C" w:rsidRDefault="00DC643C" w:rsidP="00DC643C"/>
    <w:p w14:paraId="4FCAECA5" w14:textId="6C3B6030" w:rsidR="00DC643C" w:rsidRDefault="00DC643C" w:rsidP="00DC643C">
      <w:r>
        <w:t>The xIRIs shall include the Network Function ID (NFID), a conditional attribute field as defined in ETSI TS 103 221-2 [8], with the V-SMF identity.</w:t>
      </w:r>
    </w:p>
    <w:p w14:paraId="36E550D5" w14:textId="03D67BDF" w:rsidR="00DC643C" w:rsidRDefault="00DC643C" w:rsidP="00DC643C">
      <w:r>
        <w:t>Handling of this xIRI within the LMISF-IRI is described in clause 7.10.3.4.</w:t>
      </w:r>
    </w:p>
    <w:p w14:paraId="165ABB85" w14:textId="77777777" w:rsidR="00DC643C" w:rsidRPr="00747114" w:rsidRDefault="00DC643C" w:rsidP="00DC643C">
      <w:pPr>
        <w:pStyle w:val="Heading4"/>
        <w:rPr>
          <w:sz w:val="22"/>
        </w:rPr>
      </w:pPr>
      <w:bookmarkStart w:id="421" w:name="_Toc145185402"/>
      <w:r>
        <w:rPr>
          <w:sz w:val="22"/>
        </w:rPr>
        <w:t>7.10</w:t>
      </w:r>
      <w:r w:rsidRPr="00747114">
        <w:rPr>
          <w:sz w:val="22"/>
        </w:rPr>
        <w:t>.</w:t>
      </w:r>
      <w:r>
        <w:rPr>
          <w:sz w:val="22"/>
        </w:rPr>
        <w:t>3.3</w:t>
      </w:r>
      <w:r w:rsidRPr="00747114">
        <w:rPr>
          <w:sz w:val="22"/>
        </w:rPr>
        <w:t>.</w:t>
      </w:r>
      <w:r>
        <w:rPr>
          <w:sz w:val="22"/>
        </w:rPr>
        <w:t>3</w:t>
      </w:r>
      <w:r w:rsidRPr="00747114">
        <w:rPr>
          <w:sz w:val="22"/>
        </w:rPr>
        <w:tab/>
      </w:r>
      <w:r>
        <w:rPr>
          <w:sz w:val="22"/>
        </w:rPr>
        <w:t>S8HR LI</w:t>
      </w:r>
      <w:bookmarkEnd w:id="421"/>
    </w:p>
    <w:p w14:paraId="31D8A360" w14:textId="5B6DEF14" w:rsidR="00DC643C" w:rsidRDefault="00DC643C" w:rsidP="00DC643C">
      <w:r>
        <w:t>The BBIFF-C present in the SGW-C and BBIFF present in the SGW shall generate the following xIRI for the purpose of S8HR LI when the prior conditions defined in clause 7.10.3.3.1 are met:</w:t>
      </w:r>
    </w:p>
    <w:p w14:paraId="5F006D58" w14:textId="5E70BBE5" w:rsidR="00DC643C" w:rsidRDefault="00DC643C" w:rsidP="00DC643C">
      <w:pPr>
        <w:pStyle w:val="B1"/>
      </w:pPr>
      <w:r>
        <w:t>-</w:t>
      </w:r>
      <w:r>
        <w:tab/>
        <w:t>S8HRBearerInfo.</w:t>
      </w:r>
    </w:p>
    <w:p w14:paraId="2E6FB025" w14:textId="03B180AC" w:rsidR="00DC643C" w:rsidRDefault="00DC643C" w:rsidP="00DC643C">
      <w:r>
        <w:t>The main purpose of the xIRI is to report the UE location and the SGW/SGW-C identity to the LMISF-IRI. This xIRI is generated for the following scenarios that apply to all inbound roaming UEs with home-routed roaming and using IMS services:</w:t>
      </w:r>
    </w:p>
    <w:p w14:paraId="0DC559DB" w14:textId="2EAAE1BD" w:rsidR="00DC643C" w:rsidRDefault="00DC643C" w:rsidP="00DC643C">
      <w:pPr>
        <w:pStyle w:val="B1"/>
      </w:pPr>
      <w:r>
        <w:t>-</w:t>
      </w:r>
      <w:r>
        <w:tab/>
        <w:t>PDN connection is established with the creation of a default bearer for IMS signaling.</w:t>
      </w:r>
    </w:p>
    <w:p w14:paraId="6714D4F0" w14:textId="5568B053" w:rsidR="00DC643C" w:rsidRDefault="00DC643C" w:rsidP="00DC643C">
      <w:pPr>
        <w:pStyle w:val="B1"/>
      </w:pPr>
      <w:r>
        <w:t>-</w:t>
      </w:r>
      <w:r>
        <w:tab/>
        <w:t>Dedicated bearer is activated for the for IMS media.</w:t>
      </w:r>
    </w:p>
    <w:p w14:paraId="2539E5BD" w14:textId="63AF736C" w:rsidR="00DC643C" w:rsidRDefault="00DC643C" w:rsidP="00DC643C">
      <w:pPr>
        <w:pStyle w:val="B1"/>
      </w:pPr>
      <w:r>
        <w:t>-</w:t>
      </w:r>
      <w:r>
        <w:tab/>
        <w:t>Dedicated bearer is updated for IMS media.</w:t>
      </w:r>
    </w:p>
    <w:p w14:paraId="392F4260" w14:textId="4BF279FC" w:rsidR="00DC643C" w:rsidRDefault="00DC643C" w:rsidP="00DC643C">
      <w:pPr>
        <w:pStyle w:val="B1"/>
      </w:pPr>
      <w:r>
        <w:t>-</w:t>
      </w:r>
      <w:r>
        <w:tab/>
        <w:t>Dedicated bearer is deactivated for IMS media.</w:t>
      </w:r>
    </w:p>
    <w:p w14:paraId="651237FC" w14:textId="55D1B12E" w:rsidR="00DC643C" w:rsidRDefault="00DC643C" w:rsidP="00DC643C">
      <w:pPr>
        <w:pStyle w:val="B1"/>
      </w:pPr>
      <w:r>
        <w:t>-</w:t>
      </w:r>
      <w:r>
        <w:tab/>
        <w:t>PDN is disconnected.</w:t>
      </w:r>
    </w:p>
    <w:p w14:paraId="06FAB9F5" w14:textId="68E4FA65" w:rsidR="00DC643C" w:rsidRDefault="00DC643C" w:rsidP="00DC643C">
      <w:pPr>
        <w:pStyle w:val="B1"/>
      </w:pPr>
      <w:r>
        <w:t>-</w:t>
      </w:r>
      <w:r>
        <w:tab/>
        <w:t>SGW-C/SGW relocation.</w:t>
      </w:r>
    </w:p>
    <w:p w14:paraId="5BBCA5B3" w14:textId="2F0E7C2F" w:rsidR="00DC643C" w:rsidRDefault="00DC643C" w:rsidP="00DC643C">
      <w:pPr>
        <w:pStyle w:val="B1"/>
      </w:pPr>
      <w:r>
        <w:t>-</w:t>
      </w:r>
      <w:r>
        <w:tab/>
        <w:t>New UE location due to UE requested or network initiated service request.</w:t>
      </w:r>
    </w:p>
    <w:p w14:paraId="6F2D989E" w14:textId="3250FCF1" w:rsidR="00DC643C" w:rsidRDefault="00DC643C" w:rsidP="00DC643C">
      <w:pPr>
        <w:pStyle w:val="B1"/>
      </w:pPr>
      <w:r>
        <w:t>-</w:t>
      </w:r>
      <w:r>
        <w:tab/>
        <w:t>New UE location due to hand-over situations including 5GS to EPS handover.</w:t>
      </w:r>
    </w:p>
    <w:p w14:paraId="4344E860" w14:textId="061D937F" w:rsidR="00DC643C" w:rsidRDefault="00DC643C" w:rsidP="00DC643C">
      <w:pPr>
        <w:pStyle w:val="B1"/>
      </w:pPr>
      <w:r>
        <w:t>-</w:t>
      </w:r>
      <w:r>
        <w:tab/>
        <w:t>New UE location due to tracking area updates or routing area updates.</w:t>
      </w:r>
    </w:p>
    <w:p w14:paraId="37B01820" w14:textId="7541A405" w:rsidR="00FF1953" w:rsidRDefault="00FF1953" w:rsidP="00DC643C">
      <w:pPr>
        <w:pStyle w:val="B1"/>
      </w:pPr>
      <w:r>
        <w:t>-</w:t>
      </w:r>
      <w:r>
        <w:tab/>
        <w:t>HR LI is enabled with an established PDN connection with the creation of a default bearer.</w:t>
      </w:r>
    </w:p>
    <w:p w14:paraId="459371D5" w14:textId="0ECC8465" w:rsidR="00DC643C" w:rsidRDefault="00DC643C" w:rsidP="00DC643C">
      <w:r>
        <w:t>The exact trigger for the xIRI is subject to implementation, however, the following can be used as a general guidance observing the prior conditions listed in clause 7.10.3.3.1:</w:t>
      </w:r>
    </w:p>
    <w:p w14:paraId="4482D2BE" w14:textId="3078639C" w:rsidR="00DC643C" w:rsidRDefault="00DC643C" w:rsidP="00DC643C">
      <w:pPr>
        <w:pStyle w:val="B1"/>
      </w:pPr>
      <w:r>
        <w:t>-</w:t>
      </w:r>
      <w:r>
        <w:tab/>
        <w:t>SGW-C/SGW receives a Create Session Response from the PGW-C/PGW and forwards the same to the MME as a part of PDN connection establishment procedures that creates the default bearer used for IMS signaling or as a part of the handover procedures that results in the SGW-C/SGW relocation or 5GS to EPS relocation.</w:t>
      </w:r>
    </w:p>
    <w:p w14:paraId="69DB9F1C" w14:textId="6013B6CD" w:rsidR="00DC643C" w:rsidRDefault="00DC643C" w:rsidP="00DC643C">
      <w:pPr>
        <w:pStyle w:val="B1"/>
      </w:pPr>
      <w:r>
        <w:t>-</w:t>
      </w:r>
      <w:r>
        <w:tab/>
        <w:t>SGW-C/SGW receives a Create Session Response from the MME and forwards the same to the PGW-C/PGW as a part of dedicated bearer activation procedure on a PDN connection used for IMS media.</w:t>
      </w:r>
    </w:p>
    <w:p w14:paraId="2973D814" w14:textId="4AB490EC" w:rsidR="00DC643C" w:rsidRDefault="00DC643C" w:rsidP="00DC643C">
      <w:pPr>
        <w:pStyle w:val="B1"/>
      </w:pPr>
      <w:r>
        <w:t>-</w:t>
      </w:r>
      <w:r>
        <w:tab/>
        <w:t>SGW-C/SGW receives an Update Bearer Response from MME and forwards the same to the PGW-C/PGW as a part of bearer update procedures with or without the bearer update QoS.</w:t>
      </w:r>
    </w:p>
    <w:p w14:paraId="5C35481D" w14:textId="77777777" w:rsidR="00DC643C" w:rsidRDefault="00DC643C" w:rsidP="00DC643C">
      <w:pPr>
        <w:pStyle w:val="B1"/>
      </w:pPr>
      <w:r>
        <w:t>-</w:t>
      </w:r>
      <w:r>
        <w:tab/>
        <w:t>SGW-C/SGW receives a Delete Bearer Response from MME and forwards the same to the PGW-C/PGW as a part of bearer deactivation procedure.</w:t>
      </w:r>
    </w:p>
    <w:p w14:paraId="031C5A01" w14:textId="33A502F9" w:rsidR="00DC643C" w:rsidRDefault="00DC643C" w:rsidP="00DC643C">
      <w:pPr>
        <w:pStyle w:val="B1"/>
      </w:pPr>
      <w:r>
        <w:t>-</w:t>
      </w:r>
      <w:r>
        <w:tab/>
        <w:t>SGW-C/SGW receives a Delete Session Request from the MME and forwards the same to the PGW-C/PGW as a part of PDN disconnection procedures. The procedures potentially have the last known UE location.</w:t>
      </w:r>
    </w:p>
    <w:p w14:paraId="71B58731" w14:textId="4AED80D9" w:rsidR="00DC643C" w:rsidRDefault="00DC643C" w:rsidP="00DC643C">
      <w:pPr>
        <w:pStyle w:val="B1"/>
      </w:pPr>
      <w:r>
        <w:t>-</w:t>
      </w:r>
      <w:r>
        <w:tab/>
        <w:t>SGW-C/SGW receives a Create Session Request from the MME and sends a Modify Bearer Request to the PGW-C/PGW as a part of tracking area/routing area update procedures with a change of SGW-C/SGW. The procedures potentially have a new UE location.</w:t>
      </w:r>
    </w:p>
    <w:p w14:paraId="5C1050CC" w14:textId="204B5255" w:rsidR="00DC643C" w:rsidRDefault="00DC643C" w:rsidP="00DC643C">
      <w:pPr>
        <w:pStyle w:val="B1"/>
      </w:pPr>
      <w:r>
        <w:t>-</w:t>
      </w:r>
      <w:r>
        <w:tab/>
        <w:t>SGW-C/SGW receives a Modify Bearer Request from the MME and sends the same to the PGW-C/PGW as a part of Service Request handling procedures, or hand-over procedures, or tracking area/routing area update procedures without a change in the SGW-C/SGW. The procedures potentially have a new UE location.</w:t>
      </w:r>
    </w:p>
    <w:p w14:paraId="07B36F4E" w14:textId="77777777" w:rsidR="00DD40F3" w:rsidRDefault="00DD40F3" w:rsidP="00DD40F3">
      <w:pPr>
        <w:pStyle w:val="B1"/>
      </w:pPr>
      <w:r>
        <w:t>-</w:t>
      </w:r>
      <w:r>
        <w:tab/>
        <w:t>When an ActivateTask is received from the LIPF over LI_X1 (see clause 7.10.3.2.2) to enable the HR LI, the BBIFF-C/BBIFF present in the SGW-C/SGW detects that a PDN connection with a default bearer used for IMS services is already established for an inbound roaming UE with home-routed roaming.</w:t>
      </w:r>
    </w:p>
    <w:p w14:paraId="09C1CA86" w14:textId="77777777" w:rsidR="00DD40F3" w:rsidRPr="007A304D" w:rsidRDefault="00DD40F3" w:rsidP="00DD40F3">
      <w:pPr>
        <w:pStyle w:val="NO"/>
      </w:pPr>
      <w:r w:rsidRPr="007A304D">
        <w:t>NOTE:</w:t>
      </w:r>
      <w:r>
        <w:tab/>
      </w:r>
      <w:r w:rsidRPr="007A304D">
        <w:t xml:space="preserve">The sending of xIRI for each already established PDN connection may result in a significant number of xIRI messages from the BBIFF-C/BBIFF </w:t>
      </w:r>
      <w:r>
        <w:t>to the</w:t>
      </w:r>
      <w:r w:rsidRPr="007A304D">
        <w:t xml:space="preserve"> LMISF</w:t>
      </w:r>
      <w:r>
        <w:t>-IRI</w:t>
      </w:r>
      <w:r w:rsidRPr="007A304D">
        <w:t>.</w:t>
      </w:r>
    </w:p>
    <w:p w14:paraId="78F88589" w14:textId="7F8E52CE" w:rsidR="00DC643C" w:rsidRDefault="00DC643C" w:rsidP="00DC643C">
      <w:r>
        <w:t>The details of the xIRI S8HRBearerInfo record is defined in table 7.10.3.3-3 below</w:t>
      </w:r>
      <w:r w:rsidR="005B6EFE">
        <w:t>.</w:t>
      </w:r>
    </w:p>
    <w:p w14:paraId="7127DA65" w14:textId="77777777" w:rsidR="00DC643C" w:rsidRDefault="00DC643C" w:rsidP="00DC643C">
      <w:pPr>
        <w:pStyle w:val="TH"/>
      </w:pPr>
      <w:r w:rsidRPr="00760004">
        <w:t xml:space="preserve">Table </w:t>
      </w:r>
      <w:r>
        <w:t>7.10</w:t>
      </w:r>
      <w:r w:rsidRPr="00760004">
        <w:t>.</w:t>
      </w:r>
      <w:r>
        <w:t>3.3</w:t>
      </w:r>
      <w:r w:rsidRPr="00760004">
        <w:t>-</w:t>
      </w:r>
      <w:r>
        <w:t>3</w:t>
      </w:r>
      <w:r w:rsidRPr="00760004">
        <w:t xml:space="preserve">: Payload for </w:t>
      </w:r>
      <w:r>
        <w:t xml:space="preserve">S8HRBearerInfo </w:t>
      </w:r>
      <w:r w:rsidRPr="00760004">
        <w:t>record</w:t>
      </w:r>
    </w:p>
    <w:tbl>
      <w:tblPr>
        <w:tblW w:w="882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11"/>
        <w:gridCol w:w="6394"/>
        <w:gridCol w:w="618"/>
      </w:tblGrid>
      <w:tr w:rsidR="00DC643C" w:rsidRPr="00211C76" w14:paraId="7097A74A" w14:textId="77777777" w:rsidTr="00822E9A">
        <w:trPr>
          <w:jc w:val="center"/>
        </w:trPr>
        <w:tc>
          <w:tcPr>
            <w:tcW w:w="1811" w:type="dxa"/>
            <w:tcMar>
              <w:top w:w="0" w:type="dxa"/>
              <w:left w:w="28" w:type="dxa"/>
              <w:bottom w:w="0" w:type="dxa"/>
              <w:right w:w="70" w:type="dxa"/>
            </w:tcMar>
            <w:hideMark/>
          </w:tcPr>
          <w:p w14:paraId="20F237D3" w14:textId="77777777" w:rsidR="00DC643C" w:rsidRPr="00EE3923" w:rsidRDefault="00DC643C" w:rsidP="00822E9A">
            <w:pPr>
              <w:pStyle w:val="TAH"/>
            </w:pPr>
            <w:r w:rsidRPr="00EE3923">
              <w:t>Field name</w:t>
            </w:r>
          </w:p>
        </w:tc>
        <w:tc>
          <w:tcPr>
            <w:tcW w:w="6394" w:type="dxa"/>
            <w:tcMar>
              <w:top w:w="0" w:type="dxa"/>
              <w:left w:w="28" w:type="dxa"/>
              <w:bottom w:w="0" w:type="dxa"/>
              <w:right w:w="70" w:type="dxa"/>
            </w:tcMar>
            <w:hideMark/>
          </w:tcPr>
          <w:p w14:paraId="0754591F" w14:textId="77777777" w:rsidR="00DC643C" w:rsidRPr="00EE3923" w:rsidRDefault="00DC643C" w:rsidP="00822E9A">
            <w:pPr>
              <w:pStyle w:val="TAH"/>
            </w:pPr>
            <w:r w:rsidRPr="00EE3923">
              <w:t>Description</w:t>
            </w:r>
          </w:p>
        </w:tc>
        <w:tc>
          <w:tcPr>
            <w:tcW w:w="618" w:type="dxa"/>
            <w:tcMar>
              <w:top w:w="0" w:type="dxa"/>
              <w:left w:w="28" w:type="dxa"/>
              <w:bottom w:w="0" w:type="dxa"/>
              <w:right w:w="70" w:type="dxa"/>
            </w:tcMar>
            <w:hideMark/>
          </w:tcPr>
          <w:p w14:paraId="49EBA7F8" w14:textId="77777777" w:rsidR="00DC643C" w:rsidRPr="00EE3923" w:rsidRDefault="00DC643C" w:rsidP="00822E9A">
            <w:pPr>
              <w:pStyle w:val="TAH"/>
            </w:pPr>
            <w:r w:rsidRPr="00EE3923">
              <w:t>M/C/O</w:t>
            </w:r>
          </w:p>
        </w:tc>
      </w:tr>
      <w:tr w:rsidR="00DC643C" w:rsidRPr="00211C76" w14:paraId="2CD67955" w14:textId="77777777" w:rsidTr="00822E9A">
        <w:trPr>
          <w:jc w:val="center"/>
        </w:trPr>
        <w:tc>
          <w:tcPr>
            <w:tcW w:w="1811" w:type="dxa"/>
            <w:tcMar>
              <w:top w:w="0" w:type="dxa"/>
              <w:left w:w="28" w:type="dxa"/>
              <w:bottom w:w="0" w:type="dxa"/>
              <w:right w:w="70" w:type="dxa"/>
            </w:tcMar>
            <w:hideMark/>
          </w:tcPr>
          <w:p w14:paraId="04F9A5B1" w14:textId="77777777" w:rsidR="00DC643C" w:rsidRPr="00EE3923" w:rsidRDefault="00DC643C" w:rsidP="00822E9A">
            <w:pPr>
              <w:pStyle w:val="TAL"/>
            </w:pPr>
            <w:r>
              <w:t>iMSI</w:t>
            </w:r>
          </w:p>
        </w:tc>
        <w:tc>
          <w:tcPr>
            <w:tcW w:w="6394" w:type="dxa"/>
            <w:tcMar>
              <w:top w:w="0" w:type="dxa"/>
              <w:left w:w="28" w:type="dxa"/>
              <w:bottom w:w="0" w:type="dxa"/>
              <w:right w:w="70" w:type="dxa"/>
            </w:tcMar>
            <w:hideMark/>
          </w:tcPr>
          <w:p w14:paraId="785628AD" w14:textId="12CBFC6C" w:rsidR="00DC643C" w:rsidRPr="00EE3923" w:rsidRDefault="00DC643C" w:rsidP="00822E9A">
            <w:pPr>
              <w:pStyle w:val="TAL"/>
            </w:pPr>
            <w:r>
              <w:t xml:space="preserve">IMSI </w:t>
            </w:r>
            <w:r w:rsidRPr="00EE3923">
              <w:t xml:space="preserve">associated with the </w:t>
            </w:r>
            <w:r>
              <w:t>PDN connection on which a bearer is created.</w:t>
            </w:r>
          </w:p>
        </w:tc>
        <w:tc>
          <w:tcPr>
            <w:tcW w:w="618" w:type="dxa"/>
            <w:tcMar>
              <w:top w:w="0" w:type="dxa"/>
              <w:left w:w="28" w:type="dxa"/>
              <w:bottom w:w="0" w:type="dxa"/>
              <w:right w:w="70" w:type="dxa"/>
            </w:tcMar>
            <w:hideMark/>
          </w:tcPr>
          <w:p w14:paraId="1C636997" w14:textId="77777777" w:rsidR="00DC643C" w:rsidRPr="00EE3923" w:rsidRDefault="00DC643C" w:rsidP="00822E9A">
            <w:pPr>
              <w:pStyle w:val="TAL"/>
            </w:pPr>
            <w:r w:rsidRPr="00EE3923">
              <w:t>M</w:t>
            </w:r>
          </w:p>
        </w:tc>
      </w:tr>
      <w:tr w:rsidR="00DC643C" w:rsidRPr="00211C76" w14:paraId="535E9017" w14:textId="77777777" w:rsidTr="00822E9A">
        <w:trPr>
          <w:jc w:val="center"/>
        </w:trPr>
        <w:tc>
          <w:tcPr>
            <w:tcW w:w="1811" w:type="dxa"/>
            <w:tcMar>
              <w:top w:w="0" w:type="dxa"/>
              <w:left w:w="28" w:type="dxa"/>
              <w:bottom w:w="0" w:type="dxa"/>
              <w:right w:w="70" w:type="dxa"/>
            </w:tcMar>
          </w:tcPr>
          <w:p w14:paraId="3AF9838D" w14:textId="77777777" w:rsidR="00DC643C" w:rsidRDefault="00DC643C" w:rsidP="00822E9A">
            <w:pPr>
              <w:pStyle w:val="TAL"/>
            </w:pPr>
            <w:r>
              <w:t>iMEI</w:t>
            </w:r>
          </w:p>
        </w:tc>
        <w:tc>
          <w:tcPr>
            <w:tcW w:w="6394" w:type="dxa"/>
            <w:tcMar>
              <w:top w:w="0" w:type="dxa"/>
              <w:left w:w="28" w:type="dxa"/>
              <w:bottom w:w="0" w:type="dxa"/>
              <w:right w:w="70" w:type="dxa"/>
            </w:tcMar>
          </w:tcPr>
          <w:p w14:paraId="1138919E" w14:textId="77777777" w:rsidR="00DC643C" w:rsidRDefault="00DC643C" w:rsidP="00822E9A">
            <w:pPr>
              <w:pStyle w:val="TAL"/>
            </w:pPr>
            <w:r>
              <w:t>IMEI associated with the PDN connection on which a bearer is created, if available.</w:t>
            </w:r>
          </w:p>
        </w:tc>
        <w:tc>
          <w:tcPr>
            <w:tcW w:w="618" w:type="dxa"/>
            <w:tcMar>
              <w:top w:w="0" w:type="dxa"/>
              <w:left w:w="28" w:type="dxa"/>
              <w:bottom w:w="0" w:type="dxa"/>
              <w:right w:w="70" w:type="dxa"/>
            </w:tcMar>
          </w:tcPr>
          <w:p w14:paraId="42370243" w14:textId="77777777" w:rsidR="00DC643C" w:rsidRPr="00EE3923" w:rsidRDefault="00DC643C" w:rsidP="00822E9A">
            <w:pPr>
              <w:pStyle w:val="TAL"/>
            </w:pPr>
            <w:r>
              <w:t>C</w:t>
            </w:r>
          </w:p>
        </w:tc>
      </w:tr>
      <w:tr w:rsidR="00DC643C" w:rsidRPr="00211C76" w14:paraId="10DCAAC1" w14:textId="77777777" w:rsidTr="00822E9A">
        <w:trPr>
          <w:jc w:val="center"/>
        </w:trPr>
        <w:tc>
          <w:tcPr>
            <w:tcW w:w="1811" w:type="dxa"/>
            <w:tcBorders>
              <w:bottom w:val="single" w:sz="6" w:space="0" w:color="auto"/>
            </w:tcBorders>
            <w:tcMar>
              <w:top w:w="0" w:type="dxa"/>
              <w:left w:w="28" w:type="dxa"/>
              <w:bottom w:w="0" w:type="dxa"/>
              <w:right w:w="70" w:type="dxa"/>
            </w:tcMar>
          </w:tcPr>
          <w:p w14:paraId="6DCAB4B2" w14:textId="77777777" w:rsidR="00DC643C" w:rsidRDefault="00DC643C" w:rsidP="00822E9A">
            <w:pPr>
              <w:pStyle w:val="TAL"/>
            </w:pPr>
            <w:r>
              <w:t>bearerID</w:t>
            </w:r>
          </w:p>
        </w:tc>
        <w:tc>
          <w:tcPr>
            <w:tcW w:w="6394" w:type="dxa"/>
            <w:tcBorders>
              <w:bottom w:val="single" w:sz="6" w:space="0" w:color="auto"/>
            </w:tcBorders>
            <w:tcMar>
              <w:top w:w="0" w:type="dxa"/>
              <w:left w:w="28" w:type="dxa"/>
              <w:bottom w:w="0" w:type="dxa"/>
              <w:right w:w="70" w:type="dxa"/>
            </w:tcMar>
          </w:tcPr>
          <w:p w14:paraId="1482F18D" w14:textId="5255DCFD" w:rsidR="00DC643C" w:rsidRDefault="00DC643C" w:rsidP="00822E9A">
            <w:pPr>
              <w:pStyle w:val="TAL"/>
            </w:pPr>
            <w:r>
              <w:t>The identity of the EPS bearer</w:t>
            </w:r>
            <w:r w:rsidR="005B6EFE">
              <w:t>.</w:t>
            </w:r>
          </w:p>
        </w:tc>
        <w:tc>
          <w:tcPr>
            <w:tcW w:w="618" w:type="dxa"/>
            <w:tcBorders>
              <w:bottom w:val="single" w:sz="6" w:space="0" w:color="auto"/>
            </w:tcBorders>
            <w:tcMar>
              <w:top w:w="0" w:type="dxa"/>
              <w:left w:w="28" w:type="dxa"/>
              <w:bottom w:w="0" w:type="dxa"/>
              <w:right w:w="70" w:type="dxa"/>
            </w:tcMar>
          </w:tcPr>
          <w:p w14:paraId="7E795C73" w14:textId="77777777" w:rsidR="00DC643C" w:rsidRPr="00EE3923" w:rsidRDefault="00DC643C" w:rsidP="00822E9A">
            <w:pPr>
              <w:pStyle w:val="TAL"/>
            </w:pPr>
            <w:r>
              <w:t>M</w:t>
            </w:r>
          </w:p>
        </w:tc>
      </w:tr>
      <w:tr w:rsidR="00DC643C" w:rsidRPr="00211C76" w14:paraId="26345003" w14:textId="77777777" w:rsidTr="00822E9A">
        <w:trPr>
          <w:jc w:val="center"/>
        </w:trPr>
        <w:tc>
          <w:tcPr>
            <w:tcW w:w="1811" w:type="dxa"/>
            <w:tcBorders>
              <w:bottom w:val="single" w:sz="6" w:space="0" w:color="auto"/>
            </w:tcBorders>
            <w:tcMar>
              <w:top w:w="0" w:type="dxa"/>
              <w:left w:w="28" w:type="dxa"/>
              <w:bottom w:w="0" w:type="dxa"/>
              <w:right w:w="70" w:type="dxa"/>
            </w:tcMar>
          </w:tcPr>
          <w:p w14:paraId="7C8F7511" w14:textId="77777777" w:rsidR="00DC643C" w:rsidRDefault="00DC643C" w:rsidP="00822E9A">
            <w:pPr>
              <w:pStyle w:val="TAL"/>
            </w:pPr>
            <w:r>
              <w:t>linkedBearerID</w:t>
            </w:r>
          </w:p>
        </w:tc>
        <w:tc>
          <w:tcPr>
            <w:tcW w:w="6394" w:type="dxa"/>
            <w:tcBorders>
              <w:bottom w:val="single" w:sz="6" w:space="0" w:color="auto"/>
            </w:tcBorders>
            <w:tcMar>
              <w:top w:w="0" w:type="dxa"/>
              <w:left w:w="28" w:type="dxa"/>
              <w:bottom w:w="0" w:type="dxa"/>
              <w:right w:w="70" w:type="dxa"/>
            </w:tcMar>
          </w:tcPr>
          <w:p w14:paraId="268B0DE8" w14:textId="68407BF1" w:rsidR="00DC643C" w:rsidRDefault="00DC643C" w:rsidP="00822E9A">
            <w:pPr>
              <w:pStyle w:val="TAL"/>
            </w:pPr>
            <w:r>
              <w:t>The identity of the default bearer when the bearerID is for dedicated bearer</w:t>
            </w:r>
            <w:r w:rsidR="005B6EFE">
              <w:t>.</w:t>
            </w:r>
          </w:p>
        </w:tc>
        <w:tc>
          <w:tcPr>
            <w:tcW w:w="618" w:type="dxa"/>
            <w:tcBorders>
              <w:bottom w:val="single" w:sz="6" w:space="0" w:color="auto"/>
            </w:tcBorders>
            <w:tcMar>
              <w:top w:w="0" w:type="dxa"/>
              <w:left w:w="28" w:type="dxa"/>
              <w:bottom w:w="0" w:type="dxa"/>
              <w:right w:w="70" w:type="dxa"/>
            </w:tcMar>
          </w:tcPr>
          <w:p w14:paraId="3FA13328" w14:textId="77777777" w:rsidR="00DC643C" w:rsidRDefault="00DC643C" w:rsidP="00822E9A">
            <w:pPr>
              <w:pStyle w:val="TAL"/>
            </w:pPr>
            <w:r>
              <w:t>C</w:t>
            </w:r>
          </w:p>
        </w:tc>
      </w:tr>
      <w:tr w:rsidR="00DC643C" w:rsidRPr="00211C76" w14:paraId="1808ED9D"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FEE4BB2" w14:textId="77777777" w:rsidR="00DC643C" w:rsidRPr="00EE3923" w:rsidRDefault="00DC643C" w:rsidP="00822E9A">
            <w:pPr>
              <w:pStyle w:val="TAL"/>
            </w:pPr>
            <w:r w:rsidRPr="00EE3923">
              <w:t>location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3DAC5E1" w14:textId="77777777" w:rsidR="00DC643C" w:rsidRPr="00EE3923" w:rsidRDefault="00DC643C" w:rsidP="00822E9A">
            <w:pPr>
              <w:pStyle w:val="TAL"/>
            </w:pPr>
            <w:r w:rsidRPr="00EE3923">
              <w:t xml:space="preserve">Location information provided by the </w:t>
            </w:r>
            <w:r>
              <w:t>MME.</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AE616E3" w14:textId="77777777" w:rsidR="00DC643C" w:rsidRPr="00EE3923" w:rsidRDefault="00DC643C" w:rsidP="00822E9A">
            <w:pPr>
              <w:pStyle w:val="TAL"/>
            </w:pPr>
            <w:r w:rsidRPr="00EE3923">
              <w:t>C</w:t>
            </w:r>
          </w:p>
        </w:tc>
      </w:tr>
      <w:tr w:rsidR="00DC643C" w:rsidRPr="00211C76" w14:paraId="52AE8305"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9907049" w14:textId="77777777" w:rsidR="00DC643C" w:rsidRPr="00EE3923" w:rsidRDefault="00DC643C" w:rsidP="00822E9A">
            <w:pPr>
              <w:pStyle w:val="TAL"/>
            </w:pPr>
            <w:r>
              <w:t>aP</w:t>
            </w:r>
            <w:r w:rsidRPr="00EE3923">
              <w:t>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530689A" w14:textId="57E01C20" w:rsidR="00DC643C" w:rsidRPr="00EE3923" w:rsidRDefault="00DC643C" w:rsidP="00822E9A">
            <w:pPr>
              <w:pStyle w:val="TAL"/>
            </w:pPr>
            <w:r>
              <w:t>Packet Data Network to which the connection is being made</w:t>
            </w:r>
            <w:r w:rsidRPr="00EE3923">
              <w:t>, as defined in TS 23.003[19] clause 9A and described in TS 23.</w:t>
            </w:r>
            <w:r>
              <w:t>4</w:t>
            </w:r>
            <w:r w:rsidRPr="00EE3923">
              <w:t>01 [</w:t>
            </w:r>
            <w:r>
              <w:t>50</w:t>
            </w:r>
            <w:r w:rsidRPr="00EE3923">
              <w:t>] clause 4.3.2.2.</w:t>
            </w:r>
            <w:r>
              <w:t xml:space="preserve"> Applicable for PDN connection establishment.</w:t>
            </w:r>
            <w:r w:rsidR="000C66FE">
              <w:t xml:space="preserve"> Shall be given in dotted-label presentation format as described in TS 23.003 [19] clause 9.1.</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D29ABBE" w14:textId="77777777" w:rsidR="00DC643C" w:rsidRPr="00EE3923" w:rsidRDefault="00DC643C" w:rsidP="00822E9A">
            <w:pPr>
              <w:pStyle w:val="TAL"/>
            </w:pPr>
            <w:r>
              <w:t>C</w:t>
            </w:r>
          </w:p>
        </w:tc>
      </w:tr>
      <w:tr w:rsidR="00DC643C" w:rsidRPr="00211C76" w14:paraId="208FD6B3"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BE53F58" w14:textId="77777777" w:rsidR="00DC643C" w:rsidRDefault="00DC643C" w:rsidP="00822E9A">
            <w:pPr>
              <w:pStyle w:val="TAL"/>
            </w:pPr>
            <w:r>
              <w:t>sGWIPAddress</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4BBD55A" w14:textId="75013284" w:rsidR="00DC643C" w:rsidRDefault="00DC643C" w:rsidP="00822E9A">
            <w:pPr>
              <w:pStyle w:val="TAL"/>
            </w:pPr>
            <w:r>
              <w:t xml:space="preserve">IP Address </w:t>
            </w:r>
            <w:r w:rsidRPr="00EE3923">
              <w:t xml:space="preserve">of the </w:t>
            </w:r>
            <w:r>
              <w:t>SGW-C or SGW as applicable and when available.</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F4DB59" w14:textId="77777777" w:rsidR="00DC643C" w:rsidRDefault="00DC643C" w:rsidP="00822E9A">
            <w:pPr>
              <w:pStyle w:val="TAL"/>
            </w:pPr>
            <w:r>
              <w:t>C</w:t>
            </w:r>
          </w:p>
        </w:tc>
      </w:tr>
      <w:tr w:rsidR="00DC643C" w:rsidRPr="00211C76" w14:paraId="48623F7C"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92C640C" w14:textId="77777777" w:rsidR="00DC643C" w:rsidRDefault="00DC643C" w:rsidP="00822E9A">
            <w:pPr>
              <w:pStyle w:val="TAL"/>
            </w:pPr>
            <w:r>
              <w:t>messageCause</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7070417" w14:textId="213C125A" w:rsidR="00DC643C" w:rsidRDefault="00DC643C" w:rsidP="00822E9A">
            <w:pPr>
              <w:pStyle w:val="TAL"/>
            </w:pPr>
            <w:r>
              <w:t>Included to indicate why the xIRI is generated (s</w:t>
            </w:r>
            <w:r w:rsidR="002C6571">
              <w:t>ee table</w:t>
            </w:r>
            <w:r>
              <w:t xml:space="preserve"> 7.10.3.3-4).</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334B720" w14:textId="77777777" w:rsidR="00DC643C" w:rsidRDefault="00DC643C" w:rsidP="00822E9A">
            <w:pPr>
              <w:pStyle w:val="TAL"/>
            </w:pPr>
            <w:r>
              <w:t>M</w:t>
            </w:r>
          </w:p>
        </w:tc>
      </w:tr>
    </w:tbl>
    <w:p w14:paraId="7C2A516F" w14:textId="77777777" w:rsidR="00DC643C" w:rsidRDefault="00DC643C" w:rsidP="00DC643C">
      <w:pPr>
        <w:spacing w:before="120"/>
      </w:pPr>
    </w:p>
    <w:p w14:paraId="7E8303E9" w14:textId="35F68609" w:rsidR="00DC643C" w:rsidRDefault="00DC643C" w:rsidP="00DC643C">
      <w:pPr>
        <w:pStyle w:val="TH"/>
      </w:pPr>
      <w:r w:rsidRPr="00760004">
        <w:t xml:space="preserve">Table </w:t>
      </w:r>
      <w:r>
        <w:t>7.10</w:t>
      </w:r>
      <w:r w:rsidRPr="00760004">
        <w:t>.</w:t>
      </w:r>
      <w:r>
        <w:t>3.3</w:t>
      </w:r>
      <w:r w:rsidRPr="00760004">
        <w:t>-</w:t>
      </w:r>
      <w:r>
        <w:t>4</w:t>
      </w:r>
      <w:r w:rsidRPr="00760004">
        <w:t>:</w:t>
      </w:r>
      <w:r>
        <w:t xml:space="preserve"> messageCause details</w:t>
      </w:r>
    </w:p>
    <w:tbl>
      <w:tblPr>
        <w:tblW w:w="820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160"/>
        <w:gridCol w:w="6045"/>
      </w:tblGrid>
      <w:tr w:rsidR="00DC643C" w:rsidRPr="00211C76" w14:paraId="53F151AE" w14:textId="77777777" w:rsidTr="00822E9A">
        <w:trPr>
          <w:jc w:val="center"/>
        </w:trPr>
        <w:tc>
          <w:tcPr>
            <w:tcW w:w="2160" w:type="dxa"/>
            <w:tcMar>
              <w:top w:w="0" w:type="dxa"/>
              <w:left w:w="28" w:type="dxa"/>
              <w:bottom w:w="0" w:type="dxa"/>
              <w:right w:w="70" w:type="dxa"/>
            </w:tcMar>
            <w:hideMark/>
          </w:tcPr>
          <w:p w14:paraId="0339F3C4" w14:textId="77777777" w:rsidR="00DC643C" w:rsidRPr="00EE3923" w:rsidRDefault="00DC643C" w:rsidP="00822E9A">
            <w:pPr>
              <w:pStyle w:val="TAH"/>
            </w:pPr>
            <w:r w:rsidRPr="00EE3923">
              <w:t>Field name</w:t>
            </w:r>
          </w:p>
        </w:tc>
        <w:tc>
          <w:tcPr>
            <w:tcW w:w="6045" w:type="dxa"/>
            <w:tcMar>
              <w:top w:w="0" w:type="dxa"/>
              <w:left w:w="28" w:type="dxa"/>
              <w:bottom w:w="0" w:type="dxa"/>
              <w:right w:w="70" w:type="dxa"/>
            </w:tcMar>
            <w:hideMark/>
          </w:tcPr>
          <w:p w14:paraId="61494BE4" w14:textId="77777777" w:rsidR="00DC643C" w:rsidRPr="00EE3923" w:rsidRDefault="00DC643C" w:rsidP="00822E9A">
            <w:pPr>
              <w:pStyle w:val="TAH"/>
            </w:pPr>
            <w:r w:rsidRPr="00EE3923">
              <w:t>Description</w:t>
            </w:r>
          </w:p>
        </w:tc>
      </w:tr>
      <w:tr w:rsidR="00DC643C" w:rsidRPr="00211C76" w14:paraId="67E1B85D" w14:textId="77777777" w:rsidTr="00822E9A">
        <w:trPr>
          <w:jc w:val="center"/>
        </w:trPr>
        <w:tc>
          <w:tcPr>
            <w:tcW w:w="2160" w:type="dxa"/>
            <w:tcMar>
              <w:top w:w="0" w:type="dxa"/>
              <w:left w:w="28" w:type="dxa"/>
              <w:bottom w:w="0" w:type="dxa"/>
              <w:right w:w="70" w:type="dxa"/>
            </w:tcMar>
            <w:hideMark/>
          </w:tcPr>
          <w:p w14:paraId="6BD7679C" w14:textId="77777777" w:rsidR="00DC643C" w:rsidRPr="00EE3923" w:rsidRDefault="00DC643C" w:rsidP="00822E9A">
            <w:pPr>
              <w:pStyle w:val="TAL"/>
            </w:pPr>
            <w:r>
              <w:t>bearerActivated</w:t>
            </w:r>
          </w:p>
        </w:tc>
        <w:tc>
          <w:tcPr>
            <w:tcW w:w="6045" w:type="dxa"/>
            <w:tcMar>
              <w:top w:w="0" w:type="dxa"/>
              <w:left w:w="28" w:type="dxa"/>
              <w:bottom w:w="0" w:type="dxa"/>
              <w:right w:w="70" w:type="dxa"/>
            </w:tcMar>
            <w:hideMark/>
          </w:tcPr>
          <w:p w14:paraId="41AEBEFD" w14:textId="62B766C6" w:rsidR="00DC643C" w:rsidRPr="00EE3923" w:rsidRDefault="00DC643C" w:rsidP="00822E9A">
            <w:pPr>
              <w:pStyle w:val="TAL"/>
            </w:pPr>
            <w:r>
              <w:t>Indicates that the bearer is activated (default or dedicated).</w:t>
            </w:r>
          </w:p>
        </w:tc>
      </w:tr>
      <w:tr w:rsidR="00DC643C" w:rsidRPr="00211C76" w14:paraId="0F4B7D50" w14:textId="77777777" w:rsidTr="00822E9A">
        <w:trPr>
          <w:jc w:val="center"/>
        </w:trPr>
        <w:tc>
          <w:tcPr>
            <w:tcW w:w="2160" w:type="dxa"/>
            <w:tcMar>
              <w:top w:w="0" w:type="dxa"/>
              <w:left w:w="28" w:type="dxa"/>
              <w:bottom w:w="0" w:type="dxa"/>
              <w:right w:w="70" w:type="dxa"/>
            </w:tcMar>
          </w:tcPr>
          <w:p w14:paraId="596ABA6D" w14:textId="77777777" w:rsidR="00DC643C" w:rsidRPr="00EE3923" w:rsidRDefault="00DC643C" w:rsidP="00822E9A">
            <w:pPr>
              <w:pStyle w:val="TAL"/>
            </w:pPr>
            <w:r>
              <w:t>bearerModified</w:t>
            </w:r>
          </w:p>
        </w:tc>
        <w:tc>
          <w:tcPr>
            <w:tcW w:w="6045" w:type="dxa"/>
            <w:tcMar>
              <w:top w:w="0" w:type="dxa"/>
              <w:left w:w="28" w:type="dxa"/>
              <w:bottom w:w="0" w:type="dxa"/>
              <w:right w:w="70" w:type="dxa"/>
            </w:tcMar>
          </w:tcPr>
          <w:p w14:paraId="6E7EBDFD" w14:textId="62998148" w:rsidR="00DC643C" w:rsidRPr="00EE3923" w:rsidRDefault="00DC643C" w:rsidP="00822E9A">
            <w:pPr>
              <w:pStyle w:val="TAL"/>
            </w:pPr>
            <w:r>
              <w:t>Indicates that the bearer is being modified.</w:t>
            </w:r>
          </w:p>
        </w:tc>
      </w:tr>
      <w:tr w:rsidR="00DC643C" w:rsidRPr="00211C76" w14:paraId="0ABD982A" w14:textId="77777777" w:rsidTr="00822E9A">
        <w:trPr>
          <w:jc w:val="center"/>
        </w:trPr>
        <w:tc>
          <w:tcPr>
            <w:tcW w:w="2160" w:type="dxa"/>
            <w:tcMar>
              <w:top w:w="0" w:type="dxa"/>
              <w:left w:w="28" w:type="dxa"/>
              <w:bottom w:w="0" w:type="dxa"/>
              <w:right w:w="70" w:type="dxa"/>
            </w:tcMar>
            <w:hideMark/>
          </w:tcPr>
          <w:p w14:paraId="5E1316D7" w14:textId="77777777" w:rsidR="00DC643C" w:rsidRPr="00EE3923" w:rsidRDefault="00DC643C" w:rsidP="00822E9A">
            <w:pPr>
              <w:pStyle w:val="TAL"/>
            </w:pPr>
            <w:r>
              <w:t>bearerDeleted</w:t>
            </w:r>
          </w:p>
        </w:tc>
        <w:tc>
          <w:tcPr>
            <w:tcW w:w="6045" w:type="dxa"/>
            <w:tcMar>
              <w:top w:w="0" w:type="dxa"/>
              <w:left w:w="28" w:type="dxa"/>
              <w:bottom w:w="0" w:type="dxa"/>
              <w:right w:w="70" w:type="dxa"/>
            </w:tcMar>
            <w:hideMark/>
          </w:tcPr>
          <w:p w14:paraId="1D601976" w14:textId="2DBB2A58" w:rsidR="00DC643C" w:rsidRPr="00EE3923" w:rsidRDefault="00DC643C" w:rsidP="00822E9A">
            <w:pPr>
              <w:pStyle w:val="TAL"/>
            </w:pPr>
            <w:r>
              <w:t>Indicates that the bearer is being deactivated.</w:t>
            </w:r>
          </w:p>
        </w:tc>
      </w:tr>
      <w:tr w:rsidR="00DC643C" w:rsidRPr="00211C76" w14:paraId="33368922" w14:textId="77777777" w:rsidTr="00822E9A">
        <w:trPr>
          <w:jc w:val="center"/>
        </w:trPr>
        <w:tc>
          <w:tcPr>
            <w:tcW w:w="2160" w:type="dxa"/>
            <w:tcMar>
              <w:top w:w="0" w:type="dxa"/>
              <w:left w:w="28" w:type="dxa"/>
              <w:bottom w:w="0" w:type="dxa"/>
              <w:right w:w="70" w:type="dxa"/>
            </w:tcMar>
          </w:tcPr>
          <w:p w14:paraId="268343FF" w14:textId="77777777" w:rsidR="00DC643C" w:rsidRDefault="00DC643C" w:rsidP="00822E9A">
            <w:pPr>
              <w:pStyle w:val="TAL"/>
            </w:pPr>
            <w:r>
              <w:t>pDNDisconnected</w:t>
            </w:r>
          </w:p>
        </w:tc>
        <w:tc>
          <w:tcPr>
            <w:tcW w:w="6045" w:type="dxa"/>
            <w:tcMar>
              <w:top w:w="0" w:type="dxa"/>
              <w:left w:w="28" w:type="dxa"/>
              <w:bottom w:w="0" w:type="dxa"/>
              <w:right w:w="70" w:type="dxa"/>
            </w:tcMar>
          </w:tcPr>
          <w:p w14:paraId="14D46515" w14:textId="77777777" w:rsidR="00DC643C" w:rsidRDefault="00DC643C" w:rsidP="00822E9A">
            <w:pPr>
              <w:pStyle w:val="TAL"/>
            </w:pPr>
            <w:r>
              <w:t>Indicates that the PDN is disconnected.</w:t>
            </w:r>
          </w:p>
        </w:tc>
      </w:tr>
      <w:tr w:rsidR="00DC643C" w:rsidRPr="00211C76" w14:paraId="5F83F37D"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E37A129" w14:textId="77777777" w:rsidR="00DC643C" w:rsidRPr="00EE3923" w:rsidRDefault="00DC643C" w:rsidP="00822E9A">
            <w:pPr>
              <w:pStyle w:val="TAL"/>
            </w:pPr>
            <w:r>
              <w:t>updatedLocationAvailable</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72E8A7F" w14:textId="77777777" w:rsidR="00DC643C" w:rsidRPr="00EE3923" w:rsidRDefault="00DC643C" w:rsidP="00822E9A">
            <w:pPr>
              <w:pStyle w:val="TAL"/>
            </w:pPr>
            <w:r>
              <w:t>Indicates that an updated UE location is available.</w:t>
            </w:r>
          </w:p>
        </w:tc>
      </w:tr>
      <w:tr w:rsidR="00DC643C" w:rsidRPr="00211C76" w14:paraId="0055B2E1"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20FBF1" w14:textId="77777777" w:rsidR="00DC643C" w:rsidRDefault="00DC643C" w:rsidP="00822E9A">
            <w:pPr>
              <w:pStyle w:val="TAL"/>
            </w:pPr>
            <w:r>
              <w:t>sGWChanged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06E3E37" w14:textId="224FF2B2" w:rsidR="00DC643C" w:rsidRDefault="00DC643C" w:rsidP="00822E9A">
            <w:pPr>
              <w:pStyle w:val="TAL"/>
            </w:pPr>
            <w:r>
              <w:t>Indicates that the SGW that is handling the PDN connection is changed.</w:t>
            </w:r>
          </w:p>
        </w:tc>
      </w:tr>
      <w:tr w:rsidR="00DC643C" w:rsidRPr="00211C76" w14:paraId="45FF7811"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2BC0E9E" w14:textId="77777777" w:rsidR="00DC643C" w:rsidRDefault="00DC643C" w:rsidP="00822E9A">
            <w:pPr>
              <w:pStyle w:val="TAL"/>
            </w:pPr>
            <w:r>
              <w:t>other</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389BC09" w14:textId="6FEB607C" w:rsidR="00DC643C" w:rsidRDefault="00DC643C" w:rsidP="00822E9A">
            <w:pPr>
              <w:pStyle w:val="TAL"/>
            </w:pPr>
            <w:r>
              <w:t>Indicates that cause is other than those listed elsewhere in this table</w:t>
            </w:r>
            <w:r w:rsidR="005B6EFE">
              <w:t>.</w:t>
            </w:r>
          </w:p>
        </w:tc>
      </w:tr>
      <w:tr w:rsidR="00AC366E" w:rsidRPr="00211C76" w14:paraId="445EE515" w14:textId="77777777" w:rsidTr="00AC366E">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58DD9A49" w14:textId="77777777" w:rsidR="00AC366E" w:rsidRDefault="00AC366E" w:rsidP="004D1C65">
            <w:pPr>
              <w:pStyle w:val="TAL"/>
            </w:pPr>
            <w:r>
              <w:t>hRLIEnabled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874D011" w14:textId="77777777" w:rsidR="00AC366E" w:rsidRDefault="00AC366E" w:rsidP="004D1C65">
            <w:pPr>
              <w:pStyle w:val="TAL"/>
            </w:pPr>
            <w:r w:rsidRPr="005550D8">
              <w:t>Indicates that the HR LI is enabled after the P</w:t>
            </w:r>
            <w:r>
              <w:t xml:space="preserve">DN connection with default bearer for </w:t>
            </w:r>
            <w:r w:rsidRPr="005550D8">
              <w:t>IMS services is established</w:t>
            </w:r>
            <w:r>
              <w:t>.</w:t>
            </w:r>
          </w:p>
        </w:tc>
      </w:tr>
    </w:tbl>
    <w:p w14:paraId="362E9ADD" w14:textId="77777777" w:rsidR="00AC366E" w:rsidRDefault="00AC366E" w:rsidP="00DC643C">
      <w:pPr>
        <w:spacing w:before="120"/>
      </w:pPr>
    </w:p>
    <w:p w14:paraId="74ADF2FF" w14:textId="2944243A" w:rsidR="00DC643C" w:rsidRDefault="00DC643C" w:rsidP="00DC643C">
      <w:pPr>
        <w:spacing w:before="120"/>
      </w:pPr>
      <w:r>
        <w:t>All of the xIRIs listed above shall also include the Network Function ID (NFID), a conditional attribute field as defined in ETSI TS 103 221-2 [8], with the SGW-C/SGW identity.</w:t>
      </w:r>
    </w:p>
    <w:p w14:paraId="50502423" w14:textId="13EAB9FB" w:rsidR="00DC643C" w:rsidRDefault="00DC643C" w:rsidP="00DC643C">
      <w:pPr>
        <w:spacing w:before="120" w:after="240"/>
      </w:pPr>
      <w:r>
        <w:t>Handling of this xIRI within the LMISF-IRI is described in clause 7.10.3.4.</w:t>
      </w:r>
    </w:p>
    <w:p w14:paraId="2D87242A" w14:textId="77777777" w:rsidR="00DC643C" w:rsidRPr="00760004" w:rsidRDefault="00DC643C" w:rsidP="00DC643C">
      <w:pPr>
        <w:pStyle w:val="Heading4"/>
      </w:pPr>
      <w:bookmarkStart w:id="422" w:name="_Toc145185403"/>
      <w:r>
        <w:t>7.10.3.4</w:t>
      </w:r>
      <w:r w:rsidRPr="00760004">
        <w:tab/>
      </w:r>
      <w:r>
        <w:t>LMISF-IRI handling of xIRIs received over LI_X2_LITE</w:t>
      </w:r>
      <w:bookmarkEnd w:id="422"/>
    </w:p>
    <w:p w14:paraId="348323BE" w14:textId="77777777" w:rsidR="00DC643C" w:rsidRDefault="00DC643C" w:rsidP="00DC643C">
      <w:pPr>
        <w:pStyle w:val="Heading5"/>
      </w:pPr>
      <w:bookmarkStart w:id="423" w:name="_Toc145185404"/>
      <w:r>
        <w:t>7.10.3.4.1</w:t>
      </w:r>
      <w:r>
        <w:tab/>
        <w:t>Handling of xIRIs</w:t>
      </w:r>
      <w:bookmarkEnd w:id="423"/>
    </w:p>
    <w:p w14:paraId="25FF0A9D" w14:textId="77777777" w:rsidR="00DC643C" w:rsidRDefault="00DC643C" w:rsidP="00DC643C">
      <w:pPr>
        <w:spacing w:before="120" w:after="240"/>
      </w:pPr>
      <w:r>
        <w:t xml:space="preserve">The LMISF-IRI that receives the xIRI, N9HRPDUSessionInfo record shall store or update the record with the information received in the xIRI (e.g. UE location) as applicable, for the future handling.   </w:t>
      </w:r>
    </w:p>
    <w:p w14:paraId="4446F3AA" w14:textId="33898DCA" w:rsidR="00DC643C" w:rsidRDefault="00DC643C" w:rsidP="00DC643C">
      <w:pPr>
        <w:spacing w:before="120" w:after="240"/>
      </w:pPr>
      <w:r>
        <w:t>The LMISF-IRI that receives the xIRI, S8HRBearerInfo record shall store or update the record with the information received in the xIRI (e.g. UE location) as applicable, for the future handling.</w:t>
      </w:r>
    </w:p>
    <w:p w14:paraId="70FE974C" w14:textId="16BB652D" w:rsidR="00DC643C" w:rsidRDefault="00DC643C" w:rsidP="00DC643C">
      <w:pPr>
        <w:spacing w:before="120" w:after="240"/>
      </w:pPr>
      <w:r>
        <w:t>The stored record is referred to LI_X2_LITE record in the present document.</w:t>
      </w:r>
    </w:p>
    <w:p w14:paraId="71FF36F1" w14:textId="77777777" w:rsidR="00DC643C" w:rsidRDefault="00DC643C" w:rsidP="00DC643C">
      <w:pPr>
        <w:pStyle w:val="Heading5"/>
      </w:pPr>
      <w:bookmarkStart w:id="424" w:name="_Toc145185405"/>
      <w:r>
        <w:t>7.10.3.4.2</w:t>
      </w:r>
      <w:r>
        <w:tab/>
        <w:t>Handling of the stored record</w:t>
      </w:r>
      <w:bookmarkEnd w:id="424"/>
    </w:p>
    <w:p w14:paraId="66EBB0F6" w14:textId="2E3B84BE" w:rsidR="00DC643C" w:rsidRDefault="00DC643C" w:rsidP="00DC643C">
      <w:pPr>
        <w:spacing w:before="120" w:after="240"/>
      </w:pPr>
      <w:r>
        <w:t>For the N9HR LI related LI_X2_LITE records, the LMISF-IRI shall use the SUPI and PDU Session ID to uniquely associate a record with the inbound roaming UE.</w:t>
      </w:r>
    </w:p>
    <w:p w14:paraId="7AF0BF7B" w14:textId="7FF4FE71" w:rsidR="00DC643C" w:rsidRDefault="00DC643C" w:rsidP="00DC643C">
      <w:pPr>
        <w:spacing w:before="120" w:after="240"/>
      </w:pPr>
      <w:r>
        <w:t>For S8HR LI related LI_X2_LITE records, the LMISF-IRI shall use the IMSI, Linked Bearer ID or the Bearer ID (when the Linked Bearer ID is not present) to uniquely associate a record with the inbound roaming UE.</w:t>
      </w:r>
    </w:p>
    <w:p w14:paraId="3C1D2033" w14:textId="77777777" w:rsidR="000F5F25" w:rsidRDefault="000F5F25" w:rsidP="000F5F25">
      <w:pPr>
        <w:pStyle w:val="Heading4"/>
      </w:pPr>
      <w:bookmarkStart w:id="425" w:name="_Toc145185406"/>
      <w:r>
        <w:t>7.10.3.5</w:t>
      </w:r>
      <w:r w:rsidRPr="00760004">
        <w:tab/>
      </w:r>
      <w:r>
        <w:t>Triggering of BBIFF-U from BBIFF-C over LI_T3</w:t>
      </w:r>
      <w:bookmarkEnd w:id="425"/>
    </w:p>
    <w:p w14:paraId="44691BBE" w14:textId="77777777" w:rsidR="000F5F25" w:rsidRDefault="000F5F25" w:rsidP="000F5F25">
      <w:pPr>
        <w:pStyle w:val="Heading5"/>
      </w:pPr>
      <w:bookmarkStart w:id="426" w:name="_Toc145185407"/>
      <w:r>
        <w:t>7.10.3.5.1</w:t>
      </w:r>
      <w:r>
        <w:tab/>
        <w:t>General</w:t>
      </w:r>
      <w:bookmarkEnd w:id="426"/>
    </w:p>
    <w:p w14:paraId="0F5A325A" w14:textId="5FBA22DF" w:rsidR="000F5F25" w:rsidRDefault="000F5F25" w:rsidP="000F5F25">
      <w:r>
        <w:t xml:space="preserve">With </w:t>
      </w:r>
      <w:r w:rsidR="009B1227">
        <w:t>HR LI</w:t>
      </w:r>
      <w:r>
        <w:t xml:space="preserve"> Phase-1, the user plane packets from the IMS signaling channel are delivered to the LMISF-IRI for all inbound roaming UEs with home-routed roaming.</w:t>
      </w:r>
    </w:p>
    <w:p w14:paraId="124A5082" w14:textId="297B7993" w:rsidR="000F5F25" w:rsidRDefault="000F5F25" w:rsidP="000F5F25">
      <w:r>
        <w:t>When BBIFF is separated into BBIFF-C and BBIFF-U, these user plane packets are captured at the BBIFF-U. In order to enable the BBIFF-U to do that function, the BBIFF-C triggers the BBIFF-U over the LI_T3 interface.</w:t>
      </w:r>
    </w:p>
    <w:p w14:paraId="47FF4C57" w14:textId="1D69C7A7" w:rsidR="000F5F25" w:rsidRPr="00760004" w:rsidRDefault="000F5F25" w:rsidP="000F5F25">
      <w:r>
        <w:t>The BBIFF-U delivers the user plane from the IMS signaling channel over the LI_X3_LITE-S interface to the LMISF-IRI.</w:t>
      </w:r>
    </w:p>
    <w:p w14:paraId="28207987" w14:textId="77777777" w:rsidR="000F5F25" w:rsidRDefault="000F5F25" w:rsidP="000F5F25">
      <w:pPr>
        <w:pStyle w:val="Heading5"/>
      </w:pPr>
      <w:bookmarkStart w:id="427" w:name="_Toc145185408"/>
      <w:r>
        <w:t>7.10.3.5.2</w:t>
      </w:r>
      <w:r>
        <w:tab/>
        <w:t>N9HR LI</w:t>
      </w:r>
      <w:bookmarkEnd w:id="427"/>
    </w:p>
    <w:p w14:paraId="00E2F44F" w14:textId="2C2D3005" w:rsidR="000F5F25" w:rsidRDefault="000F5F25" w:rsidP="000F5F25">
      <w:r w:rsidRPr="00760004">
        <w:t xml:space="preserve">When the </w:t>
      </w:r>
      <w:r>
        <w:t xml:space="preserve">BBIFF-C present in the SMF detects that a PDU session is established with IMS signaling related QoS Flow for an inbound roaming UE with home-routed roaming, </w:t>
      </w:r>
      <w:r w:rsidRPr="00760004">
        <w:t xml:space="preserve">it shall send an activation message to the </w:t>
      </w:r>
      <w:r>
        <w:t xml:space="preserve">BBIFF-U present in the UPF </w:t>
      </w:r>
      <w:r w:rsidRPr="00760004">
        <w:t>over the LI_T3 interface</w:t>
      </w:r>
      <w:r>
        <w:t xml:space="preserve"> with the associated QFI value</w:t>
      </w:r>
      <w:r w:rsidRPr="00760004">
        <w:t>.</w:t>
      </w:r>
    </w:p>
    <w:p w14:paraId="1DC31A06" w14:textId="75F6C0D2" w:rsidR="000F5F25" w:rsidRDefault="000F5F25" w:rsidP="000F5F25">
      <w:r>
        <w:t xml:space="preserve">The exact point at which the trigger is sent is left to the implementation (preferably, when the SMF receives the N4: </w:t>
      </w:r>
      <w:r w:rsidR="00FC12F5">
        <w:t>PFCF</w:t>
      </w:r>
      <w:r w:rsidR="006344D5">
        <w:t xml:space="preserve"> </w:t>
      </w:r>
      <w:r>
        <w:t>Session Establishment/Modification Response from the UPF</w:t>
      </w:r>
      <w:r w:rsidR="006344D5">
        <w:t>,</w:t>
      </w:r>
      <w:r w:rsidR="006344D5" w:rsidRPr="006344D5">
        <w:t xml:space="preserve"> </w:t>
      </w:r>
      <w:r w:rsidR="006344D5">
        <w:t>see TS 29.244 [15] clauses 6.3.2 and 6.3.3)</w:t>
      </w:r>
      <w:r>
        <w:t>, however, the BBIFF-C can send the trigger only when the following conditions are met:</w:t>
      </w:r>
    </w:p>
    <w:p w14:paraId="60CA08CF" w14:textId="362349C1" w:rsidR="000F5F25" w:rsidRDefault="000F5F25" w:rsidP="000F5F25">
      <w:pPr>
        <w:pStyle w:val="B1"/>
      </w:pPr>
      <w:r>
        <w:t>-</w:t>
      </w:r>
      <w:r>
        <w:tab/>
        <w:t xml:space="preserve">ActivateTask with target identity "HR" and "IMSSignaling" is received with </w:t>
      </w:r>
      <w:r w:rsidR="00302619">
        <w:t xml:space="preserve">X3 being included in the </w:t>
      </w:r>
      <w:r>
        <w:t>delivery type.</w:t>
      </w:r>
    </w:p>
    <w:p w14:paraId="41C0CE1F" w14:textId="0D144822" w:rsidR="000F5F25" w:rsidRDefault="000F5F25" w:rsidP="000F5F25">
      <w:pPr>
        <w:pStyle w:val="B1"/>
      </w:pPr>
      <w:r>
        <w:t>-</w:t>
      </w:r>
      <w:r>
        <w:tab/>
        <w:t xml:space="preserve">The MCC + MNC of the Operator Identifier field of the DNN is different from the MCC+MNC configured in the SMF </w:t>
      </w:r>
      <w:r w:rsidRPr="00FA31E9">
        <w:t>- see TS 29.502</w:t>
      </w:r>
      <w:r>
        <w:t>[16]</w:t>
      </w:r>
      <w:r w:rsidRPr="00FA31E9">
        <w:t xml:space="preserve"> clause 6.1.6.2.2</w:t>
      </w:r>
      <w:r>
        <w:t xml:space="preserve"> and 23.203 [19] clause 9.1.2</w:t>
      </w:r>
      <w:r w:rsidRPr="00FA31E9">
        <w:t>.</w:t>
      </w:r>
    </w:p>
    <w:p w14:paraId="1CB0400C" w14:textId="77777777" w:rsidR="000F5F25" w:rsidRDefault="000F5F25" w:rsidP="000F5F25">
      <w:pPr>
        <w:pStyle w:val="B1"/>
      </w:pPr>
      <w:r>
        <w:t>-</w:t>
      </w:r>
      <w:r>
        <w:tab/>
        <w:t>The Network Identifier field of DNN contains "IMS" (IMS services) - see GSMA IR.88 [67].</w:t>
      </w:r>
    </w:p>
    <w:p w14:paraId="3095DC76" w14:textId="77777777" w:rsidR="000F5F25" w:rsidRDefault="000F5F25" w:rsidP="000F5F25">
      <w:pPr>
        <w:pStyle w:val="B1"/>
      </w:pPr>
      <w:r>
        <w:t>-</w:t>
      </w:r>
      <w:r>
        <w:tab/>
        <w:t>The 5QI value associated with the QoS Flow is 5 – see GSMA NG.114 [68].</w:t>
      </w:r>
    </w:p>
    <w:p w14:paraId="00375504" w14:textId="4EC435B1" w:rsidR="000F5F25" w:rsidRDefault="000F5F25" w:rsidP="000F5F25">
      <w:r>
        <w:t>The first point is indicating that N9HR LI is enabled (see clause 7.10.3.3.1) with a need to capture and deliver the IMS signaling related user plane packets. The second point is telling that the UE is an inbound roamer with Home Routed based roaming. The third point is telling that the PDU session is established for IMS services. The fourth point is telling that the IMS signaling related QoS Flow is established.</w:t>
      </w:r>
    </w:p>
    <w:p w14:paraId="09F0B4F3" w14:textId="77777777" w:rsidR="0029794C" w:rsidRDefault="0029794C" w:rsidP="0029794C">
      <w:r>
        <w:t>If the PDU session for IMS services is already established for an inbound roaming UE with Home-Routed based roaming when the above indicated ActivateTask is received, then the BBIFF-C shall send the trigger at the time Activation Task is received from the LIPF.</w:t>
      </w:r>
    </w:p>
    <w:p w14:paraId="65C52C21" w14:textId="1B88CEB3" w:rsidR="000F5F25" w:rsidRPr="00760004" w:rsidRDefault="000F5F25" w:rsidP="000F5F25">
      <w:r w:rsidRPr="00760004">
        <w:t>Th</w:t>
      </w:r>
      <w:r>
        <w:t>e details of ActivateTask sent to the BBIFF-U are shown in table 7.10.3.5-1.</w:t>
      </w:r>
    </w:p>
    <w:p w14:paraId="583AD83D" w14:textId="77777777" w:rsidR="000F5F25" w:rsidRPr="00760004" w:rsidRDefault="000F5F25" w:rsidP="000F5F25">
      <w:pPr>
        <w:pStyle w:val="TH"/>
      </w:pPr>
      <w:r w:rsidRPr="00760004">
        <w:t xml:space="preserve">Table </w:t>
      </w:r>
      <w:r>
        <w:t>7.10</w:t>
      </w:r>
      <w:r w:rsidRPr="00760004">
        <w:t>.3</w:t>
      </w:r>
      <w:r>
        <w:t>.5-1</w:t>
      </w:r>
      <w:r w:rsidRPr="00760004">
        <w:t xml:space="preserve">: ActivateTask message for triggering the </w:t>
      </w:r>
      <w:r>
        <w:t>BBIFF-U</w:t>
      </w:r>
      <w:r w:rsidRPr="00760004">
        <w:t xml:space="preserve">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F5F25" w:rsidRPr="00760004" w14:paraId="380C2385" w14:textId="77777777" w:rsidTr="00822E9A">
        <w:trPr>
          <w:jc w:val="center"/>
        </w:trPr>
        <w:tc>
          <w:tcPr>
            <w:tcW w:w="2972" w:type="dxa"/>
          </w:tcPr>
          <w:p w14:paraId="648673C0" w14:textId="77777777" w:rsidR="000F5F25" w:rsidRPr="00760004" w:rsidRDefault="000F5F25" w:rsidP="00822E9A">
            <w:pPr>
              <w:pStyle w:val="TAH"/>
            </w:pPr>
            <w:r w:rsidRPr="00760004">
              <w:t>ETSI TS 103 221-1</w:t>
            </w:r>
            <w:r>
              <w:t xml:space="preserve"> [7]</w:t>
            </w:r>
            <w:r w:rsidRPr="00760004">
              <w:t xml:space="preserve"> field name</w:t>
            </w:r>
          </w:p>
        </w:tc>
        <w:tc>
          <w:tcPr>
            <w:tcW w:w="6242" w:type="dxa"/>
          </w:tcPr>
          <w:p w14:paraId="1513738E" w14:textId="77777777" w:rsidR="000F5F25" w:rsidRPr="00760004" w:rsidRDefault="000F5F25" w:rsidP="00822E9A">
            <w:pPr>
              <w:pStyle w:val="TAH"/>
            </w:pPr>
            <w:r w:rsidRPr="00760004">
              <w:t>Description</w:t>
            </w:r>
          </w:p>
        </w:tc>
        <w:tc>
          <w:tcPr>
            <w:tcW w:w="708" w:type="dxa"/>
          </w:tcPr>
          <w:p w14:paraId="2644CA28" w14:textId="77777777" w:rsidR="000F5F25" w:rsidRPr="00760004" w:rsidRDefault="000F5F25" w:rsidP="00822E9A">
            <w:pPr>
              <w:pStyle w:val="TAH"/>
            </w:pPr>
            <w:r w:rsidRPr="00760004">
              <w:t>M/C/O</w:t>
            </w:r>
          </w:p>
        </w:tc>
      </w:tr>
      <w:tr w:rsidR="000F5F25" w:rsidRPr="00760004" w14:paraId="4B8B97B6" w14:textId="77777777" w:rsidTr="00822E9A">
        <w:trPr>
          <w:jc w:val="center"/>
        </w:trPr>
        <w:tc>
          <w:tcPr>
            <w:tcW w:w="2972" w:type="dxa"/>
          </w:tcPr>
          <w:p w14:paraId="44BB67A1" w14:textId="77777777" w:rsidR="000F5F25" w:rsidRPr="00760004" w:rsidRDefault="000F5F25" w:rsidP="00822E9A">
            <w:pPr>
              <w:pStyle w:val="TAL"/>
            </w:pPr>
            <w:r w:rsidRPr="00760004">
              <w:t>XID</w:t>
            </w:r>
          </w:p>
        </w:tc>
        <w:tc>
          <w:tcPr>
            <w:tcW w:w="6242" w:type="dxa"/>
          </w:tcPr>
          <w:p w14:paraId="64835BCF" w14:textId="624D5F88" w:rsidR="000F5F25" w:rsidRPr="00760004" w:rsidRDefault="008C2CD9" w:rsidP="00822E9A">
            <w:pPr>
              <w:pStyle w:val="TAL"/>
            </w:pPr>
            <w:r w:rsidRPr="00760004">
              <w:t xml:space="preserve">Shall be set to the XID of the Task Object associated with the interception at the </w:t>
            </w:r>
            <w:r>
              <w:t>BBIFF-C</w:t>
            </w:r>
            <w:r w:rsidRPr="00760004">
              <w:t>.</w:t>
            </w:r>
          </w:p>
        </w:tc>
        <w:tc>
          <w:tcPr>
            <w:tcW w:w="708" w:type="dxa"/>
          </w:tcPr>
          <w:p w14:paraId="1E66099D" w14:textId="77777777" w:rsidR="000F5F25" w:rsidRPr="00760004" w:rsidRDefault="000F5F25" w:rsidP="00822E9A">
            <w:pPr>
              <w:pStyle w:val="TAL"/>
            </w:pPr>
            <w:r w:rsidRPr="00760004">
              <w:t>M</w:t>
            </w:r>
          </w:p>
        </w:tc>
      </w:tr>
      <w:tr w:rsidR="000F5F25" w:rsidRPr="00760004" w14:paraId="4454D9E8" w14:textId="77777777" w:rsidTr="00822E9A">
        <w:trPr>
          <w:jc w:val="center"/>
        </w:trPr>
        <w:tc>
          <w:tcPr>
            <w:tcW w:w="2972" w:type="dxa"/>
          </w:tcPr>
          <w:p w14:paraId="45480C7D" w14:textId="77777777" w:rsidR="000F5F25" w:rsidRPr="00760004" w:rsidRDefault="000F5F25" w:rsidP="00822E9A">
            <w:pPr>
              <w:pStyle w:val="TAL"/>
            </w:pPr>
            <w:r w:rsidRPr="00760004">
              <w:t>TargetIdentifiers</w:t>
            </w:r>
          </w:p>
        </w:tc>
        <w:tc>
          <w:tcPr>
            <w:tcW w:w="6242" w:type="dxa"/>
          </w:tcPr>
          <w:p w14:paraId="7813FC69" w14:textId="5DD34261" w:rsidR="000F5F25" w:rsidRPr="00760004" w:rsidRDefault="000F5F25" w:rsidP="00822E9A">
            <w:pPr>
              <w:pStyle w:val="TAL"/>
            </w:pPr>
            <w:r w:rsidRPr="00760004">
              <w:t xml:space="preserve">Packet detection criteria as determined by the </w:t>
            </w:r>
            <w:r>
              <w:t>BBIFF-C</w:t>
            </w:r>
            <w:r w:rsidRPr="00760004">
              <w:t xml:space="preserve"> in the SMF, which enables the </w:t>
            </w:r>
            <w:r>
              <w:t>BBIFF-U</w:t>
            </w:r>
            <w:r w:rsidRPr="00760004">
              <w:t xml:space="preserve"> to isolate </w:t>
            </w:r>
            <w:r>
              <w:t>user-plane packets</w:t>
            </w:r>
            <w:r w:rsidRPr="00760004">
              <w:t xml:space="preserve">. The </w:t>
            </w:r>
            <w:r>
              <w:t>BBIFF-U</w:t>
            </w:r>
            <w:r w:rsidRPr="00760004">
              <w:t xml:space="preserve"> in the UPF shall support the identifier types given in </w:t>
            </w:r>
            <w:r w:rsidR="00BC092C">
              <w:t>t</w:t>
            </w:r>
            <w:r w:rsidRPr="00760004">
              <w:t xml:space="preserve">able </w:t>
            </w:r>
            <w:r>
              <w:t>6.2.3-7. The target identity type of PDR ID shall be mandatory. The BBIFF-C in SMF shall use the QFI associated with the IMS signaling (5QI = 5) related QoS flow to populate the QFI field within the PDI of PDR ID.</w:t>
            </w:r>
          </w:p>
        </w:tc>
        <w:tc>
          <w:tcPr>
            <w:tcW w:w="708" w:type="dxa"/>
          </w:tcPr>
          <w:p w14:paraId="31C742A7" w14:textId="77777777" w:rsidR="000F5F25" w:rsidRPr="00760004" w:rsidRDefault="000F5F25" w:rsidP="00822E9A">
            <w:pPr>
              <w:pStyle w:val="TAL"/>
            </w:pPr>
            <w:r w:rsidRPr="00760004">
              <w:t>M</w:t>
            </w:r>
          </w:p>
        </w:tc>
      </w:tr>
      <w:tr w:rsidR="000F5F25" w:rsidRPr="00760004" w14:paraId="19BE45E2" w14:textId="77777777" w:rsidTr="00822E9A">
        <w:trPr>
          <w:jc w:val="center"/>
        </w:trPr>
        <w:tc>
          <w:tcPr>
            <w:tcW w:w="2972" w:type="dxa"/>
          </w:tcPr>
          <w:p w14:paraId="06387FF0" w14:textId="77777777" w:rsidR="000F5F25" w:rsidRPr="00760004" w:rsidRDefault="000F5F25" w:rsidP="00822E9A">
            <w:pPr>
              <w:pStyle w:val="TAL"/>
            </w:pPr>
            <w:r w:rsidRPr="00760004">
              <w:t>DeliveryType</w:t>
            </w:r>
          </w:p>
        </w:tc>
        <w:tc>
          <w:tcPr>
            <w:tcW w:w="6242" w:type="dxa"/>
          </w:tcPr>
          <w:p w14:paraId="4090C7D2" w14:textId="77777777" w:rsidR="000F5F25" w:rsidRPr="00760004" w:rsidRDefault="000F5F25" w:rsidP="00822E9A">
            <w:pPr>
              <w:pStyle w:val="TAL"/>
            </w:pPr>
            <w:r w:rsidRPr="00760004">
              <w:t xml:space="preserve">Set to </w:t>
            </w:r>
            <w:r>
              <w:t>"</w:t>
            </w:r>
            <w:r w:rsidRPr="00760004">
              <w:t>X3Only</w:t>
            </w:r>
            <w:r>
              <w:t>"</w:t>
            </w:r>
            <w:r w:rsidRPr="00760004">
              <w:t>.</w:t>
            </w:r>
          </w:p>
        </w:tc>
        <w:tc>
          <w:tcPr>
            <w:tcW w:w="708" w:type="dxa"/>
          </w:tcPr>
          <w:p w14:paraId="0D4E8E85" w14:textId="77777777" w:rsidR="000F5F25" w:rsidRPr="00760004" w:rsidRDefault="000F5F25" w:rsidP="00822E9A">
            <w:pPr>
              <w:pStyle w:val="TAL"/>
            </w:pPr>
            <w:r w:rsidRPr="00760004">
              <w:t>M</w:t>
            </w:r>
          </w:p>
        </w:tc>
      </w:tr>
      <w:tr w:rsidR="000F5F25" w:rsidRPr="00760004" w14:paraId="7210B1CC" w14:textId="77777777" w:rsidTr="00822E9A">
        <w:trPr>
          <w:jc w:val="center"/>
        </w:trPr>
        <w:tc>
          <w:tcPr>
            <w:tcW w:w="2972" w:type="dxa"/>
          </w:tcPr>
          <w:p w14:paraId="338BA01B" w14:textId="77777777" w:rsidR="000F5F25" w:rsidRPr="00760004" w:rsidRDefault="000F5F25" w:rsidP="00822E9A">
            <w:pPr>
              <w:pStyle w:val="TAL"/>
            </w:pPr>
            <w:r w:rsidRPr="00CE0181">
              <w:t>ListOfDIDs</w:t>
            </w:r>
          </w:p>
        </w:tc>
        <w:tc>
          <w:tcPr>
            <w:tcW w:w="6242" w:type="dxa"/>
          </w:tcPr>
          <w:p w14:paraId="0E89FDB5" w14:textId="77777777" w:rsidR="000F5F25" w:rsidRPr="00760004" w:rsidRDefault="000F5F25" w:rsidP="00822E9A">
            <w:pPr>
              <w:pStyle w:val="TAL"/>
            </w:pPr>
            <w:r>
              <w:t xml:space="preserve">Shall give the DID of the LMISF-IRI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5ED6D0AF" w14:textId="77777777" w:rsidR="000F5F25" w:rsidRPr="00760004" w:rsidRDefault="000F5F25" w:rsidP="00822E9A">
            <w:pPr>
              <w:pStyle w:val="TAL"/>
            </w:pPr>
            <w:r w:rsidRPr="00CE0181">
              <w:t>M</w:t>
            </w:r>
          </w:p>
        </w:tc>
      </w:tr>
      <w:tr w:rsidR="000F5F25" w:rsidRPr="00760004" w14:paraId="5917B8DD" w14:textId="77777777" w:rsidTr="00822E9A">
        <w:trPr>
          <w:jc w:val="center"/>
        </w:trPr>
        <w:tc>
          <w:tcPr>
            <w:tcW w:w="2972" w:type="dxa"/>
          </w:tcPr>
          <w:p w14:paraId="0581D25A" w14:textId="77777777" w:rsidR="000F5F25" w:rsidRPr="00760004" w:rsidRDefault="000F5F25" w:rsidP="00822E9A">
            <w:pPr>
              <w:pStyle w:val="TAL"/>
            </w:pPr>
            <w:r w:rsidRPr="00760004">
              <w:t>CorrelationID</w:t>
            </w:r>
          </w:p>
        </w:tc>
        <w:tc>
          <w:tcPr>
            <w:tcW w:w="6242" w:type="dxa"/>
          </w:tcPr>
          <w:p w14:paraId="606F8842" w14:textId="77777777" w:rsidR="000F5F25" w:rsidRPr="00760004" w:rsidRDefault="000F5F25" w:rsidP="00822E9A">
            <w:pPr>
              <w:pStyle w:val="TAL"/>
            </w:pPr>
            <w:r w:rsidRPr="00760004">
              <w:t xml:space="preserve">Correlation ID to assign to X3 PDUs generated by the </w:t>
            </w:r>
            <w:r>
              <w:t>BBIFF-U</w:t>
            </w:r>
            <w:r w:rsidRPr="00760004">
              <w:t xml:space="preserve"> in the UPF.</w:t>
            </w:r>
            <w:r>
              <w:t xml:space="preserve"> This field is populated with the same CorrelationID the BBIFF-C in the SMF uses for the associated xIRI.</w:t>
            </w:r>
          </w:p>
        </w:tc>
        <w:tc>
          <w:tcPr>
            <w:tcW w:w="708" w:type="dxa"/>
          </w:tcPr>
          <w:p w14:paraId="31CB2358" w14:textId="77777777" w:rsidR="000F5F25" w:rsidRPr="00760004" w:rsidRDefault="000F5F25" w:rsidP="00822E9A">
            <w:pPr>
              <w:pStyle w:val="TAL"/>
            </w:pPr>
            <w:r w:rsidRPr="00760004">
              <w:t>M</w:t>
            </w:r>
          </w:p>
        </w:tc>
      </w:tr>
    </w:tbl>
    <w:p w14:paraId="59922E73" w14:textId="77777777" w:rsidR="000F5F25" w:rsidRPr="00760004" w:rsidRDefault="000F5F25" w:rsidP="000F5F25"/>
    <w:p w14:paraId="09042E49" w14:textId="275E820F" w:rsidR="001E6EEB" w:rsidRDefault="001E6EEB" w:rsidP="001E6EEB">
      <w:r>
        <w:t>When the BBIFF-C present in the SMF detects that the PDU session is released (e.g. when SMF receives the N4:</w:t>
      </w:r>
      <w:r w:rsidR="007F2711">
        <w:t xml:space="preserve"> PFCF</w:t>
      </w:r>
      <w:r>
        <w:t xml:space="preserve"> Session </w:t>
      </w:r>
      <w:r w:rsidR="007F2711">
        <w:t>Deletion</w:t>
      </w:r>
      <w:r>
        <w:t xml:space="preserve"> Response from the UPF</w:t>
      </w:r>
      <w:r w:rsidR="007D0E66">
        <w:t>, see TS 29.244 [15], clause 6.3.4</w:t>
      </w:r>
      <w:r>
        <w:t>), it shall send a deactivation message to the BBIFF-U present in the UPF over the LI_T3 interface, if the task is still active in the BBIFF-U.</w:t>
      </w:r>
    </w:p>
    <w:p w14:paraId="00705102" w14:textId="77777777" w:rsidR="001E6EEB" w:rsidRDefault="001E6EEB" w:rsidP="001E6EEB">
      <w:r>
        <w:t>The BBIFF-C shall also send the deactivation message to the BBIFF-U when a DeactivateTask is received from the LIPF for the XID if the task is still active in the BBIFF-U.</w:t>
      </w:r>
    </w:p>
    <w:p w14:paraId="580CCC4A" w14:textId="77777777" w:rsidR="000F5F25" w:rsidRDefault="000F5F25" w:rsidP="000F5F25">
      <w:pPr>
        <w:pStyle w:val="Heading5"/>
      </w:pPr>
      <w:bookmarkStart w:id="428" w:name="_Toc145185409"/>
      <w:r>
        <w:t>7.10.3.5.3</w:t>
      </w:r>
      <w:r>
        <w:tab/>
        <w:t>S8HR LI</w:t>
      </w:r>
      <w:bookmarkEnd w:id="428"/>
    </w:p>
    <w:p w14:paraId="7E061CE7" w14:textId="195B2E79" w:rsidR="000F5F25" w:rsidRDefault="000F5F25" w:rsidP="000F5F25">
      <w:r w:rsidRPr="00760004">
        <w:t xml:space="preserve">When the </w:t>
      </w:r>
      <w:r>
        <w:t xml:space="preserve">BBIFF-C present in the SGW-C detects that the default bearer used for IMS signaling is activated on the PDN connection for an inbound roaming UE with home-routed roaming, </w:t>
      </w:r>
      <w:r w:rsidRPr="00760004">
        <w:t xml:space="preserve">it shall send an activation message to the </w:t>
      </w:r>
      <w:r>
        <w:t xml:space="preserve">BBIFF-U present in the SGW-U </w:t>
      </w:r>
      <w:r w:rsidRPr="00760004">
        <w:t>over the LI_T3 interface</w:t>
      </w:r>
      <w:r>
        <w:t>.</w:t>
      </w:r>
    </w:p>
    <w:p w14:paraId="4B8FCAF2" w14:textId="5A9096EA" w:rsidR="000F5F25" w:rsidRDefault="000F5F25" w:rsidP="000F5F25">
      <w:r>
        <w:t>The exact point at which the trigger is sent is left to the implementation (preferably, when the SGW-C receives the Sx: Session Establishment/Modification Response from the SGW-U)</w:t>
      </w:r>
      <w:r w:rsidR="00A51944">
        <w:t>.</w:t>
      </w:r>
      <w:r w:rsidR="002E418B">
        <w:t xml:space="preserve"> However, the BBIFF-C can send the trigger only when the following conditions are met</w:t>
      </w:r>
      <w:r>
        <w:t>:</w:t>
      </w:r>
    </w:p>
    <w:p w14:paraId="666977A9" w14:textId="4ADDD3F9" w:rsidR="000F5F25" w:rsidRDefault="000F5F25" w:rsidP="000F5F25">
      <w:pPr>
        <w:pStyle w:val="B1"/>
      </w:pPr>
      <w:r>
        <w:t>-</w:t>
      </w:r>
      <w:r>
        <w:tab/>
        <w:t xml:space="preserve">ActivateTask with target identity "HR" and "IMSSignaling" is received with </w:t>
      </w:r>
      <w:r w:rsidR="00B35E0B">
        <w:t xml:space="preserve">X3 being included in the </w:t>
      </w:r>
      <w:r>
        <w:t>delivery type.</w:t>
      </w:r>
    </w:p>
    <w:p w14:paraId="77206EC0" w14:textId="0FEF44B6" w:rsidR="000F5F25" w:rsidRDefault="000F5F25" w:rsidP="000F5F25">
      <w:pPr>
        <w:pStyle w:val="B1"/>
      </w:pPr>
      <w:r>
        <w:t>-</w:t>
      </w:r>
      <w:r>
        <w:tab/>
        <w:t xml:space="preserve">The MCC + MNC of the Operator Identifier field of the APN is different from the MCC+MNC configured in the SGW/SGW-C </w:t>
      </w:r>
      <w:r w:rsidRPr="00FA31E9">
        <w:t>- see TS 29.502</w:t>
      </w:r>
      <w:r>
        <w:t xml:space="preserve"> [16]</w:t>
      </w:r>
      <w:r w:rsidRPr="00FA31E9">
        <w:t xml:space="preserve"> clause 6.1.6.2.2</w:t>
      </w:r>
      <w:r>
        <w:t xml:space="preserve"> and 23.203 [19] clause 9.1.2</w:t>
      </w:r>
      <w:r w:rsidRPr="00FA31E9">
        <w:t>.</w:t>
      </w:r>
    </w:p>
    <w:p w14:paraId="3245AC38" w14:textId="77777777" w:rsidR="000F5F25" w:rsidRDefault="000F5F25" w:rsidP="000F5F25">
      <w:pPr>
        <w:pStyle w:val="B1"/>
      </w:pPr>
      <w:r>
        <w:t>-</w:t>
      </w:r>
      <w:r>
        <w:tab/>
        <w:t>The Network Identifier field of APN contains "IMS" (IMS services) - see GSMA IR.88 [67].</w:t>
      </w:r>
    </w:p>
    <w:p w14:paraId="35ECAC8C" w14:textId="77777777" w:rsidR="000F5F25" w:rsidRDefault="000F5F25" w:rsidP="000F5F25">
      <w:pPr>
        <w:pStyle w:val="B1"/>
      </w:pPr>
      <w:r>
        <w:t>-</w:t>
      </w:r>
      <w:r>
        <w:tab/>
        <w:t>The QCI value associated with the default bearer is 5 – see GSMA NG.114 [68].</w:t>
      </w:r>
    </w:p>
    <w:p w14:paraId="53A44648" w14:textId="3B8CED9E" w:rsidR="000F5F25" w:rsidRDefault="000F5F25" w:rsidP="000F5F25">
      <w:r>
        <w:t>The first point is indicating that S8HR LI is enabled (see clause 7.10.3.3.1) with a need to capture and deliver the IMS signaling related user plane packets. The second point is telling that the UE is an inbound roamer with Home Routed based roaming. The third point is telling that the PDN connection is established for IMS services. The fourth point is telling that the IMS signaling bearer is activated.</w:t>
      </w:r>
    </w:p>
    <w:p w14:paraId="715A51F7" w14:textId="77777777" w:rsidR="009C454A" w:rsidRDefault="009C454A" w:rsidP="009C454A">
      <w:r>
        <w:t>If the default bearer (for IMS signaling bearer) on the PDN connection is already established for an inbound roaming UE with Home-Routed based roaming when the above indicated ActivateTask is received, then the BBIFF-C shall send the trigger at the time Activation Task is received from the LIPF.</w:t>
      </w:r>
    </w:p>
    <w:p w14:paraId="602926AD" w14:textId="7F28BC31" w:rsidR="000F5F25" w:rsidRPr="00760004" w:rsidRDefault="000F5F25" w:rsidP="000F5F25">
      <w:r w:rsidRPr="00760004">
        <w:t>Th</w:t>
      </w:r>
      <w:r>
        <w:t>e details of ActivateTask sent to the BBIFF-U present in the SGW-U are shown in table 7.10.3.5-2.</w:t>
      </w:r>
    </w:p>
    <w:p w14:paraId="25BD919E" w14:textId="77777777" w:rsidR="000F5F25" w:rsidRPr="00760004" w:rsidRDefault="000F5F25" w:rsidP="000F5F25">
      <w:pPr>
        <w:pStyle w:val="TH"/>
      </w:pPr>
      <w:r w:rsidRPr="00760004">
        <w:t xml:space="preserve">Table </w:t>
      </w:r>
      <w:r>
        <w:t>7.10</w:t>
      </w:r>
      <w:r w:rsidRPr="00760004">
        <w:t>.3</w:t>
      </w:r>
      <w:r>
        <w:t>.5-2</w:t>
      </w:r>
      <w:r w:rsidRPr="00760004">
        <w:t xml:space="preserve">: ActivateTask message for triggering the </w:t>
      </w:r>
      <w:r>
        <w:t>BBIFF-U</w:t>
      </w:r>
      <w:r w:rsidRPr="00760004">
        <w:t xml:space="preserve"> in the </w:t>
      </w:r>
      <w:r>
        <w:t>SGW-U</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F5F25" w:rsidRPr="00760004" w14:paraId="152B0442" w14:textId="77777777" w:rsidTr="00822E9A">
        <w:trPr>
          <w:jc w:val="center"/>
        </w:trPr>
        <w:tc>
          <w:tcPr>
            <w:tcW w:w="2972" w:type="dxa"/>
          </w:tcPr>
          <w:p w14:paraId="74881AE9" w14:textId="77777777" w:rsidR="000F5F25" w:rsidRPr="00760004" w:rsidRDefault="000F5F25" w:rsidP="00822E9A">
            <w:pPr>
              <w:pStyle w:val="TAH"/>
            </w:pPr>
            <w:r w:rsidRPr="00760004">
              <w:t>ETSI TS 103 221-1</w:t>
            </w:r>
            <w:r>
              <w:t xml:space="preserve"> [7]</w:t>
            </w:r>
            <w:r w:rsidRPr="00760004">
              <w:t xml:space="preserve"> field name</w:t>
            </w:r>
          </w:p>
        </w:tc>
        <w:tc>
          <w:tcPr>
            <w:tcW w:w="6242" w:type="dxa"/>
          </w:tcPr>
          <w:p w14:paraId="247D458C" w14:textId="77777777" w:rsidR="000F5F25" w:rsidRPr="00760004" w:rsidRDefault="000F5F25" w:rsidP="00822E9A">
            <w:pPr>
              <w:pStyle w:val="TAH"/>
            </w:pPr>
            <w:r w:rsidRPr="00760004">
              <w:t>Description</w:t>
            </w:r>
          </w:p>
        </w:tc>
        <w:tc>
          <w:tcPr>
            <w:tcW w:w="708" w:type="dxa"/>
          </w:tcPr>
          <w:p w14:paraId="74E1CAB9" w14:textId="77777777" w:rsidR="000F5F25" w:rsidRPr="00760004" w:rsidRDefault="000F5F25" w:rsidP="00822E9A">
            <w:pPr>
              <w:pStyle w:val="TAH"/>
            </w:pPr>
            <w:r w:rsidRPr="00760004">
              <w:t>M/C/O</w:t>
            </w:r>
          </w:p>
        </w:tc>
      </w:tr>
      <w:tr w:rsidR="000F5F25" w:rsidRPr="00760004" w14:paraId="40A199CE" w14:textId="77777777" w:rsidTr="00822E9A">
        <w:trPr>
          <w:jc w:val="center"/>
        </w:trPr>
        <w:tc>
          <w:tcPr>
            <w:tcW w:w="2972" w:type="dxa"/>
          </w:tcPr>
          <w:p w14:paraId="2E4F24EE" w14:textId="77777777" w:rsidR="000F5F25" w:rsidRPr="00760004" w:rsidRDefault="000F5F25" w:rsidP="00822E9A">
            <w:pPr>
              <w:pStyle w:val="TAL"/>
            </w:pPr>
            <w:r w:rsidRPr="00760004">
              <w:t>XID</w:t>
            </w:r>
          </w:p>
        </w:tc>
        <w:tc>
          <w:tcPr>
            <w:tcW w:w="6242" w:type="dxa"/>
          </w:tcPr>
          <w:p w14:paraId="2D4886D8" w14:textId="520CF7E7" w:rsidR="000F5F25" w:rsidRPr="00760004" w:rsidRDefault="00F97D7B" w:rsidP="00822E9A">
            <w:pPr>
              <w:pStyle w:val="TAL"/>
            </w:pPr>
            <w:r w:rsidRPr="00760004">
              <w:t xml:space="preserve">Shall be set to the XID of the Task Object associated with the interception at the </w:t>
            </w:r>
            <w:r>
              <w:t>BBIFF-C</w:t>
            </w:r>
            <w:r w:rsidRPr="00760004">
              <w:t>.</w:t>
            </w:r>
          </w:p>
        </w:tc>
        <w:tc>
          <w:tcPr>
            <w:tcW w:w="708" w:type="dxa"/>
          </w:tcPr>
          <w:p w14:paraId="5269D1C7" w14:textId="77777777" w:rsidR="000F5F25" w:rsidRPr="00760004" w:rsidRDefault="000F5F25" w:rsidP="00822E9A">
            <w:pPr>
              <w:pStyle w:val="TAL"/>
            </w:pPr>
            <w:r w:rsidRPr="00760004">
              <w:t>M</w:t>
            </w:r>
          </w:p>
        </w:tc>
      </w:tr>
      <w:tr w:rsidR="000F5F25" w:rsidRPr="00760004" w14:paraId="09C693C8" w14:textId="77777777" w:rsidTr="00822E9A">
        <w:trPr>
          <w:jc w:val="center"/>
        </w:trPr>
        <w:tc>
          <w:tcPr>
            <w:tcW w:w="2972" w:type="dxa"/>
          </w:tcPr>
          <w:p w14:paraId="12965DDD" w14:textId="77777777" w:rsidR="000F5F25" w:rsidRPr="00760004" w:rsidRDefault="000F5F25" w:rsidP="00822E9A">
            <w:pPr>
              <w:pStyle w:val="TAL"/>
            </w:pPr>
            <w:r w:rsidRPr="00760004">
              <w:t>TargetIdentifiers</w:t>
            </w:r>
          </w:p>
        </w:tc>
        <w:tc>
          <w:tcPr>
            <w:tcW w:w="6242" w:type="dxa"/>
          </w:tcPr>
          <w:p w14:paraId="2D9B9B96" w14:textId="78783B20" w:rsidR="000F5F25" w:rsidRPr="00760004" w:rsidRDefault="000F5F25" w:rsidP="00822E9A">
            <w:pPr>
              <w:pStyle w:val="TAL"/>
            </w:pPr>
            <w:r w:rsidRPr="00760004">
              <w:t xml:space="preserve">Packet detection criteria as determined by the </w:t>
            </w:r>
            <w:r>
              <w:t>BBIFF-C</w:t>
            </w:r>
            <w:r w:rsidRPr="00760004">
              <w:t xml:space="preserve"> in the </w:t>
            </w:r>
            <w:r>
              <w:t>SGW-C</w:t>
            </w:r>
            <w:r w:rsidRPr="00760004">
              <w:t xml:space="preserve">, which enables the </w:t>
            </w:r>
            <w:r>
              <w:t>BBIFF-U</w:t>
            </w:r>
            <w:r w:rsidRPr="00760004">
              <w:t xml:space="preserve"> </w:t>
            </w:r>
            <w:r>
              <w:t xml:space="preserve">in SGW-U </w:t>
            </w:r>
            <w:r w:rsidRPr="00760004">
              <w:t xml:space="preserve">to isolate </w:t>
            </w:r>
            <w:r>
              <w:t>user-plane packets</w:t>
            </w:r>
            <w:r w:rsidRPr="00760004">
              <w:t xml:space="preserve">. The </w:t>
            </w:r>
            <w:r>
              <w:t>BBIFF-U</w:t>
            </w:r>
            <w:r w:rsidRPr="00760004">
              <w:t xml:space="preserve"> in the </w:t>
            </w:r>
            <w:r>
              <w:t>SGW-U</w:t>
            </w:r>
            <w:r w:rsidRPr="00760004">
              <w:t xml:space="preserve"> shall support the identifier types given in </w:t>
            </w:r>
            <w:r w:rsidR="00BC092C">
              <w:t>t</w:t>
            </w:r>
            <w:r w:rsidRPr="00760004">
              <w:t xml:space="preserve">able </w:t>
            </w:r>
            <w:r>
              <w:t xml:space="preserve">6.2.3-7. The target identity type of PDR ID shall be mandatory. The BBIFF-C in SGW-C shall use the F-TIEDs associated with the IMS signaling (QCI = </w:t>
            </w:r>
            <w:r w:rsidR="00E72C26">
              <w:t>5</w:t>
            </w:r>
            <w:r>
              <w:t>) related default bearer to populate the F-TEID field within the PDI of PDR ID.</w:t>
            </w:r>
          </w:p>
        </w:tc>
        <w:tc>
          <w:tcPr>
            <w:tcW w:w="708" w:type="dxa"/>
          </w:tcPr>
          <w:p w14:paraId="45AC9B17" w14:textId="77777777" w:rsidR="000F5F25" w:rsidRPr="00760004" w:rsidRDefault="000F5F25" w:rsidP="00822E9A">
            <w:pPr>
              <w:pStyle w:val="TAL"/>
            </w:pPr>
            <w:r w:rsidRPr="00760004">
              <w:t>M</w:t>
            </w:r>
          </w:p>
        </w:tc>
      </w:tr>
      <w:tr w:rsidR="000F5F25" w:rsidRPr="00760004" w14:paraId="22F6D6FD" w14:textId="77777777" w:rsidTr="00822E9A">
        <w:trPr>
          <w:jc w:val="center"/>
        </w:trPr>
        <w:tc>
          <w:tcPr>
            <w:tcW w:w="2972" w:type="dxa"/>
          </w:tcPr>
          <w:p w14:paraId="22200BA4" w14:textId="77777777" w:rsidR="000F5F25" w:rsidRPr="00760004" w:rsidRDefault="000F5F25" w:rsidP="00822E9A">
            <w:pPr>
              <w:pStyle w:val="TAL"/>
            </w:pPr>
            <w:r w:rsidRPr="00760004">
              <w:t>DeliveryType</w:t>
            </w:r>
          </w:p>
        </w:tc>
        <w:tc>
          <w:tcPr>
            <w:tcW w:w="6242" w:type="dxa"/>
          </w:tcPr>
          <w:p w14:paraId="426B5DF5" w14:textId="77777777" w:rsidR="000F5F25" w:rsidRPr="00760004" w:rsidRDefault="000F5F25" w:rsidP="00822E9A">
            <w:pPr>
              <w:pStyle w:val="TAL"/>
            </w:pPr>
            <w:r w:rsidRPr="00760004">
              <w:t xml:space="preserve">Set to </w:t>
            </w:r>
            <w:r>
              <w:t>"</w:t>
            </w:r>
            <w:r w:rsidRPr="00760004">
              <w:t>X3Only</w:t>
            </w:r>
            <w:r>
              <w:t>"</w:t>
            </w:r>
            <w:r w:rsidRPr="00760004">
              <w:t>.</w:t>
            </w:r>
          </w:p>
        </w:tc>
        <w:tc>
          <w:tcPr>
            <w:tcW w:w="708" w:type="dxa"/>
          </w:tcPr>
          <w:p w14:paraId="2C004F81" w14:textId="77777777" w:rsidR="000F5F25" w:rsidRPr="00760004" w:rsidRDefault="000F5F25" w:rsidP="00822E9A">
            <w:pPr>
              <w:pStyle w:val="TAL"/>
            </w:pPr>
            <w:r w:rsidRPr="00760004">
              <w:t>M</w:t>
            </w:r>
          </w:p>
        </w:tc>
      </w:tr>
      <w:tr w:rsidR="000F5F25" w:rsidRPr="00760004" w14:paraId="3D5F70A0" w14:textId="77777777" w:rsidTr="00822E9A">
        <w:trPr>
          <w:jc w:val="center"/>
        </w:trPr>
        <w:tc>
          <w:tcPr>
            <w:tcW w:w="2972" w:type="dxa"/>
          </w:tcPr>
          <w:p w14:paraId="72A27A8E" w14:textId="77777777" w:rsidR="000F5F25" w:rsidRPr="00760004" w:rsidRDefault="000F5F25" w:rsidP="00822E9A">
            <w:pPr>
              <w:pStyle w:val="TAL"/>
            </w:pPr>
            <w:r w:rsidRPr="00CE0181">
              <w:t>ListOfDIDs</w:t>
            </w:r>
          </w:p>
        </w:tc>
        <w:tc>
          <w:tcPr>
            <w:tcW w:w="6242" w:type="dxa"/>
          </w:tcPr>
          <w:p w14:paraId="5E4480D6" w14:textId="77777777" w:rsidR="000F5F25" w:rsidRPr="00760004" w:rsidRDefault="000F5F25" w:rsidP="00822E9A">
            <w:pPr>
              <w:pStyle w:val="TAL"/>
            </w:pPr>
            <w:r>
              <w:t xml:space="preserve">Shall give the DID of the LMISF-IRI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050F7746" w14:textId="77777777" w:rsidR="000F5F25" w:rsidRPr="00760004" w:rsidRDefault="000F5F25" w:rsidP="00822E9A">
            <w:pPr>
              <w:pStyle w:val="TAL"/>
            </w:pPr>
            <w:r w:rsidRPr="00CE0181">
              <w:t>M</w:t>
            </w:r>
          </w:p>
        </w:tc>
      </w:tr>
      <w:tr w:rsidR="000F5F25" w:rsidRPr="00760004" w14:paraId="723ABF59" w14:textId="77777777" w:rsidTr="00822E9A">
        <w:trPr>
          <w:jc w:val="center"/>
        </w:trPr>
        <w:tc>
          <w:tcPr>
            <w:tcW w:w="2972" w:type="dxa"/>
          </w:tcPr>
          <w:p w14:paraId="11708CCF" w14:textId="77777777" w:rsidR="000F5F25" w:rsidRPr="00760004" w:rsidRDefault="000F5F25" w:rsidP="00822E9A">
            <w:pPr>
              <w:pStyle w:val="TAL"/>
            </w:pPr>
            <w:r w:rsidRPr="00760004">
              <w:t>CorrelationID</w:t>
            </w:r>
          </w:p>
        </w:tc>
        <w:tc>
          <w:tcPr>
            <w:tcW w:w="6242" w:type="dxa"/>
          </w:tcPr>
          <w:p w14:paraId="25D69D25" w14:textId="77777777" w:rsidR="000F5F25" w:rsidRPr="00760004" w:rsidRDefault="000F5F25" w:rsidP="00822E9A">
            <w:pPr>
              <w:pStyle w:val="TAL"/>
            </w:pPr>
            <w:r w:rsidRPr="00760004">
              <w:t xml:space="preserve">Correlation ID to assign to X3 PDUs generated by the </w:t>
            </w:r>
            <w:r>
              <w:t>BBIFF-U</w:t>
            </w:r>
            <w:r w:rsidRPr="00760004">
              <w:t xml:space="preserve"> in the </w:t>
            </w:r>
            <w:r>
              <w:t>SGW-U</w:t>
            </w:r>
            <w:r w:rsidRPr="00760004">
              <w:t>.</w:t>
            </w:r>
            <w:r>
              <w:t xml:space="preserve"> This field is populated with the same CorrelationID the BBIFF-C in the SGW-C uses for the associated xIRI.</w:t>
            </w:r>
          </w:p>
        </w:tc>
        <w:tc>
          <w:tcPr>
            <w:tcW w:w="708" w:type="dxa"/>
          </w:tcPr>
          <w:p w14:paraId="355753E8" w14:textId="77777777" w:rsidR="000F5F25" w:rsidRPr="00760004" w:rsidRDefault="000F5F25" w:rsidP="00822E9A">
            <w:pPr>
              <w:pStyle w:val="TAL"/>
            </w:pPr>
            <w:r w:rsidRPr="00760004">
              <w:t>M</w:t>
            </w:r>
          </w:p>
        </w:tc>
      </w:tr>
    </w:tbl>
    <w:p w14:paraId="5D23671C" w14:textId="77777777" w:rsidR="000F5F25" w:rsidRPr="00760004" w:rsidRDefault="000F5F25" w:rsidP="000F5F25"/>
    <w:p w14:paraId="0E902D4F" w14:textId="129154B3" w:rsidR="00BD4FA9" w:rsidRDefault="00BD4FA9" w:rsidP="00BD4FA9">
      <w:r>
        <w:t>When the BBIFF-C present in the SGW-C detects that the PDN connection is released (e.g. when SGW-C receives the Sx: Session Release Response from the SGW-U), it shall send a deactivation message to the BBIFF-U present in the SGW-U over the LI_T3 interface, if the task is still active in the BBIFF-U.</w:t>
      </w:r>
    </w:p>
    <w:p w14:paraId="4C26D683" w14:textId="77777777" w:rsidR="00BD4FA9" w:rsidRPr="00760004" w:rsidRDefault="00BD4FA9" w:rsidP="00BD4FA9">
      <w:r>
        <w:t>The BBIFF-C present in the SGW-C shall also send the deactivation message to the BBIFF-U present in the SGW-U when a DeactivateTask is received from the LIPF for the XID if the task is still active in the BBIFF-U.</w:t>
      </w:r>
    </w:p>
    <w:p w14:paraId="283A3EA9" w14:textId="77777777" w:rsidR="004D5E2F" w:rsidRDefault="004D5E2F" w:rsidP="004D5E2F">
      <w:pPr>
        <w:pStyle w:val="Heading4"/>
      </w:pPr>
      <w:bookmarkStart w:id="429" w:name="_Toc145185410"/>
      <w:r>
        <w:t>7.10.3.6</w:t>
      </w:r>
      <w:r w:rsidRPr="00760004">
        <w:tab/>
      </w:r>
      <w:r>
        <w:t>Generation of xCC over LI_X3_LITE_S</w:t>
      </w:r>
      <w:bookmarkEnd w:id="429"/>
    </w:p>
    <w:p w14:paraId="5D82A73E" w14:textId="77777777" w:rsidR="004D5E2F" w:rsidRDefault="004D5E2F" w:rsidP="004D5E2F">
      <w:pPr>
        <w:pStyle w:val="Heading5"/>
      </w:pPr>
      <w:bookmarkStart w:id="430" w:name="_Toc145185411"/>
      <w:r>
        <w:t>7.10.3.6.1</w:t>
      </w:r>
      <w:r>
        <w:tab/>
        <w:t>BBIFF-U</w:t>
      </w:r>
      <w:bookmarkEnd w:id="430"/>
    </w:p>
    <w:p w14:paraId="7856EB28" w14:textId="383600BE" w:rsidR="004D5E2F" w:rsidRDefault="004D5E2F" w:rsidP="004D5E2F">
      <w:pPr>
        <w:spacing w:before="120" w:after="240"/>
      </w:pPr>
      <w:r>
        <w:t>The BBIFF-U in UPF and the BBIFF-U in SGW-U shall send the xCC over LI_X3_LITE_S for each of the packet matching the criteria specified in the Triggering message (i.e. Activate Task message) received over the LI_T3 from the BBIFF-C.</w:t>
      </w:r>
    </w:p>
    <w:p w14:paraId="3988647A" w14:textId="77777777" w:rsidR="004D5E2F" w:rsidRDefault="004D5E2F" w:rsidP="004D5E2F">
      <w:pPr>
        <w:pStyle w:val="Heading5"/>
      </w:pPr>
      <w:bookmarkStart w:id="431" w:name="_Toc145185412"/>
      <w:r>
        <w:t>7.10.3.6.2</w:t>
      </w:r>
      <w:r>
        <w:tab/>
        <w:t>BBIFF</w:t>
      </w:r>
      <w:bookmarkEnd w:id="431"/>
    </w:p>
    <w:p w14:paraId="40837B68" w14:textId="7FE669BE" w:rsidR="004D5E2F" w:rsidRDefault="004D5E2F" w:rsidP="004D5E2F">
      <w:pPr>
        <w:spacing w:before="120" w:after="240"/>
      </w:pPr>
      <w:r>
        <w:t>The BBIFF present in the SGW shall send the xCC over LI_X3_LITE_S for each of the packet from the default bearer with the QCI value of 5 (GSMA NG.114 [68]) with following other conditions:</w:t>
      </w:r>
    </w:p>
    <w:p w14:paraId="0F220B84" w14:textId="77777777" w:rsidR="004D5E2F" w:rsidRDefault="004D5E2F" w:rsidP="004D5E2F">
      <w:pPr>
        <w:pStyle w:val="B1"/>
      </w:pPr>
      <w:r>
        <w:t>-</w:t>
      </w:r>
      <w:r>
        <w:tab/>
        <w:t>ActivateTask with target identity "HR" and "IMSSignaling" is received with delivery type "X3Only".</w:t>
      </w:r>
    </w:p>
    <w:p w14:paraId="28208C6A" w14:textId="3DC29C0C" w:rsidR="004D5E2F" w:rsidRDefault="004D5E2F" w:rsidP="004D5E2F">
      <w:pPr>
        <w:pStyle w:val="B1"/>
      </w:pPr>
      <w:r>
        <w:t>-</w:t>
      </w:r>
      <w:r>
        <w:tab/>
        <w:t xml:space="preserve">The MCC + MNC of the Operator Identifier field of the APN is different from the MCC+MNC configured in the SGW </w:t>
      </w:r>
      <w:r w:rsidRPr="00FA31E9">
        <w:t>- see TS 29.50</w:t>
      </w:r>
      <w:r>
        <w:t>2 [16]</w:t>
      </w:r>
      <w:r w:rsidRPr="00FA31E9">
        <w:t>, clause 6.1.6.2.2</w:t>
      </w:r>
      <w:r>
        <w:t xml:space="preserve"> and 23.203 [19] clause 9.1.2</w:t>
      </w:r>
      <w:r w:rsidRPr="00FA31E9">
        <w:t>.</w:t>
      </w:r>
    </w:p>
    <w:p w14:paraId="03B78099" w14:textId="77777777" w:rsidR="004D5E2F" w:rsidRDefault="004D5E2F" w:rsidP="004D5E2F">
      <w:pPr>
        <w:pStyle w:val="B1"/>
      </w:pPr>
      <w:r>
        <w:t>-</w:t>
      </w:r>
      <w:r>
        <w:tab/>
        <w:t>The Network Identifier field of APN contains "IMS" (IMS services) - see GSMA IR.88 [67].</w:t>
      </w:r>
    </w:p>
    <w:p w14:paraId="31CD2900" w14:textId="7A3891DF" w:rsidR="004D5E2F" w:rsidRDefault="004D5E2F" w:rsidP="004D5E2F">
      <w:pPr>
        <w:spacing w:before="120" w:after="240"/>
      </w:pPr>
      <w:r>
        <w:t>The first point is indicating that S8HR LI is enabled (see clause 7.10.3.2.2) with a need to capture and deliver the IMS signaling related user plane packets. The second point is telling that the UE is an inbound roamer with Home Routed based roaming. The third point is telling that the PDN connection is established for IMS services.</w:t>
      </w:r>
    </w:p>
    <w:p w14:paraId="26AAC06A" w14:textId="1F663FF2" w:rsidR="004D5E2F" w:rsidRDefault="004D5E2F" w:rsidP="004D5E2F">
      <w:pPr>
        <w:spacing w:before="120" w:after="240"/>
      </w:pPr>
      <w:r>
        <w:t>The BBIFF in SGW uses the QCI value of 5 (GSMA NG.114 [68]) to identify that the packets are from the IMS signaling bearer.</w:t>
      </w:r>
    </w:p>
    <w:p w14:paraId="7FA46D0F" w14:textId="77777777" w:rsidR="004D5E2F" w:rsidRDefault="004D5E2F" w:rsidP="004D5E2F">
      <w:pPr>
        <w:pStyle w:val="Heading5"/>
      </w:pPr>
      <w:bookmarkStart w:id="432" w:name="_Toc145185413"/>
      <w:r>
        <w:t>7.10.3.6.3</w:t>
      </w:r>
      <w:r>
        <w:tab/>
        <w:t>X3 PDU format</w:t>
      </w:r>
      <w:bookmarkEnd w:id="432"/>
    </w:p>
    <w:p w14:paraId="61F8CE62" w14:textId="77777777" w:rsidR="004D5E2F" w:rsidRDefault="004D5E2F" w:rsidP="004D5E2F">
      <w:bookmarkStart w:id="433" w:name="_Hlk79408317"/>
      <w:r>
        <w:t>Each X3 PDU shall contain the contents of the user plane packet given using the GTP-U, IP or Ethernet payload format.</w:t>
      </w:r>
    </w:p>
    <w:p w14:paraId="21128236" w14:textId="77777777" w:rsidR="004D5E2F" w:rsidRDefault="004D5E2F" w:rsidP="004D5E2F">
      <w:r>
        <w:t>The BBIFF-U/BBIFF shall set the payload format to indicate the appropriate payload type (5 for IPv4 Packet, 6 for IPv6 Packet, 12 for GTP-U Packet as described in ETSI TS 103 221-2 [8] clauses 5.4 and 5.4.13.</w:t>
      </w:r>
    </w:p>
    <w:p w14:paraId="5E1A07B7" w14:textId="77777777" w:rsidR="004D5E2F" w:rsidRDefault="004D5E2F" w:rsidP="004D5E2F">
      <w:pPr>
        <w:pStyle w:val="Heading4"/>
      </w:pPr>
      <w:bookmarkStart w:id="434" w:name="_Toc145185414"/>
      <w:r>
        <w:t>7.10.3.7</w:t>
      </w:r>
      <w:r w:rsidRPr="00760004">
        <w:tab/>
      </w:r>
      <w:r>
        <w:t>LMISF-IRI handling of xCC received over LI_X3_LITE_S</w:t>
      </w:r>
      <w:bookmarkEnd w:id="434"/>
    </w:p>
    <w:p w14:paraId="27A6D6DE" w14:textId="77777777" w:rsidR="004D5E2F" w:rsidRDefault="004D5E2F" w:rsidP="004D5E2F">
      <w:pPr>
        <w:spacing w:before="120" w:after="240"/>
      </w:pPr>
      <w:r>
        <w:t xml:space="preserve">The LMISF-IRI shall extract the IMS signaling messages (i.e. SIP messages) from the xCC received over the LI_X3_LITE_S from the BBIFF-U/BBIFF. </w:t>
      </w:r>
    </w:p>
    <w:p w14:paraId="468DBEE4" w14:textId="26C4C7A0" w:rsidR="004D5E2F" w:rsidRDefault="004D5E2F" w:rsidP="004D5E2F">
      <w:pPr>
        <w:spacing w:before="120" w:after="240"/>
      </w:pPr>
      <w:r>
        <w:t xml:space="preserve">The LMISF-IRI shall examine the extracted SIP message for a target match as described in clause 7.10.4.2. If no match is found, then the LMISF-IRI shall store the extracted SIP message for a later use. If a match is found, then the LMISF-IRI shall proceed according to </w:t>
      </w:r>
      <w:r w:rsidR="002C6571">
        <w:t>clause</w:t>
      </w:r>
      <w:r>
        <w:t xml:space="preserve"> 7.10.4.</w:t>
      </w:r>
      <w:r w:rsidR="001D2CE7">
        <w:t>3</w:t>
      </w:r>
      <w:r>
        <w:t>.</w:t>
      </w:r>
    </w:p>
    <w:p w14:paraId="46E10C2A" w14:textId="1D3AE3C3" w:rsidR="004D5E2F" w:rsidRDefault="004D5E2F" w:rsidP="004D5E2F">
      <w:pPr>
        <w:spacing w:before="120" w:after="240"/>
      </w:pPr>
      <w:r>
        <w:t>The record that stores the SIP message is referred to as LI_X2_LITE_S record.</w:t>
      </w:r>
    </w:p>
    <w:p w14:paraId="17ED4F81" w14:textId="698B1FA0" w:rsidR="00130469" w:rsidRDefault="00130469" w:rsidP="00130469">
      <w:pPr>
        <w:pStyle w:val="Heading3"/>
        <w:keepNext w:val="0"/>
        <w:keepLines w:val="0"/>
      </w:pPr>
      <w:bookmarkStart w:id="435" w:name="_Toc145185415"/>
      <w:bookmarkEnd w:id="433"/>
      <w:r>
        <w:t>7.10.4</w:t>
      </w:r>
      <w:r>
        <w:tab/>
        <w:t>HR LI Phase 2</w:t>
      </w:r>
      <w:bookmarkEnd w:id="435"/>
    </w:p>
    <w:p w14:paraId="060FC755" w14:textId="77777777" w:rsidR="00130469" w:rsidRDefault="00130469" w:rsidP="00130469">
      <w:pPr>
        <w:pStyle w:val="Heading4"/>
      </w:pPr>
      <w:bookmarkStart w:id="436" w:name="_Toc145185416"/>
      <w:r>
        <w:t>7.10.4.1</w:t>
      </w:r>
      <w:r>
        <w:tab/>
        <w:t>Overview</w:t>
      </w:r>
      <w:bookmarkEnd w:id="436"/>
    </w:p>
    <w:p w14:paraId="265EB596" w14:textId="4BC01DF4" w:rsidR="00130469" w:rsidRDefault="00130469" w:rsidP="00130469">
      <w:r>
        <w:t xml:space="preserve">The Phase-2 of </w:t>
      </w:r>
      <w:r w:rsidR="009B1227">
        <w:t>HR LI</w:t>
      </w:r>
      <w:r>
        <w:t xml:space="preserve"> that applies to inbound roaming target UEs that use IMS-based services with home-routed roaming or the inbound roaming UEs that use IMS-based services with home-routed roaming to communicate with the target non-local ID include the functions that revolve around the following interfaces</w:t>
      </w:r>
      <w:r w:rsidRPr="001801E3">
        <w:t>.</w:t>
      </w:r>
    </w:p>
    <w:p w14:paraId="1A690DB1" w14:textId="77777777" w:rsidR="00130469" w:rsidRDefault="00130469" w:rsidP="00130469">
      <w:pPr>
        <w:pStyle w:val="B1"/>
      </w:pPr>
      <w:r>
        <w:t>-</w:t>
      </w:r>
      <w:r>
        <w:tab/>
        <w:t xml:space="preserve">LI_X1: Used by the LIPF to provision the LMISF-IRI, MDF2 and MDF3 with the </w:t>
      </w:r>
      <w:r w:rsidRPr="001801E3">
        <w:t>LI</w:t>
      </w:r>
      <w:r>
        <w:t xml:space="preserve"> information for a target.  </w:t>
      </w:r>
    </w:p>
    <w:p w14:paraId="4B3EFCBE" w14:textId="77777777" w:rsidR="00130469" w:rsidRDefault="00130469" w:rsidP="00130469">
      <w:pPr>
        <w:pStyle w:val="B1"/>
      </w:pPr>
      <w:r>
        <w:t>-</w:t>
      </w:r>
      <w:r>
        <w:tab/>
      </w:r>
      <w:r w:rsidRPr="003B767A">
        <w:t xml:space="preserve">LI_T1: Used </w:t>
      </w:r>
      <w:r>
        <w:t xml:space="preserve">by the LMISF-IRI </w:t>
      </w:r>
      <w:r w:rsidRPr="003B767A">
        <w:t>to instruct the BBIFF-C</w:t>
      </w:r>
      <w:r>
        <w:t>/BBIFF</w:t>
      </w:r>
      <w:r w:rsidRPr="003B767A">
        <w:t xml:space="preserve"> that </w:t>
      </w:r>
      <w:r>
        <w:t xml:space="preserve">IMS media related </w:t>
      </w:r>
      <w:r w:rsidRPr="003B767A">
        <w:t xml:space="preserve">user plane packets </w:t>
      </w:r>
      <w:r>
        <w:t xml:space="preserve">of target's communication </w:t>
      </w:r>
      <w:r w:rsidRPr="003B767A">
        <w:t>need to be captured and delivered to the LMISF-CC</w:t>
      </w:r>
      <w:r>
        <w:t>.</w:t>
      </w:r>
    </w:p>
    <w:p w14:paraId="4A72DCC4" w14:textId="77777777" w:rsidR="00130469" w:rsidRDefault="00130469" w:rsidP="00130469">
      <w:pPr>
        <w:pStyle w:val="B1"/>
      </w:pPr>
      <w:r>
        <w:t>-</w:t>
      </w:r>
      <w:r>
        <w:tab/>
      </w:r>
      <w:r w:rsidRPr="003B767A">
        <w:t xml:space="preserve">LI_T3: Used </w:t>
      </w:r>
      <w:r>
        <w:t xml:space="preserve">by the BBIFF-C </w:t>
      </w:r>
      <w:r w:rsidRPr="003B767A">
        <w:t xml:space="preserve">to instruct the BBIFF-U to capture and deliver the </w:t>
      </w:r>
      <w:r>
        <w:t xml:space="preserve">IMS media related </w:t>
      </w:r>
      <w:r w:rsidRPr="003B767A">
        <w:t xml:space="preserve">user plane packets </w:t>
      </w:r>
      <w:r>
        <w:t>of target's communication to the LMISF</w:t>
      </w:r>
      <w:r w:rsidRPr="001801E3">
        <w:t>-CC.</w:t>
      </w:r>
    </w:p>
    <w:p w14:paraId="338C1994" w14:textId="71822141" w:rsidR="00130469" w:rsidRDefault="00130469" w:rsidP="00130469">
      <w:pPr>
        <w:pStyle w:val="B1"/>
      </w:pPr>
      <w:r>
        <w:t>-</w:t>
      </w:r>
      <w:r>
        <w:tab/>
        <w:t>LI_X3_LITE_S: Used by the BBIFF-U/BBIFF to forward the IMS signalling related user plane packets of inbound roaming UEs to the LMISF-IRI.</w:t>
      </w:r>
    </w:p>
    <w:p w14:paraId="20BE1C75" w14:textId="77777777" w:rsidR="00130469" w:rsidRDefault="00130469" w:rsidP="00130469">
      <w:pPr>
        <w:pStyle w:val="B1"/>
      </w:pPr>
      <w:r>
        <w:t>-</w:t>
      </w:r>
      <w:r>
        <w:tab/>
      </w:r>
      <w:r w:rsidRPr="003B767A">
        <w:t>LI_X3_</w:t>
      </w:r>
      <w:r>
        <w:t>LITE_M</w:t>
      </w:r>
      <w:r w:rsidRPr="003B767A">
        <w:t xml:space="preserve">: Used </w:t>
      </w:r>
      <w:r>
        <w:t xml:space="preserve">by the BBIFF-U/BBIFF </w:t>
      </w:r>
      <w:r w:rsidRPr="003B767A">
        <w:t xml:space="preserve">to forward the IMS media related user plane packets of </w:t>
      </w:r>
      <w:r>
        <w:t xml:space="preserve">target's communication to the </w:t>
      </w:r>
      <w:r w:rsidRPr="003B767A">
        <w:t>LMISF-CC</w:t>
      </w:r>
      <w:r>
        <w:t>.</w:t>
      </w:r>
    </w:p>
    <w:p w14:paraId="3856783D" w14:textId="0EBE8D43" w:rsidR="00130469" w:rsidRPr="00651AFE" w:rsidRDefault="00130469" w:rsidP="00130469">
      <w:r>
        <w:t>The triggering interface LI_T3 is not used in the case of BBIFF in SGW. The LI_X3_LITE_S is also used for HR LI Phase-1.</w:t>
      </w:r>
    </w:p>
    <w:p w14:paraId="684F9DCA" w14:textId="754C3BE2" w:rsidR="00130469" w:rsidRDefault="00130469" w:rsidP="00130469">
      <w:pPr>
        <w:pStyle w:val="Heading4"/>
      </w:pPr>
      <w:bookmarkStart w:id="437" w:name="_Toc145185417"/>
      <w:r>
        <w:t>7.10.4.2</w:t>
      </w:r>
      <w:r>
        <w:tab/>
        <w:t>Provisioning over LI_X1</w:t>
      </w:r>
      <w:bookmarkEnd w:id="437"/>
    </w:p>
    <w:p w14:paraId="51654239" w14:textId="77777777" w:rsidR="00130469" w:rsidRDefault="00130469" w:rsidP="00130469">
      <w:pPr>
        <w:pStyle w:val="Heading5"/>
      </w:pPr>
      <w:bookmarkStart w:id="438" w:name="_Toc145185418"/>
      <w:r>
        <w:t>7.10.4.2.1</w:t>
      </w:r>
      <w:r>
        <w:tab/>
        <w:t>General</w:t>
      </w:r>
      <w:bookmarkEnd w:id="438"/>
    </w:p>
    <w:p w14:paraId="34AA5781" w14:textId="4384A491" w:rsidR="00130469" w:rsidRDefault="00130469" w:rsidP="00130469">
      <w:pPr>
        <w:keepNext/>
      </w:pPr>
      <w:r>
        <w:t xml:space="preserve">For Phase-2 of </w:t>
      </w:r>
      <w:r w:rsidR="009B1227">
        <w:t>HR LI</w:t>
      </w:r>
      <w:r>
        <w:t>, the following LI functions are provisioned over LI_X1 by the LIPF using the X1 protocol defined in ETSI TS 103 221-1 [7] with the LIPF playing the role of ADMF and the following LI functions playing the role of NE as per the reference model depicted in ETSI TS 103 221-1 [7].</w:t>
      </w:r>
    </w:p>
    <w:p w14:paraId="05EBBEB1" w14:textId="77777777" w:rsidR="00130469" w:rsidRDefault="00130469" w:rsidP="00130469">
      <w:pPr>
        <w:pStyle w:val="B1"/>
      </w:pPr>
      <w:r>
        <w:t>-</w:t>
      </w:r>
      <w:r>
        <w:tab/>
        <w:t>LMISF-IRI.</w:t>
      </w:r>
    </w:p>
    <w:p w14:paraId="3FFF4313" w14:textId="77777777" w:rsidR="00130469" w:rsidRDefault="00130469" w:rsidP="00130469">
      <w:pPr>
        <w:pStyle w:val="B1"/>
      </w:pPr>
      <w:r>
        <w:t>-</w:t>
      </w:r>
      <w:r>
        <w:tab/>
        <w:t>MDF2.</w:t>
      </w:r>
    </w:p>
    <w:p w14:paraId="3EBD0146" w14:textId="77777777" w:rsidR="00130469" w:rsidRDefault="00130469" w:rsidP="00130469">
      <w:pPr>
        <w:pStyle w:val="B1"/>
      </w:pPr>
      <w:r>
        <w:t>-</w:t>
      </w:r>
      <w:r>
        <w:tab/>
        <w:t>MDF3.</w:t>
      </w:r>
    </w:p>
    <w:p w14:paraId="73E6BE4E" w14:textId="5CF06CA6" w:rsidR="00130469" w:rsidRDefault="00130469" w:rsidP="00130469">
      <w:pPr>
        <w:keepNext/>
      </w:pPr>
      <w:r>
        <w:t xml:space="preserve">As described in clause 7.10.1, the Phase-2 of </w:t>
      </w:r>
      <w:r w:rsidR="009B1227">
        <w:t>HR LI</w:t>
      </w:r>
      <w:r>
        <w:t xml:space="preserve"> applies to inbound roaming target UEs that use IMS-based services with home-routed roaming or the inbound roaming UEs that use IMS-based services with home-routed roaming to communicate with the target non-local ID. The following target identities are used for Phase-2 of </w:t>
      </w:r>
      <w:r w:rsidR="009B1227">
        <w:t>HR LI</w:t>
      </w:r>
      <w:r>
        <w:t>:</w:t>
      </w:r>
    </w:p>
    <w:p w14:paraId="761FBB68" w14:textId="77777777" w:rsidR="00130469" w:rsidRDefault="00130469" w:rsidP="00130469">
      <w:pPr>
        <w:pStyle w:val="B1"/>
      </w:pPr>
      <w:r>
        <w:t>-</w:t>
      </w:r>
      <w:r>
        <w:tab/>
        <w:t>IMPU.</w:t>
      </w:r>
    </w:p>
    <w:p w14:paraId="3A657566" w14:textId="77777777" w:rsidR="00130469" w:rsidRDefault="00130469" w:rsidP="00130469">
      <w:pPr>
        <w:pStyle w:val="B1"/>
      </w:pPr>
      <w:r>
        <w:t>-</w:t>
      </w:r>
      <w:r>
        <w:tab/>
        <w:t>IMPI.</w:t>
      </w:r>
    </w:p>
    <w:p w14:paraId="6155A431" w14:textId="77777777" w:rsidR="00130469" w:rsidRDefault="00130469" w:rsidP="00130469">
      <w:pPr>
        <w:pStyle w:val="B1"/>
      </w:pPr>
      <w:r>
        <w:t>-</w:t>
      </w:r>
      <w:r>
        <w:tab/>
        <w:t>PEIIMEI.</w:t>
      </w:r>
    </w:p>
    <w:p w14:paraId="2D88D959" w14:textId="77777777" w:rsidR="00130469" w:rsidRDefault="00130469" w:rsidP="00130469">
      <w:pPr>
        <w:pStyle w:val="B1"/>
      </w:pPr>
      <w:r>
        <w:t>-</w:t>
      </w:r>
      <w:r>
        <w:tab/>
        <w:t>IMEI.</w:t>
      </w:r>
    </w:p>
    <w:p w14:paraId="7606F43C" w14:textId="3033CE77" w:rsidR="00130469" w:rsidRDefault="0013042B" w:rsidP="00130469">
      <w:pPr>
        <w:keepNext/>
      </w:pPr>
      <w:r>
        <w:t xml:space="preserve">The target identity in the IMPI format may contain a value derived from a SUPI or an IMSI. The target identity in the IMPU format containing a SIP URI or TEL URI may contain a value derived from a GPSI, MSISDN, an E.164 number, or IMSI. Only IMPU is used for target non-local ID. </w:t>
      </w:r>
      <w:r w:rsidR="00B341B0" w:rsidRPr="00237589">
        <w:t>For triggered LALS, the LTF function associated with LMISF-IRI (see clause 7.3.1 and Annex G) is provisioned with the target identity of IMPU</w:t>
      </w:r>
      <w:r>
        <w:t>.</w:t>
      </w:r>
    </w:p>
    <w:p w14:paraId="03D497E3" w14:textId="31D2B5F2" w:rsidR="00130469" w:rsidRPr="0079082F" w:rsidRDefault="00130469" w:rsidP="00130469">
      <w:pPr>
        <w:pStyle w:val="Heading5"/>
      </w:pPr>
      <w:bookmarkStart w:id="439" w:name="_Toc145185419"/>
      <w:r>
        <w:t>7.10.4.2.2</w:t>
      </w:r>
      <w:r>
        <w:tab/>
        <w:t>Provisioning of LMISF-IRI</w:t>
      </w:r>
      <w:bookmarkEnd w:id="439"/>
    </w:p>
    <w:p w14:paraId="0DD39D22" w14:textId="4E2705D7" w:rsidR="00130469" w:rsidRDefault="00130469" w:rsidP="00130469">
      <w:r>
        <w:t>The LMISF-IRI shall be provisioned over LI_X1 by the LIPF for target based interception of IMS services in the VPLMN with home-routed roaming.</w:t>
      </w:r>
    </w:p>
    <w:p w14:paraId="0A3FE7A3" w14:textId="5D05C175" w:rsidR="00130469" w:rsidRDefault="00130469" w:rsidP="00130469">
      <w:r>
        <w:t xml:space="preserve">The target identities listed in </w:t>
      </w:r>
      <w:r w:rsidRPr="001801E3">
        <w:t xml:space="preserve">clause </w:t>
      </w:r>
      <w:r>
        <w:t>7.10</w:t>
      </w:r>
      <w:r w:rsidRPr="001801E3">
        <w:t>.4.2.</w:t>
      </w:r>
      <w:r w:rsidR="00F765FF">
        <w:t>1</w:t>
      </w:r>
      <w:r>
        <w:t xml:space="preserve"> shall apply for the provisioning of LMISF-IRI with LMISF-IRI playing the combined role of IRI-POI and CC-TF for the interception of IMS-based services in the VPLMN with home-routed roaming.</w:t>
      </w:r>
    </w:p>
    <w:p w14:paraId="50A61A3A" w14:textId="57FCA1F1" w:rsidR="00130469" w:rsidRDefault="00130469" w:rsidP="00130469">
      <w:pPr>
        <w:pStyle w:val="B1"/>
        <w:ind w:left="284"/>
      </w:pPr>
      <w:r>
        <w:t>The LMISF-IRI shall support the following service scoping from the structure defined in ETSI TS 103 221-1 [7]:</w:t>
      </w:r>
    </w:p>
    <w:p w14:paraId="0F48FDE3" w14:textId="77777777" w:rsidR="00130469" w:rsidRDefault="00130469" w:rsidP="00130469">
      <w:pPr>
        <w:pStyle w:val="B1"/>
      </w:pPr>
      <w:r>
        <w:t>-</w:t>
      </w:r>
      <w:r>
        <w:tab/>
        <w:t>The enumerated value of "voice" or "messaging" in the service type field.</w:t>
      </w:r>
    </w:p>
    <w:p w14:paraId="7E40A6A2" w14:textId="77777777" w:rsidR="00130469" w:rsidRDefault="00130469" w:rsidP="00130469">
      <w:pPr>
        <w:pStyle w:val="B1"/>
      </w:pPr>
      <w:r>
        <w:t>-</w:t>
      </w:r>
      <w:r>
        <w:tab/>
        <w:t>When location reporting is required, one or both of "reportBeginingAndEnd", "reportUponChange".</w:t>
      </w:r>
    </w:p>
    <w:p w14:paraId="11458566" w14:textId="1264AB6D" w:rsidR="00130469" w:rsidRDefault="00130469" w:rsidP="00130469">
      <w:pPr>
        <w:pStyle w:val="B1"/>
      </w:pPr>
      <w:r>
        <w:t>-</w:t>
      </w:r>
      <w:r>
        <w:tab/>
        <w:t>"</w:t>
      </w:r>
      <w:r w:rsidRPr="008A2EBE">
        <w:t>SuspendOnOutboundInternationalRoaming</w:t>
      </w:r>
      <w:r>
        <w:t>".</w:t>
      </w:r>
    </w:p>
    <w:p w14:paraId="331B46F0" w14:textId="3FB2D74E" w:rsidR="00130469" w:rsidRDefault="00130469" w:rsidP="00130469">
      <w:r>
        <w:t>T</w:t>
      </w:r>
      <w:r w:rsidRPr="001801E3">
        <w:t xml:space="preserve">able </w:t>
      </w:r>
      <w:r>
        <w:t>7.10</w:t>
      </w:r>
      <w:r w:rsidRPr="001801E3">
        <w:t>.4.2-1</w:t>
      </w:r>
      <w:r>
        <w:t xml:space="preserve"> shows the minimum </w:t>
      </w:r>
      <w:r w:rsidRPr="00CE0181">
        <w:t xml:space="preserve">details of the LI_X1 ActivateTask message used for provisioning </w:t>
      </w:r>
      <w:r>
        <w:t>the LMISF-IRI for Phase-2.</w:t>
      </w:r>
    </w:p>
    <w:p w14:paraId="387D3776" w14:textId="77777777" w:rsidR="00130469" w:rsidRPr="00CE0181" w:rsidRDefault="00130469" w:rsidP="00130469">
      <w:pPr>
        <w:pStyle w:val="TH"/>
      </w:pPr>
      <w:r>
        <w:t>Table 7.10.4.2-1</w:t>
      </w:r>
      <w:r w:rsidRPr="00CE0181">
        <w:t xml:space="preserve">: ActivateTask message </w:t>
      </w:r>
      <w:r>
        <w:t>for activating LMISF-IRI for Phase-2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14:paraId="11DB9C26" w14:textId="77777777" w:rsidTr="00822E9A">
        <w:trPr>
          <w:trHeight w:val="88"/>
          <w:jc w:val="center"/>
        </w:trPr>
        <w:tc>
          <w:tcPr>
            <w:tcW w:w="2972" w:type="dxa"/>
          </w:tcPr>
          <w:p w14:paraId="36C56E47" w14:textId="77777777" w:rsidR="00130469" w:rsidRPr="007B1D70" w:rsidRDefault="00130469" w:rsidP="00822E9A">
            <w:pPr>
              <w:pStyle w:val="TAH"/>
            </w:pPr>
            <w:r>
              <w:t xml:space="preserve">ETSI </w:t>
            </w:r>
            <w:r w:rsidRPr="007B1D70">
              <w:t xml:space="preserve">TS 103 221-1 </w:t>
            </w:r>
            <w:r>
              <w:t>[7] f</w:t>
            </w:r>
            <w:r w:rsidRPr="007B1D70">
              <w:t>ield name</w:t>
            </w:r>
          </w:p>
        </w:tc>
        <w:tc>
          <w:tcPr>
            <w:tcW w:w="6242" w:type="dxa"/>
          </w:tcPr>
          <w:p w14:paraId="4F246D6A" w14:textId="77777777" w:rsidR="00130469" w:rsidRPr="007B1D70" w:rsidRDefault="00130469" w:rsidP="00822E9A">
            <w:pPr>
              <w:pStyle w:val="TAH"/>
            </w:pPr>
            <w:r>
              <w:t>Description</w:t>
            </w:r>
          </w:p>
        </w:tc>
        <w:tc>
          <w:tcPr>
            <w:tcW w:w="708" w:type="dxa"/>
          </w:tcPr>
          <w:p w14:paraId="43864A42" w14:textId="77777777" w:rsidR="00130469" w:rsidRPr="007B1D70" w:rsidRDefault="00130469" w:rsidP="00822E9A">
            <w:pPr>
              <w:pStyle w:val="TAH"/>
            </w:pPr>
            <w:r w:rsidRPr="007B1D70">
              <w:t>M/C/O</w:t>
            </w:r>
          </w:p>
        </w:tc>
      </w:tr>
      <w:tr w:rsidR="00130469" w14:paraId="47C5A63F" w14:textId="77777777" w:rsidTr="00822E9A">
        <w:trPr>
          <w:jc w:val="center"/>
        </w:trPr>
        <w:tc>
          <w:tcPr>
            <w:tcW w:w="2972" w:type="dxa"/>
          </w:tcPr>
          <w:p w14:paraId="31020CF0" w14:textId="77777777" w:rsidR="00130469" w:rsidRDefault="00130469" w:rsidP="00822E9A">
            <w:pPr>
              <w:pStyle w:val="TAL"/>
            </w:pPr>
            <w:r>
              <w:t>XID</w:t>
            </w:r>
          </w:p>
        </w:tc>
        <w:tc>
          <w:tcPr>
            <w:tcW w:w="6242" w:type="dxa"/>
          </w:tcPr>
          <w:p w14:paraId="36B71054" w14:textId="4917911A" w:rsidR="00130469" w:rsidRDefault="00130469" w:rsidP="00822E9A">
            <w:pPr>
              <w:pStyle w:val="TAL"/>
            </w:pPr>
            <w:r w:rsidRPr="00CE0181">
              <w:t>XID assigned by LIPF</w:t>
            </w:r>
            <w:r>
              <w:t>. The value used here is different from the value used in ActivateTask shown in table 7.10</w:t>
            </w:r>
            <w:r w:rsidRPr="001801E3">
              <w:t>.3.2-4.</w:t>
            </w:r>
          </w:p>
        </w:tc>
        <w:tc>
          <w:tcPr>
            <w:tcW w:w="708" w:type="dxa"/>
          </w:tcPr>
          <w:p w14:paraId="27FA48C0" w14:textId="77777777" w:rsidR="00130469" w:rsidRDefault="00130469" w:rsidP="00822E9A">
            <w:pPr>
              <w:pStyle w:val="TAL"/>
            </w:pPr>
            <w:r>
              <w:t>M</w:t>
            </w:r>
          </w:p>
        </w:tc>
      </w:tr>
      <w:tr w:rsidR="00130469" w14:paraId="2CE3A2C6" w14:textId="77777777" w:rsidTr="00822E9A">
        <w:trPr>
          <w:jc w:val="center"/>
        </w:trPr>
        <w:tc>
          <w:tcPr>
            <w:tcW w:w="2972" w:type="dxa"/>
          </w:tcPr>
          <w:p w14:paraId="04879715" w14:textId="77777777" w:rsidR="00130469" w:rsidRDefault="00130469" w:rsidP="00822E9A">
            <w:pPr>
              <w:pStyle w:val="TAL"/>
            </w:pPr>
            <w:r>
              <w:t>TargetIdentifiers</w:t>
            </w:r>
          </w:p>
        </w:tc>
        <w:tc>
          <w:tcPr>
            <w:tcW w:w="6242" w:type="dxa"/>
          </w:tcPr>
          <w:p w14:paraId="60BBAC16" w14:textId="0D439A14" w:rsidR="00130469" w:rsidRDefault="00130469" w:rsidP="00822E9A">
            <w:pPr>
              <w:pStyle w:val="TAL"/>
            </w:pPr>
            <w:r>
              <w:t>One or more of the target identifiers listed in clause 7.10</w:t>
            </w:r>
            <w:r w:rsidRPr="001801E3">
              <w:t>.4.2.</w:t>
            </w:r>
            <w:r w:rsidR="0010428E">
              <w:t>1</w:t>
            </w:r>
            <w:r w:rsidRPr="001801E3">
              <w:t>.</w:t>
            </w:r>
          </w:p>
        </w:tc>
        <w:tc>
          <w:tcPr>
            <w:tcW w:w="708" w:type="dxa"/>
          </w:tcPr>
          <w:p w14:paraId="1AC5AF52" w14:textId="77777777" w:rsidR="00130469" w:rsidRDefault="00130469" w:rsidP="00822E9A">
            <w:pPr>
              <w:pStyle w:val="TAL"/>
            </w:pPr>
            <w:r>
              <w:t>M</w:t>
            </w:r>
          </w:p>
        </w:tc>
      </w:tr>
      <w:tr w:rsidR="00130469" w14:paraId="44D83E6E" w14:textId="77777777" w:rsidTr="00822E9A">
        <w:trPr>
          <w:jc w:val="center"/>
        </w:trPr>
        <w:tc>
          <w:tcPr>
            <w:tcW w:w="2972" w:type="dxa"/>
          </w:tcPr>
          <w:p w14:paraId="33E8526F" w14:textId="77777777" w:rsidR="00130469" w:rsidRDefault="00130469" w:rsidP="00822E9A">
            <w:pPr>
              <w:pStyle w:val="TAL"/>
            </w:pPr>
            <w:r>
              <w:t>DeliveryType</w:t>
            </w:r>
          </w:p>
        </w:tc>
        <w:tc>
          <w:tcPr>
            <w:tcW w:w="6242" w:type="dxa"/>
          </w:tcPr>
          <w:p w14:paraId="72AF3141" w14:textId="78AEC470" w:rsidR="00130469" w:rsidRDefault="00130469" w:rsidP="00822E9A">
            <w:pPr>
              <w:pStyle w:val="TAL"/>
            </w:pPr>
            <w:r>
              <w:t>Set to “X2Only”, “X3Only” or “X2andX3” as needed to meet the requirements of the warrant.</w:t>
            </w:r>
          </w:p>
        </w:tc>
        <w:tc>
          <w:tcPr>
            <w:tcW w:w="708" w:type="dxa"/>
          </w:tcPr>
          <w:p w14:paraId="46018F03" w14:textId="77777777" w:rsidR="00130469" w:rsidRDefault="00130469" w:rsidP="00822E9A">
            <w:pPr>
              <w:pStyle w:val="TAL"/>
            </w:pPr>
            <w:r>
              <w:t>M</w:t>
            </w:r>
          </w:p>
        </w:tc>
      </w:tr>
      <w:tr w:rsidR="00130469" w14:paraId="16C86EA0" w14:textId="77777777" w:rsidTr="00822E9A">
        <w:trPr>
          <w:jc w:val="center"/>
        </w:trPr>
        <w:tc>
          <w:tcPr>
            <w:tcW w:w="2972" w:type="dxa"/>
          </w:tcPr>
          <w:p w14:paraId="36DFE1B8" w14:textId="77777777" w:rsidR="00130469" w:rsidRDefault="00130469" w:rsidP="00822E9A">
            <w:pPr>
              <w:pStyle w:val="TAL"/>
            </w:pPr>
            <w:r>
              <w:t>ListOfDIDs</w:t>
            </w:r>
          </w:p>
        </w:tc>
        <w:tc>
          <w:tcPr>
            <w:tcW w:w="6242" w:type="dxa"/>
          </w:tcPr>
          <w:p w14:paraId="45E32EED" w14:textId="77777777" w:rsidR="00130469" w:rsidRDefault="00130469" w:rsidP="00822E9A">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378C2732" w14:textId="77777777" w:rsidR="00130469" w:rsidRDefault="00130469" w:rsidP="00822E9A">
            <w:pPr>
              <w:pStyle w:val="TAL"/>
            </w:pPr>
            <w:r>
              <w:t>M</w:t>
            </w:r>
          </w:p>
        </w:tc>
      </w:tr>
      <w:tr w:rsidR="00130469" w14:paraId="5477D526" w14:textId="77777777" w:rsidTr="00822E9A">
        <w:trPr>
          <w:jc w:val="center"/>
        </w:trPr>
        <w:tc>
          <w:tcPr>
            <w:tcW w:w="2972" w:type="dxa"/>
          </w:tcPr>
          <w:p w14:paraId="2248B237" w14:textId="77777777" w:rsidR="00130469" w:rsidRDefault="00130469" w:rsidP="00822E9A">
            <w:pPr>
              <w:pStyle w:val="TAL"/>
            </w:pPr>
            <w:r>
              <w:t>ServiceScoping</w:t>
            </w:r>
          </w:p>
        </w:tc>
        <w:tc>
          <w:tcPr>
            <w:tcW w:w="6242" w:type="dxa"/>
          </w:tcPr>
          <w:p w14:paraId="59E9A366" w14:textId="4F2C7A24" w:rsidR="00130469" w:rsidRDefault="00130469" w:rsidP="00822E9A">
            <w:pPr>
              <w:pStyle w:val="TAL"/>
            </w:pPr>
            <w:r>
              <w:t>Using the format defined in ETS TS 103 221 [7] based on the service scoping listed above the table. When multiple intercepts are activated on a target identifier, the service scoping shall be the union of all of them.</w:t>
            </w:r>
          </w:p>
        </w:tc>
        <w:tc>
          <w:tcPr>
            <w:tcW w:w="708" w:type="dxa"/>
          </w:tcPr>
          <w:p w14:paraId="732E5B77" w14:textId="77777777" w:rsidR="00130469" w:rsidRDefault="00130469" w:rsidP="00822E9A">
            <w:pPr>
              <w:pStyle w:val="TAL"/>
            </w:pPr>
            <w:r>
              <w:t>C</w:t>
            </w:r>
          </w:p>
        </w:tc>
      </w:tr>
    </w:tbl>
    <w:p w14:paraId="1438E275" w14:textId="77777777" w:rsidR="00130469" w:rsidRDefault="00130469" w:rsidP="00130469">
      <w:pPr>
        <w:keepNext/>
      </w:pPr>
    </w:p>
    <w:p w14:paraId="65545933" w14:textId="5D9DBCA0" w:rsidR="00130469" w:rsidRPr="008378AD" w:rsidRDefault="00130469" w:rsidP="00130469">
      <w:pPr>
        <w:pStyle w:val="Heading5"/>
      </w:pPr>
      <w:bookmarkStart w:id="440" w:name="_Toc145185420"/>
      <w:r>
        <w:t>7.10.4.2.3</w:t>
      </w:r>
      <w:r w:rsidRPr="008378AD">
        <w:tab/>
        <w:t>Provisioning of the MDF2</w:t>
      </w:r>
      <w:bookmarkEnd w:id="440"/>
    </w:p>
    <w:p w14:paraId="6FEEEA4B" w14:textId="714E1F0D" w:rsidR="00130469" w:rsidRDefault="00130469" w:rsidP="00130469">
      <w:r>
        <w:t>The MDF2 listed as the delivery endpoint over LI_X2 for xIRI generated by the LMISF-IRI shall be provisioned over LI_X1 by the LIPF.</w:t>
      </w:r>
    </w:p>
    <w:p w14:paraId="3B9F273F" w14:textId="4B9627AF" w:rsidR="00130469" w:rsidRDefault="00130469" w:rsidP="00130469">
      <w:r>
        <w:t>The target identities listed in clause 7.10</w:t>
      </w:r>
      <w:r w:rsidRPr="001801E3">
        <w:t>.4.2.</w:t>
      </w:r>
      <w:r w:rsidR="00723D00">
        <w:t>1</w:t>
      </w:r>
      <w:r>
        <w:t xml:space="preserve"> shall apply for the provisioning of MDF2.</w:t>
      </w:r>
    </w:p>
    <w:p w14:paraId="63B17A38" w14:textId="47C0C07C" w:rsidR="00130469" w:rsidRDefault="00130469" w:rsidP="00130469">
      <w:pPr>
        <w:pStyle w:val="B1"/>
        <w:ind w:left="284"/>
      </w:pPr>
      <w:r>
        <w:t>The MDF2 shall support the following service scoping from the structure defined in ETSI TS 103 221-1 [7]:</w:t>
      </w:r>
    </w:p>
    <w:p w14:paraId="2AAAAA7C" w14:textId="5E4B7C77" w:rsidR="00130469" w:rsidRDefault="00130469" w:rsidP="00130469">
      <w:pPr>
        <w:pStyle w:val="B1"/>
      </w:pPr>
      <w:r>
        <w:t>-</w:t>
      </w:r>
      <w:r>
        <w:tab/>
        <w:t>The enumerated value of "voice" or "messaging" in the service type field.</w:t>
      </w:r>
    </w:p>
    <w:p w14:paraId="705B1F5A" w14:textId="77777777" w:rsidR="00130469" w:rsidRDefault="00130469" w:rsidP="00130469">
      <w:pPr>
        <w:pStyle w:val="B1"/>
      </w:pPr>
      <w:r>
        <w:t>-</w:t>
      </w:r>
      <w:r>
        <w:tab/>
        <w:t>When location reporting is required, one or both of "reportBeginingAndEnd", "reportUponChange".</w:t>
      </w:r>
    </w:p>
    <w:p w14:paraId="72CEA465" w14:textId="3BD48262" w:rsidR="00130469" w:rsidRDefault="00130469" w:rsidP="00130469">
      <w:r w:rsidRPr="001801E3">
        <w:t xml:space="preserve">Table </w:t>
      </w:r>
      <w:r>
        <w:t>7.10</w:t>
      </w:r>
      <w:r w:rsidRPr="001801E3">
        <w:t>.4.2-2</w:t>
      </w:r>
      <w:r>
        <w:t xml:space="preserve"> </w:t>
      </w:r>
      <w:r w:rsidRPr="00CE0181">
        <w:t xml:space="preserve">shows the </w:t>
      </w:r>
      <w:r>
        <w:t xml:space="preserve">minimum </w:t>
      </w:r>
      <w:r w:rsidRPr="00CE0181">
        <w:t xml:space="preserve">details of the LI_X1 ActivateTask message used for provisioning </w:t>
      </w:r>
      <w:r>
        <w:t>the MDF2</w:t>
      </w:r>
      <w:r w:rsidRPr="00CE0181">
        <w:t>.</w:t>
      </w:r>
    </w:p>
    <w:p w14:paraId="7C85BBB0" w14:textId="77777777" w:rsidR="00130469" w:rsidRPr="001A1E56" w:rsidRDefault="00130469" w:rsidP="00130469">
      <w:pPr>
        <w:pStyle w:val="TH"/>
      </w:pPr>
      <w:r w:rsidRPr="001A1E56">
        <w:t xml:space="preserve">Table </w:t>
      </w:r>
      <w:r>
        <w:t>7.10.4.2-2</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14:paraId="76FD545C" w14:textId="77777777" w:rsidTr="00822E9A">
        <w:trPr>
          <w:jc w:val="center"/>
        </w:trPr>
        <w:tc>
          <w:tcPr>
            <w:tcW w:w="2972" w:type="dxa"/>
          </w:tcPr>
          <w:p w14:paraId="317E38AA" w14:textId="77777777" w:rsidR="00130469" w:rsidRPr="007B1D70" w:rsidRDefault="00130469" w:rsidP="00822E9A">
            <w:pPr>
              <w:pStyle w:val="TAH"/>
            </w:pPr>
            <w:r>
              <w:t xml:space="preserve">ETSI </w:t>
            </w:r>
            <w:r w:rsidRPr="007B1D70">
              <w:t xml:space="preserve">TS 103 221-1 </w:t>
            </w:r>
            <w:r>
              <w:t>[7] f</w:t>
            </w:r>
            <w:r w:rsidRPr="007B1D70">
              <w:t>ield name</w:t>
            </w:r>
          </w:p>
        </w:tc>
        <w:tc>
          <w:tcPr>
            <w:tcW w:w="6242" w:type="dxa"/>
          </w:tcPr>
          <w:p w14:paraId="5250909F" w14:textId="77777777" w:rsidR="00130469" w:rsidRPr="007B1D70" w:rsidRDefault="00130469" w:rsidP="00822E9A">
            <w:pPr>
              <w:pStyle w:val="TAH"/>
            </w:pPr>
            <w:r>
              <w:t>Description</w:t>
            </w:r>
          </w:p>
        </w:tc>
        <w:tc>
          <w:tcPr>
            <w:tcW w:w="708" w:type="dxa"/>
          </w:tcPr>
          <w:p w14:paraId="77C90CCF" w14:textId="77777777" w:rsidR="00130469" w:rsidRPr="007B1D70" w:rsidRDefault="00130469" w:rsidP="00822E9A">
            <w:pPr>
              <w:pStyle w:val="TAH"/>
            </w:pPr>
            <w:r w:rsidRPr="007B1D70">
              <w:t>M/C/O</w:t>
            </w:r>
          </w:p>
        </w:tc>
      </w:tr>
      <w:tr w:rsidR="00130469" w14:paraId="30047C8C" w14:textId="77777777" w:rsidTr="00822E9A">
        <w:trPr>
          <w:jc w:val="center"/>
        </w:trPr>
        <w:tc>
          <w:tcPr>
            <w:tcW w:w="2972" w:type="dxa"/>
          </w:tcPr>
          <w:p w14:paraId="6F9A54AA" w14:textId="77777777" w:rsidR="00130469" w:rsidRDefault="00130469" w:rsidP="00822E9A">
            <w:pPr>
              <w:pStyle w:val="TAL"/>
            </w:pPr>
            <w:r>
              <w:t>XID</w:t>
            </w:r>
          </w:p>
        </w:tc>
        <w:tc>
          <w:tcPr>
            <w:tcW w:w="6242" w:type="dxa"/>
          </w:tcPr>
          <w:p w14:paraId="0EAEF8B8" w14:textId="74823F49" w:rsidR="00130469" w:rsidRDefault="00130469" w:rsidP="00822E9A">
            <w:pPr>
              <w:pStyle w:val="TAL"/>
            </w:pPr>
            <w:r>
              <w:t>XID assigned by LIPF.</w:t>
            </w:r>
          </w:p>
        </w:tc>
        <w:tc>
          <w:tcPr>
            <w:tcW w:w="708" w:type="dxa"/>
          </w:tcPr>
          <w:p w14:paraId="6988612A" w14:textId="77777777" w:rsidR="00130469" w:rsidRDefault="00130469" w:rsidP="00822E9A">
            <w:pPr>
              <w:pStyle w:val="TAL"/>
            </w:pPr>
            <w:r>
              <w:t>M</w:t>
            </w:r>
          </w:p>
        </w:tc>
      </w:tr>
      <w:tr w:rsidR="00130469" w14:paraId="62C96D5D" w14:textId="77777777" w:rsidTr="00822E9A">
        <w:trPr>
          <w:jc w:val="center"/>
        </w:trPr>
        <w:tc>
          <w:tcPr>
            <w:tcW w:w="2972" w:type="dxa"/>
          </w:tcPr>
          <w:p w14:paraId="372ADD1A" w14:textId="77777777" w:rsidR="00130469" w:rsidRDefault="00130469" w:rsidP="00822E9A">
            <w:pPr>
              <w:pStyle w:val="TAL"/>
            </w:pPr>
            <w:r>
              <w:t>TargetIdentifiers</w:t>
            </w:r>
          </w:p>
        </w:tc>
        <w:tc>
          <w:tcPr>
            <w:tcW w:w="6242" w:type="dxa"/>
          </w:tcPr>
          <w:p w14:paraId="02710AE9" w14:textId="0AF08B41" w:rsidR="00130469" w:rsidRDefault="00130469" w:rsidP="00822E9A">
            <w:pPr>
              <w:pStyle w:val="TAL"/>
            </w:pPr>
            <w:r>
              <w:t xml:space="preserve">One or more of the target identifiers listed in </w:t>
            </w:r>
            <w:r w:rsidR="00507B16">
              <w:t>clause 7.10.4.2.1</w:t>
            </w:r>
            <w:r>
              <w:t>.</w:t>
            </w:r>
          </w:p>
        </w:tc>
        <w:tc>
          <w:tcPr>
            <w:tcW w:w="708" w:type="dxa"/>
          </w:tcPr>
          <w:p w14:paraId="45BC45AA" w14:textId="77777777" w:rsidR="00130469" w:rsidRDefault="00130469" w:rsidP="00822E9A">
            <w:pPr>
              <w:pStyle w:val="TAL"/>
            </w:pPr>
            <w:r>
              <w:t>M</w:t>
            </w:r>
          </w:p>
        </w:tc>
      </w:tr>
      <w:tr w:rsidR="00130469" w14:paraId="01DF9B09" w14:textId="77777777" w:rsidTr="00822E9A">
        <w:trPr>
          <w:jc w:val="center"/>
        </w:trPr>
        <w:tc>
          <w:tcPr>
            <w:tcW w:w="2972" w:type="dxa"/>
          </w:tcPr>
          <w:p w14:paraId="64757B20" w14:textId="77777777" w:rsidR="00130469" w:rsidRDefault="00130469" w:rsidP="00822E9A">
            <w:pPr>
              <w:pStyle w:val="TAL"/>
            </w:pPr>
            <w:r>
              <w:t>DeliveryType</w:t>
            </w:r>
          </w:p>
        </w:tc>
        <w:tc>
          <w:tcPr>
            <w:tcW w:w="6242" w:type="dxa"/>
          </w:tcPr>
          <w:p w14:paraId="0A015B83" w14:textId="77777777" w:rsidR="00130469" w:rsidRDefault="00130469" w:rsidP="00822E9A">
            <w:pPr>
              <w:pStyle w:val="TAL"/>
            </w:pPr>
            <w:r>
              <w:t>This value shall be Ignored by the MDF2.</w:t>
            </w:r>
          </w:p>
        </w:tc>
        <w:tc>
          <w:tcPr>
            <w:tcW w:w="708" w:type="dxa"/>
          </w:tcPr>
          <w:p w14:paraId="71205EBE" w14:textId="77777777" w:rsidR="00130469" w:rsidRDefault="00130469" w:rsidP="00822E9A">
            <w:pPr>
              <w:pStyle w:val="TAL"/>
            </w:pPr>
            <w:r>
              <w:t>M</w:t>
            </w:r>
          </w:p>
        </w:tc>
      </w:tr>
      <w:tr w:rsidR="00130469" w14:paraId="28C82EC2" w14:textId="77777777" w:rsidTr="00822E9A">
        <w:trPr>
          <w:jc w:val="center"/>
        </w:trPr>
        <w:tc>
          <w:tcPr>
            <w:tcW w:w="2972" w:type="dxa"/>
          </w:tcPr>
          <w:p w14:paraId="7A4B4D0E" w14:textId="77777777" w:rsidR="00130469" w:rsidRDefault="00130469" w:rsidP="00822E9A">
            <w:pPr>
              <w:pStyle w:val="TAL"/>
            </w:pPr>
            <w:r>
              <w:t>ListOfDIDs</w:t>
            </w:r>
          </w:p>
        </w:tc>
        <w:tc>
          <w:tcPr>
            <w:tcW w:w="6242" w:type="dxa"/>
          </w:tcPr>
          <w:p w14:paraId="35D81969" w14:textId="77777777" w:rsidR="00130469" w:rsidRDefault="00130469" w:rsidP="00822E9A">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3E539D59" w14:textId="77777777" w:rsidR="00130469" w:rsidRDefault="00130469" w:rsidP="00822E9A">
            <w:pPr>
              <w:pStyle w:val="TAL"/>
            </w:pPr>
            <w:r>
              <w:t>M</w:t>
            </w:r>
          </w:p>
        </w:tc>
      </w:tr>
      <w:tr w:rsidR="00130469" w14:paraId="3CF6BF54" w14:textId="77777777" w:rsidTr="00822E9A">
        <w:trPr>
          <w:jc w:val="center"/>
        </w:trPr>
        <w:tc>
          <w:tcPr>
            <w:tcW w:w="2972" w:type="dxa"/>
          </w:tcPr>
          <w:p w14:paraId="22B690A2" w14:textId="77777777" w:rsidR="00130469" w:rsidRDefault="00130469" w:rsidP="00822E9A">
            <w:pPr>
              <w:pStyle w:val="TAL"/>
            </w:pPr>
            <w:r>
              <w:t>ListOfMediationDetails</w:t>
            </w:r>
          </w:p>
        </w:tc>
        <w:tc>
          <w:tcPr>
            <w:tcW w:w="6242" w:type="dxa"/>
          </w:tcPr>
          <w:p w14:paraId="50D76D9E" w14:textId="397DD560" w:rsidR="00130469" w:rsidRDefault="00130469" w:rsidP="00822E9A">
            <w:pPr>
              <w:pStyle w:val="TAL"/>
            </w:pPr>
            <w:r>
              <w:t>Sequence of Mediation Details, S</w:t>
            </w:r>
            <w:r w:rsidR="002C6571">
              <w:t>ee table</w:t>
            </w:r>
            <w:r>
              <w:t xml:space="preserve"> 7.10.4.2-3.</w:t>
            </w:r>
          </w:p>
        </w:tc>
        <w:tc>
          <w:tcPr>
            <w:tcW w:w="708" w:type="dxa"/>
          </w:tcPr>
          <w:p w14:paraId="73952D46" w14:textId="77777777" w:rsidR="00130469" w:rsidRDefault="00130469" w:rsidP="00822E9A">
            <w:pPr>
              <w:pStyle w:val="TAL"/>
            </w:pPr>
            <w:r>
              <w:t>M</w:t>
            </w:r>
          </w:p>
        </w:tc>
      </w:tr>
    </w:tbl>
    <w:p w14:paraId="6116DEBE" w14:textId="77777777" w:rsidR="00130469" w:rsidRDefault="00130469" w:rsidP="00130469"/>
    <w:p w14:paraId="456C0813" w14:textId="77777777" w:rsidR="00130469" w:rsidRPr="00CE0181" w:rsidRDefault="00130469" w:rsidP="00130469">
      <w:pPr>
        <w:pStyle w:val="TH"/>
      </w:pPr>
      <w:r w:rsidRPr="00CE0181">
        <w:t xml:space="preserve">Table </w:t>
      </w:r>
      <w:r>
        <w:t>7.10.4.2-3</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rsidRPr="00CE0181" w14:paraId="42462E1B" w14:textId="77777777" w:rsidTr="00822E9A">
        <w:trPr>
          <w:jc w:val="center"/>
        </w:trPr>
        <w:tc>
          <w:tcPr>
            <w:tcW w:w="2972" w:type="dxa"/>
          </w:tcPr>
          <w:p w14:paraId="5C7E8DB4" w14:textId="77777777" w:rsidR="00130469" w:rsidRPr="00CE0181" w:rsidRDefault="00130469" w:rsidP="00822E9A">
            <w:pPr>
              <w:pStyle w:val="TAH"/>
            </w:pPr>
            <w:r>
              <w:t xml:space="preserve">ETSI </w:t>
            </w:r>
            <w:r w:rsidRPr="00CE0181">
              <w:t xml:space="preserve">TS 103 221-1 </w:t>
            </w:r>
            <w:r>
              <w:t>[7] f</w:t>
            </w:r>
            <w:r w:rsidRPr="00CE0181">
              <w:t>ield name</w:t>
            </w:r>
          </w:p>
        </w:tc>
        <w:tc>
          <w:tcPr>
            <w:tcW w:w="6242" w:type="dxa"/>
          </w:tcPr>
          <w:p w14:paraId="7E0F1332" w14:textId="77777777" w:rsidR="00130469" w:rsidRPr="00CE0181" w:rsidRDefault="00130469" w:rsidP="00822E9A">
            <w:pPr>
              <w:pStyle w:val="TAH"/>
            </w:pPr>
            <w:r>
              <w:t>Description</w:t>
            </w:r>
          </w:p>
        </w:tc>
        <w:tc>
          <w:tcPr>
            <w:tcW w:w="708" w:type="dxa"/>
          </w:tcPr>
          <w:p w14:paraId="23605915" w14:textId="77777777" w:rsidR="00130469" w:rsidRPr="00CE0181" w:rsidRDefault="00130469" w:rsidP="00822E9A">
            <w:pPr>
              <w:pStyle w:val="TAH"/>
            </w:pPr>
            <w:r w:rsidRPr="00CE0181">
              <w:t>M/C/O</w:t>
            </w:r>
          </w:p>
        </w:tc>
      </w:tr>
      <w:tr w:rsidR="00130469" w:rsidRPr="00CE0181" w14:paraId="510CCFBD" w14:textId="77777777" w:rsidTr="00822E9A">
        <w:trPr>
          <w:jc w:val="center"/>
        </w:trPr>
        <w:tc>
          <w:tcPr>
            <w:tcW w:w="2972" w:type="dxa"/>
          </w:tcPr>
          <w:p w14:paraId="1963937C" w14:textId="77777777" w:rsidR="00130469" w:rsidRPr="00CE0181" w:rsidRDefault="00130469" w:rsidP="00822E9A">
            <w:pPr>
              <w:pStyle w:val="TAL"/>
            </w:pPr>
            <w:r>
              <w:t>LIID</w:t>
            </w:r>
          </w:p>
        </w:tc>
        <w:tc>
          <w:tcPr>
            <w:tcW w:w="6242" w:type="dxa"/>
          </w:tcPr>
          <w:p w14:paraId="1C1DAF13" w14:textId="77777777" w:rsidR="00130469" w:rsidRPr="00CE0181" w:rsidRDefault="00130469" w:rsidP="00822E9A">
            <w:pPr>
              <w:pStyle w:val="TAL"/>
            </w:pPr>
            <w:r>
              <w:t>Lawful Intercept ID associated with the task.</w:t>
            </w:r>
          </w:p>
        </w:tc>
        <w:tc>
          <w:tcPr>
            <w:tcW w:w="708" w:type="dxa"/>
          </w:tcPr>
          <w:p w14:paraId="39D23A21" w14:textId="77777777" w:rsidR="00130469" w:rsidRPr="00CE0181" w:rsidRDefault="00130469" w:rsidP="00822E9A">
            <w:pPr>
              <w:pStyle w:val="TAL"/>
              <w:jc w:val="center"/>
            </w:pPr>
            <w:r w:rsidRPr="00CE0181">
              <w:t>M</w:t>
            </w:r>
          </w:p>
        </w:tc>
      </w:tr>
      <w:tr w:rsidR="00130469" w:rsidRPr="00CE0181" w14:paraId="1F7A6B47" w14:textId="77777777" w:rsidTr="00822E9A">
        <w:trPr>
          <w:jc w:val="center"/>
        </w:trPr>
        <w:tc>
          <w:tcPr>
            <w:tcW w:w="2972" w:type="dxa"/>
          </w:tcPr>
          <w:p w14:paraId="738A77FF" w14:textId="77777777" w:rsidR="00130469" w:rsidRPr="00CE0181" w:rsidRDefault="00130469" w:rsidP="00822E9A">
            <w:pPr>
              <w:pStyle w:val="TAL"/>
            </w:pPr>
            <w:r>
              <w:t>DeliveryType</w:t>
            </w:r>
          </w:p>
        </w:tc>
        <w:tc>
          <w:tcPr>
            <w:tcW w:w="6242" w:type="dxa"/>
          </w:tcPr>
          <w:p w14:paraId="222A78E2" w14:textId="77777777" w:rsidR="00130469" w:rsidRPr="00CE0181" w:rsidRDefault="00130469" w:rsidP="00822E9A">
            <w:pPr>
              <w:pStyle w:val="TAL"/>
            </w:pPr>
            <w:r>
              <w:t>Set to "HI2Only".</w:t>
            </w:r>
          </w:p>
        </w:tc>
        <w:tc>
          <w:tcPr>
            <w:tcW w:w="708" w:type="dxa"/>
          </w:tcPr>
          <w:p w14:paraId="526C4AB2" w14:textId="77777777" w:rsidR="00130469" w:rsidRPr="00CE0181" w:rsidRDefault="00130469" w:rsidP="00822E9A">
            <w:pPr>
              <w:pStyle w:val="TAL"/>
              <w:jc w:val="center"/>
            </w:pPr>
            <w:r w:rsidRPr="00CE0181">
              <w:t>M</w:t>
            </w:r>
          </w:p>
        </w:tc>
      </w:tr>
      <w:tr w:rsidR="00130469" w:rsidRPr="00CE0181" w14:paraId="712EA7AA" w14:textId="77777777" w:rsidTr="00822E9A">
        <w:trPr>
          <w:jc w:val="center"/>
        </w:trPr>
        <w:tc>
          <w:tcPr>
            <w:tcW w:w="2972" w:type="dxa"/>
          </w:tcPr>
          <w:p w14:paraId="367249C0" w14:textId="77777777" w:rsidR="00130469" w:rsidRDefault="00130469" w:rsidP="00822E9A">
            <w:pPr>
              <w:pStyle w:val="TAL"/>
            </w:pPr>
            <w:r>
              <w:t>ListOfDIDs</w:t>
            </w:r>
          </w:p>
        </w:tc>
        <w:tc>
          <w:tcPr>
            <w:tcW w:w="6242" w:type="dxa"/>
          </w:tcPr>
          <w:p w14:paraId="5984251D" w14:textId="77777777" w:rsidR="00130469" w:rsidRDefault="00130469"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3D90A59F" w14:textId="77777777" w:rsidR="00130469" w:rsidRPr="00CE0181" w:rsidRDefault="00130469" w:rsidP="00822E9A">
            <w:pPr>
              <w:pStyle w:val="TAL"/>
              <w:jc w:val="center"/>
            </w:pPr>
            <w:r>
              <w:t>C</w:t>
            </w:r>
          </w:p>
        </w:tc>
      </w:tr>
      <w:tr w:rsidR="00130469" w:rsidRPr="00CE0181" w14:paraId="69BFF5F6" w14:textId="77777777" w:rsidTr="00822E9A">
        <w:trPr>
          <w:jc w:val="center"/>
        </w:trPr>
        <w:tc>
          <w:tcPr>
            <w:tcW w:w="2972" w:type="dxa"/>
          </w:tcPr>
          <w:p w14:paraId="25E31BF8" w14:textId="77777777" w:rsidR="00130469" w:rsidRDefault="00130469" w:rsidP="00822E9A">
            <w:pPr>
              <w:pStyle w:val="TAL"/>
            </w:pPr>
            <w:r>
              <w:t>ServiceScoping</w:t>
            </w:r>
          </w:p>
        </w:tc>
        <w:tc>
          <w:tcPr>
            <w:tcW w:w="6242" w:type="dxa"/>
          </w:tcPr>
          <w:p w14:paraId="14B4D2A3" w14:textId="77777777" w:rsidR="00130469" w:rsidRDefault="00130469" w:rsidP="00822E9A">
            <w:pPr>
              <w:pStyle w:val="TAL"/>
            </w:pPr>
            <w:r>
              <w:t>Using the format defined in ETS TS 103 221 [7] include the service scoping as applicable to this LIID based on the service scoping listed above the table.</w:t>
            </w:r>
          </w:p>
        </w:tc>
        <w:tc>
          <w:tcPr>
            <w:tcW w:w="708" w:type="dxa"/>
          </w:tcPr>
          <w:p w14:paraId="78016D03" w14:textId="77777777" w:rsidR="00130469" w:rsidRPr="00CE0181" w:rsidRDefault="00130469" w:rsidP="00822E9A">
            <w:pPr>
              <w:pStyle w:val="TAL"/>
              <w:jc w:val="center"/>
            </w:pPr>
            <w:r>
              <w:t>C</w:t>
            </w:r>
          </w:p>
        </w:tc>
      </w:tr>
    </w:tbl>
    <w:p w14:paraId="044BD189" w14:textId="77777777" w:rsidR="00130469" w:rsidRDefault="00130469" w:rsidP="00130469">
      <w:pPr>
        <w:keepNext/>
        <w:rPr>
          <w:rFonts w:eastAsia="Calibri" w:cs="Arial"/>
          <w:szCs w:val="24"/>
        </w:rPr>
      </w:pPr>
    </w:p>
    <w:p w14:paraId="6BB22F36" w14:textId="77777777" w:rsidR="00130469" w:rsidRPr="008378AD" w:rsidRDefault="00130469" w:rsidP="00130469">
      <w:pPr>
        <w:pStyle w:val="Heading5"/>
      </w:pPr>
      <w:bookmarkStart w:id="441" w:name="_Toc145185421"/>
      <w:r>
        <w:t>7.10.4.2.4</w:t>
      </w:r>
      <w:r w:rsidRPr="008378AD">
        <w:tab/>
        <w:t>Provisioning of the MDF</w:t>
      </w:r>
      <w:r>
        <w:t>3</w:t>
      </w:r>
      <w:bookmarkEnd w:id="441"/>
    </w:p>
    <w:p w14:paraId="2DCA1E88" w14:textId="6ADE62C9" w:rsidR="00130469" w:rsidRDefault="00130469" w:rsidP="00130469">
      <w:r>
        <w:t>The MDF3 listed as the delivery endpoint over LI_X3 for xCC generated by the LMISF-CC shall be provisioned over LI_X1 by the LIPF.</w:t>
      </w:r>
    </w:p>
    <w:p w14:paraId="3E02213F" w14:textId="0FA8A82E" w:rsidR="00130469" w:rsidRDefault="00130469" w:rsidP="00130469">
      <w:r>
        <w:t xml:space="preserve">The target identities listed in </w:t>
      </w:r>
      <w:r w:rsidRPr="001801E3">
        <w:t xml:space="preserve">clause </w:t>
      </w:r>
      <w:r>
        <w:t>7.10</w:t>
      </w:r>
      <w:r w:rsidRPr="001801E3">
        <w:t>.4.2.</w:t>
      </w:r>
      <w:r w:rsidR="00723D00">
        <w:t>1</w:t>
      </w:r>
      <w:r>
        <w:t xml:space="preserve"> shall apply for the provisioning of MDF3.</w:t>
      </w:r>
    </w:p>
    <w:p w14:paraId="72C23F8E" w14:textId="4C0B1184" w:rsidR="00130469" w:rsidRDefault="00130469" w:rsidP="00130469">
      <w:pPr>
        <w:pStyle w:val="B1"/>
        <w:ind w:left="284"/>
      </w:pPr>
      <w:r>
        <w:t>The MDF3 shall support the following service scoping from the structure defined in ETSI TS 103 221-1 [7]:</w:t>
      </w:r>
    </w:p>
    <w:p w14:paraId="210D2A57" w14:textId="136AC2A6" w:rsidR="00130469" w:rsidRDefault="00130469" w:rsidP="00130469">
      <w:pPr>
        <w:pStyle w:val="B1"/>
      </w:pPr>
      <w:r>
        <w:t>-</w:t>
      </w:r>
      <w:r>
        <w:tab/>
        <w:t>The enumerated value of "voice" or "messaging" in the service type field.</w:t>
      </w:r>
    </w:p>
    <w:p w14:paraId="111E19E9" w14:textId="77777777" w:rsidR="00130469" w:rsidRDefault="00130469" w:rsidP="00130469">
      <w:pPr>
        <w:pStyle w:val="B1"/>
      </w:pPr>
      <w:r>
        <w:t>-</w:t>
      </w:r>
      <w:r>
        <w:tab/>
        <w:t>When location reporting is required, one or both of "reportBeginingAndEnd", "reportUponChange".</w:t>
      </w:r>
    </w:p>
    <w:p w14:paraId="4AD4AC00" w14:textId="7A73C2DF" w:rsidR="00130469" w:rsidRDefault="00130469" w:rsidP="00130469">
      <w:r w:rsidRPr="00CE0181">
        <w:t xml:space="preserve">Table </w:t>
      </w:r>
      <w:r>
        <w:t>7.10</w:t>
      </w:r>
      <w:r w:rsidRPr="001801E3">
        <w:t>.4.2-4</w:t>
      </w:r>
      <w:r>
        <w:t xml:space="preserve"> </w:t>
      </w:r>
      <w:r w:rsidRPr="00CE0181">
        <w:t xml:space="preserve">shows the </w:t>
      </w:r>
      <w:r>
        <w:t xml:space="preserve">minimum </w:t>
      </w:r>
      <w:r w:rsidRPr="00CE0181">
        <w:t xml:space="preserve">details of the LI_X1 ActivateTask message used for provisioning </w:t>
      </w:r>
      <w:r>
        <w:t>the MDF3</w:t>
      </w:r>
      <w:r w:rsidRPr="00CE0181">
        <w:t>.</w:t>
      </w:r>
    </w:p>
    <w:p w14:paraId="5BD76A38" w14:textId="77777777" w:rsidR="00130469" w:rsidRPr="001A1E56" w:rsidRDefault="00130469" w:rsidP="00130469">
      <w:pPr>
        <w:pStyle w:val="TH"/>
      </w:pPr>
      <w:r w:rsidRPr="001A1E56">
        <w:t xml:space="preserve">Table </w:t>
      </w:r>
      <w:r>
        <w:t>7.10.4.2-4</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14:paraId="17F29877" w14:textId="77777777" w:rsidTr="00822E9A">
        <w:trPr>
          <w:jc w:val="center"/>
        </w:trPr>
        <w:tc>
          <w:tcPr>
            <w:tcW w:w="2972" w:type="dxa"/>
          </w:tcPr>
          <w:p w14:paraId="7212C799" w14:textId="77777777" w:rsidR="00130469" w:rsidRPr="007B1D70" w:rsidRDefault="00130469" w:rsidP="00822E9A">
            <w:pPr>
              <w:pStyle w:val="TAH"/>
            </w:pPr>
            <w:r>
              <w:t xml:space="preserve">ETSI </w:t>
            </w:r>
            <w:r w:rsidRPr="007B1D70">
              <w:t xml:space="preserve">TS 103 221-1 </w:t>
            </w:r>
            <w:r>
              <w:t>[7] f</w:t>
            </w:r>
            <w:r w:rsidRPr="007B1D70">
              <w:t>ield name</w:t>
            </w:r>
          </w:p>
        </w:tc>
        <w:tc>
          <w:tcPr>
            <w:tcW w:w="6242" w:type="dxa"/>
          </w:tcPr>
          <w:p w14:paraId="55802FF1" w14:textId="77777777" w:rsidR="00130469" w:rsidRPr="007B1D70" w:rsidRDefault="00130469" w:rsidP="00822E9A">
            <w:pPr>
              <w:pStyle w:val="TAH"/>
            </w:pPr>
            <w:r>
              <w:t>Description</w:t>
            </w:r>
          </w:p>
        </w:tc>
        <w:tc>
          <w:tcPr>
            <w:tcW w:w="708" w:type="dxa"/>
          </w:tcPr>
          <w:p w14:paraId="31BC1807" w14:textId="77777777" w:rsidR="00130469" w:rsidRPr="007B1D70" w:rsidRDefault="00130469" w:rsidP="00822E9A">
            <w:pPr>
              <w:pStyle w:val="TAH"/>
            </w:pPr>
            <w:r w:rsidRPr="007B1D70">
              <w:t>M/C/O</w:t>
            </w:r>
          </w:p>
        </w:tc>
      </w:tr>
      <w:tr w:rsidR="00130469" w14:paraId="6CBE948D" w14:textId="77777777" w:rsidTr="00822E9A">
        <w:trPr>
          <w:jc w:val="center"/>
        </w:trPr>
        <w:tc>
          <w:tcPr>
            <w:tcW w:w="2972" w:type="dxa"/>
          </w:tcPr>
          <w:p w14:paraId="50CFD17D" w14:textId="77777777" w:rsidR="00130469" w:rsidRDefault="00130469" w:rsidP="00822E9A">
            <w:pPr>
              <w:pStyle w:val="TAL"/>
            </w:pPr>
            <w:r>
              <w:t>XID</w:t>
            </w:r>
          </w:p>
        </w:tc>
        <w:tc>
          <w:tcPr>
            <w:tcW w:w="6242" w:type="dxa"/>
          </w:tcPr>
          <w:p w14:paraId="4FA49475" w14:textId="77777777" w:rsidR="00130469" w:rsidRDefault="00130469" w:rsidP="00822E9A">
            <w:pPr>
              <w:pStyle w:val="TAL"/>
            </w:pPr>
            <w:r>
              <w:t xml:space="preserve">XID assigned by LIPF.   </w:t>
            </w:r>
          </w:p>
        </w:tc>
        <w:tc>
          <w:tcPr>
            <w:tcW w:w="708" w:type="dxa"/>
          </w:tcPr>
          <w:p w14:paraId="77E0237E" w14:textId="77777777" w:rsidR="00130469" w:rsidRDefault="00130469" w:rsidP="00822E9A">
            <w:pPr>
              <w:pStyle w:val="TAL"/>
            </w:pPr>
            <w:r>
              <w:t>M</w:t>
            </w:r>
          </w:p>
        </w:tc>
      </w:tr>
      <w:tr w:rsidR="00130469" w14:paraId="0AF08FEC" w14:textId="77777777" w:rsidTr="00822E9A">
        <w:trPr>
          <w:jc w:val="center"/>
        </w:trPr>
        <w:tc>
          <w:tcPr>
            <w:tcW w:w="2972" w:type="dxa"/>
          </w:tcPr>
          <w:p w14:paraId="6655E81F" w14:textId="77777777" w:rsidR="00130469" w:rsidRDefault="00130469" w:rsidP="00822E9A">
            <w:pPr>
              <w:pStyle w:val="TAL"/>
            </w:pPr>
            <w:r>
              <w:t>TargetIdentifiers</w:t>
            </w:r>
          </w:p>
        </w:tc>
        <w:tc>
          <w:tcPr>
            <w:tcW w:w="6242" w:type="dxa"/>
          </w:tcPr>
          <w:p w14:paraId="08B6D3B1" w14:textId="4FB61F65" w:rsidR="00130469" w:rsidRDefault="00130469" w:rsidP="00822E9A">
            <w:pPr>
              <w:pStyle w:val="TAL"/>
            </w:pPr>
            <w:r>
              <w:t>One or more of the target identifiers listed in</w:t>
            </w:r>
            <w:r w:rsidR="00D826FE">
              <w:t xml:space="preserve"> clause 7.10.4.2.1</w:t>
            </w:r>
            <w:r>
              <w:t>.</w:t>
            </w:r>
          </w:p>
        </w:tc>
        <w:tc>
          <w:tcPr>
            <w:tcW w:w="708" w:type="dxa"/>
          </w:tcPr>
          <w:p w14:paraId="68E3EC63" w14:textId="77777777" w:rsidR="00130469" w:rsidRDefault="00130469" w:rsidP="00822E9A">
            <w:pPr>
              <w:pStyle w:val="TAL"/>
            </w:pPr>
            <w:r>
              <w:t>M</w:t>
            </w:r>
          </w:p>
        </w:tc>
      </w:tr>
      <w:tr w:rsidR="00130469" w14:paraId="7591B3BB" w14:textId="77777777" w:rsidTr="00822E9A">
        <w:trPr>
          <w:jc w:val="center"/>
        </w:trPr>
        <w:tc>
          <w:tcPr>
            <w:tcW w:w="2972" w:type="dxa"/>
          </w:tcPr>
          <w:p w14:paraId="49CE112C" w14:textId="77777777" w:rsidR="00130469" w:rsidRDefault="00130469" w:rsidP="00822E9A">
            <w:pPr>
              <w:pStyle w:val="TAL"/>
            </w:pPr>
            <w:r>
              <w:t>DeliveryType</w:t>
            </w:r>
          </w:p>
        </w:tc>
        <w:tc>
          <w:tcPr>
            <w:tcW w:w="6242" w:type="dxa"/>
          </w:tcPr>
          <w:p w14:paraId="0175A6EB" w14:textId="77777777" w:rsidR="00130469" w:rsidRDefault="00130469" w:rsidP="00822E9A">
            <w:pPr>
              <w:pStyle w:val="TAL"/>
            </w:pPr>
            <w:r>
              <w:t>This value shall be Ignored by the MDF3.</w:t>
            </w:r>
          </w:p>
        </w:tc>
        <w:tc>
          <w:tcPr>
            <w:tcW w:w="708" w:type="dxa"/>
          </w:tcPr>
          <w:p w14:paraId="1991485C" w14:textId="77777777" w:rsidR="00130469" w:rsidRDefault="00130469" w:rsidP="00822E9A">
            <w:pPr>
              <w:pStyle w:val="TAL"/>
            </w:pPr>
            <w:r>
              <w:t>M</w:t>
            </w:r>
          </w:p>
        </w:tc>
      </w:tr>
      <w:tr w:rsidR="00130469" w14:paraId="6723378C" w14:textId="77777777" w:rsidTr="00822E9A">
        <w:trPr>
          <w:jc w:val="center"/>
        </w:trPr>
        <w:tc>
          <w:tcPr>
            <w:tcW w:w="2972" w:type="dxa"/>
          </w:tcPr>
          <w:p w14:paraId="71A90F1E" w14:textId="77777777" w:rsidR="00130469" w:rsidRDefault="00130469" w:rsidP="00822E9A">
            <w:pPr>
              <w:pStyle w:val="TAL"/>
            </w:pPr>
            <w:r>
              <w:t>ListOfDIDs</w:t>
            </w:r>
          </w:p>
        </w:tc>
        <w:tc>
          <w:tcPr>
            <w:tcW w:w="6242" w:type="dxa"/>
          </w:tcPr>
          <w:p w14:paraId="7DB5F5FE" w14:textId="77777777" w:rsidR="00130469" w:rsidRDefault="00130469" w:rsidP="00822E9A">
            <w:pPr>
              <w:pStyle w:val="TAL"/>
            </w:pPr>
            <w:r>
              <w:t xml:space="preserve">Delivery endpoints of LI_HI3. These delivery endpoints shall be configured using the </w:t>
            </w:r>
            <w:r w:rsidRPr="0025309B">
              <w:rPr>
                <w:i/>
              </w:rPr>
              <w:t>CreateDestination</w:t>
            </w:r>
            <w:r>
              <w:t xml:space="preserve"> message as described in ETSI TS 103 221-1 [7] clause 6.3.1 prior to first use.</w:t>
            </w:r>
          </w:p>
        </w:tc>
        <w:tc>
          <w:tcPr>
            <w:tcW w:w="708" w:type="dxa"/>
          </w:tcPr>
          <w:p w14:paraId="48AB1A78" w14:textId="77777777" w:rsidR="00130469" w:rsidRDefault="00130469" w:rsidP="00822E9A">
            <w:pPr>
              <w:pStyle w:val="TAL"/>
            </w:pPr>
            <w:r>
              <w:t>M</w:t>
            </w:r>
          </w:p>
        </w:tc>
      </w:tr>
      <w:tr w:rsidR="00130469" w14:paraId="160CEF19" w14:textId="77777777" w:rsidTr="00822E9A">
        <w:trPr>
          <w:jc w:val="center"/>
        </w:trPr>
        <w:tc>
          <w:tcPr>
            <w:tcW w:w="2972" w:type="dxa"/>
          </w:tcPr>
          <w:p w14:paraId="4D16DA6A" w14:textId="77777777" w:rsidR="00130469" w:rsidRDefault="00130469" w:rsidP="00822E9A">
            <w:pPr>
              <w:pStyle w:val="TAL"/>
            </w:pPr>
            <w:r>
              <w:t>ListOfMediationDetails</w:t>
            </w:r>
          </w:p>
        </w:tc>
        <w:tc>
          <w:tcPr>
            <w:tcW w:w="6242" w:type="dxa"/>
          </w:tcPr>
          <w:p w14:paraId="00C5E536" w14:textId="751BFA7A" w:rsidR="00130469" w:rsidRDefault="00130469" w:rsidP="00822E9A">
            <w:pPr>
              <w:pStyle w:val="TAL"/>
            </w:pPr>
            <w:r>
              <w:t>Sequence of Mediation Details, S</w:t>
            </w:r>
            <w:r w:rsidR="002C6571">
              <w:t>ee table</w:t>
            </w:r>
            <w:r>
              <w:t xml:space="preserve"> 7.10.4.2-5.</w:t>
            </w:r>
          </w:p>
        </w:tc>
        <w:tc>
          <w:tcPr>
            <w:tcW w:w="708" w:type="dxa"/>
          </w:tcPr>
          <w:p w14:paraId="42F6EDC8" w14:textId="77777777" w:rsidR="00130469" w:rsidRDefault="00130469" w:rsidP="00822E9A">
            <w:pPr>
              <w:pStyle w:val="TAL"/>
            </w:pPr>
            <w:r>
              <w:t>M</w:t>
            </w:r>
          </w:p>
        </w:tc>
      </w:tr>
    </w:tbl>
    <w:p w14:paraId="093D3E12" w14:textId="77777777" w:rsidR="00130469" w:rsidRDefault="00130469" w:rsidP="00130469"/>
    <w:p w14:paraId="0D82DD8F" w14:textId="77777777" w:rsidR="00130469" w:rsidRPr="00CE0181" w:rsidRDefault="00130469" w:rsidP="00130469">
      <w:pPr>
        <w:pStyle w:val="TH"/>
      </w:pPr>
      <w:r w:rsidRPr="00CE0181">
        <w:t xml:space="preserve">Table </w:t>
      </w:r>
      <w:r>
        <w:t>7.10.4.2-5</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rsidRPr="00CE0181" w14:paraId="386A3BC0" w14:textId="77777777" w:rsidTr="00822E9A">
        <w:trPr>
          <w:jc w:val="center"/>
        </w:trPr>
        <w:tc>
          <w:tcPr>
            <w:tcW w:w="2972" w:type="dxa"/>
          </w:tcPr>
          <w:p w14:paraId="707A6015" w14:textId="77777777" w:rsidR="00130469" w:rsidRPr="00CE0181" w:rsidRDefault="00130469" w:rsidP="00822E9A">
            <w:pPr>
              <w:pStyle w:val="TAH"/>
            </w:pPr>
            <w:r>
              <w:t xml:space="preserve">ETSI </w:t>
            </w:r>
            <w:r w:rsidRPr="00CE0181">
              <w:t xml:space="preserve">TS 103 221-1 </w:t>
            </w:r>
            <w:r>
              <w:t>[7] f</w:t>
            </w:r>
            <w:r w:rsidRPr="00CE0181">
              <w:t>ield name</w:t>
            </w:r>
          </w:p>
        </w:tc>
        <w:tc>
          <w:tcPr>
            <w:tcW w:w="6242" w:type="dxa"/>
          </w:tcPr>
          <w:p w14:paraId="21C4FB1E" w14:textId="77777777" w:rsidR="00130469" w:rsidRPr="00CE0181" w:rsidRDefault="00130469" w:rsidP="00822E9A">
            <w:pPr>
              <w:pStyle w:val="TAH"/>
            </w:pPr>
            <w:r>
              <w:t>Description</w:t>
            </w:r>
          </w:p>
        </w:tc>
        <w:tc>
          <w:tcPr>
            <w:tcW w:w="708" w:type="dxa"/>
          </w:tcPr>
          <w:p w14:paraId="1CE2808C" w14:textId="77777777" w:rsidR="00130469" w:rsidRPr="00CE0181" w:rsidRDefault="00130469" w:rsidP="00822E9A">
            <w:pPr>
              <w:pStyle w:val="TAH"/>
            </w:pPr>
            <w:r w:rsidRPr="00CE0181">
              <w:t>M/C/O</w:t>
            </w:r>
          </w:p>
        </w:tc>
      </w:tr>
      <w:tr w:rsidR="00130469" w:rsidRPr="00CE0181" w14:paraId="0FDF53F6" w14:textId="77777777" w:rsidTr="00822E9A">
        <w:trPr>
          <w:jc w:val="center"/>
        </w:trPr>
        <w:tc>
          <w:tcPr>
            <w:tcW w:w="2972" w:type="dxa"/>
          </w:tcPr>
          <w:p w14:paraId="5E82F3C3" w14:textId="77777777" w:rsidR="00130469" w:rsidRPr="00CE0181" w:rsidRDefault="00130469" w:rsidP="00822E9A">
            <w:pPr>
              <w:pStyle w:val="TAL"/>
            </w:pPr>
            <w:r>
              <w:t>LIID</w:t>
            </w:r>
          </w:p>
        </w:tc>
        <w:tc>
          <w:tcPr>
            <w:tcW w:w="6242" w:type="dxa"/>
          </w:tcPr>
          <w:p w14:paraId="60CE76D3" w14:textId="77777777" w:rsidR="00130469" w:rsidRPr="00CE0181" w:rsidRDefault="00130469" w:rsidP="00822E9A">
            <w:pPr>
              <w:pStyle w:val="TAL"/>
            </w:pPr>
            <w:r>
              <w:t>Lawful Intercept ID associated with the task.</w:t>
            </w:r>
          </w:p>
        </w:tc>
        <w:tc>
          <w:tcPr>
            <w:tcW w:w="708" w:type="dxa"/>
          </w:tcPr>
          <w:p w14:paraId="6BB16793" w14:textId="77777777" w:rsidR="00130469" w:rsidRPr="00CE0181" w:rsidRDefault="00130469" w:rsidP="00822E9A">
            <w:pPr>
              <w:pStyle w:val="TAL"/>
              <w:jc w:val="center"/>
            </w:pPr>
            <w:r w:rsidRPr="00CE0181">
              <w:t>M</w:t>
            </w:r>
          </w:p>
        </w:tc>
      </w:tr>
      <w:tr w:rsidR="00130469" w:rsidRPr="00CE0181" w14:paraId="155DC6BB" w14:textId="77777777" w:rsidTr="00822E9A">
        <w:trPr>
          <w:jc w:val="center"/>
        </w:trPr>
        <w:tc>
          <w:tcPr>
            <w:tcW w:w="2972" w:type="dxa"/>
          </w:tcPr>
          <w:p w14:paraId="05A4CB07" w14:textId="77777777" w:rsidR="00130469" w:rsidRPr="00CE0181" w:rsidRDefault="00130469" w:rsidP="00822E9A">
            <w:pPr>
              <w:pStyle w:val="TAL"/>
            </w:pPr>
            <w:r>
              <w:t>DeliveryType</w:t>
            </w:r>
          </w:p>
        </w:tc>
        <w:tc>
          <w:tcPr>
            <w:tcW w:w="6242" w:type="dxa"/>
          </w:tcPr>
          <w:p w14:paraId="1E0D8A09" w14:textId="77777777" w:rsidR="00130469" w:rsidRPr="00CE0181" w:rsidRDefault="00130469" w:rsidP="00822E9A">
            <w:pPr>
              <w:pStyle w:val="TAL"/>
            </w:pPr>
            <w:r>
              <w:t>Set to "HI3Only".</w:t>
            </w:r>
          </w:p>
        </w:tc>
        <w:tc>
          <w:tcPr>
            <w:tcW w:w="708" w:type="dxa"/>
          </w:tcPr>
          <w:p w14:paraId="0875417B" w14:textId="77777777" w:rsidR="00130469" w:rsidRPr="00CE0181" w:rsidRDefault="00130469" w:rsidP="00822E9A">
            <w:pPr>
              <w:pStyle w:val="TAL"/>
              <w:jc w:val="center"/>
            </w:pPr>
            <w:r w:rsidRPr="00CE0181">
              <w:t>M</w:t>
            </w:r>
          </w:p>
        </w:tc>
      </w:tr>
      <w:tr w:rsidR="00130469" w:rsidRPr="00CE0181" w14:paraId="38DBD671" w14:textId="77777777" w:rsidTr="00822E9A">
        <w:trPr>
          <w:jc w:val="center"/>
        </w:trPr>
        <w:tc>
          <w:tcPr>
            <w:tcW w:w="2972" w:type="dxa"/>
          </w:tcPr>
          <w:p w14:paraId="499DAC81" w14:textId="77777777" w:rsidR="00130469" w:rsidRDefault="00130469" w:rsidP="00822E9A">
            <w:pPr>
              <w:pStyle w:val="TAL"/>
            </w:pPr>
            <w:r>
              <w:t>ListOfDIDs</w:t>
            </w:r>
          </w:p>
        </w:tc>
        <w:tc>
          <w:tcPr>
            <w:tcW w:w="6242" w:type="dxa"/>
          </w:tcPr>
          <w:p w14:paraId="40EFB006" w14:textId="77777777" w:rsidR="00130469" w:rsidRDefault="00130469"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4640A3E1" w14:textId="77777777" w:rsidR="00130469" w:rsidRPr="00CE0181" w:rsidRDefault="00130469" w:rsidP="00822E9A">
            <w:pPr>
              <w:pStyle w:val="TAL"/>
              <w:jc w:val="center"/>
            </w:pPr>
            <w:r>
              <w:t>C</w:t>
            </w:r>
          </w:p>
        </w:tc>
      </w:tr>
      <w:tr w:rsidR="00130469" w:rsidRPr="00CE0181" w14:paraId="00323EDF" w14:textId="77777777" w:rsidTr="00822E9A">
        <w:trPr>
          <w:jc w:val="center"/>
        </w:trPr>
        <w:tc>
          <w:tcPr>
            <w:tcW w:w="2972" w:type="dxa"/>
          </w:tcPr>
          <w:p w14:paraId="64BE6F83" w14:textId="77777777" w:rsidR="00130469" w:rsidRDefault="00130469" w:rsidP="00822E9A">
            <w:pPr>
              <w:pStyle w:val="TAL"/>
            </w:pPr>
            <w:r>
              <w:t>ServiceScoping</w:t>
            </w:r>
          </w:p>
        </w:tc>
        <w:tc>
          <w:tcPr>
            <w:tcW w:w="6242" w:type="dxa"/>
          </w:tcPr>
          <w:p w14:paraId="78C8D2D9" w14:textId="77777777" w:rsidR="00130469" w:rsidRDefault="00130469" w:rsidP="00822E9A">
            <w:pPr>
              <w:pStyle w:val="TAL"/>
            </w:pPr>
            <w:r>
              <w:t>Using the format defined in ETS TS 103 221 [7] include the service scoping as applicable to this LIID based on the service scoping listed above the table.</w:t>
            </w:r>
          </w:p>
        </w:tc>
        <w:tc>
          <w:tcPr>
            <w:tcW w:w="708" w:type="dxa"/>
          </w:tcPr>
          <w:p w14:paraId="4B4DBC01" w14:textId="77777777" w:rsidR="00130469" w:rsidRPr="00CE0181" w:rsidRDefault="00130469" w:rsidP="00822E9A">
            <w:pPr>
              <w:pStyle w:val="TAL"/>
              <w:jc w:val="center"/>
            </w:pPr>
            <w:r>
              <w:t>C</w:t>
            </w:r>
          </w:p>
        </w:tc>
      </w:tr>
    </w:tbl>
    <w:p w14:paraId="22A28F96" w14:textId="77777777" w:rsidR="00130469" w:rsidRDefault="00130469" w:rsidP="00130469">
      <w:pPr>
        <w:keepNext/>
        <w:rPr>
          <w:rFonts w:eastAsia="Calibri" w:cs="Arial"/>
          <w:szCs w:val="24"/>
        </w:rPr>
      </w:pPr>
    </w:p>
    <w:p w14:paraId="139A4DDB" w14:textId="2354ED55" w:rsidR="003657B0" w:rsidRDefault="003657B0" w:rsidP="003657B0">
      <w:pPr>
        <w:pStyle w:val="Heading4"/>
      </w:pPr>
      <w:bookmarkStart w:id="442" w:name="_Toc145185422"/>
      <w:r>
        <w:t>7.10.4.3</w:t>
      </w:r>
      <w:r>
        <w:tab/>
        <w:t>Generation of xIRI over LI_X2</w:t>
      </w:r>
      <w:bookmarkEnd w:id="442"/>
    </w:p>
    <w:p w14:paraId="21A99809" w14:textId="77777777" w:rsidR="003657B0" w:rsidRDefault="003657B0" w:rsidP="003657B0">
      <w:pPr>
        <w:pStyle w:val="Heading5"/>
      </w:pPr>
      <w:bookmarkStart w:id="443" w:name="_Toc145185423"/>
      <w:r>
        <w:t>7.10.4.3.1</w:t>
      </w:r>
      <w:r>
        <w:tab/>
        <w:t>General concepts</w:t>
      </w:r>
      <w:bookmarkEnd w:id="443"/>
    </w:p>
    <w:p w14:paraId="023A6412" w14:textId="41663E6C" w:rsidR="003657B0" w:rsidRDefault="003657B0" w:rsidP="003657B0">
      <w:r>
        <w:t xml:space="preserve">The LMISF-IRI extracts the SIP messages that it receives within the xCC from the </w:t>
      </w:r>
      <w:r w:rsidRPr="00B77438">
        <w:t>BBIFF-U</w:t>
      </w:r>
      <w:r>
        <w:t>/BBIFF over the LI_X3_LITE_S.</w:t>
      </w:r>
    </w:p>
    <w:p w14:paraId="151DAF01" w14:textId="371D445D" w:rsidR="003657B0" w:rsidRDefault="003657B0" w:rsidP="003657B0">
      <w:r>
        <w:t>On the originating end of a voice session, the LMISF-IRI examines the SIP message, the stored LI_X2_LITE record and the stored LI_X3_LITE_S record to check for the following:</w:t>
      </w:r>
    </w:p>
    <w:p w14:paraId="2ECF7024" w14:textId="77777777" w:rsidR="003657B0" w:rsidRDefault="003657B0" w:rsidP="003657B0">
      <w:pPr>
        <w:pStyle w:val="B1"/>
      </w:pPr>
      <w:r>
        <w:t>-</w:t>
      </w:r>
      <w:r>
        <w:tab/>
        <w:t>Whether the calling party identity is a target.</w:t>
      </w:r>
    </w:p>
    <w:p w14:paraId="670DD717" w14:textId="39FADF57" w:rsidR="003657B0" w:rsidRDefault="003657B0" w:rsidP="003657B0">
      <w:pPr>
        <w:pStyle w:val="B1"/>
      </w:pPr>
      <w:r>
        <w:t>-</w:t>
      </w:r>
      <w:r>
        <w:tab/>
        <w:t>Whether the called party identity is a target non-local ID.</w:t>
      </w:r>
    </w:p>
    <w:p w14:paraId="1901682C" w14:textId="081EDBAF" w:rsidR="003657B0" w:rsidRDefault="003657B0" w:rsidP="003657B0">
      <w:r>
        <w:t xml:space="preserve">On the terminating end of a voice session, the LMISF-IRI examines the SIP message, the stored LI_X2_LITE record </w:t>
      </w:r>
      <w:r w:rsidRPr="00B77438">
        <w:t>and the stored LI_X3_LITE_S record</w:t>
      </w:r>
      <w:r>
        <w:t xml:space="preserve"> to check for the following:</w:t>
      </w:r>
    </w:p>
    <w:p w14:paraId="66061927" w14:textId="77777777" w:rsidR="003657B0" w:rsidRDefault="003657B0" w:rsidP="003657B0">
      <w:pPr>
        <w:pStyle w:val="B1"/>
      </w:pPr>
      <w:r>
        <w:t>-</w:t>
      </w:r>
      <w:r>
        <w:tab/>
        <w:t>Whether the called party identity is a target.</w:t>
      </w:r>
    </w:p>
    <w:p w14:paraId="12FFDDB7" w14:textId="5E466DC5" w:rsidR="003657B0" w:rsidRDefault="003657B0" w:rsidP="003657B0">
      <w:pPr>
        <w:pStyle w:val="B1"/>
      </w:pPr>
      <w:r>
        <w:t>-</w:t>
      </w:r>
      <w:r>
        <w:tab/>
        <w:t>Whether the calling party identity is a target non-local ID.</w:t>
      </w:r>
    </w:p>
    <w:p w14:paraId="7CE96236" w14:textId="1CE740FE" w:rsidR="003657B0" w:rsidRDefault="003657B0" w:rsidP="003657B0">
      <w:pPr>
        <w:pStyle w:val="B1"/>
      </w:pPr>
      <w:r>
        <w:t>-</w:t>
      </w:r>
      <w:r>
        <w:tab/>
        <w:t>Whether the redirecting party identity is a target non-local ID.</w:t>
      </w:r>
    </w:p>
    <w:p w14:paraId="20699C51" w14:textId="240FEFE9" w:rsidR="003657B0" w:rsidRDefault="003657B0" w:rsidP="003657B0">
      <w:r>
        <w:t>The SIP headers used for identifying a calling party identity, called party identity, redirecting party identity can be same identities used by the IMS signaling functions with the following additions:</w:t>
      </w:r>
    </w:p>
    <w:p w14:paraId="0E9E9C15" w14:textId="3A70BDB0" w:rsidR="003657B0" w:rsidRPr="005F2878" w:rsidRDefault="003657B0" w:rsidP="003657B0">
      <w:pPr>
        <w:pStyle w:val="B1"/>
      </w:pPr>
      <w:r>
        <w:t>-</w:t>
      </w:r>
      <w:r>
        <w:tab/>
      </w:r>
      <w:r w:rsidRPr="005F2878">
        <w:t>P-Preferred Identity as calling party identity.</w:t>
      </w:r>
    </w:p>
    <w:p w14:paraId="75D67E22" w14:textId="01A93678" w:rsidR="003657B0" w:rsidRDefault="003657B0" w:rsidP="003657B0">
      <w:r>
        <w:t>When any of the conditions listed above are true, the LMISF-IRI concludes that target is involved in an IMS session that shall be intercepted. Accordingly, the LMISF-IRI generates the xIRIs and delivers the same to the MDF2 over the LI_X2.</w:t>
      </w:r>
    </w:p>
    <w:p w14:paraId="40B1DA82" w14:textId="7FEA5280" w:rsidR="003657B0" w:rsidRDefault="003657B0" w:rsidP="003657B0">
      <w:r>
        <w:t>For IMS-based voice services, if media interception is required, the LMISF-IRI sends a trigger for the same to the BBIFF-C/BBIFF over the LI_T1 interface.</w:t>
      </w:r>
    </w:p>
    <w:p w14:paraId="02188652" w14:textId="77777777" w:rsidR="003657B0" w:rsidRDefault="003657B0" w:rsidP="003657B0">
      <w:pPr>
        <w:pStyle w:val="Heading5"/>
      </w:pPr>
      <w:bookmarkStart w:id="444" w:name="_Toc145185424"/>
      <w:r>
        <w:t>7.10.4.3.2</w:t>
      </w:r>
      <w:r>
        <w:tab/>
        <w:t>Target match</w:t>
      </w:r>
      <w:bookmarkEnd w:id="444"/>
    </w:p>
    <w:p w14:paraId="01E5AA25" w14:textId="77777777" w:rsidR="003657B0" w:rsidRDefault="003657B0" w:rsidP="003657B0">
      <w:pPr>
        <w:pStyle w:val="Heading6"/>
      </w:pPr>
      <w:bookmarkStart w:id="445" w:name="_Toc145185425"/>
      <w:r>
        <w:t>7.10.4.3.2.1</w:t>
      </w:r>
      <w:r>
        <w:tab/>
        <w:t>General</w:t>
      </w:r>
      <w:bookmarkEnd w:id="445"/>
    </w:p>
    <w:p w14:paraId="62BD0351" w14:textId="5F0F899C" w:rsidR="003657B0" w:rsidRDefault="003657B0" w:rsidP="003657B0">
      <w:r>
        <w:t>When an IMS UE performs an IMS registration (using SIP REGISTER</w:t>
      </w:r>
      <w:r w:rsidRPr="00B77438">
        <w:t>)</w:t>
      </w:r>
      <w:r>
        <w:t xml:space="preserve"> request, the LMISF-IRI examines the following for a target match:</w:t>
      </w:r>
    </w:p>
    <w:p w14:paraId="08351BE8" w14:textId="0E514829" w:rsidR="003657B0" w:rsidRDefault="003657B0" w:rsidP="003657B0">
      <w:pPr>
        <w:pStyle w:val="B1"/>
      </w:pPr>
      <w:r>
        <w:t>-</w:t>
      </w:r>
      <w:r>
        <w:tab/>
        <w:t>From header and To header of the SIP REGISTER when the target identity is IMPU.</w:t>
      </w:r>
    </w:p>
    <w:p w14:paraId="787C4B2D" w14:textId="56815460" w:rsidR="003657B0" w:rsidRDefault="003657B0" w:rsidP="003657B0">
      <w:pPr>
        <w:pStyle w:val="B1"/>
      </w:pPr>
      <w:r>
        <w:t>-</w:t>
      </w:r>
      <w:r>
        <w:tab/>
        <w:t>SUPI or IMSI stored in the LI_X2_LITE record when the target identity is IMPI.</w:t>
      </w:r>
    </w:p>
    <w:p w14:paraId="535CEA84" w14:textId="15A9181F" w:rsidR="003657B0" w:rsidRDefault="003657B0" w:rsidP="003657B0">
      <w:pPr>
        <w:pStyle w:val="B1"/>
      </w:pPr>
      <w:r>
        <w:t>-</w:t>
      </w:r>
      <w:r>
        <w:tab/>
        <w:t>+sip.instance-id of Contact header of the SIP REGISTER when the target identity is PEIIMEI or IMEI.</w:t>
      </w:r>
    </w:p>
    <w:p w14:paraId="2E9DBCD2" w14:textId="20B8C71D" w:rsidR="003657B0" w:rsidRDefault="003657B0" w:rsidP="003657B0">
      <w:r>
        <w:t>The LMISF-IRI shall store the +sip.instance-id in the LI_X2_LITE_S record for later use.</w:t>
      </w:r>
    </w:p>
    <w:p w14:paraId="74618938" w14:textId="77777777" w:rsidR="003657B0" w:rsidRDefault="003657B0" w:rsidP="003657B0">
      <w:pPr>
        <w:pStyle w:val="Heading6"/>
      </w:pPr>
      <w:bookmarkStart w:id="446" w:name="_Toc145185426"/>
      <w:r>
        <w:t>7.10.4.3.2.2</w:t>
      </w:r>
      <w:r>
        <w:tab/>
        <w:t>Service type of voice</w:t>
      </w:r>
      <w:bookmarkEnd w:id="446"/>
    </w:p>
    <w:p w14:paraId="5CDA2DBE" w14:textId="5F148DCD" w:rsidR="003657B0" w:rsidRDefault="003657B0" w:rsidP="003657B0">
      <w:r>
        <w:t>When an IMS UE originates an IMS session (using SIP INVITE), the LMISF-IRI examines the following to verify for a target match:</w:t>
      </w:r>
    </w:p>
    <w:p w14:paraId="3919AA5D" w14:textId="6F919F59" w:rsidR="003657B0" w:rsidRDefault="003657B0" w:rsidP="003657B0">
      <w:pPr>
        <w:pStyle w:val="B1"/>
      </w:pPr>
      <w:r>
        <w:t>-</w:t>
      </w:r>
      <w:r>
        <w:tab/>
        <w:t>P-Preferred Identity header and From header present in the SIP INVITE when the target identity is IMPU.</w:t>
      </w:r>
    </w:p>
    <w:p w14:paraId="28A9918C" w14:textId="77777777" w:rsidR="003657B0" w:rsidRDefault="003657B0" w:rsidP="003657B0">
      <w:pPr>
        <w:pStyle w:val="B1"/>
      </w:pPr>
      <w:r>
        <w:t>-</w:t>
      </w:r>
      <w:r>
        <w:tab/>
        <w:t>Request URI header and To header present in the SIP INVITE when the target identity is IMPU and target is non-local ID.</w:t>
      </w:r>
    </w:p>
    <w:p w14:paraId="0C416095" w14:textId="18507B3F" w:rsidR="003657B0" w:rsidRDefault="003657B0" w:rsidP="003657B0">
      <w:pPr>
        <w:pStyle w:val="B1"/>
      </w:pPr>
      <w:r>
        <w:t>-</w:t>
      </w:r>
      <w:r>
        <w:tab/>
        <w:t>SUPI or IMSI stored in the LI_X2_LITE record when the target identity is IMPI.</w:t>
      </w:r>
    </w:p>
    <w:p w14:paraId="4322FADD" w14:textId="12E48CD5" w:rsidR="003657B0" w:rsidRDefault="003657B0" w:rsidP="003657B0">
      <w:pPr>
        <w:pStyle w:val="B1"/>
      </w:pPr>
      <w:r>
        <w:t>-</w:t>
      </w:r>
      <w:r>
        <w:tab/>
        <w:t>+sip.instance-id of Contact header received in the SIP REGISTER request when the target identity is PEIIMEI or IMEI.</w:t>
      </w:r>
    </w:p>
    <w:p w14:paraId="2FFEB5BF" w14:textId="222FC253" w:rsidR="003657B0" w:rsidRDefault="003657B0" w:rsidP="003657B0">
      <w:r>
        <w:t>When an IMS UE receives an incoming IMS session (using SIP INVITE), the LMISF-IRI examines the following to verify for a target match:</w:t>
      </w:r>
    </w:p>
    <w:p w14:paraId="598F2279" w14:textId="1820AA80" w:rsidR="003657B0" w:rsidRDefault="003657B0" w:rsidP="003657B0">
      <w:pPr>
        <w:pStyle w:val="B1"/>
      </w:pPr>
      <w:r>
        <w:t>-</w:t>
      </w:r>
      <w:r>
        <w:tab/>
        <w:t>Request URI and To header present in the SIP INVITE when the target identity is IMPU.</w:t>
      </w:r>
    </w:p>
    <w:p w14:paraId="632A5DBD" w14:textId="77777777" w:rsidR="003657B0" w:rsidRDefault="003657B0" w:rsidP="003657B0">
      <w:pPr>
        <w:pStyle w:val="B1"/>
      </w:pPr>
      <w:r>
        <w:t>-</w:t>
      </w:r>
      <w:r>
        <w:tab/>
        <w:t>P-Asserted-Id, From header, History Info header and Diversion header present in the SIP header when the target identity is IMPU and target is non-local ID.</w:t>
      </w:r>
    </w:p>
    <w:p w14:paraId="6B5AF712" w14:textId="1F799C20" w:rsidR="003657B0" w:rsidRDefault="003657B0" w:rsidP="003657B0">
      <w:pPr>
        <w:pStyle w:val="B1"/>
      </w:pPr>
      <w:r>
        <w:t>-</w:t>
      </w:r>
      <w:r>
        <w:tab/>
        <w:t>SUPI or IMSI stored in the LI_X2_LITE record when the target identity is IMPI.</w:t>
      </w:r>
    </w:p>
    <w:p w14:paraId="1BC55E75" w14:textId="2E92904D" w:rsidR="003657B0" w:rsidRDefault="003657B0" w:rsidP="003657B0">
      <w:pPr>
        <w:pStyle w:val="B1"/>
      </w:pPr>
      <w:r>
        <w:t>-</w:t>
      </w:r>
      <w:r>
        <w:tab/>
        <w:t>+sip.instance-id of Contact header received in the SIP REGISTER request when the target identity is PEIIMEI or IMEI.</w:t>
      </w:r>
    </w:p>
    <w:p w14:paraId="7DC57E26" w14:textId="52A99C7F" w:rsidR="003657B0" w:rsidRDefault="003657B0" w:rsidP="003657B0">
      <w:r>
        <w:t>LMISF-IRI may use the Via header or the Route header to determine whether the SIP INVITE is for an originating IMS session or a terminating IMS session. LMISF-IRI stores the SIP Call Id to associate the subsequent SIP messages received on the same session for a target match.</w:t>
      </w:r>
    </w:p>
    <w:p w14:paraId="1C857B3B" w14:textId="1C86F4BA" w:rsidR="003657B0" w:rsidRDefault="003657B0" w:rsidP="003657B0">
      <w:r>
        <w:t>For subsequent SIP messages, the LMISF-IRI may use the stored LI_X3_LITE_S record to determine for a target match.</w:t>
      </w:r>
    </w:p>
    <w:p w14:paraId="47D550FD" w14:textId="77777777" w:rsidR="003657B0" w:rsidRDefault="003657B0" w:rsidP="003657B0">
      <w:pPr>
        <w:pStyle w:val="Heading6"/>
      </w:pPr>
      <w:bookmarkStart w:id="447" w:name="_Toc145185427"/>
      <w:r>
        <w:t>7.10.4.3.2.3</w:t>
      </w:r>
      <w:r>
        <w:tab/>
        <w:t>Service type of messaging</w:t>
      </w:r>
      <w:bookmarkEnd w:id="447"/>
    </w:p>
    <w:p w14:paraId="5D90C97C" w14:textId="1EE4202C" w:rsidR="003657B0" w:rsidRDefault="003657B0" w:rsidP="003657B0">
      <w:r>
        <w:t>When the Service Type received in the LI_X1 provisioning is "messaging", the LMISF-IRI examines the SIP MESSAGE for a target match as shown below:</w:t>
      </w:r>
    </w:p>
    <w:p w14:paraId="168E7024" w14:textId="77777777" w:rsidR="003657B0" w:rsidRDefault="003657B0" w:rsidP="003657B0">
      <w:pPr>
        <w:pStyle w:val="B1"/>
      </w:pPr>
      <w:r>
        <w:t>-</w:t>
      </w:r>
      <w:r>
        <w:tab/>
        <w:t>For MO-SMS over IP, P-Preferred Identity header and From header present in the SIP MESSAGE when the target identity is IMPU.</w:t>
      </w:r>
    </w:p>
    <w:p w14:paraId="7170E39A" w14:textId="12E583D7" w:rsidR="003657B0" w:rsidRDefault="003657B0" w:rsidP="003657B0">
      <w:pPr>
        <w:pStyle w:val="B1"/>
      </w:pPr>
      <w:r>
        <w:t>-</w:t>
      </w:r>
      <w:r>
        <w:tab/>
        <w:t>For MO-SMS over IP, TP-DA field of SMS-SUBMIT within the Message-body of SIP MESSAGE when the target identity IMPU for target non-local ID.</w:t>
      </w:r>
    </w:p>
    <w:p w14:paraId="12D87293" w14:textId="4C4518BE" w:rsidR="003657B0" w:rsidRDefault="003657B0" w:rsidP="003657B0">
      <w:pPr>
        <w:pStyle w:val="B1"/>
      </w:pPr>
      <w:r>
        <w:t>-</w:t>
      </w:r>
      <w:r>
        <w:tab/>
        <w:t>For MT-SMS over IP, the Request URI and To header present in the SIP MESSAGE when the target identity is IMPU.</w:t>
      </w:r>
    </w:p>
    <w:p w14:paraId="14B02CF9" w14:textId="26C851DD" w:rsidR="003657B0" w:rsidRDefault="003657B0" w:rsidP="003657B0">
      <w:pPr>
        <w:pStyle w:val="B1"/>
      </w:pPr>
      <w:r>
        <w:t>-</w:t>
      </w:r>
      <w:r>
        <w:tab/>
        <w:t>For MT-SMS over IP, the TP-OA field or TP-RA field of SMS-SUBMIT within the Message-body SIP MESSAGE when the target identity IMPU for target non-local ID.</w:t>
      </w:r>
    </w:p>
    <w:p w14:paraId="45BA0F71" w14:textId="33FBB9F2" w:rsidR="003657B0" w:rsidRDefault="003657B0" w:rsidP="003657B0">
      <w:pPr>
        <w:pStyle w:val="B1"/>
      </w:pPr>
      <w:r>
        <w:t>-</w:t>
      </w:r>
      <w:r>
        <w:tab/>
        <w:t>SUPI or IMSI stored in the LI_X2_LITE record when the target identity is IMPI.</w:t>
      </w:r>
    </w:p>
    <w:p w14:paraId="0DEF4ABB" w14:textId="064EC399" w:rsidR="003657B0" w:rsidRDefault="003657B0" w:rsidP="003657B0">
      <w:pPr>
        <w:pStyle w:val="B1"/>
      </w:pPr>
      <w:r>
        <w:t>-</w:t>
      </w:r>
      <w:r>
        <w:tab/>
        <w:t>+sip.instance-id of Contact header received in the SIP REGISTER request when the target identity is PEIIMEI or IMEI.</w:t>
      </w:r>
    </w:p>
    <w:p w14:paraId="301291E5" w14:textId="77777777" w:rsidR="003657B0" w:rsidRDefault="003657B0" w:rsidP="003657B0">
      <w:r>
        <w:t>LMISF-IRI may use the Via header or the Route header to determine whether the SIP MESSAGE is for MO-SMS over IP or MT-SMS over IP.</w:t>
      </w:r>
    </w:p>
    <w:p w14:paraId="5373CD3D" w14:textId="77777777" w:rsidR="003657B0" w:rsidRDefault="003657B0" w:rsidP="003657B0">
      <w:pPr>
        <w:pStyle w:val="Heading5"/>
      </w:pPr>
      <w:bookmarkStart w:id="448" w:name="_Toc145185428"/>
      <w:r>
        <w:t>7.10.4.3.3</w:t>
      </w:r>
      <w:r>
        <w:tab/>
        <w:t>xIRIs</w:t>
      </w:r>
      <w:bookmarkEnd w:id="448"/>
    </w:p>
    <w:p w14:paraId="1C958F34" w14:textId="3E6DC965" w:rsidR="003657B0" w:rsidRDefault="003657B0" w:rsidP="003657B0">
      <w:r>
        <w:t>The xIRIs generated at the LMISF-IRI shall be same as the xIRIs generated in the IRI-POIs present in the IMS signaling functions</w:t>
      </w:r>
      <w:r w:rsidR="000D6DDB">
        <w:t xml:space="preserve"> (see clause 7.12.4.12)</w:t>
      </w:r>
      <w:r>
        <w:t>.</w:t>
      </w:r>
    </w:p>
    <w:p w14:paraId="30A382E7" w14:textId="4FD4F30B" w:rsidR="003657B0" w:rsidRDefault="003657B0" w:rsidP="003657B0">
      <w:r>
        <w:t>As defined in TS 33.127 [5] the LMISF-IRI generates the following xIRIs:</w:t>
      </w:r>
    </w:p>
    <w:p w14:paraId="0BE19690" w14:textId="77777777" w:rsidR="003657B0" w:rsidRDefault="003657B0" w:rsidP="003657B0">
      <w:pPr>
        <w:pStyle w:val="B1"/>
      </w:pPr>
      <w:r>
        <w:t>-</w:t>
      </w:r>
      <w:r>
        <w:tab/>
        <w:t>Encapsulated SIP message.</w:t>
      </w:r>
    </w:p>
    <w:p w14:paraId="6859C017" w14:textId="77777777" w:rsidR="003657B0" w:rsidRDefault="003657B0" w:rsidP="003657B0">
      <w:pPr>
        <w:pStyle w:val="B1"/>
      </w:pPr>
      <w:r>
        <w:t>-</w:t>
      </w:r>
      <w:r>
        <w:tab/>
        <w:t>Start of interception with an established IMS session.</w:t>
      </w:r>
    </w:p>
    <w:p w14:paraId="40C44F73" w14:textId="77777777" w:rsidR="008D722F" w:rsidRPr="00583848" w:rsidRDefault="008D722F" w:rsidP="008D722F">
      <w:r>
        <w:t xml:space="preserve">The xIRI </w:t>
      </w:r>
      <w:r w:rsidRPr="00B77438">
        <w:t>CC U</w:t>
      </w:r>
      <w:r>
        <w:t>navailable defined in TS 33.127 [5] for IMS-based services is not applicable to N9HR LI and S8HR LI. The encapsulated SIP message is sent using the xIRI IMSMessage record.</w:t>
      </w:r>
    </w:p>
    <w:p w14:paraId="4628D5F4" w14:textId="77777777" w:rsidR="008D722F" w:rsidRDefault="008D722F" w:rsidP="008D722F">
      <w:r>
        <w:t>Further details of the xIRIs are defined in clause 7.12.4.12.</w:t>
      </w:r>
    </w:p>
    <w:p w14:paraId="44BD0E25" w14:textId="77777777" w:rsidR="001C313A" w:rsidRDefault="001C313A" w:rsidP="001C313A">
      <w:pPr>
        <w:pStyle w:val="Heading4"/>
      </w:pPr>
      <w:bookmarkStart w:id="449" w:name="_Toc145185429"/>
      <w:r>
        <w:t>7.10.4.4</w:t>
      </w:r>
      <w:r>
        <w:tab/>
        <w:t>Triggering of BBIFF-C from LMISF over LI_T1</w:t>
      </w:r>
      <w:bookmarkEnd w:id="449"/>
    </w:p>
    <w:p w14:paraId="23D47D1D" w14:textId="77777777" w:rsidR="001C313A" w:rsidRDefault="001C313A" w:rsidP="001C313A">
      <w:pPr>
        <w:pStyle w:val="Heading5"/>
      </w:pPr>
      <w:bookmarkStart w:id="450" w:name="_Toc145185430"/>
      <w:r>
        <w:t>7.10.4.4.1</w:t>
      </w:r>
      <w:r>
        <w:tab/>
        <w:t>General</w:t>
      </w:r>
      <w:bookmarkEnd w:id="450"/>
    </w:p>
    <w:p w14:paraId="29D089B1" w14:textId="0424A037" w:rsidR="001C313A" w:rsidRDefault="001C313A" w:rsidP="001C313A">
      <w:r>
        <w:t>When the intercepted IMS-session requires the media interception, the LMISF-IRI sends a trigger to the BBIFF-C/BBIFF over to the LI_T1 interface (see TS 33.127 [5]) with LMISF-CC as the delivery end point.</w:t>
      </w:r>
    </w:p>
    <w:p w14:paraId="403F2211" w14:textId="76F7EE4A" w:rsidR="001C313A" w:rsidRDefault="001C313A" w:rsidP="001C313A">
      <w:r>
        <w:t>The LMISF-IRI upon discovering through the xIRIs received over the LI_X2_LITE interface that a change in SMF or SGW-C/SGW has occurred for an interception involving an IMS-session shall send the trigger to BBFF-C/BBIFF present in the new SMF or SGW-C/SGW over LI_T1 interface with LMISF-CC as the delivery end point to continue the IMS media interception when required.</w:t>
      </w:r>
    </w:p>
    <w:p w14:paraId="6B19CD35" w14:textId="77777777" w:rsidR="00595627" w:rsidRDefault="00595627" w:rsidP="00595627">
      <w:r>
        <w:t>When the IMS session is completely released (e.g. all session-legs are released), the LMISF-IRI sends a trigger to the BBIFF-C/BBIFF to stop the media intereption. The LMISF-IRI may also send the trigger to stop the media interception when the target information is deprovisioned in the LMISF-IRI by the LIPF.</w:t>
      </w:r>
    </w:p>
    <w:p w14:paraId="57E2600A" w14:textId="77777777" w:rsidR="00595627" w:rsidRDefault="00595627" w:rsidP="00595627">
      <w:pPr>
        <w:pStyle w:val="NO"/>
      </w:pPr>
      <w:r>
        <w:t>NOTE:</w:t>
      </w:r>
      <w:r>
        <w:tab/>
        <w:t>When multiple warrants are active on a target, the activation or deactivation of a warrant may not result in a trigger to BBIFF-C./BBIFF (e.g. if a trigger has already been sent due to other warrants).</w:t>
      </w:r>
    </w:p>
    <w:p w14:paraId="510ACD0D" w14:textId="476215F0" w:rsidR="001C313A" w:rsidRDefault="001C313A" w:rsidP="001C313A">
      <w:r>
        <w:t>The present document supports the media interception of IMS voice media.</w:t>
      </w:r>
    </w:p>
    <w:p w14:paraId="266954A0" w14:textId="77777777" w:rsidR="001C313A" w:rsidRPr="003B5B83" w:rsidRDefault="001C313A" w:rsidP="001C313A">
      <w:pPr>
        <w:pStyle w:val="Heading5"/>
      </w:pPr>
      <w:bookmarkStart w:id="451" w:name="_Toc145185431"/>
      <w:r>
        <w:t>7.10.4.4.2</w:t>
      </w:r>
      <w:r>
        <w:tab/>
        <w:t>N9HR LI</w:t>
      </w:r>
      <w:bookmarkEnd w:id="451"/>
    </w:p>
    <w:p w14:paraId="31E03CFE" w14:textId="482AB8EC" w:rsidR="001C313A" w:rsidRDefault="001C313A" w:rsidP="001C313A">
      <w:r>
        <w:t>The LI_T1 trigger that the LMISF-IRI sends to the BBIFF-C present in the SMF shall include at least the following information:</w:t>
      </w:r>
    </w:p>
    <w:p w14:paraId="02909EF7" w14:textId="77777777" w:rsidR="001C313A" w:rsidRDefault="001C313A" w:rsidP="001C313A">
      <w:pPr>
        <w:pStyle w:val="B1"/>
      </w:pPr>
      <w:r>
        <w:t>-</w:t>
      </w:r>
      <w:r>
        <w:tab/>
        <w:t>The XID that LMISF-IRI receives from the LIPF over LI_X1 for the target related activation.</w:t>
      </w:r>
    </w:p>
    <w:p w14:paraId="012F102C" w14:textId="685C99AF" w:rsidR="001C313A" w:rsidRDefault="001C313A" w:rsidP="001C313A">
      <w:pPr>
        <w:pStyle w:val="B1"/>
      </w:pPr>
      <w:r>
        <w:t>-</w:t>
      </w:r>
      <w:r>
        <w:tab/>
        <w:t>Target identity: SUPI, PDU session ID, IMS voice media.</w:t>
      </w:r>
    </w:p>
    <w:p w14:paraId="058C226F" w14:textId="77777777" w:rsidR="001C313A" w:rsidRDefault="001C313A" w:rsidP="001C313A">
      <w:pPr>
        <w:pStyle w:val="B1"/>
      </w:pPr>
      <w:r>
        <w:t>-</w:t>
      </w:r>
      <w:r>
        <w:tab/>
        <w:t>Delivery end point: LMISF-CC.</w:t>
      </w:r>
    </w:p>
    <w:p w14:paraId="6C11BA82" w14:textId="0AF324E5" w:rsidR="001C313A" w:rsidRPr="00760004" w:rsidRDefault="001C313A" w:rsidP="001C313A">
      <w:r w:rsidRPr="00760004">
        <w:t>Th</w:t>
      </w:r>
      <w:r>
        <w:t>e details of ActivateTask sent to the BBIFF-C in SMF over LI_T1 are shown in table 7.10.4.4-1.</w:t>
      </w:r>
    </w:p>
    <w:p w14:paraId="7F2CF129" w14:textId="77777777" w:rsidR="001C313A" w:rsidRPr="00760004" w:rsidRDefault="001C313A" w:rsidP="001C313A">
      <w:pPr>
        <w:pStyle w:val="TH"/>
      </w:pPr>
      <w:r w:rsidRPr="00760004">
        <w:t xml:space="preserve">Table </w:t>
      </w:r>
      <w:r>
        <w:t>7.10</w:t>
      </w:r>
      <w:r w:rsidRPr="00760004">
        <w:t>.</w:t>
      </w:r>
      <w:r>
        <w:t>4.4-1</w:t>
      </w:r>
      <w:r w:rsidRPr="00760004">
        <w:t xml:space="preserve">: ActivateTask message for triggering the </w:t>
      </w:r>
      <w:r>
        <w:t xml:space="preserve">BBIFF-C </w:t>
      </w:r>
      <w:r w:rsidRPr="00760004">
        <w:t xml:space="preserve">in the </w:t>
      </w:r>
      <w:r>
        <w:t>SMF over LI_T1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5726D590" w14:textId="77777777" w:rsidTr="00822E9A">
        <w:trPr>
          <w:jc w:val="center"/>
        </w:trPr>
        <w:tc>
          <w:tcPr>
            <w:tcW w:w="2972" w:type="dxa"/>
          </w:tcPr>
          <w:p w14:paraId="7A2C9F83"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1CF05AE7" w14:textId="77777777" w:rsidR="001C313A" w:rsidRPr="00760004" w:rsidRDefault="001C313A" w:rsidP="00822E9A">
            <w:pPr>
              <w:pStyle w:val="TAH"/>
            </w:pPr>
            <w:r w:rsidRPr="00760004">
              <w:t>Description</w:t>
            </w:r>
          </w:p>
        </w:tc>
        <w:tc>
          <w:tcPr>
            <w:tcW w:w="708" w:type="dxa"/>
          </w:tcPr>
          <w:p w14:paraId="4BDC2290" w14:textId="77777777" w:rsidR="001C313A" w:rsidRPr="00760004" w:rsidRDefault="001C313A" w:rsidP="00822E9A">
            <w:pPr>
              <w:pStyle w:val="TAH"/>
            </w:pPr>
            <w:r w:rsidRPr="00760004">
              <w:t>M/C/O</w:t>
            </w:r>
          </w:p>
        </w:tc>
      </w:tr>
      <w:tr w:rsidR="001C313A" w:rsidRPr="00760004" w14:paraId="445BFE97" w14:textId="77777777" w:rsidTr="00822E9A">
        <w:trPr>
          <w:jc w:val="center"/>
        </w:trPr>
        <w:tc>
          <w:tcPr>
            <w:tcW w:w="2972" w:type="dxa"/>
          </w:tcPr>
          <w:p w14:paraId="07DBDAB2" w14:textId="77777777" w:rsidR="001C313A" w:rsidRPr="00760004" w:rsidRDefault="001C313A" w:rsidP="00822E9A">
            <w:pPr>
              <w:pStyle w:val="TAL"/>
            </w:pPr>
            <w:r w:rsidRPr="00760004">
              <w:t>XID</w:t>
            </w:r>
          </w:p>
        </w:tc>
        <w:tc>
          <w:tcPr>
            <w:tcW w:w="6242" w:type="dxa"/>
          </w:tcPr>
          <w:p w14:paraId="186188ED" w14:textId="77777777" w:rsidR="001C313A" w:rsidRPr="00760004" w:rsidRDefault="001C313A" w:rsidP="00822E9A">
            <w:pPr>
              <w:pStyle w:val="TAL"/>
            </w:pPr>
            <w:r w:rsidRPr="00760004">
              <w:t xml:space="preserve">Allocated by the </w:t>
            </w:r>
            <w:r>
              <w:t>LMISF-IRI</w:t>
            </w:r>
            <w:r w:rsidRPr="00760004">
              <w:t xml:space="preserve"> as per ETSI TS 103 221-1 [7].</w:t>
            </w:r>
          </w:p>
        </w:tc>
        <w:tc>
          <w:tcPr>
            <w:tcW w:w="708" w:type="dxa"/>
          </w:tcPr>
          <w:p w14:paraId="70CEB0A8" w14:textId="77777777" w:rsidR="001C313A" w:rsidRPr="00760004" w:rsidRDefault="001C313A" w:rsidP="00822E9A">
            <w:pPr>
              <w:pStyle w:val="TAL"/>
            </w:pPr>
            <w:r w:rsidRPr="00760004">
              <w:t>M</w:t>
            </w:r>
          </w:p>
        </w:tc>
      </w:tr>
      <w:tr w:rsidR="001C313A" w:rsidRPr="00760004" w14:paraId="546BDB2B" w14:textId="77777777" w:rsidTr="00822E9A">
        <w:trPr>
          <w:jc w:val="center"/>
        </w:trPr>
        <w:tc>
          <w:tcPr>
            <w:tcW w:w="2972" w:type="dxa"/>
          </w:tcPr>
          <w:p w14:paraId="1842AD84" w14:textId="77777777" w:rsidR="001C313A" w:rsidRPr="00760004" w:rsidRDefault="001C313A" w:rsidP="00822E9A">
            <w:pPr>
              <w:pStyle w:val="TAL"/>
            </w:pPr>
            <w:r w:rsidRPr="00760004">
              <w:t>TargetIdentifiers</w:t>
            </w:r>
          </w:p>
        </w:tc>
        <w:tc>
          <w:tcPr>
            <w:tcW w:w="6242" w:type="dxa"/>
          </w:tcPr>
          <w:p w14:paraId="51075F71" w14:textId="77777777" w:rsidR="001C313A" w:rsidRPr="00760004" w:rsidRDefault="001C313A" w:rsidP="00822E9A">
            <w:pPr>
              <w:pStyle w:val="TAL"/>
            </w:pPr>
            <w:r>
              <w:t>Information that identifies the need to intercept the IMS voice media. The target identifiers as shown in table 7.10.4.4-2.</w:t>
            </w:r>
          </w:p>
        </w:tc>
        <w:tc>
          <w:tcPr>
            <w:tcW w:w="708" w:type="dxa"/>
          </w:tcPr>
          <w:p w14:paraId="22E55EA0" w14:textId="77777777" w:rsidR="001C313A" w:rsidRPr="00760004" w:rsidRDefault="001C313A" w:rsidP="00822E9A">
            <w:pPr>
              <w:pStyle w:val="TAL"/>
            </w:pPr>
            <w:r w:rsidRPr="00760004">
              <w:t>M</w:t>
            </w:r>
          </w:p>
        </w:tc>
      </w:tr>
      <w:tr w:rsidR="001C313A" w:rsidRPr="00760004" w14:paraId="3C33FDB2" w14:textId="77777777" w:rsidTr="00822E9A">
        <w:trPr>
          <w:jc w:val="center"/>
        </w:trPr>
        <w:tc>
          <w:tcPr>
            <w:tcW w:w="2972" w:type="dxa"/>
          </w:tcPr>
          <w:p w14:paraId="48C3DF8E" w14:textId="77777777" w:rsidR="001C313A" w:rsidRPr="00760004" w:rsidRDefault="001C313A" w:rsidP="00822E9A">
            <w:pPr>
              <w:pStyle w:val="TAL"/>
            </w:pPr>
            <w:r w:rsidRPr="00760004">
              <w:t>DeliveryType</w:t>
            </w:r>
          </w:p>
        </w:tc>
        <w:tc>
          <w:tcPr>
            <w:tcW w:w="6242" w:type="dxa"/>
          </w:tcPr>
          <w:p w14:paraId="1D6429BF" w14:textId="77777777" w:rsidR="001C313A" w:rsidRPr="00760004" w:rsidRDefault="001C313A" w:rsidP="00822E9A">
            <w:pPr>
              <w:pStyle w:val="TAL"/>
            </w:pPr>
            <w:r w:rsidRPr="00760004">
              <w:t xml:space="preserve">Set to </w:t>
            </w:r>
            <w:r>
              <w:t>"</w:t>
            </w:r>
            <w:r w:rsidRPr="00760004">
              <w:t>X3Only</w:t>
            </w:r>
            <w:r>
              <w:t>"</w:t>
            </w:r>
            <w:r w:rsidRPr="00760004">
              <w:t>.</w:t>
            </w:r>
          </w:p>
        </w:tc>
        <w:tc>
          <w:tcPr>
            <w:tcW w:w="708" w:type="dxa"/>
          </w:tcPr>
          <w:p w14:paraId="26A25217" w14:textId="77777777" w:rsidR="001C313A" w:rsidRPr="00760004" w:rsidRDefault="001C313A" w:rsidP="00822E9A">
            <w:pPr>
              <w:pStyle w:val="TAL"/>
            </w:pPr>
            <w:r w:rsidRPr="00760004">
              <w:t>M</w:t>
            </w:r>
          </w:p>
        </w:tc>
      </w:tr>
      <w:tr w:rsidR="001C313A" w:rsidRPr="00760004" w14:paraId="539571DB" w14:textId="77777777" w:rsidTr="00822E9A">
        <w:trPr>
          <w:jc w:val="center"/>
        </w:trPr>
        <w:tc>
          <w:tcPr>
            <w:tcW w:w="2972" w:type="dxa"/>
          </w:tcPr>
          <w:p w14:paraId="31985820" w14:textId="77777777" w:rsidR="001C313A" w:rsidRPr="00760004" w:rsidRDefault="001C313A" w:rsidP="00822E9A">
            <w:pPr>
              <w:pStyle w:val="TAL"/>
            </w:pPr>
            <w:r w:rsidRPr="00CE0181">
              <w:t>ListOfDIDs</w:t>
            </w:r>
          </w:p>
        </w:tc>
        <w:tc>
          <w:tcPr>
            <w:tcW w:w="6242" w:type="dxa"/>
          </w:tcPr>
          <w:p w14:paraId="3C79A1E3"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1444846" w14:textId="77777777" w:rsidR="001C313A" w:rsidRPr="00760004" w:rsidRDefault="001C313A" w:rsidP="00822E9A">
            <w:pPr>
              <w:pStyle w:val="TAL"/>
            </w:pPr>
            <w:r w:rsidRPr="00CE0181">
              <w:t>M</w:t>
            </w:r>
          </w:p>
        </w:tc>
      </w:tr>
      <w:tr w:rsidR="001C313A" w:rsidRPr="00760004" w14:paraId="643F61FA" w14:textId="77777777" w:rsidTr="00822E9A">
        <w:trPr>
          <w:jc w:val="center"/>
        </w:trPr>
        <w:tc>
          <w:tcPr>
            <w:tcW w:w="2972" w:type="dxa"/>
          </w:tcPr>
          <w:p w14:paraId="273DC2E4" w14:textId="77777777" w:rsidR="001C313A" w:rsidRPr="00760004" w:rsidRDefault="001C313A" w:rsidP="00822E9A">
            <w:pPr>
              <w:pStyle w:val="TAL"/>
            </w:pPr>
            <w:r w:rsidRPr="00760004">
              <w:t>CorrelationID</w:t>
            </w:r>
          </w:p>
        </w:tc>
        <w:tc>
          <w:tcPr>
            <w:tcW w:w="6242" w:type="dxa"/>
          </w:tcPr>
          <w:p w14:paraId="076A60A0" w14:textId="125C2889" w:rsidR="001C313A" w:rsidRPr="00760004" w:rsidRDefault="001C313A" w:rsidP="00822E9A">
            <w:pPr>
              <w:pStyle w:val="TAL"/>
            </w:pPr>
            <w:r>
              <w:t>This value is set by the LMISF-IRI and shall be same as the value to be used in the xCC generated at the LMISF-CC. The BBIIF-C passes this field to the BBIFF-U over LI_T3.</w:t>
            </w:r>
          </w:p>
        </w:tc>
        <w:tc>
          <w:tcPr>
            <w:tcW w:w="708" w:type="dxa"/>
          </w:tcPr>
          <w:p w14:paraId="17098BA8" w14:textId="77777777" w:rsidR="001C313A" w:rsidRPr="00760004" w:rsidRDefault="001C313A" w:rsidP="00822E9A">
            <w:pPr>
              <w:pStyle w:val="TAL"/>
            </w:pPr>
            <w:r w:rsidRPr="00760004">
              <w:t>M</w:t>
            </w:r>
          </w:p>
        </w:tc>
      </w:tr>
      <w:tr w:rsidR="001C313A" w:rsidRPr="00760004" w14:paraId="338018C0" w14:textId="77777777" w:rsidTr="00822E9A">
        <w:trPr>
          <w:jc w:val="center"/>
        </w:trPr>
        <w:tc>
          <w:tcPr>
            <w:tcW w:w="2972" w:type="dxa"/>
          </w:tcPr>
          <w:p w14:paraId="6E9EABA1" w14:textId="77777777" w:rsidR="001C313A" w:rsidRPr="00760004" w:rsidRDefault="001C313A" w:rsidP="00822E9A">
            <w:pPr>
              <w:pStyle w:val="TAL"/>
            </w:pPr>
            <w:r w:rsidRPr="00760004">
              <w:t>ProductID</w:t>
            </w:r>
          </w:p>
        </w:tc>
        <w:tc>
          <w:tcPr>
            <w:tcW w:w="6242" w:type="dxa"/>
          </w:tcPr>
          <w:p w14:paraId="582B2A56" w14:textId="0F2A0EBB" w:rsidR="001C313A" w:rsidRPr="00760004" w:rsidRDefault="001C313A" w:rsidP="00822E9A">
            <w:pPr>
              <w:pStyle w:val="TAL"/>
            </w:pPr>
            <w:r w:rsidRPr="00760004">
              <w:t xml:space="preserve">Shall be set to the XID of the Task Object associated with the interception at the </w:t>
            </w:r>
            <w:r>
              <w:t>LMISF-IRI</w:t>
            </w:r>
            <w:r w:rsidRPr="00760004">
              <w:t xml:space="preserve">. This value shall be </w:t>
            </w:r>
            <w:r>
              <w:t>passed to the BBIFF-U over LI_T3.</w:t>
            </w:r>
          </w:p>
        </w:tc>
        <w:tc>
          <w:tcPr>
            <w:tcW w:w="708" w:type="dxa"/>
          </w:tcPr>
          <w:p w14:paraId="0B03FFFC" w14:textId="77777777" w:rsidR="001C313A" w:rsidRPr="00760004" w:rsidRDefault="001C313A" w:rsidP="00822E9A">
            <w:pPr>
              <w:pStyle w:val="TAL"/>
            </w:pPr>
            <w:r w:rsidRPr="00760004">
              <w:t>M</w:t>
            </w:r>
          </w:p>
        </w:tc>
      </w:tr>
    </w:tbl>
    <w:p w14:paraId="54424C0D" w14:textId="77777777" w:rsidR="001C313A" w:rsidRPr="00760004" w:rsidRDefault="001C313A" w:rsidP="001C313A"/>
    <w:p w14:paraId="0E6C6172" w14:textId="77777777" w:rsidR="001C313A" w:rsidRDefault="001C313A" w:rsidP="001C313A">
      <w:pPr>
        <w:pStyle w:val="TH"/>
      </w:pPr>
      <w:bookmarkStart w:id="452" w:name="_Hlk81489571"/>
      <w:r w:rsidRPr="00760004">
        <w:t xml:space="preserve">Table </w:t>
      </w:r>
      <w:r>
        <w:t>7.10</w:t>
      </w:r>
      <w:r w:rsidRPr="00760004">
        <w:t>.</w:t>
      </w:r>
      <w:r>
        <w:t>4.4</w:t>
      </w:r>
      <w:r w:rsidRPr="00760004">
        <w:t>-</w:t>
      </w:r>
      <w:r>
        <w:t>2</w:t>
      </w:r>
      <w:r w:rsidRPr="00760004">
        <w:t>: Target Identifier Types for LI_T</w:t>
      </w:r>
      <w:r>
        <w:t>1 (BBIFF-C in SMF)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1C313A" w:rsidRPr="00CE0181" w14:paraId="693D6FF2" w14:textId="77777777" w:rsidTr="00822E9A">
        <w:trPr>
          <w:jc w:val="center"/>
        </w:trPr>
        <w:tc>
          <w:tcPr>
            <w:tcW w:w="2693" w:type="dxa"/>
          </w:tcPr>
          <w:p w14:paraId="6EE31A45" w14:textId="77777777" w:rsidR="001C313A" w:rsidRPr="00CE0181" w:rsidRDefault="001C313A" w:rsidP="00822E9A">
            <w:pPr>
              <w:pStyle w:val="TAH"/>
              <w:keepNext w:val="0"/>
              <w:keepLines w:val="0"/>
            </w:pPr>
            <w:r>
              <w:t>Identifier type</w:t>
            </w:r>
          </w:p>
        </w:tc>
        <w:tc>
          <w:tcPr>
            <w:tcW w:w="4253" w:type="dxa"/>
          </w:tcPr>
          <w:p w14:paraId="1973AA53" w14:textId="77777777" w:rsidR="001C313A" w:rsidRPr="00CE0181" w:rsidRDefault="001C313A" w:rsidP="00822E9A">
            <w:pPr>
              <w:pStyle w:val="TAH"/>
              <w:keepNext w:val="0"/>
              <w:keepLines w:val="0"/>
            </w:pPr>
            <w:r>
              <w:t>ETSI TS 103 221-1 [7] TargetIdentifier type</w:t>
            </w:r>
          </w:p>
        </w:tc>
        <w:tc>
          <w:tcPr>
            <w:tcW w:w="2976" w:type="dxa"/>
          </w:tcPr>
          <w:p w14:paraId="055A034E" w14:textId="77777777" w:rsidR="001C313A" w:rsidRPr="00CE0181" w:rsidRDefault="001C313A" w:rsidP="00822E9A">
            <w:pPr>
              <w:pStyle w:val="TAH"/>
              <w:keepNext w:val="0"/>
              <w:keepLines w:val="0"/>
            </w:pPr>
            <w:r>
              <w:t>Definition</w:t>
            </w:r>
          </w:p>
        </w:tc>
      </w:tr>
      <w:tr w:rsidR="001C313A" w:rsidRPr="00CE0181" w14:paraId="48D54601" w14:textId="77777777" w:rsidTr="00822E9A">
        <w:trPr>
          <w:jc w:val="center"/>
        </w:trPr>
        <w:tc>
          <w:tcPr>
            <w:tcW w:w="2693" w:type="dxa"/>
          </w:tcPr>
          <w:p w14:paraId="74FC81FC" w14:textId="77777777" w:rsidR="001C313A" w:rsidRDefault="001C313A" w:rsidP="00822E9A">
            <w:pPr>
              <w:pStyle w:val="TAL"/>
              <w:keepNext w:val="0"/>
              <w:keepLines w:val="0"/>
            </w:pPr>
            <w:r>
              <w:t>SUPI</w:t>
            </w:r>
          </w:p>
        </w:tc>
        <w:tc>
          <w:tcPr>
            <w:tcW w:w="4253" w:type="dxa"/>
          </w:tcPr>
          <w:p w14:paraId="1613900B" w14:textId="77777777" w:rsidR="001C313A" w:rsidRDefault="001C313A" w:rsidP="00822E9A">
            <w:pPr>
              <w:pStyle w:val="TAL"/>
              <w:keepNext w:val="0"/>
              <w:keepLines w:val="0"/>
            </w:pPr>
            <w:r>
              <w:t>SUPI</w:t>
            </w:r>
          </w:p>
        </w:tc>
        <w:tc>
          <w:tcPr>
            <w:tcW w:w="2976" w:type="dxa"/>
          </w:tcPr>
          <w:p w14:paraId="0789B444" w14:textId="77777777" w:rsidR="001C313A" w:rsidRDefault="001C313A" w:rsidP="00822E9A">
            <w:pPr>
              <w:pStyle w:val="TAL"/>
              <w:keepNext w:val="0"/>
              <w:keepLines w:val="0"/>
            </w:pPr>
            <w:r>
              <w:t>ETSI TS 103 221-1 [7]</w:t>
            </w:r>
          </w:p>
        </w:tc>
      </w:tr>
      <w:tr w:rsidR="001C313A" w:rsidRPr="00CE0181" w14:paraId="1306588E" w14:textId="77777777" w:rsidTr="00822E9A">
        <w:trPr>
          <w:jc w:val="center"/>
        </w:trPr>
        <w:tc>
          <w:tcPr>
            <w:tcW w:w="2693" w:type="dxa"/>
          </w:tcPr>
          <w:p w14:paraId="38EB8222" w14:textId="77777777" w:rsidR="001C313A" w:rsidRDefault="001C313A" w:rsidP="00822E9A">
            <w:pPr>
              <w:pStyle w:val="TAL"/>
              <w:keepNext w:val="0"/>
              <w:keepLines w:val="0"/>
            </w:pPr>
            <w:r>
              <w:t>PDUSessionID</w:t>
            </w:r>
          </w:p>
        </w:tc>
        <w:tc>
          <w:tcPr>
            <w:tcW w:w="4253" w:type="dxa"/>
          </w:tcPr>
          <w:p w14:paraId="3DEC302A" w14:textId="77777777" w:rsidR="001C313A" w:rsidRDefault="001C313A" w:rsidP="00822E9A">
            <w:pPr>
              <w:pStyle w:val="TAL"/>
              <w:keepNext w:val="0"/>
              <w:keepLines w:val="0"/>
            </w:pPr>
            <w:r>
              <w:t>TargetIdentifierExtension/PDUSessionID</w:t>
            </w:r>
          </w:p>
        </w:tc>
        <w:tc>
          <w:tcPr>
            <w:tcW w:w="2976" w:type="dxa"/>
          </w:tcPr>
          <w:p w14:paraId="29007E9F" w14:textId="77777777" w:rsidR="001C313A" w:rsidRDefault="001C313A" w:rsidP="00822E9A">
            <w:pPr>
              <w:pStyle w:val="TAL"/>
              <w:keepNext w:val="0"/>
              <w:keepLines w:val="0"/>
            </w:pPr>
            <w:r>
              <w:t>Integer (see XSD schema)</w:t>
            </w:r>
          </w:p>
        </w:tc>
      </w:tr>
      <w:tr w:rsidR="001C313A" w:rsidRPr="00317365" w14:paraId="188BF138" w14:textId="77777777" w:rsidTr="00822E9A">
        <w:trPr>
          <w:jc w:val="center"/>
        </w:trPr>
        <w:tc>
          <w:tcPr>
            <w:tcW w:w="2693" w:type="dxa"/>
          </w:tcPr>
          <w:p w14:paraId="757FFB4D" w14:textId="77777777" w:rsidR="001C313A" w:rsidRPr="00CE0181" w:rsidRDefault="001C313A" w:rsidP="00822E9A">
            <w:pPr>
              <w:pStyle w:val="TAL"/>
              <w:keepNext w:val="0"/>
              <w:keepLines w:val="0"/>
            </w:pPr>
            <w:r>
              <w:t xml:space="preserve">IMSVoiceMedia </w:t>
            </w:r>
          </w:p>
        </w:tc>
        <w:tc>
          <w:tcPr>
            <w:tcW w:w="4253" w:type="dxa"/>
          </w:tcPr>
          <w:p w14:paraId="49D8B042" w14:textId="77777777" w:rsidR="001C313A" w:rsidRPr="00CE0181" w:rsidRDefault="001C313A" w:rsidP="00822E9A">
            <w:pPr>
              <w:pStyle w:val="TAL"/>
              <w:keepNext w:val="0"/>
              <w:keepLines w:val="0"/>
            </w:pPr>
            <w:r>
              <w:t>TargetIdentifierExtension/IMSVoiceMedia</w:t>
            </w:r>
          </w:p>
        </w:tc>
        <w:tc>
          <w:tcPr>
            <w:tcW w:w="2976" w:type="dxa"/>
          </w:tcPr>
          <w:p w14:paraId="18EEB469" w14:textId="77777777" w:rsidR="001C313A" w:rsidRPr="00E973AB" w:rsidRDefault="001C313A" w:rsidP="00822E9A">
            <w:pPr>
              <w:pStyle w:val="TAL"/>
              <w:keepNext w:val="0"/>
              <w:keepLines w:val="0"/>
              <w:rPr>
                <w:lang w:val="de-CH"/>
              </w:rPr>
            </w:pPr>
            <w:r w:rsidRPr="00E973AB">
              <w:rPr>
                <w:lang w:val="de-CH"/>
              </w:rPr>
              <w:t>Empty tag (see XSD schema)</w:t>
            </w:r>
          </w:p>
        </w:tc>
      </w:tr>
      <w:tr w:rsidR="001C313A" w:rsidRPr="00CE0181" w14:paraId="7C207A86" w14:textId="77777777" w:rsidTr="00822E9A">
        <w:trPr>
          <w:jc w:val="center"/>
        </w:trPr>
        <w:tc>
          <w:tcPr>
            <w:tcW w:w="9922" w:type="dxa"/>
            <w:gridSpan w:val="3"/>
          </w:tcPr>
          <w:p w14:paraId="4BB1B959" w14:textId="6507EA35" w:rsidR="001C313A" w:rsidRDefault="001C313A" w:rsidP="00822E9A">
            <w:pPr>
              <w:pStyle w:val="NO"/>
            </w:pPr>
            <w:r>
              <w:t>NOTE:</w:t>
            </w:r>
            <w:r>
              <w:tab/>
              <w:t>The LMISF-IRI shall use the SUPI and PDU Session ID received over the LI_X2_LITE interface to populate the target identifiers SUPI and PDUSessionID respectively. The SUPI is in either SUPIIMSI or IMSI format (ETSI TS 103-221-1 [7]).</w:t>
            </w:r>
          </w:p>
        </w:tc>
      </w:tr>
    </w:tbl>
    <w:p w14:paraId="050955CD" w14:textId="77777777" w:rsidR="001C313A" w:rsidRDefault="001C313A" w:rsidP="007A59CB"/>
    <w:bookmarkEnd w:id="452"/>
    <w:p w14:paraId="14B21280" w14:textId="77777777" w:rsidR="007A59CB" w:rsidRDefault="007A59CB" w:rsidP="007A59CB">
      <w:pPr>
        <w:spacing w:before="120"/>
      </w:pPr>
      <w:r>
        <w:t>The DeactivateTask message that the LMISF-IRI sends to the BBIFF-C present in the SMF shall include the XID of the Task created by the ActivateTask message (see table 7.10.4.4-1).</w:t>
      </w:r>
    </w:p>
    <w:p w14:paraId="522D5B55" w14:textId="24D98073" w:rsidR="001C313A" w:rsidRDefault="001C313A" w:rsidP="001C313A">
      <w:pPr>
        <w:pStyle w:val="Heading5"/>
      </w:pPr>
      <w:bookmarkStart w:id="453" w:name="_Toc145185432"/>
      <w:r>
        <w:t>7.10.4.4.3</w:t>
      </w:r>
      <w:r w:rsidR="00A66641">
        <w:tab/>
      </w:r>
      <w:r>
        <w:t>S8HR LI</w:t>
      </w:r>
      <w:bookmarkEnd w:id="453"/>
    </w:p>
    <w:p w14:paraId="3115BF1F" w14:textId="384296CA" w:rsidR="001C313A" w:rsidRDefault="001C313A" w:rsidP="001C313A">
      <w:r>
        <w:t>The LI_T1 trigger that the LMISF-IRI sends to the BBIFF-C present in the SGW-C/SGW shall include at least the following information:</w:t>
      </w:r>
    </w:p>
    <w:p w14:paraId="2A51C9AD" w14:textId="77777777" w:rsidR="001C313A" w:rsidRDefault="001C313A" w:rsidP="001C313A">
      <w:pPr>
        <w:pStyle w:val="B1"/>
      </w:pPr>
      <w:r>
        <w:t>-</w:t>
      </w:r>
      <w:r>
        <w:tab/>
        <w:t>The XID that LMISF-IRI receives from the LIPF over LI_X1 for the target related activation.</w:t>
      </w:r>
    </w:p>
    <w:p w14:paraId="1EB2BB48" w14:textId="0FF02121" w:rsidR="001C313A" w:rsidRDefault="001C313A" w:rsidP="001C313A">
      <w:pPr>
        <w:pStyle w:val="B1"/>
      </w:pPr>
      <w:r>
        <w:t>-</w:t>
      </w:r>
      <w:r>
        <w:tab/>
        <w:t>Target identity: IMSI, Bearer ID, IMS voice media.</w:t>
      </w:r>
    </w:p>
    <w:p w14:paraId="49C76CEE" w14:textId="77777777" w:rsidR="001C313A" w:rsidRDefault="001C313A" w:rsidP="001C313A">
      <w:pPr>
        <w:pStyle w:val="B1"/>
      </w:pPr>
      <w:r>
        <w:t>-</w:t>
      </w:r>
      <w:r>
        <w:tab/>
        <w:t>Delivery end point: LMISF-CC.</w:t>
      </w:r>
    </w:p>
    <w:p w14:paraId="02AAD403" w14:textId="0D13EF10" w:rsidR="001C313A" w:rsidRPr="00760004" w:rsidRDefault="001C313A" w:rsidP="001C313A">
      <w:r w:rsidRPr="00760004">
        <w:t>Th</w:t>
      </w:r>
      <w:r>
        <w:t>e details of ActivateTask sent to the BBIFF-C in SGW-C over LI_T1 are shown in table 7.10.4.4-3.</w:t>
      </w:r>
    </w:p>
    <w:p w14:paraId="6E9419A1" w14:textId="276817AA" w:rsidR="001C313A" w:rsidRPr="00760004" w:rsidRDefault="001C313A" w:rsidP="001C313A">
      <w:pPr>
        <w:pStyle w:val="TH"/>
      </w:pPr>
      <w:r w:rsidRPr="00760004">
        <w:t xml:space="preserve">Table </w:t>
      </w:r>
      <w:r>
        <w:t>7</w:t>
      </w:r>
      <w:r w:rsidRPr="00760004">
        <w:t>.</w:t>
      </w:r>
      <w:r w:rsidR="002A05D5">
        <w:t>10</w:t>
      </w:r>
      <w:r w:rsidRPr="00760004">
        <w:t>.</w:t>
      </w:r>
      <w:r>
        <w:t>4.4-3</w:t>
      </w:r>
      <w:r w:rsidRPr="00760004">
        <w:t xml:space="preserve">: ActivateTask message for triggering </w:t>
      </w:r>
      <w:r>
        <w:t xml:space="preserve">BBIFF-C/BBIFF </w:t>
      </w:r>
      <w:r w:rsidRPr="00760004">
        <w:t xml:space="preserve">in the </w:t>
      </w:r>
      <w:r>
        <w:t>SGW-C/SGW over LI_T1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09C4AB03" w14:textId="77777777" w:rsidTr="00822E9A">
        <w:trPr>
          <w:jc w:val="center"/>
        </w:trPr>
        <w:tc>
          <w:tcPr>
            <w:tcW w:w="2972" w:type="dxa"/>
          </w:tcPr>
          <w:p w14:paraId="42A82B94"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489CA182" w14:textId="77777777" w:rsidR="001C313A" w:rsidRPr="00760004" w:rsidRDefault="001C313A" w:rsidP="00822E9A">
            <w:pPr>
              <w:pStyle w:val="TAH"/>
            </w:pPr>
            <w:r w:rsidRPr="00760004">
              <w:t>Description</w:t>
            </w:r>
          </w:p>
        </w:tc>
        <w:tc>
          <w:tcPr>
            <w:tcW w:w="708" w:type="dxa"/>
          </w:tcPr>
          <w:p w14:paraId="3BECE2C6" w14:textId="77777777" w:rsidR="001C313A" w:rsidRPr="00760004" w:rsidRDefault="001C313A" w:rsidP="00822E9A">
            <w:pPr>
              <w:pStyle w:val="TAH"/>
            </w:pPr>
            <w:r w:rsidRPr="00760004">
              <w:t>M/C/O</w:t>
            </w:r>
          </w:p>
        </w:tc>
      </w:tr>
      <w:tr w:rsidR="001C313A" w:rsidRPr="00760004" w14:paraId="6B8132E0" w14:textId="77777777" w:rsidTr="00822E9A">
        <w:trPr>
          <w:jc w:val="center"/>
        </w:trPr>
        <w:tc>
          <w:tcPr>
            <w:tcW w:w="2972" w:type="dxa"/>
          </w:tcPr>
          <w:p w14:paraId="58E146D7" w14:textId="77777777" w:rsidR="001C313A" w:rsidRPr="00760004" w:rsidRDefault="001C313A" w:rsidP="00822E9A">
            <w:pPr>
              <w:pStyle w:val="TAL"/>
            </w:pPr>
            <w:r w:rsidRPr="00760004">
              <w:t>XID</w:t>
            </w:r>
          </w:p>
        </w:tc>
        <w:tc>
          <w:tcPr>
            <w:tcW w:w="6242" w:type="dxa"/>
          </w:tcPr>
          <w:p w14:paraId="55677B26" w14:textId="77777777" w:rsidR="001C313A" w:rsidRPr="00760004" w:rsidRDefault="001C313A" w:rsidP="00822E9A">
            <w:pPr>
              <w:pStyle w:val="TAL"/>
            </w:pPr>
            <w:r w:rsidRPr="00760004">
              <w:t xml:space="preserve">Allocated by the </w:t>
            </w:r>
            <w:r>
              <w:t>LMISF-IRI</w:t>
            </w:r>
            <w:r w:rsidRPr="00760004">
              <w:t xml:space="preserve"> as per ETSI TS 103 221-1 [7].</w:t>
            </w:r>
          </w:p>
        </w:tc>
        <w:tc>
          <w:tcPr>
            <w:tcW w:w="708" w:type="dxa"/>
          </w:tcPr>
          <w:p w14:paraId="7DEC40DC" w14:textId="77777777" w:rsidR="001C313A" w:rsidRPr="00760004" w:rsidRDefault="001C313A" w:rsidP="00822E9A">
            <w:pPr>
              <w:pStyle w:val="TAL"/>
            </w:pPr>
            <w:r w:rsidRPr="00760004">
              <w:t>M</w:t>
            </w:r>
          </w:p>
        </w:tc>
      </w:tr>
      <w:tr w:rsidR="001C313A" w:rsidRPr="00760004" w14:paraId="17FFD717" w14:textId="77777777" w:rsidTr="00822E9A">
        <w:trPr>
          <w:jc w:val="center"/>
        </w:trPr>
        <w:tc>
          <w:tcPr>
            <w:tcW w:w="2972" w:type="dxa"/>
          </w:tcPr>
          <w:p w14:paraId="5689BE6C" w14:textId="77777777" w:rsidR="001C313A" w:rsidRPr="00760004" w:rsidRDefault="001C313A" w:rsidP="00822E9A">
            <w:pPr>
              <w:pStyle w:val="TAL"/>
            </w:pPr>
            <w:r w:rsidRPr="00760004">
              <w:t>TargetIdentifiers</w:t>
            </w:r>
          </w:p>
        </w:tc>
        <w:tc>
          <w:tcPr>
            <w:tcW w:w="6242" w:type="dxa"/>
          </w:tcPr>
          <w:p w14:paraId="7D5B2998" w14:textId="379DFC1F" w:rsidR="001C313A" w:rsidRPr="00760004" w:rsidRDefault="001C313A" w:rsidP="00822E9A">
            <w:pPr>
              <w:pStyle w:val="TAL"/>
            </w:pPr>
            <w:r>
              <w:t>Information that identifies the need to intercept the IMS voice media. S</w:t>
            </w:r>
            <w:r w:rsidR="002C6571">
              <w:t>ee table</w:t>
            </w:r>
            <w:r>
              <w:t xml:space="preserve"> 7.</w:t>
            </w:r>
            <w:r w:rsidR="002A05D5">
              <w:t>10</w:t>
            </w:r>
            <w:r>
              <w:t>.4.4-4.</w:t>
            </w:r>
          </w:p>
        </w:tc>
        <w:tc>
          <w:tcPr>
            <w:tcW w:w="708" w:type="dxa"/>
          </w:tcPr>
          <w:p w14:paraId="2D57AFCB" w14:textId="77777777" w:rsidR="001C313A" w:rsidRPr="00760004" w:rsidRDefault="001C313A" w:rsidP="00822E9A">
            <w:pPr>
              <w:pStyle w:val="TAL"/>
            </w:pPr>
            <w:r w:rsidRPr="00760004">
              <w:t>M</w:t>
            </w:r>
          </w:p>
        </w:tc>
      </w:tr>
      <w:tr w:rsidR="001C313A" w:rsidRPr="00760004" w14:paraId="1187A7C8" w14:textId="77777777" w:rsidTr="00822E9A">
        <w:trPr>
          <w:jc w:val="center"/>
        </w:trPr>
        <w:tc>
          <w:tcPr>
            <w:tcW w:w="2972" w:type="dxa"/>
          </w:tcPr>
          <w:p w14:paraId="4CEB46C0" w14:textId="77777777" w:rsidR="001C313A" w:rsidRPr="00760004" w:rsidRDefault="001C313A" w:rsidP="00822E9A">
            <w:pPr>
              <w:pStyle w:val="TAL"/>
            </w:pPr>
            <w:r w:rsidRPr="00760004">
              <w:t>DeliveryType</w:t>
            </w:r>
          </w:p>
        </w:tc>
        <w:tc>
          <w:tcPr>
            <w:tcW w:w="6242" w:type="dxa"/>
          </w:tcPr>
          <w:p w14:paraId="790612D5" w14:textId="77777777" w:rsidR="001C313A" w:rsidRPr="00760004" w:rsidRDefault="001C313A" w:rsidP="00822E9A">
            <w:pPr>
              <w:pStyle w:val="TAL"/>
            </w:pPr>
            <w:r w:rsidRPr="00760004">
              <w:t xml:space="preserve">Set to </w:t>
            </w:r>
            <w:r>
              <w:t>"</w:t>
            </w:r>
            <w:r w:rsidRPr="00760004">
              <w:t>X3Only</w:t>
            </w:r>
            <w:r>
              <w:t>"</w:t>
            </w:r>
            <w:r w:rsidRPr="00760004">
              <w:t>.</w:t>
            </w:r>
          </w:p>
        </w:tc>
        <w:tc>
          <w:tcPr>
            <w:tcW w:w="708" w:type="dxa"/>
          </w:tcPr>
          <w:p w14:paraId="790D6279" w14:textId="77777777" w:rsidR="001C313A" w:rsidRPr="00760004" w:rsidRDefault="001C313A" w:rsidP="00822E9A">
            <w:pPr>
              <w:pStyle w:val="TAL"/>
            </w:pPr>
            <w:r w:rsidRPr="00760004">
              <w:t>M</w:t>
            </w:r>
          </w:p>
        </w:tc>
      </w:tr>
      <w:tr w:rsidR="001C313A" w:rsidRPr="00760004" w14:paraId="76E0E701" w14:textId="77777777" w:rsidTr="00822E9A">
        <w:trPr>
          <w:jc w:val="center"/>
        </w:trPr>
        <w:tc>
          <w:tcPr>
            <w:tcW w:w="2972" w:type="dxa"/>
          </w:tcPr>
          <w:p w14:paraId="1C3C65D2" w14:textId="77777777" w:rsidR="001C313A" w:rsidRPr="00760004" w:rsidRDefault="001C313A" w:rsidP="00822E9A">
            <w:pPr>
              <w:pStyle w:val="TAL"/>
            </w:pPr>
            <w:r w:rsidRPr="00CE0181">
              <w:t>ListOfDIDs</w:t>
            </w:r>
          </w:p>
        </w:tc>
        <w:tc>
          <w:tcPr>
            <w:tcW w:w="6242" w:type="dxa"/>
          </w:tcPr>
          <w:p w14:paraId="541AEBAD"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7D02324" w14:textId="77777777" w:rsidR="001C313A" w:rsidRPr="00760004" w:rsidRDefault="001C313A" w:rsidP="00822E9A">
            <w:pPr>
              <w:pStyle w:val="TAL"/>
            </w:pPr>
            <w:r w:rsidRPr="00CE0181">
              <w:t>M</w:t>
            </w:r>
          </w:p>
        </w:tc>
      </w:tr>
      <w:tr w:rsidR="001C313A" w:rsidRPr="00760004" w14:paraId="330DA004" w14:textId="77777777" w:rsidTr="00822E9A">
        <w:trPr>
          <w:jc w:val="center"/>
        </w:trPr>
        <w:tc>
          <w:tcPr>
            <w:tcW w:w="2972" w:type="dxa"/>
          </w:tcPr>
          <w:p w14:paraId="2D0B03C8" w14:textId="77777777" w:rsidR="001C313A" w:rsidRPr="00760004" w:rsidRDefault="001C313A" w:rsidP="00822E9A">
            <w:pPr>
              <w:pStyle w:val="TAL"/>
            </w:pPr>
            <w:r w:rsidRPr="00760004">
              <w:t>CorrelationID</w:t>
            </w:r>
          </w:p>
        </w:tc>
        <w:tc>
          <w:tcPr>
            <w:tcW w:w="6242" w:type="dxa"/>
          </w:tcPr>
          <w:p w14:paraId="1A9CD139" w14:textId="6BCE140F" w:rsidR="001C313A" w:rsidRPr="00760004" w:rsidRDefault="001C313A" w:rsidP="00822E9A">
            <w:pPr>
              <w:pStyle w:val="TAL"/>
            </w:pPr>
            <w:r>
              <w:t>This value is set by the LMISF-IRI and shall be same as the value to be used in the xCC generated at the LMISF-CC. The BBIIF-C in passes this field to the BBIFF-U over LI_T3.</w:t>
            </w:r>
          </w:p>
        </w:tc>
        <w:tc>
          <w:tcPr>
            <w:tcW w:w="708" w:type="dxa"/>
          </w:tcPr>
          <w:p w14:paraId="0D1328B7" w14:textId="77777777" w:rsidR="001C313A" w:rsidRPr="00760004" w:rsidRDefault="001C313A" w:rsidP="00822E9A">
            <w:pPr>
              <w:pStyle w:val="TAL"/>
            </w:pPr>
            <w:r w:rsidRPr="00760004">
              <w:t>M</w:t>
            </w:r>
          </w:p>
        </w:tc>
      </w:tr>
      <w:tr w:rsidR="001C313A" w:rsidRPr="00760004" w14:paraId="7F94D3C0" w14:textId="77777777" w:rsidTr="00822E9A">
        <w:trPr>
          <w:jc w:val="center"/>
        </w:trPr>
        <w:tc>
          <w:tcPr>
            <w:tcW w:w="2972" w:type="dxa"/>
          </w:tcPr>
          <w:p w14:paraId="2CC08163" w14:textId="77777777" w:rsidR="001C313A" w:rsidRPr="00760004" w:rsidRDefault="001C313A" w:rsidP="00822E9A">
            <w:pPr>
              <w:pStyle w:val="TAL"/>
            </w:pPr>
            <w:r w:rsidRPr="00760004">
              <w:t>ProductID</w:t>
            </w:r>
          </w:p>
        </w:tc>
        <w:tc>
          <w:tcPr>
            <w:tcW w:w="6242" w:type="dxa"/>
          </w:tcPr>
          <w:p w14:paraId="703074D3" w14:textId="3F802C4D" w:rsidR="001C313A" w:rsidRPr="00760004" w:rsidRDefault="001C313A" w:rsidP="00822E9A">
            <w:pPr>
              <w:pStyle w:val="TAL"/>
            </w:pPr>
            <w:r w:rsidRPr="00760004">
              <w:t xml:space="preserve">Shall be set to the XID of the Task Object associated with the interception at the </w:t>
            </w:r>
            <w:r>
              <w:t>LMISF-IRI</w:t>
            </w:r>
            <w:r w:rsidRPr="00760004">
              <w:t xml:space="preserve">. This value shall be </w:t>
            </w:r>
            <w:r>
              <w:t>passed to the BBIFF-U over LI_T3.</w:t>
            </w:r>
          </w:p>
        </w:tc>
        <w:tc>
          <w:tcPr>
            <w:tcW w:w="708" w:type="dxa"/>
          </w:tcPr>
          <w:p w14:paraId="0DFEB5E5" w14:textId="77777777" w:rsidR="001C313A" w:rsidRPr="00760004" w:rsidRDefault="001C313A" w:rsidP="00822E9A">
            <w:pPr>
              <w:pStyle w:val="TAL"/>
            </w:pPr>
            <w:r w:rsidRPr="00760004">
              <w:t>M</w:t>
            </w:r>
          </w:p>
        </w:tc>
      </w:tr>
    </w:tbl>
    <w:p w14:paraId="0B8C6A7C" w14:textId="77777777" w:rsidR="001C313A" w:rsidRPr="00760004" w:rsidRDefault="001C313A" w:rsidP="001C313A"/>
    <w:p w14:paraId="24DDC2BB" w14:textId="7C66A0E2" w:rsidR="001C313A" w:rsidRDefault="001C313A" w:rsidP="001C313A">
      <w:pPr>
        <w:pStyle w:val="TH"/>
      </w:pPr>
      <w:r w:rsidRPr="00760004">
        <w:t xml:space="preserve">Table </w:t>
      </w:r>
      <w:r>
        <w:t>7</w:t>
      </w:r>
      <w:r w:rsidRPr="00760004">
        <w:t>.</w:t>
      </w:r>
      <w:r w:rsidR="002A05D5">
        <w:t>10</w:t>
      </w:r>
      <w:r w:rsidRPr="00760004">
        <w:t>.</w:t>
      </w:r>
      <w:r>
        <w:t>4.4</w:t>
      </w:r>
      <w:r w:rsidRPr="00760004">
        <w:t>-</w:t>
      </w:r>
      <w:r>
        <w:t>4</w:t>
      </w:r>
      <w:r w:rsidRPr="00760004">
        <w:t>: Target Identifier Types for LI_T</w:t>
      </w:r>
      <w:r>
        <w:t>1 (BBIFF-C/BBIFF in SGW-C/SGW)</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1C313A" w:rsidRPr="00CE0181" w14:paraId="684B11B8" w14:textId="77777777" w:rsidTr="00822E9A">
        <w:trPr>
          <w:jc w:val="center"/>
        </w:trPr>
        <w:tc>
          <w:tcPr>
            <w:tcW w:w="2693" w:type="dxa"/>
          </w:tcPr>
          <w:p w14:paraId="6A8455CD" w14:textId="77777777" w:rsidR="001C313A" w:rsidRPr="00CE0181" w:rsidRDefault="001C313A" w:rsidP="00822E9A">
            <w:pPr>
              <w:pStyle w:val="TAH"/>
            </w:pPr>
            <w:r>
              <w:t>Identifier type</w:t>
            </w:r>
          </w:p>
        </w:tc>
        <w:tc>
          <w:tcPr>
            <w:tcW w:w="4253" w:type="dxa"/>
          </w:tcPr>
          <w:p w14:paraId="71DC7974" w14:textId="77777777" w:rsidR="001C313A" w:rsidRPr="00CE0181" w:rsidRDefault="001C313A" w:rsidP="00822E9A">
            <w:pPr>
              <w:pStyle w:val="TAH"/>
            </w:pPr>
            <w:r>
              <w:t>ETSI TS 103 221-1 [7] TargetIdentifier type</w:t>
            </w:r>
          </w:p>
        </w:tc>
        <w:tc>
          <w:tcPr>
            <w:tcW w:w="2976" w:type="dxa"/>
          </w:tcPr>
          <w:p w14:paraId="322C4B21" w14:textId="77777777" w:rsidR="001C313A" w:rsidRPr="00CE0181" w:rsidRDefault="001C313A" w:rsidP="00822E9A">
            <w:pPr>
              <w:pStyle w:val="TAH"/>
            </w:pPr>
            <w:r>
              <w:t>Definition</w:t>
            </w:r>
          </w:p>
        </w:tc>
      </w:tr>
      <w:tr w:rsidR="001C313A" w:rsidRPr="00CE0181" w14:paraId="7D40D7B8" w14:textId="77777777" w:rsidTr="00822E9A">
        <w:trPr>
          <w:jc w:val="center"/>
        </w:trPr>
        <w:tc>
          <w:tcPr>
            <w:tcW w:w="2693" w:type="dxa"/>
          </w:tcPr>
          <w:p w14:paraId="22F3ACCB" w14:textId="77777777" w:rsidR="001C313A" w:rsidRDefault="001C313A" w:rsidP="00822E9A">
            <w:pPr>
              <w:pStyle w:val="TAL"/>
            </w:pPr>
            <w:r>
              <w:t>IMSI</w:t>
            </w:r>
          </w:p>
        </w:tc>
        <w:tc>
          <w:tcPr>
            <w:tcW w:w="4253" w:type="dxa"/>
          </w:tcPr>
          <w:p w14:paraId="79389F44" w14:textId="487E95DD" w:rsidR="001C313A" w:rsidRDefault="001C313A" w:rsidP="00822E9A">
            <w:pPr>
              <w:pStyle w:val="TAL"/>
            </w:pPr>
            <w:r>
              <w:t>IMSI</w:t>
            </w:r>
          </w:p>
        </w:tc>
        <w:tc>
          <w:tcPr>
            <w:tcW w:w="2976" w:type="dxa"/>
          </w:tcPr>
          <w:p w14:paraId="0C42E466" w14:textId="77777777" w:rsidR="001C313A" w:rsidRDefault="001C313A" w:rsidP="00822E9A">
            <w:pPr>
              <w:pStyle w:val="TAL"/>
            </w:pPr>
            <w:r>
              <w:t>ETSI TS 103 221-1 [7]</w:t>
            </w:r>
          </w:p>
        </w:tc>
      </w:tr>
      <w:tr w:rsidR="001C313A" w:rsidRPr="00CE0181" w14:paraId="6402DCEF" w14:textId="77777777" w:rsidTr="00822E9A">
        <w:trPr>
          <w:jc w:val="center"/>
        </w:trPr>
        <w:tc>
          <w:tcPr>
            <w:tcW w:w="2693" w:type="dxa"/>
          </w:tcPr>
          <w:p w14:paraId="3BA0B6AA" w14:textId="77777777" w:rsidR="001C313A" w:rsidRDefault="001C313A" w:rsidP="00822E9A">
            <w:pPr>
              <w:pStyle w:val="TAL"/>
            </w:pPr>
            <w:r>
              <w:t>BearerID</w:t>
            </w:r>
          </w:p>
        </w:tc>
        <w:tc>
          <w:tcPr>
            <w:tcW w:w="4253" w:type="dxa"/>
          </w:tcPr>
          <w:p w14:paraId="1F8C6550" w14:textId="77777777" w:rsidR="001C313A" w:rsidRDefault="001C313A" w:rsidP="00822E9A">
            <w:pPr>
              <w:pStyle w:val="TAL"/>
            </w:pPr>
            <w:r>
              <w:t>TargetIdentifierExtension/BearerID</w:t>
            </w:r>
          </w:p>
        </w:tc>
        <w:tc>
          <w:tcPr>
            <w:tcW w:w="2976" w:type="dxa"/>
          </w:tcPr>
          <w:p w14:paraId="68176176" w14:textId="77777777" w:rsidR="001C313A" w:rsidRDefault="001C313A" w:rsidP="00822E9A">
            <w:pPr>
              <w:pStyle w:val="TAL"/>
            </w:pPr>
            <w:r>
              <w:t>Integer (see XSD schema)</w:t>
            </w:r>
          </w:p>
        </w:tc>
      </w:tr>
      <w:tr w:rsidR="001C313A" w:rsidRPr="00317365" w14:paraId="74085701" w14:textId="77777777" w:rsidTr="00822E9A">
        <w:trPr>
          <w:jc w:val="center"/>
        </w:trPr>
        <w:tc>
          <w:tcPr>
            <w:tcW w:w="2693" w:type="dxa"/>
          </w:tcPr>
          <w:p w14:paraId="5CE29A55" w14:textId="77777777" w:rsidR="001C313A" w:rsidRPr="00CE0181" w:rsidRDefault="001C313A" w:rsidP="00822E9A">
            <w:pPr>
              <w:pStyle w:val="TAL"/>
            </w:pPr>
            <w:r>
              <w:t xml:space="preserve">IMSVoiceMedia </w:t>
            </w:r>
          </w:p>
        </w:tc>
        <w:tc>
          <w:tcPr>
            <w:tcW w:w="4253" w:type="dxa"/>
          </w:tcPr>
          <w:p w14:paraId="7C47A317" w14:textId="77777777" w:rsidR="001C313A" w:rsidRPr="00CE0181" w:rsidRDefault="001C313A" w:rsidP="00822E9A">
            <w:pPr>
              <w:pStyle w:val="TAL"/>
            </w:pPr>
            <w:r>
              <w:t>TargetIdentifierExtension/IMSVoiceMedia</w:t>
            </w:r>
          </w:p>
        </w:tc>
        <w:tc>
          <w:tcPr>
            <w:tcW w:w="2976" w:type="dxa"/>
          </w:tcPr>
          <w:p w14:paraId="63489EFE" w14:textId="77777777" w:rsidR="001C313A" w:rsidRPr="00E973AB" w:rsidRDefault="001C313A" w:rsidP="00822E9A">
            <w:pPr>
              <w:pStyle w:val="TAL"/>
              <w:rPr>
                <w:lang w:val="de-CH"/>
              </w:rPr>
            </w:pPr>
            <w:r w:rsidRPr="00E973AB">
              <w:rPr>
                <w:lang w:val="de-CH"/>
              </w:rPr>
              <w:t>Empty tag (see XSD schema)</w:t>
            </w:r>
          </w:p>
        </w:tc>
      </w:tr>
      <w:tr w:rsidR="001C313A" w:rsidRPr="00CE0181" w14:paraId="0B71EABD" w14:textId="77777777" w:rsidTr="00822E9A">
        <w:trPr>
          <w:jc w:val="center"/>
        </w:trPr>
        <w:tc>
          <w:tcPr>
            <w:tcW w:w="9922" w:type="dxa"/>
            <w:gridSpan w:val="3"/>
          </w:tcPr>
          <w:p w14:paraId="7EFEAE4E" w14:textId="77777777" w:rsidR="001C313A" w:rsidRPr="00583A23" w:rsidRDefault="001C313A" w:rsidP="00822E9A">
            <w:pPr>
              <w:pStyle w:val="NO"/>
              <w:rPr>
                <w:b/>
                <w:bCs/>
              </w:rPr>
            </w:pPr>
            <w:r>
              <w:t>NOTE:</w:t>
            </w:r>
            <w:r>
              <w:tab/>
              <w:t>The LMISF-IRI shall use the IMSI and Bearer ID received over the LI_X2_LITE interface to populate the target identifiers IMSI and BearerID respectively.</w:t>
            </w:r>
          </w:p>
        </w:tc>
      </w:tr>
    </w:tbl>
    <w:p w14:paraId="2C4706A4" w14:textId="77777777" w:rsidR="001C313A" w:rsidRDefault="001C313A" w:rsidP="007A59CB"/>
    <w:p w14:paraId="24B89576" w14:textId="2472A3BF" w:rsidR="0063506D" w:rsidRDefault="0063506D" w:rsidP="0063506D">
      <w:pPr>
        <w:spacing w:before="120"/>
      </w:pPr>
      <w:r>
        <w:t>The DeactivateTask message that the LMISF-IRI sends to the BBIFF-C/BBIFF present in the SGW-C/SGW shall include the XID of the Task created by the ActivateTask message (see table 7.10.4.4-3).</w:t>
      </w:r>
    </w:p>
    <w:p w14:paraId="3BD67AF9" w14:textId="77777777" w:rsidR="001C313A" w:rsidRDefault="001C313A" w:rsidP="001C313A">
      <w:pPr>
        <w:pStyle w:val="Heading4"/>
      </w:pPr>
      <w:bookmarkStart w:id="454" w:name="_Toc145185433"/>
      <w:r>
        <w:t>7.10.4.5</w:t>
      </w:r>
      <w:r>
        <w:tab/>
        <w:t>Triggering of BBIFF-U from BBIFF-C over LI_T3</w:t>
      </w:r>
      <w:bookmarkEnd w:id="454"/>
    </w:p>
    <w:p w14:paraId="2E38818B" w14:textId="77777777" w:rsidR="001C313A" w:rsidRDefault="001C313A" w:rsidP="001C313A">
      <w:pPr>
        <w:pStyle w:val="Heading5"/>
      </w:pPr>
      <w:bookmarkStart w:id="455" w:name="_Toc145185434"/>
      <w:r>
        <w:t>7.10.4.5.1</w:t>
      </w:r>
      <w:r>
        <w:tab/>
        <w:t>General</w:t>
      </w:r>
      <w:bookmarkEnd w:id="455"/>
    </w:p>
    <w:p w14:paraId="7B13F578" w14:textId="02B985C0" w:rsidR="006F6950" w:rsidRDefault="006F6950" w:rsidP="006F6950">
      <w:r>
        <w:t>When the trigger is received over the LI_T1 for activating the media interception, the BBIFF-C present in the SGW-C shall send a trigger over LI_T3 to the BBIFF-U present in the SGW-U when a dedicated bearer for the IMS media is established on the PDN connection.</w:t>
      </w:r>
    </w:p>
    <w:p w14:paraId="47BD02AE" w14:textId="76222E50" w:rsidR="006F6950" w:rsidRDefault="006F6950" w:rsidP="006F6950">
      <w:r>
        <w:t>When the trigger is received over the LI_T1 for activating the media interception, the BBIFF-C present in the SMF shall  send a trigger over LI_T3 to the BBIFF-U present in the UPF when the PDU session is modified for adding IMS media related QoS flow.</w:t>
      </w:r>
    </w:p>
    <w:p w14:paraId="391C95AB" w14:textId="1857A182" w:rsidR="006F6950" w:rsidRDefault="006F6950" w:rsidP="006F6950">
      <w:r>
        <w:t>If the trigger over LI_T1 is received for activating the media interception after the IMS media related changes has happened (i.e. dedicated bearer is established for IMS media, PDU session is modified for adding the IMS media related QoS flow), then the BBIFF-C shall send the trigger to the BBIFF-U over LI_T3 immediately.</w:t>
      </w:r>
    </w:p>
    <w:p w14:paraId="18A68D67" w14:textId="74DBC82C" w:rsidR="006F6950" w:rsidRDefault="006F6950" w:rsidP="006F6950">
      <w:r>
        <w:t>The BBIFF-C shall trigger the BBIFF-U to stop the delivery of xCC to the LMISF-CC when it receives the trigger from the LMISF-IRI over LI_T1 for stopping the media interception, independent of whether the IMS media related changes have happened or not.</w:t>
      </w:r>
    </w:p>
    <w:p w14:paraId="47E4F747" w14:textId="77777777" w:rsidR="001C313A" w:rsidRDefault="001C313A" w:rsidP="001C313A">
      <w:pPr>
        <w:pStyle w:val="Heading5"/>
      </w:pPr>
      <w:bookmarkStart w:id="456" w:name="_Toc145185435"/>
      <w:r>
        <w:t>7.10.4.5.2</w:t>
      </w:r>
      <w:r>
        <w:tab/>
        <w:t>N9HR LI</w:t>
      </w:r>
      <w:bookmarkEnd w:id="456"/>
    </w:p>
    <w:p w14:paraId="35EF4093" w14:textId="34FEAD1D" w:rsidR="001C313A" w:rsidRDefault="001C313A" w:rsidP="001C313A">
      <w:r>
        <w:t>The LI_T3 trigger that the BBIFF-C in SMF sends to the BBIFF-U present in the UPF shall include at least the following information:</w:t>
      </w:r>
    </w:p>
    <w:p w14:paraId="368D22D1" w14:textId="08158C0F" w:rsidR="001C313A" w:rsidRDefault="001C313A" w:rsidP="001C313A">
      <w:pPr>
        <w:pStyle w:val="B1"/>
      </w:pPr>
      <w:r>
        <w:t>-</w:t>
      </w:r>
      <w:r>
        <w:tab/>
        <w:t>XID assigned locally by the BBIFF-C in the SMF.</w:t>
      </w:r>
    </w:p>
    <w:p w14:paraId="5F7D767A" w14:textId="73D0EC98" w:rsidR="001C313A" w:rsidRDefault="001C313A" w:rsidP="001C313A">
      <w:pPr>
        <w:pStyle w:val="B1"/>
      </w:pPr>
      <w:r>
        <w:t>-</w:t>
      </w:r>
      <w:r>
        <w:tab/>
        <w:t>The Product ID that includes the XID it receives from the LMISF-IRI over LI_T1.</w:t>
      </w:r>
    </w:p>
    <w:p w14:paraId="6B371C41" w14:textId="6C20FC67" w:rsidR="001C313A" w:rsidRDefault="001C313A" w:rsidP="001C313A">
      <w:pPr>
        <w:pStyle w:val="B1"/>
      </w:pPr>
      <w:r>
        <w:t>-</w:t>
      </w:r>
      <w:r>
        <w:tab/>
        <w:t>Target identity: PFCP Session ID, PDR ID with the QFI associated with the IMS voice media (5Q = 1) related QoS flow.</w:t>
      </w:r>
    </w:p>
    <w:p w14:paraId="3C43E612" w14:textId="650E13D8" w:rsidR="001C313A" w:rsidRDefault="001C313A" w:rsidP="001C313A">
      <w:pPr>
        <w:pStyle w:val="B1"/>
      </w:pPr>
      <w:r>
        <w:t>-</w:t>
      </w:r>
      <w:r>
        <w:tab/>
        <w:t xml:space="preserve"> Delivery end point: LMISF-CC</w:t>
      </w:r>
    </w:p>
    <w:p w14:paraId="13DE0F24" w14:textId="049EF2D6" w:rsidR="001C313A" w:rsidRPr="00760004" w:rsidRDefault="001C313A" w:rsidP="001C313A">
      <w:r w:rsidRPr="00760004">
        <w:t>Th</w:t>
      </w:r>
      <w:r>
        <w:t>e details of ActivateTask sent to the BBIFF-U in UPF over LI_T3 are shown in table 7.10.4.5-1.</w:t>
      </w:r>
    </w:p>
    <w:p w14:paraId="48F7A04F" w14:textId="77777777" w:rsidR="001C313A" w:rsidRPr="00760004" w:rsidRDefault="001C313A" w:rsidP="001C313A">
      <w:pPr>
        <w:pStyle w:val="TH"/>
      </w:pPr>
      <w:r w:rsidRPr="00760004">
        <w:t xml:space="preserve">Table </w:t>
      </w:r>
      <w:r>
        <w:t>7.10</w:t>
      </w:r>
      <w:r w:rsidRPr="00760004">
        <w:t>.</w:t>
      </w:r>
      <w:r>
        <w:t>4.5</w:t>
      </w:r>
      <w:r w:rsidRPr="00760004">
        <w:t>-</w:t>
      </w:r>
      <w:r>
        <w:t>1</w:t>
      </w:r>
      <w:r w:rsidRPr="00760004">
        <w:t xml:space="preserve">: ActivateTask message for triggering the </w:t>
      </w:r>
      <w:r>
        <w:t xml:space="preserve">BBIFF-U </w:t>
      </w:r>
      <w:r w:rsidRPr="00760004">
        <w:t xml:space="preserve">in the </w:t>
      </w:r>
      <w:r>
        <w:t>UPF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005C68D8" w14:textId="77777777" w:rsidTr="00822E9A">
        <w:trPr>
          <w:jc w:val="center"/>
        </w:trPr>
        <w:tc>
          <w:tcPr>
            <w:tcW w:w="2972" w:type="dxa"/>
          </w:tcPr>
          <w:p w14:paraId="5ECDD46F"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195B8915" w14:textId="77777777" w:rsidR="001C313A" w:rsidRPr="00760004" w:rsidRDefault="001C313A" w:rsidP="00822E9A">
            <w:pPr>
              <w:pStyle w:val="TAH"/>
            </w:pPr>
            <w:r w:rsidRPr="00760004">
              <w:t>Description</w:t>
            </w:r>
          </w:p>
        </w:tc>
        <w:tc>
          <w:tcPr>
            <w:tcW w:w="708" w:type="dxa"/>
          </w:tcPr>
          <w:p w14:paraId="67A6AD8A" w14:textId="77777777" w:rsidR="001C313A" w:rsidRPr="00760004" w:rsidRDefault="001C313A" w:rsidP="00822E9A">
            <w:pPr>
              <w:pStyle w:val="TAH"/>
            </w:pPr>
            <w:r w:rsidRPr="00760004">
              <w:t>M/C/O</w:t>
            </w:r>
          </w:p>
        </w:tc>
      </w:tr>
      <w:tr w:rsidR="001C313A" w:rsidRPr="00760004" w14:paraId="4483E5E6" w14:textId="77777777" w:rsidTr="00822E9A">
        <w:trPr>
          <w:jc w:val="center"/>
        </w:trPr>
        <w:tc>
          <w:tcPr>
            <w:tcW w:w="2972" w:type="dxa"/>
          </w:tcPr>
          <w:p w14:paraId="742ED48C" w14:textId="77777777" w:rsidR="001C313A" w:rsidRPr="00760004" w:rsidRDefault="001C313A" w:rsidP="00822E9A">
            <w:pPr>
              <w:pStyle w:val="TAL"/>
            </w:pPr>
            <w:r w:rsidRPr="00760004">
              <w:t>XID</w:t>
            </w:r>
          </w:p>
        </w:tc>
        <w:tc>
          <w:tcPr>
            <w:tcW w:w="6242" w:type="dxa"/>
          </w:tcPr>
          <w:p w14:paraId="439CF3E6" w14:textId="77777777" w:rsidR="001C313A" w:rsidRPr="00760004" w:rsidRDefault="001C313A" w:rsidP="00822E9A">
            <w:pPr>
              <w:pStyle w:val="TAL"/>
            </w:pPr>
            <w:r w:rsidRPr="00760004">
              <w:t xml:space="preserve">Allocated by the </w:t>
            </w:r>
            <w:r>
              <w:t>BBIFF-C</w:t>
            </w:r>
            <w:r w:rsidRPr="00760004">
              <w:t xml:space="preserve"> as per ETSI TS 103 221-1 [7].</w:t>
            </w:r>
          </w:p>
        </w:tc>
        <w:tc>
          <w:tcPr>
            <w:tcW w:w="708" w:type="dxa"/>
          </w:tcPr>
          <w:p w14:paraId="77459C23" w14:textId="77777777" w:rsidR="001C313A" w:rsidRPr="00760004" w:rsidRDefault="001C313A" w:rsidP="00822E9A">
            <w:pPr>
              <w:pStyle w:val="TAL"/>
            </w:pPr>
            <w:r w:rsidRPr="00760004">
              <w:t>M</w:t>
            </w:r>
          </w:p>
        </w:tc>
      </w:tr>
      <w:tr w:rsidR="001C313A" w:rsidRPr="00760004" w14:paraId="425347D5" w14:textId="77777777" w:rsidTr="00822E9A">
        <w:trPr>
          <w:jc w:val="center"/>
        </w:trPr>
        <w:tc>
          <w:tcPr>
            <w:tcW w:w="2972" w:type="dxa"/>
          </w:tcPr>
          <w:p w14:paraId="131773B6" w14:textId="77777777" w:rsidR="001C313A" w:rsidRPr="00760004" w:rsidRDefault="001C313A" w:rsidP="00822E9A">
            <w:pPr>
              <w:pStyle w:val="TAL"/>
            </w:pPr>
            <w:r w:rsidRPr="00760004">
              <w:t>TargetIdentifiers</w:t>
            </w:r>
          </w:p>
        </w:tc>
        <w:tc>
          <w:tcPr>
            <w:tcW w:w="6242" w:type="dxa"/>
          </w:tcPr>
          <w:p w14:paraId="05BEC7B7" w14:textId="5460DE5D" w:rsidR="001C313A" w:rsidRPr="00760004" w:rsidRDefault="001C313A" w:rsidP="00822E9A">
            <w:pPr>
              <w:pStyle w:val="TAL"/>
            </w:pPr>
            <w:r w:rsidRPr="00760004">
              <w:t xml:space="preserve">Packet detection criteria as determined by the </w:t>
            </w:r>
            <w:r>
              <w:t>BBIFF-C</w:t>
            </w:r>
            <w:r w:rsidRPr="00760004">
              <w:t xml:space="preserve"> in the SMF, which enables the </w:t>
            </w:r>
            <w:r>
              <w:t>BBIFF-U</w:t>
            </w:r>
            <w:r w:rsidRPr="00760004">
              <w:t xml:space="preserve"> to isolate </w:t>
            </w:r>
            <w:r>
              <w:t>user-plane packets of IMS voice media</w:t>
            </w:r>
            <w:r w:rsidRPr="00760004">
              <w:t xml:space="preserve">. The </w:t>
            </w:r>
            <w:r>
              <w:t>BBIFF-U</w:t>
            </w:r>
            <w:r w:rsidRPr="00760004">
              <w:t xml:space="preserve"> in the UPF shall support the identifier types given in Table </w:t>
            </w:r>
            <w:r>
              <w:t>6.2.3-7. The target identity type of PDR ID shall be mandatory. The BBIFF-C in SMF shall use the QFI associated with the IMS voice media (5QI = 1) related QoS flow to populate the QFI field within the PDI of PDR ID.</w:t>
            </w:r>
          </w:p>
        </w:tc>
        <w:tc>
          <w:tcPr>
            <w:tcW w:w="708" w:type="dxa"/>
          </w:tcPr>
          <w:p w14:paraId="03006C9C" w14:textId="77777777" w:rsidR="001C313A" w:rsidRPr="00760004" w:rsidRDefault="001C313A" w:rsidP="00822E9A">
            <w:pPr>
              <w:pStyle w:val="TAL"/>
            </w:pPr>
            <w:r w:rsidRPr="00760004">
              <w:t>M</w:t>
            </w:r>
          </w:p>
        </w:tc>
      </w:tr>
      <w:tr w:rsidR="001C313A" w:rsidRPr="00760004" w14:paraId="520BA232" w14:textId="77777777" w:rsidTr="00822E9A">
        <w:trPr>
          <w:jc w:val="center"/>
        </w:trPr>
        <w:tc>
          <w:tcPr>
            <w:tcW w:w="2972" w:type="dxa"/>
          </w:tcPr>
          <w:p w14:paraId="0FF781D6" w14:textId="77777777" w:rsidR="001C313A" w:rsidRPr="00760004" w:rsidRDefault="001C313A" w:rsidP="00822E9A">
            <w:pPr>
              <w:pStyle w:val="TAL"/>
            </w:pPr>
            <w:r w:rsidRPr="00760004">
              <w:t>DeliveryType</w:t>
            </w:r>
          </w:p>
        </w:tc>
        <w:tc>
          <w:tcPr>
            <w:tcW w:w="6242" w:type="dxa"/>
          </w:tcPr>
          <w:p w14:paraId="253CB5DA" w14:textId="77777777" w:rsidR="001C313A" w:rsidRPr="00760004" w:rsidRDefault="001C313A" w:rsidP="00822E9A">
            <w:pPr>
              <w:pStyle w:val="TAL"/>
            </w:pPr>
            <w:r w:rsidRPr="00760004">
              <w:t>Set to “X3Only”.</w:t>
            </w:r>
          </w:p>
        </w:tc>
        <w:tc>
          <w:tcPr>
            <w:tcW w:w="708" w:type="dxa"/>
          </w:tcPr>
          <w:p w14:paraId="25192E22" w14:textId="77777777" w:rsidR="001C313A" w:rsidRPr="00760004" w:rsidRDefault="001C313A" w:rsidP="00822E9A">
            <w:pPr>
              <w:pStyle w:val="TAL"/>
            </w:pPr>
            <w:r w:rsidRPr="00760004">
              <w:t>M</w:t>
            </w:r>
          </w:p>
        </w:tc>
      </w:tr>
      <w:tr w:rsidR="001C313A" w:rsidRPr="00760004" w14:paraId="70E1082E" w14:textId="77777777" w:rsidTr="00822E9A">
        <w:trPr>
          <w:jc w:val="center"/>
        </w:trPr>
        <w:tc>
          <w:tcPr>
            <w:tcW w:w="2972" w:type="dxa"/>
          </w:tcPr>
          <w:p w14:paraId="235A3BD2" w14:textId="77777777" w:rsidR="001C313A" w:rsidRPr="00760004" w:rsidRDefault="001C313A" w:rsidP="00822E9A">
            <w:pPr>
              <w:pStyle w:val="TAL"/>
            </w:pPr>
            <w:r w:rsidRPr="00CE0181">
              <w:t>ListOfDIDs</w:t>
            </w:r>
          </w:p>
        </w:tc>
        <w:tc>
          <w:tcPr>
            <w:tcW w:w="6242" w:type="dxa"/>
          </w:tcPr>
          <w:p w14:paraId="57B5B118"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7057BC55" w14:textId="77777777" w:rsidR="001C313A" w:rsidRPr="00760004" w:rsidRDefault="001C313A" w:rsidP="00822E9A">
            <w:pPr>
              <w:pStyle w:val="TAL"/>
            </w:pPr>
            <w:r w:rsidRPr="00CE0181">
              <w:t>M</w:t>
            </w:r>
          </w:p>
        </w:tc>
      </w:tr>
      <w:tr w:rsidR="001C313A" w:rsidRPr="00760004" w14:paraId="19DCCD83" w14:textId="77777777" w:rsidTr="00822E9A">
        <w:trPr>
          <w:jc w:val="center"/>
        </w:trPr>
        <w:tc>
          <w:tcPr>
            <w:tcW w:w="2972" w:type="dxa"/>
          </w:tcPr>
          <w:p w14:paraId="0403BDEE" w14:textId="77777777" w:rsidR="001C313A" w:rsidRPr="00760004" w:rsidRDefault="001C313A" w:rsidP="00822E9A">
            <w:pPr>
              <w:pStyle w:val="TAL"/>
            </w:pPr>
            <w:r w:rsidRPr="00760004">
              <w:t>CorrelationID</w:t>
            </w:r>
          </w:p>
        </w:tc>
        <w:tc>
          <w:tcPr>
            <w:tcW w:w="6242" w:type="dxa"/>
          </w:tcPr>
          <w:p w14:paraId="1E9A189F" w14:textId="5A516225" w:rsidR="001C313A" w:rsidRPr="00760004" w:rsidRDefault="001C313A" w:rsidP="00822E9A">
            <w:pPr>
              <w:pStyle w:val="TAL"/>
            </w:pPr>
            <w:r w:rsidRPr="00760004">
              <w:t xml:space="preserve">Correlation ID to assign to X3 PDUs generated by the </w:t>
            </w:r>
            <w:r>
              <w:t>BBIFF-U</w:t>
            </w:r>
            <w:r w:rsidRPr="00760004">
              <w:t xml:space="preserve"> in the UPF.</w:t>
            </w:r>
            <w:r>
              <w:t xml:space="preserve"> This field is populated with the same CorrelationID received over the LI_T1 interface (s</w:t>
            </w:r>
            <w:r w:rsidR="002C6571">
              <w:t>ee table</w:t>
            </w:r>
            <w:r>
              <w:t xml:space="preserve"> 7.10.4.4.1).</w:t>
            </w:r>
          </w:p>
        </w:tc>
        <w:tc>
          <w:tcPr>
            <w:tcW w:w="708" w:type="dxa"/>
          </w:tcPr>
          <w:p w14:paraId="18AF5857" w14:textId="77777777" w:rsidR="001C313A" w:rsidRPr="00760004" w:rsidRDefault="001C313A" w:rsidP="00822E9A">
            <w:pPr>
              <w:pStyle w:val="TAL"/>
            </w:pPr>
            <w:r w:rsidRPr="00760004">
              <w:t>M</w:t>
            </w:r>
          </w:p>
        </w:tc>
      </w:tr>
      <w:tr w:rsidR="001C313A" w:rsidRPr="00760004" w14:paraId="2051DA23" w14:textId="77777777" w:rsidTr="00822E9A">
        <w:trPr>
          <w:jc w:val="center"/>
        </w:trPr>
        <w:tc>
          <w:tcPr>
            <w:tcW w:w="2972" w:type="dxa"/>
          </w:tcPr>
          <w:p w14:paraId="46C4CE24" w14:textId="77777777" w:rsidR="001C313A" w:rsidRPr="00760004" w:rsidRDefault="001C313A" w:rsidP="00822E9A">
            <w:pPr>
              <w:pStyle w:val="TAL"/>
            </w:pPr>
            <w:r w:rsidRPr="00760004">
              <w:t>ProductID</w:t>
            </w:r>
          </w:p>
        </w:tc>
        <w:tc>
          <w:tcPr>
            <w:tcW w:w="6242" w:type="dxa"/>
          </w:tcPr>
          <w:p w14:paraId="072513B9" w14:textId="48E4A040" w:rsidR="001C313A" w:rsidRPr="00760004" w:rsidRDefault="001C313A" w:rsidP="00822E9A">
            <w:pPr>
              <w:pStyle w:val="TAL"/>
            </w:pPr>
            <w:r w:rsidRPr="00760004">
              <w:t xml:space="preserve">Shall be set to the XID of the Task Object associated with the interception </w:t>
            </w:r>
            <w:r>
              <w:t>as received in the ProductID field over LI_T1 interface (s</w:t>
            </w:r>
            <w:r w:rsidR="002C6571">
              <w:t>ee table</w:t>
            </w:r>
            <w:r>
              <w:t xml:space="preserve"> 7.10.4.4.1). </w:t>
            </w:r>
            <w:r w:rsidRPr="00760004">
              <w:t xml:space="preserve">This value shall be used by the </w:t>
            </w:r>
            <w:r>
              <w:t>BBIFF-U</w:t>
            </w:r>
            <w:r w:rsidRPr="00760004">
              <w:t xml:space="preserve"> in the UPF to fill the XID of X3 PDUs.</w:t>
            </w:r>
          </w:p>
        </w:tc>
        <w:tc>
          <w:tcPr>
            <w:tcW w:w="708" w:type="dxa"/>
          </w:tcPr>
          <w:p w14:paraId="34724F1D" w14:textId="77777777" w:rsidR="001C313A" w:rsidRPr="00760004" w:rsidRDefault="001C313A" w:rsidP="00822E9A">
            <w:pPr>
              <w:pStyle w:val="TAL"/>
            </w:pPr>
            <w:r w:rsidRPr="00760004">
              <w:t>M</w:t>
            </w:r>
          </w:p>
        </w:tc>
      </w:tr>
    </w:tbl>
    <w:p w14:paraId="7F2A38F1" w14:textId="77777777" w:rsidR="001C313A" w:rsidRPr="00760004" w:rsidRDefault="001C313A" w:rsidP="001C313A"/>
    <w:p w14:paraId="280D5EA3" w14:textId="77777777" w:rsidR="003626A8" w:rsidRDefault="003626A8" w:rsidP="003626A8">
      <w:r>
        <w:t>The DeactivateTask sent to the BBIFF-U present in the UPF over LI_T3 shall include the XID of the Task created by the ActivateTask message (see table 7.10.4.5-1).</w:t>
      </w:r>
    </w:p>
    <w:p w14:paraId="11D779A7" w14:textId="77777777" w:rsidR="001C313A" w:rsidRDefault="001C313A" w:rsidP="001C313A">
      <w:pPr>
        <w:pStyle w:val="Heading5"/>
      </w:pPr>
      <w:bookmarkStart w:id="457" w:name="_Toc145185436"/>
      <w:r>
        <w:t>7.10.4.5.3</w:t>
      </w:r>
      <w:r>
        <w:tab/>
        <w:t>S8HR LI</w:t>
      </w:r>
      <w:bookmarkEnd w:id="457"/>
    </w:p>
    <w:p w14:paraId="1262B823" w14:textId="4D109C83" w:rsidR="001C313A" w:rsidRDefault="001C313A" w:rsidP="001C313A">
      <w:r>
        <w:t>The LI_T3 trigger that the BBIFF-C in SGW-C sends to the BBIFF-U present in the SGW-U shall include at least the following information:</w:t>
      </w:r>
    </w:p>
    <w:p w14:paraId="703EE097" w14:textId="381D7A60" w:rsidR="001C313A" w:rsidRDefault="001C313A" w:rsidP="001C313A">
      <w:pPr>
        <w:pStyle w:val="B1"/>
      </w:pPr>
      <w:r>
        <w:t>-</w:t>
      </w:r>
      <w:r>
        <w:tab/>
        <w:t>XID assigned locally by the BBIFF-C in the SGW-C.</w:t>
      </w:r>
    </w:p>
    <w:p w14:paraId="373B04CE" w14:textId="5F2C107A" w:rsidR="001C313A" w:rsidRDefault="001C313A" w:rsidP="001C313A">
      <w:pPr>
        <w:pStyle w:val="B1"/>
      </w:pPr>
      <w:r>
        <w:t>-</w:t>
      </w:r>
      <w:r>
        <w:tab/>
        <w:t>The Product ID that includes the XID it receives from the LMISF-IRI over LI_T1.</w:t>
      </w:r>
    </w:p>
    <w:p w14:paraId="6E3427BA" w14:textId="77777777" w:rsidR="001C313A" w:rsidRDefault="001C313A" w:rsidP="001C313A">
      <w:pPr>
        <w:pStyle w:val="B1"/>
      </w:pPr>
      <w:r>
        <w:t>-</w:t>
      </w:r>
      <w:r>
        <w:tab/>
        <w:t>Target identity: PFCP Session ID, PDR ID with the F-TEID associated with the IMS voice media (QCI = 1) related dedicated bearer.</w:t>
      </w:r>
    </w:p>
    <w:p w14:paraId="61E5030E" w14:textId="356F11AB" w:rsidR="001C313A" w:rsidRDefault="001C313A" w:rsidP="001C313A">
      <w:pPr>
        <w:pStyle w:val="B1"/>
      </w:pPr>
      <w:r>
        <w:t>-</w:t>
      </w:r>
      <w:r>
        <w:tab/>
        <w:t>Delivery end point: LMISF-CC.</w:t>
      </w:r>
    </w:p>
    <w:p w14:paraId="29B30CEC" w14:textId="48D3C765" w:rsidR="001C313A" w:rsidRPr="00760004" w:rsidRDefault="001C313A" w:rsidP="001C313A">
      <w:r w:rsidRPr="00760004">
        <w:t>Th</w:t>
      </w:r>
      <w:r>
        <w:t>e details of ActivateTask sent to the BBIFF-U in SGW-U over LI_T3 are shown in table 7.10.4.5-2.</w:t>
      </w:r>
    </w:p>
    <w:p w14:paraId="55039598" w14:textId="77777777" w:rsidR="001C313A" w:rsidRPr="00760004" w:rsidRDefault="001C313A" w:rsidP="001C313A">
      <w:pPr>
        <w:pStyle w:val="TH"/>
      </w:pPr>
      <w:r w:rsidRPr="00760004">
        <w:t xml:space="preserve">Table </w:t>
      </w:r>
      <w:r>
        <w:t>7.10</w:t>
      </w:r>
      <w:r w:rsidRPr="00760004">
        <w:t>.</w:t>
      </w:r>
      <w:r>
        <w:t>4.5</w:t>
      </w:r>
      <w:r w:rsidRPr="00760004">
        <w:t>-</w:t>
      </w:r>
      <w:r>
        <w:t>2</w:t>
      </w:r>
      <w:r w:rsidRPr="00760004">
        <w:t xml:space="preserve">: ActivateTask message for triggering the </w:t>
      </w:r>
      <w:r>
        <w:t xml:space="preserve">BBIFF-U </w:t>
      </w:r>
      <w:r w:rsidRPr="00760004">
        <w:t xml:space="preserve">in the </w:t>
      </w:r>
      <w:r>
        <w:t>SGW-U</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2F76A5AC" w14:textId="77777777" w:rsidTr="00822E9A">
        <w:trPr>
          <w:jc w:val="center"/>
        </w:trPr>
        <w:tc>
          <w:tcPr>
            <w:tcW w:w="2972" w:type="dxa"/>
          </w:tcPr>
          <w:p w14:paraId="058EDC96"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54B11D57" w14:textId="77777777" w:rsidR="001C313A" w:rsidRPr="00760004" w:rsidRDefault="001C313A" w:rsidP="00822E9A">
            <w:pPr>
              <w:pStyle w:val="TAH"/>
            </w:pPr>
            <w:r w:rsidRPr="00760004">
              <w:t>Description</w:t>
            </w:r>
          </w:p>
        </w:tc>
        <w:tc>
          <w:tcPr>
            <w:tcW w:w="708" w:type="dxa"/>
          </w:tcPr>
          <w:p w14:paraId="29BF6AF3" w14:textId="77777777" w:rsidR="001C313A" w:rsidRPr="00760004" w:rsidRDefault="001C313A" w:rsidP="00822E9A">
            <w:pPr>
              <w:pStyle w:val="TAH"/>
            </w:pPr>
            <w:r w:rsidRPr="00760004">
              <w:t>M/C/O</w:t>
            </w:r>
          </w:p>
        </w:tc>
      </w:tr>
      <w:tr w:rsidR="001C313A" w:rsidRPr="00760004" w14:paraId="16B5D86B" w14:textId="77777777" w:rsidTr="00822E9A">
        <w:trPr>
          <w:jc w:val="center"/>
        </w:trPr>
        <w:tc>
          <w:tcPr>
            <w:tcW w:w="2972" w:type="dxa"/>
          </w:tcPr>
          <w:p w14:paraId="75BE9691" w14:textId="77777777" w:rsidR="001C313A" w:rsidRPr="00760004" w:rsidRDefault="001C313A" w:rsidP="00822E9A">
            <w:pPr>
              <w:pStyle w:val="TAL"/>
            </w:pPr>
            <w:r w:rsidRPr="00760004">
              <w:t>XID</w:t>
            </w:r>
          </w:p>
        </w:tc>
        <w:tc>
          <w:tcPr>
            <w:tcW w:w="6242" w:type="dxa"/>
          </w:tcPr>
          <w:p w14:paraId="2BA325C6" w14:textId="77777777" w:rsidR="001C313A" w:rsidRPr="00760004" w:rsidRDefault="001C313A" w:rsidP="00822E9A">
            <w:pPr>
              <w:pStyle w:val="TAL"/>
            </w:pPr>
            <w:r w:rsidRPr="00760004">
              <w:t xml:space="preserve">Allocated by the </w:t>
            </w:r>
            <w:r>
              <w:t>BBIFF-C</w:t>
            </w:r>
            <w:r w:rsidRPr="00760004">
              <w:t xml:space="preserve"> as per ETSI TS 103 221-1 [7].</w:t>
            </w:r>
          </w:p>
        </w:tc>
        <w:tc>
          <w:tcPr>
            <w:tcW w:w="708" w:type="dxa"/>
          </w:tcPr>
          <w:p w14:paraId="2CECE264" w14:textId="77777777" w:rsidR="001C313A" w:rsidRPr="00760004" w:rsidRDefault="001C313A" w:rsidP="00822E9A">
            <w:pPr>
              <w:pStyle w:val="TAL"/>
            </w:pPr>
            <w:r w:rsidRPr="00760004">
              <w:t>M</w:t>
            </w:r>
          </w:p>
        </w:tc>
      </w:tr>
      <w:tr w:rsidR="001C313A" w:rsidRPr="00760004" w14:paraId="4C33FEE8" w14:textId="77777777" w:rsidTr="00822E9A">
        <w:trPr>
          <w:jc w:val="center"/>
        </w:trPr>
        <w:tc>
          <w:tcPr>
            <w:tcW w:w="2972" w:type="dxa"/>
          </w:tcPr>
          <w:p w14:paraId="593C3C4A" w14:textId="77777777" w:rsidR="001C313A" w:rsidRPr="00760004" w:rsidRDefault="001C313A" w:rsidP="00822E9A">
            <w:pPr>
              <w:pStyle w:val="TAL"/>
            </w:pPr>
            <w:r w:rsidRPr="00760004">
              <w:t>TargetIdentifiers</w:t>
            </w:r>
          </w:p>
        </w:tc>
        <w:tc>
          <w:tcPr>
            <w:tcW w:w="6242" w:type="dxa"/>
          </w:tcPr>
          <w:p w14:paraId="76E1BE4B" w14:textId="780B3394" w:rsidR="001C313A" w:rsidRPr="00760004" w:rsidRDefault="001C313A" w:rsidP="00822E9A">
            <w:pPr>
              <w:pStyle w:val="TAL"/>
            </w:pPr>
            <w:r w:rsidRPr="00760004">
              <w:t xml:space="preserve">Packet detection criteria as determined by the </w:t>
            </w:r>
            <w:r>
              <w:t>BBIFF-C</w:t>
            </w:r>
            <w:r w:rsidRPr="00760004">
              <w:t xml:space="preserve"> in the </w:t>
            </w:r>
            <w:r>
              <w:t>SGW-C</w:t>
            </w:r>
            <w:r w:rsidRPr="00760004">
              <w:t xml:space="preserve">, which enables the </w:t>
            </w:r>
            <w:r>
              <w:t>BBIFF-U</w:t>
            </w:r>
            <w:r w:rsidRPr="00760004">
              <w:t xml:space="preserve"> </w:t>
            </w:r>
            <w:r>
              <w:t xml:space="preserve">in SGW-U </w:t>
            </w:r>
            <w:r w:rsidRPr="00760004">
              <w:t xml:space="preserve">to isolate </w:t>
            </w:r>
            <w:r>
              <w:t>user-plane packets</w:t>
            </w:r>
            <w:r w:rsidRPr="00760004">
              <w:t xml:space="preserve">. The </w:t>
            </w:r>
            <w:r>
              <w:t>BBIFF-U</w:t>
            </w:r>
            <w:r w:rsidRPr="00760004">
              <w:t xml:space="preserve"> in the </w:t>
            </w:r>
            <w:r>
              <w:t>SGW-U</w:t>
            </w:r>
            <w:r w:rsidRPr="00760004">
              <w:t xml:space="preserve"> shall support the identifier types given in Table </w:t>
            </w:r>
            <w:r>
              <w:t>6.2.3-7. The target identity type of PDR ID shall be mandatory. The BBIFF-C in SGW-C shall use the F-TEIDs associated with the IMS voice media (QCI = 1) related dedicated bearer to populate the F-TEID field within the PDI of PDR ID.</w:t>
            </w:r>
          </w:p>
        </w:tc>
        <w:tc>
          <w:tcPr>
            <w:tcW w:w="708" w:type="dxa"/>
          </w:tcPr>
          <w:p w14:paraId="4D4E342A" w14:textId="77777777" w:rsidR="001C313A" w:rsidRPr="00760004" w:rsidRDefault="001C313A" w:rsidP="00822E9A">
            <w:pPr>
              <w:pStyle w:val="TAL"/>
            </w:pPr>
            <w:r w:rsidRPr="00760004">
              <w:t>M</w:t>
            </w:r>
          </w:p>
        </w:tc>
      </w:tr>
      <w:tr w:rsidR="001C313A" w:rsidRPr="00760004" w14:paraId="48A677ED" w14:textId="77777777" w:rsidTr="00822E9A">
        <w:trPr>
          <w:jc w:val="center"/>
        </w:trPr>
        <w:tc>
          <w:tcPr>
            <w:tcW w:w="2972" w:type="dxa"/>
          </w:tcPr>
          <w:p w14:paraId="01C6E759" w14:textId="77777777" w:rsidR="001C313A" w:rsidRPr="00760004" w:rsidRDefault="001C313A" w:rsidP="00822E9A">
            <w:pPr>
              <w:pStyle w:val="TAL"/>
            </w:pPr>
            <w:r w:rsidRPr="00760004">
              <w:t>DeliveryType</w:t>
            </w:r>
          </w:p>
        </w:tc>
        <w:tc>
          <w:tcPr>
            <w:tcW w:w="6242" w:type="dxa"/>
          </w:tcPr>
          <w:p w14:paraId="46A5E55F" w14:textId="77777777" w:rsidR="001C313A" w:rsidRPr="00760004" w:rsidRDefault="001C313A" w:rsidP="00822E9A">
            <w:pPr>
              <w:pStyle w:val="TAL"/>
            </w:pPr>
            <w:r w:rsidRPr="00760004">
              <w:t>Set to “X3Only”.</w:t>
            </w:r>
          </w:p>
        </w:tc>
        <w:tc>
          <w:tcPr>
            <w:tcW w:w="708" w:type="dxa"/>
          </w:tcPr>
          <w:p w14:paraId="655D5583" w14:textId="77777777" w:rsidR="001C313A" w:rsidRPr="00760004" w:rsidRDefault="001C313A" w:rsidP="00822E9A">
            <w:pPr>
              <w:pStyle w:val="TAL"/>
            </w:pPr>
            <w:r w:rsidRPr="00760004">
              <w:t>M</w:t>
            </w:r>
          </w:p>
        </w:tc>
      </w:tr>
      <w:tr w:rsidR="001C313A" w:rsidRPr="00760004" w14:paraId="74AAC6EC" w14:textId="77777777" w:rsidTr="00822E9A">
        <w:trPr>
          <w:jc w:val="center"/>
        </w:trPr>
        <w:tc>
          <w:tcPr>
            <w:tcW w:w="2972" w:type="dxa"/>
          </w:tcPr>
          <w:p w14:paraId="3553AA2C" w14:textId="77777777" w:rsidR="001C313A" w:rsidRPr="00760004" w:rsidRDefault="001C313A" w:rsidP="00822E9A">
            <w:pPr>
              <w:pStyle w:val="TAL"/>
            </w:pPr>
            <w:r w:rsidRPr="00CE0181">
              <w:t>ListOfDIDs</w:t>
            </w:r>
          </w:p>
        </w:tc>
        <w:tc>
          <w:tcPr>
            <w:tcW w:w="6242" w:type="dxa"/>
          </w:tcPr>
          <w:p w14:paraId="65B4231D"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4AB3F42A" w14:textId="77777777" w:rsidR="001C313A" w:rsidRPr="00760004" w:rsidRDefault="001C313A" w:rsidP="00822E9A">
            <w:pPr>
              <w:pStyle w:val="TAL"/>
            </w:pPr>
            <w:r w:rsidRPr="00CE0181">
              <w:t>M</w:t>
            </w:r>
          </w:p>
        </w:tc>
      </w:tr>
      <w:tr w:rsidR="001C313A" w:rsidRPr="00760004" w14:paraId="4C598F4C" w14:textId="77777777" w:rsidTr="00822E9A">
        <w:trPr>
          <w:jc w:val="center"/>
        </w:trPr>
        <w:tc>
          <w:tcPr>
            <w:tcW w:w="2972" w:type="dxa"/>
          </w:tcPr>
          <w:p w14:paraId="569E3981" w14:textId="77777777" w:rsidR="001C313A" w:rsidRPr="00760004" w:rsidRDefault="001C313A" w:rsidP="00822E9A">
            <w:pPr>
              <w:pStyle w:val="TAL"/>
            </w:pPr>
            <w:r w:rsidRPr="00760004">
              <w:t>CorrelationID</w:t>
            </w:r>
          </w:p>
        </w:tc>
        <w:tc>
          <w:tcPr>
            <w:tcW w:w="6242" w:type="dxa"/>
          </w:tcPr>
          <w:p w14:paraId="0F10E7C0" w14:textId="2D9BE5A6" w:rsidR="001C313A" w:rsidRPr="00760004" w:rsidRDefault="001C313A" w:rsidP="00822E9A">
            <w:pPr>
              <w:pStyle w:val="TAL"/>
            </w:pPr>
            <w:r w:rsidRPr="00760004">
              <w:t xml:space="preserve">Correlation ID to assign to X3 PDUs generated by the </w:t>
            </w:r>
            <w:r>
              <w:t>BBIFF-U</w:t>
            </w:r>
            <w:r w:rsidRPr="00760004">
              <w:t xml:space="preserve"> in the </w:t>
            </w:r>
            <w:r>
              <w:t>SGW-U</w:t>
            </w:r>
            <w:r w:rsidRPr="00760004">
              <w:t>.</w:t>
            </w:r>
            <w:r>
              <w:t xml:space="preserve"> This field is populated with the same CorrelationID received over the LI_T1 interface (s</w:t>
            </w:r>
            <w:r w:rsidR="002C6571">
              <w:t>ee table</w:t>
            </w:r>
            <w:r>
              <w:t xml:space="preserve"> 7.10.4.4.3).</w:t>
            </w:r>
          </w:p>
        </w:tc>
        <w:tc>
          <w:tcPr>
            <w:tcW w:w="708" w:type="dxa"/>
          </w:tcPr>
          <w:p w14:paraId="16977B15" w14:textId="77777777" w:rsidR="001C313A" w:rsidRPr="00760004" w:rsidRDefault="001C313A" w:rsidP="00822E9A">
            <w:pPr>
              <w:pStyle w:val="TAL"/>
            </w:pPr>
            <w:r w:rsidRPr="00760004">
              <w:t>M</w:t>
            </w:r>
          </w:p>
        </w:tc>
      </w:tr>
      <w:tr w:rsidR="001C313A" w:rsidRPr="00760004" w14:paraId="10600D2B" w14:textId="77777777" w:rsidTr="00822E9A">
        <w:trPr>
          <w:jc w:val="center"/>
        </w:trPr>
        <w:tc>
          <w:tcPr>
            <w:tcW w:w="2972" w:type="dxa"/>
          </w:tcPr>
          <w:p w14:paraId="22DB3911" w14:textId="77777777" w:rsidR="001C313A" w:rsidRPr="00760004" w:rsidRDefault="001C313A" w:rsidP="00822E9A">
            <w:pPr>
              <w:pStyle w:val="TAL"/>
            </w:pPr>
            <w:r w:rsidRPr="00760004">
              <w:t>ProductID</w:t>
            </w:r>
          </w:p>
        </w:tc>
        <w:tc>
          <w:tcPr>
            <w:tcW w:w="6242" w:type="dxa"/>
          </w:tcPr>
          <w:p w14:paraId="4F290E93" w14:textId="512E9AE4" w:rsidR="001C313A" w:rsidRPr="00760004" w:rsidRDefault="001C313A" w:rsidP="00822E9A">
            <w:pPr>
              <w:pStyle w:val="TAL"/>
            </w:pPr>
            <w:r w:rsidRPr="00760004">
              <w:t xml:space="preserve">Shall be set to the XID of the Task Object associated with the interception </w:t>
            </w:r>
            <w:r>
              <w:t>as received in the ProductID field over LI_T1 interface (s</w:t>
            </w:r>
            <w:r w:rsidR="002C6571">
              <w:t>ee table</w:t>
            </w:r>
            <w:r>
              <w:t xml:space="preserve"> 7.10.4.4.3). </w:t>
            </w:r>
            <w:r w:rsidRPr="00760004">
              <w:t xml:space="preserve">This value shall be used by the </w:t>
            </w:r>
            <w:r>
              <w:t>BBIFF-U</w:t>
            </w:r>
            <w:r w:rsidRPr="00760004">
              <w:t xml:space="preserve"> in the </w:t>
            </w:r>
            <w:r>
              <w:t>SGW-U</w:t>
            </w:r>
            <w:r w:rsidRPr="00760004">
              <w:t xml:space="preserve"> to fill the XID of X3 PDUs.</w:t>
            </w:r>
          </w:p>
        </w:tc>
        <w:tc>
          <w:tcPr>
            <w:tcW w:w="708" w:type="dxa"/>
          </w:tcPr>
          <w:p w14:paraId="75210F97" w14:textId="77777777" w:rsidR="001C313A" w:rsidRPr="00760004" w:rsidRDefault="001C313A" w:rsidP="00822E9A">
            <w:pPr>
              <w:pStyle w:val="TAL"/>
            </w:pPr>
            <w:r w:rsidRPr="00760004">
              <w:t>M</w:t>
            </w:r>
          </w:p>
        </w:tc>
      </w:tr>
    </w:tbl>
    <w:p w14:paraId="4FE5E118" w14:textId="77777777" w:rsidR="001C313A" w:rsidRDefault="001C313A" w:rsidP="001C313A"/>
    <w:p w14:paraId="3BEDBFA1" w14:textId="210D7672" w:rsidR="002C6A29" w:rsidRDefault="002C6A29" w:rsidP="002C6A29">
      <w:r>
        <w:t>The DeactivateTask sent to the BBIFF-U present in the SGW-U over LI_T3 shall include the XID of the Task created by the ActivateTask message (see table 7.10.4.5-2).</w:t>
      </w:r>
    </w:p>
    <w:p w14:paraId="624D8138" w14:textId="77777777" w:rsidR="00F91D32" w:rsidRDefault="00F91D32" w:rsidP="00F91D32">
      <w:pPr>
        <w:pStyle w:val="Heading4"/>
      </w:pPr>
      <w:bookmarkStart w:id="458" w:name="_Toc145185437"/>
      <w:r>
        <w:t>7.10.4.6</w:t>
      </w:r>
      <w:r>
        <w:tab/>
        <w:t>Generation of xCC over LI_X3_LITE_M</w:t>
      </w:r>
      <w:bookmarkEnd w:id="458"/>
    </w:p>
    <w:p w14:paraId="52632E4A" w14:textId="60506EF7" w:rsidR="00F91D32" w:rsidRDefault="00F91D32" w:rsidP="00F91D32">
      <w:pPr>
        <w:spacing w:before="120" w:after="240"/>
      </w:pPr>
      <w:r>
        <w:t>The BBIFF-U in UPF and the BBIFF-U in SGW-U shall send the xCC over LI_X3_LITE_M for each of the packet matching the criteria specified in the Triggering message (i.e. Activate Task message) received over the LI_T3 from the BBIFF-C.</w:t>
      </w:r>
    </w:p>
    <w:p w14:paraId="41F3AAC5" w14:textId="31CD203B" w:rsidR="00F91D32" w:rsidRDefault="00F91D32" w:rsidP="00F91D32">
      <w:pPr>
        <w:spacing w:before="120" w:after="240"/>
      </w:pPr>
      <w:r>
        <w:t>The BBIFF in SGW shall identify the IMS voice media (QCI = 1) related dedicated bearer associated with the IMS signaling related bearer as indicated in the trigger received over the LI_T1 from the LMISF-IRI and then send xCC over LI_X3_LITE_M for each of the packet captured from that dedicated bearer.</w:t>
      </w:r>
    </w:p>
    <w:p w14:paraId="3BEB11E5" w14:textId="77777777" w:rsidR="00F91D32" w:rsidRDefault="00F91D32" w:rsidP="00F91D32">
      <w:r>
        <w:t>The BBIFF-U/BBIFF shall set the payload format to indicate the appropriate payload type (5 for IPv4 Packet, 6 for IPv6 Packet, or 12 for GTP-U Packet as described in ETSI TS 103 221-2 [8] clauses 5.4 and 5.4.13).</w:t>
      </w:r>
    </w:p>
    <w:p w14:paraId="3F9A0619" w14:textId="77777777" w:rsidR="00287218" w:rsidRDefault="00287218" w:rsidP="00287218">
      <w:pPr>
        <w:pStyle w:val="Heading4"/>
      </w:pPr>
      <w:bookmarkStart w:id="459" w:name="_Toc145185438"/>
      <w:r>
        <w:t>7.10.4.7</w:t>
      </w:r>
      <w:r w:rsidRPr="00760004">
        <w:tab/>
      </w:r>
      <w:r>
        <w:t>Generation of xCC over LI_X3</w:t>
      </w:r>
      <w:bookmarkEnd w:id="459"/>
      <w:r>
        <w:t xml:space="preserve"> </w:t>
      </w:r>
    </w:p>
    <w:p w14:paraId="12E8D409" w14:textId="77777777" w:rsidR="00287218" w:rsidRDefault="00287218" w:rsidP="00287218">
      <w:r>
        <w:t xml:space="preserve">The xCC generated at the LMISF-CC shall be same as the xCC generated in the CC-POIs present in the IMS media functions. Further details of this are not specified in the present document. </w:t>
      </w:r>
    </w:p>
    <w:p w14:paraId="091B26C7" w14:textId="13F93233" w:rsidR="00287218" w:rsidRDefault="00287218" w:rsidP="00287218">
      <w:r>
        <w:t>The correlation identifier value included in the xCC of an IMS session can be dependent on the UDP port numbers associated with the voice-media related RTP streams. This is the case when a user is involved in multiple IMS sessions. An illustrated of this is shown in clause 7.10.4.8</w:t>
      </w:r>
    </w:p>
    <w:p w14:paraId="71AB5B09" w14:textId="77777777" w:rsidR="00287218" w:rsidRPr="00696916" w:rsidRDefault="00287218" w:rsidP="00287218">
      <w:pPr>
        <w:pStyle w:val="Heading4"/>
      </w:pPr>
      <w:bookmarkStart w:id="460" w:name="_Toc145185439"/>
      <w:r>
        <w:t>7.10</w:t>
      </w:r>
      <w:r w:rsidRPr="00696916">
        <w:t>.4.</w:t>
      </w:r>
      <w:r>
        <w:t>8</w:t>
      </w:r>
      <w:r w:rsidRPr="00696916">
        <w:tab/>
        <w:t>Correlation identifier</w:t>
      </w:r>
      <w:bookmarkEnd w:id="460"/>
    </w:p>
    <w:p w14:paraId="55D051B1" w14:textId="3F9915AB" w:rsidR="00287218" w:rsidRDefault="00287218" w:rsidP="00287218">
      <w:r>
        <w:t>The xIRIs generated at the LMISF-IRI shall be correlated using the correlation identifier field defined ETSI TS 103 221-2 [8]. This correlation identifier value can be independent of the correlation identifier value received in the xCC from the BBIFF-U/BBIFF over the LI_X3_LITE_S interface.</w:t>
      </w:r>
    </w:p>
    <w:p w14:paraId="33DAE305" w14:textId="26A76050" w:rsidR="00287218" w:rsidRDefault="00287218" w:rsidP="00287218">
      <w:r>
        <w:t>Furthermore, the xIRIs generated at the LMISF_IRI shall include the correlation identifier value used in the xCC generated at the LMISF-CC. Any intra-LMISF interactions required to associate the correlation identifier values used by the LMISF-IRI and LMISF-CC are outside the scope of the present document.</w:t>
      </w:r>
    </w:p>
    <w:p w14:paraId="6F4409FC" w14:textId="6B1877E6" w:rsidR="00287218" w:rsidRDefault="00287218" w:rsidP="00287218">
      <w:r>
        <w:t xml:space="preserve">Each session-leg of an IMS session may have to be correlated separately. This is accomplished using the RTP/RTCP port numbers present in the SDP of IMS signaling message and the UDP port numbers present in the IMS voice media related RTP as illustrated </w:t>
      </w:r>
      <w:r w:rsidR="00DD48AA">
        <w:t>i</w:t>
      </w:r>
      <w:r>
        <w:t>n figure 7.10.4.8-1 below</w:t>
      </w:r>
      <w:r w:rsidR="00526548">
        <w:t>.</w:t>
      </w:r>
    </w:p>
    <w:p w14:paraId="602CD05E" w14:textId="77777777" w:rsidR="001C6E08" w:rsidRDefault="001C6E08" w:rsidP="001C6E08">
      <w:pPr>
        <w:pStyle w:val="TH"/>
      </w:pPr>
      <w:r>
        <w:object w:dxaOrig="12313" w:dyaOrig="3372" w14:anchorId="7335B809">
          <v:shape id="_x0000_i1026" type="#_x0000_t75" style="width:480pt;height:132pt" o:ole="">
            <v:imagedata r:id="rId18" o:title=""/>
          </v:shape>
          <o:OLEObject Type="Embed" ProgID="Visio.Drawing.15" ShapeID="_x0000_i1026" DrawAspect="Content" ObjectID="_1756542773" r:id="rId19"/>
        </w:object>
      </w:r>
    </w:p>
    <w:p w14:paraId="516ED896" w14:textId="367C78A3" w:rsidR="00287218" w:rsidRDefault="00287218" w:rsidP="001C6E08">
      <w:pPr>
        <w:pStyle w:val="TF"/>
      </w:pPr>
      <w:r>
        <w:t>Figure 7.10.4.8-1: Correlation at the session-leg level (an illustration)</w:t>
      </w:r>
    </w:p>
    <w:p w14:paraId="2477CCB5" w14:textId="192CFB73" w:rsidR="00287218" w:rsidRDefault="00526548" w:rsidP="00287218">
      <w:r>
        <w:t>F</w:t>
      </w:r>
      <w:r w:rsidR="00287218">
        <w:t>igure 7.10.4.8-1 illustrates an example where an IMS session includes two session-legs.</w:t>
      </w:r>
    </w:p>
    <w:p w14:paraId="22F509E8" w14:textId="77777777" w:rsidR="00287218" w:rsidRDefault="00287218" w:rsidP="00287218">
      <w:r>
        <w:t>Session-leg 1:</w:t>
      </w:r>
    </w:p>
    <w:p w14:paraId="2D89CE11" w14:textId="3839F09F" w:rsidR="00287218" w:rsidRDefault="00287218" w:rsidP="00287218">
      <w:pPr>
        <w:pStyle w:val="B1"/>
      </w:pPr>
      <w:r>
        <w:t>-</w:t>
      </w:r>
      <w:r>
        <w:tab/>
        <w:t>Source IP address: 192.</w:t>
      </w:r>
      <w:r w:rsidR="00EF179C">
        <w:t>0</w:t>
      </w:r>
      <w:r>
        <w:t>.</w:t>
      </w:r>
      <w:r w:rsidR="00EF179C">
        <w:t>2</w:t>
      </w:r>
      <w:r>
        <w:t>.10 and source port number: 24000 (RTP), 24001 (RTCP)</w:t>
      </w:r>
      <w:r w:rsidR="00526548">
        <w:t>.</w:t>
      </w:r>
    </w:p>
    <w:p w14:paraId="1AB33247" w14:textId="4BB70B76" w:rsidR="00287218" w:rsidRDefault="00287218" w:rsidP="00287218">
      <w:pPr>
        <w:pStyle w:val="B1"/>
      </w:pPr>
      <w:r>
        <w:t>-</w:t>
      </w:r>
      <w:r>
        <w:tab/>
        <w:t>Destination IP address: 198.51.100.1 and destination port number: 32000 (RTP), 32001 (RTCP</w:t>
      </w:r>
      <w:r w:rsidR="00526548">
        <w:t>)</w:t>
      </w:r>
      <w:r>
        <w:t>.</w:t>
      </w:r>
    </w:p>
    <w:p w14:paraId="679C87EF" w14:textId="16BE70BC" w:rsidR="00287218" w:rsidRDefault="00287218" w:rsidP="00287218">
      <w:r>
        <w:t>Session-leg 2:</w:t>
      </w:r>
    </w:p>
    <w:p w14:paraId="7B17DA3A" w14:textId="48B3DC2F" w:rsidR="00287218" w:rsidRDefault="00287218" w:rsidP="00287218">
      <w:pPr>
        <w:pStyle w:val="B1"/>
      </w:pPr>
      <w:r>
        <w:t>-</w:t>
      </w:r>
      <w:r w:rsidRPr="001863B5">
        <w:t xml:space="preserve"> </w:t>
      </w:r>
      <w:r>
        <w:tab/>
        <w:t>Source IP address: 192.</w:t>
      </w:r>
      <w:r w:rsidR="00EF179C">
        <w:t>0</w:t>
      </w:r>
      <w:r>
        <w:t>.</w:t>
      </w:r>
      <w:r w:rsidR="00EF179C">
        <w:t>2</w:t>
      </w:r>
      <w:r>
        <w:t>.10 and source port number: 26000 (RTP), 26001 (RTCP)</w:t>
      </w:r>
      <w:r w:rsidR="00526548">
        <w:t>.</w:t>
      </w:r>
    </w:p>
    <w:p w14:paraId="5D1BCD51" w14:textId="4D417F41" w:rsidR="00287218" w:rsidRDefault="00287218" w:rsidP="00287218">
      <w:pPr>
        <w:pStyle w:val="B1"/>
      </w:pPr>
      <w:r>
        <w:t>-</w:t>
      </w:r>
      <w:r>
        <w:tab/>
        <w:t>Destination IP address: 198.51.100.1 and destination port number: 36000 (RTP), 36001 (RTCP</w:t>
      </w:r>
      <w:r w:rsidR="00526548">
        <w:t>)</w:t>
      </w:r>
      <w:r>
        <w:t>.</w:t>
      </w:r>
    </w:p>
    <w:p w14:paraId="0EA08C26" w14:textId="71593C1F" w:rsidR="00287218" w:rsidRDefault="00287218" w:rsidP="00287218">
      <w:r>
        <w:t>The IP address of the two end-points happen to be the same for the two session legs. The RTP port numbers present in the SDP of IMS signaling message and the UDP port numbers of the associated with the IMS voice-media related RTP happen to be the same for a session-leg.</w:t>
      </w:r>
    </w:p>
    <w:p w14:paraId="402D3A9D" w14:textId="77777777" w:rsidR="00287218" w:rsidRPr="001863B5" w:rsidRDefault="00287218" w:rsidP="00287218">
      <w:r>
        <w:t>Therefore, in general, multiple session-legs can be identified using the RTP port numbers present in the SDP of IMS signaling message and the UDP port numbers associated with the IMS voice-media related RTP.</w:t>
      </w:r>
    </w:p>
    <w:p w14:paraId="29ED717C" w14:textId="1AD33AB8" w:rsidR="002B5A4D" w:rsidRDefault="002B5A4D" w:rsidP="002B5A4D">
      <w:pPr>
        <w:pStyle w:val="Heading4"/>
      </w:pPr>
      <w:bookmarkStart w:id="461" w:name="_Toc145185440"/>
      <w:r>
        <w:t>7.10.4.9</w:t>
      </w:r>
      <w:r w:rsidRPr="00760004">
        <w:tab/>
      </w:r>
      <w:r>
        <w:t>Generation of IRI over LI_HI2</w:t>
      </w:r>
      <w:bookmarkEnd w:id="461"/>
    </w:p>
    <w:p w14:paraId="152768EF" w14:textId="77777777" w:rsidR="002B5A4D" w:rsidRPr="00760004" w:rsidRDefault="002B5A4D" w:rsidP="002B5A4D">
      <w:r w:rsidRPr="00760004">
        <w:t xml:space="preserve">When an xIRI is received over LI_X2 from the </w:t>
      </w:r>
      <w:r>
        <w:t>LMISF-IRI</w:t>
      </w:r>
      <w:r w:rsidRPr="00760004">
        <w:t>, the MDF2 shall send the IRI message over LI_HI2 without undue delay. The IRI message shall contain a copy of the relevant record received from LI_X2. The record may be enriched by other information available at the MDF (e.g. additional location information).</w:t>
      </w:r>
    </w:p>
    <w:p w14:paraId="23F145DC" w14:textId="429BD26A" w:rsidR="002B5A4D" w:rsidRDefault="002B5A4D" w:rsidP="002B5A4D">
      <w:r>
        <w:t>The IRI messages delivered over the LI_HI2 for HR LI are same as the IRI messages delivered over the LI_HI2 for LI IMS-based voice services. Further details of this are outside the scope of the present document.</w:t>
      </w:r>
    </w:p>
    <w:p w14:paraId="7A11C2C3" w14:textId="77EB3D9E" w:rsidR="002B5A4D" w:rsidRDefault="002B5A4D" w:rsidP="002B5A4D">
      <w:pPr>
        <w:pStyle w:val="Heading4"/>
      </w:pPr>
      <w:bookmarkStart w:id="462" w:name="_Toc145185441"/>
      <w:r>
        <w:t>7.10.4.10</w:t>
      </w:r>
      <w:r w:rsidRPr="00760004">
        <w:tab/>
      </w:r>
      <w:r>
        <w:t xml:space="preserve">Generation of </w:t>
      </w:r>
      <w:r w:rsidR="00FD40AE">
        <w:t>CC</w:t>
      </w:r>
      <w:r>
        <w:t xml:space="preserve"> over LI_HI3</w:t>
      </w:r>
      <w:bookmarkEnd w:id="462"/>
    </w:p>
    <w:p w14:paraId="1669BBBD" w14:textId="77777777" w:rsidR="002B5A4D" w:rsidRPr="00760004" w:rsidRDefault="002B5A4D" w:rsidP="002B5A4D">
      <w:r w:rsidRPr="00760004">
        <w:t>When the xCC is received over LI_X3</w:t>
      </w:r>
      <w:r>
        <w:t xml:space="preserve"> from the LMISF-CC</w:t>
      </w:r>
      <w:r w:rsidRPr="00760004">
        <w:t xml:space="preserve">, the MDF3 shall </w:t>
      </w:r>
      <w:r>
        <w:t xml:space="preserve">deliver </w:t>
      </w:r>
      <w:r w:rsidRPr="00760004">
        <w:t>the CC over LI_HI3 without undue delay.</w:t>
      </w:r>
    </w:p>
    <w:p w14:paraId="066C1B8B" w14:textId="449180C9" w:rsidR="00322A70" w:rsidRDefault="002B5A4D" w:rsidP="00D929A9">
      <w:r>
        <w:t>The CC delivered over the LI_HI3 for HR LI is</w:t>
      </w:r>
      <w:r w:rsidR="00DD48AA">
        <w:t xml:space="preserve"> the</w:t>
      </w:r>
      <w:r>
        <w:t xml:space="preserve"> same as the CC delivered over the LI_HI3 for LI IMS-based voice services. Further details of this are outside the scope of the present document.</w:t>
      </w:r>
    </w:p>
    <w:p w14:paraId="43CD7399" w14:textId="77777777" w:rsidR="00D25B71" w:rsidRPr="00BD2974" w:rsidRDefault="00D25B71" w:rsidP="00D25B71">
      <w:pPr>
        <w:pStyle w:val="Heading2"/>
      </w:pPr>
      <w:bookmarkStart w:id="463" w:name="_Toc145185442"/>
      <w:r>
        <w:t>7</w:t>
      </w:r>
      <w:r w:rsidRPr="00BD2974">
        <w:t>.</w:t>
      </w:r>
      <w:r>
        <w:t>11</w:t>
      </w:r>
      <w:r w:rsidRPr="00BD2974">
        <w:tab/>
        <w:t>STIR/SHAKEN and RCD/eCNAM</w:t>
      </w:r>
      <w:bookmarkEnd w:id="463"/>
    </w:p>
    <w:p w14:paraId="3BD88787" w14:textId="77777777" w:rsidR="00D25B71" w:rsidRPr="00AB7652" w:rsidRDefault="00D25B71" w:rsidP="00D25B71">
      <w:pPr>
        <w:pStyle w:val="Heading3"/>
      </w:pPr>
      <w:bookmarkStart w:id="464" w:name="_Toc145185443"/>
      <w:r>
        <w:t>7.11.</w:t>
      </w:r>
      <w:r w:rsidRPr="00AB7652">
        <w:t>1</w:t>
      </w:r>
      <w:r w:rsidRPr="00AB7652">
        <w:tab/>
        <w:t>Provisioning over LI_X1</w:t>
      </w:r>
      <w:bookmarkEnd w:id="464"/>
    </w:p>
    <w:p w14:paraId="7CD422CD" w14:textId="77777777" w:rsidR="00D25B71" w:rsidRPr="00AB7652" w:rsidRDefault="00D25B71" w:rsidP="00D25B71">
      <w:pPr>
        <w:pStyle w:val="Heading4"/>
      </w:pPr>
      <w:bookmarkStart w:id="465" w:name="_Toc145185444"/>
      <w:r>
        <w:t>7.11.</w:t>
      </w:r>
      <w:r w:rsidRPr="00AB7652">
        <w:t>1.1</w:t>
      </w:r>
      <w:r w:rsidRPr="00AB7652">
        <w:tab/>
      </w:r>
      <w:r>
        <w:t>General</w:t>
      </w:r>
      <w:bookmarkEnd w:id="465"/>
    </w:p>
    <w:p w14:paraId="492F5A13" w14:textId="24B130A6" w:rsidR="0027357B" w:rsidRDefault="0027357B" w:rsidP="0027357B">
      <w:bookmarkStart w:id="466" w:name="_Hlk86997227"/>
      <w:r>
        <w:t>When the interception of STIR/SHAKEN is required, the LIPF shall provision the IRI-POI present in the following IMS NFs for the reporting of signing and verification results, as applicable:</w:t>
      </w:r>
    </w:p>
    <w:p w14:paraId="69C3B1F0" w14:textId="676F6CBA" w:rsidR="00374A96" w:rsidRDefault="00374A96" w:rsidP="00374A96">
      <w:pPr>
        <w:pStyle w:val="B1"/>
      </w:pPr>
      <w:r>
        <w:t>-</w:t>
      </w:r>
      <w:r>
        <w:tab/>
        <w:t>IBCF.</w:t>
      </w:r>
    </w:p>
    <w:p w14:paraId="38AB176D" w14:textId="58740651" w:rsidR="00374A96" w:rsidRDefault="00374A96" w:rsidP="00374A96">
      <w:pPr>
        <w:pStyle w:val="B1"/>
      </w:pPr>
      <w:r>
        <w:t>-</w:t>
      </w:r>
      <w:r>
        <w:tab/>
        <w:t>Telephony AS.</w:t>
      </w:r>
    </w:p>
    <w:bookmarkEnd w:id="466"/>
    <w:p w14:paraId="796AF9FE" w14:textId="21E6ABF1" w:rsidR="0027357B" w:rsidRDefault="0027357B" w:rsidP="0027357B">
      <w:r>
        <w:t>If the IRI-POI functions in IBCF or Telephony AS are already provisioned for IMS-based services, then separate provisioning is not required. However, the "ReportDiversionPASSporTInfo" shall be included, as specified in clause 7.11.1.2, as a part of provisioning the IRI-POIs in Telephony AS and IBCF for IMS-based services.</w:t>
      </w:r>
    </w:p>
    <w:p w14:paraId="180575F8" w14:textId="4362B77F" w:rsidR="0027357B" w:rsidRDefault="0027357B" w:rsidP="0027357B">
      <w:pPr>
        <w:pStyle w:val="NO"/>
      </w:pPr>
      <w:r>
        <w:t>NOTE:</w:t>
      </w:r>
      <w:r>
        <w:tab/>
        <w:t>The P-CSCF and LMISF-IRI may also provide IRI-POI functions for reporting of STIR/SHAKEN validation results when the target (or user communicating with the target non-local ID) is roaming (P-CSCF with LBO and LMIF-IRI with home-routed). However, separate provisioning of those IRI-POIs for STIR/SHAKEN is not required.</w:t>
      </w:r>
    </w:p>
    <w:p w14:paraId="58F70179" w14:textId="77777777" w:rsidR="00D25B71" w:rsidRPr="00AB7652" w:rsidRDefault="00D25B71" w:rsidP="00D25B71">
      <w:pPr>
        <w:pStyle w:val="Heading4"/>
      </w:pPr>
      <w:bookmarkStart w:id="467" w:name="_Toc145185445"/>
      <w:r>
        <w:t>7.11.</w:t>
      </w:r>
      <w:r w:rsidRPr="00AB7652">
        <w:t>1.2</w:t>
      </w:r>
      <w:r w:rsidRPr="00AB7652">
        <w:tab/>
        <w:t>Provisioning of the IRI-POI in the IMS network functions</w:t>
      </w:r>
      <w:bookmarkEnd w:id="467"/>
    </w:p>
    <w:p w14:paraId="071E5076" w14:textId="1848B3FA" w:rsidR="00D25B71" w:rsidRPr="00AB7652" w:rsidRDefault="00D25B71" w:rsidP="00D25B71">
      <w:r>
        <w:t>T</w:t>
      </w:r>
      <w:r w:rsidRPr="00AB7652">
        <w:t>he LIPF</w:t>
      </w:r>
      <w:r>
        <w:t xml:space="preserve"> provisions the IRI-POIs present in the NFs mentioned in 7.11.1.1</w:t>
      </w:r>
      <w:r w:rsidRPr="00AB7652">
        <w:t xml:space="preserve"> using the X1 protocol as described in clause 5.2.2</w:t>
      </w:r>
      <w:r>
        <w:t xml:space="preserve"> with the following target identifier formats as defined in</w:t>
      </w:r>
      <w:r w:rsidRPr="00AB7652">
        <w:t xml:space="preserve"> </w:t>
      </w:r>
      <w:r>
        <w:t xml:space="preserve">the </w:t>
      </w:r>
      <w:r w:rsidRPr="00AB7652">
        <w:t>ETSI TS 103 221-1 [7] messages (or equivalent if ETSI TS 103 221-1 [7] is not used)</w:t>
      </w:r>
      <w:r w:rsidR="00ED331E">
        <w:t>:</w:t>
      </w:r>
    </w:p>
    <w:p w14:paraId="3101726B" w14:textId="77777777" w:rsidR="00D25B71" w:rsidRDefault="00D25B71" w:rsidP="00D25B71">
      <w:pPr>
        <w:pStyle w:val="B1"/>
      </w:pPr>
      <w:r w:rsidRPr="00AB7652">
        <w:t>-</w:t>
      </w:r>
      <w:r w:rsidRPr="00AB7652">
        <w:tab/>
        <w:t>IMPU.</w:t>
      </w:r>
    </w:p>
    <w:p w14:paraId="202B2D1B" w14:textId="77777777" w:rsidR="00705344" w:rsidRDefault="00705344" w:rsidP="00705344">
      <w:r>
        <w:t>The "div" PASSporT information for the redirecting party (ies) when the IMS session is redirected later on the signaling path may have to be reported to some LEAs. To identify the need for such reporting, a parameter "ReportDiversionPASSporTInfo" shall be included as part of ActivateTask message.</w:t>
      </w:r>
    </w:p>
    <w:p w14:paraId="1F8F4B83" w14:textId="77777777" w:rsidR="00D25B71" w:rsidRDefault="00D25B71" w:rsidP="00D25B71">
      <w:r>
        <w:t>Table 7.11.1.2-1 shows the minimum details of the LI_X1 ActivateTask message used for provisioning the IRI-POI in the Telephony AS, IBCF, for separate provisioning case, for STIR/SHAKEN and RCD/eCNAM.</w:t>
      </w:r>
    </w:p>
    <w:p w14:paraId="5750B5DB" w14:textId="77777777" w:rsidR="00D25B71" w:rsidRPr="001A1E56" w:rsidRDefault="00D25B71" w:rsidP="00D25B71">
      <w:pPr>
        <w:pStyle w:val="TH"/>
      </w:pPr>
      <w:r w:rsidRPr="001A1E56">
        <w:t xml:space="preserve">Table </w:t>
      </w:r>
      <w:r>
        <w:t>7.11.1.2-1:</w:t>
      </w:r>
      <w:r w:rsidRPr="001A1E56">
        <w:t xml:space="preserve"> </w:t>
      </w:r>
      <w:r>
        <w:t>ActivateTask message for IRI-POI</w:t>
      </w:r>
      <w:r w:rsidRPr="008651A6">
        <w:t xml:space="preserve"> </w:t>
      </w:r>
      <w:r>
        <w:t>in the IMS Network Functions for STIR/SHAKEN and RCD/eCNAM</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25B71" w14:paraId="24AB7312" w14:textId="77777777" w:rsidTr="004D1C65">
        <w:trPr>
          <w:trHeight w:val="88"/>
          <w:jc w:val="center"/>
        </w:trPr>
        <w:tc>
          <w:tcPr>
            <w:tcW w:w="2972" w:type="dxa"/>
          </w:tcPr>
          <w:p w14:paraId="4E5D8785" w14:textId="77777777" w:rsidR="00D25B71" w:rsidRPr="007B1D70" w:rsidRDefault="00D25B71" w:rsidP="004D1C65">
            <w:pPr>
              <w:pStyle w:val="TAH"/>
            </w:pPr>
            <w:r>
              <w:t xml:space="preserve">ETSI </w:t>
            </w:r>
            <w:r w:rsidRPr="007B1D70">
              <w:t xml:space="preserve">TS 103 221-1 </w:t>
            </w:r>
            <w:r>
              <w:t>[7] f</w:t>
            </w:r>
            <w:r w:rsidRPr="007B1D70">
              <w:t>ield name</w:t>
            </w:r>
          </w:p>
        </w:tc>
        <w:tc>
          <w:tcPr>
            <w:tcW w:w="6242" w:type="dxa"/>
          </w:tcPr>
          <w:p w14:paraId="7524E7E8" w14:textId="77777777" w:rsidR="00D25B71" w:rsidRPr="007B1D70" w:rsidRDefault="00D25B71" w:rsidP="004D1C65">
            <w:pPr>
              <w:pStyle w:val="TAH"/>
            </w:pPr>
            <w:r>
              <w:t>Description</w:t>
            </w:r>
          </w:p>
        </w:tc>
        <w:tc>
          <w:tcPr>
            <w:tcW w:w="708" w:type="dxa"/>
          </w:tcPr>
          <w:p w14:paraId="23E1B362" w14:textId="77777777" w:rsidR="00D25B71" w:rsidRPr="007B1D70" w:rsidRDefault="00D25B71" w:rsidP="004D1C65">
            <w:pPr>
              <w:pStyle w:val="TAH"/>
            </w:pPr>
            <w:r w:rsidRPr="007B1D70">
              <w:t>M/C/O</w:t>
            </w:r>
          </w:p>
        </w:tc>
      </w:tr>
      <w:tr w:rsidR="00D25B71" w14:paraId="4FD8E94E" w14:textId="77777777" w:rsidTr="004D1C65">
        <w:trPr>
          <w:jc w:val="center"/>
        </w:trPr>
        <w:tc>
          <w:tcPr>
            <w:tcW w:w="2972" w:type="dxa"/>
          </w:tcPr>
          <w:p w14:paraId="606A436B" w14:textId="77777777" w:rsidR="00D25B71" w:rsidRDefault="00D25B71" w:rsidP="004D1C65">
            <w:pPr>
              <w:pStyle w:val="TAL"/>
            </w:pPr>
            <w:r>
              <w:t>XID</w:t>
            </w:r>
          </w:p>
        </w:tc>
        <w:tc>
          <w:tcPr>
            <w:tcW w:w="6242" w:type="dxa"/>
          </w:tcPr>
          <w:p w14:paraId="67A93D74" w14:textId="77777777" w:rsidR="00D25B71" w:rsidRDefault="00D25B71" w:rsidP="004D1C65">
            <w:pPr>
              <w:pStyle w:val="TAL"/>
            </w:pPr>
            <w:r w:rsidRPr="00CE0181">
              <w:t>XID assigned by LIPF</w:t>
            </w:r>
            <w:r>
              <w:t>.</w:t>
            </w:r>
          </w:p>
        </w:tc>
        <w:tc>
          <w:tcPr>
            <w:tcW w:w="708" w:type="dxa"/>
          </w:tcPr>
          <w:p w14:paraId="62A78652" w14:textId="77777777" w:rsidR="00D25B71" w:rsidRDefault="00D25B71" w:rsidP="004D1C65">
            <w:pPr>
              <w:pStyle w:val="TAL"/>
            </w:pPr>
            <w:r>
              <w:t>M</w:t>
            </w:r>
          </w:p>
        </w:tc>
      </w:tr>
      <w:tr w:rsidR="00D25B71" w14:paraId="57D912BE" w14:textId="77777777" w:rsidTr="004D1C65">
        <w:trPr>
          <w:jc w:val="center"/>
        </w:trPr>
        <w:tc>
          <w:tcPr>
            <w:tcW w:w="2972" w:type="dxa"/>
          </w:tcPr>
          <w:p w14:paraId="4F7B364B" w14:textId="77777777" w:rsidR="00D25B71" w:rsidRDefault="00D25B71" w:rsidP="004D1C65">
            <w:pPr>
              <w:pStyle w:val="TAL"/>
            </w:pPr>
            <w:r>
              <w:t>TargetIdentifiers</w:t>
            </w:r>
          </w:p>
        </w:tc>
        <w:tc>
          <w:tcPr>
            <w:tcW w:w="6242" w:type="dxa"/>
          </w:tcPr>
          <w:p w14:paraId="44DEB6BC" w14:textId="77777777" w:rsidR="00D25B71" w:rsidRDefault="00D25B71" w:rsidP="004D1C65">
            <w:pPr>
              <w:pStyle w:val="TAL"/>
            </w:pPr>
            <w:r>
              <w:t>The target identifier listed in the paragraph above.</w:t>
            </w:r>
          </w:p>
        </w:tc>
        <w:tc>
          <w:tcPr>
            <w:tcW w:w="708" w:type="dxa"/>
          </w:tcPr>
          <w:p w14:paraId="2F151BD2" w14:textId="77777777" w:rsidR="00D25B71" w:rsidRDefault="00D25B71" w:rsidP="004D1C65">
            <w:pPr>
              <w:pStyle w:val="TAL"/>
            </w:pPr>
            <w:r>
              <w:t>M</w:t>
            </w:r>
          </w:p>
        </w:tc>
      </w:tr>
      <w:tr w:rsidR="00D25B71" w14:paraId="08EB1ACC" w14:textId="77777777" w:rsidTr="004D1C65">
        <w:trPr>
          <w:jc w:val="center"/>
        </w:trPr>
        <w:tc>
          <w:tcPr>
            <w:tcW w:w="2972" w:type="dxa"/>
          </w:tcPr>
          <w:p w14:paraId="3DB0D97E" w14:textId="77777777" w:rsidR="00D25B71" w:rsidRDefault="00D25B71" w:rsidP="004D1C65">
            <w:pPr>
              <w:pStyle w:val="TAL"/>
            </w:pPr>
            <w:r>
              <w:t>DeliveryType</w:t>
            </w:r>
          </w:p>
        </w:tc>
        <w:tc>
          <w:tcPr>
            <w:tcW w:w="6242" w:type="dxa"/>
          </w:tcPr>
          <w:p w14:paraId="449481C7" w14:textId="3E8A7F6E" w:rsidR="00D25B71" w:rsidRDefault="00D25B71" w:rsidP="004D1C65">
            <w:pPr>
              <w:pStyle w:val="TAL"/>
            </w:pPr>
            <w:r>
              <w:t xml:space="preserve">Set to </w:t>
            </w:r>
            <w:r w:rsidR="00FC495B">
              <w:t>"</w:t>
            </w:r>
            <w:r>
              <w:t>X2Only</w:t>
            </w:r>
            <w:r w:rsidR="00FC495B">
              <w:t>"</w:t>
            </w:r>
            <w:r>
              <w:t>.</w:t>
            </w:r>
          </w:p>
        </w:tc>
        <w:tc>
          <w:tcPr>
            <w:tcW w:w="708" w:type="dxa"/>
          </w:tcPr>
          <w:p w14:paraId="10438251" w14:textId="77777777" w:rsidR="00D25B71" w:rsidRDefault="00D25B71" w:rsidP="004D1C65">
            <w:pPr>
              <w:pStyle w:val="TAL"/>
            </w:pPr>
            <w:r>
              <w:t>M</w:t>
            </w:r>
          </w:p>
        </w:tc>
      </w:tr>
      <w:tr w:rsidR="00D25B71" w14:paraId="1F5918FF" w14:textId="77777777" w:rsidTr="004D1C65">
        <w:trPr>
          <w:jc w:val="center"/>
        </w:trPr>
        <w:tc>
          <w:tcPr>
            <w:tcW w:w="2972" w:type="dxa"/>
          </w:tcPr>
          <w:p w14:paraId="3E6FAE85" w14:textId="77777777" w:rsidR="00D25B71" w:rsidRDefault="00D25B71" w:rsidP="004D1C65">
            <w:pPr>
              <w:pStyle w:val="TAL"/>
            </w:pPr>
            <w:r>
              <w:t>ListOfDIDs</w:t>
            </w:r>
          </w:p>
        </w:tc>
        <w:tc>
          <w:tcPr>
            <w:tcW w:w="6242" w:type="dxa"/>
          </w:tcPr>
          <w:p w14:paraId="5D86F6D0" w14:textId="77777777" w:rsidR="00D25B71" w:rsidRDefault="00D25B71" w:rsidP="004D1C65">
            <w:pPr>
              <w:pStyle w:val="TAL"/>
            </w:pPr>
            <w:r>
              <w:t xml:space="preserve">Delivery endpoints of LI_X2. These delivery endpoints shall be configured using the </w:t>
            </w:r>
            <w:r w:rsidRPr="0025309B">
              <w:rPr>
                <w:i/>
              </w:rPr>
              <w:t>CreateDestination</w:t>
            </w:r>
            <w:r>
              <w:t xml:space="preserve"> message as described in ETSI TS 103 221-1 [7] clause 6.3.1 prior to first use.</w:t>
            </w:r>
          </w:p>
        </w:tc>
        <w:tc>
          <w:tcPr>
            <w:tcW w:w="708" w:type="dxa"/>
          </w:tcPr>
          <w:p w14:paraId="1DB762E1" w14:textId="77777777" w:rsidR="00D25B71" w:rsidRDefault="00D25B71" w:rsidP="004D1C65">
            <w:pPr>
              <w:pStyle w:val="TAL"/>
            </w:pPr>
            <w:r>
              <w:t>M</w:t>
            </w:r>
          </w:p>
        </w:tc>
      </w:tr>
      <w:tr w:rsidR="00BF3EB2" w14:paraId="73F964F3" w14:textId="77777777" w:rsidTr="00BF3EB2">
        <w:trPr>
          <w:jc w:val="center"/>
        </w:trPr>
        <w:tc>
          <w:tcPr>
            <w:tcW w:w="2972" w:type="dxa"/>
            <w:tcBorders>
              <w:top w:val="single" w:sz="4" w:space="0" w:color="auto"/>
              <w:left w:val="single" w:sz="4" w:space="0" w:color="auto"/>
              <w:bottom w:val="single" w:sz="4" w:space="0" w:color="auto"/>
              <w:right w:val="single" w:sz="4" w:space="0" w:color="auto"/>
            </w:tcBorders>
          </w:tcPr>
          <w:p w14:paraId="36FCBE61" w14:textId="77777777" w:rsidR="00BF3EB2" w:rsidRDefault="00BF3EB2" w:rsidP="001F7A01">
            <w:pPr>
              <w:pStyle w:val="TAL"/>
            </w:pPr>
            <w:r>
              <w:t>TaskDetailsExtensions/</w:t>
            </w:r>
          </w:p>
          <w:p w14:paraId="19206D80" w14:textId="77777777" w:rsidR="00BF3EB2" w:rsidRDefault="00BF3EB2" w:rsidP="001F7A01">
            <w:pPr>
              <w:pStyle w:val="TAL"/>
            </w:pPr>
            <w:r>
              <w:t>STIRSHAKENProvisioning</w:t>
            </w:r>
          </w:p>
        </w:tc>
        <w:tc>
          <w:tcPr>
            <w:tcW w:w="6242" w:type="dxa"/>
            <w:tcBorders>
              <w:top w:val="single" w:sz="4" w:space="0" w:color="auto"/>
              <w:left w:val="single" w:sz="4" w:space="0" w:color="auto"/>
              <w:bottom w:val="single" w:sz="4" w:space="0" w:color="auto"/>
              <w:right w:val="single" w:sz="4" w:space="0" w:color="auto"/>
            </w:tcBorders>
          </w:tcPr>
          <w:p w14:paraId="0C158E50" w14:textId="77777777" w:rsidR="00BF3EB2" w:rsidRDefault="00BF3EB2" w:rsidP="001F7A01">
            <w:pPr>
              <w:pStyle w:val="TAL"/>
            </w:pPr>
            <w:r>
              <w:t>Shall be included if the interception of STIR/SHAKEN is required. See table 7.11.1.2-2.</w:t>
            </w:r>
          </w:p>
        </w:tc>
        <w:tc>
          <w:tcPr>
            <w:tcW w:w="708" w:type="dxa"/>
            <w:tcBorders>
              <w:top w:val="single" w:sz="4" w:space="0" w:color="auto"/>
              <w:left w:val="single" w:sz="4" w:space="0" w:color="auto"/>
              <w:bottom w:val="single" w:sz="4" w:space="0" w:color="auto"/>
              <w:right w:val="single" w:sz="4" w:space="0" w:color="auto"/>
            </w:tcBorders>
          </w:tcPr>
          <w:p w14:paraId="32013921" w14:textId="77777777" w:rsidR="00BF3EB2" w:rsidRDefault="00BF3EB2" w:rsidP="001F7A01">
            <w:pPr>
              <w:pStyle w:val="TAL"/>
            </w:pPr>
            <w:r>
              <w:t>C</w:t>
            </w:r>
          </w:p>
        </w:tc>
      </w:tr>
    </w:tbl>
    <w:p w14:paraId="3820BE83" w14:textId="5F12077F" w:rsidR="00D25B71" w:rsidRDefault="00D25B71" w:rsidP="00ED331E"/>
    <w:p w14:paraId="55EB7645" w14:textId="77777777" w:rsidR="00374D29" w:rsidRDefault="00374D29" w:rsidP="00374D29">
      <w:pPr>
        <w:pStyle w:val="TH"/>
      </w:pPr>
      <w:r w:rsidRPr="00760004">
        <w:t xml:space="preserve">Table </w:t>
      </w:r>
      <w:r>
        <w:t>7.11.1.2-2</w:t>
      </w:r>
      <w:r w:rsidRPr="00760004">
        <w:t xml:space="preserve">: </w:t>
      </w:r>
      <w:r>
        <w:t>STIRSHAKENProvisioning extension</w:t>
      </w:r>
      <w:r w:rsidRPr="00760004">
        <w:t xml:space="preserve"> </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89"/>
        <w:gridCol w:w="5403"/>
        <w:gridCol w:w="1401"/>
      </w:tblGrid>
      <w:tr w:rsidR="00374D29" w:rsidRPr="00CE0181" w14:paraId="7360DF54" w14:textId="77777777" w:rsidTr="001F7A01">
        <w:trPr>
          <w:jc w:val="center"/>
        </w:trPr>
        <w:tc>
          <w:tcPr>
            <w:tcW w:w="2689" w:type="dxa"/>
          </w:tcPr>
          <w:p w14:paraId="452529F4" w14:textId="77777777" w:rsidR="00374D29" w:rsidRPr="00CE0181" w:rsidRDefault="00374D29" w:rsidP="001F7A01">
            <w:pPr>
              <w:pStyle w:val="TAH"/>
            </w:pPr>
            <w:r>
              <w:t>Extensions field name</w:t>
            </w:r>
          </w:p>
        </w:tc>
        <w:tc>
          <w:tcPr>
            <w:tcW w:w="5403" w:type="dxa"/>
          </w:tcPr>
          <w:p w14:paraId="3DC75D44" w14:textId="77777777" w:rsidR="00374D29" w:rsidRPr="00CE0181" w:rsidRDefault="00374D29" w:rsidP="001F7A01">
            <w:pPr>
              <w:pStyle w:val="TAH"/>
            </w:pPr>
            <w:r>
              <w:t>Description</w:t>
            </w:r>
          </w:p>
        </w:tc>
        <w:tc>
          <w:tcPr>
            <w:tcW w:w="1401" w:type="dxa"/>
          </w:tcPr>
          <w:p w14:paraId="2451DB90" w14:textId="77777777" w:rsidR="00374D29" w:rsidRDefault="00374D29" w:rsidP="001F7A01">
            <w:pPr>
              <w:pStyle w:val="TAH"/>
            </w:pPr>
            <w:r>
              <w:t>M/C/O</w:t>
            </w:r>
          </w:p>
        </w:tc>
      </w:tr>
      <w:tr w:rsidR="00374D29" w:rsidRPr="00CE0181" w14:paraId="6AAED7AD" w14:textId="77777777" w:rsidTr="001F7A01">
        <w:trPr>
          <w:jc w:val="center"/>
        </w:trPr>
        <w:tc>
          <w:tcPr>
            <w:tcW w:w="2689" w:type="dxa"/>
          </w:tcPr>
          <w:p w14:paraId="6664864F" w14:textId="77777777" w:rsidR="00374D29" w:rsidRDefault="00374D29" w:rsidP="001F7A01">
            <w:pPr>
              <w:pStyle w:val="TAL"/>
              <w:keepNext w:val="0"/>
              <w:keepLines w:val="0"/>
            </w:pPr>
            <w:r>
              <w:t>ReportDiversionPASSporTInfo</w:t>
            </w:r>
          </w:p>
        </w:tc>
        <w:tc>
          <w:tcPr>
            <w:tcW w:w="5403" w:type="dxa"/>
          </w:tcPr>
          <w:p w14:paraId="39817B03" w14:textId="77777777" w:rsidR="00374D29" w:rsidRDefault="00374D29" w:rsidP="001F7A01">
            <w:pPr>
              <w:pStyle w:val="TAL"/>
              <w:keepNext w:val="0"/>
              <w:keepLines w:val="0"/>
            </w:pPr>
            <w:r>
              <w:t>Indicates whether "div" PASSporT information of redirecting party (ies) when the IMS session is redirected later on the signaling path is to be reported. When set to "true", it shall be reported. When set to "false", it shall not be reported.</w:t>
            </w:r>
          </w:p>
        </w:tc>
        <w:tc>
          <w:tcPr>
            <w:tcW w:w="1401" w:type="dxa"/>
          </w:tcPr>
          <w:p w14:paraId="3758F4A9" w14:textId="77777777" w:rsidR="00374D29" w:rsidRDefault="00374D29" w:rsidP="001F7A01">
            <w:pPr>
              <w:pStyle w:val="TAL"/>
              <w:keepNext w:val="0"/>
              <w:keepLines w:val="0"/>
            </w:pPr>
            <w:r>
              <w:t>M</w:t>
            </w:r>
          </w:p>
        </w:tc>
      </w:tr>
    </w:tbl>
    <w:p w14:paraId="5094F159" w14:textId="77777777" w:rsidR="00374D29" w:rsidRDefault="00374D29" w:rsidP="00374D29"/>
    <w:p w14:paraId="51B6693B" w14:textId="36046458" w:rsidR="00374D29" w:rsidRPr="00D25D53" w:rsidRDefault="00374D29" w:rsidP="00ED331E">
      <w:r>
        <w:t>When the IRI-POIs in Telephony AS or IBCF are provisioned for IMS-based services, then the minimal details of LI_X1 ActivateTask message shall be as defined in clause 7.12.3.2.1 (table 7.12.3.2-2) with the addition of "ReportDiversionPASSporTInfo" parameter.</w:t>
      </w:r>
    </w:p>
    <w:p w14:paraId="5B397331" w14:textId="77777777" w:rsidR="00D25B71" w:rsidRDefault="00D25B71" w:rsidP="00D25B71">
      <w:pPr>
        <w:pStyle w:val="Heading4"/>
        <w:rPr>
          <w:rFonts w:eastAsiaTheme="minorHAnsi"/>
          <w:lang w:val="en-US"/>
        </w:rPr>
      </w:pPr>
      <w:bookmarkStart w:id="468" w:name="_Toc145185446"/>
      <w:r>
        <w:rPr>
          <w:rFonts w:eastAsiaTheme="minorHAnsi"/>
          <w:lang w:val="en-US"/>
        </w:rPr>
        <w:t>7.11.1.3</w:t>
      </w:r>
      <w:r>
        <w:rPr>
          <w:rFonts w:eastAsiaTheme="minorHAnsi"/>
          <w:lang w:val="en-US"/>
        </w:rPr>
        <w:tab/>
        <w:t>Provisioning of the MDF2</w:t>
      </w:r>
      <w:bookmarkEnd w:id="468"/>
    </w:p>
    <w:p w14:paraId="46050334" w14:textId="77777777" w:rsidR="00D25B71" w:rsidRDefault="00D25B71" w:rsidP="00D25B71">
      <w:r w:rsidRPr="00BB5A12">
        <w:t xml:space="preserve">This clause is applicable when the </w:t>
      </w:r>
      <w:r>
        <w:t>MDF2 is</w:t>
      </w:r>
      <w:r w:rsidRPr="00BB5A12">
        <w:t xml:space="preserve"> not provisioned for IMS-based interception.</w:t>
      </w:r>
    </w:p>
    <w:p w14:paraId="4958CB04" w14:textId="77777777" w:rsidR="00D25B71" w:rsidRDefault="00D25B71" w:rsidP="00D25B71">
      <w:r>
        <w:t xml:space="preserve">The MDF2 listed as the delivery endpoint for xIRI generated by the IRI-POI in the IMS Network Functions for STIR/SHAKEN and RCD/eCNAM shall be provisioned over LI_X1 by the LIPF using the X1 protocol as described in clause 5.2.2. </w:t>
      </w:r>
      <w:r w:rsidRPr="00CE0181">
        <w:t xml:space="preserve">Table </w:t>
      </w:r>
      <w:r>
        <w:t>7.11.1.3-1</w:t>
      </w:r>
      <w:r w:rsidRPr="00CE0181">
        <w:t xml:space="preserve"> shows the </w:t>
      </w:r>
      <w:r>
        <w:t xml:space="preserve">minimum </w:t>
      </w:r>
      <w:r w:rsidRPr="00CE0181">
        <w:t xml:space="preserve">details of the LI_X1 ActivateTask message used for provisioning </w:t>
      </w:r>
      <w:r>
        <w:t>the MDF2</w:t>
      </w:r>
      <w:r w:rsidRPr="00CE0181">
        <w:t>.</w:t>
      </w:r>
    </w:p>
    <w:p w14:paraId="6E712C38" w14:textId="77777777" w:rsidR="00D25B71" w:rsidRDefault="00D25B71" w:rsidP="00D25B71">
      <w:r>
        <w:t>The MDF2 shall support the following target identifier formats in the ETSI TS 103 221-1 [7] messages (or equivalent if ETSI TS 103 221-1 [7] is not used):</w:t>
      </w:r>
    </w:p>
    <w:p w14:paraId="06BA6366" w14:textId="77777777" w:rsidR="00D25B71" w:rsidRDefault="00D25B71" w:rsidP="00D25B71">
      <w:pPr>
        <w:pStyle w:val="B1"/>
      </w:pPr>
      <w:r>
        <w:t>-</w:t>
      </w:r>
      <w:r>
        <w:tab/>
        <w:t>IMPU.</w:t>
      </w:r>
    </w:p>
    <w:p w14:paraId="3783E7B1" w14:textId="77777777" w:rsidR="00D25B71" w:rsidRPr="001A1E56" w:rsidRDefault="00D25B71" w:rsidP="00D25B71">
      <w:pPr>
        <w:pStyle w:val="TH"/>
      </w:pPr>
      <w:r w:rsidRPr="001A1E56">
        <w:t xml:space="preserve">Table </w:t>
      </w:r>
      <w:r>
        <w:t>7.11.1.3-1:</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25B71" w14:paraId="67C4EC6D" w14:textId="77777777" w:rsidTr="004D1C65">
        <w:trPr>
          <w:jc w:val="center"/>
        </w:trPr>
        <w:tc>
          <w:tcPr>
            <w:tcW w:w="2972" w:type="dxa"/>
          </w:tcPr>
          <w:p w14:paraId="5A5C4E83" w14:textId="77777777" w:rsidR="00D25B71" w:rsidRPr="007B1D70" w:rsidRDefault="00D25B71" w:rsidP="004D1C65">
            <w:pPr>
              <w:pStyle w:val="TAH"/>
            </w:pPr>
            <w:r>
              <w:t xml:space="preserve">ETSI </w:t>
            </w:r>
            <w:r w:rsidRPr="007B1D70">
              <w:t xml:space="preserve">TS 103 221-1 </w:t>
            </w:r>
            <w:r>
              <w:t>[7] f</w:t>
            </w:r>
            <w:r w:rsidRPr="007B1D70">
              <w:t>ield name</w:t>
            </w:r>
          </w:p>
        </w:tc>
        <w:tc>
          <w:tcPr>
            <w:tcW w:w="6242" w:type="dxa"/>
          </w:tcPr>
          <w:p w14:paraId="223CCFEF" w14:textId="77777777" w:rsidR="00D25B71" w:rsidRPr="007B1D70" w:rsidRDefault="00D25B71" w:rsidP="004D1C65">
            <w:pPr>
              <w:pStyle w:val="TAH"/>
            </w:pPr>
            <w:r>
              <w:t>Description</w:t>
            </w:r>
          </w:p>
        </w:tc>
        <w:tc>
          <w:tcPr>
            <w:tcW w:w="708" w:type="dxa"/>
          </w:tcPr>
          <w:p w14:paraId="1201BD39" w14:textId="77777777" w:rsidR="00D25B71" w:rsidRPr="007B1D70" w:rsidRDefault="00D25B71" w:rsidP="004D1C65">
            <w:pPr>
              <w:pStyle w:val="TAH"/>
            </w:pPr>
            <w:r w:rsidRPr="007B1D70">
              <w:t>M/C/O</w:t>
            </w:r>
          </w:p>
        </w:tc>
      </w:tr>
      <w:tr w:rsidR="00D25B71" w14:paraId="4673D8E6" w14:textId="77777777" w:rsidTr="004D1C65">
        <w:trPr>
          <w:jc w:val="center"/>
        </w:trPr>
        <w:tc>
          <w:tcPr>
            <w:tcW w:w="2972" w:type="dxa"/>
          </w:tcPr>
          <w:p w14:paraId="08AEFEB2" w14:textId="77777777" w:rsidR="00D25B71" w:rsidRDefault="00D25B71" w:rsidP="004D1C65">
            <w:pPr>
              <w:pStyle w:val="TAL"/>
            </w:pPr>
            <w:r>
              <w:t>XID</w:t>
            </w:r>
          </w:p>
        </w:tc>
        <w:tc>
          <w:tcPr>
            <w:tcW w:w="6242" w:type="dxa"/>
          </w:tcPr>
          <w:p w14:paraId="3C6DB820" w14:textId="77777777" w:rsidR="00D25B71" w:rsidRDefault="00D25B71" w:rsidP="004D1C65">
            <w:pPr>
              <w:pStyle w:val="TAL"/>
            </w:pPr>
            <w:r>
              <w:t>XID assigned by LIPF.</w:t>
            </w:r>
          </w:p>
        </w:tc>
        <w:tc>
          <w:tcPr>
            <w:tcW w:w="708" w:type="dxa"/>
          </w:tcPr>
          <w:p w14:paraId="583D65B6" w14:textId="77777777" w:rsidR="00D25B71" w:rsidRDefault="00D25B71" w:rsidP="004D1C65">
            <w:pPr>
              <w:pStyle w:val="TAL"/>
            </w:pPr>
            <w:r>
              <w:t>M</w:t>
            </w:r>
          </w:p>
        </w:tc>
      </w:tr>
      <w:tr w:rsidR="00D25B71" w14:paraId="0DADA6D6" w14:textId="77777777" w:rsidTr="004D1C65">
        <w:trPr>
          <w:jc w:val="center"/>
        </w:trPr>
        <w:tc>
          <w:tcPr>
            <w:tcW w:w="2972" w:type="dxa"/>
          </w:tcPr>
          <w:p w14:paraId="6554CAF7" w14:textId="77777777" w:rsidR="00D25B71" w:rsidRDefault="00D25B71" w:rsidP="004D1C65">
            <w:pPr>
              <w:pStyle w:val="TAL"/>
            </w:pPr>
            <w:r>
              <w:t>TargetIdentifiers</w:t>
            </w:r>
          </w:p>
        </w:tc>
        <w:tc>
          <w:tcPr>
            <w:tcW w:w="6242" w:type="dxa"/>
          </w:tcPr>
          <w:p w14:paraId="00FB56A7" w14:textId="77777777" w:rsidR="00D25B71" w:rsidRDefault="00D25B71" w:rsidP="004D1C65">
            <w:pPr>
              <w:pStyle w:val="TAL"/>
            </w:pPr>
            <w:r>
              <w:t>The target identifier listed in the paragraph above.</w:t>
            </w:r>
          </w:p>
        </w:tc>
        <w:tc>
          <w:tcPr>
            <w:tcW w:w="708" w:type="dxa"/>
          </w:tcPr>
          <w:p w14:paraId="4537EDE1" w14:textId="77777777" w:rsidR="00D25B71" w:rsidRDefault="00D25B71" w:rsidP="004D1C65">
            <w:pPr>
              <w:pStyle w:val="TAL"/>
            </w:pPr>
            <w:r>
              <w:t>M</w:t>
            </w:r>
          </w:p>
        </w:tc>
      </w:tr>
      <w:tr w:rsidR="00D25B71" w14:paraId="546FFC19" w14:textId="77777777" w:rsidTr="004D1C65">
        <w:trPr>
          <w:jc w:val="center"/>
        </w:trPr>
        <w:tc>
          <w:tcPr>
            <w:tcW w:w="2972" w:type="dxa"/>
          </w:tcPr>
          <w:p w14:paraId="59E6135E" w14:textId="77777777" w:rsidR="00D25B71" w:rsidRDefault="00D25B71" w:rsidP="004D1C65">
            <w:pPr>
              <w:pStyle w:val="TAL"/>
            </w:pPr>
            <w:r>
              <w:t>DeliveryType</w:t>
            </w:r>
          </w:p>
        </w:tc>
        <w:tc>
          <w:tcPr>
            <w:tcW w:w="6242" w:type="dxa"/>
          </w:tcPr>
          <w:p w14:paraId="6A81DCC1" w14:textId="77777777" w:rsidR="00D25B71" w:rsidRDefault="00D25B71" w:rsidP="004D1C65">
            <w:pPr>
              <w:pStyle w:val="TAL"/>
            </w:pPr>
            <w:r>
              <w:t>Set to “X2Only". (Ignored by the MDF2).</w:t>
            </w:r>
          </w:p>
        </w:tc>
        <w:tc>
          <w:tcPr>
            <w:tcW w:w="708" w:type="dxa"/>
          </w:tcPr>
          <w:p w14:paraId="12FECFA1" w14:textId="77777777" w:rsidR="00D25B71" w:rsidRDefault="00D25B71" w:rsidP="004D1C65">
            <w:pPr>
              <w:pStyle w:val="TAL"/>
            </w:pPr>
            <w:r>
              <w:t>M</w:t>
            </w:r>
          </w:p>
        </w:tc>
      </w:tr>
      <w:tr w:rsidR="00D25B71" w14:paraId="63DD62D8" w14:textId="77777777" w:rsidTr="004D1C65">
        <w:trPr>
          <w:jc w:val="center"/>
        </w:trPr>
        <w:tc>
          <w:tcPr>
            <w:tcW w:w="2972" w:type="dxa"/>
          </w:tcPr>
          <w:p w14:paraId="67273627" w14:textId="77777777" w:rsidR="00D25B71" w:rsidRDefault="00D25B71" w:rsidP="004D1C65">
            <w:pPr>
              <w:pStyle w:val="TAL"/>
            </w:pPr>
            <w:r>
              <w:t>ListOfDIDs</w:t>
            </w:r>
          </w:p>
        </w:tc>
        <w:tc>
          <w:tcPr>
            <w:tcW w:w="6242" w:type="dxa"/>
          </w:tcPr>
          <w:p w14:paraId="665565A9" w14:textId="77777777" w:rsidR="00D25B71" w:rsidRDefault="00D25B71" w:rsidP="004D1C65">
            <w:pPr>
              <w:pStyle w:val="TAL"/>
            </w:pPr>
            <w:r>
              <w:t xml:space="preserve">Delivery endpoints of LI_HI2. These delivery endpoints shall be configured using the </w:t>
            </w:r>
            <w:r w:rsidRPr="006A0AC1">
              <w:t>CreateDestination</w:t>
            </w:r>
            <w:r>
              <w:t xml:space="preserve"> message as described in ETSI TS 103 221-1 [7] clause 6.3.1 prior to first use.</w:t>
            </w:r>
          </w:p>
        </w:tc>
        <w:tc>
          <w:tcPr>
            <w:tcW w:w="708" w:type="dxa"/>
          </w:tcPr>
          <w:p w14:paraId="7529E905" w14:textId="77777777" w:rsidR="00D25B71" w:rsidRDefault="00D25B71" w:rsidP="004D1C65">
            <w:pPr>
              <w:pStyle w:val="TAL"/>
            </w:pPr>
            <w:r>
              <w:t>M</w:t>
            </w:r>
          </w:p>
        </w:tc>
      </w:tr>
      <w:tr w:rsidR="00D25B71" w14:paraId="1D39057D" w14:textId="77777777" w:rsidTr="004D1C65">
        <w:trPr>
          <w:jc w:val="center"/>
        </w:trPr>
        <w:tc>
          <w:tcPr>
            <w:tcW w:w="2972" w:type="dxa"/>
          </w:tcPr>
          <w:p w14:paraId="3F25E664" w14:textId="77777777" w:rsidR="00D25B71" w:rsidRDefault="00D25B71" w:rsidP="004D1C65">
            <w:pPr>
              <w:pStyle w:val="TAL"/>
            </w:pPr>
            <w:r>
              <w:t>ListOfMediationDetails</w:t>
            </w:r>
          </w:p>
        </w:tc>
        <w:tc>
          <w:tcPr>
            <w:tcW w:w="6242" w:type="dxa"/>
          </w:tcPr>
          <w:p w14:paraId="2C044FB7" w14:textId="5BF6B305" w:rsidR="00D25B71" w:rsidRDefault="00D25B71" w:rsidP="004D1C65">
            <w:pPr>
              <w:pStyle w:val="TAL"/>
            </w:pPr>
            <w:r>
              <w:t xml:space="preserve">Sequence of Mediation Details, </w:t>
            </w:r>
            <w:r w:rsidR="00E43B55">
              <w:t>s</w:t>
            </w:r>
            <w:r>
              <w:t>ee table 7.11.1.3-2.</w:t>
            </w:r>
          </w:p>
        </w:tc>
        <w:tc>
          <w:tcPr>
            <w:tcW w:w="708" w:type="dxa"/>
          </w:tcPr>
          <w:p w14:paraId="3C72DA99" w14:textId="77777777" w:rsidR="00D25B71" w:rsidRDefault="00D25B71" w:rsidP="004D1C65">
            <w:pPr>
              <w:pStyle w:val="TAL"/>
            </w:pPr>
            <w:r>
              <w:t>M</w:t>
            </w:r>
          </w:p>
        </w:tc>
      </w:tr>
    </w:tbl>
    <w:p w14:paraId="2F944116" w14:textId="77777777" w:rsidR="00D25B71" w:rsidRDefault="00D25B71" w:rsidP="00D25B71"/>
    <w:p w14:paraId="6591B711" w14:textId="77777777" w:rsidR="00D25B71" w:rsidRPr="00CE0181" w:rsidRDefault="00D25B71" w:rsidP="00D25B71">
      <w:pPr>
        <w:pStyle w:val="TH"/>
      </w:pPr>
      <w:r w:rsidRPr="00CE0181">
        <w:t xml:space="preserve">Table </w:t>
      </w:r>
      <w:r>
        <w:t>7.11.1.3-2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25B71" w:rsidRPr="00CE0181" w14:paraId="5E33FCA9" w14:textId="77777777" w:rsidTr="004D1C65">
        <w:trPr>
          <w:jc w:val="center"/>
        </w:trPr>
        <w:tc>
          <w:tcPr>
            <w:tcW w:w="2972" w:type="dxa"/>
          </w:tcPr>
          <w:p w14:paraId="2228EB5B" w14:textId="77777777" w:rsidR="00D25B71" w:rsidRPr="00CE0181" w:rsidRDefault="00D25B71" w:rsidP="004D1C65">
            <w:pPr>
              <w:pStyle w:val="TAH"/>
            </w:pPr>
            <w:r>
              <w:t xml:space="preserve">ETSI </w:t>
            </w:r>
            <w:r w:rsidRPr="00CE0181">
              <w:t xml:space="preserve">TS 103 221-1 </w:t>
            </w:r>
            <w:r>
              <w:t>[7] f</w:t>
            </w:r>
            <w:r w:rsidRPr="00CE0181">
              <w:t>ield name</w:t>
            </w:r>
          </w:p>
        </w:tc>
        <w:tc>
          <w:tcPr>
            <w:tcW w:w="6242" w:type="dxa"/>
          </w:tcPr>
          <w:p w14:paraId="16D9D648" w14:textId="77777777" w:rsidR="00D25B71" w:rsidRPr="00CE0181" w:rsidRDefault="00D25B71" w:rsidP="004D1C65">
            <w:pPr>
              <w:pStyle w:val="TAH"/>
            </w:pPr>
            <w:r>
              <w:t>Description</w:t>
            </w:r>
          </w:p>
        </w:tc>
        <w:tc>
          <w:tcPr>
            <w:tcW w:w="708" w:type="dxa"/>
          </w:tcPr>
          <w:p w14:paraId="3DFE41ED" w14:textId="77777777" w:rsidR="00D25B71" w:rsidRPr="00CE0181" w:rsidRDefault="00D25B71" w:rsidP="004D1C65">
            <w:pPr>
              <w:pStyle w:val="TAH"/>
            </w:pPr>
            <w:r w:rsidRPr="00CE0181">
              <w:t>M/C/O</w:t>
            </w:r>
          </w:p>
        </w:tc>
      </w:tr>
      <w:tr w:rsidR="00D25B71" w:rsidRPr="00CE0181" w14:paraId="612E1632" w14:textId="77777777" w:rsidTr="004D1C65">
        <w:trPr>
          <w:jc w:val="center"/>
        </w:trPr>
        <w:tc>
          <w:tcPr>
            <w:tcW w:w="2972" w:type="dxa"/>
          </w:tcPr>
          <w:p w14:paraId="0B70B7E3" w14:textId="77777777" w:rsidR="00D25B71" w:rsidRPr="00CE0181" w:rsidRDefault="00D25B71" w:rsidP="004D1C65">
            <w:pPr>
              <w:pStyle w:val="TAL"/>
            </w:pPr>
            <w:r>
              <w:t>LIID</w:t>
            </w:r>
          </w:p>
        </w:tc>
        <w:tc>
          <w:tcPr>
            <w:tcW w:w="6242" w:type="dxa"/>
          </w:tcPr>
          <w:p w14:paraId="7E4B46CB" w14:textId="77777777" w:rsidR="00D25B71" w:rsidRPr="00CE0181" w:rsidRDefault="00D25B71" w:rsidP="004D1C65">
            <w:pPr>
              <w:pStyle w:val="TAL"/>
            </w:pPr>
            <w:r>
              <w:t>Lawful Intercept ID associated with the task.</w:t>
            </w:r>
          </w:p>
        </w:tc>
        <w:tc>
          <w:tcPr>
            <w:tcW w:w="708" w:type="dxa"/>
          </w:tcPr>
          <w:p w14:paraId="28E7D6F4" w14:textId="77777777" w:rsidR="00D25B71" w:rsidRPr="00CE0181" w:rsidRDefault="00D25B71" w:rsidP="004D1C65">
            <w:pPr>
              <w:pStyle w:val="TAL"/>
            </w:pPr>
            <w:r w:rsidRPr="00CE0181">
              <w:t>M</w:t>
            </w:r>
          </w:p>
        </w:tc>
      </w:tr>
      <w:tr w:rsidR="00D25B71" w:rsidRPr="00CE0181" w14:paraId="0CDF9216" w14:textId="77777777" w:rsidTr="004D1C65">
        <w:trPr>
          <w:jc w:val="center"/>
        </w:trPr>
        <w:tc>
          <w:tcPr>
            <w:tcW w:w="2972" w:type="dxa"/>
          </w:tcPr>
          <w:p w14:paraId="401667E9" w14:textId="77777777" w:rsidR="00D25B71" w:rsidRPr="00CE0181" w:rsidRDefault="00D25B71" w:rsidP="004D1C65">
            <w:pPr>
              <w:pStyle w:val="TAL"/>
            </w:pPr>
            <w:r>
              <w:t>DeliveryType</w:t>
            </w:r>
          </w:p>
        </w:tc>
        <w:tc>
          <w:tcPr>
            <w:tcW w:w="6242" w:type="dxa"/>
          </w:tcPr>
          <w:p w14:paraId="369D3721" w14:textId="77777777" w:rsidR="00D25B71" w:rsidRPr="00CE0181" w:rsidRDefault="00D25B71" w:rsidP="004D1C65">
            <w:pPr>
              <w:pStyle w:val="TAL"/>
            </w:pPr>
            <w:r>
              <w:t>Set to "HI2Only".</w:t>
            </w:r>
          </w:p>
        </w:tc>
        <w:tc>
          <w:tcPr>
            <w:tcW w:w="708" w:type="dxa"/>
          </w:tcPr>
          <w:p w14:paraId="4858AC87" w14:textId="77777777" w:rsidR="00D25B71" w:rsidRPr="00CE0181" w:rsidRDefault="00D25B71" w:rsidP="004D1C65">
            <w:pPr>
              <w:pStyle w:val="TAL"/>
            </w:pPr>
            <w:r w:rsidRPr="00CE0181">
              <w:t>M</w:t>
            </w:r>
          </w:p>
        </w:tc>
      </w:tr>
      <w:tr w:rsidR="00D25B71" w:rsidRPr="00CE0181" w14:paraId="3D74DAFB" w14:textId="77777777" w:rsidTr="004D1C65">
        <w:trPr>
          <w:jc w:val="center"/>
        </w:trPr>
        <w:tc>
          <w:tcPr>
            <w:tcW w:w="2972" w:type="dxa"/>
          </w:tcPr>
          <w:p w14:paraId="77F3FDB3" w14:textId="77777777" w:rsidR="00D25B71" w:rsidRDefault="00D25B71" w:rsidP="004D1C65">
            <w:pPr>
              <w:pStyle w:val="TAL"/>
            </w:pPr>
            <w:r>
              <w:t>ListOfDIDs</w:t>
            </w:r>
          </w:p>
        </w:tc>
        <w:tc>
          <w:tcPr>
            <w:tcW w:w="6242" w:type="dxa"/>
          </w:tcPr>
          <w:p w14:paraId="6658C691" w14:textId="77777777" w:rsidR="00D25B71" w:rsidRDefault="00D25B71" w:rsidP="004D1C65">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76C6A355" w14:textId="77777777" w:rsidR="00D25B71" w:rsidRPr="00CE0181" w:rsidRDefault="00D25B71" w:rsidP="004D1C65">
            <w:pPr>
              <w:pStyle w:val="TAL"/>
            </w:pPr>
            <w:r>
              <w:t>C</w:t>
            </w:r>
          </w:p>
        </w:tc>
      </w:tr>
    </w:tbl>
    <w:p w14:paraId="4701A6A0" w14:textId="77777777" w:rsidR="00D25B71" w:rsidRPr="00AB7652" w:rsidRDefault="00D25B71" w:rsidP="00D25B71">
      <w:pPr>
        <w:ind w:firstLine="284"/>
      </w:pPr>
    </w:p>
    <w:p w14:paraId="256220FE" w14:textId="77777777" w:rsidR="00D25B71" w:rsidRPr="001355FB" w:rsidRDefault="00D25B71" w:rsidP="00D25B71">
      <w:pPr>
        <w:pStyle w:val="Heading3"/>
      </w:pPr>
      <w:bookmarkStart w:id="469" w:name="_Toc145185447"/>
      <w:r>
        <w:t>7.11.</w:t>
      </w:r>
      <w:r w:rsidRPr="001355FB">
        <w:t>2</w:t>
      </w:r>
      <w:r w:rsidRPr="001355FB">
        <w:tab/>
        <w:t>Generation of xIRI at IRI-POI in the IMS Network Functions over LI_X2</w:t>
      </w:r>
      <w:bookmarkEnd w:id="469"/>
    </w:p>
    <w:p w14:paraId="40987415" w14:textId="77777777" w:rsidR="00D25B71" w:rsidRPr="00AB7652" w:rsidRDefault="00D25B71" w:rsidP="00D25B71">
      <w:pPr>
        <w:pStyle w:val="Heading4"/>
      </w:pPr>
      <w:bookmarkStart w:id="470" w:name="_Toc145185448"/>
      <w:r>
        <w:t>7.11.</w:t>
      </w:r>
      <w:r w:rsidRPr="00AB7652">
        <w:t>2.1</w:t>
      </w:r>
      <w:r w:rsidRPr="00AB7652">
        <w:tab/>
        <w:t>General</w:t>
      </w:r>
      <w:bookmarkEnd w:id="470"/>
    </w:p>
    <w:p w14:paraId="33AA323B" w14:textId="77777777" w:rsidR="00D25B71" w:rsidRDefault="00D25B71" w:rsidP="00D25B71">
      <w:r w:rsidRPr="00AB7652">
        <w:t>The IRI-POI present in the IMS Network Functions for STIR/SHAKEN and RCD/eCNAM shall send xIRI over LI_X2 for each of the events listed in TS 33.127 [5] clause 7.14.3, each of which is described in the following clauses.</w:t>
      </w:r>
    </w:p>
    <w:p w14:paraId="2355CACA" w14:textId="77777777" w:rsidR="00D25B71" w:rsidRDefault="00D25B71" w:rsidP="00D25B71">
      <w:pPr>
        <w:pStyle w:val="NO"/>
      </w:pPr>
      <w:r w:rsidRPr="005431A6">
        <w:t>NOTE:</w:t>
      </w:r>
      <w:r w:rsidRPr="005431A6">
        <w:tab/>
      </w:r>
      <w:r w:rsidRPr="003B7BB6">
        <w:t xml:space="preserve">The clauses below on signing and verification shall be applied for diverted call based on the RFC 8946 </w:t>
      </w:r>
      <w:r>
        <w:t>[76]</w:t>
      </w:r>
      <w:r w:rsidRPr="003B7BB6">
        <w:t>. LI system has to generate xIRI containing all the pASSporT object</w:t>
      </w:r>
      <w:r>
        <w:t xml:space="preserve">s </w:t>
      </w:r>
      <w:r w:rsidRPr="003B7BB6">
        <w:t xml:space="preserve">of the SIP messages and signature validation or generation results, even </w:t>
      </w:r>
      <w:r>
        <w:t>those of t</w:t>
      </w:r>
      <w:r w:rsidRPr="003B7BB6">
        <w:t>he History-Info field</w:t>
      </w:r>
      <w:r>
        <w:t>.</w:t>
      </w:r>
    </w:p>
    <w:p w14:paraId="2D517A8E" w14:textId="77777777" w:rsidR="00D25B71" w:rsidRPr="00AB7652" w:rsidRDefault="00D25B71" w:rsidP="00D25B71">
      <w:pPr>
        <w:pStyle w:val="Heading4"/>
      </w:pPr>
      <w:bookmarkStart w:id="471" w:name="_Toc145185449"/>
      <w:r>
        <w:t>7.11.</w:t>
      </w:r>
      <w:r w:rsidRPr="00AB7652">
        <w:t>2.2</w:t>
      </w:r>
      <w:r w:rsidRPr="00AB7652">
        <w:tab/>
        <w:t>Signature generation</w:t>
      </w:r>
      <w:bookmarkEnd w:id="471"/>
    </w:p>
    <w:p w14:paraId="6E7B5F15" w14:textId="77777777" w:rsidR="00DC7710" w:rsidRDefault="00DC7710" w:rsidP="00DC7710">
      <w:pPr>
        <w:rPr>
          <w:rStyle w:val="B1Char"/>
        </w:rPr>
      </w:pPr>
      <w:r>
        <w:rPr>
          <w:rStyle w:val="B1Char"/>
        </w:rPr>
        <w:t>The IRI-POI present in the Telephony AS or IBCF, shall generate an xIRI</w:t>
      </w:r>
      <w:r>
        <w:t xml:space="preserve"> containing a </w:t>
      </w:r>
      <w:r w:rsidRPr="00AB7652">
        <w:t>STIRSHAKENSignatureGeneration recor</w:t>
      </w:r>
      <w:r>
        <w:t>d under</w:t>
      </w:r>
      <w:r>
        <w:rPr>
          <w:rStyle w:val="B1Char"/>
        </w:rPr>
        <w:t xml:space="preserve"> the following conditions:</w:t>
      </w:r>
    </w:p>
    <w:p w14:paraId="0DFBA04B" w14:textId="080AE2E6" w:rsidR="00DC7710" w:rsidRDefault="00DC7710" w:rsidP="00DC7710">
      <w:pPr>
        <w:pStyle w:val="B1"/>
      </w:pPr>
      <w:r>
        <w:t>-</w:t>
      </w:r>
      <w:r>
        <w:tab/>
        <w:t>Telephony AS or IBCF is interacting with the SIGNING AS. Whether it is the Telephony AS or IBCF for sessions is based on network configuration and local policy of the CSP as described in clause 7.11.2.4.</w:t>
      </w:r>
    </w:p>
    <w:p w14:paraId="094113DF" w14:textId="2FC4EF19" w:rsidR="00DC7710" w:rsidRDefault="00DC7710" w:rsidP="00DC7710">
      <w:pPr>
        <w:pStyle w:val="B1"/>
        <w:rPr>
          <w:rStyle w:val="B1Char"/>
        </w:rPr>
      </w:pPr>
      <w:r>
        <w:t>-</w:t>
      </w:r>
      <w:r>
        <w:rPr>
          <w:rStyle w:val="B1Char"/>
        </w:rPr>
        <w:tab/>
        <w:t>When P-Asserted Identity or From header of SIP INVITE request received from S-CSCF is a target identity with the conditions mentioned below:</w:t>
      </w:r>
    </w:p>
    <w:p w14:paraId="20A41573" w14:textId="77777777" w:rsidR="00DC7710" w:rsidRPr="003E3B33" w:rsidRDefault="00DC7710" w:rsidP="00DC7710">
      <w:pPr>
        <w:pStyle w:val="B2"/>
      </w:pPr>
      <w:r>
        <w:t>-</w:t>
      </w:r>
      <w:r>
        <w:tab/>
      </w:r>
      <w:r w:rsidRPr="003E3B33">
        <w:t xml:space="preserve">The identities in one or both of those headers are used to interact with the </w:t>
      </w:r>
      <w:r>
        <w:t xml:space="preserve">SIGNING </w:t>
      </w:r>
      <w:r w:rsidRPr="003E3B33">
        <w:t>AS.</w:t>
      </w:r>
    </w:p>
    <w:p w14:paraId="51D7A289" w14:textId="3F451A1A" w:rsidR="00DC7710" w:rsidRPr="003E3B33" w:rsidRDefault="00DC7710" w:rsidP="00DC7710">
      <w:pPr>
        <w:pStyle w:val="B2"/>
      </w:pPr>
      <w:r w:rsidRPr="003E3B33">
        <w:t>-</w:t>
      </w:r>
      <w:r w:rsidRPr="003E3B33">
        <w:tab/>
        <w:t xml:space="preserve">The </w:t>
      </w:r>
      <w:r>
        <w:t>"</w:t>
      </w:r>
      <w:r w:rsidRPr="003E3B33">
        <w:t>shaken</w:t>
      </w:r>
      <w:r>
        <w:t>"</w:t>
      </w:r>
      <w:r w:rsidRPr="003E3B33">
        <w:t xml:space="preserve"> PASSporT is not received in the SIP INVITE request from the S-CSCF.</w:t>
      </w:r>
    </w:p>
    <w:p w14:paraId="58833FBA" w14:textId="77777777" w:rsidR="00DC7710" w:rsidRPr="003E3B33" w:rsidRDefault="00DC7710" w:rsidP="00DC7710">
      <w:pPr>
        <w:pStyle w:val="B2"/>
      </w:pPr>
      <w:r w:rsidRPr="003E3B33">
        <w:t>-</w:t>
      </w:r>
      <w:r w:rsidRPr="003E3B33">
        <w:tab/>
        <w:t xml:space="preserve">The </w:t>
      </w:r>
      <w:r>
        <w:t>"</w:t>
      </w:r>
      <w:r w:rsidRPr="003E3B33">
        <w:t>shaken</w:t>
      </w:r>
      <w:r>
        <w:t>"</w:t>
      </w:r>
      <w:r w:rsidRPr="003E3B33">
        <w:t xml:space="preserve"> PASSporT is received from the </w:t>
      </w:r>
      <w:r>
        <w:t>SIGNING</w:t>
      </w:r>
      <w:r w:rsidRPr="003E3B33">
        <w:t xml:space="preserve"> AS.</w:t>
      </w:r>
    </w:p>
    <w:p w14:paraId="3E30BA3B" w14:textId="77DC775A" w:rsidR="00DC7710" w:rsidRPr="003E3B33" w:rsidRDefault="00DC7710" w:rsidP="00DC7710">
      <w:pPr>
        <w:pStyle w:val="B2"/>
      </w:pPr>
      <w:r w:rsidRPr="003E3B33">
        <w:t>-</w:t>
      </w:r>
      <w:r w:rsidRPr="003E3B33">
        <w:tab/>
        <w:t xml:space="preserve">The </w:t>
      </w:r>
      <w:r>
        <w:t>"</w:t>
      </w:r>
      <w:r w:rsidRPr="003E3B33">
        <w:t>shaken</w:t>
      </w:r>
      <w:r>
        <w:t>"</w:t>
      </w:r>
      <w:r w:rsidRPr="003E3B33">
        <w:t xml:space="preserve"> PASSporT is included in the outgoing SIP INVITE.</w:t>
      </w:r>
    </w:p>
    <w:p w14:paraId="6E654658" w14:textId="0309579F" w:rsidR="00DC7710" w:rsidRDefault="00DC7710" w:rsidP="00DC7710">
      <w:pPr>
        <w:pStyle w:val="B1"/>
        <w:rPr>
          <w:rStyle w:val="B1Char"/>
        </w:rPr>
      </w:pPr>
      <w:r>
        <w:rPr>
          <w:rStyle w:val="B1Char"/>
        </w:rPr>
        <w:t>-</w:t>
      </w:r>
      <w:r>
        <w:rPr>
          <w:rStyle w:val="B1Char"/>
        </w:rPr>
        <w:tab/>
        <w:t xml:space="preserve">When the </w:t>
      </w:r>
      <w:r>
        <w:rPr>
          <w:lang w:val="en-US"/>
        </w:rPr>
        <w:t>"</w:t>
      </w:r>
      <w:r>
        <w:rPr>
          <w:rStyle w:val="B1Char"/>
        </w:rPr>
        <w:t>ReportDiversionPASSporTInfo</w:t>
      </w:r>
      <w:r>
        <w:rPr>
          <w:lang w:val="en-US"/>
        </w:rPr>
        <w:t>"</w:t>
      </w:r>
      <w:r>
        <w:rPr>
          <w:rStyle w:val="B1Char"/>
        </w:rPr>
        <w:t xml:space="preserve"> parameter is set to "True" in the ActivateTask with P-Asserted Identity or From header of SIP INVITE request received from S-CSCF is a target identity with the conditions mentioned below:</w:t>
      </w:r>
    </w:p>
    <w:p w14:paraId="3E4880CD" w14:textId="77777777" w:rsidR="00DC7710" w:rsidRPr="00B029F1" w:rsidRDefault="00DC7710" w:rsidP="00DC7710">
      <w:pPr>
        <w:pStyle w:val="B2"/>
      </w:pPr>
      <w:r>
        <w:rPr>
          <w:rStyle w:val="B1Char"/>
        </w:rPr>
        <w:t>-</w:t>
      </w:r>
      <w:r>
        <w:rPr>
          <w:rStyle w:val="B1Char"/>
        </w:rPr>
        <w:tab/>
      </w:r>
      <w:r w:rsidRPr="00B029F1">
        <w:t>The identities in one or both of those headers are used to interact with the SIGNING AS.</w:t>
      </w:r>
    </w:p>
    <w:p w14:paraId="7E82026C" w14:textId="11DA31BC" w:rsidR="00DC7710" w:rsidRPr="00B029F1" w:rsidRDefault="00DC7710" w:rsidP="00DC7710">
      <w:pPr>
        <w:pStyle w:val="B2"/>
      </w:pPr>
      <w:r w:rsidRPr="00B029F1">
        <w:t>-</w:t>
      </w:r>
      <w:r w:rsidRPr="00B029F1">
        <w:tab/>
      </w:r>
      <w:r w:rsidRPr="00B029F1">
        <w:tab/>
        <w:t xml:space="preserve">A </w:t>
      </w:r>
      <w:r>
        <w:t>"</w:t>
      </w:r>
      <w:r w:rsidRPr="00B029F1">
        <w:t>shaken</w:t>
      </w:r>
      <w:r>
        <w:t>"</w:t>
      </w:r>
      <w:r w:rsidRPr="00B029F1">
        <w:t xml:space="preserve"> PASSporT or a </w:t>
      </w:r>
      <w:r>
        <w:t>"</w:t>
      </w:r>
      <w:r w:rsidRPr="00B029F1">
        <w:t>div</w:t>
      </w:r>
      <w:r>
        <w:t>"</w:t>
      </w:r>
      <w:r w:rsidRPr="00B029F1">
        <w:t xml:space="preserve"> PASSporT with those identities are included in the </w:t>
      </w:r>
      <w:r>
        <w:t>"</w:t>
      </w:r>
      <w:r w:rsidRPr="00B029F1">
        <w:t>orig</w:t>
      </w:r>
      <w:r>
        <w:t>"</w:t>
      </w:r>
      <w:r w:rsidRPr="00B029F1">
        <w:t xml:space="preserve"> claim of </w:t>
      </w:r>
      <w:r>
        <w:t>"</w:t>
      </w:r>
      <w:r w:rsidRPr="00B029F1">
        <w:t>shaken</w:t>
      </w:r>
      <w:r>
        <w:t>"</w:t>
      </w:r>
      <w:r w:rsidRPr="00B029F1">
        <w:t xml:space="preserve"> or </w:t>
      </w:r>
      <w:r>
        <w:t>"</w:t>
      </w:r>
      <w:r w:rsidRPr="00B029F1">
        <w:t>div</w:t>
      </w:r>
      <w:r>
        <w:t xml:space="preserve">" </w:t>
      </w:r>
      <w:r w:rsidRPr="00B029F1">
        <w:t>PASSporT received from the SIGNING AS.</w:t>
      </w:r>
    </w:p>
    <w:p w14:paraId="5CA3F426" w14:textId="6754B184" w:rsidR="00DC7710" w:rsidRPr="00B029F1" w:rsidRDefault="00DC7710" w:rsidP="00DC7710">
      <w:pPr>
        <w:pStyle w:val="B2"/>
      </w:pPr>
      <w:r w:rsidRPr="00B029F1">
        <w:t>-</w:t>
      </w:r>
      <w:r w:rsidRPr="00B029F1">
        <w:tab/>
        <w:t xml:space="preserve">The </w:t>
      </w:r>
      <w:r>
        <w:t>"</w:t>
      </w:r>
      <w:r w:rsidRPr="00B029F1">
        <w:t>shaken</w:t>
      </w:r>
      <w:r>
        <w:t>"</w:t>
      </w:r>
      <w:r w:rsidRPr="00B029F1">
        <w:t xml:space="preserve"> PASSporT or a </w:t>
      </w:r>
      <w:r>
        <w:t>"</w:t>
      </w:r>
      <w:r w:rsidRPr="00B029F1">
        <w:t>div</w:t>
      </w:r>
      <w:r>
        <w:t>"</w:t>
      </w:r>
      <w:r w:rsidRPr="00B029F1">
        <w:t xml:space="preserve"> PASSporT with those identities are included in the </w:t>
      </w:r>
      <w:r>
        <w:t>"</w:t>
      </w:r>
      <w:r w:rsidRPr="00B029F1">
        <w:t>orig</w:t>
      </w:r>
      <w:r>
        <w:t>"</w:t>
      </w:r>
      <w:r w:rsidRPr="00B029F1">
        <w:t xml:space="preserve"> claim of </w:t>
      </w:r>
      <w:r>
        <w:t>"</w:t>
      </w:r>
      <w:r w:rsidRPr="00B029F1">
        <w:t>shaken</w:t>
      </w:r>
      <w:r>
        <w:t>"</w:t>
      </w:r>
      <w:r w:rsidRPr="00B029F1">
        <w:t xml:space="preserve"> or </w:t>
      </w:r>
      <w:r>
        <w:t>"</w:t>
      </w:r>
      <w:r w:rsidRPr="00B029F1">
        <w:t>div</w:t>
      </w:r>
      <w:r>
        <w:t xml:space="preserve">" </w:t>
      </w:r>
      <w:r w:rsidRPr="00B029F1">
        <w:t>PASSporT in the outgoing SIP INVITE.</w:t>
      </w:r>
    </w:p>
    <w:p w14:paraId="18DA4D05" w14:textId="4662BE16" w:rsidR="00DC7710" w:rsidRPr="003E3B33" w:rsidRDefault="00DC7710" w:rsidP="00DC7710">
      <w:pPr>
        <w:pStyle w:val="B1"/>
        <w:rPr>
          <w:rStyle w:val="B1Char"/>
        </w:rPr>
      </w:pPr>
      <w:r>
        <w:rPr>
          <w:rStyle w:val="B1Char"/>
        </w:rPr>
        <w:t>-</w:t>
      </w:r>
      <w:r>
        <w:rPr>
          <w:rStyle w:val="B1Char"/>
        </w:rPr>
        <w:tab/>
      </w:r>
      <w:r w:rsidRPr="003E3B33">
        <w:rPr>
          <w:rStyle w:val="B1Char"/>
        </w:rPr>
        <w:t xml:space="preserve">When Diversion header or the History Info of SIP INVITE request received from the S-CSCF </w:t>
      </w:r>
      <w:r>
        <w:rPr>
          <w:rStyle w:val="B1Char"/>
        </w:rPr>
        <w:t>includes</w:t>
      </w:r>
      <w:r w:rsidRPr="003E3B33">
        <w:rPr>
          <w:rStyle w:val="B1Char"/>
        </w:rPr>
        <w:t xml:space="preserve"> a target identity with the conditions mentioned below:</w:t>
      </w:r>
    </w:p>
    <w:p w14:paraId="09C96BEC" w14:textId="77777777" w:rsidR="00DC7710" w:rsidRPr="003E3B33" w:rsidRDefault="00DC7710" w:rsidP="00DC7710">
      <w:pPr>
        <w:pStyle w:val="B2"/>
        <w:rPr>
          <w:lang w:val="en-US"/>
        </w:rPr>
      </w:pPr>
      <w:r w:rsidRPr="003E3B33">
        <w:t>-</w:t>
      </w:r>
      <w:r w:rsidRPr="003E3B33">
        <w:tab/>
        <w:t xml:space="preserve">The identities in one or both of those headers are used to interact with the </w:t>
      </w:r>
      <w:r>
        <w:t>SIGNING</w:t>
      </w:r>
      <w:r w:rsidRPr="003E3B33">
        <w:t xml:space="preserve"> AS</w:t>
      </w:r>
      <w:r w:rsidRPr="003E3B33">
        <w:rPr>
          <w:lang w:val="en-US"/>
        </w:rPr>
        <w:t>.</w:t>
      </w:r>
    </w:p>
    <w:p w14:paraId="0F3DEB91" w14:textId="49E4084C" w:rsidR="00DC7710" w:rsidRPr="003E3B33" w:rsidRDefault="00DC7710" w:rsidP="00DC7710">
      <w:pPr>
        <w:pStyle w:val="B2"/>
        <w:rPr>
          <w:lang w:val="en-US"/>
        </w:rPr>
      </w:pPr>
      <w:r w:rsidRPr="003E3B33">
        <w:rPr>
          <w:lang w:val="en-US"/>
        </w:rPr>
        <w:t>-</w:t>
      </w:r>
      <w:r w:rsidRPr="003E3B33">
        <w:rPr>
          <w:lang w:val="en-US"/>
        </w:rPr>
        <w:tab/>
        <w:t xml:space="preserve">The </w:t>
      </w:r>
      <w:r>
        <w:t>"</w:t>
      </w:r>
      <w:r w:rsidRPr="003E3B33">
        <w:t>div</w:t>
      </w:r>
      <w:r>
        <w:t>"</w:t>
      </w:r>
      <w:r w:rsidRPr="003E3B33">
        <w:t xml:space="preserve"> PASSporT with those identities in the </w:t>
      </w:r>
      <w:r>
        <w:t>"</w:t>
      </w:r>
      <w:r w:rsidRPr="003E3B33">
        <w:t>div</w:t>
      </w:r>
      <w:r>
        <w:t>"</w:t>
      </w:r>
      <w:r w:rsidRPr="003E3B33">
        <w:t xml:space="preserve"> claim </w:t>
      </w:r>
      <w:r w:rsidRPr="003E3B33">
        <w:rPr>
          <w:lang w:val="en-US"/>
        </w:rPr>
        <w:t>is</w:t>
      </w:r>
      <w:r w:rsidRPr="003E3B33">
        <w:t xml:space="preserve"> not received in the SIP INVITE request from the S-CSCF.</w:t>
      </w:r>
    </w:p>
    <w:p w14:paraId="5582E14E" w14:textId="34A309DA" w:rsidR="00DC7710" w:rsidRPr="003E3B33" w:rsidRDefault="00DC7710" w:rsidP="00DC7710">
      <w:pPr>
        <w:pStyle w:val="B2"/>
        <w:rPr>
          <w:lang w:val="en-US"/>
        </w:rPr>
      </w:pPr>
      <w:r w:rsidRPr="003E3B33">
        <w:rPr>
          <w:lang w:val="en-US"/>
        </w:rPr>
        <w:t>-</w:t>
      </w:r>
      <w:r w:rsidRPr="003E3B33">
        <w:rPr>
          <w:lang w:val="en-US"/>
        </w:rPr>
        <w:tab/>
        <w:t xml:space="preserve">The </w:t>
      </w:r>
      <w:r>
        <w:rPr>
          <w:lang w:val="en-US"/>
        </w:rPr>
        <w:t>"</w:t>
      </w:r>
      <w:r w:rsidRPr="003E3B33">
        <w:rPr>
          <w:lang w:val="en-US"/>
        </w:rPr>
        <w:t>div</w:t>
      </w:r>
      <w:r>
        <w:rPr>
          <w:lang w:val="en-US"/>
        </w:rPr>
        <w:t>"</w:t>
      </w:r>
      <w:r w:rsidRPr="003E3B33">
        <w:rPr>
          <w:lang w:val="en-US"/>
        </w:rPr>
        <w:t xml:space="preserve"> PASSporT with those identities in the </w:t>
      </w:r>
      <w:r>
        <w:rPr>
          <w:lang w:val="en-US"/>
        </w:rPr>
        <w:t>"</w:t>
      </w:r>
      <w:r w:rsidRPr="003E3B33">
        <w:rPr>
          <w:lang w:val="en-US"/>
        </w:rPr>
        <w:t>div</w:t>
      </w:r>
      <w:r>
        <w:rPr>
          <w:lang w:val="en-US"/>
        </w:rPr>
        <w:t>"</w:t>
      </w:r>
      <w:r w:rsidRPr="003E3B33">
        <w:rPr>
          <w:lang w:val="en-US"/>
        </w:rPr>
        <w:t xml:space="preserve"> claim is received from the </w:t>
      </w:r>
      <w:r>
        <w:t>SIGNING</w:t>
      </w:r>
      <w:r w:rsidRPr="003E3B33">
        <w:rPr>
          <w:lang w:val="en-US"/>
        </w:rPr>
        <w:t xml:space="preserve"> AS.</w:t>
      </w:r>
    </w:p>
    <w:p w14:paraId="190A600E" w14:textId="3E9D6672" w:rsidR="00DC7710" w:rsidRDefault="00DC7710" w:rsidP="00DC7710">
      <w:pPr>
        <w:pStyle w:val="B2"/>
        <w:rPr>
          <w:lang w:val="en-US"/>
        </w:rPr>
      </w:pPr>
      <w:r>
        <w:rPr>
          <w:lang w:val="en-US"/>
        </w:rPr>
        <w:t>-</w:t>
      </w:r>
      <w:r>
        <w:rPr>
          <w:lang w:val="en-US"/>
        </w:rPr>
        <w:tab/>
      </w:r>
      <w:r w:rsidRPr="003E3B33">
        <w:rPr>
          <w:lang w:val="en-US"/>
        </w:rPr>
        <w:t xml:space="preserve">The </w:t>
      </w:r>
      <w:r>
        <w:rPr>
          <w:lang w:val="en-US"/>
        </w:rPr>
        <w:t>"</w:t>
      </w:r>
      <w:r w:rsidRPr="003E3B33">
        <w:rPr>
          <w:lang w:val="en-US"/>
        </w:rPr>
        <w:t>div</w:t>
      </w:r>
      <w:r>
        <w:rPr>
          <w:lang w:val="en-US"/>
        </w:rPr>
        <w:t>"</w:t>
      </w:r>
      <w:r w:rsidRPr="003E3B33">
        <w:rPr>
          <w:lang w:val="en-US"/>
        </w:rPr>
        <w:t xml:space="preserve"> PASSporT with those identities in the </w:t>
      </w:r>
      <w:r>
        <w:rPr>
          <w:lang w:val="en-US"/>
        </w:rPr>
        <w:t>"</w:t>
      </w:r>
      <w:r w:rsidRPr="003E3B33">
        <w:rPr>
          <w:lang w:val="en-US"/>
        </w:rPr>
        <w:t>div</w:t>
      </w:r>
      <w:r>
        <w:rPr>
          <w:lang w:val="en-US"/>
        </w:rPr>
        <w:t>"</w:t>
      </w:r>
      <w:r w:rsidRPr="003E3B33">
        <w:rPr>
          <w:lang w:val="en-US"/>
        </w:rPr>
        <w:t xml:space="preserve"> claim is included in the outgoing SIP INVITE.</w:t>
      </w:r>
    </w:p>
    <w:p w14:paraId="151BA154" w14:textId="2467F230" w:rsidR="00492B96" w:rsidRPr="003E3B33" w:rsidRDefault="00492B96" w:rsidP="00492B96">
      <w:pPr>
        <w:pStyle w:val="B1"/>
        <w:rPr>
          <w:rStyle w:val="B1Char"/>
        </w:rPr>
      </w:pPr>
      <w:r>
        <w:rPr>
          <w:rStyle w:val="B1Char"/>
        </w:rPr>
        <w:t>-</w:t>
      </w:r>
      <w:r>
        <w:rPr>
          <w:rStyle w:val="B1Char"/>
        </w:rPr>
        <w:tab/>
        <w:t>When the "ReportDiversionPASSporTInfo" parameter is set to "True" in the ActivateTask with Diversion or HistoryInfo header of SIP INVITE request received from S-CSCF includes the target identity with the conditions mentioned below:</w:t>
      </w:r>
    </w:p>
    <w:p w14:paraId="6008CD6F" w14:textId="10DC01C4" w:rsidR="00492B96" w:rsidRDefault="00492B96" w:rsidP="00492B96">
      <w:pPr>
        <w:pStyle w:val="B2"/>
      </w:pPr>
      <w:r w:rsidRPr="003E3B33">
        <w:t>-</w:t>
      </w:r>
      <w:r w:rsidRPr="003E3B33">
        <w:tab/>
        <w:t xml:space="preserve">The identities in </w:t>
      </w:r>
      <w:r>
        <w:t>P-Asserted Identity or From of SIP INVITE received from the S-CSCF are used to interact with the SIGNING AS.</w:t>
      </w:r>
    </w:p>
    <w:p w14:paraId="633C7F30" w14:textId="6CE20EF1" w:rsidR="00FD0971" w:rsidRPr="003E3B33" w:rsidRDefault="00FD0971" w:rsidP="00492B96">
      <w:pPr>
        <w:pStyle w:val="B2"/>
        <w:rPr>
          <w:lang w:val="en-US"/>
        </w:rPr>
      </w:pPr>
      <w:r>
        <w:t>-</w:t>
      </w:r>
      <w:r>
        <w:tab/>
      </w:r>
      <w:r w:rsidRPr="00B029F1">
        <w:t xml:space="preserve">A </w:t>
      </w:r>
      <w:r>
        <w:t>"</w:t>
      </w:r>
      <w:r w:rsidRPr="00B029F1">
        <w:t>div</w:t>
      </w:r>
      <w:r>
        <w:t>"</w:t>
      </w:r>
      <w:r w:rsidRPr="00B029F1">
        <w:t xml:space="preserve"> PASSporT with the </w:t>
      </w:r>
      <w:r>
        <w:t xml:space="preserve">identities in </w:t>
      </w:r>
      <w:r w:rsidRPr="00B029F1">
        <w:t xml:space="preserve">P-Asserted Identity or From </w:t>
      </w:r>
      <w:r>
        <w:t xml:space="preserve">of SIP INVITE </w:t>
      </w:r>
      <w:r>
        <w:rPr>
          <w:rStyle w:val="B1Char"/>
        </w:rPr>
        <w:t>request received from S-CSCF</w:t>
      </w:r>
      <w:r w:rsidRPr="00B029F1">
        <w:t xml:space="preserve"> are included in the </w:t>
      </w:r>
      <w:r>
        <w:t>"</w:t>
      </w:r>
      <w:r w:rsidRPr="00B029F1">
        <w:t>orig</w:t>
      </w:r>
      <w:r>
        <w:t>"</w:t>
      </w:r>
      <w:r w:rsidRPr="00B029F1">
        <w:t xml:space="preserve"> claim of </w:t>
      </w:r>
      <w:r>
        <w:t>"</w:t>
      </w:r>
      <w:r w:rsidRPr="00B029F1">
        <w:t>div</w:t>
      </w:r>
      <w:r>
        <w:t>"</w:t>
      </w:r>
      <w:r w:rsidRPr="00B029F1">
        <w:t xml:space="preserve"> PASSporT received from the SIGNING AS.</w:t>
      </w:r>
    </w:p>
    <w:p w14:paraId="6091FB6E" w14:textId="6730B48E" w:rsidR="00492B96" w:rsidRDefault="00FD0971" w:rsidP="00DC7710">
      <w:pPr>
        <w:pStyle w:val="B2"/>
      </w:pPr>
      <w:r>
        <w:rPr>
          <w:lang w:val="en-US"/>
        </w:rPr>
        <w:t>-</w:t>
      </w:r>
      <w:r>
        <w:rPr>
          <w:lang w:val="en-US"/>
        </w:rPr>
        <w:tab/>
      </w:r>
      <w:r w:rsidRPr="00B029F1">
        <w:t xml:space="preserve">The </w:t>
      </w:r>
      <w:r>
        <w:t>"</w:t>
      </w:r>
      <w:r w:rsidRPr="00B029F1">
        <w:t>div</w:t>
      </w:r>
      <w:r>
        <w:t>"</w:t>
      </w:r>
      <w:r w:rsidRPr="00B029F1">
        <w:t xml:space="preserve"> PASSporT with the </w:t>
      </w:r>
      <w:r>
        <w:t xml:space="preserve">identities in </w:t>
      </w:r>
      <w:r w:rsidRPr="00B029F1">
        <w:t xml:space="preserve">P-Asserted Identity or From </w:t>
      </w:r>
      <w:r>
        <w:t xml:space="preserve">of SIP INVITE </w:t>
      </w:r>
      <w:r>
        <w:rPr>
          <w:rStyle w:val="B1Char"/>
        </w:rPr>
        <w:t>request received from S-CSCF</w:t>
      </w:r>
      <w:r w:rsidRPr="00B029F1">
        <w:t xml:space="preserve"> are included in the </w:t>
      </w:r>
      <w:r>
        <w:t>"</w:t>
      </w:r>
      <w:r w:rsidRPr="00B029F1">
        <w:t>orig</w:t>
      </w:r>
      <w:r>
        <w:t>"</w:t>
      </w:r>
      <w:r w:rsidRPr="00B029F1">
        <w:t xml:space="preserve"> claim of </w:t>
      </w:r>
      <w:r>
        <w:t>"</w:t>
      </w:r>
      <w:r w:rsidRPr="00B029F1">
        <w:t>div</w:t>
      </w:r>
      <w:r>
        <w:t>"</w:t>
      </w:r>
      <w:r w:rsidRPr="00B029F1">
        <w:t xml:space="preserve"> PASSporT in the outgoing SIP INVITE.</w:t>
      </w:r>
    </w:p>
    <w:p w14:paraId="528B9190" w14:textId="4FAC8D81" w:rsidR="00FD0971" w:rsidRDefault="00FD0971" w:rsidP="00FD0971">
      <w:pPr>
        <w:pStyle w:val="B1"/>
        <w:rPr>
          <w:rStyle w:val="B1Char"/>
        </w:rPr>
      </w:pPr>
      <w:r>
        <w:rPr>
          <w:lang w:val="en-US"/>
        </w:rPr>
        <w:t>-</w:t>
      </w:r>
      <w:r>
        <w:rPr>
          <w:lang w:val="en-US"/>
        </w:rPr>
        <w:tab/>
      </w:r>
      <w:r w:rsidRPr="003E3B33">
        <w:rPr>
          <w:rStyle w:val="B1Char"/>
        </w:rPr>
        <w:t xml:space="preserve">When Request URI of outgoing SIP INVITE is a target non-local ID and is present in the </w:t>
      </w:r>
      <w:r>
        <w:rPr>
          <w:lang w:val="en-US"/>
        </w:rPr>
        <w:t>"</w:t>
      </w:r>
      <w:r w:rsidRPr="003E3B33">
        <w:rPr>
          <w:rStyle w:val="B1Char"/>
        </w:rPr>
        <w:t>dest</w:t>
      </w:r>
      <w:r>
        <w:rPr>
          <w:lang w:val="en-US"/>
        </w:rPr>
        <w:t>"</w:t>
      </w:r>
      <w:r w:rsidRPr="003E3B33">
        <w:rPr>
          <w:rStyle w:val="B1Char"/>
        </w:rPr>
        <w:t xml:space="preserve"> claim of </w:t>
      </w:r>
      <w:r>
        <w:rPr>
          <w:lang w:val="en-US"/>
        </w:rPr>
        <w:t>"</w:t>
      </w:r>
      <w:r w:rsidRPr="003E3B33">
        <w:rPr>
          <w:rStyle w:val="B1Char"/>
        </w:rPr>
        <w:t>shaken</w:t>
      </w:r>
      <w:r>
        <w:rPr>
          <w:lang w:val="en-US"/>
        </w:rPr>
        <w:t>"</w:t>
      </w:r>
      <w:r w:rsidRPr="003E3B33">
        <w:rPr>
          <w:rStyle w:val="B1Char"/>
        </w:rPr>
        <w:t xml:space="preserve"> or </w:t>
      </w:r>
      <w:r>
        <w:rPr>
          <w:lang w:val="en-US"/>
        </w:rPr>
        <w:t>"</w:t>
      </w:r>
      <w:r w:rsidRPr="003E3B33">
        <w:rPr>
          <w:rStyle w:val="B1Char"/>
        </w:rPr>
        <w:t>div</w:t>
      </w:r>
      <w:r>
        <w:rPr>
          <w:lang w:val="en-US"/>
        </w:rPr>
        <w:t>"</w:t>
      </w:r>
      <w:r w:rsidRPr="003E3B33">
        <w:rPr>
          <w:rStyle w:val="B1Char"/>
        </w:rPr>
        <w:t xml:space="preserve"> PASSporT received from the </w:t>
      </w:r>
      <w:r>
        <w:t>SIGNING</w:t>
      </w:r>
      <w:r w:rsidRPr="003E3B33">
        <w:t xml:space="preserve"> </w:t>
      </w:r>
      <w:r w:rsidRPr="003E3B33">
        <w:rPr>
          <w:rStyle w:val="B1Char"/>
        </w:rPr>
        <w:t>AS</w:t>
      </w:r>
      <w:r>
        <w:rPr>
          <w:rStyle w:val="B1Char"/>
        </w:rPr>
        <w:t xml:space="preserve"> and the same is included in the outgoing SIP INVITE.</w:t>
      </w:r>
    </w:p>
    <w:p w14:paraId="1E89F2CB" w14:textId="5EF14A15" w:rsidR="00FD0971" w:rsidRDefault="00FD0971" w:rsidP="00FD0971">
      <w:pPr>
        <w:pStyle w:val="B1"/>
      </w:pPr>
      <w:r>
        <w:t>-</w:t>
      </w:r>
      <w:r>
        <w:tab/>
      </w:r>
      <w:r w:rsidRPr="003E3B33">
        <w:t xml:space="preserve">When Telephony AS is interacting with the </w:t>
      </w:r>
      <w:r>
        <w:t>SIGNING</w:t>
      </w:r>
      <w:r w:rsidRPr="003E3B33">
        <w:t xml:space="preserve"> AS, and when Request URI of SIP INVITE received from the S-CSCF is a target identity with the conditions mentioned below:</w:t>
      </w:r>
    </w:p>
    <w:p w14:paraId="69B3DF5E" w14:textId="64F02ABA" w:rsidR="00636C1D" w:rsidRDefault="00636C1D" w:rsidP="00636C1D">
      <w:pPr>
        <w:pStyle w:val="B2"/>
      </w:pPr>
      <w:r>
        <w:t>-</w:t>
      </w:r>
      <w:r>
        <w:tab/>
        <w:t>The identity is used to interact with the SIGNING AS.</w:t>
      </w:r>
    </w:p>
    <w:p w14:paraId="6CA41F39" w14:textId="4D316BF7" w:rsidR="00636C1D" w:rsidRDefault="00636C1D" w:rsidP="00636C1D">
      <w:pPr>
        <w:pStyle w:val="B2"/>
      </w:pPr>
      <w:r>
        <w:t>-</w:t>
      </w:r>
      <w:r>
        <w:tab/>
        <w:t xml:space="preserve">The </w:t>
      </w:r>
      <w:r>
        <w:rPr>
          <w:lang w:val="en-US"/>
        </w:rPr>
        <w:t>"</w:t>
      </w:r>
      <w:r>
        <w:t>div</w:t>
      </w:r>
      <w:r>
        <w:rPr>
          <w:lang w:val="en-US"/>
        </w:rPr>
        <w:t>"</w:t>
      </w:r>
      <w:r>
        <w:t xml:space="preserve"> PASSporT with that identity in the </w:t>
      </w:r>
      <w:r>
        <w:rPr>
          <w:lang w:val="en-US"/>
        </w:rPr>
        <w:t>"</w:t>
      </w:r>
      <w:r>
        <w:t>div</w:t>
      </w:r>
      <w:r>
        <w:rPr>
          <w:lang w:val="en-US"/>
        </w:rPr>
        <w:t>"</w:t>
      </w:r>
      <w:r>
        <w:t xml:space="preserve"> claim is received from the SIGNING AS.</w:t>
      </w:r>
    </w:p>
    <w:p w14:paraId="7C07C39C" w14:textId="536E368A" w:rsidR="00636C1D" w:rsidRDefault="00636C1D" w:rsidP="00636C1D">
      <w:pPr>
        <w:pStyle w:val="B2"/>
        <w:rPr>
          <w:lang w:val="en-US"/>
        </w:rPr>
      </w:pPr>
      <w:r>
        <w:t>-</w:t>
      </w:r>
      <w:r>
        <w:tab/>
        <w:t xml:space="preserve">The </w:t>
      </w:r>
      <w:r>
        <w:rPr>
          <w:lang w:val="en-US"/>
        </w:rPr>
        <w:t>"</w:t>
      </w:r>
      <w:r>
        <w:t>div</w:t>
      </w:r>
      <w:r>
        <w:rPr>
          <w:lang w:val="en-US"/>
        </w:rPr>
        <w:t>"</w:t>
      </w:r>
      <w:r>
        <w:t xml:space="preserve"> PASSporT with that identity in the </w:t>
      </w:r>
      <w:r>
        <w:rPr>
          <w:lang w:val="en-US"/>
        </w:rPr>
        <w:t>"</w:t>
      </w:r>
      <w:r>
        <w:t>div</w:t>
      </w:r>
      <w:r>
        <w:rPr>
          <w:lang w:val="en-US"/>
        </w:rPr>
        <w:t>"</w:t>
      </w:r>
      <w:r>
        <w:t xml:space="preserve"> claim is included in the outgoing SIP INVITE.</w:t>
      </w:r>
    </w:p>
    <w:p w14:paraId="67E4F621" w14:textId="6445681D" w:rsidR="00DC7710" w:rsidRDefault="00DC7710" w:rsidP="00DC7710">
      <w:pPr>
        <w:rPr>
          <w:lang w:val="en-US"/>
        </w:rPr>
      </w:pPr>
      <w:r>
        <w:rPr>
          <w:lang w:val="en-US"/>
        </w:rPr>
        <w:t>When the target is not a non-local ID, t</w:t>
      </w:r>
      <w:r w:rsidRPr="000F1741">
        <w:rPr>
          <w:lang w:val="en-US"/>
        </w:rPr>
        <w:t xml:space="preserve">he STIRSHAKENSignatureGeneration includes only the PASSporT received in the </w:t>
      </w:r>
      <w:r>
        <w:rPr>
          <w:lang w:val="en-US"/>
        </w:rPr>
        <w:t>SIGING</w:t>
      </w:r>
      <w:r w:rsidRPr="000F1741">
        <w:rPr>
          <w:lang w:val="en-US"/>
        </w:rPr>
        <w:t xml:space="preserve"> AS response</w:t>
      </w:r>
      <w:r>
        <w:rPr>
          <w:lang w:val="en-US"/>
        </w:rPr>
        <w:t xml:space="preserve"> with the following rules:</w:t>
      </w:r>
    </w:p>
    <w:p w14:paraId="257C7115" w14:textId="0BE59DE4" w:rsidR="00636C1D" w:rsidRDefault="00636C1D" w:rsidP="00636C1D">
      <w:pPr>
        <w:pStyle w:val="B1"/>
      </w:pPr>
      <w:r>
        <w:rPr>
          <w:lang w:val="en-US"/>
        </w:rPr>
        <w:t>-</w:t>
      </w:r>
      <w:r>
        <w:rPr>
          <w:lang w:val="en-US"/>
        </w:rPr>
        <w:tab/>
      </w:r>
      <w:r>
        <w:t>When</w:t>
      </w:r>
      <w:r w:rsidRPr="00D9334B">
        <w:t xml:space="preserve"> the </w:t>
      </w:r>
      <w:r>
        <w:t>"ReportDiversionPASSporTInfo"</w:t>
      </w:r>
      <w:r w:rsidRPr="00D9334B">
        <w:t xml:space="preserve"> parameter is set to </w:t>
      </w:r>
      <w:r>
        <w:t>"True"</w:t>
      </w:r>
      <w:r w:rsidRPr="00D9334B">
        <w:t xml:space="preserve"> in the ActivateTask</w:t>
      </w:r>
      <w:r>
        <w:t>, all of the PASSporT received from the SIGNING AS.</w:t>
      </w:r>
    </w:p>
    <w:p w14:paraId="02E6FCE3" w14:textId="4CEE9C34" w:rsidR="00636C1D" w:rsidRDefault="00636C1D" w:rsidP="00636C1D">
      <w:pPr>
        <w:pStyle w:val="B1"/>
      </w:pPr>
      <w:r>
        <w:t>-</w:t>
      </w:r>
      <w:r>
        <w:tab/>
        <w:t xml:space="preserve">When </w:t>
      </w:r>
      <w:r w:rsidRPr="00D9334B">
        <w:t xml:space="preserve">the </w:t>
      </w:r>
      <w:r>
        <w:t>"ReportDiversionPASSporTInfo"</w:t>
      </w:r>
      <w:r w:rsidRPr="00D9334B">
        <w:t xml:space="preserve"> parameter is</w:t>
      </w:r>
      <w:r>
        <w:t xml:space="preserve"> </w:t>
      </w:r>
      <w:r w:rsidRPr="00D9334B">
        <w:t xml:space="preserve">set to </w:t>
      </w:r>
      <w:r>
        <w:t>"False"</w:t>
      </w:r>
      <w:r w:rsidRPr="00D9334B">
        <w:t xml:space="preserve"> in the ActivateTask</w:t>
      </w:r>
      <w:r>
        <w:t>:</w:t>
      </w:r>
    </w:p>
    <w:p w14:paraId="78EB65C8" w14:textId="31707E50" w:rsidR="00636C1D" w:rsidRDefault="00EF1F6F" w:rsidP="00EF1F6F">
      <w:pPr>
        <w:pStyle w:val="B2"/>
        <w:rPr>
          <w:rStyle w:val="B1Char"/>
        </w:rPr>
      </w:pPr>
      <w:r>
        <w:t>-</w:t>
      </w:r>
      <w:r>
        <w:tab/>
      </w:r>
      <w:r>
        <w:rPr>
          <w:rStyle w:val="B1Char"/>
        </w:rPr>
        <w:t xml:space="preserve">If </w:t>
      </w:r>
      <w:r w:rsidRPr="00D9334B">
        <w:rPr>
          <w:rStyle w:val="B1Char"/>
        </w:rPr>
        <w:t xml:space="preserve">P-Asserted Identity or From </w:t>
      </w:r>
      <w:r>
        <w:rPr>
          <w:rStyle w:val="B1Char"/>
        </w:rPr>
        <w:t xml:space="preserve">header in the SIP INVITE received from the S-CSCF is a target identity, then only "shaken" PASSporT received from the SIGNING AS with </w:t>
      </w:r>
      <w:r w:rsidRPr="00D9334B">
        <w:rPr>
          <w:rStyle w:val="B1Char"/>
        </w:rPr>
        <w:t xml:space="preserve">those identities in the </w:t>
      </w:r>
      <w:r>
        <w:rPr>
          <w:rStyle w:val="B1Char"/>
        </w:rPr>
        <w:t>"</w:t>
      </w:r>
      <w:r w:rsidRPr="00D9334B">
        <w:rPr>
          <w:rStyle w:val="B1Char"/>
        </w:rPr>
        <w:t>orig</w:t>
      </w:r>
      <w:r>
        <w:rPr>
          <w:rStyle w:val="B1Char"/>
        </w:rPr>
        <w:t>"</w:t>
      </w:r>
      <w:r w:rsidRPr="00D9334B">
        <w:rPr>
          <w:rStyle w:val="B1Char"/>
        </w:rPr>
        <w:t xml:space="preserve"> claim of the </w:t>
      </w:r>
      <w:r>
        <w:rPr>
          <w:rStyle w:val="B1Char"/>
        </w:rPr>
        <w:t>"</w:t>
      </w:r>
      <w:r w:rsidRPr="00D9334B">
        <w:rPr>
          <w:rStyle w:val="B1Char"/>
        </w:rPr>
        <w:t>shaken</w:t>
      </w:r>
      <w:r>
        <w:rPr>
          <w:rStyle w:val="B1Char"/>
        </w:rPr>
        <w:t>"</w:t>
      </w:r>
      <w:r w:rsidRPr="00D9334B">
        <w:rPr>
          <w:rStyle w:val="B1Char"/>
        </w:rPr>
        <w:t xml:space="preserve"> PASSporT.</w:t>
      </w:r>
    </w:p>
    <w:p w14:paraId="5EF229C7" w14:textId="3FA59ABF" w:rsidR="00EF1F6F" w:rsidRDefault="00EF1F6F" w:rsidP="00EF1F6F">
      <w:pPr>
        <w:pStyle w:val="B2"/>
        <w:rPr>
          <w:rStyle w:val="B1Char"/>
        </w:rPr>
      </w:pPr>
      <w:r>
        <w:rPr>
          <w:rStyle w:val="B1Char"/>
        </w:rPr>
        <w:t>-</w:t>
      </w:r>
      <w:r>
        <w:rPr>
          <w:rStyle w:val="B1Char"/>
        </w:rPr>
        <w:tab/>
        <w:t>If Diversion or HistoryInfo header in the SIP INVITE received from the S-CSCF is a target identity, then only the "div" PASSporT received from the SIGNING AS with those identities in the "div" claim of "div" PASSporT.</w:t>
      </w:r>
    </w:p>
    <w:p w14:paraId="4F2E7351" w14:textId="51153300" w:rsidR="0085772D" w:rsidRDefault="0085772D" w:rsidP="00EF1F6F">
      <w:pPr>
        <w:pStyle w:val="B2"/>
        <w:rPr>
          <w:rStyle w:val="B1Char"/>
        </w:rPr>
      </w:pPr>
      <w:r>
        <w:rPr>
          <w:rStyle w:val="B1Char"/>
        </w:rPr>
        <w:t>-</w:t>
      </w:r>
      <w:r>
        <w:rPr>
          <w:rStyle w:val="B1Char"/>
        </w:rPr>
        <w:tab/>
        <w:t>If REQUEST URI or To header in the SIP INVITE received from the S-CSCF is a target identity, then only the "div" PASSporT received from the SIGNING AS with those identities in the "div" claim of "div" PASSporT.</w:t>
      </w:r>
    </w:p>
    <w:p w14:paraId="703A156F" w14:textId="77777777" w:rsidR="00DC7710" w:rsidRPr="0007549B" w:rsidRDefault="00DC7710" w:rsidP="00DC7710">
      <w:pPr>
        <w:rPr>
          <w:lang w:val="en-US"/>
        </w:rPr>
      </w:pPr>
      <w:r w:rsidRPr="0007549B">
        <w:rPr>
          <w:lang w:val="en-US"/>
        </w:rPr>
        <w:t>When the target is non-local ID, STIRSHAKENSignatureGeneration includes all of the PASSporT included in the outgoing SIP message.</w:t>
      </w:r>
    </w:p>
    <w:p w14:paraId="1632E8CF" w14:textId="77777777" w:rsidR="00D25B71" w:rsidRPr="00AB7652" w:rsidRDefault="00D25B71" w:rsidP="00D25B71">
      <w:pPr>
        <w:rPr>
          <w:rStyle w:val="B1Char"/>
        </w:rPr>
      </w:pPr>
      <w:r w:rsidRPr="00423904">
        <w:t>The following table contains parameters, with IRITargetIdentifier, generated by the IRI-POI.</w:t>
      </w:r>
    </w:p>
    <w:p w14:paraId="3A1A13B5" w14:textId="77777777" w:rsidR="00D25B71" w:rsidRPr="00AB7652" w:rsidRDefault="00D25B71" w:rsidP="00175CDC">
      <w:pPr>
        <w:pStyle w:val="TH"/>
      </w:pPr>
      <w:r w:rsidRPr="00AB7652">
        <w:t xml:space="preserve">Table </w:t>
      </w:r>
      <w:r>
        <w:t>7.11.</w:t>
      </w:r>
      <w:r w:rsidRPr="00AB7652">
        <w:t>2</w:t>
      </w:r>
      <w:r>
        <w:t>.2</w:t>
      </w:r>
      <w:r w:rsidRPr="00AB7652">
        <w:t>-</w:t>
      </w:r>
      <w:r>
        <w:t>1</w:t>
      </w:r>
      <w:r w:rsidRPr="00AB7652">
        <w:t>: Payload for STIRSHAKENSignatureGeneration record</w:t>
      </w:r>
    </w:p>
    <w:tbl>
      <w:tblPr>
        <w:tblW w:w="9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69"/>
        <w:gridCol w:w="6391"/>
        <w:gridCol w:w="986"/>
      </w:tblGrid>
      <w:tr w:rsidR="00D25B71" w:rsidRPr="00AB7652" w14:paraId="3D8A26D0" w14:textId="77777777" w:rsidTr="003068AE">
        <w:trPr>
          <w:jc w:val="center"/>
        </w:trPr>
        <w:tc>
          <w:tcPr>
            <w:tcW w:w="2369" w:type="dxa"/>
          </w:tcPr>
          <w:p w14:paraId="1572DDAC" w14:textId="77777777" w:rsidR="00D25B71" w:rsidRPr="00AB7652" w:rsidRDefault="00D25B71" w:rsidP="00E1165A">
            <w:pPr>
              <w:pStyle w:val="TAH"/>
            </w:pPr>
            <w:r w:rsidRPr="00AB7652">
              <w:t>Field name</w:t>
            </w:r>
          </w:p>
        </w:tc>
        <w:tc>
          <w:tcPr>
            <w:tcW w:w="6391" w:type="dxa"/>
          </w:tcPr>
          <w:p w14:paraId="72AEDDEE" w14:textId="77777777" w:rsidR="00D25B71" w:rsidRPr="00AB7652" w:rsidRDefault="00D25B71" w:rsidP="00E1165A">
            <w:pPr>
              <w:pStyle w:val="TAH"/>
            </w:pPr>
            <w:r w:rsidRPr="00AB7652">
              <w:t>Description</w:t>
            </w:r>
          </w:p>
        </w:tc>
        <w:tc>
          <w:tcPr>
            <w:tcW w:w="986" w:type="dxa"/>
          </w:tcPr>
          <w:p w14:paraId="3984FA7C" w14:textId="77777777" w:rsidR="00D25B71" w:rsidRPr="00AB7652" w:rsidRDefault="00D25B71" w:rsidP="00E1165A">
            <w:pPr>
              <w:pStyle w:val="TAH"/>
            </w:pPr>
            <w:r w:rsidRPr="00AB7652">
              <w:t>M/C/O</w:t>
            </w:r>
          </w:p>
        </w:tc>
      </w:tr>
      <w:tr w:rsidR="00D25B71" w:rsidRPr="00AB7652" w14:paraId="518CB87B" w14:textId="77777777" w:rsidTr="003068AE">
        <w:trPr>
          <w:jc w:val="center"/>
        </w:trPr>
        <w:tc>
          <w:tcPr>
            <w:tcW w:w="2369" w:type="dxa"/>
          </w:tcPr>
          <w:p w14:paraId="77FFC324" w14:textId="77777777" w:rsidR="00D25B71" w:rsidRPr="00AB7652" w:rsidRDefault="00D25B71" w:rsidP="00E1165A">
            <w:pPr>
              <w:pStyle w:val="TAL"/>
            </w:pPr>
            <w:r>
              <w:t>pASSporTs</w:t>
            </w:r>
          </w:p>
        </w:tc>
        <w:tc>
          <w:tcPr>
            <w:tcW w:w="6391" w:type="dxa"/>
          </w:tcPr>
          <w:p w14:paraId="29EE2428" w14:textId="4835C0C4" w:rsidR="00D25B71" w:rsidRPr="00AB7652" w:rsidRDefault="00D25B71" w:rsidP="00E1165A">
            <w:pPr>
              <w:pStyle w:val="TAL"/>
            </w:pPr>
            <w:r w:rsidRPr="00AB7652">
              <w:t>Identifies the content of the SIP Identity headers added by the originating network and transit networks.</w:t>
            </w:r>
            <w:r>
              <w:t xml:space="preserve"> </w:t>
            </w:r>
            <w:r w:rsidR="001869C6">
              <w:t xml:space="preserve">This is a set of PASSporT parameter. </w:t>
            </w:r>
            <w:r>
              <w:t xml:space="preserve">See </w:t>
            </w:r>
            <w:r w:rsidR="00E43B55">
              <w:t>t</w:t>
            </w:r>
            <w:r>
              <w:t>able 7.11.2.2-2.</w:t>
            </w:r>
          </w:p>
        </w:tc>
        <w:tc>
          <w:tcPr>
            <w:tcW w:w="986" w:type="dxa"/>
          </w:tcPr>
          <w:p w14:paraId="2FEDD18C" w14:textId="77777777" w:rsidR="00D25B71" w:rsidRPr="00AB7652" w:rsidRDefault="00D25B71" w:rsidP="00E1165A">
            <w:pPr>
              <w:pStyle w:val="TAL"/>
            </w:pPr>
            <w:r w:rsidRPr="00AB7652">
              <w:t>M</w:t>
            </w:r>
          </w:p>
        </w:tc>
      </w:tr>
      <w:tr w:rsidR="00A4635B" w:rsidRPr="00AB7652" w14:paraId="7B47FC5F" w14:textId="77777777" w:rsidTr="003068AE">
        <w:trPr>
          <w:jc w:val="center"/>
        </w:trPr>
        <w:tc>
          <w:tcPr>
            <w:tcW w:w="2369" w:type="dxa"/>
            <w:tcBorders>
              <w:top w:val="single" w:sz="4" w:space="0" w:color="auto"/>
              <w:left w:val="single" w:sz="4" w:space="0" w:color="auto"/>
              <w:bottom w:val="single" w:sz="4" w:space="0" w:color="auto"/>
              <w:right w:val="single" w:sz="4" w:space="0" w:color="auto"/>
            </w:tcBorders>
          </w:tcPr>
          <w:p w14:paraId="59E9D39D" w14:textId="77777777" w:rsidR="00A4635B" w:rsidRDefault="00A4635B" w:rsidP="00B008B4">
            <w:pPr>
              <w:pStyle w:val="TAL"/>
            </w:pPr>
            <w:r w:rsidRPr="009A7DF5">
              <w:t>encapsulatedSIPMessage</w:t>
            </w:r>
          </w:p>
        </w:tc>
        <w:tc>
          <w:tcPr>
            <w:tcW w:w="6391" w:type="dxa"/>
            <w:tcBorders>
              <w:top w:val="single" w:sz="4" w:space="0" w:color="auto"/>
              <w:left w:val="single" w:sz="4" w:space="0" w:color="auto"/>
              <w:bottom w:val="single" w:sz="4" w:space="0" w:color="auto"/>
              <w:right w:val="single" w:sz="4" w:space="0" w:color="auto"/>
            </w:tcBorders>
          </w:tcPr>
          <w:p w14:paraId="7A681116" w14:textId="42DE8CBD" w:rsidR="00A4635B" w:rsidRPr="00AB7652" w:rsidRDefault="00A4635B" w:rsidP="00B008B4">
            <w:pPr>
              <w:pStyle w:val="TAL"/>
            </w:pPr>
            <w:r w:rsidRPr="009A7DF5">
              <w:t>Encapsulated SIP INVITE request that</w:t>
            </w:r>
            <w:r>
              <w:t xml:space="preserve"> includes </w:t>
            </w:r>
            <w:r w:rsidRPr="003B2349">
              <w:t>SIP Identity header carrying the PASSporT</w:t>
            </w:r>
            <w:r w:rsidRPr="009A7DF5">
              <w:t xml:space="preserve"> (Outgoing SIP request) based on the structure defined in table 7.12.4.2-2</w:t>
            </w:r>
            <w:r w:rsidR="00755577">
              <w:t xml:space="preserve"> (see NOTE </w:t>
            </w:r>
            <w:r w:rsidR="003068AE">
              <w:t>below)</w:t>
            </w:r>
            <w:r w:rsidRPr="009A7DF5">
              <w:t>.</w:t>
            </w:r>
          </w:p>
        </w:tc>
        <w:tc>
          <w:tcPr>
            <w:tcW w:w="986" w:type="dxa"/>
            <w:tcBorders>
              <w:top w:val="single" w:sz="4" w:space="0" w:color="auto"/>
              <w:left w:val="single" w:sz="4" w:space="0" w:color="auto"/>
              <w:bottom w:val="single" w:sz="4" w:space="0" w:color="auto"/>
              <w:right w:val="single" w:sz="4" w:space="0" w:color="auto"/>
            </w:tcBorders>
          </w:tcPr>
          <w:p w14:paraId="05647E25" w14:textId="70A86D75" w:rsidR="00A4635B" w:rsidRPr="00AB7652" w:rsidRDefault="00A4635B" w:rsidP="00B008B4">
            <w:pPr>
              <w:pStyle w:val="TAL"/>
            </w:pPr>
            <w:r w:rsidRPr="009A7DF5">
              <w:t>M</w:t>
            </w:r>
          </w:p>
        </w:tc>
      </w:tr>
      <w:tr w:rsidR="003068AE" w:rsidRPr="00AB7652" w14:paraId="3CED12A2" w14:textId="77777777" w:rsidTr="003068AE">
        <w:trPr>
          <w:jc w:val="center"/>
        </w:trPr>
        <w:tc>
          <w:tcPr>
            <w:tcW w:w="9746" w:type="dxa"/>
            <w:gridSpan w:val="3"/>
            <w:tcBorders>
              <w:top w:val="single" w:sz="4" w:space="0" w:color="auto"/>
              <w:left w:val="single" w:sz="4" w:space="0" w:color="auto"/>
              <w:bottom w:val="single" w:sz="4" w:space="0" w:color="auto"/>
              <w:right w:val="single" w:sz="4" w:space="0" w:color="auto"/>
            </w:tcBorders>
          </w:tcPr>
          <w:p w14:paraId="187AD301" w14:textId="77777777" w:rsidR="003068AE" w:rsidRDefault="003068AE" w:rsidP="003068AE">
            <w:pPr>
              <w:pStyle w:val="NO"/>
            </w:pPr>
            <w:r w:rsidRPr="00B22274">
              <w:t>NOTE</w:t>
            </w:r>
            <w:r w:rsidR="002D574B">
              <w:t xml:space="preserve"> 1</w:t>
            </w:r>
            <w:r w:rsidRPr="00B22274">
              <w:t>:</w:t>
            </w:r>
            <w:r w:rsidRPr="00B22274">
              <w:tab/>
              <w:t>For the backward compatibility purposes the parameter is coded as OPTIONAL in the ASN.1 schema (A</w:t>
            </w:r>
            <w:r>
              <w:t>nnex</w:t>
            </w:r>
            <w:r w:rsidRPr="00B22274">
              <w:t xml:space="preserve"> A.)</w:t>
            </w:r>
            <w:r>
              <w:t>.</w:t>
            </w:r>
          </w:p>
          <w:p w14:paraId="37F13E3A" w14:textId="12E83E05" w:rsidR="002D574B" w:rsidRPr="009A7DF5" w:rsidRDefault="002D574B" w:rsidP="003068AE">
            <w:pPr>
              <w:pStyle w:val="NO"/>
            </w:pPr>
            <w:r w:rsidRPr="00575321">
              <w:t>NOTE</w:t>
            </w:r>
            <w:r>
              <w:t xml:space="preserve"> 2</w:t>
            </w:r>
            <w:r w:rsidRPr="00575321">
              <w:t>:</w:t>
            </w:r>
            <w:r w:rsidRPr="00575321">
              <w:tab/>
            </w:r>
            <w:r w:rsidRPr="0031145A">
              <w:t>The same SIP message may be encapsulated in the xIRI IMSMessage as well.</w:t>
            </w:r>
          </w:p>
        </w:tc>
      </w:tr>
    </w:tbl>
    <w:p w14:paraId="1E8E319C" w14:textId="77777777" w:rsidR="00D25B71" w:rsidRDefault="00D25B71" w:rsidP="00D25B71"/>
    <w:p w14:paraId="5011E8DD" w14:textId="22F646A1" w:rsidR="00D25B71" w:rsidRPr="00AB7652" w:rsidRDefault="00D25B71" w:rsidP="00E1165A">
      <w:pPr>
        <w:pStyle w:val="TH"/>
      </w:pPr>
      <w:r>
        <w:t>Table 7.11.22-2</w:t>
      </w:r>
      <w:r w:rsidRPr="00AB7652">
        <w:t xml:space="preserve">: </w:t>
      </w:r>
      <w:r>
        <w:t>Details</w:t>
      </w:r>
      <w:r w:rsidRPr="00AB7652">
        <w:t xml:space="preserve"> for </w:t>
      </w:r>
      <w:r w:rsidR="002F2251">
        <w:t>PASSporT</w:t>
      </w:r>
      <w:r>
        <w:t xml:space="preserve"> parameter</w:t>
      </w:r>
    </w:p>
    <w:tbl>
      <w:tblPr>
        <w:tblW w:w="9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69"/>
        <w:gridCol w:w="6391"/>
        <w:gridCol w:w="986"/>
      </w:tblGrid>
      <w:tr w:rsidR="00D25B71" w:rsidRPr="00AB7652" w14:paraId="22FA0FCE" w14:textId="77777777" w:rsidTr="004D1C65">
        <w:trPr>
          <w:jc w:val="center"/>
        </w:trPr>
        <w:tc>
          <w:tcPr>
            <w:tcW w:w="2369" w:type="dxa"/>
          </w:tcPr>
          <w:p w14:paraId="5A1F5328" w14:textId="77777777" w:rsidR="00D25B71" w:rsidRPr="00AB7652" w:rsidRDefault="00D25B71" w:rsidP="00E1165A">
            <w:pPr>
              <w:pStyle w:val="TAH"/>
            </w:pPr>
            <w:r w:rsidRPr="00AB7652">
              <w:t>Field name</w:t>
            </w:r>
          </w:p>
        </w:tc>
        <w:tc>
          <w:tcPr>
            <w:tcW w:w="6391" w:type="dxa"/>
          </w:tcPr>
          <w:p w14:paraId="7EC5FC72" w14:textId="77777777" w:rsidR="00D25B71" w:rsidRPr="00AB7652" w:rsidRDefault="00D25B71" w:rsidP="00E1165A">
            <w:pPr>
              <w:pStyle w:val="TAH"/>
            </w:pPr>
            <w:r w:rsidRPr="00AB7652">
              <w:t>Description</w:t>
            </w:r>
          </w:p>
        </w:tc>
        <w:tc>
          <w:tcPr>
            <w:tcW w:w="986" w:type="dxa"/>
          </w:tcPr>
          <w:p w14:paraId="0C72963B" w14:textId="77777777" w:rsidR="00D25B71" w:rsidRPr="00AB7652" w:rsidRDefault="00D25B71" w:rsidP="00E1165A">
            <w:pPr>
              <w:pStyle w:val="TAH"/>
            </w:pPr>
            <w:r w:rsidRPr="00AB7652">
              <w:t>M/C/O</w:t>
            </w:r>
          </w:p>
        </w:tc>
      </w:tr>
      <w:tr w:rsidR="000240AC" w:rsidRPr="00AB7652" w14:paraId="137B99BE" w14:textId="77777777" w:rsidTr="004D1C65">
        <w:trPr>
          <w:jc w:val="center"/>
        </w:trPr>
        <w:tc>
          <w:tcPr>
            <w:tcW w:w="2369" w:type="dxa"/>
          </w:tcPr>
          <w:p w14:paraId="6E3D186A" w14:textId="77777777" w:rsidR="000240AC" w:rsidRPr="00805652" w:rsidRDefault="000240AC" w:rsidP="000240AC">
            <w:pPr>
              <w:pStyle w:val="TAL"/>
            </w:pPr>
            <w:r>
              <w:t>pASSporTHeader</w:t>
            </w:r>
          </w:p>
        </w:tc>
        <w:tc>
          <w:tcPr>
            <w:tcW w:w="6391" w:type="dxa"/>
          </w:tcPr>
          <w:p w14:paraId="38DE9EC2" w14:textId="3114ADE9" w:rsidR="000240AC" w:rsidRPr="00805652" w:rsidRDefault="000240AC" w:rsidP="000240AC">
            <w:pPr>
              <w:pStyle w:val="TAL"/>
            </w:pPr>
            <w:r>
              <w:t xml:space="preserve">PASSporT Header as defined in RFC 8224 [70] clause 4 for "shaken” PASSporT, in RFC 8946 [76] clause 3 for "div” PASSportT and in </w:t>
            </w:r>
            <w:r w:rsidRPr="00B763DE">
              <w:t xml:space="preserve">TS 24.229 </w:t>
            </w:r>
            <w:r>
              <w:t>[74]. See table 7.11.2.2-3.</w:t>
            </w:r>
          </w:p>
        </w:tc>
        <w:tc>
          <w:tcPr>
            <w:tcW w:w="986" w:type="dxa"/>
          </w:tcPr>
          <w:p w14:paraId="4F7D42E1" w14:textId="77777777" w:rsidR="000240AC" w:rsidRPr="00805652" w:rsidRDefault="000240AC" w:rsidP="000240AC">
            <w:pPr>
              <w:pStyle w:val="TAL"/>
              <w:rPr>
                <w:b/>
              </w:rPr>
            </w:pPr>
            <w:r>
              <w:t>M</w:t>
            </w:r>
          </w:p>
        </w:tc>
      </w:tr>
      <w:tr w:rsidR="000240AC" w:rsidRPr="00AB7652" w14:paraId="3E98CF44" w14:textId="77777777" w:rsidTr="004D1C65">
        <w:trPr>
          <w:jc w:val="center"/>
        </w:trPr>
        <w:tc>
          <w:tcPr>
            <w:tcW w:w="2369" w:type="dxa"/>
          </w:tcPr>
          <w:p w14:paraId="07C5C600" w14:textId="77777777" w:rsidR="000240AC" w:rsidRPr="00AB7652" w:rsidRDefault="000240AC" w:rsidP="000240AC">
            <w:pPr>
              <w:pStyle w:val="TAL"/>
            </w:pPr>
            <w:r>
              <w:t>pASSporTPayload</w:t>
            </w:r>
          </w:p>
        </w:tc>
        <w:tc>
          <w:tcPr>
            <w:tcW w:w="6391" w:type="dxa"/>
          </w:tcPr>
          <w:p w14:paraId="49499569" w14:textId="70478995" w:rsidR="000240AC" w:rsidRPr="001172CC" w:rsidRDefault="000240AC" w:rsidP="000240AC">
            <w:pPr>
              <w:pStyle w:val="TAL"/>
              <w:rPr>
                <w:highlight w:val="yellow"/>
              </w:rPr>
            </w:pPr>
            <w:r w:rsidRPr="00075EA8">
              <w:t xml:space="preserve">PASSporT Payload </w:t>
            </w:r>
            <w:r>
              <w:t>as d</w:t>
            </w:r>
            <w:r w:rsidRPr="00947CD3">
              <w:t xml:space="preserve">efined in RFC 8224 </w:t>
            </w:r>
            <w:r>
              <w:t>[70]</w:t>
            </w:r>
            <w:r w:rsidRPr="00947CD3">
              <w:t xml:space="preserve"> clause 4 </w:t>
            </w:r>
            <w:r>
              <w:t>for "shaken” PASSporT, in RFC 8946 [76] clause 3 for "div” PASSporT</w:t>
            </w:r>
            <w:r w:rsidRPr="00947CD3">
              <w:t xml:space="preserve">and in TS 24.229 </w:t>
            </w:r>
            <w:r>
              <w:t>[74]</w:t>
            </w:r>
            <w:r w:rsidRPr="00947CD3">
              <w:t>.</w:t>
            </w:r>
            <w:r>
              <w:t xml:space="preserve"> See table 7.11.2.2-4.</w:t>
            </w:r>
          </w:p>
        </w:tc>
        <w:tc>
          <w:tcPr>
            <w:tcW w:w="986" w:type="dxa"/>
          </w:tcPr>
          <w:p w14:paraId="26F5CBD1" w14:textId="77777777" w:rsidR="000240AC" w:rsidRPr="00AB7652" w:rsidRDefault="000240AC" w:rsidP="000240AC">
            <w:pPr>
              <w:pStyle w:val="TAL"/>
            </w:pPr>
            <w:r w:rsidRPr="00AB7652">
              <w:t>M</w:t>
            </w:r>
          </w:p>
        </w:tc>
      </w:tr>
      <w:tr w:rsidR="000240AC" w:rsidRPr="00AB7652" w14:paraId="5B8C144A" w14:textId="77777777" w:rsidTr="004D1C65">
        <w:trPr>
          <w:jc w:val="center"/>
        </w:trPr>
        <w:tc>
          <w:tcPr>
            <w:tcW w:w="2369" w:type="dxa"/>
          </w:tcPr>
          <w:p w14:paraId="07544257" w14:textId="77777777" w:rsidR="000240AC" w:rsidRDefault="000240AC" w:rsidP="000240AC">
            <w:pPr>
              <w:pStyle w:val="TAL"/>
            </w:pPr>
            <w:r>
              <w:t>pASSporTSignature</w:t>
            </w:r>
          </w:p>
        </w:tc>
        <w:tc>
          <w:tcPr>
            <w:tcW w:w="6391" w:type="dxa"/>
          </w:tcPr>
          <w:p w14:paraId="4681C6E4" w14:textId="61AE9215" w:rsidR="000240AC" w:rsidRPr="001172CC" w:rsidRDefault="000240AC" w:rsidP="000240AC">
            <w:pPr>
              <w:pStyle w:val="TAL"/>
              <w:rPr>
                <w:highlight w:val="yellow"/>
              </w:rPr>
            </w:pPr>
            <w:r w:rsidRPr="00075EA8">
              <w:t>PASSporT Signature</w:t>
            </w:r>
            <w:r>
              <w:t xml:space="preserve"> </w:t>
            </w:r>
            <w:r w:rsidRPr="00075EA8">
              <w:t xml:space="preserve">as </w:t>
            </w:r>
            <w:r>
              <w:t>d</w:t>
            </w:r>
            <w:r w:rsidRPr="00947CD3">
              <w:t xml:space="preserve">efined in RFC 8224 </w:t>
            </w:r>
            <w:r>
              <w:t>[70]</w:t>
            </w:r>
            <w:r w:rsidRPr="00947CD3">
              <w:t xml:space="preserve"> clause 4 </w:t>
            </w:r>
            <w:r>
              <w:t>for "shaken” PASSporT, in RFC 8946 [76] clause 3 for "div” PASSporT</w:t>
            </w:r>
            <w:r w:rsidRPr="00947CD3">
              <w:t xml:space="preserve">and in TS 24.229 </w:t>
            </w:r>
            <w:r>
              <w:t>[74]</w:t>
            </w:r>
            <w:r w:rsidRPr="00947CD3">
              <w:t>.</w:t>
            </w:r>
          </w:p>
        </w:tc>
        <w:tc>
          <w:tcPr>
            <w:tcW w:w="986" w:type="dxa"/>
          </w:tcPr>
          <w:p w14:paraId="7BB7F702" w14:textId="77777777" w:rsidR="000240AC" w:rsidRPr="00AB7652" w:rsidRDefault="000240AC" w:rsidP="000240AC">
            <w:pPr>
              <w:pStyle w:val="TAL"/>
            </w:pPr>
            <w:r>
              <w:t>M</w:t>
            </w:r>
          </w:p>
        </w:tc>
      </w:tr>
    </w:tbl>
    <w:p w14:paraId="27F351CC" w14:textId="77777777" w:rsidR="00D25B71" w:rsidRDefault="00D25B71" w:rsidP="00D25B71"/>
    <w:p w14:paraId="3C95BCB3" w14:textId="2B71E848" w:rsidR="00D25B71" w:rsidRPr="00AB7652" w:rsidRDefault="00D25B71" w:rsidP="00E1165A">
      <w:pPr>
        <w:pStyle w:val="TH"/>
      </w:pPr>
      <w:r>
        <w:t>Table 7.11.2.2-3</w:t>
      </w:r>
      <w:r w:rsidRPr="00AB7652">
        <w:t xml:space="preserve">: </w:t>
      </w:r>
      <w:r>
        <w:t>Details</w:t>
      </w:r>
      <w:r w:rsidRPr="00AB7652">
        <w:t xml:space="preserve"> for </w:t>
      </w:r>
      <w:r w:rsidR="0050469B">
        <w:t xml:space="preserve">pASSporTHeader </w:t>
      </w:r>
      <w:r>
        <w:t>parameter</w:t>
      </w:r>
    </w:p>
    <w:tbl>
      <w:tblPr>
        <w:tblW w:w="9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69"/>
        <w:gridCol w:w="6391"/>
        <w:gridCol w:w="986"/>
      </w:tblGrid>
      <w:tr w:rsidR="00D25B71" w:rsidRPr="00AB7652" w14:paraId="7DF707F8" w14:textId="77777777" w:rsidTr="004D1C65">
        <w:trPr>
          <w:jc w:val="center"/>
        </w:trPr>
        <w:tc>
          <w:tcPr>
            <w:tcW w:w="2369" w:type="dxa"/>
          </w:tcPr>
          <w:p w14:paraId="577504B4" w14:textId="77777777" w:rsidR="00D25B71" w:rsidRPr="00AB7652" w:rsidRDefault="00D25B71" w:rsidP="00E1165A">
            <w:pPr>
              <w:pStyle w:val="TAH"/>
            </w:pPr>
            <w:r w:rsidRPr="00AB7652">
              <w:t>Field name</w:t>
            </w:r>
          </w:p>
        </w:tc>
        <w:tc>
          <w:tcPr>
            <w:tcW w:w="6391" w:type="dxa"/>
          </w:tcPr>
          <w:p w14:paraId="3F4259E3" w14:textId="77777777" w:rsidR="00D25B71" w:rsidRPr="00AB7652" w:rsidRDefault="00D25B71" w:rsidP="00E1165A">
            <w:pPr>
              <w:pStyle w:val="TAH"/>
            </w:pPr>
            <w:r w:rsidRPr="00AB7652">
              <w:t>Description</w:t>
            </w:r>
          </w:p>
        </w:tc>
        <w:tc>
          <w:tcPr>
            <w:tcW w:w="986" w:type="dxa"/>
          </w:tcPr>
          <w:p w14:paraId="6F7F33E7" w14:textId="77777777" w:rsidR="00D25B71" w:rsidRPr="00AB7652" w:rsidRDefault="00D25B71" w:rsidP="00E1165A">
            <w:pPr>
              <w:pStyle w:val="TAH"/>
            </w:pPr>
            <w:r w:rsidRPr="00AB7652">
              <w:t>M/C/O</w:t>
            </w:r>
          </w:p>
        </w:tc>
      </w:tr>
      <w:tr w:rsidR="002E2A12" w:rsidRPr="00AB7652" w14:paraId="64E0DDE9" w14:textId="77777777" w:rsidTr="004D1C65">
        <w:trPr>
          <w:jc w:val="center"/>
        </w:trPr>
        <w:tc>
          <w:tcPr>
            <w:tcW w:w="2369" w:type="dxa"/>
          </w:tcPr>
          <w:p w14:paraId="08F9BA65" w14:textId="77777777" w:rsidR="002E2A12" w:rsidRPr="00805652" w:rsidRDefault="002E2A12" w:rsidP="002E2A12">
            <w:pPr>
              <w:pStyle w:val="TAL"/>
            </w:pPr>
            <w:r>
              <w:t>type</w:t>
            </w:r>
          </w:p>
        </w:tc>
        <w:tc>
          <w:tcPr>
            <w:tcW w:w="6391" w:type="dxa"/>
          </w:tcPr>
          <w:p w14:paraId="6F706D8F" w14:textId="78C8540D" w:rsidR="002E2A12" w:rsidRPr="00805652" w:rsidRDefault="002E2A12" w:rsidP="002E2A12">
            <w:pPr>
              <w:pStyle w:val="TAL"/>
            </w:pPr>
            <w:r>
              <w:t>Shall be populated with the type contained in the PASSporT Header as defined in RFC 8225 [69] clause 4.1 for "shaken” PASSporT and in RFC 8946 [76] clause 3 for "div” PASSporT.</w:t>
            </w:r>
          </w:p>
        </w:tc>
        <w:tc>
          <w:tcPr>
            <w:tcW w:w="986" w:type="dxa"/>
          </w:tcPr>
          <w:p w14:paraId="472801FB" w14:textId="77777777" w:rsidR="002E2A12" w:rsidRPr="00805652" w:rsidRDefault="002E2A12" w:rsidP="002E2A12">
            <w:pPr>
              <w:pStyle w:val="TAL"/>
              <w:rPr>
                <w:b/>
              </w:rPr>
            </w:pPr>
            <w:r>
              <w:t>M</w:t>
            </w:r>
          </w:p>
        </w:tc>
      </w:tr>
      <w:tr w:rsidR="002E2A12" w:rsidRPr="00AB7652" w14:paraId="6FDEDE4D" w14:textId="77777777" w:rsidTr="004D1C65">
        <w:trPr>
          <w:jc w:val="center"/>
        </w:trPr>
        <w:tc>
          <w:tcPr>
            <w:tcW w:w="2369" w:type="dxa"/>
          </w:tcPr>
          <w:p w14:paraId="21AE2AC8" w14:textId="77777777" w:rsidR="002E2A12" w:rsidRPr="00AB7652" w:rsidRDefault="002E2A12" w:rsidP="002E2A12">
            <w:pPr>
              <w:pStyle w:val="TAL"/>
            </w:pPr>
            <w:r>
              <w:t>algorithm</w:t>
            </w:r>
          </w:p>
        </w:tc>
        <w:tc>
          <w:tcPr>
            <w:tcW w:w="6391" w:type="dxa"/>
          </w:tcPr>
          <w:p w14:paraId="31AC0D27" w14:textId="0F1D30BE" w:rsidR="002E2A12" w:rsidRPr="00EE795E" w:rsidRDefault="002E2A12" w:rsidP="002E2A12">
            <w:pPr>
              <w:pStyle w:val="TAL"/>
              <w:rPr>
                <w:highlight w:val="yellow"/>
              </w:rPr>
            </w:pPr>
            <w:r w:rsidRPr="001172CC">
              <w:t>Shall be derived from the</w:t>
            </w:r>
            <w:r>
              <w:t xml:space="preserve"> value of the</w:t>
            </w:r>
            <w:r w:rsidRPr="001172CC">
              <w:t xml:space="preserve"> 'alg' </w:t>
            </w:r>
            <w:r>
              <w:t>parameter of the PASSporT Header as defined in RFC 8225 [69] clause 4.2 for "shaken” PASSporT and in RFC 8946 [76] clause 3 for “div” PASSporT.</w:t>
            </w:r>
          </w:p>
        </w:tc>
        <w:tc>
          <w:tcPr>
            <w:tcW w:w="986" w:type="dxa"/>
          </w:tcPr>
          <w:p w14:paraId="30816A7C" w14:textId="77777777" w:rsidR="002E2A12" w:rsidRPr="00AB7652" w:rsidRDefault="002E2A12" w:rsidP="002E2A12">
            <w:pPr>
              <w:pStyle w:val="TAL"/>
            </w:pPr>
            <w:r w:rsidRPr="00AB7652">
              <w:t>M</w:t>
            </w:r>
          </w:p>
        </w:tc>
      </w:tr>
      <w:tr w:rsidR="002E2A12" w:rsidRPr="00AB7652" w14:paraId="6EDE7D4A" w14:textId="77777777" w:rsidTr="004D1C65">
        <w:trPr>
          <w:jc w:val="center"/>
        </w:trPr>
        <w:tc>
          <w:tcPr>
            <w:tcW w:w="2369" w:type="dxa"/>
          </w:tcPr>
          <w:p w14:paraId="54032635" w14:textId="77777777" w:rsidR="002E2A12" w:rsidRDefault="002E2A12" w:rsidP="002E2A12">
            <w:pPr>
              <w:pStyle w:val="TAL"/>
            </w:pPr>
            <w:r>
              <w:t>ppt</w:t>
            </w:r>
          </w:p>
        </w:tc>
        <w:tc>
          <w:tcPr>
            <w:tcW w:w="6391" w:type="dxa"/>
          </w:tcPr>
          <w:p w14:paraId="17DDB15F" w14:textId="535EA4FC" w:rsidR="002E2A12" w:rsidRPr="00EE795E" w:rsidRDefault="002E2A12" w:rsidP="002E2A12">
            <w:pPr>
              <w:pStyle w:val="TAL"/>
              <w:rPr>
                <w:highlight w:val="yellow"/>
              </w:rPr>
            </w:pPr>
            <w:r w:rsidRPr="00EE795E">
              <w:t>Shall be derived from the</w:t>
            </w:r>
            <w:r>
              <w:t xml:space="preserve"> value of the</w:t>
            </w:r>
            <w:r w:rsidRPr="00EE795E">
              <w:t xml:space="preserve"> </w:t>
            </w:r>
            <w:r>
              <w:t>'ppt</w:t>
            </w:r>
            <w:r w:rsidRPr="00EE795E">
              <w:t xml:space="preserve">' </w:t>
            </w:r>
            <w:r>
              <w:t>parameter of the PASSporT Header as defined in RFC 8225 [69] clause 8.1 for “shaken” PASSporT if the PASSporT Header contains a ppt parameter and in RFC 8946 [76] clause 3 for “div” PASSporT.</w:t>
            </w:r>
          </w:p>
        </w:tc>
        <w:tc>
          <w:tcPr>
            <w:tcW w:w="986" w:type="dxa"/>
          </w:tcPr>
          <w:p w14:paraId="2EEA557E" w14:textId="77777777" w:rsidR="002E2A12" w:rsidRPr="00AB7652" w:rsidRDefault="002E2A12" w:rsidP="002E2A12">
            <w:pPr>
              <w:pStyle w:val="TAL"/>
            </w:pPr>
            <w:r>
              <w:t>C</w:t>
            </w:r>
          </w:p>
        </w:tc>
      </w:tr>
      <w:tr w:rsidR="002E2A12" w:rsidRPr="00AB7652" w14:paraId="7C95ADA1" w14:textId="77777777" w:rsidTr="004D1C65">
        <w:trPr>
          <w:jc w:val="center"/>
        </w:trPr>
        <w:tc>
          <w:tcPr>
            <w:tcW w:w="2369" w:type="dxa"/>
          </w:tcPr>
          <w:p w14:paraId="68797AC3" w14:textId="77777777" w:rsidR="002E2A12" w:rsidRDefault="002E2A12" w:rsidP="002E2A12">
            <w:pPr>
              <w:pStyle w:val="TAL"/>
            </w:pPr>
            <w:r>
              <w:t>x5u</w:t>
            </w:r>
          </w:p>
        </w:tc>
        <w:tc>
          <w:tcPr>
            <w:tcW w:w="6391" w:type="dxa"/>
          </w:tcPr>
          <w:p w14:paraId="176786D9" w14:textId="32B91769" w:rsidR="002E2A12" w:rsidRPr="00EE795E" w:rsidRDefault="002E2A12" w:rsidP="002E2A12">
            <w:pPr>
              <w:pStyle w:val="TAL"/>
            </w:pPr>
            <w:r w:rsidRPr="00EE795E">
              <w:t>S</w:t>
            </w:r>
            <w:r>
              <w:t>hall be populated with the URI contained in the 'x5u</w:t>
            </w:r>
            <w:r w:rsidRPr="00EE795E">
              <w:t xml:space="preserve">' </w:t>
            </w:r>
            <w:r>
              <w:t>parameter of the PASSporT Header as defined in RFC 8225 [69] clause 4.3 for “shaken” PASSporT and in RFC 8946 [76] clause 3 for "div” PASSporT.</w:t>
            </w:r>
          </w:p>
        </w:tc>
        <w:tc>
          <w:tcPr>
            <w:tcW w:w="986" w:type="dxa"/>
          </w:tcPr>
          <w:p w14:paraId="79ACFDE8" w14:textId="77777777" w:rsidR="002E2A12" w:rsidRDefault="002E2A12" w:rsidP="002E2A12">
            <w:pPr>
              <w:pStyle w:val="TAL"/>
            </w:pPr>
            <w:r>
              <w:t>M</w:t>
            </w:r>
          </w:p>
        </w:tc>
      </w:tr>
    </w:tbl>
    <w:p w14:paraId="1532FF8A" w14:textId="77777777" w:rsidR="00D25B71" w:rsidRDefault="00D25B71" w:rsidP="00D25B71"/>
    <w:p w14:paraId="608202F5" w14:textId="7D2ACC43" w:rsidR="00D25B71" w:rsidRPr="00AB7652" w:rsidRDefault="00D25B71" w:rsidP="00E1165A">
      <w:pPr>
        <w:pStyle w:val="TH"/>
      </w:pPr>
      <w:r>
        <w:t>Table 7.11.2.2-4</w:t>
      </w:r>
      <w:r w:rsidRPr="00AB7652">
        <w:t xml:space="preserve">: </w:t>
      </w:r>
      <w:r>
        <w:t>Details</w:t>
      </w:r>
      <w:r w:rsidRPr="00AB7652">
        <w:t xml:space="preserve"> for </w:t>
      </w:r>
      <w:r w:rsidR="009C6D26">
        <w:t>pASSporTPayload</w:t>
      </w:r>
      <w:r>
        <w:t xml:space="preserve"> parameter</w:t>
      </w:r>
    </w:p>
    <w:tbl>
      <w:tblPr>
        <w:tblW w:w="9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69"/>
        <w:gridCol w:w="6391"/>
        <w:gridCol w:w="986"/>
      </w:tblGrid>
      <w:tr w:rsidR="00D25B71" w:rsidRPr="00AB7652" w14:paraId="2A0533D0" w14:textId="77777777" w:rsidTr="004D1C65">
        <w:trPr>
          <w:jc w:val="center"/>
        </w:trPr>
        <w:tc>
          <w:tcPr>
            <w:tcW w:w="2369" w:type="dxa"/>
          </w:tcPr>
          <w:p w14:paraId="76B86930" w14:textId="77777777" w:rsidR="00D25B71" w:rsidRPr="00AB7652" w:rsidRDefault="00D25B71" w:rsidP="00E1165A">
            <w:pPr>
              <w:pStyle w:val="TAH"/>
            </w:pPr>
            <w:r w:rsidRPr="00AB7652">
              <w:t>Field name</w:t>
            </w:r>
          </w:p>
        </w:tc>
        <w:tc>
          <w:tcPr>
            <w:tcW w:w="6391" w:type="dxa"/>
          </w:tcPr>
          <w:p w14:paraId="1BA83DC4" w14:textId="77777777" w:rsidR="00D25B71" w:rsidRPr="00AB7652" w:rsidRDefault="00D25B71" w:rsidP="00E1165A">
            <w:pPr>
              <w:pStyle w:val="TAH"/>
            </w:pPr>
            <w:r w:rsidRPr="00AB7652">
              <w:t>Description</w:t>
            </w:r>
          </w:p>
        </w:tc>
        <w:tc>
          <w:tcPr>
            <w:tcW w:w="986" w:type="dxa"/>
          </w:tcPr>
          <w:p w14:paraId="20564E43" w14:textId="77777777" w:rsidR="00D25B71" w:rsidRPr="00AB7652" w:rsidRDefault="00D25B71" w:rsidP="00E1165A">
            <w:pPr>
              <w:pStyle w:val="TAH"/>
            </w:pPr>
            <w:r w:rsidRPr="00AB7652">
              <w:t>M/C/O</w:t>
            </w:r>
          </w:p>
        </w:tc>
      </w:tr>
      <w:tr w:rsidR="007B23C6" w:rsidRPr="00AB7652" w14:paraId="0259CDE4" w14:textId="77777777" w:rsidTr="004D1C65">
        <w:trPr>
          <w:jc w:val="center"/>
        </w:trPr>
        <w:tc>
          <w:tcPr>
            <w:tcW w:w="2369" w:type="dxa"/>
          </w:tcPr>
          <w:p w14:paraId="24A17361" w14:textId="77777777" w:rsidR="007B23C6" w:rsidRPr="00805652" w:rsidRDefault="007B23C6" w:rsidP="007B23C6">
            <w:pPr>
              <w:pStyle w:val="TAL"/>
            </w:pPr>
            <w:r>
              <w:t>issuedAtTime</w:t>
            </w:r>
          </w:p>
        </w:tc>
        <w:tc>
          <w:tcPr>
            <w:tcW w:w="6391" w:type="dxa"/>
          </w:tcPr>
          <w:p w14:paraId="60D40848" w14:textId="25376EFE" w:rsidR="007B23C6" w:rsidRPr="00805652" w:rsidRDefault="007B23C6" w:rsidP="007B23C6">
            <w:pPr>
              <w:pStyle w:val="TAL"/>
            </w:pPr>
            <w:r>
              <w:t xml:space="preserve">Shall be populated with the GenrealizedTime format timestamp converted from the NumericDate contained in the 'iat' parameter of the </w:t>
            </w:r>
            <w:r w:rsidRPr="006A0AC1">
              <w:t xml:space="preserve">PASSporT </w:t>
            </w:r>
            <w:r>
              <w:t>Payload as defined in RFC 8225 [69] clause 5.1.1 and in RFC 8946 [76] clause 3.</w:t>
            </w:r>
          </w:p>
        </w:tc>
        <w:tc>
          <w:tcPr>
            <w:tcW w:w="986" w:type="dxa"/>
          </w:tcPr>
          <w:p w14:paraId="414EAD44" w14:textId="77777777" w:rsidR="007B23C6" w:rsidRPr="00805652" w:rsidRDefault="007B23C6" w:rsidP="007B23C6">
            <w:pPr>
              <w:pStyle w:val="TAL"/>
              <w:rPr>
                <w:b/>
              </w:rPr>
            </w:pPr>
            <w:r>
              <w:t>M</w:t>
            </w:r>
          </w:p>
        </w:tc>
      </w:tr>
      <w:tr w:rsidR="007B23C6" w:rsidRPr="00AB7652" w14:paraId="7D0356D5" w14:textId="77777777" w:rsidTr="004D1C65">
        <w:trPr>
          <w:jc w:val="center"/>
        </w:trPr>
        <w:tc>
          <w:tcPr>
            <w:tcW w:w="2369" w:type="dxa"/>
          </w:tcPr>
          <w:p w14:paraId="4A3C628B" w14:textId="77777777" w:rsidR="007B23C6" w:rsidRPr="00AB7652" w:rsidRDefault="007B23C6" w:rsidP="007B23C6">
            <w:pPr>
              <w:pStyle w:val="TAL"/>
            </w:pPr>
            <w:r>
              <w:t>originator</w:t>
            </w:r>
          </w:p>
        </w:tc>
        <w:tc>
          <w:tcPr>
            <w:tcW w:w="6391" w:type="dxa"/>
          </w:tcPr>
          <w:p w14:paraId="099D499D" w14:textId="526076B5" w:rsidR="007B23C6" w:rsidRPr="00EE795E" w:rsidRDefault="007B23C6" w:rsidP="007B23C6">
            <w:pPr>
              <w:pStyle w:val="TAL"/>
              <w:rPr>
                <w:highlight w:val="yellow"/>
              </w:rPr>
            </w:pPr>
            <w:r w:rsidRPr="001172CC">
              <w:t xml:space="preserve">Shall be </w:t>
            </w:r>
            <w:r>
              <w:t>populated with the value of the</w:t>
            </w:r>
            <w:r w:rsidRPr="001172CC">
              <w:t xml:space="preserve"> </w:t>
            </w:r>
            <w:r>
              <w:t>"orig"</w:t>
            </w:r>
            <w:r w:rsidRPr="001172CC">
              <w:t xml:space="preserve"> </w:t>
            </w:r>
            <w:r>
              <w:t xml:space="preserve">claim  of the </w:t>
            </w:r>
            <w:r w:rsidRPr="006A0AC1">
              <w:t xml:space="preserve">PASSporT </w:t>
            </w:r>
            <w:r>
              <w:t>Payload as defined in RFC 8225 [69] clause 5.2.1 and in RFC 8946 [76] clause 3.</w:t>
            </w:r>
          </w:p>
        </w:tc>
        <w:tc>
          <w:tcPr>
            <w:tcW w:w="986" w:type="dxa"/>
          </w:tcPr>
          <w:p w14:paraId="721DD1B7" w14:textId="77777777" w:rsidR="007B23C6" w:rsidRPr="00AB7652" w:rsidRDefault="007B23C6" w:rsidP="007B23C6">
            <w:pPr>
              <w:pStyle w:val="TAL"/>
            </w:pPr>
            <w:r w:rsidRPr="00AB7652">
              <w:t>M</w:t>
            </w:r>
          </w:p>
        </w:tc>
      </w:tr>
      <w:tr w:rsidR="007B23C6" w:rsidRPr="00AB7652" w14:paraId="7438B1A3" w14:textId="77777777" w:rsidTr="004D1C65">
        <w:trPr>
          <w:jc w:val="center"/>
        </w:trPr>
        <w:tc>
          <w:tcPr>
            <w:tcW w:w="2369" w:type="dxa"/>
          </w:tcPr>
          <w:p w14:paraId="0427253D" w14:textId="77777777" w:rsidR="007B23C6" w:rsidRDefault="007B23C6" w:rsidP="007B23C6">
            <w:pPr>
              <w:pStyle w:val="TAL"/>
            </w:pPr>
            <w:r>
              <w:t>destination</w:t>
            </w:r>
          </w:p>
        </w:tc>
        <w:tc>
          <w:tcPr>
            <w:tcW w:w="6391" w:type="dxa"/>
          </w:tcPr>
          <w:p w14:paraId="6CCC5260" w14:textId="59B6D844" w:rsidR="007B23C6" w:rsidRPr="00EE795E" w:rsidRDefault="007B23C6" w:rsidP="007B23C6">
            <w:pPr>
              <w:pStyle w:val="TAL"/>
              <w:rPr>
                <w:highlight w:val="yellow"/>
              </w:rPr>
            </w:pPr>
            <w:r w:rsidRPr="00EE795E">
              <w:t xml:space="preserve">Shall </w:t>
            </w:r>
            <w:r>
              <w:t xml:space="preserve">contain the list of destinations contained in the "dest" claim  of the </w:t>
            </w:r>
            <w:r w:rsidRPr="006A0AC1">
              <w:t>PASSporT</w:t>
            </w:r>
            <w:r>
              <w:t xml:space="preserve"> Payload as defined in RFC 8225 [69] clause 5.2.1 and in RFC 8946 [76] clause 3.</w:t>
            </w:r>
          </w:p>
        </w:tc>
        <w:tc>
          <w:tcPr>
            <w:tcW w:w="986" w:type="dxa"/>
          </w:tcPr>
          <w:p w14:paraId="75811612" w14:textId="77777777" w:rsidR="007B23C6" w:rsidRPr="00AB7652" w:rsidRDefault="007B23C6" w:rsidP="007B23C6">
            <w:pPr>
              <w:pStyle w:val="TAL"/>
            </w:pPr>
            <w:r>
              <w:t>M</w:t>
            </w:r>
          </w:p>
        </w:tc>
      </w:tr>
      <w:tr w:rsidR="007B23C6" w:rsidRPr="00AB7652" w14:paraId="5995DE56" w14:textId="77777777" w:rsidTr="004D1C65">
        <w:trPr>
          <w:jc w:val="center"/>
        </w:trPr>
        <w:tc>
          <w:tcPr>
            <w:tcW w:w="2369" w:type="dxa"/>
          </w:tcPr>
          <w:p w14:paraId="3E03B938" w14:textId="77777777" w:rsidR="007B23C6" w:rsidRDefault="007B23C6" w:rsidP="007B23C6">
            <w:pPr>
              <w:pStyle w:val="TAL"/>
            </w:pPr>
            <w:r>
              <w:t>diversion</w:t>
            </w:r>
          </w:p>
        </w:tc>
        <w:tc>
          <w:tcPr>
            <w:tcW w:w="6391" w:type="dxa"/>
          </w:tcPr>
          <w:p w14:paraId="2FE56EB0" w14:textId="7670C43B" w:rsidR="007B23C6" w:rsidRPr="00EE795E" w:rsidRDefault="007B23C6" w:rsidP="007B23C6">
            <w:pPr>
              <w:pStyle w:val="TAL"/>
              <w:rPr>
                <w:highlight w:val="yellow"/>
              </w:rPr>
            </w:pPr>
            <w:r w:rsidRPr="00EE795E">
              <w:t xml:space="preserve">Shall </w:t>
            </w:r>
            <w:r>
              <w:t>be populated with the "div" claim of the "div" PASSporT payload. For first diversion this contains the original identifier of the destination as defined in RFC 8946 [76] clause 3 for “div" PASSporT.</w:t>
            </w:r>
          </w:p>
        </w:tc>
        <w:tc>
          <w:tcPr>
            <w:tcW w:w="986" w:type="dxa"/>
          </w:tcPr>
          <w:p w14:paraId="0FD42B82" w14:textId="77777777" w:rsidR="007B23C6" w:rsidRPr="00AB7652" w:rsidRDefault="007B23C6" w:rsidP="007B23C6">
            <w:pPr>
              <w:pStyle w:val="TAL"/>
            </w:pPr>
            <w:r>
              <w:t>C</w:t>
            </w:r>
          </w:p>
        </w:tc>
      </w:tr>
      <w:tr w:rsidR="007B23C6" w:rsidRPr="00AB7652" w14:paraId="395F6E92" w14:textId="77777777" w:rsidTr="004D1C65">
        <w:trPr>
          <w:jc w:val="center"/>
        </w:trPr>
        <w:tc>
          <w:tcPr>
            <w:tcW w:w="2369" w:type="dxa"/>
          </w:tcPr>
          <w:p w14:paraId="657F675A" w14:textId="77777777" w:rsidR="007B23C6" w:rsidRDefault="007B23C6" w:rsidP="007B23C6">
            <w:pPr>
              <w:pStyle w:val="TAL"/>
            </w:pPr>
            <w:r>
              <w:t>attestation</w:t>
            </w:r>
          </w:p>
        </w:tc>
        <w:tc>
          <w:tcPr>
            <w:tcW w:w="6391" w:type="dxa"/>
          </w:tcPr>
          <w:p w14:paraId="63ACC6ED" w14:textId="5A5E49DE" w:rsidR="007B23C6" w:rsidRPr="00EE795E" w:rsidRDefault="007B23C6" w:rsidP="007B23C6">
            <w:pPr>
              <w:pStyle w:val="TAL"/>
            </w:pPr>
            <w:r>
              <w:t xml:space="preserve">Indicates the attestation level as defined in RFC 8588 [71] clause 4 for the "shaken” PASSporT. The different values of attestation level are </w:t>
            </w:r>
            <w:r w:rsidRPr="00F41C4E">
              <w:t>A = Full Attestation, B= Partial Attestation, C = Gateway Attestation</w:t>
            </w:r>
            <w:r>
              <w:t xml:space="preserve"> (</w:t>
            </w:r>
            <w:r w:rsidR="00DA43F9">
              <w:t>s</w:t>
            </w:r>
            <w:r>
              <w:t>ee NOTE 3 below).</w:t>
            </w:r>
          </w:p>
        </w:tc>
        <w:tc>
          <w:tcPr>
            <w:tcW w:w="986" w:type="dxa"/>
          </w:tcPr>
          <w:p w14:paraId="76586D20" w14:textId="77777777" w:rsidR="007B23C6" w:rsidRDefault="007B23C6" w:rsidP="007B23C6">
            <w:pPr>
              <w:pStyle w:val="TAL"/>
            </w:pPr>
            <w:r w:rsidRPr="00AB7652">
              <w:t>M</w:t>
            </w:r>
          </w:p>
        </w:tc>
      </w:tr>
      <w:tr w:rsidR="007B23C6" w:rsidRPr="00AB7652" w14:paraId="1E4099F3" w14:textId="77777777" w:rsidTr="004D1C65">
        <w:trPr>
          <w:jc w:val="center"/>
        </w:trPr>
        <w:tc>
          <w:tcPr>
            <w:tcW w:w="2369" w:type="dxa"/>
          </w:tcPr>
          <w:p w14:paraId="1D2199F4" w14:textId="77777777" w:rsidR="007B23C6" w:rsidRDefault="007B23C6" w:rsidP="007B23C6">
            <w:pPr>
              <w:pStyle w:val="TAL"/>
            </w:pPr>
            <w:r>
              <w:t>origID</w:t>
            </w:r>
          </w:p>
        </w:tc>
        <w:tc>
          <w:tcPr>
            <w:tcW w:w="6391" w:type="dxa"/>
          </w:tcPr>
          <w:p w14:paraId="2D1BE0FC" w14:textId="7815698C" w:rsidR="007B23C6" w:rsidRPr="00EE795E" w:rsidRDefault="007B23C6" w:rsidP="007B23C6">
            <w:pPr>
              <w:pStyle w:val="TAL"/>
            </w:pPr>
            <w:r w:rsidRPr="00EE795E">
              <w:t>S</w:t>
            </w:r>
            <w:r>
              <w:t>hall be populated with the value of the origID contained in the 'origid</w:t>
            </w:r>
            <w:r w:rsidRPr="00EE795E">
              <w:t xml:space="preserve">' </w:t>
            </w:r>
            <w:r>
              <w:t xml:space="preserve">parameter of the </w:t>
            </w:r>
            <w:r w:rsidRPr="006A0AC1">
              <w:t>PASSporT Payload</w:t>
            </w:r>
            <w:r>
              <w:t xml:space="preserve"> as defined in RFC 8588 [71] clause 5 for the “shaken” PASSporT (</w:t>
            </w:r>
            <w:r w:rsidR="00DA43F9">
              <w:t>s</w:t>
            </w:r>
            <w:r>
              <w:t>ee NOTE 4 below).</w:t>
            </w:r>
          </w:p>
        </w:tc>
        <w:tc>
          <w:tcPr>
            <w:tcW w:w="986" w:type="dxa"/>
          </w:tcPr>
          <w:p w14:paraId="2192F7FE" w14:textId="77777777" w:rsidR="007B23C6" w:rsidRDefault="007B23C6" w:rsidP="007B23C6">
            <w:pPr>
              <w:pStyle w:val="TAL"/>
            </w:pPr>
            <w:r>
              <w:t>M</w:t>
            </w:r>
          </w:p>
        </w:tc>
      </w:tr>
      <w:tr w:rsidR="00535A1C" w:rsidRPr="00AB7652" w14:paraId="03874269" w14:textId="77777777" w:rsidTr="00216EB8">
        <w:trPr>
          <w:jc w:val="center"/>
        </w:trPr>
        <w:tc>
          <w:tcPr>
            <w:tcW w:w="9746" w:type="dxa"/>
            <w:gridSpan w:val="3"/>
          </w:tcPr>
          <w:p w14:paraId="67A61DCF" w14:textId="1658FEC1" w:rsidR="00DA43F9" w:rsidRDefault="002B27AE" w:rsidP="00DA43F9">
            <w:pPr>
              <w:pStyle w:val="B1"/>
              <w:ind w:left="957" w:hanging="851"/>
            </w:pPr>
            <w:r>
              <w:t>NOTE 3:</w:t>
            </w:r>
            <w:r>
              <w:tab/>
              <w:t>For the backward compatibility purposes the parameter is coded as MANDATORY in the ASN.1 schema (</w:t>
            </w:r>
            <w:r w:rsidR="00DA43F9">
              <w:t>A</w:t>
            </w:r>
            <w:r>
              <w:t xml:space="preserve">nnex A). 'attestation' is mandatory for "shaken" PASSporT and absent for "div" PASSporT. Therefore, for div PASSporT, since "attestation" is not available, the placeholder value </w:t>
            </w:r>
            <w:r w:rsidR="00DA43F9">
              <w:t>"</w:t>
            </w:r>
            <w:r>
              <w:t>Not available</w:t>
            </w:r>
            <w:r w:rsidR="00DA43F9">
              <w:t>"</w:t>
            </w:r>
            <w:r>
              <w:t xml:space="preserve"> shall be used.</w:t>
            </w:r>
          </w:p>
          <w:p w14:paraId="3B45E5A2" w14:textId="74C043A2" w:rsidR="00535A1C" w:rsidRDefault="002B27AE" w:rsidP="00DA43F9">
            <w:pPr>
              <w:pStyle w:val="B1"/>
              <w:ind w:left="957" w:hanging="851"/>
            </w:pPr>
            <w:r>
              <w:t>NOTE 4:</w:t>
            </w:r>
            <w:r>
              <w:tab/>
              <w:t xml:space="preserve">For the backward compatibility purposes the parameter is coded as MANDATORY in the ASN.1 schema (Annex A). This parameter is mandatory for "shaken" PASSporT and absent for the "div" PASSporT. Therefore, for div PASSporT, since "origId" is not available, the placeholder value </w:t>
            </w:r>
            <w:r w:rsidR="00DA43F9">
              <w:t>"</w:t>
            </w:r>
            <w:r>
              <w:t>Not available</w:t>
            </w:r>
            <w:r w:rsidR="00DA43F9">
              <w:t>"</w:t>
            </w:r>
            <w:r>
              <w:t xml:space="preserve"> shall be used.</w:t>
            </w:r>
          </w:p>
        </w:tc>
      </w:tr>
    </w:tbl>
    <w:p w14:paraId="2F5ECE7A" w14:textId="77777777" w:rsidR="00D25B71" w:rsidRDefault="00D25B71" w:rsidP="00D25B71"/>
    <w:p w14:paraId="6323F7EF" w14:textId="77777777" w:rsidR="00D25B71" w:rsidRDefault="00D25B71" w:rsidP="00D25B71">
      <w:pPr>
        <w:pStyle w:val="Heading4"/>
      </w:pPr>
      <w:bookmarkStart w:id="472" w:name="_Toc145185450"/>
      <w:r>
        <w:t>7.11.</w:t>
      </w:r>
      <w:r w:rsidRPr="00AB7652">
        <w:t>2.</w:t>
      </w:r>
      <w:r>
        <w:t>3</w:t>
      </w:r>
      <w:r w:rsidRPr="00AB7652">
        <w:tab/>
        <w:t>Signature validation</w:t>
      </w:r>
      <w:bookmarkEnd w:id="472"/>
    </w:p>
    <w:p w14:paraId="75EB6EF4" w14:textId="77777777" w:rsidR="00D25B71" w:rsidRDefault="00D25B71" w:rsidP="00D25B71">
      <w:pPr>
        <w:rPr>
          <w:rStyle w:val="B1Char"/>
        </w:rPr>
      </w:pPr>
      <w:r>
        <w:rPr>
          <w:rStyle w:val="B1Char"/>
        </w:rPr>
        <w:t>The IRI-POI present in the Telephony AS or IBCF, shall generate an xIRI</w:t>
      </w:r>
      <w:r w:rsidRPr="00AB7652">
        <w:t xml:space="preserve"> containing a STIRSHAKENSignature</w:t>
      </w:r>
      <w:r>
        <w:t>Validation</w:t>
      </w:r>
      <w:r w:rsidRPr="00AB7652">
        <w:t xml:space="preserve"> recor</w:t>
      </w:r>
      <w:r>
        <w:t>d w</w:t>
      </w:r>
      <w:r>
        <w:rPr>
          <w:rStyle w:val="B1Char"/>
        </w:rPr>
        <w:t>hen the following conditions are met:</w:t>
      </w:r>
    </w:p>
    <w:p w14:paraId="1B515FC3" w14:textId="77777777" w:rsidR="00835B32" w:rsidRDefault="00835B32" w:rsidP="00835B32">
      <w:pPr>
        <w:pStyle w:val="B1"/>
      </w:pPr>
      <w:bookmarkStart w:id="473" w:name="_Hlk86994403"/>
      <w:r>
        <w:t>-</w:t>
      </w:r>
      <w:r>
        <w:tab/>
        <w:t>Either IBCF or Telephony AS, is interacting with the VERIFICATION AS. Whether it is the Telephony AS or IBCF for sessions is based on network configuration and local policy of the CSP as described in clause 7.11.2.5.</w:t>
      </w:r>
    </w:p>
    <w:p w14:paraId="1BD36AE6" w14:textId="381CB82E" w:rsidR="00835B32" w:rsidRDefault="00835B32" w:rsidP="00835B32">
      <w:pPr>
        <w:pStyle w:val="B1"/>
      </w:pPr>
      <w:r w:rsidRPr="00FB3E91">
        <w:t>-</w:t>
      </w:r>
      <w:r w:rsidRPr="00FB3E91">
        <w:tab/>
      </w:r>
      <w:r>
        <w:t>With one or more of the following are true:</w:t>
      </w:r>
    </w:p>
    <w:p w14:paraId="18B8AFBB" w14:textId="694F2C00" w:rsidR="00835B32" w:rsidRDefault="00835B32" w:rsidP="00835B32">
      <w:pPr>
        <w:pStyle w:val="B2"/>
      </w:pPr>
      <w:r>
        <w:t>-</w:t>
      </w:r>
      <w:r>
        <w:tab/>
      </w:r>
      <w:r w:rsidRPr="00FB3E91">
        <w:t>Request URI and To Headers of SIP INVITE request received from S-CSCF (in the case of Telephony AS) or from the previous IP network (in the case of IBCF) i</w:t>
      </w:r>
      <w:r>
        <w:t>s</w:t>
      </w:r>
      <w:r w:rsidRPr="00FB3E91">
        <w:t xml:space="preserve"> </w:t>
      </w:r>
      <w:r>
        <w:t xml:space="preserve">a </w:t>
      </w:r>
      <w:r w:rsidRPr="00FB3E91">
        <w:t>target identity.</w:t>
      </w:r>
    </w:p>
    <w:p w14:paraId="003A58ED" w14:textId="77777777" w:rsidR="00835B32" w:rsidRPr="007600A3" w:rsidRDefault="00835B32" w:rsidP="00835B32">
      <w:pPr>
        <w:pStyle w:val="B2"/>
      </w:pPr>
      <w:r>
        <w:t>-</w:t>
      </w:r>
      <w:r>
        <w:tab/>
      </w:r>
      <w:r w:rsidRPr="007600A3">
        <w:t xml:space="preserve">One or more of P-Asserted Identity, From, Diversion, History-Info Headers of SIP INVITE request received from S-CSCF (in the case of Telephony AS) or from the previous IP network (in the case of IBCF) is a target non-local identity without </w:t>
      </w:r>
      <w:r>
        <w:t>any prior intra-network diversions.</w:t>
      </w:r>
    </w:p>
    <w:p w14:paraId="59723438" w14:textId="591CBEB6" w:rsidR="00835B32" w:rsidRDefault="00835B32" w:rsidP="00835B32">
      <w:pPr>
        <w:pStyle w:val="B1"/>
        <w:rPr>
          <w:rStyle w:val="B1Char"/>
        </w:rPr>
      </w:pPr>
      <w:r>
        <w:t>-</w:t>
      </w:r>
      <w:r>
        <w:tab/>
      </w:r>
      <w:r w:rsidR="00BB6560">
        <w:t xml:space="preserve">If PASSporTs </w:t>
      </w:r>
      <w:r w:rsidR="00BB6560">
        <w:rPr>
          <w:rStyle w:val="B1Char"/>
        </w:rPr>
        <w:t>are received in the SIP INVITE request, they are submitted by the IBCF to the VERIFICATION AS for validation and the result is included in an outgoing SIP INVITE request together with possible RCD data or eCNAM data as Call-Info headers.</w:t>
      </w:r>
    </w:p>
    <w:p w14:paraId="68F331C2" w14:textId="6AEFA34B" w:rsidR="00812869" w:rsidRDefault="00812869" w:rsidP="00835B32">
      <w:pPr>
        <w:pStyle w:val="B1"/>
        <w:rPr>
          <w:lang w:val="x-none"/>
        </w:rPr>
      </w:pPr>
      <w:r>
        <w:rPr>
          <w:rStyle w:val="B1Char"/>
        </w:rPr>
        <w:t>-</w:t>
      </w:r>
      <w:r>
        <w:rPr>
          <w:rStyle w:val="B1Char"/>
        </w:rPr>
        <w:tab/>
      </w:r>
      <w:r w:rsidRPr="007600A3">
        <w:rPr>
          <w:lang w:val="x-none"/>
        </w:rPr>
        <w:t>If PASSporT</w:t>
      </w:r>
      <w:r>
        <w:rPr>
          <w:lang w:val="en-US"/>
        </w:rPr>
        <w:t>s</w:t>
      </w:r>
      <w:r w:rsidRPr="007600A3">
        <w:rPr>
          <w:lang w:val="x-none"/>
        </w:rPr>
        <w:t xml:space="preserve"> </w:t>
      </w:r>
      <w:r>
        <w:rPr>
          <w:lang w:val="en-US"/>
        </w:rPr>
        <w:t>are</w:t>
      </w:r>
      <w:r w:rsidRPr="007600A3">
        <w:rPr>
          <w:lang w:val="x-none"/>
        </w:rPr>
        <w:t xml:space="preserve"> received in the SIP INVITE request, </w:t>
      </w:r>
      <w:r>
        <w:rPr>
          <w:lang w:val="en-US"/>
        </w:rPr>
        <w:t>they are</w:t>
      </w:r>
      <w:r w:rsidRPr="007600A3">
        <w:rPr>
          <w:lang w:val="x-none"/>
        </w:rPr>
        <w:t xml:space="preserve"> submitted by the Telephony AS to the VERIFICATION AS for validation and the </w:t>
      </w:r>
      <w:r w:rsidRPr="007600A3">
        <w:rPr>
          <w:lang w:val="en-US"/>
        </w:rPr>
        <w:t xml:space="preserve">validation </w:t>
      </w:r>
      <w:r w:rsidRPr="007600A3">
        <w:rPr>
          <w:lang w:val="x-none"/>
        </w:rPr>
        <w:t xml:space="preserve">result is </w:t>
      </w:r>
      <w:r w:rsidRPr="007600A3">
        <w:rPr>
          <w:lang w:val="en-US"/>
        </w:rPr>
        <w:t xml:space="preserve">received from the Verification AS and the outgoing SIP INVITE possibly includes </w:t>
      </w:r>
      <w:r w:rsidRPr="007600A3">
        <w:rPr>
          <w:lang w:val="x-none"/>
        </w:rPr>
        <w:t>RCD data or eCNAM data as Call-Info headers.</w:t>
      </w:r>
    </w:p>
    <w:p w14:paraId="705621E6" w14:textId="274DA071" w:rsidR="00835B32" w:rsidRPr="00B70C0E" w:rsidRDefault="00835B32" w:rsidP="00812869">
      <w:pPr>
        <w:pStyle w:val="NO"/>
        <w:rPr>
          <w:rStyle w:val="B1Char"/>
          <w:rFonts w:eastAsia="ヒラギノ角ゴ Pro W3"/>
        </w:rPr>
      </w:pPr>
      <w:r w:rsidRPr="00B70C0E">
        <w:rPr>
          <w:rStyle w:val="B1Char"/>
          <w:rFonts w:eastAsia="ヒラギノ角ゴ Pro W3"/>
        </w:rPr>
        <w:t>NOTE:</w:t>
      </w:r>
      <w:r>
        <w:rPr>
          <w:rStyle w:val="B1Char"/>
          <w:rFonts w:eastAsia="ヒラギノ角ゴ Pro W3"/>
        </w:rPr>
        <w:tab/>
      </w:r>
      <w:r w:rsidRPr="00B70C0E">
        <w:rPr>
          <w:rStyle w:val="B1Char"/>
          <w:rFonts w:eastAsia="ヒラギノ角ゴ Pro W3"/>
        </w:rPr>
        <w:t>The IRI-POI may use the Via headers</w:t>
      </w:r>
      <w:r>
        <w:rPr>
          <w:rStyle w:val="B1Char"/>
          <w:rFonts w:eastAsia="ヒラギノ角ゴ Pro W3"/>
        </w:rPr>
        <w:t>,</w:t>
      </w:r>
      <w:r w:rsidRPr="00B70C0E">
        <w:rPr>
          <w:rStyle w:val="B1Char"/>
          <w:rFonts w:eastAsia="ヒラギノ角ゴ Pro W3"/>
        </w:rPr>
        <w:t xml:space="preserve"> </w:t>
      </w:r>
      <w:r>
        <w:rPr>
          <w:rStyle w:val="B1Char"/>
          <w:rFonts w:eastAsia="ヒラギノ角ゴ Pro W3"/>
        </w:rPr>
        <w:t>Record-route</w:t>
      </w:r>
      <w:r w:rsidRPr="00B70C0E">
        <w:rPr>
          <w:rStyle w:val="B1Char"/>
          <w:rFonts w:eastAsia="ヒラギノ角ゴ Pro W3"/>
        </w:rPr>
        <w:t xml:space="preserve"> headers to determine any prior intra-network diversions.</w:t>
      </w:r>
    </w:p>
    <w:p w14:paraId="335F5537" w14:textId="77777777" w:rsidR="00835B32" w:rsidRPr="00DA6461" w:rsidRDefault="00835B32" w:rsidP="00835B32">
      <w:pPr>
        <w:rPr>
          <w:rStyle w:val="B1Char"/>
          <w:rFonts w:eastAsia="ヒラギノ角ゴ Pro W3"/>
        </w:rPr>
      </w:pPr>
      <w:r w:rsidRPr="00DA6461">
        <w:rPr>
          <w:rStyle w:val="B1Char"/>
          <w:rFonts w:eastAsia="ヒラギノ角ゴ Pro W3"/>
        </w:rPr>
        <w:t xml:space="preserve">The IRI-POI present in the Telephony AS shall also generate an xIRI containing a STIRSHAKENSignatureValidation record when it detects the following conditions: </w:t>
      </w:r>
    </w:p>
    <w:p w14:paraId="6B54DEBE" w14:textId="309C536D" w:rsidR="00835B32" w:rsidRPr="007600A3" w:rsidRDefault="00835B32" w:rsidP="00835B32">
      <w:pPr>
        <w:pStyle w:val="B1"/>
      </w:pPr>
      <w:r w:rsidRPr="007600A3">
        <w:rPr>
          <w:lang w:val="en-US"/>
        </w:rPr>
        <w:t>-</w:t>
      </w:r>
      <w:r w:rsidRPr="007600A3">
        <w:rPr>
          <w:lang w:val="en-US"/>
        </w:rPr>
        <w:tab/>
      </w:r>
      <w:r w:rsidRPr="007600A3">
        <w:t>Session is redirected.</w:t>
      </w:r>
    </w:p>
    <w:p w14:paraId="31F20EF8" w14:textId="77777777" w:rsidR="00835B32" w:rsidRPr="007600A3" w:rsidRDefault="00835B32" w:rsidP="00835B32">
      <w:pPr>
        <w:pStyle w:val="B1"/>
      </w:pPr>
      <w:r w:rsidRPr="007600A3">
        <w:t>-</w:t>
      </w:r>
      <w:r w:rsidRPr="007600A3">
        <w:tab/>
        <w:t>Request URI header of outgoing SIP INVITE is a target identity.</w:t>
      </w:r>
    </w:p>
    <w:p w14:paraId="2E3501F5" w14:textId="71980407" w:rsidR="00835B32" w:rsidRPr="007600A3" w:rsidRDefault="00835B32" w:rsidP="00835B32">
      <w:pPr>
        <w:pStyle w:val="B1"/>
      </w:pPr>
      <w:r>
        <w:t>-</w:t>
      </w:r>
      <w:r>
        <w:tab/>
      </w:r>
      <w:r w:rsidRPr="007600A3">
        <w:t>Validation result is included in the outgoing SIP INVITE with the possible the RCD data and the eCNAM data as Call-Info headers.</w:t>
      </w:r>
    </w:p>
    <w:p w14:paraId="4298E0E1" w14:textId="77777777" w:rsidR="00835B32" w:rsidRDefault="00835B32" w:rsidP="00835B32">
      <w:pPr>
        <w:rPr>
          <w:rStyle w:val="B1Char"/>
        </w:rPr>
      </w:pPr>
      <w:r>
        <w:rPr>
          <w:rStyle w:val="B1Char"/>
        </w:rPr>
        <w:t xml:space="preserve">The IRI-POI present in the </w:t>
      </w:r>
      <w:r w:rsidRPr="00AB7652">
        <w:t xml:space="preserve">LMISF-IRI or P-CSCF </w:t>
      </w:r>
      <w:r>
        <w:rPr>
          <w:rStyle w:val="B1Char"/>
        </w:rPr>
        <w:t>shall generate an xIRI</w:t>
      </w:r>
      <w:r w:rsidRPr="00AB7652">
        <w:t xml:space="preserve"> containing a STIRSHAKENSignature</w:t>
      </w:r>
      <w:r>
        <w:t>Validation</w:t>
      </w:r>
      <w:r w:rsidRPr="00AB7652">
        <w:t xml:space="preserve"> recor</w:t>
      </w:r>
      <w:r>
        <w:t>d w</w:t>
      </w:r>
      <w:r>
        <w:rPr>
          <w:rStyle w:val="B1Char"/>
        </w:rPr>
        <w:t>hen the following conditions are met:</w:t>
      </w:r>
    </w:p>
    <w:p w14:paraId="7DF7FF83" w14:textId="77777777" w:rsidR="00835B32" w:rsidRDefault="00835B32" w:rsidP="00835B32">
      <w:pPr>
        <w:pStyle w:val="B1"/>
      </w:pPr>
      <w:r>
        <w:t>-</w:t>
      </w:r>
      <w:r>
        <w:tab/>
        <w:t>With one or more of the following are true:</w:t>
      </w:r>
    </w:p>
    <w:p w14:paraId="2E123462" w14:textId="67FCD314" w:rsidR="00835B32" w:rsidRDefault="00835B32" w:rsidP="00835B32">
      <w:pPr>
        <w:pStyle w:val="B2"/>
        <w:rPr>
          <w:rStyle w:val="B1Char"/>
        </w:rPr>
      </w:pPr>
      <w:r>
        <w:t>-</w:t>
      </w:r>
      <w:r>
        <w:tab/>
      </w:r>
      <w:r>
        <w:rPr>
          <w:rStyle w:val="B1Char"/>
        </w:rPr>
        <w:t>Request URI or To header of SIP INVITE request sent to the UE is a target identity.</w:t>
      </w:r>
    </w:p>
    <w:p w14:paraId="0B706DBE" w14:textId="6FDF6492" w:rsidR="00835B32" w:rsidRPr="00DA6461" w:rsidRDefault="00835B32" w:rsidP="00835B32">
      <w:pPr>
        <w:pStyle w:val="B2"/>
      </w:pPr>
      <w:r>
        <w:t>-</w:t>
      </w:r>
      <w:r>
        <w:tab/>
      </w:r>
      <w:r w:rsidRPr="00DA6461">
        <w:t xml:space="preserve">One or more of P-Asserted Identity, From, Diversion, History-Info Headers of SIP INVITE request </w:t>
      </w:r>
      <w:r>
        <w:t xml:space="preserve">sent to the UE </w:t>
      </w:r>
      <w:r w:rsidRPr="00DA6461">
        <w:t>is a target non-local identity.</w:t>
      </w:r>
    </w:p>
    <w:p w14:paraId="674F8F28" w14:textId="003757E5" w:rsidR="00835B32" w:rsidRDefault="00835B32" w:rsidP="00835B32">
      <w:pPr>
        <w:pStyle w:val="B1"/>
      </w:pPr>
      <w:r>
        <w:rPr>
          <w:rStyle w:val="B1Char"/>
        </w:rPr>
        <w:t>-</w:t>
      </w:r>
      <w:r>
        <w:rPr>
          <w:rStyle w:val="B1Char"/>
        </w:rPr>
        <w:tab/>
        <w:t xml:space="preserve">SIP INVITE request sent to the UE includes </w:t>
      </w:r>
      <w:r w:rsidRPr="00AB7652">
        <w:t>SIP Call-Info headers containing possible RCD data</w:t>
      </w:r>
      <w:r>
        <w:t xml:space="preserve"> or</w:t>
      </w:r>
      <w:r w:rsidRPr="00AB7652">
        <w:t xml:space="preserve"> eCNAM data, and the result of the </w:t>
      </w:r>
      <w:r>
        <w:t>PASSporT</w:t>
      </w:r>
      <w:r w:rsidRPr="00AB7652">
        <w:t xml:space="preserve"> verification.</w:t>
      </w:r>
    </w:p>
    <w:p w14:paraId="7233E7B1" w14:textId="5B701020" w:rsidR="00835B32" w:rsidRDefault="00835B32" w:rsidP="00835B32">
      <w:pPr>
        <w:rPr>
          <w:rStyle w:val="B1Char"/>
        </w:rPr>
      </w:pPr>
      <w:bookmarkStart w:id="474" w:name="_Hlk111704963"/>
      <w:r>
        <w:rPr>
          <w:rStyle w:val="B1Char"/>
        </w:rPr>
        <w:t>In the above paragraphs, a validation result (i.e. result of all PASSporT verification) is included means a "verstat" parameter within the P-Asserted Identity header is included in the outgoing SIP INVITE.</w:t>
      </w:r>
    </w:p>
    <w:bookmarkEnd w:id="474"/>
    <w:p w14:paraId="661FF393" w14:textId="77777777" w:rsidR="00D25B71" w:rsidRPr="00AB7652" w:rsidRDefault="00D25B71" w:rsidP="00D25B71">
      <w:pPr>
        <w:rPr>
          <w:rStyle w:val="B1Char"/>
        </w:rPr>
      </w:pPr>
      <w:r w:rsidRPr="00423904">
        <w:t>The following table contains parameters, with IRITargetIdentifier, generated by the IRI-POI</w:t>
      </w:r>
      <w:r w:rsidRPr="00E04118">
        <w:rPr>
          <w:rStyle w:val="B1Char"/>
        </w:rPr>
        <w:t>.</w:t>
      </w:r>
    </w:p>
    <w:bookmarkEnd w:id="473"/>
    <w:p w14:paraId="72D04D7A" w14:textId="77777777" w:rsidR="00D25B71" w:rsidRPr="00AB7652" w:rsidRDefault="00D25B71" w:rsidP="00E1165A">
      <w:pPr>
        <w:pStyle w:val="TH"/>
      </w:pPr>
      <w:r w:rsidRPr="00AB7652">
        <w:t xml:space="preserve">Table </w:t>
      </w:r>
      <w:r>
        <w:t>7.11.</w:t>
      </w:r>
      <w:r w:rsidRPr="00AB7652">
        <w:t>2</w:t>
      </w:r>
      <w:r>
        <w:t>.3</w:t>
      </w:r>
      <w:r w:rsidRPr="00AB7652">
        <w:t>-</w:t>
      </w:r>
      <w:r>
        <w:t>1</w:t>
      </w:r>
      <w:r w:rsidRPr="00AB7652">
        <w:t>: Payload for STIRSHAKENSignatureValidation record</w:t>
      </w:r>
    </w:p>
    <w:tbl>
      <w:tblPr>
        <w:tblW w:w="9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69"/>
        <w:gridCol w:w="6391"/>
        <w:gridCol w:w="986"/>
      </w:tblGrid>
      <w:tr w:rsidR="00D25B71" w:rsidRPr="00AB7652" w14:paraId="5FBEA3BF" w14:textId="77777777" w:rsidTr="003068AE">
        <w:trPr>
          <w:jc w:val="center"/>
        </w:trPr>
        <w:tc>
          <w:tcPr>
            <w:tcW w:w="2369" w:type="dxa"/>
          </w:tcPr>
          <w:p w14:paraId="3C3943EC" w14:textId="77777777" w:rsidR="00D25B71" w:rsidRPr="00AB7652" w:rsidRDefault="00D25B71" w:rsidP="00E1165A">
            <w:pPr>
              <w:pStyle w:val="TAH"/>
            </w:pPr>
            <w:r w:rsidRPr="00AB7652">
              <w:t>Field name</w:t>
            </w:r>
          </w:p>
        </w:tc>
        <w:tc>
          <w:tcPr>
            <w:tcW w:w="6391" w:type="dxa"/>
          </w:tcPr>
          <w:p w14:paraId="7BEF7F49" w14:textId="77777777" w:rsidR="00D25B71" w:rsidRPr="00AB7652" w:rsidRDefault="00D25B71" w:rsidP="00E1165A">
            <w:pPr>
              <w:pStyle w:val="TAH"/>
            </w:pPr>
            <w:r w:rsidRPr="00AB7652">
              <w:t>Description</w:t>
            </w:r>
          </w:p>
        </w:tc>
        <w:tc>
          <w:tcPr>
            <w:tcW w:w="986" w:type="dxa"/>
          </w:tcPr>
          <w:p w14:paraId="2DF30975" w14:textId="77777777" w:rsidR="00D25B71" w:rsidRPr="00AB7652" w:rsidRDefault="00D25B71" w:rsidP="00E1165A">
            <w:pPr>
              <w:pStyle w:val="TAH"/>
            </w:pPr>
            <w:r w:rsidRPr="00AB7652">
              <w:t>M/C/O</w:t>
            </w:r>
          </w:p>
        </w:tc>
      </w:tr>
      <w:tr w:rsidR="00D25B71" w:rsidRPr="00AB7652" w14:paraId="1926F3D5" w14:textId="77777777" w:rsidTr="003068AE">
        <w:trPr>
          <w:jc w:val="center"/>
        </w:trPr>
        <w:tc>
          <w:tcPr>
            <w:tcW w:w="2369" w:type="dxa"/>
          </w:tcPr>
          <w:p w14:paraId="2F9CB2D9" w14:textId="77777777" w:rsidR="00D25B71" w:rsidRPr="00AB7652" w:rsidRDefault="00D25B71" w:rsidP="00E1165A">
            <w:pPr>
              <w:pStyle w:val="TAL"/>
            </w:pPr>
            <w:r>
              <w:t>pASSporTs</w:t>
            </w:r>
          </w:p>
        </w:tc>
        <w:tc>
          <w:tcPr>
            <w:tcW w:w="6391" w:type="dxa"/>
          </w:tcPr>
          <w:p w14:paraId="2D22787F" w14:textId="77777777" w:rsidR="00D25B71" w:rsidRDefault="00D25B71" w:rsidP="00E1165A">
            <w:pPr>
              <w:pStyle w:val="TAL"/>
            </w:pPr>
            <w:r w:rsidRPr="00AB7652">
              <w:t>Identifies the content of the SIP Identity headers added by the originating network and transit networks.</w:t>
            </w:r>
            <w:r>
              <w:t xml:space="preserve"> See </w:t>
            </w:r>
            <w:r w:rsidRPr="00B763DE">
              <w:t xml:space="preserve">TS 24.229 </w:t>
            </w:r>
            <w:r>
              <w:t>[74]</w:t>
            </w:r>
            <w:r w:rsidRPr="00B763DE">
              <w:t xml:space="preserve"> </w:t>
            </w:r>
            <w:r>
              <w:t xml:space="preserve">and </w:t>
            </w:r>
            <w:r w:rsidRPr="007F049C">
              <w:t>RFC 8224</w:t>
            </w:r>
            <w:r>
              <w:t xml:space="preserve"> [70].</w:t>
            </w:r>
          </w:p>
          <w:p w14:paraId="29860E38" w14:textId="71D8AA80" w:rsidR="009A715F" w:rsidRPr="00AB7652" w:rsidRDefault="009A715F" w:rsidP="00E1165A">
            <w:pPr>
              <w:pStyle w:val="TAL"/>
            </w:pPr>
            <w:r>
              <w:t>This is a set of PASSporT parameter. See table 7.11.2.2-2.</w:t>
            </w:r>
          </w:p>
        </w:tc>
        <w:tc>
          <w:tcPr>
            <w:tcW w:w="986" w:type="dxa"/>
          </w:tcPr>
          <w:p w14:paraId="16DC3697" w14:textId="77777777" w:rsidR="00D25B71" w:rsidRPr="00AB7652" w:rsidRDefault="00D25B71" w:rsidP="00E1165A">
            <w:pPr>
              <w:pStyle w:val="TAL"/>
            </w:pPr>
            <w:r w:rsidRPr="00AB7652">
              <w:t>C</w:t>
            </w:r>
          </w:p>
        </w:tc>
      </w:tr>
      <w:tr w:rsidR="00D25B71" w:rsidRPr="00AB7652" w14:paraId="46512C79" w14:textId="77777777" w:rsidTr="003068AE">
        <w:trPr>
          <w:jc w:val="center"/>
        </w:trPr>
        <w:tc>
          <w:tcPr>
            <w:tcW w:w="2369" w:type="dxa"/>
          </w:tcPr>
          <w:p w14:paraId="0664F5F8" w14:textId="77777777" w:rsidR="00D25B71" w:rsidRPr="00AB7652" w:rsidRDefault="00D25B71" w:rsidP="00E1165A">
            <w:pPr>
              <w:pStyle w:val="TAL"/>
            </w:pPr>
            <w:r w:rsidRPr="00AB7652">
              <w:rPr>
                <w:rFonts w:cs="Arial"/>
                <w:color w:val="000000"/>
                <w:szCs w:val="18"/>
              </w:rPr>
              <w:t>rCDTerminalDisplayInfo</w:t>
            </w:r>
          </w:p>
        </w:tc>
        <w:tc>
          <w:tcPr>
            <w:tcW w:w="6391" w:type="dxa"/>
          </w:tcPr>
          <w:p w14:paraId="6A3CD86C" w14:textId="77777777" w:rsidR="00D25B71" w:rsidRPr="00AB7652" w:rsidRDefault="00D25B71" w:rsidP="00E1165A">
            <w:pPr>
              <w:pStyle w:val="TAL"/>
            </w:pPr>
            <w:r w:rsidRPr="00AB7652">
              <w:rPr>
                <w:rFonts w:cs="Arial"/>
                <w:szCs w:val="18"/>
              </w:rPr>
              <w:t>RCD display information when applicable.</w:t>
            </w:r>
            <w:r>
              <w:rPr>
                <w:rFonts w:cs="Arial"/>
                <w:szCs w:val="18"/>
              </w:rPr>
              <w:t xml:space="preserve"> See </w:t>
            </w:r>
            <w:r w:rsidRPr="00B64F0D">
              <w:rPr>
                <w:rFonts w:cs="Arial"/>
                <w:szCs w:val="18"/>
              </w:rPr>
              <w:t>IETF draft-ietf-stir-passport-rcd-12</w:t>
            </w:r>
            <w:r>
              <w:rPr>
                <w:rFonts w:cs="Arial"/>
                <w:szCs w:val="18"/>
              </w:rPr>
              <w:t xml:space="preserve"> [73].</w:t>
            </w:r>
          </w:p>
        </w:tc>
        <w:tc>
          <w:tcPr>
            <w:tcW w:w="986" w:type="dxa"/>
          </w:tcPr>
          <w:p w14:paraId="3B47A351" w14:textId="77777777" w:rsidR="00D25B71" w:rsidRPr="00AB7652" w:rsidRDefault="00D25B71" w:rsidP="00E1165A">
            <w:pPr>
              <w:pStyle w:val="TAL"/>
            </w:pPr>
            <w:r w:rsidRPr="00AB7652">
              <w:rPr>
                <w:rFonts w:cs="Arial"/>
                <w:color w:val="000000"/>
                <w:szCs w:val="18"/>
              </w:rPr>
              <w:t>C</w:t>
            </w:r>
          </w:p>
        </w:tc>
      </w:tr>
      <w:tr w:rsidR="00D25B71" w:rsidRPr="00AB7652" w14:paraId="0DCFD7D7" w14:textId="77777777" w:rsidTr="003068AE">
        <w:trPr>
          <w:jc w:val="center"/>
        </w:trPr>
        <w:tc>
          <w:tcPr>
            <w:tcW w:w="2369" w:type="dxa"/>
          </w:tcPr>
          <w:p w14:paraId="3323F3D3" w14:textId="77777777" w:rsidR="00D25B71" w:rsidRPr="00AB7652" w:rsidRDefault="00D25B71" w:rsidP="00E1165A">
            <w:pPr>
              <w:pStyle w:val="TAL"/>
            </w:pPr>
            <w:r w:rsidRPr="00AB7652">
              <w:rPr>
                <w:rFonts w:cs="Arial"/>
                <w:color w:val="000000"/>
                <w:szCs w:val="18"/>
              </w:rPr>
              <w:t>eCNAMTerminalDisplayInfo</w:t>
            </w:r>
          </w:p>
        </w:tc>
        <w:tc>
          <w:tcPr>
            <w:tcW w:w="6391" w:type="dxa"/>
          </w:tcPr>
          <w:p w14:paraId="054DC5A4" w14:textId="359CB332" w:rsidR="00D25B71" w:rsidRPr="00AB7652" w:rsidRDefault="00D25B71" w:rsidP="00E1165A">
            <w:pPr>
              <w:pStyle w:val="TAL"/>
            </w:pPr>
            <w:r w:rsidRPr="00AB7652">
              <w:rPr>
                <w:rFonts w:cs="Arial"/>
                <w:szCs w:val="18"/>
              </w:rPr>
              <w:t xml:space="preserve">eCNAM display information when applicable. </w:t>
            </w:r>
            <w:r>
              <w:rPr>
                <w:rFonts w:cs="Arial"/>
                <w:szCs w:val="18"/>
              </w:rPr>
              <w:t xml:space="preserve">See </w:t>
            </w:r>
            <w:r w:rsidRPr="00B64F0D">
              <w:rPr>
                <w:rFonts w:cs="Arial"/>
                <w:szCs w:val="18"/>
              </w:rPr>
              <w:t>TS 24.196</w:t>
            </w:r>
            <w:r>
              <w:rPr>
                <w:rFonts w:cs="Arial"/>
                <w:szCs w:val="18"/>
              </w:rPr>
              <w:t xml:space="preserve"> [72].</w:t>
            </w:r>
          </w:p>
        </w:tc>
        <w:tc>
          <w:tcPr>
            <w:tcW w:w="986" w:type="dxa"/>
          </w:tcPr>
          <w:p w14:paraId="13A3CBD8" w14:textId="77777777" w:rsidR="00D25B71" w:rsidRPr="00AB7652" w:rsidRDefault="00D25B71" w:rsidP="00E1165A">
            <w:pPr>
              <w:pStyle w:val="TAL"/>
            </w:pPr>
            <w:r w:rsidRPr="00AB7652">
              <w:rPr>
                <w:rFonts w:cs="Arial"/>
                <w:color w:val="000000"/>
                <w:szCs w:val="18"/>
              </w:rPr>
              <w:t>C</w:t>
            </w:r>
          </w:p>
        </w:tc>
      </w:tr>
      <w:tr w:rsidR="00D25B71" w:rsidRPr="00AB7652" w14:paraId="2D1F8816" w14:textId="77777777" w:rsidTr="003068AE">
        <w:trPr>
          <w:jc w:val="center"/>
        </w:trPr>
        <w:tc>
          <w:tcPr>
            <w:tcW w:w="2369" w:type="dxa"/>
          </w:tcPr>
          <w:p w14:paraId="799819AF" w14:textId="77777777" w:rsidR="00D25B71" w:rsidRPr="00AB7652" w:rsidRDefault="00D25B71" w:rsidP="00E1165A">
            <w:pPr>
              <w:pStyle w:val="TAL"/>
            </w:pPr>
            <w:r w:rsidRPr="00AB7652">
              <w:rPr>
                <w:rFonts w:cs="Arial"/>
                <w:color w:val="000000"/>
                <w:szCs w:val="18"/>
              </w:rPr>
              <w:t>sHAKENValidationResult</w:t>
            </w:r>
          </w:p>
        </w:tc>
        <w:tc>
          <w:tcPr>
            <w:tcW w:w="6391" w:type="dxa"/>
          </w:tcPr>
          <w:p w14:paraId="5B1E52D2" w14:textId="6883A3AA" w:rsidR="00D25B71" w:rsidRPr="00AB7652" w:rsidRDefault="00D25B71" w:rsidP="00E1165A">
            <w:pPr>
              <w:pStyle w:val="TAL"/>
            </w:pPr>
            <w:r w:rsidRPr="00AB7652">
              <w:rPr>
                <w:rFonts w:cs="Arial"/>
                <w:szCs w:val="18"/>
              </w:rPr>
              <w:t xml:space="preserve">SHAKEN </w:t>
            </w:r>
            <w:r w:rsidR="001C003C">
              <w:rPr>
                <w:rFonts w:cs="Arial"/>
                <w:szCs w:val="18"/>
              </w:rPr>
              <w:t xml:space="preserve">validation </w:t>
            </w:r>
            <w:r w:rsidRPr="00AB7652">
              <w:rPr>
                <w:rFonts w:cs="Arial"/>
                <w:szCs w:val="18"/>
              </w:rPr>
              <w:t xml:space="preserve">result: TN-Validation-Passed, TN-Validation-Failed, No-TN-Validation. </w:t>
            </w:r>
            <w:r>
              <w:rPr>
                <w:rFonts w:cs="Arial"/>
                <w:szCs w:val="18"/>
              </w:rPr>
              <w:t xml:space="preserve">See TS 24.229 [74] and </w:t>
            </w:r>
            <w:r w:rsidRPr="00331FBB">
              <w:rPr>
                <w:rFonts w:cs="Arial"/>
                <w:szCs w:val="18"/>
              </w:rPr>
              <w:t>IETF RFC 8588</w:t>
            </w:r>
            <w:r>
              <w:rPr>
                <w:rFonts w:cs="Arial"/>
                <w:szCs w:val="18"/>
              </w:rPr>
              <w:t xml:space="preserve"> [71].</w:t>
            </w:r>
          </w:p>
        </w:tc>
        <w:tc>
          <w:tcPr>
            <w:tcW w:w="986" w:type="dxa"/>
          </w:tcPr>
          <w:p w14:paraId="355C330F" w14:textId="77777777" w:rsidR="00D25B71" w:rsidRPr="00AB7652" w:rsidRDefault="00D25B71" w:rsidP="00E1165A">
            <w:pPr>
              <w:pStyle w:val="TAL"/>
            </w:pPr>
            <w:r w:rsidRPr="00AB7652">
              <w:rPr>
                <w:rFonts w:cs="Arial"/>
                <w:color w:val="000000"/>
                <w:szCs w:val="18"/>
              </w:rPr>
              <w:t>M</w:t>
            </w:r>
          </w:p>
        </w:tc>
      </w:tr>
      <w:tr w:rsidR="00D25B71" w:rsidRPr="00AB7652" w14:paraId="71F434EC" w14:textId="77777777" w:rsidTr="003068AE">
        <w:trPr>
          <w:jc w:val="center"/>
        </w:trPr>
        <w:tc>
          <w:tcPr>
            <w:tcW w:w="2369" w:type="dxa"/>
          </w:tcPr>
          <w:p w14:paraId="2DB49254" w14:textId="77777777" w:rsidR="00D25B71" w:rsidRPr="00AB7652" w:rsidRDefault="00D25B71" w:rsidP="00E1165A">
            <w:pPr>
              <w:pStyle w:val="TAL"/>
            </w:pPr>
            <w:r w:rsidRPr="00AB7652">
              <w:rPr>
                <w:rFonts w:cs="Arial"/>
                <w:szCs w:val="18"/>
              </w:rPr>
              <w:t>sHAKENFailureStatusCode</w:t>
            </w:r>
          </w:p>
        </w:tc>
        <w:tc>
          <w:tcPr>
            <w:tcW w:w="6391" w:type="dxa"/>
          </w:tcPr>
          <w:p w14:paraId="035E6E4C" w14:textId="3094F403" w:rsidR="00D25B71" w:rsidRPr="00AB7652" w:rsidRDefault="00D25B71" w:rsidP="00E1165A">
            <w:pPr>
              <w:pStyle w:val="TAL"/>
            </w:pPr>
            <w:r w:rsidRPr="00AB7652">
              <w:rPr>
                <w:rFonts w:cs="Arial"/>
                <w:szCs w:val="18"/>
              </w:rPr>
              <w:t>SHAKEN status code when validation fails in the terminating network.</w:t>
            </w:r>
            <w:r w:rsidR="00E87757">
              <w:rPr>
                <w:rFonts w:cs="Arial"/>
                <w:szCs w:val="18"/>
              </w:rPr>
              <w:t xml:space="preserve"> </w:t>
            </w:r>
            <w:r>
              <w:rPr>
                <w:rFonts w:cs="Arial"/>
                <w:szCs w:val="18"/>
              </w:rPr>
              <w:t>See IETF RFC 8224 [70].</w:t>
            </w:r>
          </w:p>
        </w:tc>
        <w:tc>
          <w:tcPr>
            <w:tcW w:w="986" w:type="dxa"/>
          </w:tcPr>
          <w:p w14:paraId="58B9FB8D" w14:textId="77777777" w:rsidR="00D25B71" w:rsidRPr="00AB7652" w:rsidRDefault="00D25B71" w:rsidP="00E1165A">
            <w:pPr>
              <w:pStyle w:val="TAL"/>
            </w:pPr>
            <w:r w:rsidRPr="00AB7652">
              <w:rPr>
                <w:rFonts w:cs="Arial"/>
                <w:color w:val="000000"/>
                <w:szCs w:val="18"/>
              </w:rPr>
              <w:t>C</w:t>
            </w:r>
          </w:p>
        </w:tc>
      </w:tr>
      <w:tr w:rsidR="00A0202E" w:rsidRPr="001C4011" w14:paraId="39AE8972" w14:textId="77777777" w:rsidTr="003068AE">
        <w:trPr>
          <w:jc w:val="center"/>
        </w:trPr>
        <w:tc>
          <w:tcPr>
            <w:tcW w:w="2369" w:type="dxa"/>
            <w:tcBorders>
              <w:top w:val="single" w:sz="4" w:space="0" w:color="auto"/>
              <w:left w:val="single" w:sz="4" w:space="0" w:color="auto"/>
              <w:bottom w:val="single" w:sz="4" w:space="0" w:color="auto"/>
              <w:right w:val="single" w:sz="4" w:space="0" w:color="auto"/>
            </w:tcBorders>
          </w:tcPr>
          <w:p w14:paraId="524062A8" w14:textId="77777777" w:rsidR="00A0202E" w:rsidRPr="00A0202E" w:rsidRDefault="00A0202E" w:rsidP="00B008B4">
            <w:pPr>
              <w:pStyle w:val="TAL"/>
              <w:rPr>
                <w:rFonts w:cs="Arial"/>
                <w:szCs w:val="18"/>
              </w:rPr>
            </w:pPr>
            <w:r w:rsidRPr="00A0202E">
              <w:rPr>
                <w:rFonts w:cs="Arial"/>
                <w:szCs w:val="18"/>
              </w:rPr>
              <w:t>encapsulatedSIPMessage</w:t>
            </w:r>
          </w:p>
        </w:tc>
        <w:tc>
          <w:tcPr>
            <w:tcW w:w="6391" w:type="dxa"/>
            <w:tcBorders>
              <w:top w:val="single" w:sz="4" w:space="0" w:color="auto"/>
              <w:left w:val="single" w:sz="4" w:space="0" w:color="auto"/>
              <w:bottom w:val="single" w:sz="4" w:space="0" w:color="auto"/>
              <w:right w:val="single" w:sz="4" w:space="0" w:color="auto"/>
            </w:tcBorders>
          </w:tcPr>
          <w:p w14:paraId="0B159DCD" w14:textId="03EAF303" w:rsidR="00A0202E" w:rsidRPr="00A0202E" w:rsidRDefault="00A0202E" w:rsidP="00B008B4">
            <w:pPr>
              <w:pStyle w:val="TAL"/>
              <w:rPr>
                <w:rFonts w:cs="Arial"/>
                <w:szCs w:val="18"/>
              </w:rPr>
            </w:pPr>
            <w:r w:rsidRPr="00A0202E">
              <w:rPr>
                <w:rFonts w:cs="Arial"/>
                <w:szCs w:val="18"/>
              </w:rPr>
              <w:t>Encapsulated SIP INVITE request that carries P-Asserted Identifier or From header that includes the SHAKEN validation result (Outgoing SIP request) based on the structure defined in table 7.12.4.2-2. (see NOTE</w:t>
            </w:r>
            <w:r w:rsidR="003068AE">
              <w:rPr>
                <w:rFonts w:cs="Arial"/>
                <w:szCs w:val="18"/>
              </w:rPr>
              <w:t xml:space="preserve"> below</w:t>
            </w:r>
            <w:r w:rsidRPr="00A0202E">
              <w:rPr>
                <w:rFonts w:cs="Arial"/>
                <w:szCs w:val="18"/>
              </w:rPr>
              <w:t>).</w:t>
            </w:r>
          </w:p>
        </w:tc>
        <w:tc>
          <w:tcPr>
            <w:tcW w:w="986" w:type="dxa"/>
            <w:tcBorders>
              <w:top w:val="single" w:sz="4" w:space="0" w:color="auto"/>
              <w:left w:val="single" w:sz="4" w:space="0" w:color="auto"/>
              <w:bottom w:val="single" w:sz="4" w:space="0" w:color="auto"/>
              <w:right w:val="single" w:sz="4" w:space="0" w:color="auto"/>
            </w:tcBorders>
          </w:tcPr>
          <w:p w14:paraId="575381FC" w14:textId="77777777" w:rsidR="00A0202E" w:rsidRPr="00A0202E" w:rsidRDefault="00A0202E" w:rsidP="00B008B4">
            <w:pPr>
              <w:pStyle w:val="TAL"/>
              <w:rPr>
                <w:rFonts w:cs="Arial"/>
                <w:color w:val="000000"/>
                <w:szCs w:val="18"/>
              </w:rPr>
            </w:pPr>
            <w:r w:rsidRPr="00A0202E">
              <w:rPr>
                <w:rFonts w:cs="Arial"/>
                <w:color w:val="000000"/>
                <w:szCs w:val="18"/>
              </w:rPr>
              <w:t xml:space="preserve">C </w:t>
            </w:r>
          </w:p>
        </w:tc>
      </w:tr>
      <w:tr w:rsidR="003068AE" w:rsidRPr="001C4011" w14:paraId="6870171E" w14:textId="77777777" w:rsidTr="003068AE">
        <w:trPr>
          <w:jc w:val="center"/>
        </w:trPr>
        <w:tc>
          <w:tcPr>
            <w:tcW w:w="9746" w:type="dxa"/>
            <w:gridSpan w:val="3"/>
            <w:tcBorders>
              <w:top w:val="single" w:sz="4" w:space="0" w:color="auto"/>
              <w:left w:val="single" w:sz="4" w:space="0" w:color="auto"/>
              <w:bottom w:val="single" w:sz="4" w:space="0" w:color="auto"/>
              <w:right w:val="single" w:sz="4" w:space="0" w:color="auto"/>
            </w:tcBorders>
          </w:tcPr>
          <w:p w14:paraId="4A8EEEE8" w14:textId="5DBC7ECE" w:rsidR="003068AE" w:rsidRPr="00A0202E" w:rsidRDefault="003068AE" w:rsidP="003068AE">
            <w:pPr>
              <w:pStyle w:val="NO"/>
              <w:rPr>
                <w:rFonts w:cs="Arial"/>
                <w:color w:val="000000"/>
                <w:szCs w:val="18"/>
              </w:rPr>
            </w:pPr>
            <w:r w:rsidRPr="00575321">
              <w:t>NOTE:</w:t>
            </w:r>
            <w:r w:rsidRPr="00575321">
              <w:tab/>
            </w:r>
            <w:r w:rsidRPr="0031145A">
              <w:t>The same SIP message may be encapsulated in the xIRI IMSMessage as well.</w:t>
            </w:r>
          </w:p>
        </w:tc>
      </w:tr>
    </w:tbl>
    <w:p w14:paraId="409F46BB" w14:textId="77777777" w:rsidR="00D25B71" w:rsidRPr="00AB7652" w:rsidRDefault="00D25B71" w:rsidP="00D25B71"/>
    <w:p w14:paraId="39695DA8" w14:textId="77777777" w:rsidR="00D25B71" w:rsidRPr="00AB7652" w:rsidRDefault="00D25B71" w:rsidP="00D25B71">
      <w:pPr>
        <w:rPr>
          <w:b/>
        </w:rPr>
      </w:pPr>
      <w:r w:rsidRPr="00AB7652">
        <w:t xml:space="preserve">When the termination network performs SHAKEN verification, one of the following values shall be assigned to the SHAKEN validation result parameter as part of the display information: "TN-Validation-Passed", "TN-Validation-Failed", or "No-TN-Validation". In case of TN-Validation-Failed, the SHAKEN failure status code shall be present and coded </w:t>
      </w:r>
      <w:r>
        <w:t xml:space="preserve">as an integer. The </w:t>
      </w:r>
      <w:r w:rsidRPr="00AB7652">
        <w:t xml:space="preserve">SHAKEN </w:t>
      </w:r>
      <w:r>
        <w:t xml:space="preserve">failure </w:t>
      </w:r>
      <w:r w:rsidRPr="00AB7652">
        <w:t>status code</w:t>
      </w:r>
      <w:r>
        <w:t>s</w:t>
      </w:r>
      <w:r w:rsidRPr="00AB7652">
        <w:t xml:space="preserve"> </w:t>
      </w:r>
      <w:r>
        <w:t>are</w:t>
      </w:r>
      <w:r w:rsidRPr="00AB7652">
        <w:t xml:space="preserve"> </w:t>
      </w:r>
      <w:r>
        <w:t>at least, according to RFC 8224 and to IANA</w:t>
      </w:r>
      <w:r w:rsidRPr="00234593">
        <w:t xml:space="preserve"> Session Initiation Protocol (SIP) Parameters</w:t>
      </w:r>
      <w:r>
        <w:t xml:space="preserve"> [75]</w:t>
      </w:r>
      <w:r w:rsidRPr="00AB7652">
        <w:t>:</w:t>
      </w:r>
    </w:p>
    <w:p w14:paraId="1A3ADB30" w14:textId="77777777" w:rsidR="00D25B71" w:rsidRPr="00AB7652" w:rsidRDefault="00D25B71" w:rsidP="00D25B71">
      <w:pPr>
        <w:pStyle w:val="B1"/>
      </w:pPr>
      <w:r w:rsidRPr="00AB7652">
        <w:t>-</w:t>
      </w:r>
      <w:r w:rsidRPr="00AB7652">
        <w:tab/>
        <w:t xml:space="preserve">403 </w:t>
      </w:r>
      <w:r w:rsidRPr="00AB7652">
        <w:rPr>
          <w:bCs/>
        </w:rPr>
        <w:t>"</w:t>
      </w:r>
      <w:r w:rsidRPr="00AB7652">
        <w:t>Stale Date</w:t>
      </w:r>
      <w:r w:rsidRPr="00AB7652">
        <w:rPr>
          <w:bCs/>
        </w:rPr>
        <w:t>"</w:t>
      </w:r>
      <w:r w:rsidRPr="00AB7652">
        <w:t xml:space="preserve"> response code is sent when the verification service receives a request with a Date header field value that is older than the local policy </w:t>
      </w:r>
      <w:r>
        <w:t xml:space="preserve">of the CSP </w:t>
      </w:r>
      <w:r w:rsidRPr="00AB7652">
        <w:t>for freshness permits. The same response may be used when the "iat" has a value older than the local policy</w:t>
      </w:r>
      <w:r>
        <w:t xml:space="preserve"> of the CSP</w:t>
      </w:r>
      <w:r w:rsidRPr="00AB7652">
        <w:t xml:space="preserve"> for freshness permits.</w:t>
      </w:r>
    </w:p>
    <w:p w14:paraId="5EF77C27" w14:textId="77777777" w:rsidR="00D25B71" w:rsidRPr="00AB7652" w:rsidRDefault="00D25B71" w:rsidP="00D25B71">
      <w:pPr>
        <w:pStyle w:val="B1"/>
        <w:rPr>
          <w:bCs/>
        </w:rPr>
      </w:pPr>
      <w:r w:rsidRPr="00AB7652">
        <w:t>-</w:t>
      </w:r>
      <w:r w:rsidRPr="00AB7652">
        <w:tab/>
      </w:r>
      <w:r w:rsidRPr="00AB7652">
        <w:rPr>
          <w:bCs/>
        </w:rPr>
        <w:t>428 "Use Identity Header" response code is sent when the verification service receives a SIP request that lacks an Identity header. This is to indicate that the request should be re-sent with an Identity header.</w:t>
      </w:r>
    </w:p>
    <w:p w14:paraId="5762DB74" w14:textId="77777777" w:rsidR="00D25B71" w:rsidRPr="00AB7652" w:rsidRDefault="00D25B71" w:rsidP="00D25B71">
      <w:pPr>
        <w:pStyle w:val="B1"/>
        <w:rPr>
          <w:bCs/>
        </w:rPr>
      </w:pPr>
      <w:r w:rsidRPr="00AB7652">
        <w:t>-</w:t>
      </w:r>
      <w:r w:rsidRPr="00AB7652">
        <w:tab/>
      </w:r>
      <w:r w:rsidRPr="00AB7652">
        <w:rPr>
          <w:bCs/>
        </w:rPr>
        <w:t>436 "Bad Identity-Info" response code is used to indicate an inability to acquire the credentials needed by the verification service for validating the signature in an Identity header field.</w:t>
      </w:r>
    </w:p>
    <w:p w14:paraId="0689D194" w14:textId="77777777" w:rsidR="00D25B71" w:rsidRPr="00AB7652" w:rsidRDefault="00D25B71" w:rsidP="00D25B71">
      <w:pPr>
        <w:pStyle w:val="B1"/>
        <w:rPr>
          <w:bCs/>
        </w:rPr>
      </w:pPr>
      <w:r w:rsidRPr="00AB7652">
        <w:t>-</w:t>
      </w:r>
      <w:r w:rsidRPr="00AB7652">
        <w:tab/>
      </w:r>
      <w:r w:rsidRPr="00AB7652">
        <w:rPr>
          <w:bCs/>
        </w:rPr>
        <w:t>437 "Unsupported Credential" response code is used when the verification service cannot validate the certificate referenced by the URI of the Identity-Info header, for reasons such as failing to trust the issuing certification authority (CA) or failing to support the algorithm with which the credential was signed.</w:t>
      </w:r>
    </w:p>
    <w:p w14:paraId="7039C579" w14:textId="77777777" w:rsidR="00D25B71" w:rsidRPr="00AB7652" w:rsidRDefault="00D25B71" w:rsidP="00D25B71">
      <w:pPr>
        <w:pStyle w:val="B1"/>
        <w:rPr>
          <w:bCs/>
        </w:rPr>
      </w:pPr>
      <w:r w:rsidRPr="00AB7652">
        <w:t>-</w:t>
      </w:r>
      <w:r w:rsidRPr="00AB7652">
        <w:tab/>
      </w:r>
      <w:r w:rsidRPr="00AB7652">
        <w:rPr>
          <w:bCs/>
        </w:rPr>
        <w:t>438 "Invalid Identity Header" response code is used to indicate that of the set of Identity header fields in a request, no header field with a valid and supported Identity token has been received.</w:t>
      </w:r>
    </w:p>
    <w:p w14:paraId="79EBEA2A" w14:textId="77777777" w:rsidR="00785EBD" w:rsidRPr="005B50E2" w:rsidRDefault="00785EBD" w:rsidP="00785EBD">
      <w:pPr>
        <w:pStyle w:val="Heading4"/>
        <w:rPr>
          <w:rStyle w:val="B1Char"/>
        </w:rPr>
      </w:pPr>
      <w:bookmarkStart w:id="475" w:name="_Toc145185451"/>
      <w:r w:rsidRPr="005B50E2">
        <w:rPr>
          <w:rStyle w:val="B1Char"/>
        </w:rPr>
        <w:t>7.11.2.</w:t>
      </w:r>
      <w:r>
        <w:rPr>
          <w:rStyle w:val="B1Char"/>
        </w:rPr>
        <w:t>4</w:t>
      </w:r>
      <w:r w:rsidRPr="005B50E2">
        <w:rPr>
          <w:rStyle w:val="B1Char"/>
        </w:rPr>
        <w:tab/>
        <w:t>IMS Network Function that interacts with signing AS</w:t>
      </w:r>
      <w:bookmarkEnd w:id="475"/>
    </w:p>
    <w:p w14:paraId="6A834B82" w14:textId="1FEE8AAC" w:rsidR="00785EBD" w:rsidRDefault="00785EBD" w:rsidP="00785EBD">
      <w:r>
        <w:t>The Telephony AS interacts with the SIGNING AS when any of the following is true:</w:t>
      </w:r>
    </w:p>
    <w:p w14:paraId="2F10A3AD" w14:textId="1D04FDD3" w:rsidR="00DD5F65" w:rsidRDefault="00DD5F65" w:rsidP="00DD5F65">
      <w:pPr>
        <w:pStyle w:val="B1"/>
        <w:rPr>
          <w:lang w:val="en-US"/>
        </w:rPr>
      </w:pPr>
      <w:r w:rsidRPr="00AB7652">
        <w:t>-</w:t>
      </w:r>
      <w:r w:rsidRPr="00AB7652">
        <w:tab/>
      </w:r>
      <w:r w:rsidRPr="00477834">
        <w:rPr>
          <w:lang w:val="en-US"/>
        </w:rPr>
        <w:t>RCD is supported.</w:t>
      </w:r>
    </w:p>
    <w:p w14:paraId="638A4B89" w14:textId="3C6F2446" w:rsidR="00DD5F65" w:rsidRDefault="00DD5F65" w:rsidP="00DD5F65">
      <w:pPr>
        <w:pStyle w:val="B1"/>
        <w:rPr>
          <w:lang w:val="en-US"/>
        </w:rPr>
      </w:pPr>
      <w:r>
        <w:rPr>
          <w:lang w:val="en-US"/>
        </w:rPr>
        <w:t>-</w:t>
      </w:r>
      <w:r>
        <w:rPr>
          <w:lang w:val="en-US"/>
        </w:rPr>
        <w:tab/>
      </w:r>
      <w:r w:rsidRPr="00477834">
        <w:rPr>
          <w:lang w:val="en-US"/>
        </w:rPr>
        <w:t>Intra-CSP session signing is required.</w:t>
      </w:r>
    </w:p>
    <w:p w14:paraId="0ECF61E9" w14:textId="240FAEFD" w:rsidR="00DD5F65" w:rsidRPr="00AB7652" w:rsidRDefault="00DD5F65" w:rsidP="00DD5F65">
      <w:pPr>
        <w:pStyle w:val="B1"/>
        <w:rPr>
          <w:bCs/>
        </w:rPr>
      </w:pPr>
      <w:r>
        <w:rPr>
          <w:lang w:val="en-US"/>
        </w:rPr>
        <w:t>-</w:t>
      </w:r>
      <w:r>
        <w:rPr>
          <w:lang w:val="en-US"/>
        </w:rPr>
        <w:tab/>
      </w:r>
      <w:r w:rsidRPr="00477834">
        <w:rPr>
          <w:lang w:val="en-US"/>
        </w:rPr>
        <w:t>CSP choice for signing is AS</w:t>
      </w:r>
      <w:r>
        <w:rPr>
          <w:lang w:val="en-US"/>
        </w:rPr>
        <w:t>.</w:t>
      </w:r>
    </w:p>
    <w:p w14:paraId="3A6776A5" w14:textId="3E04656C" w:rsidR="00785EBD" w:rsidRDefault="00785EBD" w:rsidP="00785EBD">
      <w:r>
        <w:t>The IBCF interacts with the SIGNING AS when all of the following are true:</w:t>
      </w:r>
    </w:p>
    <w:p w14:paraId="70A27ED1" w14:textId="234E8F4B" w:rsidR="00DD5F65" w:rsidRDefault="00DD5F65" w:rsidP="00DD5F65">
      <w:pPr>
        <w:pStyle w:val="B1"/>
        <w:rPr>
          <w:lang w:val="en-US"/>
        </w:rPr>
      </w:pPr>
      <w:r>
        <w:rPr>
          <w:lang w:val="en-US"/>
        </w:rPr>
        <w:t>-</w:t>
      </w:r>
      <w:r>
        <w:rPr>
          <w:lang w:val="en-US"/>
        </w:rPr>
        <w:tab/>
      </w:r>
      <w:r w:rsidRPr="00477834">
        <w:rPr>
          <w:lang w:val="en-US"/>
        </w:rPr>
        <w:t>RCD is not supported</w:t>
      </w:r>
      <w:r>
        <w:rPr>
          <w:lang w:val="en-US"/>
        </w:rPr>
        <w:t>.</w:t>
      </w:r>
    </w:p>
    <w:p w14:paraId="17DBFA47" w14:textId="7335A3C5" w:rsidR="00DD5F65" w:rsidRDefault="00DD5F65" w:rsidP="00DD5F65">
      <w:pPr>
        <w:pStyle w:val="B1"/>
        <w:rPr>
          <w:lang w:val="en-US"/>
        </w:rPr>
      </w:pPr>
      <w:r>
        <w:rPr>
          <w:lang w:val="en-US"/>
        </w:rPr>
        <w:t>-</w:t>
      </w:r>
      <w:r>
        <w:rPr>
          <w:lang w:val="en-US"/>
        </w:rPr>
        <w:tab/>
      </w:r>
      <w:r w:rsidRPr="00477834">
        <w:rPr>
          <w:lang w:val="en-US"/>
        </w:rPr>
        <w:t xml:space="preserve">Intra-CSP </w:t>
      </w:r>
      <w:r>
        <w:rPr>
          <w:lang w:val="en-US"/>
        </w:rPr>
        <w:t xml:space="preserve">session </w:t>
      </w:r>
      <w:r w:rsidRPr="00477834">
        <w:rPr>
          <w:lang w:val="en-US"/>
        </w:rPr>
        <w:t>signing is not required.</w:t>
      </w:r>
    </w:p>
    <w:p w14:paraId="6BD8C396" w14:textId="095A66D3" w:rsidR="00DD5F65" w:rsidRPr="00AB7652" w:rsidRDefault="00DD5F65" w:rsidP="00DD5F65">
      <w:pPr>
        <w:pStyle w:val="B1"/>
        <w:rPr>
          <w:bCs/>
        </w:rPr>
      </w:pPr>
      <w:r>
        <w:rPr>
          <w:lang w:val="en-US"/>
        </w:rPr>
        <w:t>-</w:t>
      </w:r>
      <w:r>
        <w:rPr>
          <w:lang w:val="en-US"/>
        </w:rPr>
        <w:tab/>
      </w:r>
      <w:r w:rsidRPr="00477834">
        <w:rPr>
          <w:lang w:val="en-US"/>
        </w:rPr>
        <w:t>CSP choice for signing is IBCF.</w:t>
      </w:r>
    </w:p>
    <w:p w14:paraId="44390238" w14:textId="77777777" w:rsidR="00785EBD" w:rsidRPr="00E3261C" w:rsidRDefault="00785EBD" w:rsidP="00785EBD">
      <w:r w:rsidRPr="00E3261C">
        <w:t xml:space="preserve">The IBCF also interacts with the </w:t>
      </w:r>
      <w:r>
        <w:t>SIGNING</w:t>
      </w:r>
      <w:r w:rsidRPr="00E3261C">
        <w:t xml:space="preserve"> AS for an IMS emergency session</w:t>
      </w:r>
      <w:r>
        <w:t>.</w:t>
      </w:r>
    </w:p>
    <w:p w14:paraId="5A170778" w14:textId="30770107" w:rsidR="00785EBD" w:rsidRDefault="00785EBD" w:rsidP="00785EBD">
      <w:pPr>
        <w:rPr>
          <w:noProof/>
        </w:rPr>
      </w:pPr>
      <w:r>
        <w:rPr>
          <w:noProof/>
        </w:rPr>
        <w:t>The presence of RCD is on a per call basis.</w:t>
      </w:r>
    </w:p>
    <w:p w14:paraId="40865A5D" w14:textId="77777777" w:rsidR="00785EBD" w:rsidRPr="005B50E2" w:rsidRDefault="00785EBD" w:rsidP="004D737D">
      <w:pPr>
        <w:pStyle w:val="Heading4"/>
        <w:rPr>
          <w:rStyle w:val="B1Char"/>
        </w:rPr>
      </w:pPr>
      <w:bookmarkStart w:id="476" w:name="_Toc145185452"/>
      <w:r w:rsidRPr="005B50E2">
        <w:rPr>
          <w:rStyle w:val="B1Char"/>
        </w:rPr>
        <w:t>7.11.2.</w:t>
      </w:r>
      <w:r>
        <w:rPr>
          <w:rStyle w:val="B1Char"/>
        </w:rPr>
        <w:t>5</w:t>
      </w:r>
      <w:r w:rsidRPr="005B50E2">
        <w:rPr>
          <w:rStyle w:val="B1Char"/>
        </w:rPr>
        <w:tab/>
        <w:t>IMS Network Function that interacts with the verification AS</w:t>
      </w:r>
      <w:bookmarkEnd w:id="476"/>
    </w:p>
    <w:p w14:paraId="7D457E78" w14:textId="550903F1" w:rsidR="00785EBD" w:rsidRDefault="00785EBD" w:rsidP="00785EBD">
      <w:r>
        <w:t>The Telephony AS interacts with the VERIFICATION AS when any of the following is true:</w:t>
      </w:r>
    </w:p>
    <w:p w14:paraId="5AADEAE1" w14:textId="1C8C0BFD" w:rsidR="00DD5F65" w:rsidRDefault="00DD5F65" w:rsidP="00DD5F65">
      <w:pPr>
        <w:pStyle w:val="B1"/>
        <w:rPr>
          <w:lang w:val="en-US"/>
        </w:rPr>
      </w:pPr>
      <w:r>
        <w:rPr>
          <w:lang w:val="en-US"/>
        </w:rPr>
        <w:t>-</w:t>
      </w:r>
      <w:r>
        <w:rPr>
          <w:lang w:val="en-US"/>
        </w:rPr>
        <w:tab/>
      </w:r>
      <w:r w:rsidRPr="00EA28B7">
        <w:rPr>
          <w:lang w:val="en-US"/>
        </w:rPr>
        <w:t xml:space="preserve">Intra-CSP session </w:t>
      </w:r>
      <w:r>
        <w:rPr>
          <w:lang w:val="en-US"/>
        </w:rPr>
        <w:t>v</w:t>
      </w:r>
      <w:r w:rsidRPr="00EA28B7">
        <w:rPr>
          <w:lang w:val="en-US"/>
        </w:rPr>
        <w:t>erification is required.</w:t>
      </w:r>
    </w:p>
    <w:p w14:paraId="43B49EDC" w14:textId="3361EC82" w:rsidR="00DD5F65" w:rsidRDefault="00DD5F65" w:rsidP="00DD5F65">
      <w:pPr>
        <w:pStyle w:val="B1"/>
        <w:rPr>
          <w:lang w:val="en-US"/>
        </w:rPr>
      </w:pPr>
      <w:r>
        <w:rPr>
          <w:lang w:val="en-US"/>
        </w:rPr>
        <w:t>-</w:t>
      </w:r>
      <w:r>
        <w:rPr>
          <w:lang w:val="en-US"/>
        </w:rPr>
        <w:tab/>
      </w:r>
      <w:r w:rsidRPr="00EA28B7">
        <w:rPr>
          <w:lang w:val="en-US"/>
        </w:rPr>
        <w:t>CSP choice for verification is AS.</w:t>
      </w:r>
    </w:p>
    <w:p w14:paraId="4EBB08BF" w14:textId="42AA0705" w:rsidR="00DD5F65" w:rsidRDefault="00DD5F65" w:rsidP="00DD5F65">
      <w:pPr>
        <w:pStyle w:val="B1"/>
        <w:rPr>
          <w:lang w:val="en-US"/>
        </w:rPr>
      </w:pPr>
      <w:r>
        <w:rPr>
          <w:lang w:val="en-US"/>
        </w:rPr>
        <w:t>-</w:t>
      </w:r>
      <w:r>
        <w:rPr>
          <w:lang w:val="en-US"/>
        </w:rPr>
        <w:tab/>
      </w:r>
      <w:r w:rsidRPr="00B918F2">
        <w:rPr>
          <w:lang w:val="en-US"/>
        </w:rPr>
        <w:t>CSP choice for emergency session callback verification is AS.</w:t>
      </w:r>
    </w:p>
    <w:p w14:paraId="1AAE7438" w14:textId="493552EA" w:rsidR="00785EBD" w:rsidRDefault="00785EBD" w:rsidP="00785EBD">
      <w:r>
        <w:t>The IBCF interacts with the VERIFICATION AS when all of the following are true:</w:t>
      </w:r>
    </w:p>
    <w:p w14:paraId="1E513F29" w14:textId="64B38CDD" w:rsidR="00DD5F65" w:rsidRDefault="00DD5F65" w:rsidP="00DD5F65">
      <w:pPr>
        <w:pStyle w:val="B1"/>
        <w:rPr>
          <w:lang w:val="en-US"/>
        </w:rPr>
      </w:pPr>
      <w:r>
        <w:rPr>
          <w:lang w:val="en-US"/>
        </w:rPr>
        <w:t>-</w:t>
      </w:r>
      <w:r>
        <w:rPr>
          <w:lang w:val="en-US"/>
        </w:rPr>
        <w:tab/>
      </w:r>
      <w:r w:rsidRPr="00EA28B7">
        <w:rPr>
          <w:lang w:val="en-US"/>
        </w:rPr>
        <w:t xml:space="preserve">Intra-CSP session </w:t>
      </w:r>
      <w:r>
        <w:rPr>
          <w:lang w:val="en-US"/>
        </w:rPr>
        <w:t>v</w:t>
      </w:r>
      <w:r w:rsidRPr="00EA28B7">
        <w:rPr>
          <w:lang w:val="en-US"/>
        </w:rPr>
        <w:t>erification is</w:t>
      </w:r>
      <w:r>
        <w:rPr>
          <w:lang w:val="en-US"/>
        </w:rPr>
        <w:t xml:space="preserve"> not</w:t>
      </w:r>
      <w:r w:rsidRPr="00EA28B7">
        <w:rPr>
          <w:lang w:val="en-US"/>
        </w:rPr>
        <w:t xml:space="preserve"> required.</w:t>
      </w:r>
    </w:p>
    <w:p w14:paraId="2DF0DC31" w14:textId="5807464E" w:rsidR="00DD5F65" w:rsidRDefault="00DD5F65" w:rsidP="00DD5F65">
      <w:pPr>
        <w:pStyle w:val="B1"/>
        <w:rPr>
          <w:lang w:val="en-US"/>
        </w:rPr>
      </w:pPr>
      <w:r>
        <w:rPr>
          <w:lang w:val="en-US"/>
        </w:rPr>
        <w:t>-</w:t>
      </w:r>
      <w:r>
        <w:rPr>
          <w:lang w:val="en-US"/>
        </w:rPr>
        <w:tab/>
      </w:r>
      <w:r w:rsidRPr="00EA28B7">
        <w:rPr>
          <w:lang w:val="en-US"/>
        </w:rPr>
        <w:t xml:space="preserve">CSP choice for verification is </w:t>
      </w:r>
      <w:r>
        <w:rPr>
          <w:lang w:val="en-US"/>
        </w:rPr>
        <w:t>ICBF</w:t>
      </w:r>
      <w:r w:rsidRPr="00EA28B7">
        <w:rPr>
          <w:lang w:val="en-US"/>
        </w:rPr>
        <w:t>.</w:t>
      </w:r>
    </w:p>
    <w:p w14:paraId="094B07C3" w14:textId="77777777" w:rsidR="00785EBD" w:rsidRPr="00E3261C" w:rsidRDefault="00785EBD" w:rsidP="00785EBD">
      <w:r w:rsidRPr="00E3261C">
        <w:t xml:space="preserve">The IBCF also interacts with the </w:t>
      </w:r>
      <w:r>
        <w:t>VERIFICATION</w:t>
      </w:r>
      <w:r w:rsidRPr="00E3261C">
        <w:t xml:space="preserve"> AS </w:t>
      </w:r>
      <w:r>
        <w:t xml:space="preserve">for an IMS emergency session callback when </w:t>
      </w:r>
      <w:r w:rsidRPr="00B918F2">
        <w:t>the CSP choice for verification for emergency callback session is IBCF.</w:t>
      </w:r>
    </w:p>
    <w:p w14:paraId="7359A153" w14:textId="77777777" w:rsidR="00D25B71" w:rsidRPr="00AB7652" w:rsidRDefault="00D25B71" w:rsidP="00D25B71">
      <w:pPr>
        <w:pStyle w:val="Heading3"/>
      </w:pPr>
      <w:bookmarkStart w:id="477" w:name="_Toc145185453"/>
      <w:r>
        <w:t>7.11.3</w:t>
      </w:r>
      <w:r w:rsidRPr="00AB7652">
        <w:tab/>
        <w:t>Generation of IRI over LI_HI2</w:t>
      </w:r>
      <w:bookmarkEnd w:id="477"/>
    </w:p>
    <w:p w14:paraId="0A8E5113" w14:textId="77777777" w:rsidR="0056337F" w:rsidRPr="00E973AB" w:rsidRDefault="0056337F" w:rsidP="0056337F">
      <w:pPr>
        <w:rPr>
          <w:sz w:val="24"/>
          <w:szCs w:val="24"/>
          <w:lang w:val="en-US" w:eastAsia="fr-FR"/>
        </w:rPr>
      </w:pPr>
      <w:bookmarkStart w:id="478" w:name="_Hlk69904572"/>
      <w:r w:rsidRPr="00E973AB">
        <w:rPr>
          <w:lang w:val="en-US" w:eastAsia="fr-FR"/>
        </w:rPr>
        <w:t>When an xIRI is received over LI_X2 from a</w:t>
      </w:r>
      <w:r>
        <w:rPr>
          <w:lang w:val="en-US" w:eastAsia="fr-FR"/>
        </w:rPr>
        <w:t>n</w:t>
      </w:r>
      <w:r w:rsidRPr="00E973AB">
        <w:rPr>
          <w:lang w:val="en-US" w:eastAsia="fr-FR"/>
        </w:rPr>
        <w:t xml:space="preserve"> IRI-POI, the MDF2 shall generate the corresponding IRI message and deliver over LI_HI2 without undue delay. The IRI message shall contain a copy of the relevant record </w:t>
      </w:r>
      <w:r>
        <w:rPr>
          <w:lang w:val="en-US" w:eastAsia="fr-FR"/>
        </w:rPr>
        <w:t xml:space="preserve">(STIRSHAKENSignatureGeneration or STIRSHAKENSignatureValidation) </w:t>
      </w:r>
      <w:r w:rsidRPr="00E973AB">
        <w:rPr>
          <w:lang w:val="en-US" w:eastAsia="fr-FR"/>
        </w:rPr>
        <w:t>received in the xIRI over LI_X2.</w:t>
      </w:r>
    </w:p>
    <w:p w14:paraId="10C8FF3A" w14:textId="77777777" w:rsidR="0056337F" w:rsidRDefault="0056337F" w:rsidP="0056337F">
      <w:pPr>
        <w:rPr>
          <w:lang w:val="en-US" w:eastAsia="fr-FR"/>
        </w:rPr>
      </w:pPr>
      <w:r w:rsidRPr="00E973AB">
        <w:rPr>
          <w:lang w:val="en-US" w:eastAsia="fr-FR"/>
        </w:rPr>
        <w:t>The MDF2 shall able to remove information regarded as content from RCD or eCNAM parameters in the case of an IRI-only warrant. The details of what needs to be removed and under what circumstances are outside the scope of the present document.</w:t>
      </w:r>
    </w:p>
    <w:p w14:paraId="09F405D4" w14:textId="77777777" w:rsidR="0056337F" w:rsidRDefault="0056337F" w:rsidP="0056337F">
      <w:r w:rsidRPr="00760004">
        <w:t>The time</w:t>
      </w:r>
      <w:r>
        <w:t>S</w:t>
      </w:r>
      <w:r w:rsidRPr="00760004">
        <w:t xml:space="preserve">tamp field of the ETSI TS 102 232-1 [9] </w:t>
      </w:r>
      <w:r>
        <w:t>PS</w:t>
      </w:r>
      <w:r w:rsidRPr="00760004">
        <w:t xml:space="preserve">Header structure shall be set to the time </w:t>
      </w:r>
      <w:r>
        <w:t>present in the timestamp field of the xIRI.</w:t>
      </w:r>
    </w:p>
    <w:p w14:paraId="71903A81" w14:textId="77777777" w:rsidR="0056337F" w:rsidRDefault="0056337F" w:rsidP="0056337F">
      <w:r w:rsidRPr="00760004">
        <w:t>The threeGPP33128DefinedIRI field (see ETSI TS 102 232-7 [10] clause 15) shall be populated with the BER-encoded IRIPayload.</w:t>
      </w:r>
    </w:p>
    <w:p w14:paraId="4521524F" w14:textId="6518BB99" w:rsidR="0056337F" w:rsidRDefault="0056337F" w:rsidP="0056337F">
      <w:pPr>
        <w:rPr>
          <w:lang w:eastAsia="en-GB"/>
        </w:rPr>
      </w:pPr>
      <w:r>
        <w:rPr>
          <w:lang w:eastAsia="en-GB"/>
        </w:rPr>
        <w:t xml:space="preserve">The </w:t>
      </w:r>
      <w:r>
        <w:rPr>
          <w:lang w:val="en-US" w:eastAsia="fr-FR"/>
        </w:rPr>
        <w:t>STIRSHAKENSignatureGeneration and STIRSHAKENSignatureValidation</w:t>
      </w:r>
      <w:r w:rsidRPr="00760004">
        <w:rPr>
          <w:lang w:eastAsia="en-GB"/>
        </w:rPr>
        <w:t xml:space="preserve"> IRI messages </w:t>
      </w:r>
      <w:r>
        <w:rPr>
          <w:lang w:eastAsia="en-GB"/>
        </w:rPr>
        <w:t xml:space="preserve">shall have the same CIN as in the other IRI messages delivered for the IMS session </w:t>
      </w:r>
      <w:r w:rsidRPr="00760004">
        <w:rPr>
          <w:lang w:eastAsia="en-GB"/>
        </w:rPr>
        <w:t>(see ETSI TS 102 232-1 [9] clause 5.2.4</w:t>
      </w:r>
      <w:r>
        <w:rPr>
          <w:lang w:eastAsia="en-GB"/>
        </w:rPr>
        <w:t>).</w:t>
      </w:r>
    </w:p>
    <w:p w14:paraId="2A5F8CD3" w14:textId="27706558" w:rsidR="0056337F" w:rsidRPr="00760004" w:rsidRDefault="0056337F" w:rsidP="0056337F">
      <w:pPr>
        <w:rPr>
          <w:lang w:eastAsia="en-GB"/>
        </w:rPr>
      </w:pPr>
      <w:r>
        <w:rPr>
          <w:lang w:eastAsia="en-GB"/>
        </w:rPr>
        <w:t>T</w:t>
      </w:r>
      <w:r w:rsidRPr="00E456E2">
        <w:rPr>
          <w:lang w:eastAsia="en-GB"/>
        </w:rPr>
        <w:t>he IRI type</w:t>
      </w:r>
      <w:r>
        <w:rPr>
          <w:lang w:eastAsia="en-GB"/>
        </w:rPr>
        <w:t xml:space="preserve"> parameter</w:t>
      </w:r>
      <w:r w:rsidRPr="00E456E2">
        <w:rPr>
          <w:lang w:eastAsia="en-GB"/>
        </w:rPr>
        <w:t xml:space="preserve"> (see ETSI TS 102 232-1 [9] clause 5.2.10)</w:t>
      </w:r>
      <w:r>
        <w:rPr>
          <w:lang w:eastAsia="en-GB"/>
        </w:rPr>
        <w:t xml:space="preserve"> shall be included and coded according to table 7.11.3-1</w:t>
      </w:r>
      <w:r w:rsidRPr="00E456E2">
        <w:rPr>
          <w:lang w:eastAsia="en-GB"/>
        </w:rPr>
        <w:t>.</w:t>
      </w:r>
    </w:p>
    <w:p w14:paraId="2EAA3240" w14:textId="660A2DDB" w:rsidR="0056337F" w:rsidRPr="00760004" w:rsidRDefault="0056337F" w:rsidP="0056337F">
      <w:pPr>
        <w:pStyle w:val="TH"/>
        <w:rPr>
          <w:lang w:eastAsia="en-GB"/>
        </w:rPr>
      </w:pPr>
      <w:r w:rsidRPr="00760004">
        <w:rPr>
          <w:lang w:eastAsia="en-GB"/>
        </w:rPr>
        <w:t xml:space="preserve">Table </w:t>
      </w:r>
      <w:r>
        <w:rPr>
          <w:lang w:eastAsia="en-GB"/>
        </w:rPr>
        <w:t>7.11.3-1</w:t>
      </w:r>
      <w:r w:rsidRPr="00760004">
        <w:rPr>
          <w:lang w:eastAsia="en-GB"/>
        </w:rPr>
        <w:t xml:space="preserve">: IRI type for </w:t>
      </w:r>
      <w:r>
        <w:rPr>
          <w:lang w:eastAsia="en-GB"/>
        </w:rPr>
        <w:t xml:space="preserve">IRI </w:t>
      </w:r>
      <w:r w:rsidRPr="00760004">
        <w:rPr>
          <w:lang w:eastAsia="en-GB"/>
        </w:rPr>
        <w:t>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570"/>
        <w:gridCol w:w="4944"/>
      </w:tblGrid>
      <w:tr w:rsidR="0056337F" w:rsidRPr="00760004" w14:paraId="7A222565" w14:textId="77777777" w:rsidTr="005F25D9">
        <w:trPr>
          <w:jc w:val="center"/>
        </w:trPr>
        <w:tc>
          <w:tcPr>
            <w:tcW w:w="4570" w:type="dxa"/>
            <w:shd w:val="clear" w:color="auto" w:fill="D9D9D9"/>
            <w:tcMar>
              <w:top w:w="0" w:type="dxa"/>
              <w:left w:w="28" w:type="dxa"/>
              <w:bottom w:w="0" w:type="dxa"/>
              <w:right w:w="70" w:type="dxa"/>
            </w:tcMar>
            <w:hideMark/>
          </w:tcPr>
          <w:p w14:paraId="5256928C" w14:textId="77777777" w:rsidR="0056337F" w:rsidRPr="00760004" w:rsidRDefault="0056337F" w:rsidP="005F25D9">
            <w:pPr>
              <w:pStyle w:val="TAH"/>
              <w:rPr>
                <w:lang w:eastAsia="en-GB"/>
              </w:rPr>
            </w:pPr>
            <w:r w:rsidRPr="00760004">
              <w:rPr>
                <w:lang w:eastAsia="en-GB"/>
              </w:rPr>
              <w:t>Record type</w:t>
            </w:r>
          </w:p>
        </w:tc>
        <w:tc>
          <w:tcPr>
            <w:tcW w:w="4944" w:type="dxa"/>
            <w:shd w:val="clear" w:color="auto" w:fill="D9D9D9"/>
            <w:tcMar>
              <w:top w:w="0" w:type="dxa"/>
              <w:left w:w="28" w:type="dxa"/>
              <w:bottom w:w="0" w:type="dxa"/>
              <w:right w:w="70" w:type="dxa"/>
            </w:tcMar>
            <w:hideMark/>
          </w:tcPr>
          <w:p w14:paraId="5E40E1C5" w14:textId="77777777" w:rsidR="0056337F" w:rsidRPr="00760004" w:rsidRDefault="0056337F" w:rsidP="005F25D9">
            <w:pPr>
              <w:pStyle w:val="TAH"/>
              <w:rPr>
                <w:rFonts w:cs="Arial"/>
                <w:bCs/>
                <w:szCs w:val="18"/>
                <w:lang w:eastAsia="en-GB"/>
              </w:rPr>
            </w:pPr>
            <w:r w:rsidRPr="00760004">
              <w:rPr>
                <w:rFonts w:cs="Arial"/>
                <w:bCs/>
                <w:szCs w:val="18"/>
                <w:lang w:eastAsia="en-GB"/>
              </w:rPr>
              <w:t>IRI Type</w:t>
            </w:r>
          </w:p>
        </w:tc>
      </w:tr>
      <w:tr w:rsidR="0056337F" w:rsidRPr="00760004" w14:paraId="348C61B5" w14:textId="77777777" w:rsidTr="005F25D9">
        <w:trPr>
          <w:jc w:val="center"/>
        </w:trPr>
        <w:tc>
          <w:tcPr>
            <w:tcW w:w="4570" w:type="dxa"/>
            <w:tcMar>
              <w:top w:w="0" w:type="dxa"/>
              <w:left w:w="28" w:type="dxa"/>
              <w:bottom w:w="0" w:type="dxa"/>
              <w:right w:w="70" w:type="dxa"/>
            </w:tcMar>
            <w:hideMark/>
          </w:tcPr>
          <w:p w14:paraId="0B0183F0" w14:textId="77777777" w:rsidR="0056337F" w:rsidRPr="00760004" w:rsidRDefault="0056337F" w:rsidP="005F25D9">
            <w:pPr>
              <w:pStyle w:val="TAL"/>
              <w:rPr>
                <w:lang w:eastAsia="en-GB"/>
              </w:rPr>
            </w:pPr>
            <w:r>
              <w:rPr>
                <w:lang w:eastAsia="en-GB"/>
              </w:rPr>
              <w:t>STIRSHAKENSignatureGeneration</w:t>
            </w:r>
          </w:p>
        </w:tc>
        <w:tc>
          <w:tcPr>
            <w:tcW w:w="4944" w:type="dxa"/>
            <w:tcMar>
              <w:top w:w="0" w:type="dxa"/>
              <w:left w:w="28" w:type="dxa"/>
              <w:bottom w:w="0" w:type="dxa"/>
              <w:right w:w="70" w:type="dxa"/>
            </w:tcMar>
            <w:hideMark/>
          </w:tcPr>
          <w:p w14:paraId="542F458F" w14:textId="77777777" w:rsidR="0056337F" w:rsidRPr="00760004" w:rsidRDefault="0056337F" w:rsidP="005F25D9">
            <w:pPr>
              <w:pStyle w:val="TAL"/>
              <w:rPr>
                <w:lang w:eastAsia="en-GB"/>
              </w:rPr>
            </w:pPr>
            <w:r>
              <w:rPr>
                <w:lang w:eastAsia="en-GB"/>
              </w:rPr>
              <w:t>REPORT</w:t>
            </w:r>
          </w:p>
        </w:tc>
      </w:tr>
      <w:tr w:rsidR="0056337F" w:rsidRPr="00760004" w14:paraId="31400FAD" w14:textId="77777777" w:rsidTr="005F25D9">
        <w:trPr>
          <w:jc w:val="center"/>
        </w:trPr>
        <w:tc>
          <w:tcPr>
            <w:tcW w:w="4570" w:type="dxa"/>
            <w:tcMar>
              <w:top w:w="0" w:type="dxa"/>
              <w:left w:w="28" w:type="dxa"/>
              <w:bottom w:w="0" w:type="dxa"/>
              <w:right w:w="70" w:type="dxa"/>
            </w:tcMar>
            <w:hideMark/>
          </w:tcPr>
          <w:p w14:paraId="088D1FAB" w14:textId="77777777" w:rsidR="0056337F" w:rsidRPr="00760004" w:rsidRDefault="0056337F" w:rsidP="005F25D9">
            <w:pPr>
              <w:pStyle w:val="TAL"/>
              <w:rPr>
                <w:lang w:eastAsia="en-GB"/>
              </w:rPr>
            </w:pPr>
            <w:r>
              <w:rPr>
                <w:lang w:eastAsia="en-GB"/>
              </w:rPr>
              <w:t>STIRSHAKENSignatureValidation</w:t>
            </w:r>
          </w:p>
        </w:tc>
        <w:tc>
          <w:tcPr>
            <w:tcW w:w="4944" w:type="dxa"/>
            <w:tcMar>
              <w:top w:w="0" w:type="dxa"/>
              <w:left w:w="28" w:type="dxa"/>
              <w:bottom w:w="0" w:type="dxa"/>
              <w:right w:w="70" w:type="dxa"/>
            </w:tcMar>
            <w:hideMark/>
          </w:tcPr>
          <w:p w14:paraId="29049E77" w14:textId="77777777" w:rsidR="0056337F" w:rsidRPr="00760004" w:rsidRDefault="0056337F" w:rsidP="005F25D9">
            <w:pPr>
              <w:pStyle w:val="TAL"/>
              <w:rPr>
                <w:lang w:eastAsia="en-GB"/>
              </w:rPr>
            </w:pPr>
            <w:r>
              <w:rPr>
                <w:lang w:eastAsia="en-GB"/>
              </w:rPr>
              <w:t>REPORT</w:t>
            </w:r>
          </w:p>
        </w:tc>
      </w:tr>
    </w:tbl>
    <w:p w14:paraId="01A62E87" w14:textId="77777777" w:rsidR="0056337F" w:rsidRPr="00E973AB" w:rsidRDefault="0056337F" w:rsidP="0056337F">
      <w:pPr>
        <w:rPr>
          <w:lang w:val="en-US" w:eastAsia="fr-FR"/>
        </w:rPr>
      </w:pPr>
    </w:p>
    <w:p w14:paraId="0E931601" w14:textId="77777777" w:rsidR="00455D97" w:rsidRPr="00775BFB" w:rsidRDefault="00455D97" w:rsidP="00455D97">
      <w:pPr>
        <w:pStyle w:val="Heading2"/>
      </w:pPr>
      <w:bookmarkStart w:id="479" w:name="_Toc145185454"/>
      <w:r w:rsidRPr="00775BFB">
        <w:t>7.</w:t>
      </w:r>
      <w:r>
        <w:t>12</w:t>
      </w:r>
      <w:r>
        <w:tab/>
      </w:r>
      <w:r w:rsidRPr="00775BFB">
        <w:t>LI for IMS based services</w:t>
      </w:r>
      <w:bookmarkEnd w:id="479"/>
    </w:p>
    <w:p w14:paraId="3BBFE4F4" w14:textId="77777777" w:rsidR="00455D97" w:rsidRDefault="00455D97" w:rsidP="00455D97">
      <w:pPr>
        <w:pStyle w:val="Heading3"/>
      </w:pPr>
      <w:bookmarkStart w:id="480" w:name="_Toc145185455"/>
      <w:r>
        <w:t>7.12.1</w:t>
      </w:r>
      <w:r>
        <w:tab/>
        <w:t>General</w:t>
      </w:r>
      <w:bookmarkEnd w:id="480"/>
    </w:p>
    <w:p w14:paraId="4BBF2E25" w14:textId="49902F09" w:rsidR="00455D97" w:rsidRDefault="00455D97" w:rsidP="00455D97">
      <w:r>
        <w:t>The present document provides two options for stage 3 definitions for implementing IMS LI:</w:t>
      </w:r>
    </w:p>
    <w:p w14:paraId="005A228D" w14:textId="77777777" w:rsidR="00455D97" w:rsidRPr="00760004" w:rsidRDefault="00455D97" w:rsidP="00455D97">
      <w:pPr>
        <w:pStyle w:val="B1"/>
      </w:pPr>
      <w:r>
        <w:t>-</w:t>
      </w:r>
      <w:r w:rsidRPr="00760004">
        <w:tab/>
        <w:t>Use LI_X1</w:t>
      </w:r>
      <w:r>
        <w:t xml:space="preserve">, </w:t>
      </w:r>
      <w:r w:rsidRPr="00760004">
        <w:t xml:space="preserve">LI_X2 </w:t>
      </w:r>
      <w:r>
        <w:t xml:space="preserve">and LI_X3 </w:t>
      </w:r>
      <w:r w:rsidRPr="00760004">
        <w:t>interfaces specified below in the present document</w:t>
      </w:r>
      <w:r>
        <w:t>.</w:t>
      </w:r>
    </w:p>
    <w:p w14:paraId="1CEC3E49" w14:textId="77777777" w:rsidR="00455D97" w:rsidRPr="00760004" w:rsidRDefault="00455D97" w:rsidP="00455D97">
      <w:pPr>
        <w:pStyle w:val="B1"/>
      </w:pPr>
      <w:r>
        <w:t>-</w:t>
      </w:r>
      <w:r>
        <w:tab/>
      </w:r>
      <w:r w:rsidRPr="00760004">
        <w:t>Use TS 33.107 [36]</w:t>
      </w:r>
      <w:r>
        <w:t xml:space="preserve"> and TS 33.108 [12] </w:t>
      </w:r>
      <w:r w:rsidRPr="00760004">
        <w:t>natively as defined in that document.</w:t>
      </w:r>
    </w:p>
    <w:p w14:paraId="2E1E3FCD" w14:textId="77777777" w:rsidR="00455D97" w:rsidRDefault="00455D97" w:rsidP="00455D97">
      <w:r w:rsidRPr="00760004">
        <w:t>In both cases, the present document specifies the stage 3 for the LI_HI1</w:t>
      </w:r>
      <w:r>
        <w:t xml:space="preserve">, </w:t>
      </w:r>
      <w:r w:rsidRPr="00760004">
        <w:t xml:space="preserve">LI_HI2 </w:t>
      </w:r>
      <w:r>
        <w:t xml:space="preserve">and LI_HI3 </w:t>
      </w:r>
      <w:r w:rsidRPr="00760004">
        <w:t>interfaces.</w:t>
      </w:r>
    </w:p>
    <w:p w14:paraId="5982760F" w14:textId="77777777" w:rsidR="00455D97" w:rsidRPr="00775BFB" w:rsidRDefault="00455D97" w:rsidP="00455D97">
      <w:pPr>
        <w:pStyle w:val="Heading3"/>
      </w:pPr>
      <w:bookmarkStart w:id="481" w:name="_Toc145185456"/>
      <w:bookmarkStart w:id="482" w:name="_Hlk84943005"/>
      <w:r>
        <w:t>7.12.2</w:t>
      </w:r>
      <w:r>
        <w:tab/>
      </w:r>
      <w:r w:rsidRPr="00775BFB">
        <w:t>Overview</w:t>
      </w:r>
      <w:bookmarkEnd w:id="481"/>
    </w:p>
    <w:p w14:paraId="7CF80E70" w14:textId="77777777" w:rsidR="00455D97" w:rsidRDefault="00455D97" w:rsidP="00455D97">
      <w:pPr>
        <w:pStyle w:val="Heading4"/>
      </w:pPr>
      <w:bookmarkStart w:id="483" w:name="_Toc145185457"/>
      <w:bookmarkStart w:id="484" w:name="_Hlk85022798"/>
      <w:r>
        <w:t>7.12.2</w:t>
      </w:r>
      <w:r w:rsidRPr="00995907">
        <w:t>.1</w:t>
      </w:r>
      <w:r>
        <w:tab/>
      </w:r>
      <w:r w:rsidRPr="00995907">
        <w:t>General</w:t>
      </w:r>
      <w:bookmarkEnd w:id="483"/>
    </w:p>
    <w:p w14:paraId="534EDB98" w14:textId="31EFD6AF" w:rsidR="00455D97" w:rsidRDefault="00455D97" w:rsidP="00455D97">
      <w:r>
        <w:t>This clause defines protocol and procedures to support the LI for IMS-based services. The scope of LI functions defined here are based on the IMS LI architecture defined in TS 33.127 [5] that includes:</w:t>
      </w:r>
    </w:p>
    <w:p w14:paraId="134B2845" w14:textId="171AA6D2" w:rsidR="00455D97" w:rsidRDefault="00455D97" w:rsidP="00455D97">
      <w:pPr>
        <w:pStyle w:val="B1"/>
      </w:pPr>
      <w:r>
        <w:t>-</w:t>
      </w:r>
      <w:r>
        <w:tab/>
        <w:t>Target type – local ID, non-local ID.</w:t>
      </w:r>
    </w:p>
    <w:p w14:paraId="45548E92" w14:textId="4EC7C9C7" w:rsidR="00455D97" w:rsidRDefault="00455D97" w:rsidP="00455D97">
      <w:pPr>
        <w:pStyle w:val="B1"/>
      </w:pPr>
      <w:r>
        <w:t>-</w:t>
      </w:r>
      <w:r>
        <w:tab/>
        <w:t>Roaming considerations – local break-out (LBO), home-routed (HR).</w:t>
      </w:r>
    </w:p>
    <w:p w14:paraId="57EE5705" w14:textId="7C570FF7" w:rsidR="00455D97" w:rsidRDefault="00455D97" w:rsidP="00455D97">
      <w:pPr>
        <w:pStyle w:val="B1"/>
      </w:pPr>
      <w:r>
        <w:t>-</w:t>
      </w:r>
      <w:r>
        <w:tab/>
        <w:t>Service specific aspects - normal sessions, redirected sessions, conferencing, STIR/SHAKEN, RCD/eCNAM.</w:t>
      </w:r>
    </w:p>
    <w:p w14:paraId="6D8D4ECE" w14:textId="5B034310" w:rsidR="00455D97" w:rsidRDefault="00455D97" w:rsidP="00455D97">
      <w:pPr>
        <w:pStyle w:val="B1"/>
      </w:pPr>
      <w:r>
        <w:t>-</w:t>
      </w:r>
      <w:r>
        <w:tab/>
        <w:t>Location reporting.</w:t>
      </w:r>
    </w:p>
    <w:p w14:paraId="61151591" w14:textId="7E71E7E6" w:rsidR="00455D97" w:rsidRDefault="00455D97" w:rsidP="001744EC">
      <w:bookmarkStart w:id="485" w:name="_Hlk84942984"/>
      <w:r>
        <w:t>The IMS LI shall apply to all IMS-based services unless restricted by the service scoping as defined in clause 4.4 of the present document. When restricted by the service scoping, the IMS LI applies only to service types listed in table C.2 of ETSI TS 103 221-1 [7]). Clause 7.12.2.5 provides further details of IMS LI with service scoping.</w:t>
      </w:r>
    </w:p>
    <w:bookmarkEnd w:id="485"/>
    <w:p w14:paraId="00E948B3" w14:textId="6C6B8D6B" w:rsidR="00455D97" w:rsidRDefault="00455D97" w:rsidP="00455D97">
      <w:r>
        <w:t>As defined in TS 33.127 [5], the NFs that provide the IRI-POI and CC-TF are in the IMS signaling functions that handle the SIP messages and the NFs that provide the CC-POI are in the IMS media functions. The media interception in the packet core network (EPC or 5GC) is outside the scope of the present document.</w:t>
      </w:r>
    </w:p>
    <w:p w14:paraId="1096B985" w14:textId="248D41AF" w:rsidR="00455D97" w:rsidRDefault="00455D97" w:rsidP="0016653D">
      <w:r>
        <w:t>For some of the services listed above, an alternate deployment option in addition to the default option is also specified in TS 33.127 [5]. The NFs that provide the IRI-POI, CC-TF and CC-POI in the alternate deployment option can be different.</w:t>
      </w:r>
    </w:p>
    <w:p w14:paraId="0157E988" w14:textId="5FFCCDF5" w:rsidR="00455D97" w:rsidRDefault="00455D97" w:rsidP="0016653D">
      <w:r>
        <w:t>The LIPF provisioning scenarios for IMS LI is illustrated in Annex G LIPF Logic of the present document.</w:t>
      </w:r>
    </w:p>
    <w:p w14:paraId="24A6A697" w14:textId="77777777" w:rsidR="00455D97" w:rsidRPr="00995907" w:rsidRDefault="00455D97" w:rsidP="00455D97">
      <w:pPr>
        <w:pStyle w:val="Heading4"/>
      </w:pPr>
      <w:bookmarkStart w:id="486" w:name="_Toc145185458"/>
      <w:bookmarkEnd w:id="482"/>
      <w:r>
        <w:t>7.12.2</w:t>
      </w:r>
      <w:r w:rsidRPr="00995907">
        <w:t>.</w:t>
      </w:r>
      <w:r>
        <w:t>2</w:t>
      </w:r>
      <w:r>
        <w:tab/>
        <w:t>Target type</w:t>
      </w:r>
      <w:r w:rsidRPr="00995907">
        <w:t xml:space="preserve"> </w:t>
      </w:r>
      <w:r>
        <w:t>and target identifiers</w:t>
      </w:r>
      <w:bookmarkEnd w:id="486"/>
    </w:p>
    <w:p w14:paraId="2851B614" w14:textId="1F69D7AA" w:rsidR="00455D97" w:rsidRDefault="00455D97" w:rsidP="00455D97">
      <w:r>
        <w:t>An IMS user served by the CSP can be the target or can be in communication with a target non-local ID. In the former case, the target can also be an outbound roaming IMS user or an inbound roaming IMS user (see clause 7.12.2.3).</w:t>
      </w:r>
    </w:p>
    <w:p w14:paraId="61C2E1F9" w14:textId="07289C4B" w:rsidR="00455D97" w:rsidRDefault="00455D97" w:rsidP="00455D97">
      <w:pPr>
        <w:pStyle w:val="NO"/>
      </w:pPr>
      <w:r>
        <w:t>NOTE:</w:t>
      </w:r>
      <w:r>
        <w:tab/>
        <w:t>A target non-local ID is identified distinctly through the provisioning.</w:t>
      </w:r>
    </w:p>
    <w:p w14:paraId="0C63FCF4" w14:textId="0EEBB97A" w:rsidR="00455D97" w:rsidRDefault="00455D97" w:rsidP="00455D97">
      <w:r>
        <w:t>The following target identifier formats (ETSI TS 103 221-1 [7]) can be used to identify a target for IMS based services:</w:t>
      </w:r>
    </w:p>
    <w:p w14:paraId="72EBDAE7" w14:textId="77777777" w:rsidR="00455D97" w:rsidRDefault="00455D97" w:rsidP="00455D97">
      <w:pPr>
        <w:pStyle w:val="B1"/>
      </w:pPr>
      <w:r>
        <w:t>-</w:t>
      </w:r>
      <w:r>
        <w:tab/>
        <w:t>IMPU.</w:t>
      </w:r>
    </w:p>
    <w:p w14:paraId="5D39CDF2" w14:textId="77777777" w:rsidR="00455D97" w:rsidRDefault="00455D97" w:rsidP="00455D97">
      <w:pPr>
        <w:pStyle w:val="B1"/>
      </w:pPr>
      <w:r>
        <w:t>-</w:t>
      </w:r>
      <w:r>
        <w:tab/>
        <w:t>IMPI.</w:t>
      </w:r>
    </w:p>
    <w:p w14:paraId="0D9EAAD6" w14:textId="77777777" w:rsidR="00455D97" w:rsidRDefault="00455D97" w:rsidP="00455D97">
      <w:pPr>
        <w:pStyle w:val="B1"/>
      </w:pPr>
      <w:r>
        <w:t>-</w:t>
      </w:r>
      <w:r>
        <w:tab/>
        <w:t>PEIIMEI.</w:t>
      </w:r>
    </w:p>
    <w:p w14:paraId="1B0C9921" w14:textId="77777777" w:rsidR="00455D97" w:rsidRDefault="00455D97" w:rsidP="00455D97">
      <w:pPr>
        <w:pStyle w:val="B1"/>
      </w:pPr>
      <w:r>
        <w:t>-</w:t>
      </w:r>
      <w:r>
        <w:tab/>
        <w:t>IMEI.</w:t>
      </w:r>
    </w:p>
    <w:p w14:paraId="4D5B421B" w14:textId="53E1C6AF" w:rsidR="00455D97" w:rsidRDefault="00455D97" w:rsidP="00455D97">
      <w:r>
        <w:t>When service scoping is applicable, additional target identities may be used in LI for IMS based specific services (e.g. MCPTT ID for PTC). The details of such additional target identities are provided in the service specific clauses of the present document.</w:t>
      </w:r>
    </w:p>
    <w:p w14:paraId="4103EBB6" w14:textId="4C0EAC05" w:rsidR="00455D97" w:rsidRDefault="00455D97" w:rsidP="00455D97">
      <w:r>
        <w:t>The target identity in the IMPI format may contain a value derived from a SUPI or an IMSI. The target identity in the IMPU format containing a SIP URI or TEL URI may contain a value derived from a SIP URI, TEL URI, GPSI, MSISDN, an E.164 number or IMSI. Only IMPU is used for target non-local ID.</w:t>
      </w:r>
    </w:p>
    <w:p w14:paraId="4E768028" w14:textId="77777777" w:rsidR="00455D97" w:rsidRPr="00995907" w:rsidRDefault="00455D97" w:rsidP="00455D97">
      <w:pPr>
        <w:pStyle w:val="Heading4"/>
      </w:pPr>
      <w:bookmarkStart w:id="487" w:name="_Toc145185459"/>
      <w:bookmarkEnd w:id="484"/>
      <w:r>
        <w:t>7.12.2</w:t>
      </w:r>
      <w:r w:rsidRPr="00995907">
        <w:t>.</w:t>
      </w:r>
      <w:r>
        <w:t>3</w:t>
      </w:r>
      <w:r>
        <w:tab/>
        <w:t>Roaming</w:t>
      </w:r>
      <w:r w:rsidRPr="00995907">
        <w:t xml:space="preserve"> considerations</w:t>
      </w:r>
      <w:bookmarkEnd w:id="487"/>
      <w:r w:rsidRPr="00995907">
        <w:t xml:space="preserve"> </w:t>
      </w:r>
    </w:p>
    <w:p w14:paraId="331F4C9C" w14:textId="6D0DC34D" w:rsidR="00455D97" w:rsidRDefault="00455D97" w:rsidP="00455D97">
      <w:r>
        <w:t>An IMS user who is the target, or in communication with the target non-local ID, can be part of the following roaming scenarios for the LI purpose:</w:t>
      </w:r>
    </w:p>
    <w:p w14:paraId="52CABA7D" w14:textId="5EBA5872" w:rsidR="00455D97" w:rsidRDefault="00455D97" w:rsidP="00455D97">
      <w:pPr>
        <w:pStyle w:val="B1"/>
      </w:pPr>
      <w:r>
        <w:t>-</w:t>
      </w:r>
      <w:r>
        <w:tab/>
        <w:t>Non-roaming.</w:t>
      </w:r>
    </w:p>
    <w:p w14:paraId="466121A1" w14:textId="77777777" w:rsidR="00455D97" w:rsidRDefault="00455D97" w:rsidP="00455D97">
      <w:pPr>
        <w:pStyle w:val="B1"/>
      </w:pPr>
      <w:r>
        <w:t>-</w:t>
      </w:r>
      <w:r>
        <w:tab/>
        <w:t>Outbound roaming with HR.</w:t>
      </w:r>
    </w:p>
    <w:p w14:paraId="1753FDA0" w14:textId="7D007E96" w:rsidR="00455D97" w:rsidRDefault="00455D97" w:rsidP="00455D97">
      <w:pPr>
        <w:pStyle w:val="B1"/>
      </w:pPr>
      <w:r>
        <w:t>-</w:t>
      </w:r>
      <w:r>
        <w:tab/>
        <w:t>Outbound roaming with LBO.</w:t>
      </w:r>
    </w:p>
    <w:p w14:paraId="0C359854" w14:textId="77777777" w:rsidR="00455D97" w:rsidRDefault="00455D97" w:rsidP="00455D97">
      <w:pPr>
        <w:pStyle w:val="B1"/>
      </w:pPr>
      <w:r>
        <w:t>-</w:t>
      </w:r>
      <w:r>
        <w:tab/>
        <w:t>Inbound roaming with HR.</w:t>
      </w:r>
    </w:p>
    <w:p w14:paraId="7F2180A4" w14:textId="14BE10D1" w:rsidR="00455D97" w:rsidRDefault="00455D97" w:rsidP="00455D97">
      <w:pPr>
        <w:pStyle w:val="B1"/>
      </w:pPr>
      <w:r>
        <w:t>-</w:t>
      </w:r>
      <w:r>
        <w:tab/>
        <w:t>Inbound roaming with LBO.</w:t>
      </w:r>
    </w:p>
    <w:p w14:paraId="43510146" w14:textId="44202702" w:rsidR="00455D97" w:rsidRDefault="00455D97" w:rsidP="00455D97">
      <w:r>
        <w:t>The details of LI functions for the case of inbound roaming with HR are described in clause 7.10.</w:t>
      </w:r>
    </w:p>
    <w:p w14:paraId="15AAB146" w14:textId="77777777" w:rsidR="00455D97" w:rsidRDefault="00455D97" w:rsidP="00455D97">
      <w:pPr>
        <w:pStyle w:val="Heading4"/>
      </w:pPr>
      <w:bookmarkStart w:id="488" w:name="_Toc145185460"/>
      <w:r>
        <w:t>7.12.2</w:t>
      </w:r>
      <w:r w:rsidRPr="00995907">
        <w:t>.</w:t>
      </w:r>
      <w:r>
        <w:t>4</w:t>
      </w:r>
      <w:r>
        <w:tab/>
      </w:r>
      <w:r w:rsidRPr="00995907">
        <w:t xml:space="preserve">Service </w:t>
      </w:r>
      <w:r>
        <w:t>specific aspects</w:t>
      </w:r>
      <w:bookmarkEnd w:id="488"/>
      <w:r>
        <w:t xml:space="preserve"> </w:t>
      </w:r>
    </w:p>
    <w:p w14:paraId="505F91E9" w14:textId="77777777" w:rsidR="00455D97" w:rsidRPr="00DE0932" w:rsidRDefault="00455D97" w:rsidP="00455D97">
      <w:pPr>
        <w:pStyle w:val="Heading5"/>
      </w:pPr>
      <w:bookmarkStart w:id="489" w:name="_Toc145185461"/>
      <w:r>
        <w:t>7.12.2.4.1</w:t>
      </w:r>
      <w:r>
        <w:tab/>
        <w:t>General</w:t>
      </w:r>
      <w:bookmarkEnd w:id="489"/>
    </w:p>
    <w:p w14:paraId="7D6D7C6B" w14:textId="26C68181" w:rsidR="00455D97" w:rsidRDefault="00455D97" w:rsidP="00455D97">
      <w:r>
        <w:t>The NFs that provide the IRI-POI, CC-TF and CC-POI functions can be different depending on the IMS session scenarios the target, or the IMS user in communication with a target non-local ID, is involved in.</w:t>
      </w:r>
    </w:p>
    <w:p w14:paraId="6C4B20D6" w14:textId="77777777" w:rsidR="00455D97" w:rsidRDefault="00455D97" w:rsidP="00455D97">
      <w:r>
        <w:t>An IMS user shall be considered to be in communications with a target non-local ID even if the session is redirected from that target non-local ID.</w:t>
      </w:r>
    </w:p>
    <w:p w14:paraId="19379746" w14:textId="77777777" w:rsidR="00455D97" w:rsidRDefault="00455D97" w:rsidP="00455D97">
      <w:pPr>
        <w:pStyle w:val="Heading5"/>
      </w:pPr>
      <w:bookmarkStart w:id="490" w:name="_Toc145185462"/>
      <w:r>
        <w:t>7.12.2.4.2</w:t>
      </w:r>
      <w:r>
        <w:tab/>
        <w:t>LI for normal sessions</w:t>
      </w:r>
      <w:bookmarkEnd w:id="490"/>
    </w:p>
    <w:p w14:paraId="04B310B4" w14:textId="0251434D" w:rsidR="00455D97" w:rsidRDefault="00455D97" w:rsidP="00455D97">
      <w:r>
        <w:t>This includes LI for session originations and session terminations.</w:t>
      </w:r>
    </w:p>
    <w:p w14:paraId="64948CAD" w14:textId="77777777" w:rsidR="00455D97" w:rsidRDefault="00455D97" w:rsidP="00455D97">
      <w:r>
        <w:t>LI for session originations applies when an IMS session is originated by an IMS user whose communications are intercepted either because that originating IMS user happens to be a target or because that originating IMS user happens to be in communications with a target non-local ID. The originating IMS user can also be inbound roaming (LBO or HR) or outbound roaming (LBO or HR).</w:t>
      </w:r>
    </w:p>
    <w:p w14:paraId="31E5A709" w14:textId="31C4AA4D" w:rsidR="00455D97" w:rsidRDefault="00455D97" w:rsidP="00455D97">
      <w:r>
        <w:t>LI for session terminations applies when an IMS session is terminated to an IMS user whose communications are intercepted either because that terminating IMS user happens to be a target or because that terminating IMS user happens to be in communications with a target non-local ID. The terminating IMS user can also be inbound roaming (LBO or HR) or outbound roaming (LBO or HR).</w:t>
      </w:r>
    </w:p>
    <w:p w14:paraId="5245C41C" w14:textId="3DB2A973" w:rsidR="00455D97" w:rsidRDefault="00455D97" w:rsidP="00455D97">
      <w:r>
        <w:t>The other party can be within the same CSP domain (intra-CSP sessions) or in another CSP domain (inter-CSP sessions). In the latter case, the other CSP can be CS-based or IP-based. For target non-local ID, the session is always an inter-CSP session.</w:t>
      </w:r>
    </w:p>
    <w:p w14:paraId="598136B8" w14:textId="77777777" w:rsidR="00455D97" w:rsidRDefault="00455D97" w:rsidP="00455D97">
      <w:pPr>
        <w:pStyle w:val="Heading5"/>
      </w:pPr>
      <w:bookmarkStart w:id="491" w:name="_Toc145185463"/>
      <w:r>
        <w:t>7.12.2.4.3</w:t>
      </w:r>
      <w:r>
        <w:tab/>
        <w:t>LI for redirected sessions</w:t>
      </w:r>
      <w:bookmarkEnd w:id="491"/>
    </w:p>
    <w:p w14:paraId="4D1D14CC" w14:textId="0FA7503A" w:rsidR="00455D97" w:rsidRDefault="00455D97" w:rsidP="00455D97">
      <w:r>
        <w:t>This includes LI for the incoming IMS sessions that are redirected.</w:t>
      </w:r>
    </w:p>
    <w:p w14:paraId="6FB3BBC9" w14:textId="7FDD9191" w:rsidR="00455D97" w:rsidRDefault="00455D97" w:rsidP="00455D97">
      <w:r>
        <w:t>LI for redirected sessions applies when a terminating session to a target is redirected to (or forwarded to) another user. Either the target (i.e. redirecting party) or the redirected-to party can be outbound roaming (LBO or HR).</w:t>
      </w:r>
    </w:p>
    <w:p w14:paraId="5D37FA84" w14:textId="70B35559" w:rsidR="00455D97" w:rsidRDefault="00455D97" w:rsidP="00455D97">
      <w:r>
        <w:t>The redirected-to party can be in the same CSP domain as that of initial terminating party (i.e. redirecting party) or can be a another CSP domain. In the latter case, the other CSP can be CS-based or IP-based. The LI for redirected sessions in the VPLMN are handed as LI for session terminations.</w:t>
      </w:r>
    </w:p>
    <w:p w14:paraId="47927464" w14:textId="77777777" w:rsidR="00455D97" w:rsidRDefault="00455D97" w:rsidP="00455D97">
      <w:pPr>
        <w:pStyle w:val="Heading5"/>
      </w:pPr>
      <w:bookmarkStart w:id="492" w:name="_Toc145185464"/>
      <w:r>
        <w:t>7.12.2.4.4</w:t>
      </w:r>
      <w:r>
        <w:tab/>
        <w:t>LI for conferencing</w:t>
      </w:r>
      <w:bookmarkEnd w:id="492"/>
    </w:p>
    <w:p w14:paraId="58880362" w14:textId="7EDF8B35" w:rsidR="00455D97" w:rsidRDefault="00455D97" w:rsidP="00455D97">
      <w:r>
        <w:t>This includes the LI for conferencing services.</w:t>
      </w:r>
    </w:p>
    <w:p w14:paraId="74F6A562" w14:textId="77777777" w:rsidR="00455D97" w:rsidRDefault="00455D97" w:rsidP="00455D97">
      <w:r>
        <w:t>LI for conferencing services applies when a target initiates a multi-party conferencing session or when a target joins a "meet-me" conferenceing session or when a "meet me" conferencing session is established with conferencing URI itself being the target.</w:t>
      </w:r>
    </w:p>
    <w:p w14:paraId="35339830" w14:textId="027FCD12" w:rsidR="00455D97" w:rsidRDefault="00455D97" w:rsidP="00455D97">
      <w:r>
        <w:t>When a target happens to be one of the participant of a conference initiated by another IMS user, the LI for normal sessions (see clause 7.12.2.4.2) applies.</w:t>
      </w:r>
    </w:p>
    <w:p w14:paraId="17623F62" w14:textId="77777777" w:rsidR="00455D97" w:rsidRDefault="00455D97" w:rsidP="00455D97">
      <w:pPr>
        <w:pStyle w:val="Heading5"/>
      </w:pPr>
      <w:bookmarkStart w:id="493" w:name="_Toc145185465"/>
      <w:r>
        <w:t>7.12.2.4.5</w:t>
      </w:r>
      <w:r>
        <w:tab/>
        <w:t>STIR/SHAKEN</w:t>
      </w:r>
      <w:bookmarkEnd w:id="493"/>
    </w:p>
    <w:p w14:paraId="2F265331" w14:textId="04054660" w:rsidR="00455D97" w:rsidRDefault="00455D97" w:rsidP="00455D97">
      <w:r>
        <w:t>This includes the LI for STIR/SHAKEN when signature is signed or verified in an IMS session involving a target as described in TS 33.127 [5].</w:t>
      </w:r>
    </w:p>
    <w:p w14:paraId="223C427B" w14:textId="77777777" w:rsidR="00391818" w:rsidRDefault="00391818" w:rsidP="00391818">
      <w:r w:rsidRPr="008768AD">
        <w:t xml:space="preserve">The further details of LI for </w:t>
      </w:r>
      <w:r>
        <w:t xml:space="preserve">STIR/SHAKEN </w:t>
      </w:r>
      <w:r w:rsidRPr="008768AD">
        <w:t xml:space="preserve">are described in clause </w:t>
      </w:r>
      <w:r>
        <w:t>7.11.</w:t>
      </w:r>
    </w:p>
    <w:p w14:paraId="6C52484E" w14:textId="77777777" w:rsidR="00455D97" w:rsidRDefault="00455D97" w:rsidP="00455D97">
      <w:pPr>
        <w:pStyle w:val="Heading5"/>
      </w:pPr>
      <w:bookmarkStart w:id="494" w:name="_Toc145185466"/>
      <w:r>
        <w:t>7.12.2.4.6</w:t>
      </w:r>
      <w:r>
        <w:tab/>
        <w:t>RCD/eCNAM</w:t>
      </w:r>
      <w:bookmarkEnd w:id="494"/>
    </w:p>
    <w:p w14:paraId="2BACB972" w14:textId="3DF56A1C" w:rsidR="00455D97" w:rsidRDefault="00455D97" w:rsidP="00455D97">
      <w:r>
        <w:t>This includes the LI for RCD/eCNAM when enhanced calling name is included in a terminating IMS session involving a target as described in TS 33.127 [5].</w:t>
      </w:r>
    </w:p>
    <w:p w14:paraId="28BB0620" w14:textId="77777777" w:rsidR="00191221" w:rsidRDefault="00191221" w:rsidP="00191221">
      <w:bookmarkStart w:id="495" w:name="_Hlk85023526"/>
      <w:r w:rsidRPr="008768AD">
        <w:t xml:space="preserve">The further details of LI for </w:t>
      </w:r>
      <w:r>
        <w:t xml:space="preserve">RCD/eCNAM </w:t>
      </w:r>
      <w:r w:rsidRPr="008768AD">
        <w:t xml:space="preserve">are described in clause </w:t>
      </w:r>
      <w:r>
        <w:t>7.11.</w:t>
      </w:r>
    </w:p>
    <w:p w14:paraId="1C530D7A" w14:textId="18552723" w:rsidR="00455D97" w:rsidRDefault="00455D97" w:rsidP="00455D97">
      <w:pPr>
        <w:pStyle w:val="Heading4"/>
      </w:pPr>
      <w:bookmarkStart w:id="496" w:name="_Toc145185467"/>
      <w:r>
        <w:t>7.12.2</w:t>
      </w:r>
      <w:r w:rsidRPr="00995907">
        <w:t>.</w:t>
      </w:r>
      <w:r>
        <w:t>5</w:t>
      </w:r>
      <w:r>
        <w:tab/>
      </w:r>
      <w:r w:rsidRPr="00995907">
        <w:t xml:space="preserve">Service </w:t>
      </w:r>
      <w:r>
        <w:t>scoping</w:t>
      </w:r>
      <w:bookmarkEnd w:id="496"/>
    </w:p>
    <w:p w14:paraId="3938CA9A" w14:textId="77777777" w:rsidR="00455D97" w:rsidRPr="00FC7398" w:rsidRDefault="00455D97" w:rsidP="0016653D">
      <w:pPr>
        <w:pStyle w:val="Heading5"/>
      </w:pPr>
      <w:bookmarkStart w:id="497" w:name="_Toc145185468"/>
      <w:r>
        <w:t>7.12.</w:t>
      </w:r>
      <w:r w:rsidRPr="00FC7398">
        <w:t>2.5.1</w:t>
      </w:r>
      <w:r w:rsidRPr="00FC7398">
        <w:tab/>
        <w:t>General</w:t>
      </w:r>
      <w:bookmarkEnd w:id="497"/>
    </w:p>
    <w:p w14:paraId="52C14226" w14:textId="72AD3D4A" w:rsidR="00455D97" w:rsidRDefault="00455D97" w:rsidP="00455D97">
      <w:r>
        <w:t>LI for IMS-based services shall support service scoping with the following specific service types:</w:t>
      </w:r>
    </w:p>
    <w:p w14:paraId="5B137B3A" w14:textId="7B4B139A" w:rsidR="00455D97" w:rsidRDefault="00455D97" w:rsidP="00455D97">
      <w:pPr>
        <w:pStyle w:val="B1"/>
      </w:pPr>
      <w:r>
        <w:t>-</w:t>
      </w:r>
      <w:r>
        <w:tab/>
        <w:t>Voice.</w:t>
      </w:r>
    </w:p>
    <w:p w14:paraId="156B4E98" w14:textId="16C96301" w:rsidR="00455D97" w:rsidRDefault="00455D97" w:rsidP="00455D97">
      <w:pPr>
        <w:pStyle w:val="B1"/>
      </w:pPr>
      <w:r>
        <w:t>-</w:t>
      </w:r>
      <w:r>
        <w:tab/>
        <w:t>PTC</w:t>
      </w:r>
      <w:r w:rsidR="0016653D">
        <w:t>.</w:t>
      </w:r>
    </w:p>
    <w:p w14:paraId="50B2CD9F" w14:textId="77777777" w:rsidR="00455D97" w:rsidRDefault="00455D97" w:rsidP="00455D97">
      <w:pPr>
        <w:pStyle w:val="B1"/>
      </w:pPr>
      <w:r>
        <w:t>-</w:t>
      </w:r>
      <w:r>
        <w:tab/>
        <w:t>Messaging.</w:t>
      </w:r>
    </w:p>
    <w:p w14:paraId="768733A3" w14:textId="776A23DB" w:rsidR="00455D97" w:rsidRDefault="00455D97" w:rsidP="00455D97">
      <w:pPr>
        <w:pStyle w:val="B1"/>
      </w:pPr>
      <w:r>
        <w:t>-</w:t>
      </w:r>
      <w:r>
        <w:tab/>
        <w:t>RCS.</w:t>
      </w:r>
    </w:p>
    <w:p w14:paraId="3BD4DD1D" w14:textId="165EE6A2" w:rsidR="00455D97" w:rsidRDefault="00455D97" w:rsidP="00455D97">
      <w:pPr>
        <w:pStyle w:val="B1"/>
      </w:pPr>
      <w:r>
        <w:t>-</w:t>
      </w:r>
      <w:r>
        <w:tab/>
        <w:t>LALS.</w:t>
      </w:r>
    </w:p>
    <w:p w14:paraId="703386C3" w14:textId="1CD43882" w:rsidR="00455D97" w:rsidRDefault="00455D97" w:rsidP="00455D97">
      <w:r>
        <w:t>When an NF is involved in the handling of one or more of the above mentioned IMS-based services (e.g. voice, messaging at the S-CSCF), the LI functions within that NF shall limit the interception to the service type to which the warrant applies. However, type of service used by a UE may not be known when an IMS session begins, or if known, may change while, or after, the session is established. Therefore, the present document limits the applicability of service-based interception to the media only.</w:t>
      </w:r>
    </w:p>
    <w:p w14:paraId="03C5CFE5" w14:textId="23AFD174" w:rsidR="00455D97" w:rsidRDefault="00455D97" w:rsidP="00455D97">
      <w:r>
        <w:t>The present document supports service-based interception to signaling as well media when the NF is involved in the handling of a specific service mentioned above (e.g. PTC server for PTC).</w:t>
      </w:r>
    </w:p>
    <w:p w14:paraId="56C52AC7" w14:textId="3FC631BB" w:rsidR="00455D97" w:rsidRDefault="00455D97" w:rsidP="00455D97">
      <w:r>
        <w:t>When service scoping is not applicable, the delivery of IRI and CC for IMS-based services are done independent of service types. Location reporting aspects that are also part of the service scoping are described in clause 7.12.2.6.</w:t>
      </w:r>
    </w:p>
    <w:p w14:paraId="65070309" w14:textId="77777777" w:rsidR="00455D97" w:rsidRDefault="00455D97" w:rsidP="00455D97">
      <w:pPr>
        <w:pStyle w:val="Heading5"/>
      </w:pPr>
      <w:bookmarkStart w:id="498" w:name="_Toc145185469"/>
      <w:r>
        <w:t>7.12.2.5.2</w:t>
      </w:r>
      <w:r>
        <w:tab/>
        <w:t>LI for voice</w:t>
      </w:r>
      <w:bookmarkEnd w:id="498"/>
    </w:p>
    <w:p w14:paraId="590C5BF1" w14:textId="3E547250" w:rsidR="00455D97" w:rsidRDefault="00455D97" w:rsidP="00455D97">
      <w:r>
        <w:t>This includes the LI for IMS-based voice services.</w:t>
      </w:r>
    </w:p>
    <w:p w14:paraId="4A300710" w14:textId="2A3184BF" w:rsidR="00455D97" w:rsidRDefault="00455D97" w:rsidP="00455D97">
      <w:r>
        <w:t>LI for IMS-based voice services applies to the interception of IMS-based voice media for the IMS sessions involving the targets if and only if the m-line in the SDP answer includes either one of the following:</w:t>
      </w:r>
    </w:p>
    <w:p w14:paraId="2F8BDAD6" w14:textId="310D13AF" w:rsidR="00455D97" w:rsidRDefault="00455D97" w:rsidP="00455D97">
      <w:pPr>
        <w:pStyle w:val="B1"/>
      </w:pPr>
      <w:r>
        <w:t>-</w:t>
      </w:r>
      <w:r>
        <w:tab/>
      </w:r>
      <w:r w:rsidR="0016653D">
        <w:t>A</w:t>
      </w:r>
      <w:r>
        <w:t>udio.</w:t>
      </w:r>
    </w:p>
    <w:p w14:paraId="23571E68" w14:textId="70A7DEEF" w:rsidR="00455D97" w:rsidRDefault="00455D97" w:rsidP="00455D97">
      <w:pPr>
        <w:pStyle w:val="B1"/>
      </w:pPr>
      <w:r>
        <w:t>-</w:t>
      </w:r>
      <w:r>
        <w:tab/>
      </w:r>
      <w:r w:rsidR="0016653D">
        <w:t>T</w:t>
      </w:r>
      <w:r>
        <w:t>ext.</w:t>
      </w:r>
    </w:p>
    <w:p w14:paraId="60364D60" w14:textId="539E54FA" w:rsidR="00455D97" w:rsidRDefault="00455D97" w:rsidP="00455D97">
      <w:r>
        <w:t>For the generation and delivery of IRI for the IMS sessions, the LI for IMS-based voice is handled independent of the m-line in the SDP.</w:t>
      </w:r>
    </w:p>
    <w:p w14:paraId="1E4354A9" w14:textId="59CE5B19" w:rsidR="00455D97" w:rsidRDefault="00455D97" w:rsidP="00455D97">
      <w:r>
        <w:t>If the m-line includes "audio" and "video" then only audio part of the media is intercepted.</w:t>
      </w:r>
    </w:p>
    <w:p w14:paraId="1813A9BE" w14:textId="4BFA494F" w:rsidR="00455D97" w:rsidRDefault="00455D97" w:rsidP="00455D97">
      <w:r>
        <w:t>It is possible that SDP offer and SDO answer may have different information in m-line. The determination on whether to intercept the voice media is based on the final outcome of SDP offer and answer, which happens to be in the SDP answer.</w:t>
      </w:r>
    </w:p>
    <w:p w14:paraId="4563A967" w14:textId="7A716312" w:rsidR="00455D97" w:rsidRDefault="00455D97" w:rsidP="00455D97">
      <w:r>
        <w:t>The media associated with an IMS session may also change in the middle of a session using the re-INVITE procedures invoked by either of the parties involved in the session. Accordingly, the interception of voice media may resume or cease in the middle of an IMS session based media type negotiated at the conclusion the related SDP offer and answer.</w:t>
      </w:r>
    </w:p>
    <w:p w14:paraId="1B66A3EB" w14:textId="595C6287" w:rsidR="00455D97" w:rsidRDefault="00455D97" w:rsidP="00455D97">
      <w:pPr>
        <w:pStyle w:val="NO"/>
      </w:pPr>
      <w:r>
        <w:t>NOTE:</w:t>
      </w:r>
      <w:r>
        <w:tab/>
        <w:t>The present document excludes the m-line values of video, msrp, image, application and other, for Service Type of "voice" while determining the media interception (i.e. CC delivery).</w:t>
      </w:r>
    </w:p>
    <w:p w14:paraId="4BAB3D7F" w14:textId="77777777" w:rsidR="00455D97" w:rsidRDefault="00455D97" w:rsidP="00455D97">
      <w:pPr>
        <w:pStyle w:val="Heading5"/>
      </w:pPr>
      <w:bookmarkStart w:id="499" w:name="_Toc145185470"/>
      <w:r>
        <w:t>7.12.2.5.3</w:t>
      </w:r>
      <w:r>
        <w:tab/>
        <w:t>LI for Messaging</w:t>
      </w:r>
      <w:bookmarkEnd w:id="499"/>
    </w:p>
    <w:p w14:paraId="036303C9" w14:textId="223AF6B5" w:rsidR="00455D97" w:rsidRDefault="00455D97" w:rsidP="00455D97">
      <w:r>
        <w:t>This includes LI for SMS over IP and MSRP originated from, or terminated to, a target.</w:t>
      </w:r>
    </w:p>
    <w:p w14:paraId="0894F6E9" w14:textId="77777777" w:rsidR="00455D97" w:rsidRDefault="00455D97" w:rsidP="00455D97">
      <w:r>
        <w:t>LI for SMS over IP originated from a target applies to the interception of a SIP MESSAGE originated from an IMS user who happens to be a target or happens to be receiving a SIP MESSAGE that has originated from a target non-local ID. That IMS user can also be inbound roaming (LBO or HR) or outbound roaming (LBO or HR).</w:t>
      </w:r>
    </w:p>
    <w:p w14:paraId="55D107A9" w14:textId="77777777" w:rsidR="00455D97" w:rsidRDefault="00455D97" w:rsidP="00455D97">
      <w:r>
        <w:t>LI for SMS over IP terminated to a target applies to the interception of a SIP MESSAGE terminated to an IMS user who happens to be a target or happens to be sending the SIP MESSAGE to a target non-local ID. That IMS user can also be inbound roaming (LBO or HR) or outbound roaming (LBO or HR).</w:t>
      </w:r>
    </w:p>
    <w:p w14:paraId="4F1FAF04" w14:textId="3B2A58B4" w:rsidR="00455D97" w:rsidRDefault="00455D97" w:rsidP="00455D97">
      <w:r>
        <w:t>LI for MSRP applies to the interception of media for the IMS sessions involving the targets if and only if MSRP is included in the m-line of the SDP answer. For the generation and delivery of IRI for the IMS sessions, the LI for messaging is handled independent of the m-line in the SDP.</w:t>
      </w:r>
    </w:p>
    <w:p w14:paraId="2305A3CD" w14:textId="77777777" w:rsidR="00256462" w:rsidRDefault="00256462" w:rsidP="00256462">
      <w:r>
        <w:t>When service scoping applies, the LI for Messaging (i.e. SMS over IP or MSRP) is provided if and only if the "messaging" service type is included as a part of LI provisioning. If no service type is provisioned, service scoping does not apply and the LI for messaging shall be provided (per clause 4.4.2).</w:t>
      </w:r>
    </w:p>
    <w:p w14:paraId="05AF9F6F" w14:textId="77777777" w:rsidR="00455D97" w:rsidRDefault="00455D97" w:rsidP="00455D97">
      <w:pPr>
        <w:pStyle w:val="Heading5"/>
      </w:pPr>
      <w:bookmarkStart w:id="500" w:name="_Toc145185471"/>
      <w:r>
        <w:t>7.12.2.5.4</w:t>
      </w:r>
      <w:r>
        <w:tab/>
        <w:t>LI for voice-mail</w:t>
      </w:r>
      <w:bookmarkEnd w:id="500"/>
    </w:p>
    <w:p w14:paraId="3D842BD5" w14:textId="5C7DBE83" w:rsidR="00455D97" w:rsidRDefault="00455D97" w:rsidP="00455D97">
      <w:r>
        <w:t>This includes LI for IMS-based voice services (see clause 7.12.2.5.3) when an incoming voice session to an IMS user who happens to be a target or an incoming voice session to an IMS user from a target non-local ID is redirected to a voice mail server.</w:t>
      </w:r>
    </w:p>
    <w:p w14:paraId="1292614C" w14:textId="65F9E40F" w:rsidR="00455D97" w:rsidRDefault="00455D97" w:rsidP="00455D97">
      <w:r>
        <w:t>When the incoming session happens to be from a target non-local ID to an IMS user, the retrieval of the voice message from the voice mail server is not intercepted. However, when the IMS user who happens to be the target, the retrieval of the voice message from the voice-mail server may be intercepted in the network that handles the IMS session initiated from the target used to retrieve the voice message.</w:t>
      </w:r>
    </w:p>
    <w:p w14:paraId="43B0B935" w14:textId="77777777" w:rsidR="00AF3A45" w:rsidRDefault="00AF3A45" w:rsidP="00AF3A45">
      <w:r>
        <w:t>When service scoping applies, LI for voice-mail is provided if and only if "voice" service type is included as a part of LI provisioning. If no service type is provisioned, service scoping does not apply and the LI for voice-mail shall be provided (per clause 4.4.2).</w:t>
      </w:r>
    </w:p>
    <w:p w14:paraId="0FD0731C" w14:textId="77777777" w:rsidR="00455D97" w:rsidRDefault="00455D97" w:rsidP="00455D97">
      <w:pPr>
        <w:pStyle w:val="Heading5"/>
      </w:pPr>
      <w:bookmarkStart w:id="501" w:name="_Toc145185472"/>
      <w:r>
        <w:t>7.12.2.5.5</w:t>
      </w:r>
      <w:r>
        <w:tab/>
        <w:t>LI for RCS</w:t>
      </w:r>
      <w:bookmarkEnd w:id="501"/>
    </w:p>
    <w:p w14:paraId="4ADCB8C9" w14:textId="773770B3" w:rsidR="00455D97" w:rsidRDefault="00455D97" w:rsidP="00455D97">
      <w:r>
        <w:t>This includes the LI for RCS services when a target executes one of the RCS related services described in TS 33.127 [5].</w:t>
      </w:r>
    </w:p>
    <w:p w14:paraId="5FC95977" w14:textId="77777777" w:rsidR="00CC6395" w:rsidRDefault="00CC6395" w:rsidP="00CC6395">
      <w:r w:rsidRPr="008768AD">
        <w:t xml:space="preserve">The further details of LI for </w:t>
      </w:r>
      <w:r>
        <w:t>RCS</w:t>
      </w:r>
      <w:r w:rsidRPr="008768AD">
        <w:t xml:space="preserve"> are described in clause </w:t>
      </w:r>
      <w:r>
        <w:t>7.13.</w:t>
      </w:r>
    </w:p>
    <w:p w14:paraId="10A9D907" w14:textId="77777777" w:rsidR="00455D97" w:rsidRDefault="00455D97" w:rsidP="00455D97">
      <w:pPr>
        <w:pStyle w:val="Heading5"/>
      </w:pPr>
      <w:bookmarkStart w:id="502" w:name="_Toc145185473"/>
      <w:r>
        <w:t>7.12.2.5.6</w:t>
      </w:r>
      <w:r>
        <w:tab/>
        <w:t>LI for PTC service</w:t>
      </w:r>
      <w:bookmarkEnd w:id="502"/>
    </w:p>
    <w:p w14:paraId="5EF7AB7F" w14:textId="51E270AF" w:rsidR="00455D97" w:rsidRPr="008768AD" w:rsidRDefault="00455D97" w:rsidP="00455D97">
      <w:r w:rsidRPr="008768AD">
        <w:t xml:space="preserve">This includes LI for PTC when </w:t>
      </w:r>
      <w:r>
        <w:t xml:space="preserve">a target is engaged in a PTC service as described in </w:t>
      </w:r>
      <w:r w:rsidRPr="008768AD">
        <w:t>TS 33.127 [5].</w:t>
      </w:r>
    </w:p>
    <w:p w14:paraId="5E7B0BB0" w14:textId="1C2DAC30" w:rsidR="00455D97" w:rsidRDefault="00455D97" w:rsidP="00455D97">
      <w:r w:rsidRPr="008768AD">
        <w:t xml:space="preserve">The further details of LI for PTC are described in clause </w:t>
      </w:r>
      <w:r>
        <w:t>7.5.</w:t>
      </w:r>
    </w:p>
    <w:p w14:paraId="317C5600" w14:textId="77777777" w:rsidR="00455D97" w:rsidRDefault="00455D97" w:rsidP="00455D97">
      <w:pPr>
        <w:pStyle w:val="Heading5"/>
      </w:pPr>
      <w:bookmarkStart w:id="503" w:name="_Toc145185474"/>
      <w:r>
        <w:t>7.12.2.5.7</w:t>
      </w:r>
      <w:r>
        <w:tab/>
        <w:t>LALS triggering</w:t>
      </w:r>
      <w:bookmarkEnd w:id="503"/>
      <w:r>
        <w:t xml:space="preserve"> </w:t>
      </w:r>
    </w:p>
    <w:p w14:paraId="09FC0988" w14:textId="35AB19C1" w:rsidR="00455D97" w:rsidRDefault="00455D97" w:rsidP="00455D97">
      <w:r>
        <w:t>This includes the reporting of location by the LI-LCS Client triggered by the LTF as described in TS 33.127 [5].</w:t>
      </w:r>
    </w:p>
    <w:p w14:paraId="25065D7B" w14:textId="77777777" w:rsidR="00455D97" w:rsidRDefault="00455D97" w:rsidP="00455D97">
      <w:r>
        <w:t>The further details of LALS triggering are defined in clause 7.3.</w:t>
      </w:r>
    </w:p>
    <w:p w14:paraId="003CFE92" w14:textId="77777777" w:rsidR="00455D97" w:rsidRDefault="00455D97" w:rsidP="00455D97">
      <w:pPr>
        <w:pStyle w:val="Heading4"/>
      </w:pPr>
      <w:bookmarkStart w:id="504" w:name="_Toc145185475"/>
      <w:bookmarkEnd w:id="495"/>
      <w:r>
        <w:t>7.12.2</w:t>
      </w:r>
      <w:r w:rsidRPr="00995907">
        <w:t>.</w:t>
      </w:r>
      <w:r>
        <w:t>6</w:t>
      </w:r>
      <w:r>
        <w:tab/>
        <w:t>Location reporting</w:t>
      </w:r>
      <w:bookmarkEnd w:id="504"/>
      <w:r>
        <w:t xml:space="preserve"> </w:t>
      </w:r>
    </w:p>
    <w:p w14:paraId="3EFED412" w14:textId="5BFCD4AB" w:rsidR="00455D97" w:rsidRDefault="00455D97" w:rsidP="00455D97">
      <w:r>
        <w:t>When the location reporting is only required at the beginning and end of an IMS session, the location is reported when an IMS session is originated (SIP INVITE) from a target or terminating session is answered (SIP 200 OK for INVITE) from the target or either of the two sessions are released (SIP BYE from the target or SIP 200 OK for BYE from the target).</w:t>
      </w:r>
    </w:p>
    <w:p w14:paraId="511A96BF" w14:textId="77777777" w:rsidR="00455D97" w:rsidRPr="00995907" w:rsidRDefault="00455D97" w:rsidP="00455D97">
      <w:pPr>
        <w:pStyle w:val="Heading4"/>
      </w:pPr>
      <w:bookmarkStart w:id="505" w:name="_Toc145185476"/>
      <w:r>
        <w:t>7.12.2</w:t>
      </w:r>
      <w:r w:rsidRPr="00995907">
        <w:t>.</w:t>
      </w:r>
      <w:r>
        <w:t>7</w:t>
      </w:r>
      <w:r>
        <w:tab/>
      </w:r>
      <w:r w:rsidRPr="00995907">
        <w:t>Deployment considerations</w:t>
      </w:r>
      <w:bookmarkEnd w:id="505"/>
    </w:p>
    <w:p w14:paraId="04160E4F" w14:textId="37C44E36" w:rsidR="00455D97" w:rsidRDefault="00455D97" w:rsidP="00455D97">
      <w:r>
        <w:t>As described in TS 33.127 [5], some of the service types may have two deployment options denoted as "default option" and "alternate option".</w:t>
      </w:r>
    </w:p>
    <w:p w14:paraId="5D2F95E9" w14:textId="7E659C57" w:rsidR="00455D97" w:rsidRPr="006B5658" w:rsidRDefault="00455D97" w:rsidP="00455D97">
      <w:r>
        <w:t>As illustrated in Annex G, the LIPF provisions the LI functions in a NF based on the option the CSP has deployed within the network.</w:t>
      </w:r>
    </w:p>
    <w:p w14:paraId="0596E1BE" w14:textId="77777777" w:rsidR="00455D97" w:rsidRPr="00995907" w:rsidRDefault="00455D97" w:rsidP="00455D97">
      <w:pPr>
        <w:pStyle w:val="Heading4"/>
      </w:pPr>
      <w:bookmarkStart w:id="506" w:name="_Toc145185477"/>
      <w:bookmarkStart w:id="507" w:name="_Hlk83804503"/>
      <w:r>
        <w:t>7.12.2</w:t>
      </w:r>
      <w:r w:rsidRPr="00995907">
        <w:t>.</w:t>
      </w:r>
      <w:r>
        <w:t>8</w:t>
      </w:r>
      <w:r>
        <w:tab/>
      </w:r>
      <w:r w:rsidRPr="00995907">
        <w:t xml:space="preserve">Identifying the intercepted </w:t>
      </w:r>
      <w:r>
        <w:t>IMS-based communications</w:t>
      </w:r>
      <w:bookmarkEnd w:id="506"/>
    </w:p>
    <w:p w14:paraId="085EDE30" w14:textId="77777777" w:rsidR="00455D97" w:rsidRDefault="00455D97" w:rsidP="00455D97">
      <w:pPr>
        <w:pStyle w:val="Heading5"/>
      </w:pPr>
      <w:bookmarkStart w:id="508" w:name="_Toc145185478"/>
      <w:r>
        <w:t>7.12.2.8.1</w:t>
      </w:r>
      <w:r>
        <w:tab/>
        <w:t>General concepts</w:t>
      </w:r>
      <w:bookmarkEnd w:id="508"/>
    </w:p>
    <w:p w14:paraId="3A7E98B3" w14:textId="0F14EC18" w:rsidR="00455D97" w:rsidRDefault="00455D97" w:rsidP="00455D97">
      <w:r>
        <w:t>An IMS based communication is intercepted when one of the following is true:</w:t>
      </w:r>
    </w:p>
    <w:p w14:paraId="25B4ECE3" w14:textId="77777777" w:rsidR="00455D97" w:rsidRDefault="00455D97" w:rsidP="00455D97">
      <w:pPr>
        <w:pStyle w:val="B1"/>
      </w:pPr>
      <w:r>
        <w:t>-</w:t>
      </w:r>
      <w:r>
        <w:tab/>
        <w:t>The calling party identity on session originations or SMS originations is a target.</w:t>
      </w:r>
    </w:p>
    <w:p w14:paraId="28F07C7C" w14:textId="524C24B6" w:rsidR="00455D97" w:rsidRDefault="00455D97" w:rsidP="00455D97">
      <w:pPr>
        <w:pStyle w:val="B1"/>
      </w:pPr>
      <w:r>
        <w:t>-</w:t>
      </w:r>
      <w:r>
        <w:tab/>
        <w:t>The called party identity on session originations is a target non-local ID.</w:t>
      </w:r>
    </w:p>
    <w:p w14:paraId="2CE4677B" w14:textId="77777777" w:rsidR="00455D97" w:rsidRDefault="00455D97" w:rsidP="00455D97">
      <w:pPr>
        <w:pStyle w:val="B1"/>
      </w:pPr>
      <w:r>
        <w:t>-</w:t>
      </w:r>
      <w:r>
        <w:tab/>
        <w:t>The destination party identity in SMS originations is a target non-local ID.</w:t>
      </w:r>
    </w:p>
    <w:p w14:paraId="5162A9A2" w14:textId="77777777" w:rsidR="00455D97" w:rsidRDefault="00455D97" w:rsidP="00455D97">
      <w:pPr>
        <w:pStyle w:val="B1"/>
      </w:pPr>
      <w:r>
        <w:t>-</w:t>
      </w:r>
      <w:r>
        <w:tab/>
        <w:t>The called party identity on session terminations or SMS terminations is a target.</w:t>
      </w:r>
    </w:p>
    <w:p w14:paraId="51127E6C" w14:textId="78517FFF" w:rsidR="00455D97" w:rsidRDefault="00455D97" w:rsidP="00455D97">
      <w:pPr>
        <w:pStyle w:val="B1"/>
      </w:pPr>
      <w:r>
        <w:t>-</w:t>
      </w:r>
      <w:r>
        <w:tab/>
        <w:t>The calling party identity on session terminations is a target non-local ID.</w:t>
      </w:r>
    </w:p>
    <w:p w14:paraId="4D88D584" w14:textId="77777777" w:rsidR="00455D97" w:rsidRDefault="00455D97" w:rsidP="00455D97">
      <w:pPr>
        <w:pStyle w:val="B1"/>
      </w:pPr>
      <w:r>
        <w:t>-</w:t>
      </w:r>
      <w:r>
        <w:tab/>
        <w:t>The origination party identity in SMS terminations is target non-local ID.</w:t>
      </w:r>
    </w:p>
    <w:p w14:paraId="15741275" w14:textId="77777777" w:rsidR="00455D97" w:rsidRDefault="00455D97" w:rsidP="00455D97">
      <w:pPr>
        <w:pStyle w:val="B1"/>
      </w:pPr>
      <w:r>
        <w:t>-</w:t>
      </w:r>
      <w:r>
        <w:tab/>
      </w:r>
      <w:bookmarkStart w:id="509" w:name="_Hlk83802648"/>
      <w:r>
        <w:t>The redirecting party identity on session terminations is a target non-local ID.</w:t>
      </w:r>
    </w:p>
    <w:p w14:paraId="20F4BC64" w14:textId="1A2747F3" w:rsidR="00455D97" w:rsidRDefault="00455D97" w:rsidP="00455D97">
      <w:pPr>
        <w:pStyle w:val="B1"/>
      </w:pPr>
      <w:r>
        <w:t>-</w:t>
      </w:r>
      <w:r>
        <w:tab/>
        <w:t>In the alternate deployment option for redirected sessions (see TS 33.127 [5]), redirecting party is a target.</w:t>
      </w:r>
    </w:p>
    <w:p w14:paraId="26858DEC" w14:textId="77777777" w:rsidR="00631D0E" w:rsidRDefault="00631D0E" w:rsidP="00631D0E">
      <w:pPr>
        <w:pStyle w:val="B1"/>
      </w:pPr>
      <w:r>
        <w:t>-</w:t>
      </w:r>
      <w:r>
        <w:tab/>
        <w:t>The redirected-to party identity is a target non-local ID.</w:t>
      </w:r>
    </w:p>
    <w:p w14:paraId="67EC1068" w14:textId="130BDF81" w:rsidR="00455D97" w:rsidRDefault="00455D97" w:rsidP="00455D97">
      <w:pPr>
        <w:pStyle w:val="B1"/>
      </w:pPr>
      <w:r>
        <w:t>-</w:t>
      </w:r>
      <w:r>
        <w:tab/>
        <w:t>The conference URI in a conferencing session is a target.</w:t>
      </w:r>
    </w:p>
    <w:p w14:paraId="663E5BF1" w14:textId="00D8FFDC" w:rsidR="00455D97" w:rsidRDefault="00455D97" w:rsidP="00455D97">
      <w:r>
        <w:t>The above identities are used to identify that an IMS session is intercepted in the IRI-POI and in the CC-TF, the latter when the LI requires CC interception. In addition, the CC-TF uses the redirecting party identity to trigger the CC-POI even if the target is not a non-local ID.</w:t>
      </w:r>
    </w:p>
    <w:p w14:paraId="015A178D" w14:textId="77777777" w:rsidR="00455D97" w:rsidRDefault="00455D97" w:rsidP="00455D97">
      <w:pPr>
        <w:pStyle w:val="Heading5"/>
      </w:pPr>
      <w:bookmarkStart w:id="510" w:name="_Toc145185479"/>
      <w:bookmarkEnd w:id="509"/>
      <w:r>
        <w:t>7.12.2.8.2</w:t>
      </w:r>
      <w:r>
        <w:tab/>
        <w:t>Target match</w:t>
      </w:r>
      <w:bookmarkEnd w:id="510"/>
    </w:p>
    <w:p w14:paraId="78463E62" w14:textId="77777777" w:rsidR="00455D97" w:rsidRDefault="00455D97" w:rsidP="00455D97">
      <w:pPr>
        <w:pStyle w:val="Heading6"/>
      </w:pPr>
      <w:bookmarkStart w:id="511" w:name="_Toc145185480"/>
      <w:bookmarkStart w:id="512" w:name="_Hlk83917062"/>
      <w:r>
        <w:t>7.12.2.8.2.1</w:t>
      </w:r>
      <w:r>
        <w:tab/>
        <w:t>General</w:t>
      </w:r>
      <w:bookmarkEnd w:id="511"/>
    </w:p>
    <w:p w14:paraId="39D41E5A" w14:textId="57A0B23C" w:rsidR="00455D97" w:rsidRDefault="00455D97" w:rsidP="00455D97">
      <w:r>
        <w:t>When an IMS UE performs an IMS registration (using SIP REGISTER</w:t>
      </w:r>
      <w:r w:rsidRPr="00B77438">
        <w:t>)</w:t>
      </w:r>
      <w:r>
        <w:t xml:space="preserve"> request, the IRI-POI/CC-TF examines the following for a target match:</w:t>
      </w:r>
    </w:p>
    <w:p w14:paraId="199D4587" w14:textId="37EDA49F" w:rsidR="00455D97" w:rsidRDefault="00455D97" w:rsidP="00455D97">
      <w:pPr>
        <w:pStyle w:val="B1"/>
      </w:pPr>
      <w:r>
        <w:t>-</w:t>
      </w:r>
      <w:r>
        <w:tab/>
        <w:t>From header and To header of the SIP REGISTER when the target identity is IMPU.</w:t>
      </w:r>
    </w:p>
    <w:p w14:paraId="418115EC" w14:textId="541B01AB" w:rsidR="00455D97" w:rsidRDefault="00455D97" w:rsidP="00455D97">
      <w:pPr>
        <w:pStyle w:val="B1"/>
      </w:pPr>
      <w:r>
        <w:t>-</w:t>
      </w:r>
      <w:r>
        <w:tab/>
        <w:t>+sip.instance-id of Contact header of the SIP REGISTER when the target identity is PEIIMEI or IMEI.</w:t>
      </w:r>
    </w:p>
    <w:p w14:paraId="1032DC53" w14:textId="19A02A6D" w:rsidR="00455D97" w:rsidRDefault="00455D97" w:rsidP="00455D97">
      <w:pPr>
        <w:pStyle w:val="B1"/>
      </w:pPr>
      <w:r>
        <w:t xml:space="preserve">- </w:t>
      </w:r>
      <w:bookmarkStart w:id="513" w:name="_Hlk86924349"/>
      <w:r>
        <w:tab/>
        <w:t>Digest username of Authorization header of the SIP REGISTER when the target identity is IMPI.</w:t>
      </w:r>
    </w:p>
    <w:p w14:paraId="0A3B0A9D" w14:textId="26F52D65" w:rsidR="00455D97" w:rsidRDefault="00455D97" w:rsidP="00455D97">
      <w:pPr>
        <w:pStyle w:val="NO"/>
      </w:pPr>
      <w:bookmarkStart w:id="514" w:name="_Hlk86924361"/>
      <w:bookmarkEnd w:id="513"/>
      <w:r>
        <w:t>NOTE:</w:t>
      </w:r>
      <w:r>
        <w:tab/>
        <w:t>The SIP REGISTER that carries the Authorization header is sent in response when the initial Registration is challenged.</w:t>
      </w:r>
    </w:p>
    <w:bookmarkEnd w:id="514"/>
    <w:p w14:paraId="1612CDD4" w14:textId="7B9407AB" w:rsidR="00455D97" w:rsidRDefault="00455D97" w:rsidP="00455D97">
      <w:r>
        <w:t>A target match for SIP REGISTER can only be done when the NF where the IRI-POI resides is in the path of the SIP REGISTER flow (e.g. P-CSCF, S-CSCF).</w:t>
      </w:r>
    </w:p>
    <w:p w14:paraId="6A6EF89B" w14:textId="77777777" w:rsidR="00455D97" w:rsidRDefault="00455D97" w:rsidP="00455D97">
      <w:pPr>
        <w:pStyle w:val="Heading6"/>
      </w:pPr>
      <w:bookmarkStart w:id="515" w:name="_Toc145185481"/>
      <w:bookmarkEnd w:id="512"/>
      <w:r>
        <w:t>7.12.2.8.2.2</w:t>
      </w:r>
      <w:r>
        <w:tab/>
        <w:t>Session based IMS services</w:t>
      </w:r>
      <w:bookmarkEnd w:id="515"/>
    </w:p>
    <w:p w14:paraId="3E445429" w14:textId="77777777" w:rsidR="00455D97" w:rsidRDefault="00455D97" w:rsidP="00455D97">
      <w:r>
        <w:t>This clause describes the method used to identify a session-based IMS service such as IMS-based voice service.</w:t>
      </w:r>
    </w:p>
    <w:p w14:paraId="5E5D7A6A" w14:textId="11696470" w:rsidR="00455D97" w:rsidRDefault="00455D97" w:rsidP="00455D97">
      <w:r>
        <w:t>When an IMS session is originated from an IMS UE (using SIP INVITE), the IRI-POI/CC-TF examines the following to verify for a target match:</w:t>
      </w:r>
    </w:p>
    <w:p w14:paraId="432E2653" w14:textId="2CEF9B08" w:rsidR="00455D97" w:rsidRDefault="00455D97" w:rsidP="00455D97">
      <w:pPr>
        <w:pStyle w:val="B1"/>
      </w:pPr>
      <w:r>
        <w:t>-</w:t>
      </w:r>
      <w:r>
        <w:tab/>
      </w:r>
      <w:bookmarkStart w:id="516" w:name="_Hlk86924394"/>
      <w:r>
        <w:t>P-Asserted Identity header and From header present in the SIP INVITE when the target identity is IMPU.</w:t>
      </w:r>
    </w:p>
    <w:p w14:paraId="5C81149E" w14:textId="77777777" w:rsidR="00455D97" w:rsidRDefault="00455D97" w:rsidP="00455D97">
      <w:pPr>
        <w:pStyle w:val="B1"/>
      </w:pPr>
      <w:r>
        <w:t>-</w:t>
      </w:r>
      <w:r>
        <w:tab/>
        <w:t>Request URI header and To header present in the SIP INVITE when the target identity is IMPU and target is non-local ID.</w:t>
      </w:r>
    </w:p>
    <w:p w14:paraId="5F00E2C3" w14:textId="2BBCF46F" w:rsidR="00455D97" w:rsidRDefault="00455D97" w:rsidP="00455D97">
      <w:pPr>
        <w:pStyle w:val="B1"/>
      </w:pPr>
      <w:r>
        <w:t>-</w:t>
      </w:r>
      <w:r>
        <w:tab/>
        <w:t>Digest username of Authorization header of the SIP REGISTER when the target identity is IMPI.</w:t>
      </w:r>
    </w:p>
    <w:p w14:paraId="40084C39" w14:textId="1AE12F36" w:rsidR="00455D97" w:rsidRDefault="00455D97" w:rsidP="00455D97">
      <w:pPr>
        <w:pStyle w:val="B1"/>
      </w:pPr>
      <w:r>
        <w:t>-</w:t>
      </w:r>
      <w:r>
        <w:tab/>
        <w:t>+sip.instance-id of Contact header received in the SIP REGISTER request when the target identity is PEIIMEI or IMEI.</w:t>
      </w:r>
    </w:p>
    <w:bookmarkEnd w:id="516"/>
    <w:p w14:paraId="65B42A37" w14:textId="77777777" w:rsidR="007A1636" w:rsidRDefault="007A1636" w:rsidP="007A1636">
      <w:r>
        <w:t>The use of Request URI header and To header present in the SIP INVITE for matching target non-local ID is done on the redirected sessions irrespective of whether the session is originated from an IMS UE.</w:t>
      </w:r>
    </w:p>
    <w:p w14:paraId="19610A70" w14:textId="06B469A9" w:rsidR="00455D97" w:rsidRDefault="00455D97" w:rsidP="00455D97">
      <w:r>
        <w:t>When an IMS session is terminated at an IMS UE (using SIP INVITE), the IRI-POI/CC-TF examines the following to verify for a target match:</w:t>
      </w:r>
    </w:p>
    <w:p w14:paraId="3ADA3B76" w14:textId="3E1D9B82" w:rsidR="00455D97" w:rsidRDefault="00455D97" w:rsidP="00455D97">
      <w:pPr>
        <w:pStyle w:val="B1"/>
      </w:pPr>
      <w:r>
        <w:t>-</w:t>
      </w:r>
      <w:r>
        <w:tab/>
        <w:t>Request URI and To header present in the SIP INVITE when the target identity is IMPU.</w:t>
      </w:r>
    </w:p>
    <w:p w14:paraId="6127F05D" w14:textId="6B65FDA7" w:rsidR="00455D97" w:rsidRDefault="00455D97" w:rsidP="00455D97">
      <w:pPr>
        <w:pStyle w:val="B1"/>
      </w:pPr>
      <w:r>
        <w:t>-</w:t>
      </w:r>
      <w:r>
        <w:tab/>
        <w:t xml:space="preserve">P-Asserted-Identity, From header, History Info header and Diversion header present in the SIP </w:t>
      </w:r>
      <w:r w:rsidR="007A1636">
        <w:t>INVITE</w:t>
      </w:r>
      <w:r>
        <w:t xml:space="preserve"> when the target identity is IMPU and target is non-local ID.</w:t>
      </w:r>
    </w:p>
    <w:p w14:paraId="543CF919" w14:textId="010FA8EC" w:rsidR="00455D97" w:rsidRDefault="00455D97" w:rsidP="00455D97">
      <w:pPr>
        <w:pStyle w:val="B1"/>
      </w:pPr>
      <w:r>
        <w:t>-</w:t>
      </w:r>
      <w:r>
        <w:tab/>
        <w:t>Digest username of Authorization header of the SIP REGISTER when the target identity is IMPI.</w:t>
      </w:r>
    </w:p>
    <w:p w14:paraId="422D21B4" w14:textId="1CA016FB" w:rsidR="00455D97" w:rsidRDefault="00455D97" w:rsidP="00455D97">
      <w:pPr>
        <w:pStyle w:val="B1"/>
      </w:pPr>
      <w:r>
        <w:t>-</w:t>
      </w:r>
      <w:r>
        <w:tab/>
        <w:t>+sip.instance-id of Contact header received in the SIP REGISTER request when the target identity is PEIIMEI or IMEI.</w:t>
      </w:r>
    </w:p>
    <w:p w14:paraId="5872C643" w14:textId="77777777" w:rsidR="00455D97" w:rsidRDefault="00455D97" w:rsidP="00455D97">
      <w:pPr>
        <w:pStyle w:val="NO"/>
      </w:pPr>
      <w:r>
        <w:t>NOTE:</w:t>
      </w:r>
      <w:r>
        <w:tab/>
        <w:t xml:space="preserve">IRI-POI/CC-TF that uses the information received in the SIP REGISTER to perform a target match cannot do such a target match unless the NF is on the signaling path of SIP REGISTER flow. </w:t>
      </w:r>
    </w:p>
    <w:p w14:paraId="462CEA4E" w14:textId="79CBA730" w:rsidR="00455D97" w:rsidRDefault="00C24D1D" w:rsidP="00455D97">
      <w:r>
        <w:t>In addition, the IRI-POI  in the alternate deployment option (TS 33.127 [5]) and CC-TF, examine the following to verify a target match when an IMS session is terminated to an IMS UE:</w:t>
      </w:r>
    </w:p>
    <w:p w14:paraId="442596BD" w14:textId="575D6141" w:rsidR="00455D97" w:rsidRDefault="00455D97" w:rsidP="00455D97">
      <w:pPr>
        <w:pStyle w:val="B1"/>
      </w:pPr>
      <w:r>
        <w:t>-</w:t>
      </w:r>
      <w:r>
        <w:tab/>
        <w:t xml:space="preserve">History Info header and Diversion header present in the SIP </w:t>
      </w:r>
      <w:r w:rsidR="0098393D">
        <w:t xml:space="preserve">INVITE </w:t>
      </w:r>
      <w:r>
        <w:t>when the target identity is IMPU and the target is not a non-local ID.</w:t>
      </w:r>
    </w:p>
    <w:p w14:paraId="7114B9C8" w14:textId="61A7C1BF" w:rsidR="00455D97" w:rsidRDefault="00455D97" w:rsidP="00455D97">
      <w:r>
        <w:t>For conference sessions, the IRI-POI and CC-TF examine the following to verify a target match:</w:t>
      </w:r>
    </w:p>
    <w:p w14:paraId="432827CA" w14:textId="2543CACD" w:rsidR="00455D97" w:rsidRDefault="00455D97" w:rsidP="00455D97">
      <w:pPr>
        <w:pStyle w:val="B1"/>
      </w:pPr>
      <w:r>
        <w:t>-</w:t>
      </w:r>
      <w:r>
        <w:tab/>
        <w:t>P-Asserted-Identity, From header present in the SIP INVITE when a target initiates a conference session or when the target joins a "meet-me" conference session.</w:t>
      </w:r>
    </w:p>
    <w:p w14:paraId="768B4D37" w14:textId="4C18FAC2" w:rsidR="00455D97" w:rsidRDefault="00455D97" w:rsidP="00455D97">
      <w:pPr>
        <w:pStyle w:val="B1"/>
      </w:pPr>
      <w:r>
        <w:t>-</w:t>
      </w:r>
      <w:r>
        <w:tab/>
        <w:t>Conference URI present in the SIP INVITE when the conference URI is the target.</w:t>
      </w:r>
    </w:p>
    <w:p w14:paraId="591E3934" w14:textId="0EF86DC4" w:rsidR="00455D97" w:rsidRDefault="00455D97" w:rsidP="00455D97">
      <w:r>
        <w:t>IRI-POI/CC-TF may use the Via header or the Route header to determine whether the SIP INVITE is for an originating IMS session or a terminating IMS session. IRI-POI/CC-TF stores (locally) the SIP Call Id to associate the subsequent SIP messages received on the same session for a target match.</w:t>
      </w:r>
    </w:p>
    <w:p w14:paraId="77857467" w14:textId="77777777" w:rsidR="00455D97" w:rsidRDefault="00455D97" w:rsidP="00455D97">
      <w:pPr>
        <w:pStyle w:val="Heading6"/>
      </w:pPr>
      <w:bookmarkStart w:id="517" w:name="_Toc145185482"/>
      <w:bookmarkStart w:id="518" w:name="_Hlk83804951"/>
      <w:r>
        <w:t>7.12.2.8.2.3</w:t>
      </w:r>
      <w:r>
        <w:tab/>
        <w:t>Session independent IMS services</w:t>
      </w:r>
      <w:bookmarkEnd w:id="517"/>
      <w:r>
        <w:t xml:space="preserve"> </w:t>
      </w:r>
    </w:p>
    <w:p w14:paraId="59837054" w14:textId="77777777" w:rsidR="00E60A2E" w:rsidRDefault="00E60A2E" w:rsidP="00E60A2E">
      <w:r>
        <w:t>This clause describes the method used to identify a session-independent IMS service (i.e. SMS over IP).</w:t>
      </w:r>
    </w:p>
    <w:p w14:paraId="227920F5" w14:textId="77777777" w:rsidR="00E60A2E" w:rsidRDefault="00E60A2E" w:rsidP="00E60A2E">
      <w:r>
        <w:t>For SMS over IP, the SIP MESSAGE includes "vnd.3gpp.sms" as the MIME Content Type in the payload with RP-DATA or RP-ACK as the content, see 3GPP TS 24.341 [95].</w:t>
      </w:r>
    </w:p>
    <w:p w14:paraId="1BF213B3" w14:textId="77777777" w:rsidR="00E60A2E" w:rsidRDefault="00E60A2E" w:rsidP="00E60A2E">
      <w:r>
        <w:t>For MSISDN-less SMS over IP (i.e. SIP URI instead of MSISDN), SIP MESSAGE additionally includes "vnd.3gpp.sms+xml" as the MIME Content Type in the payload with destination or origination addresses, see 3GPP TS 24.341 [95].</w:t>
      </w:r>
    </w:p>
    <w:p w14:paraId="2D357700" w14:textId="77777777" w:rsidR="00E60A2E" w:rsidRDefault="00E60A2E" w:rsidP="00E60A2E">
      <w:r>
        <w:t>The target match for the SIP MESSAGE is done as shown below:</w:t>
      </w:r>
    </w:p>
    <w:p w14:paraId="772310F1" w14:textId="77777777" w:rsidR="00E60A2E" w:rsidRDefault="00E60A2E" w:rsidP="00E60A2E">
      <w:pPr>
        <w:pStyle w:val="B1"/>
      </w:pPr>
      <w:r>
        <w:t>-</w:t>
      </w:r>
      <w:r>
        <w:tab/>
        <w:t>For MO-SMS over IP, the P-Asserted Identity header and From header present in the SIP MESSAGE when the target identity is IMPU.</w:t>
      </w:r>
    </w:p>
    <w:p w14:paraId="174DD481" w14:textId="77777777" w:rsidR="00E60A2E" w:rsidRDefault="00E60A2E" w:rsidP="00E60A2E">
      <w:pPr>
        <w:pStyle w:val="B1"/>
      </w:pPr>
      <w:r>
        <w:t>-</w:t>
      </w:r>
      <w:r>
        <w:tab/>
        <w:t>For MO-SMS over IP, the TP-DA field of SMS-SUBMIT within the Message-body of SIP MESSAGE when the target identity is IMPU for target non-local ID.</w:t>
      </w:r>
    </w:p>
    <w:p w14:paraId="1FDE2285" w14:textId="77777777" w:rsidR="00E60A2E" w:rsidRDefault="00E60A2E" w:rsidP="00E60A2E">
      <w:pPr>
        <w:pStyle w:val="B1"/>
      </w:pPr>
      <w:r>
        <w:t>-</w:t>
      </w:r>
      <w:r>
        <w:tab/>
        <w:t>For MO-SMS over IP, the &lt;To&gt; field within the XML body of the content type "vnd.3gpp.sms+xml" present in the Message-body of SIP MESSAGE when the target identity is IMPU for target non-local ID.  In this case, the TP_DA field of SMS-SUBMIT is be set to dummy MSISDN, see 3GPP TS 24.341 [95].</w:t>
      </w:r>
    </w:p>
    <w:p w14:paraId="27DF1100" w14:textId="77777777" w:rsidR="00E60A2E" w:rsidRDefault="00E60A2E" w:rsidP="00E60A2E">
      <w:pPr>
        <w:pStyle w:val="B1"/>
      </w:pPr>
      <w:r>
        <w:t>-</w:t>
      </w:r>
      <w:r>
        <w:tab/>
        <w:t>For MT-SMS over IP, the Request URI and To header present in the SIP MESSAGE when the target identity is IMPU.</w:t>
      </w:r>
    </w:p>
    <w:p w14:paraId="339BE7D2" w14:textId="070BBCAE" w:rsidR="00E60A2E" w:rsidRDefault="00E60A2E" w:rsidP="00E60A2E">
      <w:pPr>
        <w:pStyle w:val="B1"/>
      </w:pPr>
      <w:r>
        <w:t>-</w:t>
      </w:r>
      <w:r>
        <w:tab/>
        <w:t>For MT-SMS over IP, the TP-OA field or TP-RA field of SMS-DELIVER or SMS-STATUS-REPORT within the Message-body SIP MESSAGE when the target identity IMPU for target non-local ID.</w:t>
      </w:r>
    </w:p>
    <w:p w14:paraId="11AA3D30" w14:textId="76CB0E59" w:rsidR="00455D97" w:rsidRDefault="00E60A2E" w:rsidP="00455D97">
      <w:pPr>
        <w:pStyle w:val="B1"/>
      </w:pPr>
      <w:r>
        <w:t>-</w:t>
      </w:r>
      <w:r>
        <w:tab/>
        <w:t>For MSISDN-less MT-SMS over IP, the &lt;From&gt; field within the XML body of the content type "vnd.3gpp.sms+xml" present in the Message-body of  SIP MESSAGE when the target identity is IMPU for target non-local ID. In this case, the TP_OA of SMS-DELIVER or TP-RA field of SMS-STATUS-REPORT may be set to dummy MSISDN, see 3GPP TS 24.341 [95].</w:t>
      </w:r>
      <w:r w:rsidR="00455D97">
        <w:t>-</w:t>
      </w:r>
      <w:r w:rsidR="00455D97">
        <w:tab/>
        <w:t>Digest username of Authorization header of the SIP REGISTER when the target identity is IMPI.</w:t>
      </w:r>
    </w:p>
    <w:p w14:paraId="60EDCE9B" w14:textId="77777777" w:rsidR="000E0CD7" w:rsidRDefault="000E0CD7" w:rsidP="000E0CD7">
      <w:pPr>
        <w:pStyle w:val="B1"/>
      </w:pPr>
      <w:r>
        <w:t>-</w:t>
      </w:r>
      <w:r>
        <w:tab/>
        <w:t>Digest username of Authorization header of the SIP REGISTER when the target identity is IMPI.</w:t>
      </w:r>
    </w:p>
    <w:p w14:paraId="4AFA0B5E" w14:textId="2EB9C728" w:rsidR="00455D97" w:rsidRDefault="00455D97" w:rsidP="00455D97">
      <w:pPr>
        <w:pStyle w:val="B1"/>
      </w:pPr>
      <w:r>
        <w:t>-</w:t>
      </w:r>
      <w:r>
        <w:tab/>
        <w:t>+sip.instance-id of Contact header received in the SIP REGISTER request when the target identity is PEIIMEI or IMEI.</w:t>
      </w:r>
    </w:p>
    <w:p w14:paraId="7592E013" w14:textId="358C8573" w:rsidR="00455D97" w:rsidRDefault="00455D97" w:rsidP="00455D97">
      <w:pPr>
        <w:pStyle w:val="NO"/>
      </w:pPr>
      <w:r>
        <w:t>NOTE:</w:t>
      </w:r>
      <w:r>
        <w:tab/>
        <w:t>IRI-POI/CC-TF that uses the information received in the SIP REGISTER to perform a target match can</w:t>
      </w:r>
      <w:r w:rsidR="00E60A2E">
        <w:t>not</w:t>
      </w:r>
      <w:r>
        <w:t xml:space="preserve"> do such a target match unless the NF is on the signaling path of SIP REGISTER flow.</w:t>
      </w:r>
    </w:p>
    <w:p w14:paraId="1EAB2B52" w14:textId="77777777" w:rsidR="00455D97" w:rsidRDefault="00455D97" w:rsidP="00455D97">
      <w:r>
        <w:t>IRI-POI may use the Via header or the Route header to determine whether the SIP MESSAGE is for MO-SMS over IP or MT-SMS over IP.</w:t>
      </w:r>
    </w:p>
    <w:p w14:paraId="27A9AA5A" w14:textId="7955679E" w:rsidR="00455D97" w:rsidRPr="00995907" w:rsidRDefault="00455D97" w:rsidP="00455D97">
      <w:pPr>
        <w:pStyle w:val="Heading4"/>
      </w:pPr>
      <w:bookmarkStart w:id="519" w:name="_Toc145185483"/>
      <w:bookmarkEnd w:id="507"/>
      <w:bookmarkEnd w:id="518"/>
      <w:r>
        <w:t>7.12.2</w:t>
      </w:r>
      <w:r w:rsidRPr="00995907">
        <w:t>.</w:t>
      </w:r>
      <w:r>
        <w:t>9</w:t>
      </w:r>
      <w:r>
        <w:tab/>
      </w:r>
      <w:r w:rsidRPr="00995907">
        <w:t>Handling of correlation information</w:t>
      </w:r>
      <w:bookmarkEnd w:id="519"/>
    </w:p>
    <w:p w14:paraId="32F91610" w14:textId="5EBCF041" w:rsidR="00455D97" w:rsidRDefault="00455D97" w:rsidP="00455D97">
      <w:r>
        <w:t>The IRI records delivered to the LEMF over the LI_HI2 and the CC delivered to the LEMF over LI_HI3 shall be correlated.</w:t>
      </w:r>
    </w:p>
    <w:p w14:paraId="18D035B6" w14:textId="513ED004" w:rsidR="00455D97" w:rsidRDefault="00455D97" w:rsidP="00455D97">
      <w:r>
        <w:t>According to the protocol defined in ETSI TS 103 221-1 [7] and ETSI TS 103 221-2 [8], the xIRI messages and the xCC carry the CorrelationID which enables the MDF2 and MDF3 to provide the needed correlation between the IRI and CC.</w:t>
      </w:r>
    </w:p>
    <w:p w14:paraId="06A94F0D" w14:textId="26C167EC" w:rsidR="00455D97" w:rsidRDefault="00455D97" w:rsidP="00455D97">
      <w:r>
        <w:t>When the CC-POI is triggered by a CC-TF, the CC-TF sends the CorrelationID to the CC-POI over the LI_T3 interface in the ActivateTask message. The CC-POI uses that CorrelationID in the xCC sent to the MDF3.</w:t>
      </w:r>
    </w:p>
    <w:p w14:paraId="284A6796" w14:textId="7F09FE2E" w:rsidR="00455D97" w:rsidRDefault="00455D97" w:rsidP="00455D97">
      <w:pPr>
        <w:pStyle w:val="NO"/>
      </w:pPr>
      <w:r>
        <w:t>NOTE:</w:t>
      </w:r>
      <w:r>
        <w:tab/>
        <w:t>The IRI-POI and CC-POI may be provided within the same NF (e.g. PTC Server, RCS Server). When the CC-POI is triggered from a CC-TF, the IRI-POI and CC-TF may be provided within the same NF (e.g. P-CSCF, AS/MRFC) or in different NFs (e.g. IRI-POI in S-CSCF and CC-TF in P-CSCF).</w:t>
      </w:r>
    </w:p>
    <w:p w14:paraId="4974B25E" w14:textId="5313CF27" w:rsidR="00455D97" w:rsidRDefault="00455D97" w:rsidP="00455D97">
      <w:r>
        <w:t>When the IRI-POI and CC-POI (or CC-TF in a triggerred CC-POI case) are in the same NF, the procedures can be similar to the way the correlation of xIRI and xCC are done in the packet core system (e.g. IRI-POI and CC-TF in the SMF). The details of any needed interactions between those LI functions are not defined in the present document.</w:t>
      </w:r>
    </w:p>
    <w:p w14:paraId="1CEBA7ED" w14:textId="489C82C5" w:rsidR="00455D97" w:rsidRDefault="00455D97" w:rsidP="00455D97">
      <w:r>
        <w:t>When the IRI-POI and CC-TF are in separate NFs, any additional procedures that may be needed are also implementation specific and the details of the same are not described in the present document.</w:t>
      </w:r>
    </w:p>
    <w:p w14:paraId="1795F888" w14:textId="77777777" w:rsidR="00455D97" w:rsidRPr="00995907" w:rsidRDefault="00455D97" w:rsidP="00455D97">
      <w:pPr>
        <w:pStyle w:val="Heading3"/>
      </w:pPr>
      <w:bookmarkStart w:id="520" w:name="_Toc145185484"/>
      <w:r>
        <w:t>7.12.3</w:t>
      </w:r>
      <w:r>
        <w:tab/>
      </w:r>
      <w:r w:rsidRPr="00995907">
        <w:t>Provisioning over LI_X1</w:t>
      </w:r>
      <w:bookmarkEnd w:id="520"/>
      <w:r w:rsidRPr="00995907">
        <w:t xml:space="preserve"> </w:t>
      </w:r>
    </w:p>
    <w:p w14:paraId="6F6C2D2E" w14:textId="77777777" w:rsidR="00455D97" w:rsidRDefault="00455D97" w:rsidP="00455D97">
      <w:pPr>
        <w:pStyle w:val="Heading4"/>
      </w:pPr>
      <w:bookmarkStart w:id="521" w:name="_Toc145185485"/>
      <w:r>
        <w:t>7.12.3.1</w:t>
      </w:r>
      <w:r>
        <w:tab/>
        <w:t>General</w:t>
      </w:r>
      <w:bookmarkEnd w:id="521"/>
    </w:p>
    <w:p w14:paraId="240E2B42" w14:textId="59FF1980" w:rsidR="00455D97" w:rsidRDefault="00455D97" w:rsidP="00455D97">
      <w:r>
        <w:t xml:space="preserve">The LIPF shall provision the </w:t>
      </w:r>
      <w:r w:rsidRPr="00760004">
        <w:t>IRI-POI</w:t>
      </w:r>
      <w:r>
        <w:t>s, CC-TFs, MDF2 and MDF3</w:t>
      </w:r>
      <w:r w:rsidRPr="00760004">
        <w:t xml:space="preserve"> </w:t>
      </w:r>
      <w:r>
        <w:t xml:space="preserve">over LI_X1 for IMS-based services </w:t>
      </w:r>
      <w:r w:rsidRPr="00760004">
        <w:t>using the X1 protocol as described in clause 5.2.2</w:t>
      </w:r>
      <w:r>
        <w:t>.</w:t>
      </w:r>
    </w:p>
    <w:p w14:paraId="4E9E4C08" w14:textId="6567C880" w:rsidR="00455D97" w:rsidRPr="00480131" w:rsidRDefault="00455D97" w:rsidP="00455D97">
      <w:r>
        <w:t>The clause 7.12.2.2 provides a list of target identifiers that shall be supported for IMS based services in a general sense.</w:t>
      </w:r>
    </w:p>
    <w:p w14:paraId="29D7AC91" w14:textId="27B59021" w:rsidR="00455D97" w:rsidRDefault="00455D97" w:rsidP="00455D97">
      <w:r>
        <w:t>The target identifiers used during the provisioning over LI_X1 for a specific IMS-based service (e.g. PTC) are listed in the respective service specific clauses.</w:t>
      </w:r>
    </w:p>
    <w:p w14:paraId="52041276" w14:textId="77777777" w:rsidR="00455D97" w:rsidRDefault="00455D97" w:rsidP="00455D97">
      <w:pPr>
        <w:pStyle w:val="Heading4"/>
      </w:pPr>
      <w:bookmarkStart w:id="522" w:name="_Toc145185486"/>
      <w:bookmarkStart w:id="523" w:name="_Hlk84859888"/>
      <w:r>
        <w:t>7.12.3</w:t>
      </w:r>
      <w:r w:rsidRPr="00995907">
        <w:t>.2</w:t>
      </w:r>
      <w:r>
        <w:tab/>
      </w:r>
      <w:r w:rsidRPr="00995907">
        <w:t>Provisioning of IRI-POI</w:t>
      </w:r>
      <w:bookmarkEnd w:id="522"/>
    </w:p>
    <w:p w14:paraId="01452644" w14:textId="77777777" w:rsidR="00455D97" w:rsidRDefault="00455D97" w:rsidP="00455D97">
      <w:pPr>
        <w:pStyle w:val="Heading5"/>
      </w:pPr>
      <w:bookmarkStart w:id="524" w:name="_Toc145185487"/>
      <w:r>
        <w:t>7.12.3.2.1</w:t>
      </w:r>
      <w:r>
        <w:tab/>
        <w:t>Session-based IMS services</w:t>
      </w:r>
      <w:bookmarkEnd w:id="524"/>
    </w:p>
    <w:p w14:paraId="54D9B9AC" w14:textId="77777777" w:rsidR="00455D97" w:rsidRDefault="00455D97" w:rsidP="00455D97">
      <w:r>
        <w:t>The table 7.12.3.2-1 below shows the applicability of NFs in which the IRI-POIs are provisioned with the target identifiers listed in clause 7.12.2.2 for session based IMS sessions (e.g. voice). See TS 33.127 [5] and Annex G.</w:t>
      </w:r>
    </w:p>
    <w:p w14:paraId="3FB4D374" w14:textId="59C03E0B" w:rsidR="00455D97" w:rsidRDefault="00455D97" w:rsidP="00455D97">
      <w:r>
        <w:t>When the service scoping is applicable, the IRI-POIs in the NFs shown in table 7.12.3.2-1 are provisioned only when the type of service is voice/text or messaging (i.e. MSRP-based).</w:t>
      </w:r>
    </w:p>
    <w:p w14:paraId="1720D186" w14:textId="24FC6E85" w:rsidR="00455D97" w:rsidRDefault="00455D97" w:rsidP="00201F9D">
      <w:pPr>
        <w:pStyle w:val="TH"/>
      </w:pPr>
      <w:r>
        <w:t>Table 7.12.3.2-1: IRI-POIs in the NFs that need to be provisioned for session-based IMS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9"/>
        <w:gridCol w:w="1598"/>
        <w:gridCol w:w="1605"/>
        <w:gridCol w:w="1599"/>
        <w:gridCol w:w="1606"/>
        <w:gridCol w:w="1614"/>
      </w:tblGrid>
      <w:tr w:rsidR="00455D97" w14:paraId="10F93EC6" w14:textId="77777777" w:rsidTr="004D1C65">
        <w:tc>
          <w:tcPr>
            <w:tcW w:w="1642" w:type="dxa"/>
            <w:vMerge w:val="restart"/>
            <w:shd w:val="clear" w:color="auto" w:fill="D9D9D9"/>
            <w:vAlign w:val="center"/>
          </w:tcPr>
          <w:p w14:paraId="6112C6FD" w14:textId="77777777" w:rsidR="00455D97" w:rsidRDefault="00455D97" w:rsidP="004D1C65">
            <w:pPr>
              <w:pStyle w:val="TAH"/>
            </w:pPr>
            <w:r>
              <w:t>NF</w:t>
            </w:r>
          </w:p>
          <w:p w14:paraId="2868B26D" w14:textId="77777777" w:rsidR="00455D97" w:rsidRDefault="00455D97" w:rsidP="004D1C65">
            <w:pPr>
              <w:pStyle w:val="TAH"/>
            </w:pPr>
            <w:r>
              <w:t>(IMS signaling function)</w:t>
            </w:r>
          </w:p>
        </w:tc>
        <w:tc>
          <w:tcPr>
            <w:tcW w:w="3284" w:type="dxa"/>
            <w:gridSpan w:val="2"/>
            <w:shd w:val="clear" w:color="auto" w:fill="D9D9D9"/>
            <w:vAlign w:val="center"/>
          </w:tcPr>
          <w:p w14:paraId="5391C342" w14:textId="77777777" w:rsidR="00455D97" w:rsidRDefault="00455D97" w:rsidP="004D1C65">
            <w:pPr>
              <w:pStyle w:val="TAH"/>
            </w:pPr>
            <w:r>
              <w:t>Not a target non-local ID</w:t>
            </w:r>
          </w:p>
        </w:tc>
        <w:tc>
          <w:tcPr>
            <w:tcW w:w="3286" w:type="dxa"/>
            <w:gridSpan w:val="2"/>
            <w:shd w:val="clear" w:color="auto" w:fill="D9D9D9"/>
            <w:vAlign w:val="center"/>
          </w:tcPr>
          <w:p w14:paraId="19FC95A4" w14:textId="77777777" w:rsidR="00455D97" w:rsidRDefault="00455D97" w:rsidP="004D1C65">
            <w:pPr>
              <w:pStyle w:val="TAH"/>
            </w:pPr>
            <w:r>
              <w:t>Target non-local ID</w:t>
            </w:r>
          </w:p>
        </w:tc>
        <w:tc>
          <w:tcPr>
            <w:tcW w:w="1643" w:type="dxa"/>
            <w:vMerge w:val="restart"/>
            <w:shd w:val="clear" w:color="auto" w:fill="D9D9D9"/>
            <w:vAlign w:val="center"/>
          </w:tcPr>
          <w:p w14:paraId="0A05862E" w14:textId="77777777" w:rsidR="00455D97" w:rsidRDefault="00455D97" w:rsidP="004D1C65">
            <w:pPr>
              <w:pStyle w:val="TAH"/>
            </w:pPr>
            <w:r>
              <w:t>Reference</w:t>
            </w:r>
          </w:p>
        </w:tc>
      </w:tr>
      <w:tr w:rsidR="00455D97" w14:paraId="6BFBDFF4" w14:textId="77777777" w:rsidTr="004D1C65">
        <w:tc>
          <w:tcPr>
            <w:tcW w:w="1642" w:type="dxa"/>
            <w:vMerge/>
            <w:shd w:val="clear" w:color="auto" w:fill="D9D9D9"/>
            <w:vAlign w:val="center"/>
          </w:tcPr>
          <w:p w14:paraId="44E9DDEA" w14:textId="77777777" w:rsidR="00455D97" w:rsidRDefault="00455D97" w:rsidP="004D1C65">
            <w:pPr>
              <w:spacing w:before="20" w:after="20"/>
              <w:jc w:val="center"/>
            </w:pPr>
          </w:p>
        </w:tc>
        <w:tc>
          <w:tcPr>
            <w:tcW w:w="1642" w:type="dxa"/>
            <w:shd w:val="clear" w:color="auto" w:fill="D9D9D9"/>
            <w:vAlign w:val="center"/>
          </w:tcPr>
          <w:p w14:paraId="5AF32562" w14:textId="77777777" w:rsidR="00455D97" w:rsidRPr="009517D6" w:rsidRDefault="00455D97" w:rsidP="004D1C65">
            <w:pPr>
              <w:pStyle w:val="TAL"/>
              <w:rPr>
                <w:rFonts w:cs="Arial"/>
              </w:rPr>
            </w:pPr>
            <w:r w:rsidRPr="009517D6">
              <w:rPr>
                <w:rFonts w:cs="Arial"/>
              </w:rPr>
              <w:t>Default</w:t>
            </w:r>
          </w:p>
        </w:tc>
        <w:tc>
          <w:tcPr>
            <w:tcW w:w="1642" w:type="dxa"/>
            <w:shd w:val="clear" w:color="auto" w:fill="D9D9D9"/>
            <w:vAlign w:val="center"/>
          </w:tcPr>
          <w:p w14:paraId="3CEE1677" w14:textId="77777777" w:rsidR="00455D97" w:rsidRPr="009517D6" w:rsidRDefault="00455D97" w:rsidP="004D1C65">
            <w:pPr>
              <w:pStyle w:val="TAL"/>
              <w:rPr>
                <w:rFonts w:cs="Arial"/>
              </w:rPr>
            </w:pPr>
            <w:r w:rsidRPr="009517D6">
              <w:rPr>
                <w:rFonts w:cs="Arial"/>
              </w:rPr>
              <w:t>Alternate option</w:t>
            </w:r>
          </w:p>
        </w:tc>
        <w:tc>
          <w:tcPr>
            <w:tcW w:w="1643" w:type="dxa"/>
            <w:shd w:val="clear" w:color="auto" w:fill="D9D9D9"/>
            <w:vAlign w:val="center"/>
          </w:tcPr>
          <w:p w14:paraId="14E0A25C" w14:textId="77777777" w:rsidR="00455D97" w:rsidRPr="009517D6" w:rsidRDefault="00455D97" w:rsidP="004D1C65">
            <w:pPr>
              <w:pStyle w:val="TAL"/>
              <w:rPr>
                <w:rFonts w:cs="Arial"/>
              </w:rPr>
            </w:pPr>
            <w:r w:rsidRPr="009517D6">
              <w:rPr>
                <w:rFonts w:cs="Arial"/>
              </w:rPr>
              <w:t>Default</w:t>
            </w:r>
          </w:p>
        </w:tc>
        <w:tc>
          <w:tcPr>
            <w:tcW w:w="1643" w:type="dxa"/>
            <w:shd w:val="clear" w:color="auto" w:fill="D9D9D9"/>
            <w:vAlign w:val="center"/>
          </w:tcPr>
          <w:p w14:paraId="08C14FB5" w14:textId="77777777" w:rsidR="00455D97" w:rsidRPr="00867B31" w:rsidRDefault="00455D97" w:rsidP="004D1C65">
            <w:pPr>
              <w:pStyle w:val="TAL"/>
              <w:rPr>
                <w:rFonts w:cs="Arial"/>
              </w:rPr>
            </w:pPr>
            <w:r w:rsidRPr="009517D6">
              <w:rPr>
                <w:rFonts w:cs="Arial"/>
              </w:rPr>
              <w:t>Alternate option</w:t>
            </w:r>
          </w:p>
        </w:tc>
        <w:tc>
          <w:tcPr>
            <w:tcW w:w="1643" w:type="dxa"/>
            <w:vMerge/>
            <w:shd w:val="clear" w:color="auto" w:fill="D9D9D9"/>
            <w:vAlign w:val="center"/>
          </w:tcPr>
          <w:p w14:paraId="7B1B93A3" w14:textId="77777777" w:rsidR="00455D97" w:rsidRDefault="00455D97" w:rsidP="004D1C65">
            <w:pPr>
              <w:spacing w:before="20" w:after="20"/>
              <w:jc w:val="center"/>
            </w:pPr>
          </w:p>
        </w:tc>
      </w:tr>
      <w:tr w:rsidR="00455D97" w14:paraId="2F8EA867" w14:textId="77777777" w:rsidTr="004D1C65">
        <w:tc>
          <w:tcPr>
            <w:tcW w:w="1642" w:type="dxa"/>
            <w:shd w:val="clear" w:color="auto" w:fill="auto"/>
          </w:tcPr>
          <w:p w14:paraId="38CB8AB4" w14:textId="77777777" w:rsidR="00455D97" w:rsidRDefault="00455D97" w:rsidP="004D1C65">
            <w:pPr>
              <w:pStyle w:val="TAL"/>
            </w:pPr>
            <w:r>
              <w:t>P-CSCF</w:t>
            </w:r>
          </w:p>
        </w:tc>
        <w:tc>
          <w:tcPr>
            <w:tcW w:w="1642" w:type="dxa"/>
            <w:shd w:val="clear" w:color="auto" w:fill="auto"/>
          </w:tcPr>
          <w:p w14:paraId="7394E6FE" w14:textId="77777777" w:rsidR="00455D97" w:rsidRPr="006455C2" w:rsidRDefault="00455D97" w:rsidP="004D1C65">
            <w:pPr>
              <w:pStyle w:val="TAL"/>
              <w:rPr>
                <w:rFonts w:cs="Arial"/>
              </w:rPr>
            </w:pPr>
            <w:r>
              <w:rPr>
                <w:rFonts w:cs="Arial"/>
              </w:rPr>
              <w:t>YES</w:t>
            </w:r>
          </w:p>
        </w:tc>
        <w:tc>
          <w:tcPr>
            <w:tcW w:w="1642" w:type="dxa"/>
            <w:shd w:val="clear" w:color="auto" w:fill="auto"/>
          </w:tcPr>
          <w:p w14:paraId="326E82AE" w14:textId="77777777" w:rsidR="00455D97" w:rsidRPr="006455C2" w:rsidRDefault="00455D97" w:rsidP="004D1C65">
            <w:pPr>
              <w:pStyle w:val="TAL"/>
              <w:rPr>
                <w:rFonts w:cs="Arial"/>
              </w:rPr>
            </w:pPr>
            <w:r>
              <w:rPr>
                <w:rFonts w:cs="Arial"/>
              </w:rPr>
              <w:t>YES</w:t>
            </w:r>
          </w:p>
        </w:tc>
        <w:tc>
          <w:tcPr>
            <w:tcW w:w="1643" w:type="dxa"/>
            <w:shd w:val="clear" w:color="auto" w:fill="auto"/>
          </w:tcPr>
          <w:p w14:paraId="54980FF9" w14:textId="77777777" w:rsidR="00455D97" w:rsidRPr="006455C2" w:rsidRDefault="00455D97" w:rsidP="004D1C65">
            <w:pPr>
              <w:pStyle w:val="TAL"/>
              <w:rPr>
                <w:rFonts w:cs="Arial"/>
              </w:rPr>
            </w:pPr>
            <w:r>
              <w:rPr>
                <w:rFonts w:cs="Arial"/>
              </w:rPr>
              <w:t>YES</w:t>
            </w:r>
          </w:p>
        </w:tc>
        <w:tc>
          <w:tcPr>
            <w:tcW w:w="1643" w:type="dxa"/>
            <w:shd w:val="clear" w:color="auto" w:fill="auto"/>
          </w:tcPr>
          <w:p w14:paraId="68A9973A" w14:textId="77777777" w:rsidR="00455D97" w:rsidRPr="006455C2" w:rsidRDefault="00455D97" w:rsidP="004D1C65">
            <w:pPr>
              <w:pStyle w:val="TAL"/>
              <w:rPr>
                <w:rFonts w:cs="Arial"/>
              </w:rPr>
            </w:pPr>
            <w:r>
              <w:rPr>
                <w:rFonts w:cs="Arial"/>
              </w:rPr>
              <w:t>NO</w:t>
            </w:r>
          </w:p>
        </w:tc>
        <w:tc>
          <w:tcPr>
            <w:tcW w:w="1643" w:type="dxa"/>
            <w:shd w:val="clear" w:color="auto" w:fill="auto"/>
          </w:tcPr>
          <w:p w14:paraId="4D1B68C2" w14:textId="77777777" w:rsidR="00455D97" w:rsidRDefault="00455D97" w:rsidP="004D1C65">
            <w:pPr>
              <w:pStyle w:val="TAL"/>
            </w:pPr>
            <w:r>
              <w:t>In this clause</w:t>
            </w:r>
          </w:p>
        </w:tc>
      </w:tr>
      <w:tr w:rsidR="00455D97" w14:paraId="4D0D9047" w14:textId="77777777" w:rsidTr="004D1C65">
        <w:tc>
          <w:tcPr>
            <w:tcW w:w="1642" w:type="dxa"/>
            <w:shd w:val="clear" w:color="auto" w:fill="auto"/>
          </w:tcPr>
          <w:p w14:paraId="0EDF4DAA" w14:textId="77777777" w:rsidR="00455D97" w:rsidRDefault="00455D97" w:rsidP="004D1C65">
            <w:pPr>
              <w:pStyle w:val="TAL"/>
            </w:pPr>
            <w:r>
              <w:t>S-CSCF</w:t>
            </w:r>
          </w:p>
        </w:tc>
        <w:tc>
          <w:tcPr>
            <w:tcW w:w="1642" w:type="dxa"/>
            <w:shd w:val="clear" w:color="auto" w:fill="auto"/>
          </w:tcPr>
          <w:p w14:paraId="27B328DC" w14:textId="77777777" w:rsidR="00455D97" w:rsidRPr="006455C2" w:rsidRDefault="00455D97" w:rsidP="004D1C65">
            <w:pPr>
              <w:pStyle w:val="TAL"/>
              <w:rPr>
                <w:rFonts w:cs="Arial"/>
              </w:rPr>
            </w:pPr>
            <w:r>
              <w:rPr>
                <w:rFonts w:cs="Arial"/>
              </w:rPr>
              <w:t>YES</w:t>
            </w:r>
          </w:p>
        </w:tc>
        <w:tc>
          <w:tcPr>
            <w:tcW w:w="1642" w:type="dxa"/>
            <w:shd w:val="clear" w:color="auto" w:fill="auto"/>
          </w:tcPr>
          <w:p w14:paraId="1F3338F2" w14:textId="77777777" w:rsidR="00455D97" w:rsidRPr="006455C2" w:rsidRDefault="00455D97" w:rsidP="004D1C65">
            <w:pPr>
              <w:pStyle w:val="TAL"/>
              <w:rPr>
                <w:rFonts w:cs="Arial"/>
              </w:rPr>
            </w:pPr>
            <w:r w:rsidRPr="00B62A15">
              <w:rPr>
                <w:rFonts w:cs="Arial"/>
              </w:rPr>
              <w:t>NO</w:t>
            </w:r>
          </w:p>
        </w:tc>
        <w:tc>
          <w:tcPr>
            <w:tcW w:w="1643" w:type="dxa"/>
            <w:shd w:val="clear" w:color="auto" w:fill="auto"/>
          </w:tcPr>
          <w:p w14:paraId="0B1C5829" w14:textId="77777777" w:rsidR="00455D97" w:rsidRPr="006455C2" w:rsidRDefault="00455D97" w:rsidP="004D1C65">
            <w:pPr>
              <w:pStyle w:val="TAL"/>
              <w:rPr>
                <w:rFonts w:cs="Arial"/>
              </w:rPr>
            </w:pPr>
            <w:r w:rsidRPr="00B62A15">
              <w:rPr>
                <w:rFonts w:cs="Arial"/>
              </w:rPr>
              <w:t>NO</w:t>
            </w:r>
          </w:p>
        </w:tc>
        <w:tc>
          <w:tcPr>
            <w:tcW w:w="1643" w:type="dxa"/>
            <w:shd w:val="clear" w:color="auto" w:fill="auto"/>
          </w:tcPr>
          <w:p w14:paraId="596ED1DE" w14:textId="77777777" w:rsidR="00455D97" w:rsidRPr="006455C2" w:rsidRDefault="00455D97" w:rsidP="004D1C65">
            <w:pPr>
              <w:pStyle w:val="TAL"/>
              <w:rPr>
                <w:rFonts w:cs="Arial"/>
              </w:rPr>
            </w:pPr>
            <w:r>
              <w:rPr>
                <w:rFonts w:cs="Arial"/>
              </w:rPr>
              <w:t>YES</w:t>
            </w:r>
          </w:p>
        </w:tc>
        <w:tc>
          <w:tcPr>
            <w:tcW w:w="1643" w:type="dxa"/>
            <w:shd w:val="clear" w:color="auto" w:fill="auto"/>
          </w:tcPr>
          <w:p w14:paraId="0B761B9A" w14:textId="77777777" w:rsidR="00455D97" w:rsidRDefault="00455D97" w:rsidP="004D1C65">
            <w:pPr>
              <w:pStyle w:val="TAL"/>
            </w:pPr>
            <w:r>
              <w:t>In this clause</w:t>
            </w:r>
          </w:p>
        </w:tc>
      </w:tr>
      <w:tr w:rsidR="00455D97" w14:paraId="42B9DE76" w14:textId="77777777" w:rsidTr="004D1C65">
        <w:tc>
          <w:tcPr>
            <w:tcW w:w="1642" w:type="dxa"/>
            <w:shd w:val="clear" w:color="auto" w:fill="auto"/>
          </w:tcPr>
          <w:p w14:paraId="1C64C983" w14:textId="77777777" w:rsidR="00455D97" w:rsidRDefault="00455D97" w:rsidP="004D1C65">
            <w:pPr>
              <w:pStyle w:val="TAL"/>
            </w:pPr>
            <w:r>
              <w:t>E-CSCF</w:t>
            </w:r>
          </w:p>
        </w:tc>
        <w:tc>
          <w:tcPr>
            <w:tcW w:w="1642" w:type="dxa"/>
            <w:shd w:val="clear" w:color="auto" w:fill="auto"/>
          </w:tcPr>
          <w:p w14:paraId="619378A2" w14:textId="77777777" w:rsidR="00455D97" w:rsidRPr="006455C2" w:rsidRDefault="00455D97" w:rsidP="004D1C65">
            <w:pPr>
              <w:pStyle w:val="TAL"/>
              <w:rPr>
                <w:rFonts w:cs="Arial"/>
              </w:rPr>
            </w:pPr>
            <w:r>
              <w:rPr>
                <w:rFonts w:cs="Arial"/>
              </w:rPr>
              <w:t>YES</w:t>
            </w:r>
          </w:p>
        </w:tc>
        <w:tc>
          <w:tcPr>
            <w:tcW w:w="1642" w:type="dxa"/>
            <w:shd w:val="clear" w:color="auto" w:fill="auto"/>
          </w:tcPr>
          <w:p w14:paraId="7187DB14" w14:textId="77777777" w:rsidR="00455D97" w:rsidRPr="006455C2" w:rsidRDefault="00455D97" w:rsidP="004D1C65">
            <w:pPr>
              <w:pStyle w:val="TAL"/>
              <w:rPr>
                <w:rFonts w:cs="Arial"/>
              </w:rPr>
            </w:pPr>
            <w:r w:rsidRPr="00180A9C">
              <w:rPr>
                <w:rFonts w:cs="Arial"/>
              </w:rPr>
              <w:t>NO</w:t>
            </w:r>
          </w:p>
        </w:tc>
        <w:tc>
          <w:tcPr>
            <w:tcW w:w="1643" w:type="dxa"/>
            <w:shd w:val="clear" w:color="auto" w:fill="auto"/>
          </w:tcPr>
          <w:p w14:paraId="03EC949E" w14:textId="77777777" w:rsidR="00455D97" w:rsidRPr="006455C2" w:rsidRDefault="00455D97" w:rsidP="004D1C65">
            <w:pPr>
              <w:pStyle w:val="TAL"/>
              <w:rPr>
                <w:rFonts w:cs="Arial"/>
              </w:rPr>
            </w:pPr>
            <w:r w:rsidRPr="00180A9C">
              <w:rPr>
                <w:rFonts w:cs="Arial"/>
              </w:rPr>
              <w:t>NO</w:t>
            </w:r>
          </w:p>
        </w:tc>
        <w:tc>
          <w:tcPr>
            <w:tcW w:w="1643" w:type="dxa"/>
            <w:shd w:val="clear" w:color="auto" w:fill="auto"/>
          </w:tcPr>
          <w:p w14:paraId="260E18BD" w14:textId="77777777" w:rsidR="00455D97" w:rsidRPr="006455C2" w:rsidRDefault="00455D97" w:rsidP="004D1C65">
            <w:pPr>
              <w:pStyle w:val="TAL"/>
              <w:rPr>
                <w:rFonts w:cs="Arial"/>
              </w:rPr>
            </w:pPr>
            <w:r>
              <w:rPr>
                <w:rFonts w:cs="Arial"/>
              </w:rPr>
              <w:t>NO</w:t>
            </w:r>
          </w:p>
        </w:tc>
        <w:tc>
          <w:tcPr>
            <w:tcW w:w="1643" w:type="dxa"/>
            <w:shd w:val="clear" w:color="auto" w:fill="auto"/>
          </w:tcPr>
          <w:p w14:paraId="05D7CC00" w14:textId="77777777" w:rsidR="00455D97" w:rsidRDefault="00455D97" w:rsidP="004D1C65">
            <w:pPr>
              <w:pStyle w:val="TAL"/>
            </w:pPr>
            <w:r>
              <w:t>In this clause</w:t>
            </w:r>
          </w:p>
        </w:tc>
      </w:tr>
      <w:tr w:rsidR="00455D97" w14:paraId="1C14C868" w14:textId="77777777" w:rsidTr="004D1C65">
        <w:tc>
          <w:tcPr>
            <w:tcW w:w="1642" w:type="dxa"/>
            <w:shd w:val="clear" w:color="auto" w:fill="auto"/>
          </w:tcPr>
          <w:p w14:paraId="6F983320" w14:textId="77777777" w:rsidR="00455D97" w:rsidRDefault="00455D97" w:rsidP="004D1C65">
            <w:pPr>
              <w:pStyle w:val="TAL"/>
            </w:pPr>
            <w:r>
              <w:t>IBCF</w:t>
            </w:r>
          </w:p>
        </w:tc>
        <w:tc>
          <w:tcPr>
            <w:tcW w:w="1642" w:type="dxa"/>
            <w:shd w:val="clear" w:color="auto" w:fill="auto"/>
          </w:tcPr>
          <w:p w14:paraId="3CEE3FCC" w14:textId="77777777" w:rsidR="00455D97" w:rsidRPr="006455C2" w:rsidRDefault="00455D97" w:rsidP="004D1C65">
            <w:pPr>
              <w:pStyle w:val="TAL"/>
              <w:rPr>
                <w:rFonts w:cs="Arial"/>
              </w:rPr>
            </w:pPr>
            <w:r w:rsidRPr="00DF2440">
              <w:rPr>
                <w:rFonts w:cs="Arial"/>
              </w:rPr>
              <w:t>NO</w:t>
            </w:r>
          </w:p>
        </w:tc>
        <w:tc>
          <w:tcPr>
            <w:tcW w:w="1642" w:type="dxa"/>
            <w:shd w:val="clear" w:color="auto" w:fill="auto"/>
          </w:tcPr>
          <w:p w14:paraId="1B12419D" w14:textId="77777777" w:rsidR="00455D97" w:rsidRPr="006455C2" w:rsidRDefault="00455D97" w:rsidP="004D1C65">
            <w:pPr>
              <w:pStyle w:val="TAL"/>
              <w:rPr>
                <w:rFonts w:cs="Arial"/>
              </w:rPr>
            </w:pPr>
            <w:r>
              <w:rPr>
                <w:rFonts w:cs="Arial"/>
              </w:rPr>
              <w:t>YES</w:t>
            </w:r>
          </w:p>
        </w:tc>
        <w:tc>
          <w:tcPr>
            <w:tcW w:w="1643" w:type="dxa"/>
            <w:shd w:val="clear" w:color="auto" w:fill="auto"/>
          </w:tcPr>
          <w:p w14:paraId="266BE8F9" w14:textId="77777777" w:rsidR="00455D97" w:rsidRPr="006455C2" w:rsidRDefault="00455D97" w:rsidP="004D1C65">
            <w:pPr>
              <w:pStyle w:val="TAL"/>
              <w:rPr>
                <w:rFonts w:cs="Arial"/>
              </w:rPr>
            </w:pPr>
            <w:r>
              <w:rPr>
                <w:rFonts w:cs="Arial"/>
              </w:rPr>
              <w:t>YES</w:t>
            </w:r>
          </w:p>
        </w:tc>
        <w:tc>
          <w:tcPr>
            <w:tcW w:w="1643" w:type="dxa"/>
            <w:shd w:val="clear" w:color="auto" w:fill="auto"/>
          </w:tcPr>
          <w:p w14:paraId="14D55022" w14:textId="77777777" w:rsidR="00455D97" w:rsidRPr="006455C2" w:rsidRDefault="00455D97" w:rsidP="004D1C65">
            <w:pPr>
              <w:pStyle w:val="TAL"/>
              <w:rPr>
                <w:rFonts w:cs="Arial"/>
              </w:rPr>
            </w:pPr>
            <w:r>
              <w:rPr>
                <w:rFonts w:cs="Arial"/>
              </w:rPr>
              <w:t>YES</w:t>
            </w:r>
          </w:p>
        </w:tc>
        <w:tc>
          <w:tcPr>
            <w:tcW w:w="1643" w:type="dxa"/>
            <w:shd w:val="clear" w:color="auto" w:fill="auto"/>
          </w:tcPr>
          <w:p w14:paraId="566FDA41" w14:textId="77777777" w:rsidR="00455D97" w:rsidRDefault="00455D97" w:rsidP="004D1C65">
            <w:pPr>
              <w:pStyle w:val="TAL"/>
            </w:pPr>
            <w:r>
              <w:t>In this clause</w:t>
            </w:r>
          </w:p>
        </w:tc>
      </w:tr>
      <w:tr w:rsidR="00455D97" w14:paraId="333A74E4" w14:textId="77777777" w:rsidTr="004D1C65">
        <w:tc>
          <w:tcPr>
            <w:tcW w:w="1642" w:type="dxa"/>
            <w:shd w:val="clear" w:color="auto" w:fill="auto"/>
          </w:tcPr>
          <w:p w14:paraId="6458FA9F" w14:textId="77777777" w:rsidR="00455D97" w:rsidRDefault="00455D97" w:rsidP="004D1C65">
            <w:pPr>
              <w:pStyle w:val="TAL"/>
            </w:pPr>
            <w:r>
              <w:t>MGCF</w:t>
            </w:r>
          </w:p>
        </w:tc>
        <w:tc>
          <w:tcPr>
            <w:tcW w:w="1642" w:type="dxa"/>
            <w:shd w:val="clear" w:color="auto" w:fill="auto"/>
          </w:tcPr>
          <w:p w14:paraId="4493927C" w14:textId="77777777" w:rsidR="00455D97" w:rsidRPr="006455C2" w:rsidRDefault="00455D97" w:rsidP="004D1C65">
            <w:pPr>
              <w:pStyle w:val="TAL"/>
              <w:rPr>
                <w:rFonts w:cs="Arial"/>
              </w:rPr>
            </w:pPr>
            <w:r w:rsidRPr="00DF2440">
              <w:rPr>
                <w:rFonts w:cs="Arial"/>
              </w:rPr>
              <w:t>NO</w:t>
            </w:r>
          </w:p>
        </w:tc>
        <w:tc>
          <w:tcPr>
            <w:tcW w:w="1642" w:type="dxa"/>
            <w:shd w:val="clear" w:color="auto" w:fill="auto"/>
          </w:tcPr>
          <w:p w14:paraId="6C676806" w14:textId="77777777" w:rsidR="00455D97" w:rsidRPr="006455C2" w:rsidRDefault="00455D97" w:rsidP="004D1C65">
            <w:pPr>
              <w:pStyle w:val="TAL"/>
              <w:rPr>
                <w:rFonts w:cs="Arial"/>
              </w:rPr>
            </w:pPr>
            <w:r>
              <w:rPr>
                <w:rFonts w:cs="Arial"/>
              </w:rPr>
              <w:t>YES</w:t>
            </w:r>
          </w:p>
        </w:tc>
        <w:tc>
          <w:tcPr>
            <w:tcW w:w="1643" w:type="dxa"/>
            <w:shd w:val="clear" w:color="auto" w:fill="auto"/>
          </w:tcPr>
          <w:p w14:paraId="560EAB3C" w14:textId="77777777" w:rsidR="00455D97" w:rsidRPr="006455C2" w:rsidRDefault="00455D97" w:rsidP="004D1C65">
            <w:pPr>
              <w:pStyle w:val="TAL"/>
              <w:rPr>
                <w:rFonts w:cs="Arial"/>
              </w:rPr>
            </w:pPr>
            <w:r w:rsidRPr="00CC52B1">
              <w:rPr>
                <w:rFonts w:cs="Arial"/>
              </w:rPr>
              <w:t>YES</w:t>
            </w:r>
          </w:p>
        </w:tc>
        <w:tc>
          <w:tcPr>
            <w:tcW w:w="1643" w:type="dxa"/>
            <w:shd w:val="clear" w:color="auto" w:fill="auto"/>
          </w:tcPr>
          <w:p w14:paraId="0BCBFCC9" w14:textId="77777777" w:rsidR="00455D97" w:rsidRPr="006455C2" w:rsidRDefault="00455D97" w:rsidP="004D1C65">
            <w:pPr>
              <w:pStyle w:val="TAL"/>
              <w:rPr>
                <w:rFonts w:cs="Arial"/>
              </w:rPr>
            </w:pPr>
            <w:r>
              <w:rPr>
                <w:rFonts w:cs="Arial"/>
              </w:rPr>
              <w:t>NO</w:t>
            </w:r>
          </w:p>
        </w:tc>
        <w:tc>
          <w:tcPr>
            <w:tcW w:w="1643" w:type="dxa"/>
            <w:shd w:val="clear" w:color="auto" w:fill="auto"/>
          </w:tcPr>
          <w:p w14:paraId="2BAD5249" w14:textId="77777777" w:rsidR="00455D97" w:rsidRDefault="00455D97" w:rsidP="004D1C65">
            <w:pPr>
              <w:pStyle w:val="TAL"/>
            </w:pPr>
            <w:r>
              <w:t>In this clause</w:t>
            </w:r>
          </w:p>
        </w:tc>
      </w:tr>
      <w:tr w:rsidR="00455D97" w14:paraId="65D4C8FD" w14:textId="77777777" w:rsidTr="004D1C65">
        <w:tc>
          <w:tcPr>
            <w:tcW w:w="1642" w:type="dxa"/>
            <w:shd w:val="clear" w:color="auto" w:fill="auto"/>
          </w:tcPr>
          <w:p w14:paraId="64A31569" w14:textId="77777777" w:rsidR="00455D97" w:rsidRDefault="00455D97" w:rsidP="004D1C65">
            <w:pPr>
              <w:pStyle w:val="TAL"/>
            </w:pPr>
            <w:r>
              <w:t>AS</w:t>
            </w:r>
          </w:p>
        </w:tc>
        <w:tc>
          <w:tcPr>
            <w:tcW w:w="1642" w:type="dxa"/>
            <w:shd w:val="clear" w:color="auto" w:fill="auto"/>
          </w:tcPr>
          <w:p w14:paraId="5F793B07" w14:textId="77777777" w:rsidR="00455D97" w:rsidRPr="006455C2" w:rsidRDefault="00455D97" w:rsidP="004D1C65">
            <w:pPr>
              <w:pStyle w:val="TAL"/>
              <w:rPr>
                <w:rFonts w:cs="Arial"/>
              </w:rPr>
            </w:pPr>
            <w:r>
              <w:rPr>
                <w:rFonts w:cs="Arial"/>
              </w:rPr>
              <w:t>YES</w:t>
            </w:r>
          </w:p>
        </w:tc>
        <w:tc>
          <w:tcPr>
            <w:tcW w:w="1642" w:type="dxa"/>
            <w:shd w:val="clear" w:color="auto" w:fill="auto"/>
          </w:tcPr>
          <w:p w14:paraId="48DA6C3C" w14:textId="77777777" w:rsidR="00455D97" w:rsidRPr="006455C2" w:rsidRDefault="00455D97" w:rsidP="004D1C65">
            <w:pPr>
              <w:pStyle w:val="TAL"/>
              <w:rPr>
                <w:rFonts w:cs="Arial"/>
              </w:rPr>
            </w:pPr>
            <w:r>
              <w:rPr>
                <w:rFonts w:cs="Arial"/>
              </w:rPr>
              <w:t>YES</w:t>
            </w:r>
          </w:p>
        </w:tc>
        <w:tc>
          <w:tcPr>
            <w:tcW w:w="1643" w:type="dxa"/>
            <w:shd w:val="clear" w:color="auto" w:fill="auto"/>
          </w:tcPr>
          <w:p w14:paraId="7E771AD3" w14:textId="77777777" w:rsidR="00455D97" w:rsidRPr="006455C2" w:rsidRDefault="00455D97" w:rsidP="004D1C65">
            <w:pPr>
              <w:pStyle w:val="TAL"/>
              <w:rPr>
                <w:rFonts w:cs="Arial"/>
              </w:rPr>
            </w:pPr>
            <w:r w:rsidRPr="00CC52B1">
              <w:rPr>
                <w:rFonts w:cs="Arial"/>
              </w:rPr>
              <w:t>YES</w:t>
            </w:r>
          </w:p>
        </w:tc>
        <w:tc>
          <w:tcPr>
            <w:tcW w:w="1643" w:type="dxa"/>
            <w:shd w:val="clear" w:color="auto" w:fill="auto"/>
          </w:tcPr>
          <w:p w14:paraId="3A4D1979" w14:textId="77777777" w:rsidR="00455D97" w:rsidRPr="006455C2" w:rsidRDefault="00455D97" w:rsidP="004D1C65">
            <w:pPr>
              <w:pStyle w:val="TAL"/>
              <w:rPr>
                <w:rFonts w:cs="Arial"/>
              </w:rPr>
            </w:pPr>
            <w:r>
              <w:rPr>
                <w:rFonts w:cs="Arial"/>
              </w:rPr>
              <w:t>YES</w:t>
            </w:r>
          </w:p>
        </w:tc>
        <w:tc>
          <w:tcPr>
            <w:tcW w:w="1643" w:type="dxa"/>
            <w:shd w:val="clear" w:color="auto" w:fill="auto"/>
          </w:tcPr>
          <w:p w14:paraId="3AD70482" w14:textId="77777777" w:rsidR="00455D97" w:rsidRDefault="00455D97" w:rsidP="004D1C65">
            <w:pPr>
              <w:pStyle w:val="TAL"/>
            </w:pPr>
            <w:r>
              <w:t>In this clause</w:t>
            </w:r>
          </w:p>
        </w:tc>
      </w:tr>
      <w:tr w:rsidR="00455D97" w14:paraId="54E13DE0" w14:textId="77777777" w:rsidTr="004D1C65">
        <w:tc>
          <w:tcPr>
            <w:tcW w:w="1642" w:type="dxa"/>
            <w:shd w:val="clear" w:color="auto" w:fill="auto"/>
          </w:tcPr>
          <w:p w14:paraId="2F2F82FA" w14:textId="77777777" w:rsidR="00455D97" w:rsidRDefault="00455D97" w:rsidP="004D1C65">
            <w:pPr>
              <w:pStyle w:val="TAL"/>
            </w:pPr>
            <w:r>
              <w:t>HSS</w:t>
            </w:r>
          </w:p>
        </w:tc>
        <w:tc>
          <w:tcPr>
            <w:tcW w:w="1642" w:type="dxa"/>
            <w:shd w:val="clear" w:color="auto" w:fill="auto"/>
          </w:tcPr>
          <w:p w14:paraId="4CC08E55" w14:textId="77777777" w:rsidR="00455D97" w:rsidRPr="006455C2" w:rsidRDefault="00455D97" w:rsidP="004D1C65">
            <w:pPr>
              <w:pStyle w:val="TAL"/>
              <w:rPr>
                <w:rFonts w:cs="Arial"/>
              </w:rPr>
            </w:pPr>
            <w:r>
              <w:rPr>
                <w:rFonts w:cs="Arial"/>
              </w:rPr>
              <w:t>YES</w:t>
            </w:r>
          </w:p>
        </w:tc>
        <w:tc>
          <w:tcPr>
            <w:tcW w:w="1642" w:type="dxa"/>
            <w:shd w:val="clear" w:color="auto" w:fill="auto"/>
          </w:tcPr>
          <w:p w14:paraId="122120BC" w14:textId="77777777" w:rsidR="00455D97" w:rsidRPr="006455C2" w:rsidRDefault="00455D97" w:rsidP="004D1C65">
            <w:pPr>
              <w:pStyle w:val="TAL"/>
              <w:rPr>
                <w:rFonts w:cs="Arial"/>
              </w:rPr>
            </w:pPr>
            <w:r>
              <w:rPr>
                <w:rFonts w:cs="Arial"/>
              </w:rPr>
              <w:t>YES</w:t>
            </w:r>
          </w:p>
        </w:tc>
        <w:tc>
          <w:tcPr>
            <w:tcW w:w="1643" w:type="dxa"/>
            <w:shd w:val="clear" w:color="auto" w:fill="auto"/>
          </w:tcPr>
          <w:p w14:paraId="1BF17536" w14:textId="77777777" w:rsidR="00455D97" w:rsidRPr="006455C2" w:rsidRDefault="00455D97" w:rsidP="004D1C65">
            <w:pPr>
              <w:pStyle w:val="TAL"/>
              <w:rPr>
                <w:rFonts w:cs="Arial"/>
              </w:rPr>
            </w:pPr>
            <w:r w:rsidRPr="00C64409">
              <w:rPr>
                <w:rFonts w:cs="Arial"/>
              </w:rPr>
              <w:t>NO</w:t>
            </w:r>
          </w:p>
        </w:tc>
        <w:tc>
          <w:tcPr>
            <w:tcW w:w="1643" w:type="dxa"/>
            <w:shd w:val="clear" w:color="auto" w:fill="auto"/>
          </w:tcPr>
          <w:p w14:paraId="192A52D7" w14:textId="77777777" w:rsidR="00455D97" w:rsidRPr="006455C2" w:rsidRDefault="00455D97" w:rsidP="004D1C65">
            <w:pPr>
              <w:pStyle w:val="TAL"/>
              <w:rPr>
                <w:rFonts w:cs="Arial"/>
              </w:rPr>
            </w:pPr>
            <w:r w:rsidRPr="00C64409">
              <w:rPr>
                <w:rFonts w:cs="Arial"/>
              </w:rPr>
              <w:t>NO</w:t>
            </w:r>
          </w:p>
        </w:tc>
        <w:tc>
          <w:tcPr>
            <w:tcW w:w="1643" w:type="dxa"/>
            <w:shd w:val="clear" w:color="auto" w:fill="auto"/>
          </w:tcPr>
          <w:p w14:paraId="07B8BAC1" w14:textId="77777777" w:rsidR="00455D97" w:rsidRDefault="00455D97" w:rsidP="004D1C65">
            <w:pPr>
              <w:pStyle w:val="TAL"/>
            </w:pPr>
            <w:r>
              <w:t>7.2.3</w:t>
            </w:r>
          </w:p>
        </w:tc>
      </w:tr>
    </w:tbl>
    <w:p w14:paraId="600FAA51" w14:textId="77777777" w:rsidR="00455D97" w:rsidRDefault="00455D97" w:rsidP="00455D97"/>
    <w:p w14:paraId="5405CD80" w14:textId="210772F3" w:rsidR="00455D97" w:rsidRDefault="00455D97" w:rsidP="0002294A">
      <w:r>
        <w:t>T</w:t>
      </w:r>
      <w:r w:rsidRPr="001801E3">
        <w:t xml:space="preserve">able </w:t>
      </w:r>
      <w:r>
        <w:t>7.12.3</w:t>
      </w:r>
      <w:r w:rsidRPr="001801E3">
        <w:t>.2-</w:t>
      </w:r>
      <w:r>
        <w:t xml:space="preserve">2 shows the minimum </w:t>
      </w:r>
      <w:r w:rsidRPr="00CE0181">
        <w:t xml:space="preserve">details of the LI_X1 ActivateTask message used for provisioning </w:t>
      </w:r>
      <w:r>
        <w:t>the IRI-POIs in the NFs listed in tables7.12.3.2-1 for session based IMS-based services.</w:t>
      </w:r>
    </w:p>
    <w:p w14:paraId="7DA98CCD" w14:textId="08D5E9F9" w:rsidR="00455D97" w:rsidRPr="00CE0181" w:rsidRDefault="00455D97" w:rsidP="00201F9D">
      <w:pPr>
        <w:pStyle w:val="TH"/>
      </w:pPr>
      <w:r>
        <w:t>Table 7.12.3.2-2</w:t>
      </w:r>
      <w:r w:rsidRPr="00CE0181">
        <w:t xml:space="preserve">: ActivateTask message </w:t>
      </w:r>
      <w:r>
        <w:t>for activating IRI-POI for session-based IMS service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4D8AE8F1" w14:textId="77777777" w:rsidTr="004D1C65">
        <w:trPr>
          <w:trHeight w:val="88"/>
          <w:jc w:val="center"/>
        </w:trPr>
        <w:tc>
          <w:tcPr>
            <w:tcW w:w="2972" w:type="dxa"/>
          </w:tcPr>
          <w:p w14:paraId="6C8B847D"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3F669E87" w14:textId="77777777" w:rsidR="00455D97" w:rsidRPr="007B1D70" w:rsidRDefault="00455D97" w:rsidP="004D1C65">
            <w:pPr>
              <w:pStyle w:val="TAH"/>
            </w:pPr>
            <w:r>
              <w:t>Description</w:t>
            </w:r>
          </w:p>
        </w:tc>
        <w:tc>
          <w:tcPr>
            <w:tcW w:w="708" w:type="dxa"/>
          </w:tcPr>
          <w:p w14:paraId="5EDC8944" w14:textId="77777777" w:rsidR="00455D97" w:rsidRPr="007B1D70" w:rsidRDefault="00455D97" w:rsidP="004D1C65">
            <w:pPr>
              <w:pStyle w:val="TAH"/>
            </w:pPr>
            <w:r w:rsidRPr="007B1D70">
              <w:t>M/C/O</w:t>
            </w:r>
          </w:p>
        </w:tc>
      </w:tr>
      <w:tr w:rsidR="00455D97" w14:paraId="4E05DE44" w14:textId="77777777" w:rsidTr="004D1C65">
        <w:trPr>
          <w:jc w:val="center"/>
        </w:trPr>
        <w:tc>
          <w:tcPr>
            <w:tcW w:w="2972" w:type="dxa"/>
          </w:tcPr>
          <w:p w14:paraId="65174D53" w14:textId="77777777" w:rsidR="00455D97" w:rsidRDefault="00455D97" w:rsidP="004D1C65">
            <w:pPr>
              <w:pStyle w:val="TAL"/>
            </w:pPr>
            <w:r>
              <w:t>XID</w:t>
            </w:r>
          </w:p>
        </w:tc>
        <w:tc>
          <w:tcPr>
            <w:tcW w:w="6242" w:type="dxa"/>
          </w:tcPr>
          <w:p w14:paraId="49FE58F2" w14:textId="7429CA96" w:rsidR="00455D97" w:rsidRDefault="00455D97" w:rsidP="004D1C65">
            <w:pPr>
              <w:pStyle w:val="TAL"/>
            </w:pPr>
            <w:r w:rsidRPr="00CE0181">
              <w:t>XID assigned by LIPF</w:t>
            </w:r>
            <w:r>
              <w:t>. The value used here shall be the same when IRI-POIs in multiple NFs are provisioned for a warrant. The value used here shall also be same as the value used for provisioning the CC-TFs (see table 7.12.3.3-1), MDF2 (see 7.12.3.4-1) and MDF3 (see table 7.12.3.5-1).</w:t>
            </w:r>
          </w:p>
        </w:tc>
        <w:tc>
          <w:tcPr>
            <w:tcW w:w="708" w:type="dxa"/>
          </w:tcPr>
          <w:p w14:paraId="3DA7160E" w14:textId="77777777" w:rsidR="00455D97" w:rsidRDefault="00455D97" w:rsidP="004D1C65">
            <w:pPr>
              <w:pStyle w:val="TAL"/>
            </w:pPr>
            <w:r>
              <w:t>M</w:t>
            </w:r>
          </w:p>
        </w:tc>
      </w:tr>
      <w:tr w:rsidR="00455D97" w14:paraId="10CBE04F" w14:textId="77777777" w:rsidTr="004D1C65">
        <w:trPr>
          <w:jc w:val="center"/>
        </w:trPr>
        <w:tc>
          <w:tcPr>
            <w:tcW w:w="2972" w:type="dxa"/>
          </w:tcPr>
          <w:p w14:paraId="522CC5F9" w14:textId="77777777" w:rsidR="00455D97" w:rsidRDefault="00455D97" w:rsidP="004D1C65">
            <w:pPr>
              <w:pStyle w:val="TAL"/>
            </w:pPr>
            <w:r>
              <w:t>TargetIdentifiers</w:t>
            </w:r>
          </w:p>
        </w:tc>
        <w:tc>
          <w:tcPr>
            <w:tcW w:w="6242" w:type="dxa"/>
          </w:tcPr>
          <w:p w14:paraId="1AB3B12F" w14:textId="24DDA859"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7AA115BD" w14:textId="77777777" w:rsidR="00455D97" w:rsidRDefault="00455D97" w:rsidP="004D1C65">
            <w:pPr>
              <w:pStyle w:val="TAL"/>
            </w:pPr>
            <w:r>
              <w:t>M</w:t>
            </w:r>
          </w:p>
        </w:tc>
      </w:tr>
      <w:tr w:rsidR="00455D97" w14:paraId="4CB71E09" w14:textId="77777777" w:rsidTr="004D1C65">
        <w:trPr>
          <w:jc w:val="center"/>
        </w:trPr>
        <w:tc>
          <w:tcPr>
            <w:tcW w:w="2972" w:type="dxa"/>
          </w:tcPr>
          <w:p w14:paraId="7868F8DC" w14:textId="77777777" w:rsidR="00455D97" w:rsidRDefault="00455D97" w:rsidP="004D1C65">
            <w:pPr>
              <w:pStyle w:val="TAL"/>
            </w:pPr>
            <w:r>
              <w:t>DeliveryType</w:t>
            </w:r>
          </w:p>
        </w:tc>
        <w:tc>
          <w:tcPr>
            <w:tcW w:w="6242" w:type="dxa"/>
          </w:tcPr>
          <w:p w14:paraId="6E1FF8AB" w14:textId="44D00C1B" w:rsidR="00455D97" w:rsidRDefault="00455D97" w:rsidP="004D1C65">
            <w:pPr>
              <w:pStyle w:val="TAL"/>
            </w:pPr>
            <w:r>
              <w:t>Set to “X2Only.</w:t>
            </w:r>
          </w:p>
        </w:tc>
        <w:tc>
          <w:tcPr>
            <w:tcW w:w="708" w:type="dxa"/>
          </w:tcPr>
          <w:p w14:paraId="5B93B5ED" w14:textId="77777777" w:rsidR="00455D97" w:rsidRDefault="00455D97" w:rsidP="004D1C65">
            <w:pPr>
              <w:pStyle w:val="TAL"/>
            </w:pPr>
            <w:r>
              <w:t>M</w:t>
            </w:r>
          </w:p>
        </w:tc>
      </w:tr>
      <w:tr w:rsidR="00455D97" w14:paraId="75BD0834" w14:textId="77777777" w:rsidTr="004D1C65">
        <w:trPr>
          <w:jc w:val="center"/>
        </w:trPr>
        <w:tc>
          <w:tcPr>
            <w:tcW w:w="2972" w:type="dxa"/>
          </w:tcPr>
          <w:p w14:paraId="2808306A" w14:textId="77777777" w:rsidR="00455D97" w:rsidRDefault="00455D97" w:rsidP="004D1C65">
            <w:pPr>
              <w:pStyle w:val="TAL"/>
            </w:pPr>
            <w:r>
              <w:t>ListOfDIDs</w:t>
            </w:r>
          </w:p>
        </w:tc>
        <w:tc>
          <w:tcPr>
            <w:tcW w:w="6242" w:type="dxa"/>
          </w:tcPr>
          <w:p w14:paraId="5D36109F" w14:textId="77777777" w:rsidR="00455D97" w:rsidRDefault="00455D97" w:rsidP="004D1C65">
            <w:pPr>
              <w:pStyle w:val="TAL"/>
            </w:pPr>
            <w:r>
              <w:t xml:space="preserve">Delivery endpoints of LI_X2. These delivery endpoints shall be configured using the </w:t>
            </w:r>
            <w:r w:rsidRPr="0025309B">
              <w:rPr>
                <w:i/>
              </w:rPr>
              <w:t>CreateDestination</w:t>
            </w:r>
            <w:r>
              <w:t xml:space="preserve"> message as described in ETSI TS 103 221-1 [7] clause 6.3.1 prior to first use.</w:t>
            </w:r>
          </w:p>
        </w:tc>
        <w:tc>
          <w:tcPr>
            <w:tcW w:w="708" w:type="dxa"/>
          </w:tcPr>
          <w:p w14:paraId="7E2893DA" w14:textId="77777777" w:rsidR="00455D97" w:rsidRDefault="00455D97" w:rsidP="004D1C65">
            <w:pPr>
              <w:pStyle w:val="TAL"/>
            </w:pPr>
            <w:r>
              <w:t>M</w:t>
            </w:r>
          </w:p>
        </w:tc>
      </w:tr>
      <w:tr w:rsidR="00455D97" w14:paraId="4DFA8DC1" w14:textId="77777777" w:rsidTr="004D1C65">
        <w:trPr>
          <w:jc w:val="center"/>
        </w:trPr>
        <w:tc>
          <w:tcPr>
            <w:tcW w:w="2972" w:type="dxa"/>
          </w:tcPr>
          <w:p w14:paraId="6FF0B663" w14:textId="77777777" w:rsidR="00455D97" w:rsidRDefault="00455D97" w:rsidP="004D1C65">
            <w:pPr>
              <w:pStyle w:val="TAL"/>
            </w:pPr>
            <w:r>
              <w:t>ListOfServiceTypes</w:t>
            </w:r>
          </w:p>
        </w:tc>
        <w:tc>
          <w:tcPr>
            <w:tcW w:w="6242" w:type="dxa"/>
          </w:tcPr>
          <w:p w14:paraId="0091EBC8" w14:textId="6368A5EF" w:rsidR="00455D97" w:rsidRDefault="00455D97" w:rsidP="004D1C65">
            <w:pPr>
              <w:pStyle w:val="TAL"/>
            </w:pPr>
            <w:r w:rsidRPr="00F3424B">
              <w:t xml:space="preserve">Present if interception </w:t>
            </w:r>
            <w:r>
              <w:t>is to be done on one or more a specific service type. Using the format defined in ETS TS 103 221 [7] based on the service scoping listed below this table. When multiple intercepts are activated on a target identifier, the service scoping shall be the union of all of them.</w:t>
            </w:r>
          </w:p>
        </w:tc>
        <w:tc>
          <w:tcPr>
            <w:tcW w:w="708" w:type="dxa"/>
          </w:tcPr>
          <w:p w14:paraId="790EF5D9" w14:textId="77777777" w:rsidR="00455D97" w:rsidRDefault="00455D97" w:rsidP="004D1C65">
            <w:pPr>
              <w:pStyle w:val="TAL"/>
            </w:pPr>
            <w:r>
              <w:t>C</w:t>
            </w:r>
          </w:p>
        </w:tc>
      </w:tr>
    </w:tbl>
    <w:p w14:paraId="201CF729" w14:textId="5CFA2A7C" w:rsidR="00455D97" w:rsidRDefault="00455D97" w:rsidP="00455D97">
      <w:pPr>
        <w:spacing w:before="120"/>
      </w:pPr>
      <w:r>
        <w:t>When service scoping is required, the IRI-POIs present in the NFs listed in table 7.12.3.2-1 shall support the following service types from the structure defined in ETSI TS 103 221-1 [7]:</w:t>
      </w:r>
    </w:p>
    <w:p w14:paraId="1242B5C4" w14:textId="77777777" w:rsidR="00455D97" w:rsidRDefault="00455D97" w:rsidP="00455D97">
      <w:pPr>
        <w:pStyle w:val="B1"/>
      </w:pPr>
      <w:r>
        <w:t>-</w:t>
      </w:r>
      <w:r>
        <w:tab/>
        <w:t>The enumerated value of "voice" or "messaging" in the service type field.</w:t>
      </w:r>
    </w:p>
    <w:p w14:paraId="2443D9D3" w14:textId="7024F486" w:rsidR="00455D97" w:rsidRDefault="00455D97" w:rsidP="00455D97">
      <w:pPr>
        <w:spacing w:before="120"/>
      </w:pPr>
      <w:r>
        <w:t>The ModifyTask and DeactivateTask messages that the LIPF may send to the IRI-POIs present in the NFs listed in table 7.12.3.2-1 shall include the XID of the Task created by the above ActivateTask message.</w:t>
      </w:r>
    </w:p>
    <w:p w14:paraId="5A084147" w14:textId="77777777" w:rsidR="00455D97" w:rsidRDefault="00455D97" w:rsidP="00455D97">
      <w:pPr>
        <w:pStyle w:val="Heading5"/>
      </w:pPr>
      <w:bookmarkStart w:id="525" w:name="_Toc145185488"/>
      <w:r>
        <w:t>7.12.3.2.2</w:t>
      </w:r>
      <w:r>
        <w:tab/>
        <w:t>Session-independent IMS services</w:t>
      </w:r>
      <w:bookmarkEnd w:id="525"/>
    </w:p>
    <w:p w14:paraId="09BD2187" w14:textId="4BA0A841" w:rsidR="00455D97" w:rsidRDefault="00455D97" w:rsidP="00455D97">
      <w:r>
        <w:t>Table 7.12.3.2-3 below shows the applicability of NFs in which the IRI-POIs are provisioned with the target identifiers listed in clause 7.12.2.2 for session independent services (e.g. SMS over IP). See TS 33.127 [5] and Annex G.</w:t>
      </w:r>
    </w:p>
    <w:p w14:paraId="37BBFEA0" w14:textId="5DCF6347" w:rsidR="00455D97" w:rsidRDefault="00455D97" w:rsidP="00455D97">
      <w:r>
        <w:t>When the service scoping is applicable, the IRI-POIs in the NFs shown in table 7.12.3.2-3 are provisioned only when the service type is messaging (i.e. SMS over IP).</w:t>
      </w:r>
    </w:p>
    <w:p w14:paraId="42241E03" w14:textId="77777777" w:rsidR="00455D97" w:rsidRDefault="00455D97" w:rsidP="00201F9D">
      <w:pPr>
        <w:pStyle w:val="TH"/>
      </w:pPr>
      <w:r>
        <w:t>Table 7.12.3.2-3: IRI-POIs in the NFs that need to be provisioned for session-independent IMS-based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9"/>
        <w:gridCol w:w="1598"/>
        <w:gridCol w:w="1605"/>
        <w:gridCol w:w="1599"/>
        <w:gridCol w:w="1606"/>
        <w:gridCol w:w="1614"/>
      </w:tblGrid>
      <w:tr w:rsidR="00455D97" w14:paraId="417230EA" w14:textId="77777777" w:rsidTr="004D1C65">
        <w:tc>
          <w:tcPr>
            <w:tcW w:w="1642" w:type="dxa"/>
            <w:vMerge w:val="restart"/>
            <w:shd w:val="clear" w:color="auto" w:fill="D9D9D9"/>
            <w:vAlign w:val="center"/>
          </w:tcPr>
          <w:p w14:paraId="7EA0236A" w14:textId="77777777" w:rsidR="00455D97" w:rsidRDefault="00455D97" w:rsidP="004D1C65">
            <w:pPr>
              <w:pStyle w:val="TAH"/>
            </w:pPr>
            <w:r>
              <w:t>NF</w:t>
            </w:r>
          </w:p>
          <w:p w14:paraId="607BA0E7" w14:textId="77777777" w:rsidR="00455D97" w:rsidRDefault="00455D97" w:rsidP="004D1C65">
            <w:pPr>
              <w:pStyle w:val="TAH"/>
            </w:pPr>
            <w:r>
              <w:t>(IMS signaling function)</w:t>
            </w:r>
          </w:p>
        </w:tc>
        <w:tc>
          <w:tcPr>
            <w:tcW w:w="3284" w:type="dxa"/>
            <w:gridSpan w:val="2"/>
            <w:shd w:val="clear" w:color="auto" w:fill="D9D9D9"/>
            <w:vAlign w:val="center"/>
          </w:tcPr>
          <w:p w14:paraId="01D8A074" w14:textId="77777777" w:rsidR="00455D97" w:rsidRDefault="00455D97" w:rsidP="004D1C65">
            <w:pPr>
              <w:pStyle w:val="TAH"/>
            </w:pPr>
            <w:r>
              <w:t>Not a target non-local ID</w:t>
            </w:r>
          </w:p>
        </w:tc>
        <w:tc>
          <w:tcPr>
            <w:tcW w:w="3286" w:type="dxa"/>
            <w:gridSpan w:val="2"/>
            <w:shd w:val="clear" w:color="auto" w:fill="D9D9D9"/>
            <w:vAlign w:val="center"/>
          </w:tcPr>
          <w:p w14:paraId="6E903025" w14:textId="77777777" w:rsidR="00455D97" w:rsidRDefault="00455D97" w:rsidP="004D1C65">
            <w:pPr>
              <w:pStyle w:val="TAH"/>
            </w:pPr>
            <w:r>
              <w:t>Target non-local ID</w:t>
            </w:r>
          </w:p>
        </w:tc>
        <w:tc>
          <w:tcPr>
            <w:tcW w:w="1643" w:type="dxa"/>
            <w:vMerge w:val="restart"/>
            <w:shd w:val="clear" w:color="auto" w:fill="D9D9D9"/>
            <w:vAlign w:val="center"/>
          </w:tcPr>
          <w:p w14:paraId="2C93E984" w14:textId="77777777" w:rsidR="00455D97" w:rsidRDefault="00455D97" w:rsidP="004D1C65">
            <w:pPr>
              <w:pStyle w:val="TAH"/>
            </w:pPr>
            <w:r>
              <w:t>Reference</w:t>
            </w:r>
          </w:p>
        </w:tc>
      </w:tr>
      <w:tr w:rsidR="00455D97" w14:paraId="350DCD8E" w14:textId="77777777" w:rsidTr="004D1C65">
        <w:tc>
          <w:tcPr>
            <w:tcW w:w="1642" w:type="dxa"/>
            <w:vMerge/>
            <w:shd w:val="clear" w:color="auto" w:fill="D9D9D9"/>
            <w:vAlign w:val="center"/>
          </w:tcPr>
          <w:p w14:paraId="54CB512E" w14:textId="77777777" w:rsidR="00455D97" w:rsidRDefault="00455D97" w:rsidP="004D1C65">
            <w:pPr>
              <w:spacing w:before="20" w:after="20"/>
              <w:jc w:val="center"/>
            </w:pPr>
          </w:p>
        </w:tc>
        <w:tc>
          <w:tcPr>
            <w:tcW w:w="1642" w:type="dxa"/>
            <w:shd w:val="clear" w:color="auto" w:fill="D9D9D9"/>
            <w:vAlign w:val="center"/>
          </w:tcPr>
          <w:p w14:paraId="16F63931" w14:textId="77777777" w:rsidR="00455D97" w:rsidRDefault="00455D97" w:rsidP="004D1C65">
            <w:pPr>
              <w:pStyle w:val="TAL"/>
            </w:pPr>
            <w:r>
              <w:t>Default</w:t>
            </w:r>
          </w:p>
        </w:tc>
        <w:tc>
          <w:tcPr>
            <w:tcW w:w="1642" w:type="dxa"/>
            <w:shd w:val="clear" w:color="auto" w:fill="D9D9D9"/>
            <w:vAlign w:val="center"/>
          </w:tcPr>
          <w:p w14:paraId="7EFCBA5B" w14:textId="77777777" w:rsidR="00455D97" w:rsidRDefault="00455D97" w:rsidP="004D1C65">
            <w:pPr>
              <w:pStyle w:val="TAL"/>
            </w:pPr>
            <w:r>
              <w:t>Alternate option</w:t>
            </w:r>
          </w:p>
        </w:tc>
        <w:tc>
          <w:tcPr>
            <w:tcW w:w="1643" w:type="dxa"/>
            <w:shd w:val="clear" w:color="auto" w:fill="D9D9D9"/>
            <w:vAlign w:val="center"/>
          </w:tcPr>
          <w:p w14:paraId="40861FAF" w14:textId="77777777" w:rsidR="00455D97" w:rsidRDefault="00455D97" w:rsidP="004D1C65">
            <w:pPr>
              <w:pStyle w:val="TAL"/>
            </w:pPr>
            <w:r>
              <w:t>Default</w:t>
            </w:r>
          </w:p>
        </w:tc>
        <w:tc>
          <w:tcPr>
            <w:tcW w:w="1643" w:type="dxa"/>
            <w:shd w:val="clear" w:color="auto" w:fill="D9D9D9"/>
            <w:vAlign w:val="center"/>
          </w:tcPr>
          <w:p w14:paraId="747A4254" w14:textId="77777777" w:rsidR="00455D97" w:rsidRDefault="00455D97" w:rsidP="004D1C65">
            <w:pPr>
              <w:pStyle w:val="TAL"/>
            </w:pPr>
            <w:r>
              <w:t>Alternate option</w:t>
            </w:r>
          </w:p>
        </w:tc>
        <w:tc>
          <w:tcPr>
            <w:tcW w:w="1643" w:type="dxa"/>
            <w:vMerge/>
            <w:shd w:val="clear" w:color="auto" w:fill="D9D9D9"/>
            <w:vAlign w:val="center"/>
          </w:tcPr>
          <w:p w14:paraId="114F94D8" w14:textId="77777777" w:rsidR="00455D97" w:rsidRDefault="00455D97" w:rsidP="004D1C65">
            <w:pPr>
              <w:spacing w:before="20" w:after="20"/>
              <w:jc w:val="center"/>
            </w:pPr>
          </w:p>
        </w:tc>
      </w:tr>
      <w:tr w:rsidR="00455D97" w14:paraId="63DDAF3D" w14:textId="77777777" w:rsidTr="004D1C65">
        <w:tc>
          <w:tcPr>
            <w:tcW w:w="1642" w:type="dxa"/>
            <w:shd w:val="clear" w:color="auto" w:fill="auto"/>
          </w:tcPr>
          <w:p w14:paraId="6D938511" w14:textId="77777777" w:rsidR="00455D97" w:rsidRDefault="00455D97" w:rsidP="004D1C65">
            <w:pPr>
              <w:pStyle w:val="TAL"/>
            </w:pPr>
            <w:r>
              <w:t>P-CSCF</w:t>
            </w:r>
          </w:p>
        </w:tc>
        <w:tc>
          <w:tcPr>
            <w:tcW w:w="1642" w:type="dxa"/>
            <w:shd w:val="clear" w:color="auto" w:fill="auto"/>
          </w:tcPr>
          <w:p w14:paraId="4F64DE20" w14:textId="77777777" w:rsidR="00455D97" w:rsidRPr="009517D6" w:rsidRDefault="00455D97" w:rsidP="004D1C65">
            <w:pPr>
              <w:pStyle w:val="TAL"/>
            </w:pPr>
            <w:r w:rsidRPr="009517D6">
              <w:t>YES</w:t>
            </w:r>
          </w:p>
        </w:tc>
        <w:tc>
          <w:tcPr>
            <w:tcW w:w="1642" w:type="dxa"/>
            <w:tcBorders>
              <w:bottom w:val="single" w:sz="4" w:space="0" w:color="auto"/>
            </w:tcBorders>
            <w:shd w:val="clear" w:color="auto" w:fill="auto"/>
          </w:tcPr>
          <w:p w14:paraId="6BAA62B0" w14:textId="77777777" w:rsidR="00455D97" w:rsidRPr="009517D6" w:rsidRDefault="00455D97" w:rsidP="004D1C65">
            <w:pPr>
              <w:pStyle w:val="TAL"/>
            </w:pPr>
            <w:r w:rsidRPr="009517D6">
              <w:t>YES</w:t>
            </w:r>
          </w:p>
        </w:tc>
        <w:tc>
          <w:tcPr>
            <w:tcW w:w="1643" w:type="dxa"/>
            <w:shd w:val="clear" w:color="auto" w:fill="auto"/>
          </w:tcPr>
          <w:p w14:paraId="0298FDD1" w14:textId="77777777" w:rsidR="00455D97" w:rsidRPr="009517D6" w:rsidRDefault="00455D97" w:rsidP="004D1C65">
            <w:pPr>
              <w:pStyle w:val="TAL"/>
            </w:pPr>
            <w:r w:rsidRPr="009517D6">
              <w:t>YES</w:t>
            </w:r>
          </w:p>
        </w:tc>
        <w:tc>
          <w:tcPr>
            <w:tcW w:w="1643" w:type="dxa"/>
            <w:shd w:val="clear" w:color="auto" w:fill="auto"/>
          </w:tcPr>
          <w:p w14:paraId="424DE26A" w14:textId="77777777" w:rsidR="00455D97" w:rsidRPr="009517D6" w:rsidRDefault="00455D97" w:rsidP="004D1C65">
            <w:pPr>
              <w:pStyle w:val="TAL"/>
            </w:pPr>
            <w:r w:rsidRPr="009517D6">
              <w:t>YES</w:t>
            </w:r>
          </w:p>
        </w:tc>
        <w:tc>
          <w:tcPr>
            <w:tcW w:w="1643" w:type="dxa"/>
            <w:shd w:val="clear" w:color="auto" w:fill="auto"/>
          </w:tcPr>
          <w:p w14:paraId="40F3CBC9" w14:textId="77777777" w:rsidR="00455D97" w:rsidRDefault="00455D97" w:rsidP="004D1C65">
            <w:pPr>
              <w:pStyle w:val="TAL"/>
            </w:pPr>
            <w:r>
              <w:t>In this clause</w:t>
            </w:r>
          </w:p>
        </w:tc>
      </w:tr>
      <w:tr w:rsidR="00455D97" w14:paraId="68D5583D" w14:textId="77777777" w:rsidTr="00A16797">
        <w:tc>
          <w:tcPr>
            <w:tcW w:w="1642" w:type="dxa"/>
            <w:shd w:val="clear" w:color="auto" w:fill="auto"/>
          </w:tcPr>
          <w:p w14:paraId="4A98B377" w14:textId="77777777" w:rsidR="00455D97" w:rsidRDefault="00455D97" w:rsidP="004D1C65">
            <w:pPr>
              <w:pStyle w:val="TAL"/>
            </w:pPr>
            <w:r>
              <w:t>S-CSCF</w:t>
            </w:r>
          </w:p>
        </w:tc>
        <w:tc>
          <w:tcPr>
            <w:tcW w:w="1642" w:type="dxa"/>
            <w:shd w:val="clear" w:color="auto" w:fill="auto"/>
          </w:tcPr>
          <w:p w14:paraId="5F29C32E" w14:textId="77777777" w:rsidR="00455D97" w:rsidRPr="009517D6" w:rsidRDefault="00455D97" w:rsidP="004D1C65">
            <w:pPr>
              <w:pStyle w:val="TAL"/>
            </w:pPr>
            <w:r w:rsidRPr="009517D6">
              <w:t>YES</w:t>
            </w:r>
          </w:p>
        </w:tc>
        <w:tc>
          <w:tcPr>
            <w:tcW w:w="1642" w:type="dxa"/>
            <w:shd w:val="clear" w:color="auto" w:fill="auto"/>
          </w:tcPr>
          <w:p w14:paraId="6031AB94" w14:textId="77777777" w:rsidR="00455D97" w:rsidRPr="009517D6" w:rsidRDefault="00455D97" w:rsidP="004D1C65">
            <w:pPr>
              <w:pStyle w:val="TAL"/>
            </w:pPr>
            <w:r w:rsidRPr="009517D6">
              <w:t>NO</w:t>
            </w:r>
          </w:p>
        </w:tc>
        <w:tc>
          <w:tcPr>
            <w:tcW w:w="1643" w:type="dxa"/>
            <w:shd w:val="clear" w:color="auto" w:fill="auto"/>
          </w:tcPr>
          <w:p w14:paraId="6C902DDF" w14:textId="77777777" w:rsidR="00455D97" w:rsidRPr="009517D6" w:rsidRDefault="00455D97" w:rsidP="004D1C65">
            <w:pPr>
              <w:pStyle w:val="TAL"/>
            </w:pPr>
            <w:r w:rsidRPr="009517D6">
              <w:t>YES</w:t>
            </w:r>
          </w:p>
        </w:tc>
        <w:tc>
          <w:tcPr>
            <w:tcW w:w="1643" w:type="dxa"/>
            <w:shd w:val="clear" w:color="auto" w:fill="auto"/>
          </w:tcPr>
          <w:p w14:paraId="723CAD6F" w14:textId="77777777" w:rsidR="00455D97" w:rsidRPr="009517D6" w:rsidRDefault="00455D97" w:rsidP="004D1C65">
            <w:pPr>
              <w:pStyle w:val="TAL"/>
            </w:pPr>
            <w:r w:rsidRPr="009517D6">
              <w:t>NO</w:t>
            </w:r>
          </w:p>
        </w:tc>
        <w:tc>
          <w:tcPr>
            <w:tcW w:w="1643" w:type="dxa"/>
            <w:shd w:val="clear" w:color="auto" w:fill="auto"/>
          </w:tcPr>
          <w:p w14:paraId="1CD66B0B" w14:textId="77777777" w:rsidR="00455D97" w:rsidRDefault="00455D97" w:rsidP="004D1C65">
            <w:pPr>
              <w:pStyle w:val="TAL"/>
            </w:pPr>
            <w:r>
              <w:t>In this clause</w:t>
            </w:r>
          </w:p>
        </w:tc>
      </w:tr>
      <w:tr w:rsidR="00455D97" w14:paraId="2F518DBB" w14:textId="77777777" w:rsidTr="004D1C65">
        <w:tc>
          <w:tcPr>
            <w:tcW w:w="1642" w:type="dxa"/>
            <w:shd w:val="clear" w:color="auto" w:fill="auto"/>
          </w:tcPr>
          <w:p w14:paraId="5BA714CB" w14:textId="77777777" w:rsidR="00455D97" w:rsidRDefault="00455D97" w:rsidP="004D1C65">
            <w:pPr>
              <w:pStyle w:val="TAL"/>
            </w:pPr>
            <w:r>
              <w:t>E-CSCF</w:t>
            </w:r>
          </w:p>
        </w:tc>
        <w:tc>
          <w:tcPr>
            <w:tcW w:w="1642" w:type="dxa"/>
            <w:shd w:val="clear" w:color="auto" w:fill="auto"/>
          </w:tcPr>
          <w:p w14:paraId="33D59A85" w14:textId="77777777" w:rsidR="00455D97" w:rsidRPr="009517D6" w:rsidRDefault="00455D97" w:rsidP="004D1C65">
            <w:pPr>
              <w:pStyle w:val="TAL"/>
            </w:pPr>
            <w:r w:rsidRPr="009517D6">
              <w:t>YES</w:t>
            </w:r>
          </w:p>
        </w:tc>
        <w:tc>
          <w:tcPr>
            <w:tcW w:w="1642" w:type="dxa"/>
            <w:shd w:val="clear" w:color="auto" w:fill="auto"/>
          </w:tcPr>
          <w:p w14:paraId="2495B3F0" w14:textId="77777777" w:rsidR="00455D97" w:rsidRPr="009517D6" w:rsidRDefault="00455D97" w:rsidP="004D1C65">
            <w:pPr>
              <w:pStyle w:val="TAL"/>
            </w:pPr>
            <w:r w:rsidRPr="009517D6">
              <w:t>NO</w:t>
            </w:r>
          </w:p>
        </w:tc>
        <w:tc>
          <w:tcPr>
            <w:tcW w:w="1643" w:type="dxa"/>
            <w:shd w:val="clear" w:color="auto" w:fill="auto"/>
          </w:tcPr>
          <w:p w14:paraId="1E24CCF1" w14:textId="77777777" w:rsidR="00455D97" w:rsidRPr="009517D6" w:rsidRDefault="00455D97" w:rsidP="004D1C65">
            <w:pPr>
              <w:pStyle w:val="TAL"/>
            </w:pPr>
            <w:r w:rsidRPr="009517D6">
              <w:t>NO</w:t>
            </w:r>
          </w:p>
        </w:tc>
        <w:tc>
          <w:tcPr>
            <w:tcW w:w="1643" w:type="dxa"/>
            <w:shd w:val="clear" w:color="auto" w:fill="auto"/>
          </w:tcPr>
          <w:p w14:paraId="04D6E95C" w14:textId="77777777" w:rsidR="00455D97" w:rsidRPr="009517D6" w:rsidRDefault="00455D97" w:rsidP="004D1C65">
            <w:pPr>
              <w:pStyle w:val="TAL"/>
            </w:pPr>
            <w:r w:rsidRPr="009517D6">
              <w:t>NO</w:t>
            </w:r>
          </w:p>
        </w:tc>
        <w:tc>
          <w:tcPr>
            <w:tcW w:w="1643" w:type="dxa"/>
            <w:shd w:val="clear" w:color="auto" w:fill="auto"/>
          </w:tcPr>
          <w:p w14:paraId="43C31D8D" w14:textId="77777777" w:rsidR="00455D97" w:rsidRDefault="00455D97" w:rsidP="004D1C65">
            <w:pPr>
              <w:pStyle w:val="TAL"/>
            </w:pPr>
            <w:r>
              <w:t>In this clause</w:t>
            </w:r>
          </w:p>
        </w:tc>
      </w:tr>
      <w:tr w:rsidR="00455D97" w14:paraId="4E49F5AB" w14:textId="77777777" w:rsidTr="004D1C65">
        <w:tc>
          <w:tcPr>
            <w:tcW w:w="1642" w:type="dxa"/>
            <w:shd w:val="clear" w:color="auto" w:fill="auto"/>
          </w:tcPr>
          <w:p w14:paraId="66B6FACD" w14:textId="77777777" w:rsidR="00455D97" w:rsidRDefault="00455D97" w:rsidP="004D1C65">
            <w:pPr>
              <w:pStyle w:val="TAL"/>
            </w:pPr>
            <w:r>
              <w:t>IBCF</w:t>
            </w:r>
          </w:p>
        </w:tc>
        <w:tc>
          <w:tcPr>
            <w:tcW w:w="1642" w:type="dxa"/>
            <w:shd w:val="clear" w:color="auto" w:fill="auto"/>
          </w:tcPr>
          <w:p w14:paraId="14C06956" w14:textId="77777777" w:rsidR="00455D97" w:rsidRPr="009517D6" w:rsidRDefault="00455D97" w:rsidP="004D1C65">
            <w:pPr>
              <w:pStyle w:val="TAL"/>
            </w:pPr>
            <w:r w:rsidRPr="009517D6">
              <w:t>NO</w:t>
            </w:r>
          </w:p>
        </w:tc>
        <w:tc>
          <w:tcPr>
            <w:tcW w:w="1642" w:type="dxa"/>
            <w:shd w:val="clear" w:color="auto" w:fill="auto"/>
          </w:tcPr>
          <w:p w14:paraId="3495BA12" w14:textId="77777777" w:rsidR="00455D97" w:rsidRPr="009517D6" w:rsidRDefault="00455D97" w:rsidP="004D1C65">
            <w:pPr>
              <w:pStyle w:val="TAL"/>
            </w:pPr>
            <w:r w:rsidRPr="009517D6">
              <w:t>YES</w:t>
            </w:r>
          </w:p>
        </w:tc>
        <w:tc>
          <w:tcPr>
            <w:tcW w:w="1643" w:type="dxa"/>
            <w:shd w:val="clear" w:color="auto" w:fill="auto"/>
          </w:tcPr>
          <w:p w14:paraId="6F10165C" w14:textId="77777777" w:rsidR="00455D97" w:rsidRPr="009517D6" w:rsidRDefault="00455D97" w:rsidP="004D1C65">
            <w:pPr>
              <w:pStyle w:val="TAL"/>
            </w:pPr>
            <w:r w:rsidRPr="009517D6">
              <w:t>NO</w:t>
            </w:r>
          </w:p>
        </w:tc>
        <w:tc>
          <w:tcPr>
            <w:tcW w:w="1643" w:type="dxa"/>
            <w:shd w:val="clear" w:color="auto" w:fill="auto"/>
          </w:tcPr>
          <w:p w14:paraId="5736AEBF" w14:textId="77777777" w:rsidR="00455D97" w:rsidRPr="009517D6" w:rsidRDefault="00455D97" w:rsidP="004D1C65">
            <w:pPr>
              <w:pStyle w:val="TAL"/>
            </w:pPr>
            <w:r w:rsidRPr="009517D6">
              <w:t>YES</w:t>
            </w:r>
          </w:p>
        </w:tc>
        <w:tc>
          <w:tcPr>
            <w:tcW w:w="1643" w:type="dxa"/>
            <w:shd w:val="clear" w:color="auto" w:fill="auto"/>
          </w:tcPr>
          <w:p w14:paraId="67DAC1CE" w14:textId="77777777" w:rsidR="00455D97" w:rsidRDefault="00455D97" w:rsidP="004D1C65">
            <w:pPr>
              <w:pStyle w:val="TAL"/>
            </w:pPr>
            <w:r>
              <w:t>In this clause</w:t>
            </w:r>
          </w:p>
        </w:tc>
      </w:tr>
      <w:tr w:rsidR="00455D97" w14:paraId="4D9485C3" w14:textId="77777777" w:rsidTr="004D1C65">
        <w:tc>
          <w:tcPr>
            <w:tcW w:w="1642" w:type="dxa"/>
            <w:shd w:val="clear" w:color="auto" w:fill="auto"/>
          </w:tcPr>
          <w:p w14:paraId="0662884D" w14:textId="77777777" w:rsidR="00455D97" w:rsidRDefault="00455D97" w:rsidP="004D1C65">
            <w:pPr>
              <w:pStyle w:val="TAL"/>
            </w:pPr>
            <w:r>
              <w:t>MGCF</w:t>
            </w:r>
          </w:p>
        </w:tc>
        <w:tc>
          <w:tcPr>
            <w:tcW w:w="1642" w:type="dxa"/>
            <w:shd w:val="clear" w:color="auto" w:fill="auto"/>
          </w:tcPr>
          <w:p w14:paraId="0D13AA06" w14:textId="77777777" w:rsidR="00455D97" w:rsidRPr="009517D6" w:rsidRDefault="00455D97" w:rsidP="004D1C65">
            <w:pPr>
              <w:pStyle w:val="TAL"/>
            </w:pPr>
            <w:r w:rsidRPr="009517D6">
              <w:t>NO</w:t>
            </w:r>
          </w:p>
        </w:tc>
        <w:tc>
          <w:tcPr>
            <w:tcW w:w="1642" w:type="dxa"/>
            <w:shd w:val="clear" w:color="auto" w:fill="auto"/>
          </w:tcPr>
          <w:p w14:paraId="466E568F" w14:textId="77777777" w:rsidR="00455D97" w:rsidRPr="009517D6" w:rsidRDefault="00455D97" w:rsidP="004D1C65">
            <w:pPr>
              <w:pStyle w:val="TAL"/>
            </w:pPr>
            <w:r w:rsidRPr="009517D6">
              <w:t>NO</w:t>
            </w:r>
          </w:p>
        </w:tc>
        <w:tc>
          <w:tcPr>
            <w:tcW w:w="1643" w:type="dxa"/>
            <w:shd w:val="clear" w:color="auto" w:fill="auto"/>
          </w:tcPr>
          <w:p w14:paraId="11FB9680" w14:textId="77777777" w:rsidR="00455D97" w:rsidRPr="009517D6" w:rsidRDefault="00455D97" w:rsidP="004D1C65">
            <w:pPr>
              <w:pStyle w:val="TAL"/>
            </w:pPr>
            <w:r w:rsidRPr="009517D6">
              <w:t>NO</w:t>
            </w:r>
          </w:p>
        </w:tc>
        <w:tc>
          <w:tcPr>
            <w:tcW w:w="1643" w:type="dxa"/>
            <w:shd w:val="clear" w:color="auto" w:fill="auto"/>
          </w:tcPr>
          <w:p w14:paraId="7BC96B36" w14:textId="77777777" w:rsidR="00455D97" w:rsidRPr="009517D6" w:rsidRDefault="00455D97" w:rsidP="004D1C65">
            <w:pPr>
              <w:pStyle w:val="TAL"/>
            </w:pPr>
            <w:r w:rsidRPr="009517D6">
              <w:t>NO</w:t>
            </w:r>
          </w:p>
        </w:tc>
        <w:tc>
          <w:tcPr>
            <w:tcW w:w="1643" w:type="dxa"/>
            <w:shd w:val="clear" w:color="auto" w:fill="auto"/>
          </w:tcPr>
          <w:p w14:paraId="7922F817" w14:textId="77777777" w:rsidR="00455D97" w:rsidRDefault="00455D97" w:rsidP="004D1C65">
            <w:pPr>
              <w:pStyle w:val="TAL"/>
            </w:pPr>
            <w:r>
              <w:t>In this clause</w:t>
            </w:r>
          </w:p>
        </w:tc>
      </w:tr>
      <w:tr w:rsidR="00455D97" w14:paraId="738B3136" w14:textId="77777777" w:rsidTr="004D1C65">
        <w:tc>
          <w:tcPr>
            <w:tcW w:w="1642" w:type="dxa"/>
            <w:shd w:val="clear" w:color="auto" w:fill="auto"/>
          </w:tcPr>
          <w:p w14:paraId="55DC69F9" w14:textId="77777777" w:rsidR="00455D97" w:rsidRDefault="00455D97" w:rsidP="004D1C65">
            <w:pPr>
              <w:pStyle w:val="TAL"/>
            </w:pPr>
            <w:r>
              <w:t>AS</w:t>
            </w:r>
          </w:p>
        </w:tc>
        <w:tc>
          <w:tcPr>
            <w:tcW w:w="1642" w:type="dxa"/>
            <w:shd w:val="clear" w:color="auto" w:fill="auto"/>
          </w:tcPr>
          <w:p w14:paraId="03DA5106" w14:textId="77777777" w:rsidR="00455D97" w:rsidRPr="009517D6" w:rsidRDefault="00455D97" w:rsidP="004D1C65">
            <w:pPr>
              <w:pStyle w:val="TAL"/>
            </w:pPr>
            <w:r w:rsidRPr="009517D6">
              <w:t>NO</w:t>
            </w:r>
          </w:p>
        </w:tc>
        <w:tc>
          <w:tcPr>
            <w:tcW w:w="1642" w:type="dxa"/>
            <w:shd w:val="clear" w:color="auto" w:fill="auto"/>
          </w:tcPr>
          <w:p w14:paraId="6963054E" w14:textId="77777777" w:rsidR="00455D97" w:rsidRPr="009517D6" w:rsidRDefault="00455D97" w:rsidP="004D1C65">
            <w:pPr>
              <w:pStyle w:val="TAL"/>
            </w:pPr>
            <w:r w:rsidRPr="009517D6">
              <w:t>NO</w:t>
            </w:r>
          </w:p>
        </w:tc>
        <w:tc>
          <w:tcPr>
            <w:tcW w:w="1643" w:type="dxa"/>
            <w:shd w:val="clear" w:color="auto" w:fill="auto"/>
          </w:tcPr>
          <w:p w14:paraId="16CF6F09" w14:textId="77777777" w:rsidR="00455D97" w:rsidRPr="009517D6" w:rsidRDefault="00455D97" w:rsidP="004D1C65">
            <w:pPr>
              <w:pStyle w:val="TAL"/>
            </w:pPr>
            <w:r w:rsidRPr="009517D6">
              <w:t>NO</w:t>
            </w:r>
          </w:p>
        </w:tc>
        <w:tc>
          <w:tcPr>
            <w:tcW w:w="1643" w:type="dxa"/>
            <w:shd w:val="clear" w:color="auto" w:fill="auto"/>
          </w:tcPr>
          <w:p w14:paraId="2EE35CC0" w14:textId="77777777" w:rsidR="00455D97" w:rsidRPr="009517D6" w:rsidRDefault="00455D97" w:rsidP="004D1C65">
            <w:pPr>
              <w:pStyle w:val="TAL"/>
            </w:pPr>
            <w:r w:rsidRPr="009517D6">
              <w:t>NO</w:t>
            </w:r>
          </w:p>
        </w:tc>
        <w:tc>
          <w:tcPr>
            <w:tcW w:w="1643" w:type="dxa"/>
            <w:shd w:val="clear" w:color="auto" w:fill="auto"/>
          </w:tcPr>
          <w:p w14:paraId="6369F93B" w14:textId="77777777" w:rsidR="00455D97" w:rsidRDefault="00455D97" w:rsidP="004D1C65">
            <w:pPr>
              <w:pStyle w:val="TAL"/>
            </w:pPr>
            <w:r>
              <w:t>In this clause</w:t>
            </w:r>
          </w:p>
        </w:tc>
      </w:tr>
      <w:tr w:rsidR="00455D97" w14:paraId="708D0237" w14:textId="77777777" w:rsidTr="004D1C65">
        <w:tc>
          <w:tcPr>
            <w:tcW w:w="1642" w:type="dxa"/>
            <w:shd w:val="clear" w:color="auto" w:fill="auto"/>
          </w:tcPr>
          <w:p w14:paraId="3DEBCA38" w14:textId="77777777" w:rsidR="00455D97" w:rsidRDefault="00455D97" w:rsidP="004D1C65">
            <w:pPr>
              <w:pStyle w:val="TAL"/>
            </w:pPr>
            <w:r>
              <w:t>HSS</w:t>
            </w:r>
          </w:p>
        </w:tc>
        <w:tc>
          <w:tcPr>
            <w:tcW w:w="1642" w:type="dxa"/>
            <w:shd w:val="clear" w:color="auto" w:fill="auto"/>
          </w:tcPr>
          <w:p w14:paraId="19B9ABE0" w14:textId="77777777" w:rsidR="00455D97" w:rsidRPr="009517D6" w:rsidRDefault="00455D97" w:rsidP="004D1C65">
            <w:pPr>
              <w:pStyle w:val="TAL"/>
            </w:pPr>
            <w:r w:rsidRPr="009517D6">
              <w:t>YES</w:t>
            </w:r>
          </w:p>
        </w:tc>
        <w:tc>
          <w:tcPr>
            <w:tcW w:w="1642" w:type="dxa"/>
            <w:shd w:val="clear" w:color="auto" w:fill="auto"/>
          </w:tcPr>
          <w:p w14:paraId="03036893" w14:textId="77777777" w:rsidR="00455D97" w:rsidRPr="009517D6" w:rsidRDefault="00455D97" w:rsidP="004D1C65">
            <w:pPr>
              <w:pStyle w:val="TAL"/>
            </w:pPr>
            <w:r w:rsidRPr="009517D6">
              <w:t>YES</w:t>
            </w:r>
          </w:p>
        </w:tc>
        <w:tc>
          <w:tcPr>
            <w:tcW w:w="1643" w:type="dxa"/>
            <w:shd w:val="clear" w:color="auto" w:fill="auto"/>
          </w:tcPr>
          <w:p w14:paraId="34CF8BB8" w14:textId="77777777" w:rsidR="00455D97" w:rsidRPr="009517D6" w:rsidRDefault="00455D97" w:rsidP="004D1C65">
            <w:pPr>
              <w:pStyle w:val="TAL"/>
            </w:pPr>
            <w:r w:rsidRPr="009517D6">
              <w:t>NO</w:t>
            </w:r>
          </w:p>
        </w:tc>
        <w:tc>
          <w:tcPr>
            <w:tcW w:w="1643" w:type="dxa"/>
            <w:shd w:val="clear" w:color="auto" w:fill="auto"/>
          </w:tcPr>
          <w:p w14:paraId="192FF428" w14:textId="77777777" w:rsidR="00455D97" w:rsidRPr="009517D6" w:rsidRDefault="00455D97" w:rsidP="004D1C65">
            <w:pPr>
              <w:pStyle w:val="TAL"/>
            </w:pPr>
            <w:r w:rsidRPr="009517D6">
              <w:t>NO</w:t>
            </w:r>
          </w:p>
        </w:tc>
        <w:tc>
          <w:tcPr>
            <w:tcW w:w="1643" w:type="dxa"/>
            <w:shd w:val="clear" w:color="auto" w:fill="auto"/>
          </w:tcPr>
          <w:p w14:paraId="5FB652A2" w14:textId="77777777" w:rsidR="00455D97" w:rsidRDefault="00455D97" w:rsidP="004D1C65">
            <w:pPr>
              <w:pStyle w:val="TAL"/>
            </w:pPr>
            <w:r>
              <w:t>7.2.3</w:t>
            </w:r>
          </w:p>
        </w:tc>
      </w:tr>
      <w:bookmarkEnd w:id="523"/>
    </w:tbl>
    <w:p w14:paraId="6C9AF15D" w14:textId="77777777" w:rsidR="00455D97" w:rsidRDefault="00455D97" w:rsidP="00455D97"/>
    <w:p w14:paraId="0F2A6085" w14:textId="42D3CF72" w:rsidR="00455D97" w:rsidRPr="00780EE3" w:rsidRDefault="00455D97" w:rsidP="00455D97">
      <w:r w:rsidRPr="00780EE3">
        <w:t xml:space="preserve">Table </w:t>
      </w:r>
      <w:r>
        <w:t>7.12.</w:t>
      </w:r>
      <w:r w:rsidRPr="00780EE3">
        <w:t>3.2-</w:t>
      </w:r>
      <w:r>
        <w:t>4</w:t>
      </w:r>
      <w:r w:rsidRPr="00780EE3">
        <w:t xml:space="preserve"> shows the minimum details of the LI_X1 ActivateTask message used for provisioning the IRI-POIs in the NFs listed in table </w:t>
      </w:r>
      <w:r>
        <w:t>7.12.</w:t>
      </w:r>
      <w:r w:rsidRPr="00780EE3">
        <w:t>3.2-</w:t>
      </w:r>
      <w:r>
        <w:t xml:space="preserve">3 </w:t>
      </w:r>
      <w:r w:rsidRPr="00780EE3">
        <w:t xml:space="preserve">for </w:t>
      </w:r>
      <w:r>
        <w:t xml:space="preserve">session independent </w:t>
      </w:r>
      <w:r w:rsidRPr="00780EE3">
        <w:t>IMS-based voice services.</w:t>
      </w:r>
    </w:p>
    <w:p w14:paraId="67C578CC" w14:textId="4D5D7375" w:rsidR="00455D97" w:rsidRPr="00CE0181" w:rsidRDefault="00455D97" w:rsidP="00455D97">
      <w:pPr>
        <w:pStyle w:val="TH"/>
      </w:pPr>
      <w:r>
        <w:t>Table 7.12.3.2-4</w:t>
      </w:r>
      <w:r w:rsidRPr="00CE0181">
        <w:t xml:space="preserve">: ActivateTask message </w:t>
      </w:r>
      <w:r>
        <w:t>for activating IRI-POI for session independent IMS-based service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5B46FE26" w14:textId="77777777" w:rsidTr="004D1C65">
        <w:trPr>
          <w:trHeight w:val="88"/>
          <w:jc w:val="center"/>
        </w:trPr>
        <w:tc>
          <w:tcPr>
            <w:tcW w:w="2972" w:type="dxa"/>
          </w:tcPr>
          <w:p w14:paraId="1DB829F1"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3D2DB162" w14:textId="77777777" w:rsidR="00455D97" w:rsidRPr="007B1D70" w:rsidRDefault="00455D97" w:rsidP="004D1C65">
            <w:pPr>
              <w:pStyle w:val="TAH"/>
            </w:pPr>
            <w:r>
              <w:t>Description</w:t>
            </w:r>
          </w:p>
        </w:tc>
        <w:tc>
          <w:tcPr>
            <w:tcW w:w="708" w:type="dxa"/>
          </w:tcPr>
          <w:p w14:paraId="1CFAC43C" w14:textId="77777777" w:rsidR="00455D97" w:rsidRPr="007B1D70" w:rsidRDefault="00455D97" w:rsidP="004D1C65">
            <w:pPr>
              <w:pStyle w:val="TAH"/>
            </w:pPr>
            <w:r w:rsidRPr="007B1D70">
              <w:t>M/C/O</w:t>
            </w:r>
          </w:p>
        </w:tc>
      </w:tr>
      <w:tr w:rsidR="00455D97" w14:paraId="1FCBF55B" w14:textId="77777777" w:rsidTr="004D1C65">
        <w:trPr>
          <w:jc w:val="center"/>
        </w:trPr>
        <w:tc>
          <w:tcPr>
            <w:tcW w:w="2972" w:type="dxa"/>
          </w:tcPr>
          <w:p w14:paraId="4D90D52A" w14:textId="77777777" w:rsidR="00455D97" w:rsidRDefault="00455D97" w:rsidP="004D1C65">
            <w:pPr>
              <w:pStyle w:val="TAL"/>
            </w:pPr>
            <w:r>
              <w:t>XID</w:t>
            </w:r>
          </w:p>
        </w:tc>
        <w:tc>
          <w:tcPr>
            <w:tcW w:w="6242" w:type="dxa"/>
          </w:tcPr>
          <w:p w14:paraId="484E9289" w14:textId="58FEF7E7" w:rsidR="00455D97" w:rsidRDefault="00455D97" w:rsidP="004D1C65">
            <w:pPr>
              <w:pStyle w:val="TAL"/>
            </w:pPr>
            <w:r w:rsidRPr="00CE0181">
              <w:t>XID assigned by LIPF</w:t>
            </w:r>
            <w:r>
              <w:t>. The value used here shall be the same when IRI-POIs in multiple NFs are provisioned for a warrant.</w:t>
            </w:r>
          </w:p>
        </w:tc>
        <w:tc>
          <w:tcPr>
            <w:tcW w:w="708" w:type="dxa"/>
          </w:tcPr>
          <w:p w14:paraId="0958694A" w14:textId="77777777" w:rsidR="00455D97" w:rsidRDefault="00455D97" w:rsidP="004D1C65">
            <w:pPr>
              <w:pStyle w:val="TAL"/>
            </w:pPr>
            <w:r>
              <w:t>M</w:t>
            </w:r>
          </w:p>
        </w:tc>
      </w:tr>
      <w:tr w:rsidR="00455D97" w14:paraId="6EE6EA32" w14:textId="77777777" w:rsidTr="004D1C65">
        <w:trPr>
          <w:jc w:val="center"/>
        </w:trPr>
        <w:tc>
          <w:tcPr>
            <w:tcW w:w="2972" w:type="dxa"/>
          </w:tcPr>
          <w:p w14:paraId="6E9063BF" w14:textId="77777777" w:rsidR="00455D97" w:rsidRDefault="00455D97" w:rsidP="004D1C65">
            <w:pPr>
              <w:pStyle w:val="TAL"/>
            </w:pPr>
            <w:r>
              <w:t>TargetIdentifiers</w:t>
            </w:r>
          </w:p>
        </w:tc>
        <w:tc>
          <w:tcPr>
            <w:tcW w:w="6242" w:type="dxa"/>
          </w:tcPr>
          <w:p w14:paraId="344F7F5D" w14:textId="72970971"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68D5D8B1" w14:textId="77777777" w:rsidR="00455D97" w:rsidRDefault="00455D97" w:rsidP="004D1C65">
            <w:pPr>
              <w:pStyle w:val="TAL"/>
            </w:pPr>
            <w:r>
              <w:t>M</w:t>
            </w:r>
          </w:p>
        </w:tc>
      </w:tr>
      <w:tr w:rsidR="00455D97" w14:paraId="2DF269E9" w14:textId="77777777" w:rsidTr="004D1C65">
        <w:trPr>
          <w:jc w:val="center"/>
        </w:trPr>
        <w:tc>
          <w:tcPr>
            <w:tcW w:w="2972" w:type="dxa"/>
          </w:tcPr>
          <w:p w14:paraId="2BB36F96" w14:textId="77777777" w:rsidR="00455D97" w:rsidRDefault="00455D97" w:rsidP="004D1C65">
            <w:pPr>
              <w:pStyle w:val="TAL"/>
            </w:pPr>
            <w:r>
              <w:t>DeliveryType</w:t>
            </w:r>
          </w:p>
        </w:tc>
        <w:tc>
          <w:tcPr>
            <w:tcW w:w="6242" w:type="dxa"/>
          </w:tcPr>
          <w:p w14:paraId="1DCC84DE" w14:textId="583BF796" w:rsidR="00455D97" w:rsidRDefault="00455D97" w:rsidP="004D1C65">
            <w:pPr>
              <w:pStyle w:val="TAL"/>
            </w:pPr>
            <w:r>
              <w:t>Set to “X2Only.</w:t>
            </w:r>
          </w:p>
        </w:tc>
        <w:tc>
          <w:tcPr>
            <w:tcW w:w="708" w:type="dxa"/>
          </w:tcPr>
          <w:p w14:paraId="4A11F50A" w14:textId="77777777" w:rsidR="00455D97" w:rsidRDefault="00455D97" w:rsidP="004D1C65">
            <w:pPr>
              <w:pStyle w:val="TAL"/>
            </w:pPr>
            <w:r>
              <w:t>M</w:t>
            </w:r>
          </w:p>
        </w:tc>
      </w:tr>
      <w:tr w:rsidR="00455D97" w14:paraId="5EA428A5" w14:textId="77777777" w:rsidTr="004D1C65">
        <w:trPr>
          <w:jc w:val="center"/>
        </w:trPr>
        <w:tc>
          <w:tcPr>
            <w:tcW w:w="2972" w:type="dxa"/>
          </w:tcPr>
          <w:p w14:paraId="47D5CAFD" w14:textId="77777777" w:rsidR="00455D97" w:rsidRDefault="00455D97" w:rsidP="004D1C65">
            <w:pPr>
              <w:pStyle w:val="TAL"/>
            </w:pPr>
            <w:r>
              <w:t>ListOfDIDs</w:t>
            </w:r>
          </w:p>
        </w:tc>
        <w:tc>
          <w:tcPr>
            <w:tcW w:w="6242" w:type="dxa"/>
          </w:tcPr>
          <w:p w14:paraId="6FD9205A" w14:textId="77777777" w:rsidR="00455D97" w:rsidRDefault="00455D97" w:rsidP="004D1C65">
            <w:pPr>
              <w:pStyle w:val="TAL"/>
            </w:pPr>
            <w:r>
              <w:t xml:space="preserve">Delivery endpoints of LI_X2. These delivery endpoints shall be configured using the </w:t>
            </w:r>
            <w:r w:rsidRPr="0025309B">
              <w:rPr>
                <w:i/>
              </w:rPr>
              <w:t>CreateDestination</w:t>
            </w:r>
            <w:r>
              <w:t xml:space="preserve"> message as described in ETSI TS 103 221-1 [7] clause 6.3.1 prior to first use.</w:t>
            </w:r>
          </w:p>
        </w:tc>
        <w:tc>
          <w:tcPr>
            <w:tcW w:w="708" w:type="dxa"/>
          </w:tcPr>
          <w:p w14:paraId="77BB11BB" w14:textId="77777777" w:rsidR="00455D97" w:rsidRDefault="00455D97" w:rsidP="004D1C65">
            <w:pPr>
              <w:pStyle w:val="TAL"/>
            </w:pPr>
            <w:r>
              <w:t>M</w:t>
            </w:r>
          </w:p>
        </w:tc>
      </w:tr>
      <w:tr w:rsidR="00455D97" w14:paraId="162BABD1" w14:textId="77777777" w:rsidTr="004D1C65">
        <w:trPr>
          <w:jc w:val="center"/>
        </w:trPr>
        <w:tc>
          <w:tcPr>
            <w:tcW w:w="2972" w:type="dxa"/>
          </w:tcPr>
          <w:p w14:paraId="5AB82991" w14:textId="77777777" w:rsidR="00455D97" w:rsidRDefault="00455D97" w:rsidP="004D1C65">
            <w:pPr>
              <w:pStyle w:val="TAL"/>
            </w:pPr>
            <w:r>
              <w:t>ListOfServiceTypes</w:t>
            </w:r>
          </w:p>
        </w:tc>
        <w:tc>
          <w:tcPr>
            <w:tcW w:w="6242" w:type="dxa"/>
          </w:tcPr>
          <w:p w14:paraId="661F8188" w14:textId="04A09517" w:rsidR="00455D97" w:rsidRDefault="00455D97" w:rsidP="004D1C65">
            <w:pPr>
              <w:pStyle w:val="TAL"/>
            </w:pPr>
            <w:r w:rsidRPr="00F3424B">
              <w:t>Present if interception of one or more listed service types is required.</w:t>
            </w:r>
            <w:r>
              <w:t xml:space="preserve"> Using the format defined in ETS TS 103 221 [7] based on the service scoping listed below this table. When multiple intercepts are activated on a target identifier, the service scoping shall be the union of all of them.</w:t>
            </w:r>
          </w:p>
        </w:tc>
        <w:tc>
          <w:tcPr>
            <w:tcW w:w="708" w:type="dxa"/>
          </w:tcPr>
          <w:p w14:paraId="61B920C9" w14:textId="77777777" w:rsidR="00455D97" w:rsidRDefault="00455D97" w:rsidP="004D1C65">
            <w:pPr>
              <w:pStyle w:val="TAL"/>
            </w:pPr>
            <w:r>
              <w:t>C</w:t>
            </w:r>
          </w:p>
        </w:tc>
      </w:tr>
    </w:tbl>
    <w:p w14:paraId="246B40E0" w14:textId="79C4C361" w:rsidR="00455D97" w:rsidRDefault="00455D97" w:rsidP="00455D97">
      <w:pPr>
        <w:spacing w:before="120"/>
      </w:pPr>
      <w:r>
        <w:t>When service scoping is required, the IRI-POIs present in the NFs listed in table 7.12.3.2-3 shall support the following service types from the structure defined in ETSI TS 103 221-1 [7]:</w:t>
      </w:r>
    </w:p>
    <w:p w14:paraId="41A4A3F2" w14:textId="77777777" w:rsidR="00455D97" w:rsidRDefault="00455D97" w:rsidP="00455D97">
      <w:pPr>
        <w:pStyle w:val="B1"/>
      </w:pPr>
      <w:r>
        <w:t>-</w:t>
      </w:r>
      <w:r>
        <w:tab/>
        <w:t>The enumerated value of "messaging" in the service type field.</w:t>
      </w:r>
    </w:p>
    <w:p w14:paraId="64325B32" w14:textId="235BDC18" w:rsidR="00455D97" w:rsidRDefault="00455D97" w:rsidP="00455D97">
      <w:pPr>
        <w:spacing w:before="120"/>
      </w:pPr>
      <w:r>
        <w:t>The ModifyTask and DeactivateTask messages that the LIPF may send to the IRI-POIs present in the NFs listed in table 7.12.3.2-3 shall include the XID of the Task created by the above ActivateTask message.</w:t>
      </w:r>
    </w:p>
    <w:p w14:paraId="7AE176A9" w14:textId="77777777" w:rsidR="00455D97" w:rsidRDefault="00455D97" w:rsidP="00455D97">
      <w:pPr>
        <w:pStyle w:val="Heading4"/>
      </w:pPr>
      <w:bookmarkStart w:id="526" w:name="_Toc145185489"/>
      <w:r>
        <w:t>7.12.3</w:t>
      </w:r>
      <w:r w:rsidRPr="00995907">
        <w:t>.</w:t>
      </w:r>
      <w:r>
        <w:t>3</w:t>
      </w:r>
      <w:r>
        <w:tab/>
      </w:r>
      <w:r w:rsidRPr="00995907">
        <w:t xml:space="preserve">Provisioning of </w:t>
      </w:r>
      <w:r>
        <w:t>CC-TF</w:t>
      </w:r>
      <w:bookmarkEnd w:id="526"/>
    </w:p>
    <w:p w14:paraId="36922802" w14:textId="77777777" w:rsidR="00455D97" w:rsidRDefault="00455D97" w:rsidP="00455D97">
      <w:r>
        <w:t>The table 7.12.3.3-1 below shows the applicability of NFs in which the CC-TFs are provisioned with the target identifiers listed in clause 7.12.2.2 for session-based IMS services (e.g. voice). See TS 33.127 [5] and Annex G.</w:t>
      </w:r>
    </w:p>
    <w:p w14:paraId="20159CE3" w14:textId="75667EFC" w:rsidR="00455D97" w:rsidRDefault="00455D97" w:rsidP="00201F9D">
      <w:pPr>
        <w:pStyle w:val="TH"/>
      </w:pPr>
      <w:r>
        <w:t>Table 7.12.3.3-1: CC-TFs in the NFs that need to be provisioned for session-based IMS service</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1418"/>
        <w:gridCol w:w="1559"/>
        <w:gridCol w:w="1559"/>
        <w:gridCol w:w="1701"/>
      </w:tblGrid>
      <w:tr w:rsidR="00455D97" w14:paraId="2532A916" w14:textId="77777777" w:rsidTr="004D1C65">
        <w:tc>
          <w:tcPr>
            <w:tcW w:w="2268" w:type="dxa"/>
            <w:vMerge w:val="restart"/>
            <w:shd w:val="clear" w:color="auto" w:fill="D9D9D9"/>
            <w:vAlign w:val="center"/>
          </w:tcPr>
          <w:p w14:paraId="783060DE" w14:textId="77777777" w:rsidR="00455D97" w:rsidRDefault="00455D97" w:rsidP="004D1C65">
            <w:pPr>
              <w:pStyle w:val="TAH"/>
            </w:pPr>
            <w:r>
              <w:t>NF</w:t>
            </w:r>
          </w:p>
          <w:p w14:paraId="73010B86" w14:textId="77777777" w:rsidR="00455D97" w:rsidRDefault="00455D97" w:rsidP="004D1C65">
            <w:pPr>
              <w:pStyle w:val="TAH"/>
            </w:pPr>
            <w:r>
              <w:t>(IMS signaling function)</w:t>
            </w:r>
          </w:p>
        </w:tc>
        <w:tc>
          <w:tcPr>
            <w:tcW w:w="2977" w:type="dxa"/>
            <w:gridSpan w:val="2"/>
            <w:shd w:val="clear" w:color="auto" w:fill="D9D9D9"/>
            <w:vAlign w:val="center"/>
          </w:tcPr>
          <w:p w14:paraId="0A23FCA8" w14:textId="77777777" w:rsidR="00455D97" w:rsidRDefault="00455D97" w:rsidP="004D1C65">
            <w:pPr>
              <w:pStyle w:val="TAH"/>
            </w:pPr>
            <w:r>
              <w:t>Not a target non-local ID</w:t>
            </w:r>
          </w:p>
        </w:tc>
        <w:tc>
          <w:tcPr>
            <w:tcW w:w="3260" w:type="dxa"/>
            <w:gridSpan w:val="2"/>
            <w:shd w:val="clear" w:color="auto" w:fill="D9D9D9"/>
            <w:vAlign w:val="center"/>
          </w:tcPr>
          <w:p w14:paraId="21A07EF1" w14:textId="77777777" w:rsidR="00455D97" w:rsidRDefault="00455D97" w:rsidP="004D1C65">
            <w:pPr>
              <w:pStyle w:val="TAH"/>
            </w:pPr>
            <w:r>
              <w:t>T</w:t>
            </w:r>
            <w:r w:rsidRPr="0063171A">
              <w:t>arget non-local ID</w:t>
            </w:r>
          </w:p>
        </w:tc>
      </w:tr>
      <w:tr w:rsidR="00455D97" w14:paraId="51A55D27" w14:textId="77777777" w:rsidTr="004D1C65">
        <w:tc>
          <w:tcPr>
            <w:tcW w:w="2268" w:type="dxa"/>
            <w:vMerge/>
            <w:shd w:val="clear" w:color="auto" w:fill="D9D9D9"/>
            <w:vAlign w:val="center"/>
          </w:tcPr>
          <w:p w14:paraId="238D7A0D" w14:textId="77777777" w:rsidR="00455D97" w:rsidRDefault="00455D97" w:rsidP="004D1C65">
            <w:pPr>
              <w:spacing w:before="20" w:after="20"/>
              <w:jc w:val="center"/>
            </w:pPr>
          </w:p>
        </w:tc>
        <w:tc>
          <w:tcPr>
            <w:tcW w:w="1418" w:type="dxa"/>
            <w:shd w:val="clear" w:color="auto" w:fill="D9D9D9"/>
            <w:vAlign w:val="center"/>
          </w:tcPr>
          <w:p w14:paraId="058FFC06" w14:textId="77777777" w:rsidR="00455D97" w:rsidRDefault="00455D97" w:rsidP="004D1C65">
            <w:pPr>
              <w:spacing w:before="20" w:after="20"/>
              <w:jc w:val="center"/>
            </w:pPr>
            <w:r>
              <w:t>Default</w:t>
            </w:r>
          </w:p>
        </w:tc>
        <w:tc>
          <w:tcPr>
            <w:tcW w:w="1559" w:type="dxa"/>
            <w:shd w:val="clear" w:color="auto" w:fill="D9D9D9"/>
            <w:vAlign w:val="center"/>
          </w:tcPr>
          <w:p w14:paraId="7FC4279A" w14:textId="77777777" w:rsidR="00455D97" w:rsidRDefault="00455D97" w:rsidP="004D1C65">
            <w:pPr>
              <w:spacing w:before="20" w:after="20"/>
              <w:jc w:val="center"/>
            </w:pPr>
            <w:r>
              <w:t>Alternate option</w:t>
            </w:r>
          </w:p>
        </w:tc>
        <w:tc>
          <w:tcPr>
            <w:tcW w:w="1559" w:type="dxa"/>
            <w:shd w:val="clear" w:color="auto" w:fill="D9D9D9"/>
            <w:vAlign w:val="center"/>
          </w:tcPr>
          <w:p w14:paraId="23302C58" w14:textId="77777777" w:rsidR="00455D97" w:rsidRDefault="00455D97" w:rsidP="004D1C65">
            <w:pPr>
              <w:spacing w:before="20" w:after="20"/>
              <w:jc w:val="center"/>
            </w:pPr>
            <w:r>
              <w:t>Default</w:t>
            </w:r>
          </w:p>
        </w:tc>
        <w:tc>
          <w:tcPr>
            <w:tcW w:w="1701" w:type="dxa"/>
            <w:shd w:val="clear" w:color="auto" w:fill="D9D9D9"/>
            <w:vAlign w:val="center"/>
          </w:tcPr>
          <w:p w14:paraId="0A21E6F1" w14:textId="77777777" w:rsidR="00455D97" w:rsidRDefault="00455D97" w:rsidP="004D1C65">
            <w:pPr>
              <w:spacing w:before="20" w:after="20"/>
              <w:jc w:val="center"/>
            </w:pPr>
            <w:r>
              <w:t>Alternate option</w:t>
            </w:r>
          </w:p>
        </w:tc>
      </w:tr>
      <w:tr w:rsidR="00455D97" w14:paraId="6FD0FBCE" w14:textId="77777777" w:rsidTr="004D1C65">
        <w:tc>
          <w:tcPr>
            <w:tcW w:w="2268" w:type="dxa"/>
            <w:shd w:val="clear" w:color="auto" w:fill="auto"/>
            <w:vAlign w:val="center"/>
          </w:tcPr>
          <w:p w14:paraId="4FF38473" w14:textId="77777777" w:rsidR="00455D97" w:rsidRDefault="00455D97" w:rsidP="004D1C65">
            <w:pPr>
              <w:pStyle w:val="TAL"/>
            </w:pPr>
            <w:r>
              <w:t>P-CSCF</w:t>
            </w:r>
          </w:p>
        </w:tc>
        <w:tc>
          <w:tcPr>
            <w:tcW w:w="1418" w:type="dxa"/>
            <w:shd w:val="clear" w:color="auto" w:fill="auto"/>
          </w:tcPr>
          <w:p w14:paraId="4C2CFD1A" w14:textId="77777777" w:rsidR="00455D97" w:rsidRPr="009517D6" w:rsidRDefault="00455D97" w:rsidP="004D1C65">
            <w:pPr>
              <w:pStyle w:val="TAL"/>
            </w:pPr>
            <w:r w:rsidRPr="009517D6">
              <w:t>YES</w:t>
            </w:r>
          </w:p>
        </w:tc>
        <w:tc>
          <w:tcPr>
            <w:tcW w:w="1559" w:type="dxa"/>
            <w:shd w:val="clear" w:color="auto" w:fill="auto"/>
          </w:tcPr>
          <w:p w14:paraId="74F6B9AA" w14:textId="77777777" w:rsidR="00455D97" w:rsidRPr="009517D6" w:rsidRDefault="00455D97" w:rsidP="004D1C65">
            <w:pPr>
              <w:pStyle w:val="TAL"/>
            </w:pPr>
            <w:r w:rsidRPr="009517D6">
              <w:t>YES</w:t>
            </w:r>
          </w:p>
        </w:tc>
        <w:tc>
          <w:tcPr>
            <w:tcW w:w="1559" w:type="dxa"/>
            <w:shd w:val="clear" w:color="auto" w:fill="auto"/>
          </w:tcPr>
          <w:p w14:paraId="383DAC30" w14:textId="77777777" w:rsidR="00455D97" w:rsidRPr="009517D6" w:rsidRDefault="00455D97" w:rsidP="004D1C65">
            <w:pPr>
              <w:pStyle w:val="TAL"/>
            </w:pPr>
            <w:r w:rsidRPr="009517D6">
              <w:t>YES</w:t>
            </w:r>
          </w:p>
        </w:tc>
        <w:tc>
          <w:tcPr>
            <w:tcW w:w="1701" w:type="dxa"/>
            <w:shd w:val="clear" w:color="auto" w:fill="auto"/>
            <w:vAlign w:val="center"/>
          </w:tcPr>
          <w:p w14:paraId="310389FA" w14:textId="77777777" w:rsidR="00455D97" w:rsidRPr="009517D6" w:rsidRDefault="00455D97" w:rsidP="004D1C65">
            <w:pPr>
              <w:pStyle w:val="TAL"/>
            </w:pPr>
            <w:r w:rsidRPr="009517D6">
              <w:t>NO</w:t>
            </w:r>
          </w:p>
        </w:tc>
      </w:tr>
      <w:tr w:rsidR="00455D97" w14:paraId="0D4E57FC" w14:textId="77777777" w:rsidTr="004D1C65">
        <w:tc>
          <w:tcPr>
            <w:tcW w:w="2268" w:type="dxa"/>
            <w:shd w:val="clear" w:color="auto" w:fill="auto"/>
            <w:vAlign w:val="center"/>
          </w:tcPr>
          <w:p w14:paraId="3F5912AF" w14:textId="77777777" w:rsidR="00455D97" w:rsidRDefault="00455D97" w:rsidP="004D1C65">
            <w:pPr>
              <w:pStyle w:val="TAL"/>
            </w:pPr>
            <w:r>
              <w:t>IBCF</w:t>
            </w:r>
          </w:p>
        </w:tc>
        <w:tc>
          <w:tcPr>
            <w:tcW w:w="1418" w:type="dxa"/>
            <w:shd w:val="clear" w:color="auto" w:fill="auto"/>
          </w:tcPr>
          <w:p w14:paraId="572E9F5C" w14:textId="77777777" w:rsidR="00455D97" w:rsidRPr="009517D6" w:rsidRDefault="00455D97" w:rsidP="004D1C65">
            <w:pPr>
              <w:pStyle w:val="TAL"/>
            </w:pPr>
            <w:r w:rsidRPr="009517D6">
              <w:t>YES</w:t>
            </w:r>
          </w:p>
        </w:tc>
        <w:tc>
          <w:tcPr>
            <w:tcW w:w="1559" w:type="dxa"/>
            <w:shd w:val="clear" w:color="auto" w:fill="auto"/>
          </w:tcPr>
          <w:p w14:paraId="32A479D1" w14:textId="77777777" w:rsidR="00455D97" w:rsidRPr="009517D6" w:rsidRDefault="00455D97" w:rsidP="004D1C65">
            <w:pPr>
              <w:pStyle w:val="TAL"/>
            </w:pPr>
            <w:r w:rsidRPr="009517D6">
              <w:t>YES</w:t>
            </w:r>
          </w:p>
        </w:tc>
        <w:tc>
          <w:tcPr>
            <w:tcW w:w="1559" w:type="dxa"/>
            <w:shd w:val="clear" w:color="auto" w:fill="auto"/>
          </w:tcPr>
          <w:p w14:paraId="6AE22841" w14:textId="77777777" w:rsidR="00455D97" w:rsidRPr="009517D6" w:rsidRDefault="00455D97" w:rsidP="004D1C65">
            <w:pPr>
              <w:pStyle w:val="TAL"/>
            </w:pPr>
            <w:r w:rsidRPr="009517D6">
              <w:t>YES</w:t>
            </w:r>
          </w:p>
        </w:tc>
        <w:tc>
          <w:tcPr>
            <w:tcW w:w="1701" w:type="dxa"/>
            <w:shd w:val="clear" w:color="auto" w:fill="auto"/>
            <w:vAlign w:val="center"/>
          </w:tcPr>
          <w:p w14:paraId="012F43F2" w14:textId="77777777" w:rsidR="00455D97" w:rsidRPr="009517D6" w:rsidRDefault="00455D97" w:rsidP="004D1C65">
            <w:pPr>
              <w:pStyle w:val="TAL"/>
            </w:pPr>
            <w:r w:rsidRPr="009517D6">
              <w:t>YES</w:t>
            </w:r>
          </w:p>
        </w:tc>
      </w:tr>
      <w:tr w:rsidR="00455D97" w14:paraId="05F096DD" w14:textId="77777777" w:rsidTr="004D1C65">
        <w:tc>
          <w:tcPr>
            <w:tcW w:w="2268" w:type="dxa"/>
            <w:shd w:val="clear" w:color="auto" w:fill="auto"/>
            <w:vAlign w:val="center"/>
          </w:tcPr>
          <w:p w14:paraId="11921373" w14:textId="77777777" w:rsidR="00455D97" w:rsidRDefault="00455D97" w:rsidP="004D1C65">
            <w:pPr>
              <w:pStyle w:val="TAL"/>
            </w:pPr>
            <w:r>
              <w:t>MGCF</w:t>
            </w:r>
          </w:p>
        </w:tc>
        <w:tc>
          <w:tcPr>
            <w:tcW w:w="1418" w:type="dxa"/>
            <w:shd w:val="clear" w:color="auto" w:fill="auto"/>
          </w:tcPr>
          <w:p w14:paraId="2C00EAE6" w14:textId="77777777" w:rsidR="00455D97" w:rsidRPr="009517D6" w:rsidRDefault="00455D97" w:rsidP="004D1C65">
            <w:pPr>
              <w:pStyle w:val="TAL"/>
            </w:pPr>
            <w:r w:rsidRPr="009517D6">
              <w:t>YES</w:t>
            </w:r>
          </w:p>
        </w:tc>
        <w:tc>
          <w:tcPr>
            <w:tcW w:w="1559" w:type="dxa"/>
            <w:shd w:val="clear" w:color="auto" w:fill="auto"/>
          </w:tcPr>
          <w:p w14:paraId="3A4039A8" w14:textId="77777777" w:rsidR="00455D97" w:rsidRPr="009517D6" w:rsidRDefault="00455D97" w:rsidP="004D1C65">
            <w:pPr>
              <w:pStyle w:val="TAL"/>
            </w:pPr>
            <w:r w:rsidRPr="009517D6">
              <w:t>YES</w:t>
            </w:r>
          </w:p>
        </w:tc>
        <w:tc>
          <w:tcPr>
            <w:tcW w:w="1559" w:type="dxa"/>
            <w:shd w:val="clear" w:color="auto" w:fill="auto"/>
          </w:tcPr>
          <w:p w14:paraId="4CF0B7C9" w14:textId="77777777" w:rsidR="00455D97" w:rsidRPr="009517D6" w:rsidRDefault="00455D97" w:rsidP="004D1C65">
            <w:pPr>
              <w:pStyle w:val="TAL"/>
            </w:pPr>
            <w:r w:rsidRPr="009517D6">
              <w:t>YES</w:t>
            </w:r>
          </w:p>
        </w:tc>
        <w:tc>
          <w:tcPr>
            <w:tcW w:w="1701" w:type="dxa"/>
            <w:shd w:val="clear" w:color="auto" w:fill="auto"/>
            <w:vAlign w:val="center"/>
          </w:tcPr>
          <w:p w14:paraId="49C782C5" w14:textId="77777777" w:rsidR="00455D97" w:rsidRPr="009517D6" w:rsidRDefault="00455D97" w:rsidP="004D1C65">
            <w:pPr>
              <w:pStyle w:val="TAL"/>
            </w:pPr>
            <w:r w:rsidRPr="009517D6">
              <w:t>NO</w:t>
            </w:r>
          </w:p>
        </w:tc>
      </w:tr>
      <w:tr w:rsidR="00455D97" w14:paraId="68CFB83E" w14:textId="77777777" w:rsidTr="004D1C65">
        <w:tc>
          <w:tcPr>
            <w:tcW w:w="2268" w:type="dxa"/>
            <w:shd w:val="clear" w:color="auto" w:fill="auto"/>
            <w:vAlign w:val="center"/>
          </w:tcPr>
          <w:p w14:paraId="79D840D9" w14:textId="77777777" w:rsidR="00455D97" w:rsidRDefault="00455D97" w:rsidP="004D1C65">
            <w:pPr>
              <w:pStyle w:val="TAL"/>
            </w:pPr>
            <w:r>
              <w:t>AS/MRFC</w:t>
            </w:r>
          </w:p>
        </w:tc>
        <w:tc>
          <w:tcPr>
            <w:tcW w:w="1418" w:type="dxa"/>
            <w:shd w:val="clear" w:color="auto" w:fill="auto"/>
          </w:tcPr>
          <w:p w14:paraId="783CB73F" w14:textId="77777777" w:rsidR="00455D97" w:rsidRPr="009517D6" w:rsidRDefault="00455D97" w:rsidP="004D1C65">
            <w:pPr>
              <w:pStyle w:val="TAL"/>
            </w:pPr>
            <w:r w:rsidRPr="009517D6">
              <w:t>YES</w:t>
            </w:r>
          </w:p>
        </w:tc>
        <w:tc>
          <w:tcPr>
            <w:tcW w:w="1559" w:type="dxa"/>
            <w:shd w:val="clear" w:color="auto" w:fill="auto"/>
          </w:tcPr>
          <w:p w14:paraId="4C4ED3D0" w14:textId="77777777" w:rsidR="00455D97" w:rsidRPr="009517D6" w:rsidRDefault="00455D97" w:rsidP="004D1C65">
            <w:pPr>
              <w:pStyle w:val="TAL"/>
            </w:pPr>
            <w:r w:rsidRPr="009517D6">
              <w:t>YES</w:t>
            </w:r>
          </w:p>
        </w:tc>
        <w:tc>
          <w:tcPr>
            <w:tcW w:w="1559" w:type="dxa"/>
            <w:shd w:val="clear" w:color="auto" w:fill="auto"/>
          </w:tcPr>
          <w:p w14:paraId="0720AA02" w14:textId="77777777" w:rsidR="00455D97" w:rsidRPr="009517D6" w:rsidRDefault="00455D97" w:rsidP="004D1C65">
            <w:pPr>
              <w:pStyle w:val="TAL"/>
            </w:pPr>
            <w:r w:rsidRPr="009517D6">
              <w:t>YES</w:t>
            </w:r>
          </w:p>
        </w:tc>
        <w:tc>
          <w:tcPr>
            <w:tcW w:w="1701" w:type="dxa"/>
            <w:shd w:val="clear" w:color="auto" w:fill="auto"/>
          </w:tcPr>
          <w:p w14:paraId="0B26C13B" w14:textId="77777777" w:rsidR="00455D97" w:rsidRPr="009517D6" w:rsidRDefault="00455D97" w:rsidP="004D1C65">
            <w:pPr>
              <w:pStyle w:val="TAL"/>
            </w:pPr>
            <w:r w:rsidRPr="009517D6">
              <w:t>YES</w:t>
            </w:r>
          </w:p>
        </w:tc>
      </w:tr>
      <w:tr w:rsidR="00455D97" w14:paraId="58405FAC" w14:textId="77777777" w:rsidTr="004D1C65">
        <w:tc>
          <w:tcPr>
            <w:tcW w:w="2268" w:type="dxa"/>
            <w:shd w:val="clear" w:color="auto" w:fill="auto"/>
            <w:vAlign w:val="center"/>
          </w:tcPr>
          <w:p w14:paraId="03DC0B21" w14:textId="77777777" w:rsidR="00455D97" w:rsidRDefault="00455D97" w:rsidP="004D1C65">
            <w:pPr>
              <w:pStyle w:val="TAL"/>
            </w:pPr>
            <w:r>
              <w:t>Conferencing AS/MRFC</w:t>
            </w:r>
          </w:p>
        </w:tc>
        <w:tc>
          <w:tcPr>
            <w:tcW w:w="1418" w:type="dxa"/>
            <w:shd w:val="clear" w:color="auto" w:fill="auto"/>
          </w:tcPr>
          <w:p w14:paraId="2BA393FB" w14:textId="77777777" w:rsidR="00455D97" w:rsidRPr="009517D6" w:rsidRDefault="00455D97" w:rsidP="004D1C65">
            <w:pPr>
              <w:pStyle w:val="TAL"/>
            </w:pPr>
            <w:r w:rsidRPr="009517D6">
              <w:t>YES</w:t>
            </w:r>
          </w:p>
        </w:tc>
        <w:tc>
          <w:tcPr>
            <w:tcW w:w="1559" w:type="dxa"/>
            <w:shd w:val="clear" w:color="auto" w:fill="auto"/>
          </w:tcPr>
          <w:p w14:paraId="3D70D75B" w14:textId="77777777" w:rsidR="00455D97" w:rsidRPr="009517D6" w:rsidRDefault="00455D97" w:rsidP="004D1C65">
            <w:pPr>
              <w:pStyle w:val="TAL"/>
            </w:pPr>
            <w:r w:rsidRPr="009517D6">
              <w:t>YES</w:t>
            </w:r>
          </w:p>
        </w:tc>
        <w:tc>
          <w:tcPr>
            <w:tcW w:w="1559" w:type="dxa"/>
            <w:shd w:val="clear" w:color="auto" w:fill="auto"/>
          </w:tcPr>
          <w:p w14:paraId="2D02895D" w14:textId="77777777" w:rsidR="00455D97" w:rsidRPr="009517D6" w:rsidRDefault="00455D97" w:rsidP="004D1C65">
            <w:pPr>
              <w:pStyle w:val="TAL"/>
            </w:pPr>
            <w:r w:rsidRPr="009517D6">
              <w:t>YES</w:t>
            </w:r>
          </w:p>
        </w:tc>
        <w:tc>
          <w:tcPr>
            <w:tcW w:w="1701" w:type="dxa"/>
            <w:shd w:val="clear" w:color="auto" w:fill="auto"/>
          </w:tcPr>
          <w:p w14:paraId="555C7D51" w14:textId="77777777" w:rsidR="00455D97" w:rsidRPr="009517D6" w:rsidRDefault="00455D97" w:rsidP="004D1C65">
            <w:pPr>
              <w:pStyle w:val="TAL"/>
            </w:pPr>
            <w:r w:rsidRPr="009517D6">
              <w:t>YES</w:t>
            </w:r>
          </w:p>
        </w:tc>
      </w:tr>
    </w:tbl>
    <w:p w14:paraId="38A31BC2" w14:textId="77777777" w:rsidR="00455D97" w:rsidRDefault="00455D97" w:rsidP="00201F9D"/>
    <w:p w14:paraId="646CA5E2" w14:textId="2ABD1B0C" w:rsidR="00455D97" w:rsidRDefault="00455D97" w:rsidP="00455D97">
      <w:r>
        <w:t>T</w:t>
      </w:r>
      <w:r w:rsidRPr="001801E3">
        <w:t xml:space="preserve">able </w:t>
      </w:r>
      <w:r>
        <w:t>7.12.3</w:t>
      </w:r>
      <w:r w:rsidRPr="001801E3">
        <w:t>.</w:t>
      </w:r>
      <w:r>
        <w:t>3</w:t>
      </w:r>
      <w:r w:rsidRPr="001801E3">
        <w:t>-</w:t>
      </w:r>
      <w:r>
        <w:t xml:space="preserve">2 shows the minimum </w:t>
      </w:r>
      <w:r w:rsidRPr="00CE0181">
        <w:t xml:space="preserve">details of the LI_X1 ActivateTask message used for provisioning </w:t>
      </w:r>
      <w:r>
        <w:t>the CC-TFs in the NFs listed in table 7.12.3.3-1 for session-based IMS services.</w:t>
      </w:r>
    </w:p>
    <w:p w14:paraId="3724C916" w14:textId="5112C56B" w:rsidR="00455D97" w:rsidRPr="00CE0181" w:rsidRDefault="00455D97" w:rsidP="00201F9D">
      <w:pPr>
        <w:pStyle w:val="TH"/>
      </w:pPr>
      <w:r>
        <w:t>Table 7.12.3.3-2</w:t>
      </w:r>
      <w:r w:rsidRPr="00CE0181">
        <w:t xml:space="preserve">: ActivateTask message </w:t>
      </w:r>
      <w:r>
        <w:t>for activating CC-TF for session-based IMS services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2F641BC1" w14:textId="77777777" w:rsidTr="004D1C65">
        <w:trPr>
          <w:trHeight w:val="88"/>
          <w:jc w:val="center"/>
        </w:trPr>
        <w:tc>
          <w:tcPr>
            <w:tcW w:w="2972" w:type="dxa"/>
          </w:tcPr>
          <w:p w14:paraId="19431FBF"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3F259231" w14:textId="77777777" w:rsidR="00455D97" w:rsidRPr="007B1D70" w:rsidRDefault="00455D97" w:rsidP="004D1C65">
            <w:pPr>
              <w:pStyle w:val="TAH"/>
            </w:pPr>
            <w:r>
              <w:t>Description</w:t>
            </w:r>
          </w:p>
        </w:tc>
        <w:tc>
          <w:tcPr>
            <w:tcW w:w="708" w:type="dxa"/>
          </w:tcPr>
          <w:p w14:paraId="1F66374C" w14:textId="77777777" w:rsidR="00455D97" w:rsidRPr="007B1D70" w:rsidRDefault="00455D97" w:rsidP="004D1C65">
            <w:pPr>
              <w:pStyle w:val="TAH"/>
            </w:pPr>
            <w:r w:rsidRPr="007B1D70">
              <w:t>M/C/O</w:t>
            </w:r>
          </w:p>
        </w:tc>
      </w:tr>
      <w:tr w:rsidR="00455D97" w14:paraId="491A7342" w14:textId="77777777" w:rsidTr="004D1C65">
        <w:trPr>
          <w:jc w:val="center"/>
        </w:trPr>
        <w:tc>
          <w:tcPr>
            <w:tcW w:w="2972" w:type="dxa"/>
          </w:tcPr>
          <w:p w14:paraId="2E8976FB" w14:textId="77777777" w:rsidR="00455D97" w:rsidRDefault="00455D97" w:rsidP="004D1C65">
            <w:pPr>
              <w:pStyle w:val="TAL"/>
            </w:pPr>
            <w:r>
              <w:t>XID</w:t>
            </w:r>
          </w:p>
        </w:tc>
        <w:tc>
          <w:tcPr>
            <w:tcW w:w="6242" w:type="dxa"/>
          </w:tcPr>
          <w:p w14:paraId="6AA65A0A" w14:textId="77777777" w:rsidR="00455D97" w:rsidRDefault="00455D97" w:rsidP="004D1C65">
            <w:pPr>
              <w:pStyle w:val="TAL"/>
            </w:pPr>
            <w:r w:rsidRPr="00CE0181">
              <w:t>XID assigned by LIPF</w:t>
            </w:r>
            <w:r>
              <w:t>. The value used here shall be the same when IRI-POIs in multiple NFs are provisioned for a warrant. The value used here shall also be same as the value used for provisioning the IRI-POIs (see table 7.12.3.2-2), MDF2 (see 7.12.3.4-1) and MDF3 (see table 7.12.3.5-1).</w:t>
            </w:r>
          </w:p>
        </w:tc>
        <w:tc>
          <w:tcPr>
            <w:tcW w:w="708" w:type="dxa"/>
          </w:tcPr>
          <w:p w14:paraId="0AD93031" w14:textId="77777777" w:rsidR="00455D97" w:rsidRDefault="00455D97" w:rsidP="004D1C65">
            <w:pPr>
              <w:pStyle w:val="TAL"/>
            </w:pPr>
            <w:r>
              <w:t>M</w:t>
            </w:r>
          </w:p>
        </w:tc>
      </w:tr>
      <w:tr w:rsidR="00455D97" w14:paraId="65B2802E" w14:textId="77777777" w:rsidTr="004D1C65">
        <w:trPr>
          <w:jc w:val="center"/>
        </w:trPr>
        <w:tc>
          <w:tcPr>
            <w:tcW w:w="2972" w:type="dxa"/>
          </w:tcPr>
          <w:p w14:paraId="16C4924E" w14:textId="77777777" w:rsidR="00455D97" w:rsidRDefault="00455D97" w:rsidP="004D1C65">
            <w:pPr>
              <w:pStyle w:val="TAL"/>
            </w:pPr>
            <w:r>
              <w:t>TargetIdentifiers</w:t>
            </w:r>
          </w:p>
        </w:tc>
        <w:tc>
          <w:tcPr>
            <w:tcW w:w="6242" w:type="dxa"/>
          </w:tcPr>
          <w:p w14:paraId="0E2D8053" w14:textId="77777777" w:rsidR="00455D97" w:rsidRDefault="00455D97" w:rsidP="004D1C65">
            <w:pPr>
              <w:pStyle w:val="TAL"/>
            </w:pPr>
            <w:r>
              <w:t>One or more of the target identifiers listed in the clause 7.12.</w:t>
            </w:r>
            <w:r w:rsidRPr="001801E3">
              <w:t>2.2</w:t>
            </w:r>
            <w:r>
              <w:t xml:space="preserve"> with the embedded conditions implied. </w:t>
            </w:r>
          </w:p>
        </w:tc>
        <w:tc>
          <w:tcPr>
            <w:tcW w:w="708" w:type="dxa"/>
          </w:tcPr>
          <w:p w14:paraId="02A0964B" w14:textId="77777777" w:rsidR="00455D97" w:rsidRDefault="00455D97" w:rsidP="004D1C65">
            <w:pPr>
              <w:pStyle w:val="TAL"/>
            </w:pPr>
            <w:r>
              <w:t>M</w:t>
            </w:r>
          </w:p>
        </w:tc>
      </w:tr>
      <w:tr w:rsidR="00455D97" w14:paraId="44022425" w14:textId="77777777" w:rsidTr="004D1C65">
        <w:trPr>
          <w:jc w:val="center"/>
        </w:trPr>
        <w:tc>
          <w:tcPr>
            <w:tcW w:w="2972" w:type="dxa"/>
          </w:tcPr>
          <w:p w14:paraId="0BEC42C0" w14:textId="77777777" w:rsidR="00455D97" w:rsidRDefault="00455D97" w:rsidP="004D1C65">
            <w:pPr>
              <w:pStyle w:val="TAL"/>
            </w:pPr>
            <w:r>
              <w:t>DeliveryType</w:t>
            </w:r>
          </w:p>
        </w:tc>
        <w:tc>
          <w:tcPr>
            <w:tcW w:w="6242" w:type="dxa"/>
          </w:tcPr>
          <w:p w14:paraId="01C988A9" w14:textId="77777777" w:rsidR="00455D97" w:rsidRDefault="00455D97" w:rsidP="004D1C65">
            <w:pPr>
              <w:pStyle w:val="TAL"/>
            </w:pPr>
            <w:r>
              <w:t>Set to “X3Only.</w:t>
            </w:r>
            <w:r w:rsidRPr="00666E00">
              <w:t xml:space="preserve"> </w:t>
            </w:r>
          </w:p>
        </w:tc>
        <w:tc>
          <w:tcPr>
            <w:tcW w:w="708" w:type="dxa"/>
          </w:tcPr>
          <w:p w14:paraId="2B8C64C2" w14:textId="77777777" w:rsidR="00455D97" w:rsidRDefault="00455D97" w:rsidP="004D1C65">
            <w:pPr>
              <w:pStyle w:val="TAL"/>
            </w:pPr>
            <w:r>
              <w:t>M</w:t>
            </w:r>
          </w:p>
        </w:tc>
      </w:tr>
      <w:tr w:rsidR="00455D97" w14:paraId="10F34357" w14:textId="77777777" w:rsidTr="004D1C65">
        <w:trPr>
          <w:jc w:val="center"/>
        </w:trPr>
        <w:tc>
          <w:tcPr>
            <w:tcW w:w="2972" w:type="dxa"/>
          </w:tcPr>
          <w:p w14:paraId="21317CBB" w14:textId="77777777" w:rsidR="00455D97" w:rsidRDefault="00455D97" w:rsidP="004D1C65">
            <w:pPr>
              <w:pStyle w:val="TAL"/>
            </w:pPr>
            <w:r>
              <w:t>ListOfDIDs</w:t>
            </w:r>
          </w:p>
        </w:tc>
        <w:tc>
          <w:tcPr>
            <w:tcW w:w="6242" w:type="dxa"/>
          </w:tcPr>
          <w:p w14:paraId="028ACAE2" w14:textId="77777777" w:rsidR="00455D97" w:rsidRDefault="00455D97" w:rsidP="004D1C65">
            <w:pPr>
              <w:pStyle w:val="TAL"/>
            </w:pPr>
            <w:r>
              <w:t xml:space="preserve">Delivery endpoints of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2195F561" w14:textId="77777777" w:rsidR="00455D97" w:rsidRDefault="00455D97" w:rsidP="004D1C65">
            <w:pPr>
              <w:pStyle w:val="TAL"/>
            </w:pPr>
            <w:r>
              <w:t>M</w:t>
            </w:r>
          </w:p>
        </w:tc>
      </w:tr>
      <w:tr w:rsidR="00455D97" w14:paraId="74C19905" w14:textId="77777777" w:rsidTr="004D1C65">
        <w:trPr>
          <w:jc w:val="center"/>
        </w:trPr>
        <w:tc>
          <w:tcPr>
            <w:tcW w:w="2972" w:type="dxa"/>
          </w:tcPr>
          <w:p w14:paraId="5F6B1474" w14:textId="77777777" w:rsidR="00455D97" w:rsidRDefault="00455D97" w:rsidP="004D1C65">
            <w:pPr>
              <w:pStyle w:val="TAL"/>
            </w:pPr>
            <w:r>
              <w:t>ListOfServiceTypes</w:t>
            </w:r>
          </w:p>
        </w:tc>
        <w:tc>
          <w:tcPr>
            <w:tcW w:w="6242" w:type="dxa"/>
          </w:tcPr>
          <w:p w14:paraId="29FC9AA8" w14:textId="77777777" w:rsidR="00455D97" w:rsidRDefault="00455D97" w:rsidP="004D1C65">
            <w:pPr>
              <w:pStyle w:val="TAL"/>
            </w:pPr>
            <w:r w:rsidRPr="00F3424B">
              <w:t>Present if interception of one or more listed service types is required.</w:t>
            </w:r>
            <w:r>
              <w:t xml:space="preserve"> The value provisioneUsing the format defined in ETS TS 103 221 [7] based on the service scoping listed below this table. When multiple intercepts are activated on a target identifier, the service scoping shall be the union of all of them. </w:t>
            </w:r>
          </w:p>
        </w:tc>
        <w:tc>
          <w:tcPr>
            <w:tcW w:w="708" w:type="dxa"/>
          </w:tcPr>
          <w:p w14:paraId="5AC5E3D0" w14:textId="77777777" w:rsidR="00455D97" w:rsidRDefault="00455D97" w:rsidP="004D1C65">
            <w:pPr>
              <w:pStyle w:val="TAL"/>
            </w:pPr>
            <w:r>
              <w:t>C</w:t>
            </w:r>
          </w:p>
        </w:tc>
      </w:tr>
    </w:tbl>
    <w:p w14:paraId="42185BB0" w14:textId="358BADC5" w:rsidR="00455D97" w:rsidRDefault="00455D97" w:rsidP="00455D97">
      <w:pPr>
        <w:spacing w:before="120"/>
      </w:pPr>
      <w:r>
        <w:t>When service scoping is required, the CC-TF present in the NFs listed in table 7.12.3.3-1 shall support the following service scoping from the structure defined in ETSI TS 103 221-1 [7]:</w:t>
      </w:r>
    </w:p>
    <w:p w14:paraId="3B8246FB" w14:textId="77777777" w:rsidR="00455D97" w:rsidRDefault="00455D97" w:rsidP="00455D97">
      <w:pPr>
        <w:pStyle w:val="B1"/>
      </w:pPr>
      <w:r>
        <w:t>-</w:t>
      </w:r>
      <w:r>
        <w:tab/>
        <w:t>The enumerated value of "voice" or "messaging" in the service type field.</w:t>
      </w:r>
    </w:p>
    <w:p w14:paraId="0FE9CF12" w14:textId="49D28DE8" w:rsidR="00455D97" w:rsidRDefault="00455D97" w:rsidP="00455D97">
      <w:pPr>
        <w:spacing w:before="120"/>
      </w:pPr>
      <w:r>
        <w:t>The ModifyTask and DeactivateTask messages that the LIPF may send to the CC-TFs present in the NFs listed in table 7.12.3.3-1 shall include the XID of the Task created by the above ActivateTask message.</w:t>
      </w:r>
    </w:p>
    <w:p w14:paraId="17B9AEBF" w14:textId="77777777" w:rsidR="00455D97" w:rsidRPr="008378AD" w:rsidRDefault="00455D97" w:rsidP="00455D97">
      <w:pPr>
        <w:pStyle w:val="Heading4"/>
      </w:pPr>
      <w:bookmarkStart w:id="527" w:name="_Toc145185490"/>
      <w:r>
        <w:t>7.12.3.4</w:t>
      </w:r>
      <w:r>
        <w:tab/>
      </w:r>
      <w:r w:rsidRPr="008378AD">
        <w:t>Provisioning of the MDF2</w:t>
      </w:r>
      <w:bookmarkEnd w:id="527"/>
    </w:p>
    <w:p w14:paraId="49719A9F" w14:textId="4AE285AD" w:rsidR="00455D97" w:rsidRDefault="00455D97" w:rsidP="00455D97">
      <w:r>
        <w:t>The MDF2 listed as the delivery endpoint over LI_X2 for xIRI generated by the IRI-POIs shall be provisioned over LI_X1 by the LIPF.</w:t>
      </w:r>
    </w:p>
    <w:p w14:paraId="2645994F" w14:textId="4C9CF662" w:rsidR="00455D97" w:rsidRDefault="00455D97" w:rsidP="00455D97">
      <w:r>
        <w:t>T</w:t>
      </w:r>
      <w:r w:rsidRPr="001801E3">
        <w:t xml:space="preserve">able </w:t>
      </w:r>
      <w:r>
        <w:t>7.12.3</w:t>
      </w:r>
      <w:r w:rsidRPr="001801E3">
        <w:t>.</w:t>
      </w:r>
      <w:r>
        <w:t>4</w:t>
      </w:r>
      <w:r w:rsidRPr="001801E3">
        <w:t>-</w:t>
      </w:r>
      <w:r>
        <w:t xml:space="preserve">1 </w:t>
      </w:r>
      <w:r w:rsidRPr="00CE0181">
        <w:t xml:space="preserve">shows the </w:t>
      </w:r>
      <w:r>
        <w:t xml:space="preserve">minimum </w:t>
      </w:r>
      <w:r w:rsidRPr="00CE0181">
        <w:t xml:space="preserve">details of the LI_X1 ActivateTask message used for provisioning </w:t>
      </w:r>
      <w:r>
        <w:t>the MDF2</w:t>
      </w:r>
      <w:r w:rsidRPr="00CE0181">
        <w:t>.</w:t>
      </w:r>
    </w:p>
    <w:p w14:paraId="5717337B" w14:textId="77777777" w:rsidR="00455D97" w:rsidRPr="001A1E56" w:rsidRDefault="00455D97" w:rsidP="00455D97">
      <w:pPr>
        <w:pStyle w:val="TH"/>
      </w:pPr>
      <w:r w:rsidRPr="001A1E56">
        <w:t xml:space="preserve">Table </w:t>
      </w:r>
      <w:r>
        <w:t>7.12.3.4-1</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4023DA6F" w14:textId="77777777" w:rsidTr="004D1C65">
        <w:trPr>
          <w:jc w:val="center"/>
        </w:trPr>
        <w:tc>
          <w:tcPr>
            <w:tcW w:w="2972" w:type="dxa"/>
          </w:tcPr>
          <w:p w14:paraId="301ECFF9"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291D5894" w14:textId="77777777" w:rsidR="00455D97" w:rsidRPr="007B1D70" w:rsidRDefault="00455D97" w:rsidP="004D1C65">
            <w:pPr>
              <w:pStyle w:val="TAH"/>
            </w:pPr>
            <w:r>
              <w:t>Description</w:t>
            </w:r>
          </w:p>
        </w:tc>
        <w:tc>
          <w:tcPr>
            <w:tcW w:w="708" w:type="dxa"/>
          </w:tcPr>
          <w:p w14:paraId="65DBE66D" w14:textId="77777777" w:rsidR="00455D97" w:rsidRPr="007B1D70" w:rsidRDefault="00455D97" w:rsidP="004D1C65">
            <w:pPr>
              <w:pStyle w:val="TAH"/>
            </w:pPr>
            <w:r w:rsidRPr="007B1D70">
              <w:t>M/C/O</w:t>
            </w:r>
          </w:p>
        </w:tc>
      </w:tr>
      <w:tr w:rsidR="00455D97" w14:paraId="49DF9AF0" w14:textId="77777777" w:rsidTr="004D1C65">
        <w:trPr>
          <w:jc w:val="center"/>
        </w:trPr>
        <w:tc>
          <w:tcPr>
            <w:tcW w:w="2972" w:type="dxa"/>
          </w:tcPr>
          <w:p w14:paraId="3A7FB150" w14:textId="77777777" w:rsidR="00455D97" w:rsidRDefault="00455D97" w:rsidP="004D1C65">
            <w:pPr>
              <w:pStyle w:val="TAL"/>
            </w:pPr>
            <w:r>
              <w:t>XID</w:t>
            </w:r>
          </w:p>
        </w:tc>
        <w:tc>
          <w:tcPr>
            <w:tcW w:w="6242" w:type="dxa"/>
          </w:tcPr>
          <w:p w14:paraId="4FC20D7F" w14:textId="5C78D5D0" w:rsidR="00455D97" w:rsidRDefault="00455D97" w:rsidP="004D1C65">
            <w:pPr>
              <w:pStyle w:val="TAL"/>
            </w:pPr>
            <w:r>
              <w:t>XID assigned by LIPF. The value used here shall also be same as the value used for provisioning the IRI-POIs, CC-TFs, and and MDF3 (see table 7.12.3.5-1).</w:t>
            </w:r>
          </w:p>
        </w:tc>
        <w:tc>
          <w:tcPr>
            <w:tcW w:w="708" w:type="dxa"/>
          </w:tcPr>
          <w:p w14:paraId="628CAD42" w14:textId="77777777" w:rsidR="00455D97" w:rsidRDefault="00455D97" w:rsidP="004D1C65">
            <w:pPr>
              <w:pStyle w:val="TAL"/>
            </w:pPr>
            <w:r>
              <w:t>M</w:t>
            </w:r>
          </w:p>
        </w:tc>
      </w:tr>
      <w:tr w:rsidR="00455D97" w14:paraId="2CBACB9F" w14:textId="77777777" w:rsidTr="004D1C65">
        <w:trPr>
          <w:jc w:val="center"/>
        </w:trPr>
        <w:tc>
          <w:tcPr>
            <w:tcW w:w="2972" w:type="dxa"/>
          </w:tcPr>
          <w:p w14:paraId="2247BA7D" w14:textId="77777777" w:rsidR="00455D97" w:rsidRDefault="00455D97" w:rsidP="004D1C65">
            <w:pPr>
              <w:pStyle w:val="TAL"/>
            </w:pPr>
            <w:r>
              <w:t>TargetIdentifiers</w:t>
            </w:r>
          </w:p>
        </w:tc>
        <w:tc>
          <w:tcPr>
            <w:tcW w:w="6242" w:type="dxa"/>
          </w:tcPr>
          <w:p w14:paraId="34CA03F5" w14:textId="77777777"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4506B0D6" w14:textId="77777777" w:rsidR="00455D97" w:rsidRDefault="00455D97" w:rsidP="004D1C65">
            <w:pPr>
              <w:pStyle w:val="TAL"/>
            </w:pPr>
            <w:r>
              <w:t>M</w:t>
            </w:r>
          </w:p>
        </w:tc>
      </w:tr>
      <w:tr w:rsidR="00455D97" w14:paraId="048754C0" w14:textId="77777777" w:rsidTr="004D1C65">
        <w:trPr>
          <w:jc w:val="center"/>
        </w:trPr>
        <w:tc>
          <w:tcPr>
            <w:tcW w:w="2972" w:type="dxa"/>
          </w:tcPr>
          <w:p w14:paraId="1522705A" w14:textId="77777777" w:rsidR="00455D97" w:rsidRDefault="00455D97" w:rsidP="004D1C65">
            <w:pPr>
              <w:pStyle w:val="TAL"/>
            </w:pPr>
            <w:r>
              <w:t>DeliveryType</w:t>
            </w:r>
          </w:p>
        </w:tc>
        <w:tc>
          <w:tcPr>
            <w:tcW w:w="6242" w:type="dxa"/>
          </w:tcPr>
          <w:p w14:paraId="653CDB26" w14:textId="39F85834" w:rsidR="00455D97" w:rsidRDefault="00455D97" w:rsidP="004D1C65">
            <w:pPr>
              <w:pStyle w:val="TAL"/>
            </w:pPr>
            <w:r>
              <w:t>Not used.</w:t>
            </w:r>
          </w:p>
        </w:tc>
        <w:tc>
          <w:tcPr>
            <w:tcW w:w="708" w:type="dxa"/>
          </w:tcPr>
          <w:p w14:paraId="6AB03252" w14:textId="77777777" w:rsidR="00455D97" w:rsidRDefault="00455D97" w:rsidP="004D1C65">
            <w:pPr>
              <w:pStyle w:val="TAL"/>
            </w:pPr>
            <w:r>
              <w:t>M</w:t>
            </w:r>
          </w:p>
        </w:tc>
      </w:tr>
      <w:tr w:rsidR="00455D97" w14:paraId="55566231" w14:textId="77777777" w:rsidTr="004D1C65">
        <w:trPr>
          <w:jc w:val="center"/>
        </w:trPr>
        <w:tc>
          <w:tcPr>
            <w:tcW w:w="2972" w:type="dxa"/>
          </w:tcPr>
          <w:p w14:paraId="56CAFEE0" w14:textId="77777777" w:rsidR="00455D97" w:rsidRDefault="00455D97" w:rsidP="004D1C65">
            <w:pPr>
              <w:pStyle w:val="TAL"/>
            </w:pPr>
            <w:r>
              <w:t>ListOfDIDs</w:t>
            </w:r>
          </w:p>
        </w:tc>
        <w:tc>
          <w:tcPr>
            <w:tcW w:w="6242" w:type="dxa"/>
          </w:tcPr>
          <w:p w14:paraId="44A0A8E6" w14:textId="77777777" w:rsidR="00455D97" w:rsidRDefault="00455D97" w:rsidP="004D1C65">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627C4B01" w14:textId="77777777" w:rsidR="00455D97" w:rsidRDefault="00455D97" w:rsidP="004D1C65">
            <w:pPr>
              <w:pStyle w:val="TAL"/>
            </w:pPr>
            <w:r>
              <w:t>M</w:t>
            </w:r>
          </w:p>
        </w:tc>
      </w:tr>
      <w:tr w:rsidR="00455D97" w14:paraId="7714B578" w14:textId="77777777" w:rsidTr="004D1C65">
        <w:trPr>
          <w:jc w:val="center"/>
        </w:trPr>
        <w:tc>
          <w:tcPr>
            <w:tcW w:w="2972" w:type="dxa"/>
          </w:tcPr>
          <w:p w14:paraId="6E01E32A" w14:textId="77777777" w:rsidR="00455D97" w:rsidRDefault="00455D97" w:rsidP="004D1C65">
            <w:pPr>
              <w:pStyle w:val="TAL"/>
            </w:pPr>
            <w:r>
              <w:t>ListOfMediationDetails</w:t>
            </w:r>
          </w:p>
        </w:tc>
        <w:tc>
          <w:tcPr>
            <w:tcW w:w="6242" w:type="dxa"/>
          </w:tcPr>
          <w:p w14:paraId="5974BBA4" w14:textId="42A9DDB1" w:rsidR="00455D97" w:rsidRDefault="00455D97" w:rsidP="004D1C65">
            <w:pPr>
              <w:pStyle w:val="TAL"/>
            </w:pPr>
            <w:r>
              <w:t xml:space="preserve">Sequence of Mediation Details, </w:t>
            </w:r>
            <w:r w:rsidR="0003748A">
              <w:t>s</w:t>
            </w:r>
            <w:r>
              <w:t xml:space="preserve">ee </w:t>
            </w:r>
            <w:r w:rsidR="0003748A">
              <w:t>t</w:t>
            </w:r>
            <w:r>
              <w:t>able 7.12.3.4-2.</w:t>
            </w:r>
          </w:p>
        </w:tc>
        <w:tc>
          <w:tcPr>
            <w:tcW w:w="708" w:type="dxa"/>
          </w:tcPr>
          <w:p w14:paraId="6E4F664E" w14:textId="77777777" w:rsidR="00455D97" w:rsidRDefault="00455D97" w:rsidP="004D1C65">
            <w:pPr>
              <w:pStyle w:val="TAL"/>
            </w:pPr>
            <w:r>
              <w:t>M</w:t>
            </w:r>
          </w:p>
        </w:tc>
      </w:tr>
    </w:tbl>
    <w:p w14:paraId="7082B59A" w14:textId="77777777" w:rsidR="00455D97" w:rsidRDefault="00455D97" w:rsidP="00455D97"/>
    <w:p w14:paraId="617DBC45" w14:textId="77777777" w:rsidR="00455D97" w:rsidRPr="00CE0181" w:rsidRDefault="00455D97" w:rsidP="00455D97">
      <w:pPr>
        <w:pStyle w:val="TH"/>
      </w:pPr>
      <w:r w:rsidRPr="00CE0181">
        <w:t xml:space="preserve">Table </w:t>
      </w:r>
      <w:r>
        <w:t>7.12.3.4-2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rsidRPr="00CE0181" w14:paraId="0B469E6C" w14:textId="77777777" w:rsidTr="004D1C65">
        <w:trPr>
          <w:jc w:val="center"/>
        </w:trPr>
        <w:tc>
          <w:tcPr>
            <w:tcW w:w="2972" w:type="dxa"/>
          </w:tcPr>
          <w:p w14:paraId="2FAC8F7D" w14:textId="77777777" w:rsidR="00455D97" w:rsidRPr="00CE0181" w:rsidRDefault="00455D97" w:rsidP="004D1C65">
            <w:pPr>
              <w:pStyle w:val="TAH"/>
            </w:pPr>
            <w:r>
              <w:t xml:space="preserve">ETSI </w:t>
            </w:r>
            <w:r w:rsidRPr="00CE0181">
              <w:t xml:space="preserve">TS 103 221-1 </w:t>
            </w:r>
            <w:r>
              <w:t>[7] f</w:t>
            </w:r>
            <w:r w:rsidRPr="00CE0181">
              <w:t>ield name</w:t>
            </w:r>
          </w:p>
        </w:tc>
        <w:tc>
          <w:tcPr>
            <w:tcW w:w="6242" w:type="dxa"/>
          </w:tcPr>
          <w:p w14:paraId="0A0981E2" w14:textId="77777777" w:rsidR="00455D97" w:rsidRPr="00CE0181" w:rsidRDefault="00455D97" w:rsidP="004D1C65">
            <w:pPr>
              <w:pStyle w:val="TAH"/>
            </w:pPr>
            <w:r>
              <w:t>Description</w:t>
            </w:r>
          </w:p>
        </w:tc>
        <w:tc>
          <w:tcPr>
            <w:tcW w:w="708" w:type="dxa"/>
          </w:tcPr>
          <w:p w14:paraId="29C87BEB" w14:textId="77777777" w:rsidR="00455D97" w:rsidRPr="00CE0181" w:rsidRDefault="00455D97" w:rsidP="004D1C65">
            <w:pPr>
              <w:pStyle w:val="TAH"/>
            </w:pPr>
            <w:r w:rsidRPr="00CE0181">
              <w:t>M/C/O</w:t>
            </w:r>
          </w:p>
        </w:tc>
      </w:tr>
      <w:tr w:rsidR="00455D97" w:rsidRPr="00CE0181" w14:paraId="50D1895E" w14:textId="77777777" w:rsidTr="004D1C65">
        <w:trPr>
          <w:jc w:val="center"/>
        </w:trPr>
        <w:tc>
          <w:tcPr>
            <w:tcW w:w="2972" w:type="dxa"/>
          </w:tcPr>
          <w:p w14:paraId="2F38439E" w14:textId="77777777" w:rsidR="00455D97" w:rsidRPr="00CE0181" w:rsidRDefault="00455D97" w:rsidP="004D1C65">
            <w:pPr>
              <w:pStyle w:val="TAL"/>
            </w:pPr>
            <w:r>
              <w:t>LIID</w:t>
            </w:r>
          </w:p>
        </w:tc>
        <w:tc>
          <w:tcPr>
            <w:tcW w:w="6242" w:type="dxa"/>
          </w:tcPr>
          <w:p w14:paraId="1C86C896" w14:textId="77777777" w:rsidR="00455D97" w:rsidRPr="00CE0181" w:rsidRDefault="00455D97" w:rsidP="004D1C65">
            <w:pPr>
              <w:pStyle w:val="TAL"/>
            </w:pPr>
            <w:r>
              <w:t>Lawful Intercept ID associated with the task.</w:t>
            </w:r>
          </w:p>
        </w:tc>
        <w:tc>
          <w:tcPr>
            <w:tcW w:w="708" w:type="dxa"/>
          </w:tcPr>
          <w:p w14:paraId="79C9E134" w14:textId="77777777" w:rsidR="00455D97" w:rsidRPr="00CE0181" w:rsidRDefault="00455D97" w:rsidP="004D1C65">
            <w:pPr>
              <w:pStyle w:val="TAL"/>
              <w:jc w:val="center"/>
            </w:pPr>
            <w:r w:rsidRPr="00CE0181">
              <w:t>M</w:t>
            </w:r>
          </w:p>
        </w:tc>
      </w:tr>
      <w:tr w:rsidR="00455D97" w:rsidRPr="00CE0181" w14:paraId="28D45F91" w14:textId="77777777" w:rsidTr="004D1C65">
        <w:trPr>
          <w:jc w:val="center"/>
        </w:trPr>
        <w:tc>
          <w:tcPr>
            <w:tcW w:w="2972" w:type="dxa"/>
          </w:tcPr>
          <w:p w14:paraId="118FB032" w14:textId="77777777" w:rsidR="00455D97" w:rsidRPr="00CE0181" w:rsidRDefault="00455D97" w:rsidP="004D1C65">
            <w:pPr>
              <w:pStyle w:val="TAL"/>
            </w:pPr>
            <w:r>
              <w:t>DeliveryType</w:t>
            </w:r>
          </w:p>
        </w:tc>
        <w:tc>
          <w:tcPr>
            <w:tcW w:w="6242" w:type="dxa"/>
          </w:tcPr>
          <w:p w14:paraId="506727DC" w14:textId="77777777" w:rsidR="00455D97" w:rsidRPr="00CE0181" w:rsidRDefault="00455D97" w:rsidP="004D1C65">
            <w:pPr>
              <w:pStyle w:val="TAL"/>
            </w:pPr>
            <w:r>
              <w:t>Set to "HI2Only".</w:t>
            </w:r>
          </w:p>
        </w:tc>
        <w:tc>
          <w:tcPr>
            <w:tcW w:w="708" w:type="dxa"/>
          </w:tcPr>
          <w:p w14:paraId="2070F785" w14:textId="77777777" w:rsidR="00455D97" w:rsidRPr="00CE0181" w:rsidRDefault="00455D97" w:rsidP="004D1C65">
            <w:pPr>
              <w:pStyle w:val="TAL"/>
              <w:jc w:val="center"/>
            </w:pPr>
            <w:r w:rsidRPr="00CE0181">
              <w:t>M</w:t>
            </w:r>
          </w:p>
        </w:tc>
      </w:tr>
      <w:tr w:rsidR="00455D97" w:rsidRPr="00CE0181" w14:paraId="632E9DD2" w14:textId="77777777" w:rsidTr="004D1C65">
        <w:trPr>
          <w:jc w:val="center"/>
        </w:trPr>
        <w:tc>
          <w:tcPr>
            <w:tcW w:w="2972" w:type="dxa"/>
          </w:tcPr>
          <w:p w14:paraId="766304A1" w14:textId="77777777" w:rsidR="00455D97" w:rsidRDefault="00455D97" w:rsidP="004D1C65">
            <w:pPr>
              <w:pStyle w:val="TAL"/>
            </w:pPr>
            <w:r>
              <w:t>ListOfDIDs</w:t>
            </w:r>
          </w:p>
        </w:tc>
        <w:tc>
          <w:tcPr>
            <w:tcW w:w="6242" w:type="dxa"/>
          </w:tcPr>
          <w:p w14:paraId="4FB59537" w14:textId="77777777" w:rsidR="00455D97" w:rsidRDefault="00455D97" w:rsidP="004D1C65">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042A3B39" w14:textId="77777777" w:rsidR="00455D97" w:rsidRPr="00CE0181" w:rsidRDefault="00455D97" w:rsidP="004D1C65">
            <w:pPr>
              <w:pStyle w:val="TAL"/>
              <w:jc w:val="center"/>
            </w:pPr>
            <w:r>
              <w:t>C</w:t>
            </w:r>
          </w:p>
        </w:tc>
      </w:tr>
      <w:tr w:rsidR="00455D97" w:rsidRPr="00CE0181" w14:paraId="37B12480" w14:textId="77777777" w:rsidTr="004D1C65">
        <w:trPr>
          <w:jc w:val="center"/>
        </w:trPr>
        <w:tc>
          <w:tcPr>
            <w:tcW w:w="2972" w:type="dxa"/>
          </w:tcPr>
          <w:p w14:paraId="0E697043" w14:textId="77777777" w:rsidR="00455D97" w:rsidRDefault="00455D97" w:rsidP="004D1C65">
            <w:pPr>
              <w:pStyle w:val="TAL"/>
            </w:pPr>
            <w:r>
              <w:t>ServiceScoping</w:t>
            </w:r>
          </w:p>
        </w:tc>
        <w:tc>
          <w:tcPr>
            <w:tcW w:w="6242" w:type="dxa"/>
          </w:tcPr>
          <w:p w14:paraId="7E046E30" w14:textId="77777777" w:rsidR="00455D97" w:rsidRDefault="00455D97" w:rsidP="004D1C65">
            <w:pPr>
              <w:pStyle w:val="TAL"/>
            </w:pPr>
            <w:r>
              <w:t>Present if service scoping is required. Using the format defined in ETS TS 103 221 [7] include the service scoping as applicable to this LIID based on the service scoping listed below the table.</w:t>
            </w:r>
          </w:p>
        </w:tc>
        <w:tc>
          <w:tcPr>
            <w:tcW w:w="708" w:type="dxa"/>
          </w:tcPr>
          <w:p w14:paraId="0B041BF4" w14:textId="77777777" w:rsidR="00455D97" w:rsidRPr="00CE0181" w:rsidRDefault="00455D97" w:rsidP="004D1C65">
            <w:pPr>
              <w:pStyle w:val="TAL"/>
              <w:jc w:val="center"/>
            </w:pPr>
            <w:r>
              <w:t>C</w:t>
            </w:r>
          </w:p>
        </w:tc>
      </w:tr>
    </w:tbl>
    <w:p w14:paraId="21D21992" w14:textId="77777777" w:rsidR="00455D97" w:rsidRDefault="00455D97" w:rsidP="00455D97">
      <w:pPr>
        <w:keepNext/>
        <w:rPr>
          <w:rFonts w:eastAsia="Calibri" w:cs="Arial"/>
          <w:szCs w:val="24"/>
        </w:rPr>
      </w:pPr>
    </w:p>
    <w:p w14:paraId="142BAC11" w14:textId="1BF8C3B5" w:rsidR="00455D97" w:rsidRDefault="00455D97" w:rsidP="00201F9D">
      <w:r>
        <w:t>The MDF2 shall support the following service scoping from the structure defined in ETSI TS 103 221-1 [7]:</w:t>
      </w:r>
    </w:p>
    <w:p w14:paraId="6A74BA3A" w14:textId="77777777" w:rsidR="00455D97" w:rsidRDefault="00455D97" w:rsidP="00455D97">
      <w:pPr>
        <w:pStyle w:val="B1"/>
      </w:pPr>
      <w:r>
        <w:t>-</w:t>
      </w:r>
      <w:r>
        <w:tab/>
        <w:t>The enumerated value of "voice" or "messaging" in the service type field.</w:t>
      </w:r>
    </w:p>
    <w:p w14:paraId="1B1929CD" w14:textId="77777777" w:rsidR="00455D97" w:rsidRDefault="00455D97" w:rsidP="00455D97">
      <w:pPr>
        <w:pStyle w:val="B1"/>
      </w:pPr>
      <w:r>
        <w:t>-</w:t>
      </w:r>
      <w:r>
        <w:tab/>
        <w:t>When location reporting is required, one or both of "reportBeginingAndEnd", "reportUponChange".</w:t>
      </w:r>
    </w:p>
    <w:p w14:paraId="2F655213" w14:textId="59D0595D" w:rsidR="00455D97" w:rsidRDefault="00455D97" w:rsidP="00455D97">
      <w:pPr>
        <w:spacing w:before="120"/>
      </w:pPr>
      <w:r>
        <w:t>The ModifyTask and DeactivateTask messages that the LIPF may send to the MDF2 present in the NFs listed in table 7.12.3.4-1 shall include the XID of the Task created by the above ActivateTask message.</w:t>
      </w:r>
    </w:p>
    <w:p w14:paraId="5D0A6A02" w14:textId="6320DFAA" w:rsidR="00455D97" w:rsidRPr="008378AD" w:rsidRDefault="00455D97" w:rsidP="00455D97">
      <w:pPr>
        <w:pStyle w:val="Heading4"/>
      </w:pPr>
      <w:bookmarkStart w:id="528" w:name="_Toc145185491"/>
      <w:r>
        <w:t>7.12.3.5</w:t>
      </w:r>
      <w:r w:rsidRPr="008378AD">
        <w:tab/>
        <w:t>Provisioning of the MDF</w:t>
      </w:r>
      <w:r>
        <w:t>3</w:t>
      </w:r>
      <w:bookmarkEnd w:id="528"/>
    </w:p>
    <w:p w14:paraId="7391B706" w14:textId="440F0570" w:rsidR="00455D97" w:rsidRDefault="00455D97" w:rsidP="00455D97">
      <w:r>
        <w:t>The MDF</w:t>
      </w:r>
      <w:r w:rsidR="009C5472">
        <w:t>3</w:t>
      </w:r>
      <w:r>
        <w:t xml:space="preserve"> listed as the delivery endpoint over LI_X3 for xCC generated by the IRI-POIs shall be provisioned over LI_X1 by the LIPF.</w:t>
      </w:r>
    </w:p>
    <w:p w14:paraId="38275B63" w14:textId="568C8032" w:rsidR="00455D97" w:rsidRDefault="00455D97" w:rsidP="00455D97">
      <w:r>
        <w:t>T</w:t>
      </w:r>
      <w:r w:rsidRPr="001801E3">
        <w:t xml:space="preserve">able </w:t>
      </w:r>
      <w:r>
        <w:t>7.12.3</w:t>
      </w:r>
      <w:r w:rsidRPr="001801E3">
        <w:t>.</w:t>
      </w:r>
      <w:r>
        <w:t>5</w:t>
      </w:r>
      <w:r w:rsidRPr="001801E3">
        <w:t>-</w:t>
      </w:r>
      <w:r>
        <w:t xml:space="preserve">1 </w:t>
      </w:r>
      <w:r w:rsidRPr="00CE0181">
        <w:t xml:space="preserve">shows the </w:t>
      </w:r>
      <w:r>
        <w:t xml:space="preserve">minimum </w:t>
      </w:r>
      <w:r w:rsidRPr="00CE0181">
        <w:t xml:space="preserve">details of the LI_X1 ActivateTask message used for provisioning </w:t>
      </w:r>
      <w:r>
        <w:t>the MDF</w:t>
      </w:r>
      <w:r w:rsidR="009C5472">
        <w:t>3</w:t>
      </w:r>
      <w:r w:rsidRPr="00CE0181">
        <w:t>.</w:t>
      </w:r>
    </w:p>
    <w:p w14:paraId="58E9C8B1" w14:textId="77777777" w:rsidR="00455D97" w:rsidRPr="001A1E56" w:rsidRDefault="00455D97" w:rsidP="00455D97">
      <w:pPr>
        <w:pStyle w:val="TH"/>
      </w:pPr>
      <w:r w:rsidRPr="001A1E56">
        <w:t xml:space="preserve">Table </w:t>
      </w:r>
      <w:r>
        <w:t>7.12.3.5-1</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3E9D0396" w14:textId="77777777" w:rsidTr="004D1C65">
        <w:trPr>
          <w:jc w:val="center"/>
        </w:trPr>
        <w:tc>
          <w:tcPr>
            <w:tcW w:w="2972" w:type="dxa"/>
          </w:tcPr>
          <w:p w14:paraId="1BC52570"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753A0C2E" w14:textId="77777777" w:rsidR="00455D97" w:rsidRPr="007B1D70" w:rsidRDefault="00455D97" w:rsidP="004D1C65">
            <w:pPr>
              <w:pStyle w:val="TAH"/>
            </w:pPr>
            <w:r>
              <w:t>Description</w:t>
            </w:r>
          </w:p>
        </w:tc>
        <w:tc>
          <w:tcPr>
            <w:tcW w:w="708" w:type="dxa"/>
          </w:tcPr>
          <w:p w14:paraId="4EF24063" w14:textId="77777777" w:rsidR="00455D97" w:rsidRPr="007B1D70" w:rsidRDefault="00455D97" w:rsidP="004D1C65">
            <w:pPr>
              <w:pStyle w:val="TAH"/>
            </w:pPr>
            <w:r w:rsidRPr="007B1D70">
              <w:t>M/C/O</w:t>
            </w:r>
          </w:p>
        </w:tc>
      </w:tr>
      <w:tr w:rsidR="00455D97" w14:paraId="698E114A" w14:textId="77777777" w:rsidTr="004D1C65">
        <w:trPr>
          <w:jc w:val="center"/>
        </w:trPr>
        <w:tc>
          <w:tcPr>
            <w:tcW w:w="2972" w:type="dxa"/>
          </w:tcPr>
          <w:p w14:paraId="289F615E" w14:textId="77777777" w:rsidR="00455D97" w:rsidRDefault="00455D97" w:rsidP="004D1C65">
            <w:pPr>
              <w:pStyle w:val="TAL"/>
            </w:pPr>
            <w:r>
              <w:t>XID</w:t>
            </w:r>
          </w:p>
        </w:tc>
        <w:tc>
          <w:tcPr>
            <w:tcW w:w="6242" w:type="dxa"/>
          </w:tcPr>
          <w:p w14:paraId="05671EC1" w14:textId="6112AFDA" w:rsidR="00455D97" w:rsidRDefault="00455D97" w:rsidP="004D1C65">
            <w:pPr>
              <w:pStyle w:val="TAL"/>
            </w:pPr>
            <w:r>
              <w:t>XID assigned by LIPF. The value used here shall also be same as the value used for provisioning the IRI-POIs, CC-TFs, and MDF2 (see table 7.12.3.4-1).</w:t>
            </w:r>
          </w:p>
        </w:tc>
        <w:tc>
          <w:tcPr>
            <w:tcW w:w="708" w:type="dxa"/>
          </w:tcPr>
          <w:p w14:paraId="60139027" w14:textId="77777777" w:rsidR="00455D97" w:rsidRDefault="00455D97" w:rsidP="004D1C65">
            <w:pPr>
              <w:pStyle w:val="TAL"/>
            </w:pPr>
            <w:r>
              <w:t>M</w:t>
            </w:r>
          </w:p>
        </w:tc>
      </w:tr>
      <w:tr w:rsidR="00455D97" w14:paraId="297E5F9C" w14:textId="77777777" w:rsidTr="004D1C65">
        <w:trPr>
          <w:jc w:val="center"/>
        </w:trPr>
        <w:tc>
          <w:tcPr>
            <w:tcW w:w="2972" w:type="dxa"/>
          </w:tcPr>
          <w:p w14:paraId="0A3A3E05" w14:textId="77777777" w:rsidR="00455D97" w:rsidRDefault="00455D97" w:rsidP="004D1C65">
            <w:pPr>
              <w:pStyle w:val="TAL"/>
            </w:pPr>
            <w:r>
              <w:t>TargetIdentifiers</w:t>
            </w:r>
          </w:p>
        </w:tc>
        <w:tc>
          <w:tcPr>
            <w:tcW w:w="6242" w:type="dxa"/>
          </w:tcPr>
          <w:p w14:paraId="7769FC23" w14:textId="77777777"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37FABF01" w14:textId="77777777" w:rsidR="00455D97" w:rsidRDefault="00455D97" w:rsidP="004D1C65">
            <w:pPr>
              <w:pStyle w:val="TAL"/>
            </w:pPr>
            <w:r>
              <w:t>M</w:t>
            </w:r>
          </w:p>
        </w:tc>
      </w:tr>
      <w:tr w:rsidR="00455D97" w14:paraId="7CC7B64E" w14:textId="77777777" w:rsidTr="004D1C65">
        <w:trPr>
          <w:jc w:val="center"/>
        </w:trPr>
        <w:tc>
          <w:tcPr>
            <w:tcW w:w="2972" w:type="dxa"/>
          </w:tcPr>
          <w:p w14:paraId="702699C4" w14:textId="77777777" w:rsidR="00455D97" w:rsidRDefault="00455D97" w:rsidP="004D1C65">
            <w:pPr>
              <w:pStyle w:val="TAL"/>
            </w:pPr>
            <w:r>
              <w:t>DeliveryType</w:t>
            </w:r>
          </w:p>
        </w:tc>
        <w:tc>
          <w:tcPr>
            <w:tcW w:w="6242" w:type="dxa"/>
          </w:tcPr>
          <w:p w14:paraId="13E5F9F4" w14:textId="60B55FC6" w:rsidR="00455D97" w:rsidRDefault="00455D97" w:rsidP="004D1C65">
            <w:pPr>
              <w:pStyle w:val="TAL"/>
            </w:pPr>
            <w:r>
              <w:t>Not used.</w:t>
            </w:r>
          </w:p>
        </w:tc>
        <w:tc>
          <w:tcPr>
            <w:tcW w:w="708" w:type="dxa"/>
          </w:tcPr>
          <w:p w14:paraId="78B2C1F4" w14:textId="77777777" w:rsidR="00455D97" w:rsidRDefault="00455D97" w:rsidP="004D1C65">
            <w:pPr>
              <w:pStyle w:val="TAL"/>
            </w:pPr>
            <w:r>
              <w:t>M</w:t>
            </w:r>
          </w:p>
        </w:tc>
      </w:tr>
      <w:tr w:rsidR="00455D97" w14:paraId="18909EA2" w14:textId="77777777" w:rsidTr="004D1C65">
        <w:trPr>
          <w:jc w:val="center"/>
        </w:trPr>
        <w:tc>
          <w:tcPr>
            <w:tcW w:w="2972" w:type="dxa"/>
          </w:tcPr>
          <w:p w14:paraId="14A9DA88" w14:textId="77777777" w:rsidR="00455D97" w:rsidRDefault="00455D97" w:rsidP="004D1C65">
            <w:pPr>
              <w:pStyle w:val="TAL"/>
            </w:pPr>
            <w:r>
              <w:t>ListOfDIDs</w:t>
            </w:r>
          </w:p>
        </w:tc>
        <w:tc>
          <w:tcPr>
            <w:tcW w:w="6242" w:type="dxa"/>
          </w:tcPr>
          <w:p w14:paraId="53314130" w14:textId="77777777" w:rsidR="00455D97" w:rsidRDefault="00455D97" w:rsidP="004D1C65">
            <w:pPr>
              <w:pStyle w:val="TAL"/>
            </w:pPr>
            <w:r>
              <w:t xml:space="preserve">Delivery endpoints of LI_HI3. These delivery endpoints shall be configured using the </w:t>
            </w:r>
            <w:r w:rsidRPr="0025309B">
              <w:rPr>
                <w:i/>
              </w:rPr>
              <w:t>CreateDestination</w:t>
            </w:r>
            <w:r>
              <w:t xml:space="preserve"> message as described in ETSI TS 103 221-1 [7] clause 6.3.1 prior to first use.</w:t>
            </w:r>
          </w:p>
        </w:tc>
        <w:tc>
          <w:tcPr>
            <w:tcW w:w="708" w:type="dxa"/>
          </w:tcPr>
          <w:p w14:paraId="239EA79B" w14:textId="77777777" w:rsidR="00455D97" w:rsidRDefault="00455D97" w:rsidP="004D1C65">
            <w:pPr>
              <w:pStyle w:val="TAL"/>
            </w:pPr>
            <w:r>
              <w:t>M</w:t>
            </w:r>
          </w:p>
        </w:tc>
      </w:tr>
      <w:tr w:rsidR="00455D97" w14:paraId="367E6873" w14:textId="77777777" w:rsidTr="004D1C65">
        <w:trPr>
          <w:jc w:val="center"/>
        </w:trPr>
        <w:tc>
          <w:tcPr>
            <w:tcW w:w="2972" w:type="dxa"/>
          </w:tcPr>
          <w:p w14:paraId="7F225E9A" w14:textId="77777777" w:rsidR="00455D97" w:rsidRDefault="00455D97" w:rsidP="004D1C65">
            <w:pPr>
              <w:pStyle w:val="TAL"/>
            </w:pPr>
            <w:r>
              <w:t>ListOfMediationDetails</w:t>
            </w:r>
          </w:p>
        </w:tc>
        <w:tc>
          <w:tcPr>
            <w:tcW w:w="6242" w:type="dxa"/>
          </w:tcPr>
          <w:p w14:paraId="64942B29" w14:textId="06262102" w:rsidR="00455D97" w:rsidRDefault="00455D97" w:rsidP="004D1C65">
            <w:pPr>
              <w:pStyle w:val="TAL"/>
            </w:pPr>
            <w:r>
              <w:t>Sequence of Mediation Details, See</w:t>
            </w:r>
            <w:r w:rsidR="009C5472">
              <w:t xml:space="preserve"> </w:t>
            </w:r>
            <w:r w:rsidR="00942AAD">
              <w:t>t</w:t>
            </w:r>
            <w:r>
              <w:t>able 7.12.3.5-2.</w:t>
            </w:r>
          </w:p>
        </w:tc>
        <w:tc>
          <w:tcPr>
            <w:tcW w:w="708" w:type="dxa"/>
          </w:tcPr>
          <w:p w14:paraId="2348AF6B" w14:textId="77777777" w:rsidR="00455D97" w:rsidRDefault="00455D97" w:rsidP="004D1C65">
            <w:pPr>
              <w:pStyle w:val="TAL"/>
            </w:pPr>
            <w:r>
              <w:t>M</w:t>
            </w:r>
          </w:p>
        </w:tc>
      </w:tr>
    </w:tbl>
    <w:p w14:paraId="2A79CFAE" w14:textId="77777777" w:rsidR="00455D97" w:rsidRDefault="00455D97" w:rsidP="00455D97"/>
    <w:p w14:paraId="1E212021" w14:textId="77777777" w:rsidR="00455D97" w:rsidRPr="00CE0181" w:rsidRDefault="00455D97" w:rsidP="00455D97">
      <w:pPr>
        <w:pStyle w:val="TH"/>
      </w:pPr>
      <w:r w:rsidRPr="00CE0181">
        <w:t xml:space="preserve">Table </w:t>
      </w:r>
      <w:r>
        <w:t>7.12.3.5-2</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rsidRPr="00CE0181" w14:paraId="540B4B6C" w14:textId="77777777" w:rsidTr="004D1C65">
        <w:trPr>
          <w:jc w:val="center"/>
        </w:trPr>
        <w:tc>
          <w:tcPr>
            <w:tcW w:w="2972" w:type="dxa"/>
          </w:tcPr>
          <w:p w14:paraId="77DA4443" w14:textId="77777777" w:rsidR="00455D97" w:rsidRPr="00CE0181" w:rsidRDefault="00455D97" w:rsidP="004D1C65">
            <w:pPr>
              <w:pStyle w:val="TAH"/>
            </w:pPr>
            <w:r>
              <w:t xml:space="preserve">ETSI </w:t>
            </w:r>
            <w:r w:rsidRPr="00CE0181">
              <w:t xml:space="preserve">TS 103 221-1 </w:t>
            </w:r>
            <w:r>
              <w:t>[7] f</w:t>
            </w:r>
            <w:r w:rsidRPr="00CE0181">
              <w:t>ield name</w:t>
            </w:r>
          </w:p>
        </w:tc>
        <w:tc>
          <w:tcPr>
            <w:tcW w:w="6242" w:type="dxa"/>
          </w:tcPr>
          <w:p w14:paraId="0B79B9FA" w14:textId="77777777" w:rsidR="00455D97" w:rsidRPr="00CE0181" w:rsidRDefault="00455D97" w:rsidP="004D1C65">
            <w:pPr>
              <w:pStyle w:val="TAH"/>
            </w:pPr>
            <w:r>
              <w:t>Description</w:t>
            </w:r>
          </w:p>
        </w:tc>
        <w:tc>
          <w:tcPr>
            <w:tcW w:w="708" w:type="dxa"/>
          </w:tcPr>
          <w:p w14:paraId="57E05435" w14:textId="77777777" w:rsidR="00455D97" w:rsidRPr="00CE0181" w:rsidRDefault="00455D97" w:rsidP="004D1C65">
            <w:pPr>
              <w:pStyle w:val="TAH"/>
            </w:pPr>
            <w:r w:rsidRPr="00CE0181">
              <w:t>M/C/O</w:t>
            </w:r>
          </w:p>
        </w:tc>
      </w:tr>
      <w:tr w:rsidR="00455D97" w:rsidRPr="00CE0181" w14:paraId="34995036" w14:textId="77777777" w:rsidTr="004D1C65">
        <w:trPr>
          <w:jc w:val="center"/>
        </w:trPr>
        <w:tc>
          <w:tcPr>
            <w:tcW w:w="2972" w:type="dxa"/>
          </w:tcPr>
          <w:p w14:paraId="505943BA" w14:textId="77777777" w:rsidR="00455D97" w:rsidRPr="00CE0181" w:rsidRDefault="00455D97" w:rsidP="004D1C65">
            <w:pPr>
              <w:pStyle w:val="TAL"/>
            </w:pPr>
            <w:r>
              <w:t>LIID</w:t>
            </w:r>
          </w:p>
        </w:tc>
        <w:tc>
          <w:tcPr>
            <w:tcW w:w="6242" w:type="dxa"/>
          </w:tcPr>
          <w:p w14:paraId="0B881A14" w14:textId="77777777" w:rsidR="00455D97" w:rsidRPr="00CE0181" w:rsidRDefault="00455D97" w:rsidP="004D1C65">
            <w:pPr>
              <w:pStyle w:val="TAL"/>
            </w:pPr>
            <w:r>
              <w:t>Lawful Intercept ID associated with the task.</w:t>
            </w:r>
          </w:p>
        </w:tc>
        <w:tc>
          <w:tcPr>
            <w:tcW w:w="708" w:type="dxa"/>
          </w:tcPr>
          <w:p w14:paraId="7F5D2D21" w14:textId="77777777" w:rsidR="00455D97" w:rsidRPr="00CE0181" w:rsidRDefault="00455D97" w:rsidP="004D1C65">
            <w:pPr>
              <w:pStyle w:val="TAL"/>
              <w:jc w:val="center"/>
            </w:pPr>
            <w:r w:rsidRPr="00CE0181">
              <w:t>M</w:t>
            </w:r>
          </w:p>
        </w:tc>
      </w:tr>
      <w:tr w:rsidR="00455D97" w:rsidRPr="00CE0181" w14:paraId="18122693" w14:textId="77777777" w:rsidTr="004D1C65">
        <w:trPr>
          <w:jc w:val="center"/>
        </w:trPr>
        <w:tc>
          <w:tcPr>
            <w:tcW w:w="2972" w:type="dxa"/>
          </w:tcPr>
          <w:p w14:paraId="78A6FFF4" w14:textId="77777777" w:rsidR="00455D97" w:rsidRPr="00CE0181" w:rsidRDefault="00455D97" w:rsidP="004D1C65">
            <w:pPr>
              <w:pStyle w:val="TAL"/>
            </w:pPr>
            <w:r>
              <w:t>DeliveryType</w:t>
            </w:r>
          </w:p>
        </w:tc>
        <w:tc>
          <w:tcPr>
            <w:tcW w:w="6242" w:type="dxa"/>
          </w:tcPr>
          <w:p w14:paraId="39B639C3" w14:textId="77777777" w:rsidR="00455D97" w:rsidRPr="00CE0181" w:rsidRDefault="00455D97" w:rsidP="004D1C65">
            <w:pPr>
              <w:pStyle w:val="TAL"/>
            </w:pPr>
            <w:r>
              <w:t>Set to "HI3Only".</w:t>
            </w:r>
          </w:p>
        </w:tc>
        <w:tc>
          <w:tcPr>
            <w:tcW w:w="708" w:type="dxa"/>
          </w:tcPr>
          <w:p w14:paraId="1ED2CD13" w14:textId="77777777" w:rsidR="00455D97" w:rsidRPr="00CE0181" w:rsidRDefault="00455D97" w:rsidP="004D1C65">
            <w:pPr>
              <w:pStyle w:val="TAL"/>
              <w:jc w:val="center"/>
            </w:pPr>
            <w:r w:rsidRPr="00CE0181">
              <w:t>M</w:t>
            </w:r>
          </w:p>
        </w:tc>
      </w:tr>
      <w:tr w:rsidR="00455D97" w:rsidRPr="00CE0181" w14:paraId="74296A5A" w14:textId="77777777" w:rsidTr="004D1C65">
        <w:trPr>
          <w:jc w:val="center"/>
        </w:trPr>
        <w:tc>
          <w:tcPr>
            <w:tcW w:w="2972" w:type="dxa"/>
          </w:tcPr>
          <w:p w14:paraId="0B5E929F" w14:textId="77777777" w:rsidR="00455D97" w:rsidRDefault="00455D97" w:rsidP="004D1C65">
            <w:pPr>
              <w:pStyle w:val="TAL"/>
            </w:pPr>
            <w:r>
              <w:t>ListOfDIDs</w:t>
            </w:r>
          </w:p>
        </w:tc>
        <w:tc>
          <w:tcPr>
            <w:tcW w:w="6242" w:type="dxa"/>
          </w:tcPr>
          <w:p w14:paraId="462BA099" w14:textId="77777777" w:rsidR="00455D97" w:rsidRDefault="00455D97" w:rsidP="004D1C65">
            <w:pPr>
              <w:pStyle w:val="TAL"/>
            </w:pPr>
            <w:r>
              <w:t>Details of where to send the CCI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12BCE853" w14:textId="77777777" w:rsidR="00455D97" w:rsidRPr="00CE0181" w:rsidRDefault="00455D97" w:rsidP="004D1C65">
            <w:pPr>
              <w:pStyle w:val="TAL"/>
              <w:jc w:val="center"/>
            </w:pPr>
            <w:r>
              <w:t>C</w:t>
            </w:r>
          </w:p>
        </w:tc>
      </w:tr>
      <w:tr w:rsidR="00455D97" w:rsidRPr="00CE0181" w14:paraId="7AADF0A0" w14:textId="77777777" w:rsidTr="004D1C65">
        <w:trPr>
          <w:jc w:val="center"/>
        </w:trPr>
        <w:tc>
          <w:tcPr>
            <w:tcW w:w="2972" w:type="dxa"/>
          </w:tcPr>
          <w:p w14:paraId="73E1F35B" w14:textId="77777777" w:rsidR="00455D97" w:rsidRDefault="00455D97" w:rsidP="004D1C65">
            <w:pPr>
              <w:pStyle w:val="TAL"/>
            </w:pPr>
            <w:r>
              <w:t>ServiceScoping</w:t>
            </w:r>
          </w:p>
        </w:tc>
        <w:tc>
          <w:tcPr>
            <w:tcW w:w="6242" w:type="dxa"/>
          </w:tcPr>
          <w:p w14:paraId="3E41E338" w14:textId="77777777" w:rsidR="00455D97" w:rsidRDefault="00455D97" w:rsidP="004D1C65">
            <w:pPr>
              <w:pStyle w:val="TAL"/>
            </w:pPr>
            <w:r>
              <w:t>Present if service scoping is required. Using the format defined in ETS TS 103 221 [7] include the service scoping as applicable to this LIID based on the service scoping listed below the table.</w:t>
            </w:r>
          </w:p>
        </w:tc>
        <w:tc>
          <w:tcPr>
            <w:tcW w:w="708" w:type="dxa"/>
          </w:tcPr>
          <w:p w14:paraId="00B6AA3F" w14:textId="77777777" w:rsidR="00455D97" w:rsidRPr="00CE0181" w:rsidRDefault="00455D97" w:rsidP="004D1C65">
            <w:pPr>
              <w:pStyle w:val="TAL"/>
              <w:jc w:val="center"/>
            </w:pPr>
            <w:r>
              <w:t>C</w:t>
            </w:r>
          </w:p>
        </w:tc>
      </w:tr>
    </w:tbl>
    <w:p w14:paraId="7DF51DBD" w14:textId="77777777" w:rsidR="00455D97" w:rsidRDefault="00455D97" w:rsidP="00455D97">
      <w:pPr>
        <w:keepNext/>
        <w:rPr>
          <w:rFonts w:eastAsia="Calibri" w:cs="Arial"/>
          <w:szCs w:val="24"/>
        </w:rPr>
      </w:pPr>
    </w:p>
    <w:p w14:paraId="3F82CB87" w14:textId="77777777" w:rsidR="00455D97" w:rsidRDefault="00455D97" w:rsidP="00455D97">
      <w:pPr>
        <w:spacing w:before="120"/>
      </w:pPr>
      <w:r>
        <w:t>When service scoping is required, the MDF3 shall support the following service scoping from the structure defined in ETSI TS 103 221-1 [7]:</w:t>
      </w:r>
    </w:p>
    <w:p w14:paraId="17C6DB3A" w14:textId="6E1379B5" w:rsidR="00455D97" w:rsidRDefault="00455D97" w:rsidP="00455D97">
      <w:pPr>
        <w:pStyle w:val="B1"/>
      </w:pPr>
      <w:r>
        <w:t>-</w:t>
      </w:r>
      <w:r>
        <w:tab/>
        <w:t>The enumerated value of "voice" or "messaging" in the service type field.</w:t>
      </w:r>
    </w:p>
    <w:p w14:paraId="42D50A1A" w14:textId="64AA64CB" w:rsidR="00455D97" w:rsidRDefault="00455D97" w:rsidP="00455D97">
      <w:pPr>
        <w:spacing w:before="120"/>
      </w:pPr>
      <w:r>
        <w:t>The ModifyTask and DeactivateTask messages that the LIPF may send to the MDF3shall include the XID of the Task created by the above ActivateTask message.</w:t>
      </w:r>
    </w:p>
    <w:p w14:paraId="01F14C9C" w14:textId="77777777" w:rsidR="00455D97" w:rsidRPr="00995907" w:rsidRDefault="00455D97" w:rsidP="00455D97">
      <w:pPr>
        <w:pStyle w:val="Heading3"/>
      </w:pPr>
      <w:bookmarkStart w:id="529" w:name="_Toc145185492"/>
      <w:bookmarkStart w:id="530" w:name="_Hlk85646798"/>
      <w:r>
        <w:t>7.12.4</w:t>
      </w:r>
      <w:r>
        <w:tab/>
      </w:r>
      <w:r w:rsidRPr="00995907">
        <w:t>Generation of xIRIs over LI_X2</w:t>
      </w:r>
      <w:bookmarkEnd w:id="529"/>
    </w:p>
    <w:p w14:paraId="2114A2E3" w14:textId="77777777" w:rsidR="00455D97" w:rsidRDefault="00455D97" w:rsidP="00455D97">
      <w:pPr>
        <w:pStyle w:val="Heading4"/>
      </w:pPr>
      <w:bookmarkStart w:id="531" w:name="_Toc145185493"/>
      <w:r>
        <w:t>7.12.4</w:t>
      </w:r>
      <w:r w:rsidRPr="00995907">
        <w:t>.1</w:t>
      </w:r>
      <w:r>
        <w:tab/>
        <w:t>IRI-POIs in IMS signaling functions</w:t>
      </w:r>
      <w:bookmarkEnd w:id="531"/>
    </w:p>
    <w:p w14:paraId="2FB9AA5F" w14:textId="77777777" w:rsidR="00455D97" w:rsidRPr="001F782B" w:rsidRDefault="00455D97" w:rsidP="00455D97">
      <w:pPr>
        <w:pStyle w:val="Heading5"/>
      </w:pPr>
      <w:bookmarkStart w:id="532" w:name="_Toc145185494"/>
      <w:r>
        <w:t>7.12.4.1.1</w:t>
      </w:r>
      <w:r>
        <w:tab/>
        <w:t>General</w:t>
      </w:r>
      <w:bookmarkEnd w:id="532"/>
    </w:p>
    <w:p w14:paraId="00C9C912" w14:textId="2C2C4BFD" w:rsidR="00455D97" w:rsidRDefault="00455D97" w:rsidP="00455D97">
      <w:r>
        <w:t>The IRI-POIs present in the NFs provisioned as shown in table 7.12.3.3-1 generate the xIRIs according to the conditions described in TS 33.127 [5] and illustrated in Annex G.</w:t>
      </w:r>
    </w:p>
    <w:p w14:paraId="583360C0" w14:textId="74A89AD7" w:rsidR="00455D97" w:rsidRDefault="00455D97" w:rsidP="00455D97">
      <w:r>
        <w:t>As described in TS 33.127 [5], clause 7.12.3.2.2 and illustrated in Annex G, the present document supports two deployment options:</w:t>
      </w:r>
    </w:p>
    <w:p w14:paraId="46137BD8" w14:textId="77777777" w:rsidR="00455D97" w:rsidRDefault="00455D97" w:rsidP="00455D97">
      <w:pPr>
        <w:pStyle w:val="B1"/>
      </w:pPr>
      <w:r>
        <w:t>-</w:t>
      </w:r>
      <w:r>
        <w:tab/>
        <w:t>Default option.</w:t>
      </w:r>
    </w:p>
    <w:p w14:paraId="7482E774" w14:textId="1BD9BC70" w:rsidR="00455D97" w:rsidRDefault="00455D97" w:rsidP="00455D97">
      <w:pPr>
        <w:pStyle w:val="B1"/>
      </w:pPr>
      <w:r>
        <w:t>-</w:t>
      </w:r>
      <w:r>
        <w:tab/>
        <w:t>Alternate option.</w:t>
      </w:r>
    </w:p>
    <w:p w14:paraId="5CF6531C" w14:textId="7D6FCE93" w:rsidR="00455D97" w:rsidRDefault="00455D97" w:rsidP="00455D97">
      <w:r>
        <w:t>The options used for LI involving a specific IMS service may be different from the option used for LI involving another IMS service. For example, a default option may be used for target non-local ID and an alternate option may be used for a local target ID.</w:t>
      </w:r>
    </w:p>
    <w:p w14:paraId="70DF50AE" w14:textId="754CC783" w:rsidR="00455D97" w:rsidRDefault="00455D97" w:rsidP="00455D97">
      <w:pPr>
        <w:pStyle w:val="NO"/>
      </w:pPr>
      <w:r>
        <w:t>NOTE:</w:t>
      </w:r>
      <w:r>
        <w:tab/>
        <w:t>One of the obvious conditions not stated in the subsequent clauses is that an NF can provide an IRI-POI functions if and only if the SIP signaling messages pass through that NF.</w:t>
      </w:r>
    </w:p>
    <w:p w14:paraId="4227188D" w14:textId="054BBC33" w:rsidR="00455D97" w:rsidRDefault="00455D97" w:rsidP="00455D97">
      <w:r>
        <w:t>When a condition (e.g. inbound roaming with LBO) under which an NF provides the IRI-POI functions is dependent on the handling of SIP REGISTER message, the IRI-POIs may have to scan the SIP REGISTER for all IMS users to address the case when that IMS user engages in a communication with a target non-local ID.</w:t>
      </w:r>
    </w:p>
    <w:p w14:paraId="70E59E14" w14:textId="77777777" w:rsidR="00455D97" w:rsidRDefault="00455D97" w:rsidP="00455D97">
      <w:pPr>
        <w:pStyle w:val="Heading5"/>
      </w:pPr>
      <w:bookmarkStart w:id="533" w:name="_Toc145185495"/>
      <w:r>
        <w:t>7.12.4.1.2</w:t>
      </w:r>
      <w:r>
        <w:tab/>
        <w:t>IRI-POI in P-CSCF</w:t>
      </w:r>
      <w:bookmarkEnd w:id="533"/>
    </w:p>
    <w:p w14:paraId="33EE62B2" w14:textId="77777777" w:rsidR="00455D97" w:rsidRPr="00A41383" w:rsidRDefault="00455D97" w:rsidP="00455D97">
      <w:pPr>
        <w:pStyle w:val="Heading6"/>
      </w:pPr>
      <w:bookmarkStart w:id="534" w:name="_Toc145185496"/>
      <w:r>
        <w:t>7.12.4.1.2.1</w:t>
      </w:r>
      <w:r>
        <w:tab/>
        <w:t>Session-based IMS communications</w:t>
      </w:r>
      <w:bookmarkEnd w:id="534"/>
    </w:p>
    <w:p w14:paraId="5B4D2333" w14:textId="32FD41B3" w:rsidR="00455D97" w:rsidRDefault="00455D97" w:rsidP="00455D97">
      <w:r>
        <w:t>In the default deployment option, the P-CSCF provides the IRI-POI functions when any of the following conditions are met:</w:t>
      </w:r>
    </w:p>
    <w:p w14:paraId="394C41E1" w14:textId="3FB7DFC9" w:rsidR="00455D97" w:rsidRDefault="00455D97" w:rsidP="00455D97">
      <w:pPr>
        <w:pStyle w:val="B1"/>
      </w:pPr>
      <w:r>
        <w:t>-</w:t>
      </w:r>
      <w:r>
        <w:tab/>
        <w:t>The target is inbound roaming (with LBO) IMS user and is not registered for emergency services. The E-CSCF provides the IRI-POI functions when the target is registered for the emergency services.</w:t>
      </w:r>
    </w:p>
    <w:p w14:paraId="3D883339" w14:textId="103A846E" w:rsidR="00455D97" w:rsidRDefault="00455D97" w:rsidP="00455D97">
      <w:pPr>
        <w:pStyle w:val="B1"/>
      </w:pPr>
      <w:r>
        <w:t>-</w:t>
      </w:r>
      <w:r>
        <w:tab/>
        <w:t>An inbound roaming (with LBO) IMS user is in communication with a target non-local ID.</w:t>
      </w:r>
    </w:p>
    <w:p w14:paraId="2D21ED6C" w14:textId="3436D870" w:rsidR="00455D97" w:rsidRDefault="00455D97" w:rsidP="00455D97">
      <w:r>
        <w:t>In the alternate deployment option, the P-CSCF always provides the IRI-POI functions except for the following cases:</w:t>
      </w:r>
    </w:p>
    <w:p w14:paraId="099E084D" w14:textId="558B791C" w:rsidR="00455D97" w:rsidRDefault="00455D97" w:rsidP="00455D97">
      <w:pPr>
        <w:pStyle w:val="B1"/>
      </w:pPr>
      <w:r>
        <w:t>-</w:t>
      </w:r>
      <w:r>
        <w:tab/>
        <w:t>A non-roaming or outbound roaming (with HR) IMS user in communication with a target non-local ID. The S-CSCF provides the IRI-POI functions for such a case.</w:t>
      </w:r>
    </w:p>
    <w:p w14:paraId="0EB13111" w14:textId="05F029DF" w:rsidR="00455D97" w:rsidRDefault="00455D97" w:rsidP="00455D97">
      <w:pPr>
        <w:pStyle w:val="B1"/>
      </w:pPr>
      <w:r>
        <w:t>-</w:t>
      </w:r>
      <w:r>
        <w:tab/>
        <w:t>An inbound roaming (with LBO) IMS user is in communication with a target non-local ID when the media is home-routed. The IBCF provides the IRI-POI functions for such a case.</w:t>
      </w:r>
    </w:p>
    <w:p w14:paraId="3EB40A67" w14:textId="6D434629" w:rsidR="00455D97" w:rsidRDefault="00455D97" w:rsidP="00455D97">
      <w:bookmarkStart w:id="535" w:name="_Hlk86148410"/>
      <w:r>
        <w:t>With the above conditions met, the IRI-POI present in the P-CSCF identifies that an IMS-based communication is to be intercepted according to clause 7.12.2.8.</w:t>
      </w:r>
    </w:p>
    <w:p w14:paraId="1BFFF839" w14:textId="77777777" w:rsidR="00455D97" w:rsidRPr="00A41383" w:rsidRDefault="00455D97" w:rsidP="00455D97">
      <w:pPr>
        <w:pStyle w:val="Heading6"/>
      </w:pPr>
      <w:bookmarkStart w:id="536" w:name="_Toc145185497"/>
      <w:bookmarkEnd w:id="535"/>
      <w:r>
        <w:t>7.12.4.1.2.2</w:t>
      </w:r>
      <w:r>
        <w:tab/>
        <w:t>Session-independent IMS communications</w:t>
      </w:r>
      <w:bookmarkEnd w:id="536"/>
    </w:p>
    <w:p w14:paraId="45E25E46" w14:textId="347C19B8" w:rsidR="00455D97" w:rsidRDefault="00455D97" w:rsidP="00455D97">
      <w:r>
        <w:t>In the default deployment option, the P-CSCF provides the IRI-POI functions when any of the following conditions are met:</w:t>
      </w:r>
    </w:p>
    <w:p w14:paraId="18478CC8" w14:textId="652F09DA" w:rsidR="00455D97" w:rsidRDefault="00455D97" w:rsidP="00455D97">
      <w:pPr>
        <w:pStyle w:val="B1"/>
      </w:pPr>
      <w:r>
        <w:t>-</w:t>
      </w:r>
      <w:r>
        <w:tab/>
        <w:t>The target is inbound roaming (with LBO) IMS user and is not registered for emergency services. If applicable, E-CSCF provides the IRI-POI functions when IMS user is registered for emergency services.</w:t>
      </w:r>
    </w:p>
    <w:p w14:paraId="0BF096F9" w14:textId="18A54002" w:rsidR="00455D97" w:rsidRDefault="00455D97" w:rsidP="00455D97">
      <w:pPr>
        <w:pStyle w:val="B1"/>
      </w:pPr>
      <w:r>
        <w:t>-</w:t>
      </w:r>
      <w:r>
        <w:tab/>
        <w:t>An inbound roaming (with LBO) IMS user is in communication with a target non-local ID.</w:t>
      </w:r>
    </w:p>
    <w:p w14:paraId="27DC786B" w14:textId="1C39CD8A" w:rsidR="00455D97" w:rsidRDefault="00455D97" w:rsidP="00455D97">
      <w:r>
        <w:t>In the alternate deployment option, the P-CSCF always provides the IRI-POI functions.</w:t>
      </w:r>
    </w:p>
    <w:p w14:paraId="50046FEB" w14:textId="201220A0" w:rsidR="00455D97" w:rsidRDefault="00455D97" w:rsidP="00455D97">
      <w:r>
        <w:t>With the above conditions met, the IRI-POI present in the P-CSCF identifies that an IMS-based communication is to be intercepted according to clause 7.12.2.8.</w:t>
      </w:r>
    </w:p>
    <w:p w14:paraId="55467C69" w14:textId="77777777" w:rsidR="00455D97" w:rsidRDefault="00455D97" w:rsidP="00455D97">
      <w:pPr>
        <w:pStyle w:val="Heading5"/>
      </w:pPr>
      <w:bookmarkStart w:id="537" w:name="_Toc145185498"/>
      <w:bookmarkEnd w:id="530"/>
      <w:r>
        <w:t>7.12.4.1.3</w:t>
      </w:r>
      <w:r>
        <w:tab/>
        <w:t>IRI-POI in S-CSCF</w:t>
      </w:r>
      <w:bookmarkEnd w:id="537"/>
    </w:p>
    <w:p w14:paraId="0C1FB385" w14:textId="77777777" w:rsidR="00455D97" w:rsidRPr="00A41383" w:rsidRDefault="00455D97" w:rsidP="00455D97">
      <w:pPr>
        <w:pStyle w:val="Heading6"/>
      </w:pPr>
      <w:bookmarkStart w:id="538" w:name="_Toc145185499"/>
      <w:r>
        <w:t>7.12.4.1.3.1</w:t>
      </w:r>
      <w:r>
        <w:tab/>
        <w:t>Session-based IMS communications</w:t>
      </w:r>
      <w:bookmarkEnd w:id="538"/>
    </w:p>
    <w:p w14:paraId="3736B3F5" w14:textId="4B535E9A" w:rsidR="00455D97" w:rsidRDefault="00455D97" w:rsidP="00455D97">
      <w:r>
        <w:t>In the default deployment option, the S-CSCF always provides the IRI-POI functions except for the following condition</w:t>
      </w:r>
      <w:r w:rsidR="00FD35C7">
        <w:t>s</w:t>
      </w:r>
      <w:r w:rsidR="00AB70FB">
        <w:t>:</w:t>
      </w:r>
    </w:p>
    <w:p w14:paraId="48A29226" w14:textId="33647C1C" w:rsidR="00455D97" w:rsidRDefault="00455D97" w:rsidP="00455D97">
      <w:pPr>
        <w:pStyle w:val="B1"/>
      </w:pPr>
      <w:r>
        <w:t>-</w:t>
      </w:r>
      <w:r>
        <w:tab/>
      </w:r>
      <w:r w:rsidR="00AA4E19">
        <w:t>The target</w:t>
      </w:r>
      <w:r>
        <w:t xml:space="preserve"> is registered for emergency services and E-CSCF provides the IRI-POI for IMS-based emergency services.</w:t>
      </w:r>
    </w:p>
    <w:p w14:paraId="1FCD94F9" w14:textId="63BAF6BC" w:rsidR="00455D97" w:rsidRDefault="00455D97" w:rsidP="00455D97">
      <w:pPr>
        <w:pStyle w:val="B1"/>
      </w:pPr>
      <w:r>
        <w:t>-</w:t>
      </w:r>
      <w:r>
        <w:tab/>
        <w:t>IMS user is in communication with a target non-local ID. The MGCF or IBCF provide the IRI-POI functions for such a case.</w:t>
      </w:r>
    </w:p>
    <w:p w14:paraId="16988050" w14:textId="2941B690" w:rsidR="00AA4E19" w:rsidRDefault="00AA4E19" w:rsidP="00455D97">
      <w:pPr>
        <w:pStyle w:val="B1"/>
      </w:pPr>
      <w:r>
        <w:t>-</w:t>
      </w:r>
      <w:r>
        <w:tab/>
      </w:r>
      <w:r w:rsidR="00104CAF">
        <w:t>The S-CSCF is not serving the target.</w:t>
      </w:r>
    </w:p>
    <w:p w14:paraId="2CD8CDC7" w14:textId="540C5B63" w:rsidR="00455D97" w:rsidRDefault="00455D97" w:rsidP="00455D97">
      <w:r>
        <w:t xml:space="preserve">In the alternate deployment option, the S-CSCF provides the IRI-POI functions when </w:t>
      </w:r>
      <w:r w:rsidR="00546455">
        <w:t xml:space="preserve">any of the </w:t>
      </w:r>
      <w:r>
        <w:t>the following condition is met:</w:t>
      </w:r>
    </w:p>
    <w:p w14:paraId="145B2369" w14:textId="300B97C0" w:rsidR="00455D97" w:rsidRDefault="00455D97" w:rsidP="00455D97">
      <w:pPr>
        <w:pStyle w:val="B1"/>
      </w:pPr>
      <w:r>
        <w:t>-</w:t>
      </w:r>
      <w:r>
        <w:tab/>
        <w:t>IMS user is in communication with a target non-local ID.</w:t>
      </w:r>
    </w:p>
    <w:p w14:paraId="47C96DDA" w14:textId="12411FF4" w:rsidR="00002EF4" w:rsidRDefault="00002EF4" w:rsidP="00455D97">
      <w:pPr>
        <w:pStyle w:val="B1"/>
      </w:pPr>
      <w:r>
        <w:t>-</w:t>
      </w:r>
      <w:r>
        <w:tab/>
      </w:r>
      <w:r w:rsidR="000C6687">
        <w:t>The S-CSCF is serving the IMS user in communication with the target non-local ID.</w:t>
      </w:r>
    </w:p>
    <w:p w14:paraId="076A3E00" w14:textId="7601BEED" w:rsidR="00455D97" w:rsidRDefault="00455D97" w:rsidP="00455D97">
      <w:r>
        <w:t>With the above conditions met, the IRI-POI present in the S-CSCF identifies that an IMS-based communication is to be intercepted according to clause 7.12.2.8.</w:t>
      </w:r>
    </w:p>
    <w:p w14:paraId="11D94B16" w14:textId="77777777" w:rsidR="00455D97" w:rsidRPr="00A41383" w:rsidRDefault="00455D97" w:rsidP="00455D97">
      <w:pPr>
        <w:pStyle w:val="Heading6"/>
      </w:pPr>
      <w:bookmarkStart w:id="539" w:name="_Toc145185500"/>
      <w:r>
        <w:t>7.12.4.1.3.2</w:t>
      </w:r>
      <w:r>
        <w:tab/>
        <w:t>Session-independent IMS communications</w:t>
      </w:r>
      <w:bookmarkEnd w:id="539"/>
    </w:p>
    <w:p w14:paraId="58225099" w14:textId="14123EFC" w:rsidR="00455D97" w:rsidRDefault="00455D97" w:rsidP="00455D97">
      <w:r>
        <w:t>In the default deployment option, the S-CSCF always provides the IRI-POI functions except for the following condition</w:t>
      </w:r>
      <w:r w:rsidR="00D21710">
        <w:t>s</w:t>
      </w:r>
      <w:r w:rsidR="00AB70FB">
        <w:t>:</w:t>
      </w:r>
    </w:p>
    <w:p w14:paraId="377AF3F8" w14:textId="6C8A6C67" w:rsidR="00455D97" w:rsidRDefault="00455D97" w:rsidP="00455D97">
      <w:pPr>
        <w:pStyle w:val="B1"/>
      </w:pPr>
      <w:r>
        <w:t>-</w:t>
      </w:r>
      <w:r>
        <w:tab/>
      </w:r>
      <w:r w:rsidR="00D21710">
        <w:t>The target</w:t>
      </w:r>
      <w:r>
        <w:t xml:space="preserve"> is registered for emergency services and E-CSCF provides the IRI-POI for IMS-based emergency services.</w:t>
      </w:r>
    </w:p>
    <w:p w14:paraId="156DA627" w14:textId="4CC13B3B" w:rsidR="00D21710" w:rsidRDefault="00D21710" w:rsidP="00455D97">
      <w:pPr>
        <w:pStyle w:val="B1"/>
      </w:pPr>
      <w:r>
        <w:t>-</w:t>
      </w:r>
      <w:r>
        <w:tab/>
        <w:t>The S-CSCF is neither serving the target nor the IMS user in communication with a target non-local ID.</w:t>
      </w:r>
    </w:p>
    <w:p w14:paraId="02EE4AA3" w14:textId="43412474" w:rsidR="00455D97" w:rsidRDefault="00455D97" w:rsidP="00455D97">
      <w:r>
        <w:t>In the alternate deployment option, the S-CSCF does not provide the IRI-POI functions.</w:t>
      </w:r>
    </w:p>
    <w:p w14:paraId="0AB20504" w14:textId="7CFA657F" w:rsidR="00455D97" w:rsidRDefault="00455D97" w:rsidP="00455D97">
      <w:r>
        <w:t>When the above conditions are met, the IRI-POI present in the S-CSCF identifies that an IMS-based communication is to be intercepted according to clause 7.12.2.8.</w:t>
      </w:r>
    </w:p>
    <w:p w14:paraId="6A772DF7" w14:textId="77777777" w:rsidR="00455D97" w:rsidRDefault="00455D97" w:rsidP="00455D97">
      <w:pPr>
        <w:pStyle w:val="Heading5"/>
      </w:pPr>
      <w:bookmarkStart w:id="540" w:name="_Toc145185501"/>
      <w:r>
        <w:t>7.12.4.1.4</w:t>
      </w:r>
      <w:r>
        <w:tab/>
        <w:t>IRI-POI in E-CSCF</w:t>
      </w:r>
      <w:bookmarkEnd w:id="540"/>
    </w:p>
    <w:p w14:paraId="792B4073" w14:textId="60558ED1" w:rsidR="00455D97" w:rsidRDefault="00455D97" w:rsidP="00455D97">
      <w:r>
        <w:t>In the default deployment option, the E-CSCF provides the IRI-POI functions except for the following condition (see Annex G):</w:t>
      </w:r>
    </w:p>
    <w:p w14:paraId="0B5463A2" w14:textId="151B6039" w:rsidR="00455D97" w:rsidRDefault="00455D97" w:rsidP="00455D97">
      <w:pPr>
        <w:pStyle w:val="B1"/>
      </w:pPr>
      <w:r>
        <w:t>-</w:t>
      </w:r>
      <w:r>
        <w:tab/>
        <w:t>S-CSCF provides the IRI-POI for emergency services.</w:t>
      </w:r>
    </w:p>
    <w:p w14:paraId="3F7EE809" w14:textId="252F090A" w:rsidR="00455D97" w:rsidRDefault="00455D97" w:rsidP="00455D97">
      <w:r>
        <w:t>In the alternate deployment option, the E-CSCF does not provide the IRI-POI functions.</w:t>
      </w:r>
    </w:p>
    <w:p w14:paraId="0298853A" w14:textId="1E715DA1" w:rsidR="00455D97" w:rsidRDefault="00455D97" w:rsidP="00455D97">
      <w:r>
        <w:t>When the above conditions are met, the IRI-POI present in the E-CSCF identifies that an IMS-based communication is to be intercepted according to clause 7.12.2.8.</w:t>
      </w:r>
    </w:p>
    <w:p w14:paraId="303BC163" w14:textId="77777777" w:rsidR="00455D97" w:rsidRDefault="00455D97" w:rsidP="00455D97">
      <w:pPr>
        <w:pStyle w:val="Heading5"/>
      </w:pPr>
      <w:bookmarkStart w:id="541" w:name="_Toc145185502"/>
      <w:r>
        <w:t>7.12.4.1.5</w:t>
      </w:r>
      <w:r>
        <w:tab/>
        <w:t>IRI-POI in IBCF</w:t>
      </w:r>
      <w:bookmarkEnd w:id="541"/>
    </w:p>
    <w:p w14:paraId="7F76B919" w14:textId="77777777" w:rsidR="00455D97" w:rsidRPr="00A41383" w:rsidRDefault="00455D97" w:rsidP="00455D97">
      <w:pPr>
        <w:pStyle w:val="Heading6"/>
      </w:pPr>
      <w:bookmarkStart w:id="542" w:name="_Toc145185503"/>
      <w:r>
        <w:t>7.12.4.1.5.1</w:t>
      </w:r>
      <w:r>
        <w:tab/>
        <w:t>Session-based IMS communications</w:t>
      </w:r>
      <w:bookmarkEnd w:id="542"/>
    </w:p>
    <w:p w14:paraId="08A7E587" w14:textId="12F73161" w:rsidR="00455D97" w:rsidRDefault="00455D97" w:rsidP="00455D97">
      <w:r>
        <w:t>In the default deployment option, the IBCF provides the IRI-POI functions when any of the following conditions are met (see Annex G):</w:t>
      </w:r>
    </w:p>
    <w:p w14:paraId="2C1D1FD2" w14:textId="33BA7356" w:rsidR="00455D97" w:rsidRDefault="00455D97" w:rsidP="00455D97">
      <w:pPr>
        <w:pStyle w:val="B1"/>
      </w:pPr>
      <w:r>
        <w:t>-</w:t>
      </w:r>
      <w:r>
        <w:tab/>
        <w:t>A non-roaming IMS user is in communication with a target non-local ID.</w:t>
      </w:r>
    </w:p>
    <w:p w14:paraId="745A8278" w14:textId="556D70AA" w:rsidR="00455D97" w:rsidRDefault="00455D97" w:rsidP="00455D97">
      <w:pPr>
        <w:pStyle w:val="B1"/>
      </w:pPr>
      <w:r>
        <w:t>-</w:t>
      </w:r>
      <w:r>
        <w:tab/>
        <w:t>An outbound roaming IMS user is in communication with a target non-local ID.</w:t>
      </w:r>
    </w:p>
    <w:p w14:paraId="4F4C24DD" w14:textId="546907E2" w:rsidR="00455D97" w:rsidRDefault="00455D97" w:rsidP="00455D97">
      <w:r>
        <w:t>In the alternate deployment option, the IBCF shall provide the IRI-POI functions when any of the following conditions are met:</w:t>
      </w:r>
    </w:p>
    <w:p w14:paraId="372F0216" w14:textId="541934F1" w:rsidR="00455D97" w:rsidRDefault="00455D97" w:rsidP="00455D97">
      <w:pPr>
        <w:pStyle w:val="B1"/>
      </w:pPr>
      <w:r>
        <w:t>-</w:t>
      </w:r>
      <w:r>
        <w:tab/>
        <w:t>The target involved is an outbound roaming (with LBO) IMS user.</w:t>
      </w:r>
    </w:p>
    <w:p w14:paraId="216FCAA1" w14:textId="4A9F3C7A" w:rsidR="00455D97" w:rsidRDefault="00455D97" w:rsidP="00455D97">
      <w:pPr>
        <w:pStyle w:val="B1"/>
      </w:pPr>
      <w:r>
        <w:t>-</w:t>
      </w:r>
      <w:r>
        <w:tab/>
        <w:t>The IMS session to a target is redirected to a user in the IP domain.</w:t>
      </w:r>
    </w:p>
    <w:p w14:paraId="58BD44A6" w14:textId="16AEA87A" w:rsidR="00455D97" w:rsidRDefault="00455D97" w:rsidP="00455D97">
      <w:pPr>
        <w:pStyle w:val="B1"/>
      </w:pPr>
      <w:r>
        <w:t>-</w:t>
      </w:r>
      <w:r>
        <w:tab/>
        <w:t>IMS session to a target is redirected to an outbound roaming (with LBO) IMS user.</w:t>
      </w:r>
    </w:p>
    <w:p w14:paraId="6FFF7D0D" w14:textId="360FBA77" w:rsidR="00455D97" w:rsidRDefault="00455D97" w:rsidP="00455D97">
      <w:pPr>
        <w:pStyle w:val="B1"/>
      </w:pPr>
      <w:r>
        <w:t>-</w:t>
      </w:r>
      <w:r>
        <w:tab/>
        <w:t>An inbound roaming (with LBO) IMS user is in communication with a target non-local ID on an IMS session that employs home-routed media.</w:t>
      </w:r>
    </w:p>
    <w:p w14:paraId="376D5961" w14:textId="6AB56D7B" w:rsidR="00455D97" w:rsidRDefault="00455D97" w:rsidP="00455D97">
      <w:r>
        <w:t>When the above conditions are met, the IRI-POI present in the IBCF identifies that an IMS-based communication is to be intercepted according to clause 7.12.2.8.</w:t>
      </w:r>
    </w:p>
    <w:p w14:paraId="790AA93D" w14:textId="77777777" w:rsidR="00455D97" w:rsidRPr="00A41383" w:rsidRDefault="00455D97" w:rsidP="00455D97">
      <w:pPr>
        <w:pStyle w:val="Heading6"/>
      </w:pPr>
      <w:bookmarkStart w:id="543" w:name="_Toc145185504"/>
      <w:r>
        <w:t>7.12.4.1.5.2</w:t>
      </w:r>
      <w:r>
        <w:tab/>
        <w:t>Session-independent IMS communications</w:t>
      </w:r>
      <w:bookmarkEnd w:id="543"/>
    </w:p>
    <w:p w14:paraId="290B828C" w14:textId="7477A0BD" w:rsidR="00455D97" w:rsidRDefault="00455D97" w:rsidP="00455D97">
      <w:r>
        <w:t>In the default deployment option, the IBCF does not provide the IRI-POI functions.</w:t>
      </w:r>
    </w:p>
    <w:p w14:paraId="399BF23A" w14:textId="1D34E16C" w:rsidR="00455D97" w:rsidRDefault="00455D97" w:rsidP="00455D97">
      <w:r>
        <w:t>In the alternate deployment option, the IBCF provides the IRI-POI functions except for the following condition:</w:t>
      </w:r>
    </w:p>
    <w:p w14:paraId="2EA86BD8" w14:textId="1368EA05" w:rsidR="00455D97" w:rsidRDefault="00455D97" w:rsidP="00455D97">
      <w:pPr>
        <w:pStyle w:val="B1"/>
      </w:pPr>
      <w:r>
        <w:t>-</w:t>
      </w:r>
      <w:r>
        <w:tab/>
        <w:t>The target is an inbound roaming (with LBO) IMS user. The P-CSCF provides the IRI-POI functions for such a case.</w:t>
      </w:r>
    </w:p>
    <w:p w14:paraId="0E3E0FF8" w14:textId="11EED74E" w:rsidR="00455D97" w:rsidRDefault="00455D97" w:rsidP="00455D97">
      <w:pPr>
        <w:pStyle w:val="B1"/>
      </w:pPr>
      <w:r>
        <w:t>-</w:t>
      </w:r>
      <w:r>
        <w:tab/>
        <w:t>The inbound roaming (with LBO) IMS user is in communication with a non-local target. The P-CSCF provides the IRI-POI functions for such a case.</w:t>
      </w:r>
    </w:p>
    <w:p w14:paraId="7DF7500B" w14:textId="006D15CA" w:rsidR="00455D97" w:rsidRDefault="00455D97" w:rsidP="00455D97">
      <w:r>
        <w:t>When the above conditions are met, the IRI-POI present in the IBCF identifies that an IMS-based communication is to be intercepted according to clause 7.12.2.8.</w:t>
      </w:r>
    </w:p>
    <w:p w14:paraId="13C6A39F" w14:textId="77777777" w:rsidR="00455D97" w:rsidRDefault="00455D97" w:rsidP="00455D97">
      <w:pPr>
        <w:pStyle w:val="Heading5"/>
      </w:pPr>
      <w:bookmarkStart w:id="544" w:name="_Toc145185505"/>
      <w:r>
        <w:t>7.12.4.1.6</w:t>
      </w:r>
      <w:r>
        <w:tab/>
        <w:t>IRI-POI in MGCF</w:t>
      </w:r>
      <w:bookmarkEnd w:id="544"/>
    </w:p>
    <w:p w14:paraId="467FB459" w14:textId="77777777" w:rsidR="00455D97" w:rsidRPr="00A41383" w:rsidRDefault="00455D97" w:rsidP="00455D97">
      <w:pPr>
        <w:pStyle w:val="Heading6"/>
      </w:pPr>
      <w:bookmarkStart w:id="545" w:name="_Toc145185506"/>
      <w:r>
        <w:t>7.12.4.1.6.1</w:t>
      </w:r>
      <w:r>
        <w:tab/>
        <w:t>Session-based IMS communications</w:t>
      </w:r>
      <w:bookmarkEnd w:id="545"/>
    </w:p>
    <w:p w14:paraId="2C368CE8" w14:textId="4327754A" w:rsidR="00455D97" w:rsidRDefault="00455D97" w:rsidP="00455D97">
      <w:r>
        <w:t>In the default deployment option, the MGCF provides the IRI-POI functions when any of the following conditions are met:</w:t>
      </w:r>
    </w:p>
    <w:p w14:paraId="43C85A33" w14:textId="114AE2AC" w:rsidR="00455D97" w:rsidRDefault="00455D97" w:rsidP="00455D97">
      <w:pPr>
        <w:pStyle w:val="B1"/>
      </w:pPr>
      <w:r>
        <w:t>-</w:t>
      </w:r>
      <w:r>
        <w:tab/>
        <w:t>A non-roaming IMS user is in communication with a target non-local ID.</w:t>
      </w:r>
    </w:p>
    <w:p w14:paraId="78394006" w14:textId="66A43E3F" w:rsidR="00455D97" w:rsidRDefault="00455D97" w:rsidP="00455D97">
      <w:pPr>
        <w:pStyle w:val="B1"/>
      </w:pPr>
      <w:r>
        <w:t>-</w:t>
      </w:r>
      <w:r>
        <w:tab/>
        <w:t>An outbound roaming IMS user is in communication with a target non-local ID.</w:t>
      </w:r>
    </w:p>
    <w:p w14:paraId="475A1CCB" w14:textId="17FC290F" w:rsidR="00455D97" w:rsidRDefault="00455D97" w:rsidP="00455D97">
      <w:r>
        <w:t>For session-based IMS communications, in the alternate deployment option, the MGCF shall provide the IRI-POI functions when the following condition is met:</w:t>
      </w:r>
    </w:p>
    <w:p w14:paraId="670F5FE6" w14:textId="2FFAA478" w:rsidR="00455D97" w:rsidRDefault="00455D97" w:rsidP="00455D97">
      <w:pPr>
        <w:pStyle w:val="B1"/>
      </w:pPr>
      <w:r>
        <w:t>-</w:t>
      </w:r>
      <w:r>
        <w:tab/>
        <w:t>The IMS session to a target is redirected to a user in the CS domain.</w:t>
      </w:r>
    </w:p>
    <w:p w14:paraId="53DEF7AF" w14:textId="1C6BC09D" w:rsidR="00455D97" w:rsidRDefault="00455D97" w:rsidP="00455D97">
      <w:r>
        <w:t>When the above conditions are met, the IRI-POI present in the MGCF identifies that an IMS-based communication is to be intercepted according to clause 7.12.2.8.</w:t>
      </w:r>
    </w:p>
    <w:p w14:paraId="2BD0DB74" w14:textId="77777777" w:rsidR="00455D97" w:rsidRPr="00A41383" w:rsidRDefault="00455D97" w:rsidP="00455D97">
      <w:pPr>
        <w:pStyle w:val="Heading6"/>
      </w:pPr>
      <w:bookmarkStart w:id="546" w:name="_Toc145185507"/>
      <w:r>
        <w:t>7.12.4.1.6.2</w:t>
      </w:r>
      <w:r>
        <w:tab/>
        <w:t>Session-independent IMS communications</w:t>
      </w:r>
      <w:bookmarkEnd w:id="546"/>
    </w:p>
    <w:p w14:paraId="067FB3AE" w14:textId="31871A25" w:rsidR="00455D97" w:rsidRDefault="00455D97" w:rsidP="00455D97">
      <w:r>
        <w:t>For session-independent IMS communications, the MGCF does not provide the IRI-POI functions.</w:t>
      </w:r>
    </w:p>
    <w:p w14:paraId="6C1CD913" w14:textId="6E66A7EE" w:rsidR="00455D97" w:rsidRDefault="00455D97" w:rsidP="00455D97">
      <w:pPr>
        <w:pStyle w:val="Heading5"/>
      </w:pPr>
      <w:bookmarkStart w:id="547" w:name="_Toc145185508"/>
      <w:r>
        <w:t>7.12.4.1.7</w:t>
      </w:r>
      <w:r>
        <w:tab/>
        <w:t>IRI-POI in AS</w:t>
      </w:r>
      <w:bookmarkEnd w:id="547"/>
    </w:p>
    <w:p w14:paraId="29C096F4" w14:textId="77777777" w:rsidR="00455D97" w:rsidRPr="00A41383" w:rsidRDefault="00455D97" w:rsidP="00455D97">
      <w:pPr>
        <w:pStyle w:val="Heading6"/>
      </w:pPr>
      <w:bookmarkStart w:id="548" w:name="_Toc145185509"/>
      <w:r>
        <w:t>7.12.4.1.7.1</w:t>
      </w:r>
      <w:r>
        <w:tab/>
        <w:t>Session-based IMS communications</w:t>
      </w:r>
      <w:bookmarkEnd w:id="548"/>
    </w:p>
    <w:p w14:paraId="5C6BDB97" w14:textId="1D8A8771" w:rsidR="00455D97" w:rsidRDefault="00455D97" w:rsidP="00455D97">
      <w:r>
        <w:t>In both default and alternate deployment options, the AS provides the IRI-POI when the interception of IMS sessions involving special services such as conferencing is required.</w:t>
      </w:r>
    </w:p>
    <w:p w14:paraId="30D41E9A" w14:textId="18BEE5D7" w:rsidR="00455D97" w:rsidRDefault="00455D97" w:rsidP="00455D97">
      <w:r>
        <w:t>The IRI-POI present in the AS identifies that an IMS-based communication is to be intercepted according to clause 7.12.2.8.</w:t>
      </w:r>
    </w:p>
    <w:p w14:paraId="54A6BF41" w14:textId="77777777" w:rsidR="00455D97" w:rsidRPr="00A41383" w:rsidRDefault="00455D97" w:rsidP="00455D97">
      <w:pPr>
        <w:pStyle w:val="Heading6"/>
      </w:pPr>
      <w:bookmarkStart w:id="549" w:name="_Toc145185510"/>
      <w:r>
        <w:t>7.12.4.1.7.2</w:t>
      </w:r>
      <w:r>
        <w:tab/>
        <w:t>Session-independent IMS communications</w:t>
      </w:r>
      <w:bookmarkEnd w:id="549"/>
    </w:p>
    <w:p w14:paraId="1C03FB21" w14:textId="77777777" w:rsidR="00455D97" w:rsidRDefault="00455D97" w:rsidP="00455D97">
      <w:r>
        <w:t>For session-independent IMS communications, the AS does not provide the IRI-POI functions.</w:t>
      </w:r>
    </w:p>
    <w:p w14:paraId="5FC5E4A6" w14:textId="77777777" w:rsidR="00455D97" w:rsidRPr="00E9613D" w:rsidRDefault="00455D97" w:rsidP="00455D97">
      <w:pPr>
        <w:pStyle w:val="Heading4"/>
        <w:rPr>
          <w:rStyle w:val="Emphasis"/>
          <w:i w:val="0"/>
          <w:iCs w:val="0"/>
        </w:rPr>
      </w:pPr>
      <w:bookmarkStart w:id="550" w:name="_Toc145185511"/>
      <w:r>
        <w:rPr>
          <w:rStyle w:val="Emphasis"/>
          <w:i w:val="0"/>
          <w:iCs w:val="0"/>
        </w:rPr>
        <w:t>7.12.</w:t>
      </w:r>
      <w:r w:rsidRPr="00E9613D">
        <w:rPr>
          <w:rStyle w:val="Emphasis"/>
          <w:i w:val="0"/>
          <w:iCs w:val="0"/>
        </w:rPr>
        <w:t>4.2</w:t>
      </w:r>
      <w:r w:rsidRPr="00E9613D">
        <w:rPr>
          <w:rStyle w:val="Emphasis"/>
          <w:i w:val="0"/>
          <w:iCs w:val="0"/>
        </w:rPr>
        <w:tab/>
        <w:t>IMS records</w:t>
      </w:r>
      <w:bookmarkEnd w:id="550"/>
    </w:p>
    <w:p w14:paraId="45E18EF8" w14:textId="77777777" w:rsidR="00455D97" w:rsidRPr="007F15EA" w:rsidRDefault="00455D97" w:rsidP="00455D97">
      <w:pPr>
        <w:pStyle w:val="Heading5"/>
      </w:pPr>
      <w:bookmarkStart w:id="551" w:name="_Toc145185512"/>
      <w:r>
        <w:t>7.12.4</w:t>
      </w:r>
      <w:r w:rsidRPr="007F15EA">
        <w:t>.2.</w:t>
      </w:r>
      <w:r>
        <w:t>1</w:t>
      </w:r>
      <w:r w:rsidRPr="007F15EA">
        <w:tab/>
      </w:r>
      <w:r>
        <w:t>IMS Message</w:t>
      </w:r>
      <w:bookmarkEnd w:id="551"/>
    </w:p>
    <w:p w14:paraId="793691B0" w14:textId="77777777" w:rsidR="00455D97" w:rsidRDefault="00455D97" w:rsidP="00455D97">
      <w:pPr>
        <w:rPr>
          <w:b/>
        </w:rPr>
      </w:pPr>
      <w:r w:rsidRPr="004C6ED4">
        <w:t xml:space="preserve">For an intercepted IMS </w:t>
      </w:r>
      <w:r>
        <w:t xml:space="preserve">based communication </w:t>
      </w:r>
      <w:r w:rsidRPr="004C6ED4">
        <w:t xml:space="preserve">(see clause </w:t>
      </w:r>
      <w:r>
        <w:t>7.12.</w:t>
      </w:r>
      <w:r w:rsidRPr="004C6ED4">
        <w:t xml:space="preserve">2.8), the IRI-POI present in the IMS Signaling Function shall generate the xIRI </w:t>
      </w:r>
      <w:r>
        <w:t>IMSMessage</w:t>
      </w:r>
      <w:r w:rsidRPr="004C6ED4">
        <w:t xml:space="preserve"> from the SIP message used to handle that IMS </w:t>
      </w:r>
      <w:r>
        <w:t>based communication</w:t>
      </w:r>
      <w:r w:rsidRPr="004C6ED4">
        <w:t xml:space="preserve">. All SIP messages use the same xIRI record as shown in table </w:t>
      </w:r>
      <w:r>
        <w:t>7.12.</w:t>
      </w:r>
      <w:r w:rsidRPr="004C6ED4">
        <w:t>4</w:t>
      </w:r>
      <w:r w:rsidRPr="00775BFB">
        <w:t>.2</w:t>
      </w:r>
      <w:r w:rsidRPr="004C6ED4">
        <w:t>-1</w:t>
      </w:r>
      <w:r>
        <w:t>.</w:t>
      </w:r>
    </w:p>
    <w:p w14:paraId="3D8005B9" w14:textId="77777777" w:rsidR="00455D97" w:rsidRDefault="00455D97" w:rsidP="00455D97">
      <w:pPr>
        <w:pStyle w:val="TH"/>
      </w:pPr>
      <w:bookmarkStart w:id="552" w:name="_Hlk86936836"/>
      <w:r>
        <w:t>Table 7.12.4</w:t>
      </w:r>
      <w:r w:rsidRPr="00775BFB">
        <w:t>.2</w:t>
      </w:r>
      <w:r>
        <w:t>-1: Payload for IMSMessage record</w:t>
      </w:r>
    </w:p>
    <w:tbl>
      <w:tblPr>
        <w:tblW w:w="9639"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68" w:type="dxa"/>
        </w:tblCellMar>
        <w:tblLook w:val="04A0" w:firstRow="1" w:lastRow="0" w:firstColumn="1" w:lastColumn="0" w:noHBand="0" w:noVBand="1"/>
      </w:tblPr>
      <w:tblGrid>
        <w:gridCol w:w="2977"/>
        <w:gridCol w:w="5646"/>
        <w:gridCol w:w="1016"/>
      </w:tblGrid>
      <w:tr w:rsidR="00455D97" w:rsidRPr="00177696" w14:paraId="617AFB4C" w14:textId="77777777" w:rsidTr="004D1C65">
        <w:tc>
          <w:tcPr>
            <w:tcW w:w="2977" w:type="dxa"/>
            <w:shd w:val="clear" w:color="auto" w:fill="auto"/>
          </w:tcPr>
          <w:bookmarkEnd w:id="552"/>
          <w:p w14:paraId="73685C8D" w14:textId="77777777" w:rsidR="00455D97" w:rsidRPr="00DF619D" w:rsidRDefault="00455D97" w:rsidP="004D1C65">
            <w:pPr>
              <w:pStyle w:val="TAH"/>
              <w:rPr>
                <w:lang w:val="en-US"/>
              </w:rPr>
            </w:pPr>
            <w:r w:rsidRPr="00DF619D">
              <w:rPr>
                <w:lang w:val="en-US"/>
              </w:rPr>
              <w:t>Field name</w:t>
            </w:r>
          </w:p>
        </w:tc>
        <w:tc>
          <w:tcPr>
            <w:tcW w:w="5646" w:type="dxa"/>
            <w:shd w:val="clear" w:color="auto" w:fill="auto"/>
          </w:tcPr>
          <w:p w14:paraId="05B37EF8" w14:textId="77777777" w:rsidR="00455D97" w:rsidRPr="00DF619D" w:rsidRDefault="00455D97" w:rsidP="004D1C65">
            <w:pPr>
              <w:pStyle w:val="TAH"/>
              <w:rPr>
                <w:lang w:val="en-US"/>
              </w:rPr>
            </w:pPr>
            <w:r w:rsidRPr="00DF619D">
              <w:rPr>
                <w:lang w:val="en-US"/>
              </w:rPr>
              <w:t>Description</w:t>
            </w:r>
          </w:p>
        </w:tc>
        <w:tc>
          <w:tcPr>
            <w:tcW w:w="1016" w:type="dxa"/>
            <w:shd w:val="clear" w:color="auto" w:fill="auto"/>
          </w:tcPr>
          <w:p w14:paraId="521A9961" w14:textId="77777777" w:rsidR="00455D97" w:rsidRPr="00DF619D" w:rsidRDefault="00455D97" w:rsidP="004D1C65">
            <w:pPr>
              <w:pStyle w:val="TAH"/>
              <w:rPr>
                <w:lang w:val="en-US"/>
              </w:rPr>
            </w:pPr>
            <w:r w:rsidRPr="00DF619D">
              <w:rPr>
                <w:lang w:val="en-US"/>
              </w:rPr>
              <w:t>M/C/O</w:t>
            </w:r>
          </w:p>
        </w:tc>
      </w:tr>
      <w:tr w:rsidR="00455D97" w:rsidRPr="00177696" w14:paraId="45278C7F" w14:textId="77777777" w:rsidTr="004D1C65">
        <w:tc>
          <w:tcPr>
            <w:tcW w:w="2977" w:type="dxa"/>
            <w:shd w:val="clear" w:color="auto" w:fill="auto"/>
          </w:tcPr>
          <w:p w14:paraId="46078360" w14:textId="77777777" w:rsidR="00455D97" w:rsidRPr="00DF619D" w:rsidRDefault="00455D97" w:rsidP="004D1C65">
            <w:pPr>
              <w:pStyle w:val="TAL"/>
            </w:pPr>
            <w:r>
              <w:t>payload</w:t>
            </w:r>
          </w:p>
        </w:tc>
        <w:tc>
          <w:tcPr>
            <w:tcW w:w="5646" w:type="dxa"/>
            <w:shd w:val="clear" w:color="auto" w:fill="auto"/>
          </w:tcPr>
          <w:p w14:paraId="2947E1E1" w14:textId="77777777" w:rsidR="00455D97" w:rsidRDefault="00455D97" w:rsidP="004D1C65">
            <w:pPr>
              <w:pStyle w:val="TAL"/>
            </w:pPr>
            <w:r>
              <w:t>One of the following payload types (other payload types may be added in future versions of the specification):</w:t>
            </w:r>
          </w:p>
          <w:p w14:paraId="45B12CB6" w14:textId="7B479CED" w:rsidR="00455D97" w:rsidRPr="00DF619D" w:rsidRDefault="00455D97" w:rsidP="0099010C">
            <w:pPr>
              <w:pStyle w:val="TAL"/>
              <w:numPr>
                <w:ilvl w:val="0"/>
                <w:numId w:val="3"/>
              </w:numPr>
            </w:pPr>
            <w:r>
              <w:t xml:space="preserve">encapsulatedSIPMessage: See </w:t>
            </w:r>
            <w:r w:rsidR="000718CD">
              <w:t>t</w:t>
            </w:r>
            <w:r>
              <w:t>able 7.12.4</w:t>
            </w:r>
            <w:r w:rsidRPr="00775BFB">
              <w:t>.2</w:t>
            </w:r>
            <w:r>
              <w:t>-2</w:t>
            </w:r>
            <w:r w:rsidR="000718CD">
              <w:t>.</w:t>
            </w:r>
          </w:p>
        </w:tc>
        <w:tc>
          <w:tcPr>
            <w:tcW w:w="1016" w:type="dxa"/>
            <w:shd w:val="clear" w:color="auto" w:fill="auto"/>
          </w:tcPr>
          <w:p w14:paraId="390D0FE5" w14:textId="77777777" w:rsidR="00455D97" w:rsidRPr="00DF619D" w:rsidRDefault="00455D97" w:rsidP="004D1C65">
            <w:pPr>
              <w:pStyle w:val="TAL"/>
            </w:pPr>
            <w:r w:rsidRPr="00DF619D">
              <w:t>M</w:t>
            </w:r>
          </w:p>
        </w:tc>
      </w:tr>
      <w:tr w:rsidR="00455D97" w:rsidRPr="00177696" w14:paraId="7C3CAEE1" w14:textId="77777777" w:rsidTr="004D1C65">
        <w:tc>
          <w:tcPr>
            <w:tcW w:w="2977" w:type="dxa"/>
            <w:shd w:val="clear" w:color="auto" w:fill="auto"/>
          </w:tcPr>
          <w:p w14:paraId="1945C8D8" w14:textId="77777777" w:rsidR="00455D97" w:rsidRPr="00DF619D" w:rsidRDefault="00455D97" w:rsidP="004D1C65">
            <w:pPr>
              <w:pStyle w:val="TAL"/>
            </w:pPr>
            <w:r w:rsidRPr="00DF619D">
              <w:t>sessionDirection</w:t>
            </w:r>
          </w:p>
        </w:tc>
        <w:tc>
          <w:tcPr>
            <w:tcW w:w="5646" w:type="dxa"/>
            <w:shd w:val="clear" w:color="auto" w:fill="auto"/>
          </w:tcPr>
          <w:p w14:paraId="2536BEBE" w14:textId="77777777" w:rsidR="00455D97" w:rsidRPr="00DF619D" w:rsidRDefault="00455D97" w:rsidP="004D1C65">
            <w:pPr>
              <w:pStyle w:val="TAL"/>
            </w:pPr>
            <w:r w:rsidRPr="00DF619D">
              <w:t>Indicates the direction of the SIP session: fromTarget, toTarget</w:t>
            </w:r>
            <w:r>
              <w:t xml:space="preserve">, combined (if target calls him/herself) </w:t>
            </w:r>
            <w:r w:rsidRPr="00DF619D">
              <w:t>or indeterminate if the direction cannot be determined reliabl</w:t>
            </w:r>
            <w:r>
              <w:t>e (see NOTE).</w:t>
            </w:r>
          </w:p>
        </w:tc>
        <w:tc>
          <w:tcPr>
            <w:tcW w:w="1016" w:type="dxa"/>
            <w:shd w:val="clear" w:color="auto" w:fill="auto"/>
          </w:tcPr>
          <w:p w14:paraId="4040424F" w14:textId="77777777" w:rsidR="00455D97" w:rsidRPr="00DF619D" w:rsidRDefault="00455D97" w:rsidP="004D1C65">
            <w:pPr>
              <w:pStyle w:val="TAL"/>
            </w:pPr>
            <w:r w:rsidRPr="00DF619D">
              <w:t>M</w:t>
            </w:r>
          </w:p>
        </w:tc>
      </w:tr>
      <w:tr w:rsidR="00455D97" w:rsidRPr="00177696" w14:paraId="7D29DAC3" w14:textId="77777777" w:rsidTr="004D1C65">
        <w:tc>
          <w:tcPr>
            <w:tcW w:w="2977" w:type="dxa"/>
            <w:shd w:val="clear" w:color="auto" w:fill="auto"/>
          </w:tcPr>
          <w:p w14:paraId="3F0DFA4E" w14:textId="77777777" w:rsidR="00455D97" w:rsidRPr="00DF619D" w:rsidRDefault="00455D97" w:rsidP="004D1C65">
            <w:pPr>
              <w:pStyle w:val="TAL"/>
            </w:pPr>
            <w:r w:rsidRPr="00DF619D">
              <w:t>voIPRoamingIndication</w:t>
            </w:r>
          </w:p>
        </w:tc>
        <w:tc>
          <w:tcPr>
            <w:tcW w:w="5646" w:type="dxa"/>
            <w:shd w:val="clear" w:color="auto" w:fill="auto"/>
          </w:tcPr>
          <w:p w14:paraId="164852E3" w14:textId="7D7EEAF8" w:rsidR="00455D97" w:rsidRPr="00DF619D" w:rsidRDefault="00455D97" w:rsidP="004D1C65">
            <w:pPr>
              <w:pStyle w:val="TAL"/>
            </w:pPr>
            <w:r w:rsidRPr="00DF619D">
              <w:t xml:space="preserve">Indicates whether the roaming mode is </w:t>
            </w:r>
            <w:r>
              <w:t xml:space="preserve">inbound </w:t>
            </w:r>
            <w:r w:rsidRPr="00DF619D">
              <w:t>LBO</w:t>
            </w:r>
            <w:r>
              <w:t>, S8</w:t>
            </w:r>
            <w:r w:rsidRPr="00DF619D">
              <w:t>HR</w:t>
            </w:r>
            <w:r>
              <w:t xml:space="preserve"> or N9HR </w:t>
            </w:r>
            <w:r w:rsidRPr="00DF619D">
              <w:t>when the target is in roaming situation.</w:t>
            </w:r>
          </w:p>
        </w:tc>
        <w:tc>
          <w:tcPr>
            <w:tcW w:w="1016" w:type="dxa"/>
            <w:shd w:val="clear" w:color="auto" w:fill="auto"/>
          </w:tcPr>
          <w:p w14:paraId="6FA08C0E" w14:textId="77777777" w:rsidR="00455D97" w:rsidRPr="00DF619D" w:rsidRDefault="00455D97" w:rsidP="004D1C65">
            <w:pPr>
              <w:pStyle w:val="TAL"/>
            </w:pPr>
            <w:r w:rsidRPr="00DF619D">
              <w:t>C</w:t>
            </w:r>
          </w:p>
        </w:tc>
      </w:tr>
      <w:tr w:rsidR="00455D97" w:rsidRPr="00177696" w14:paraId="36AF3F95" w14:textId="77777777" w:rsidTr="004D1C65">
        <w:tc>
          <w:tcPr>
            <w:tcW w:w="2977" w:type="dxa"/>
            <w:shd w:val="clear" w:color="auto" w:fill="auto"/>
          </w:tcPr>
          <w:p w14:paraId="49BA5769" w14:textId="77777777" w:rsidR="00455D97" w:rsidRPr="00DF619D" w:rsidRDefault="00455D97" w:rsidP="004D1C65">
            <w:pPr>
              <w:pStyle w:val="TAL"/>
            </w:pPr>
            <w:r w:rsidRPr="00DF619D">
              <w:t>location</w:t>
            </w:r>
          </w:p>
        </w:tc>
        <w:tc>
          <w:tcPr>
            <w:tcW w:w="5646" w:type="dxa"/>
            <w:shd w:val="clear" w:color="auto" w:fill="auto"/>
          </w:tcPr>
          <w:p w14:paraId="0CB838A1" w14:textId="424626BD" w:rsidR="00455D97" w:rsidRPr="00DF619D" w:rsidRDefault="00455D97" w:rsidP="004D1C65">
            <w:pPr>
              <w:pStyle w:val="TAL"/>
            </w:pPr>
            <w:r w:rsidRPr="00DF619D">
              <w:t>Location (</w:t>
            </w:r>
            <w:r>
              <w:t>e.g.</w:t>
            </w:r>
            <w:r w:rsidRPr="00DF619D">
              <w:t xml:space="preserve"> PANI Header)</w:t>
            </w:r>
            <w:r>
              <w:t xml:space="preserve"> </w:t>
            </w:r>
            <w:r w:rsidRPr="00DF619D">
              <w:t>with timestamp</w:t>
            </w:r>
            <w:r>
              <w:t xml:space="preserve">, </w:t>
            </w:r>
            <w:r w:rsidRPr="00DF619D">
              <w:t>if available.</w:t>
            </w:r>
          </w:p>
        </w:tc>
        <w:tc>
          <w:tcPr>
            <w:tcW w:w="1016" w:type="dxa"/>
            <w:shd w:val="clear" w:color="auto" w:fill="auto"/>
          </w:tcPr>
          <w:p w14:paraId="12613808" w14:textId="77777777" w:rsidR="00455D97" w:rsidRPr="00DF619D" w:rsidRDefault="00455D97" w:rsidP="004D1C65">
            <w:pPr>
              <w:pStyle w:val="TAL"/>
            </w:pPr>
            <w:r w:rsidRPr="00DF619D">
              <w:t>C</w:t>
            </w:r>
          </w:p>
        </w:tc>
      </w:tr>
      <w:tr w:rsidR="00455D97" w:rsidRPr="00177696" w14:paraId="7FFF8011" w14:textId="77777777" w:rsidTr="004D1C65">
        <w:tc>
          <w:tcPr>
            <w:tcW w:w="9639" w:type="dxa"/>
            <w:gridSpan w:val="3"/>
            <w:shd w:val="clear" w:color="auto" w:fill="auto"/>
          </w:tcPr>
          <w:p w14:paraId="7C270533" w14:textId="1BEF3FE2" w:rsidR="00455D97" w:rsidRPr="0041426B" w:rsidRDefault="00455D97" w:rsidP="004D1C65">
            <w:pPr>
              <w:pStyle w:val="NO"/>
            </w:pPr>
            <w:r w:rsidRPr="0041426B">
              <w:t>NOTE:</w:t>
            </w:r>
            <w:r>
              <w:tab/>
            </w:r>
            <w:r w:rsidRPr="0041426B">
              <w:t>When an incoming call to a target is redirected to another user, the sessionDirection field shall be set to toTarget. When an incoming call from a target non-local ID to an IMS user is redirected to, the sessionDirection field shall be set to fromTarget.</w:t>
            </w:r>
          </w:p>
        </w:tc>
      </w:tr>
    </w:tbl>
    <w:p w14:paraId="31A82265" w14:textId="77777777" w:rsidR="00EF71A0" w:rsidRDefault="00EF71A0" w:rsidP="00EF71A0"/>
    <w:p w14:paraId="07E106D6" w14:textId="61666E73" w:rsidR="00455D97" w:rsidRDefault="00455D97" w:rsidP="00455D97">
      <w:pPr>
        <w:pStyle w:val="TH"/>
      </w:pPr>
      <w:r>
        <w:t>Table 7.12.4</w:t>
      </w:r>
      <w:r w:rsidRPr="00775BFB">
        <w:t>.2</w:t>
      </w:r>
      <w:r>
        <w:t>-2: Structure of the encapsulatedSIPMessage parameter</w:t>
      </w:r>
    </w:p>
    <w:tbl>
      <w:tblPr>
        <w:tblW w:w="9639"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68" w:type="dxa"/>
        </w:tblCellMar>
        <w:tblLook w:val="04A0" w:firstRow="1" w:lastRow="0" w:firstColumn="1" w:lastColumn="0" w:noHBand="0" w:noVBand="1"/>
      </w:tblPr>
      <w:tblGrid>
        <w:gridCol w:w="2977"/>
        <w:gridCol w:w="5646"/>
        <w:gridCol w:w="1016"/>
      </w:tblGrid>
      <w:tr w:rsidR="00455D97" w:rsidRPr="00177696" w14:paraId="08787FDD" w14:textId="77777777" w:rsidTr="004D1C65">
        <w:tc>
          <w:tcPr>
            <w:tcW w:w="2977" w:type="dxa"/>
            <w:shd w:val="clear" w:color="auto" w:fill="auto"/>
          </w:tcPr>
          <w:p w14:paraId="5ED0008E" w14:textId="77777777" w:rsidR="00455D97" w:rsidRPr="00DF619D" w:rsidRDefault="00455D97" w:rsidP="004D1C65">
            <w:pPr>
              <w:pStyle w:val="TAH"/>
              <w:rPr>
                <w:lang w:val="en-US"/>
              </w:rPr>
            </w:pPr>
            <w:r w:rsidRPr="00DF619D">
              <w:rPr>
                <w:lang w:val="en-US"/>
              </w:rPr>
              <w:t>Field name</w:t>
            </w:r>
          </w:p>
        </w:tc>
        <w:tc>
          <w:tcPr>
            <w:tcW w:w="5646" w:type="dxa"/>
            <w:shd w:val="clear" w:color="auto" w:fill="auto"/>
          </w:tcPr>
          <w:p w14:paraId="6CB225FE" w14:textId="77777777" w:rsidR="00455D97" w:rsidRPr="00DF619D" w:rsidRDefault="00455D97" w:rsidP="004D1C65">
            <w:pPr>
              <w:pStyle w:val="TAH"/>
              <w:rPr>
                <w:lang w:val="en-US"/>
              </w:rPr>
            </w:pPr>
            <w:r w:rsidRPr="00DF619D">
              <w:rPr>
                <w:lang w:val="en-US"/>
              </w:rPr>
              <w:t>Description</w:t>
            </w:r>
          </w:p>
        </w:tc>
        <w:tc>
          <w:tcPr>
            <w:tcW w:w="1016" w:type="dxa"/>
            <w:shd w:val="clear" w:color="auto" w:fill="auto"/>
          </w:tcPr>
          <w:p w14:paraId="09687C62" w14:textId="77777777" w:rsidR="00455D97" w:rsidRPr="00DF619D" w:rsidRDefault="00455D97" w:rsidP="004D1C65">
            <w:pPr>
              <w:pStyle w:val="TAH"/>
              <w:rPr>
                <w:lang w:val="en-US"/>
              </w:rPr>
            </w:pPr>
            <w:r w:rsidRPr="00DF619D">
              <w:rPr>
                <w:lang w:val="en-US"/>
              </w:rPr>
              <w:t>M/C/O</w:t>
            </w:r>
          </w:p>
        </w:tc>
      </w:tr>
      <w:tr w:rsidR="00455D97" w:rsidRPr="00177696" w14:paraId="18947CAF" w14:textId="77777777" w:rsidTr="004D1C65">
        <w:tc>
          <w:tcPr>
            <w:tcW w:w="2977" w:type="dxa"/>
            <w:shd w:val="clear" w:color="auto" w:fill="auto"/>
          </w:tcPr>
          <w:p w14:paraId="11CE06F9" w14:textId="77777777" w:rsidR="00455D97" w:rsidRPr="00DF619D" w:rsidRDefault="00455D97" w:rsidP="004D1C65">
            <w:pPr>
              <w:pStyle w:val="TAL"/>
            </w:pPr>
            <w:r>
              <w:t>iPSourceAddress</w:t>
            </w:r>
          </w:p>
        </w:tc>
        <w:tc>
          <w:tcPr>
            <w:tcW w:w="5646" w:type="dxa"/>
            <w:shd w:val="clear" w:color="auto" w:fill="auto"/>
          </w:tcPr>
          <w:p w14:paraId="27EE2F16" w14:textId="77777777" w:rsidR="00455D97" w:rsidRPr="00DF619D" w:rsidRDefault="00455D97" w:rsidP="004D1C65">
            <w:pPr>
              <w:pStyle w:val="TAL"/>
            </w:pPr>
            <w:r>
              <w:t xml:space="preserve">Indicates the conditional </w:t>
            </w:r>
            <w:r w:rsidRPr="009C37F4">
              <w:t>source IPv4 address or source IPv6 address field in the PDU header to the source IP address of the intercepted SIP message (see ETSI TS 103 221-2 [8] clause 5.3)</w:t>
            </w:r>
            <w:r>
              <w:t>.</w:t>
            </w:r>
          </w:p>
        </w:tc>
        <w:tc>
          <w:tcPr>
            <w:tcW w:w="1016" w:type="dxa"/>
            <w:shd w:val="clear" w:color="auto" w:fill="auto"/>
          </w:tcPr>
          <w:p w14:paraId="77913468" w14:textId="77777777" w:rsidR="00455D97" w:rsidRPr="00DF619D" w:rsidRDefault="00455D97" w:rsidP="004D1C65">
            <w:pPr>
              <w:pStyle w:val="TAL"/>
            </w:pPr>
            <w:r>
              <w:t>M</w:t>
            </w:r>
          </w:p>
        </w:tc>
      </w:tr>
      <w:tr w:rsidR="00455D97" w:rsidRPr="00177696" w14:paraId="3E0AE2EB" w14:textId="77777777" w:rsidTr="004D1C65">
        <w:tc>
          <w:tcPr>
            <w:tcW w:w="2977" w:type="dxa"/>
            <w:shd w:val="clear" w:color="auto" w:fill="auto"/>
          </w:tcPr>
          <w:p w14:paraId="138005A4" w14:textId="77777777" w:rsidR="00455D97" w:rsidRPr="00DF619D" w:rsidRDefault="00455D97" w:rsidP="004D1C65">
            <w:pPr>
              <w:pStyle w:val="TAL"/>
            </w:pPr>
            <w:r>
              <w:t>iPDestinationAddress</w:t>
            </w:r>
          </w:p>
        </w:tc>
        <w:tc>
          <w:tcPr>
            <w:tcW w:w="5646" w:type="dxa"/>
            <w:shd w:val="clear" w:color="auto" w:fill="auto"/>
          </w:tcPr>
          <w:p w14:paraId="316523AB" w14:textId="77777777" w:rsidR="00455D97" w:rsidRPr="00DF619D" w:rsidRDefault="00455D97" w:rsidP="004D1C65">
            <w:pPr>
              <w:pStyle w:val="TAL"/>
            </w:pPr>
            <w:r>
              <w:t>Indicates the</w:t>
            </w:r>
            <w:r w:rsidRPr="009C37F4">
              <w:t xml:space="preserve"> conditional destination IPv4 address or destination IPv6 address field in the PDU header to the destination IP address of the intercepted SIP message (see ETSI TS 103 221-2 [8] clause 5.3</w:t>
            </w:r>
            <w:r>
              <w:t>).</w:t>
            </w:r>
          </w:p>
        </w:tc>
        <w:tc>
          <w:tcPr>
            <w:tcW w:w="1016" w:type="dxa"/>
            <w:shd w:val="clear" w:color="auto" w:fill="auto"/>
          </w:tcPr>
          <w:p w14:paraId="10162EB7" w14:textId="77777777" w:rsidR="00455D97" w:rsidRPr="00DF619D" w:rsidRDefault="00455D97" w:rsidP="004D1C65">
            <w:pPr>
              <w:pStyle w:val="TAL"/>
            </w:pPr>
            <w:r>
              <w:t>M</w:t>
            </w:r>
          </w:p>
        </w:tc>
      </w:tr>
      <w:tr w:rsidR="00455D97" w:rsidRPr="00177696" w14:paraId="4F1419A1" w14:textId="77777777" w:rsidTr="004D1C65">
        <w:tc>
          <w:tcPr>
            <w:tcW w:w="2977" w:type="dxa"/>
            <w:shd w:val="clear" w:color="auto" w:fill="auto"/>
          </w:tcPr>
          <w:p w14:paraId="42B0334D" w14:textId="77777777" w:rsidR="00455D97" w:rsidRPr="00DF619D" w:rsidRDefault="00455D97" w:rsidP="004D1C65">
            <w:pPr>
              <w:pStyle w:val="TAL"/>
            </w:pPr>
            <w:r w:rsidRPr="00DF619D">
              <w:t>sIP</w:t>
            </w:r>
            <w:r>
              <w:t>Content</w:t>
            </w:r>
          </w:p>
        </w:tc>
        <w:tc>
          <w:tcPr>
            <w:tcW w:w="5646" w:type="dxa"/>
            <w:shd w:val="clear" w:color="auto" w:fill="auto"/>
          </w:tcPr>
          <w:p w14:paraId="7CACFA52" w14:textId="77777777" w:rsidR="00455D97" w:rsidRPr="00DF619D" w:rsidRDefault="00455D97" w:rsidP="004D1C65">
            <w:pPr>
              <w:pStyle w:val="TAL"/>
            </w:pPr>
            <w:r w:rsidRPr="00DF619D">
              <w:t>The relevant SIP message</w:t>
            </w:r>
            <w:r>
              <w:t>,</w:t>
            </w:r>
            <w:r w:rsidRPr="00DF619D">
              <w:t xml:space="preserve"> or SIP message header if </w:t>
            </w:r>
            <w:r>
              <w:t xml:space="preserve">the </w:t>
            </w:r>
            <w:r w:rsidRPr="00DF619D">
              <w:t>warrant requires IRI</w:t>
            </w:r>
            <w:r>
              <w:t>-</w:t>
            </w:r>
            <w:r w:rsidRPr="00DF619D">
              <w:t xml:space="preserve">only. </w:t>
            </w:r>
            <w:r w:rsidRPr="009132AE">
              <w:t>In addition, for IRI-only intercepts, specific content (e.g. SIP MESSAGE method) may have to be deleted</w:t>
            </w:r>
            <w:r w:rsidRPr="00DF619D">
              <w:t>.</w:t>
            </w:r>
          </w:p>
        </w:tc>
        <w:tc>
          <w:tcPr>
            <w:tcW w:w="1016" w:type="dxa"/>
            <w:shd w:val="clear" w:color="auto" w:fill="auto"/>
          </w:tcPr>
          <w:p w14:paraId="130C0478" w14:textId="77777777" w:rsidR="00455D97" w:rsidRPr="00DF619D" w:rsidRDefault="00455D97" w:rsidP="004D1C65">
            <w:pPr>
              <w:pStyle w:val="TAL"/>
            </w:pPr>
            <w:r w:rsidRPr="00DF619D">
              <w:t>M</w:t>
            </w:r>
          </w:p>
        </w:tc>
      </w:tr>
    </w:tbl>
    <w:p w14:paraId="51280B81" w14:textId="77777777" w:rsidR="00455D97" w:rsidRDefault="00455D97" w:rsidP="00455D97">
      <w:pPr>
        <w:overflowPunct/>
        <w:spacing w:after="0"/>
        <w:textAlignment w:val="auto"/>
        <w:rPr>
          <w:lang w:eastAsia="fr-FR"/>
        </w:rPr>
      </w:pPr>
    </w:p>
    <w:p w14:paraId="084E41C9" w14:textId="77777777" w:rsidR="00455D97" w:rsidRDefault="00455D97" w:rsidP="00455D97">
      <w:pPr>
        <w:overflowPunct/>
        <w:textAlignment w:val="auto"/>
        <w:rPr>
          <w:lang w:eastAsia="fr-FR"/>
        </w:rPr>
      </w:pPr>
      <w:r w:rsidRPr="00B11440">
        <w:rPr>
          <w:lang w:eastAsia="fr-FR"/>
        </w:rPr>
        <w:t>The IRI-POI present in the</w:t>
      </w:r>
      <w:r>
        <w:rPr>
          <w:lang w:eastAsia="fr-FR"/>
        </w:rPr>
        <w:t xml:space="preserve"> IMS signaling function</w:t>
      </w:r>
      <w:r w:rsidRPr="00B11440">
        <w:rPr>
          <w:lang w:eastAsia="fr-FR"/>
        </w:rPr>
        <w:t xml:space="preserve"> generating an xIRI containing a</w:t>
      </w:r>
      <w:r>
        <w:rPr>
          <w:lang w:eastAsia="fr-FR"/>
        </w:rPr>
        <w:t>n</w:t>
      </w:r>
      <w:r w:rsidRPr="00B11440">
        <w:rPr>
          <w:lang w:eastAsia="fr-FR"/>
        </w:rPr>
        <w:t xml:space="preserve"> </w:t>
      </w:r>
      <w:r>
        <w:rPr>
          <w:lang w:eastAsia="fr-FR"/>
        </w:rPr>
        <w:t xml:space="preserve">IMSMessage </w:t>
      </w:r>
      <w:r w:rsidRPr="00B11440">
        <w:rPr>
          <w:lang w:eastAsia="fr-FR"/>
        </w:rPr>
        <w:t>record shall set</w:t>
      </w:r>
      <w:r>
        <w:rPr>
          <w:lang w:eastAsia="fr-FR"/>
        </w:rPr>
        <w:t>:</w:t>
      </w:r>
    </w:p>
    <w:p w14:paraId="3D3E8167" w14:textId="6CACBFAF" w:rsidR="00455D97" w:rsidRPr="00EA3157" w:rsidRDefault="00455D97" w:rsidP="00455D97">
      <w:pPr>
        <w:pStyle w:val="B1"/>
      </w:pPr>
      <w:r w:rsidRPr="00106630">
        <w:t>-</w:t>
      </w:r>
      <w:r w:rsidRPr="00106630">
        <w:tab/>
      </w:r>
      <w:r w:rsidR="003014FC">
        <w:t xml:space="preserve">The Payload Direction field in the PDU header to the direction of the signaling message carried in the IRI payload (see ETSI TS 103 221-2 [8] clause 5.2.6). If the signalling message was sent from the target, the Direction Value </w:t>
      </w:r>
      <w:r w:rsidR="003014FC" w:rsidRPr="00AD1DBE">
        <w:t xml:space="preserve">"3" (sent from the target) </w:t>
      </w:r>
      <w:r w:rsidR="003014FC">
        <w:t xml:space="preserve">shall be used, if the signalling message was sent to the target, the Direction Value </w:t>
      </w:r>
      <w:r w:rsidR="003014FC" w:rsidRPr="00CE7746">
        <w:t xml:space="preserve">"2" (sent to the target) </w:t>
      </w:r>
      <w:r w:rsidR="003014FC">
        <w:t xml:space="preserve">shall be used; if the direction could not be determined reliably, the </w:t>
      </w:r>
      <w:r w:rsidR="003014FC" w:rsidRPr="00CE7746">
        <w:t xml:space="preserve">Direction </w:t>
      </w:r>
      <w:r w:rsidR="003014FC">
        <w:t xml:space="preserve"> Value </w:t>
      </w:r>
      <w:r w:rsidR="003014FC" w:rsidRPr="00CE7746">
        <w:t xml:space="preserve">"1" (not known to the POI) </w:t>
      </w:r>
      <w:r w:rsidR="003014FC">
        <w:t>shall be used</w:t>
      </w:r>
      <w:r w:rsidR="003014FC" w:rsidRPr="00CE7746">
        <w:t>. If the SIP message is sent from and</w:t>
      </w:r>
      <w:r w:rsidR="003014FC">
        <w:t xml:space="preserve"> to the target, the Direction V</w:t>
      </w:r>
      <w:r w:rsidR="003014FC" w:rsidRPr="00CE7746">
        <w:t>alue "4" (more than one direction) shall be used. For the SIP messages generated b</w:t>
      </w:r>
      <w:r w:rsidR="003014FC">
        <w:t>y the network, the Direction V</w:t>
      </w:r>
      <w:r w:rsidR="003014FC" w:rsidRPr="00CE7746">
        <w:t xml:space="preserve">alue "5" </w:t>
      </w:r>
      <w:r w:rsidR="003014FC">
        <w:t>(not applicable) shall be used.</w:t>
      </w:r>
    </w:p>
    <w:p w14:paraId="21F72DE7" w14:textId="77777777" w:rsidR="00455D97" w:rsidRPr="00EA3157" w:rsidRDefault="00455D97" w:rsidP="00455D97">
      <w:pPr>
        <w:pStyle w:val="B1"/>
      </w:pPr>
      <w:r w:rsidRPr="00EA3157">
        <w:t>-</w:t>
      </w:r>
      <w:r w:rsidRPr="00EA3157">
        <w:tab/>
        <w:t xml:space="preserve">The conditional source IPv4 address or source IPv6 address field in the PDU header to the source IP address of the intercepted SIP message (see ETSI TS 103 221-2 [8] clause 5.3). It shall contain the source address of the packet from the 32-bit </w:t>
      </w:r>
      <w:r>
        <w:t>"</w:t>
      </w:r>
      <w:r w:rsidRPr="00EA3157">
        <w:t>Source Address</w:t>
      </w:r>
      <w:r>
        <w:t>"</w:t>
      </w:r>
      <w:r w:rsidRPr="00EA3157">
        <w:t xml:space="preserve"> field in IPv4, as defined in IETF RFC 791 [34], or from the 128-bit </w:t>
      </w:r>
      <w:r>
        <w:t>"</w:t>
      </w:r>
      <w:r w:rsidRPr="00EA3157">
        <w:t>Source Address</w:t>
      </w:r>
      <w:r>
        <w:t>"</w:t>
      </w:r>
      <w:r w:rsidRPr="00EA3157">
        <w:t xml:space="preserve"> field in IPv6, as defined in IETF RFC 2460 [27].</w:t>
      </w:r>
    </w:p>
    <w:p w14:paraId="22A8B676" w14:textId="77777777" w:rsidR="00455D97" w:rsidRPr="00106630" w:rsidRDefault="00455D97" w:rsidP="00455D97">
      <w:pPr>
        <w:pStyle w:val="B1"/>
      </w:pPr>
      <w:r w:rsidRPr="00106630">
        <w:t>-</w:t>
      </w:r>
      <w:r w:rsidRPr="00106630">
        <w:tab/>
      </w:r>
      <w:r w:rsidRPr="00EA3157">
        <w:t xml:space="preserve">The conditional destination IPv4 address or destination IPv6 address field in the PDU header to the destination IP address of the intercepted SIP message (see ETSI TS 103 221-2 [8] clause 5.3). It shall contain the destination address of the packet from the 32-bit </w:t>
      </w:r>
      <w:r>
        <w:t>"</w:t>
      </w:r>
      <w:r w:rsidRPr="00EA3157">
        <w:t>Source Address</w:t>
      </w:r>
      <w:r>
        <w:t>"</w:t>
      </w:r>
      <w:r w:rsidRPr="00EA3157">
        <w:t xml:space="preserve"> field in IPv4, as defined in IETF RFC 791 [34], or from the 128-bit </w:t>
      </w:r>
      <w:r>
        <w:t>"</w:t>
      </w:r>
      <w:r w:rsidRPr="00EA3157">
        <w:t>Source Address</w:t>
      </w:r>
      <w:r>
        <w:t>"</w:t>
      </w:r>
      <w:r w:rsidRPr="00EA3157">
        <w:t xml:space="preserve"> field in IPv6, as defined in IETF RFC 2460 [27].</w:t>
      </w:r>
    </w:p>
    <w:p w14:paraId="3D6C818B" w14:textId="08EF7B71" w:rsidR="00455D97" w:rsidRPr="00480EF6" w:rsidRDefault="00455D97" w:rsidP="00455D97">
      <w:pPr>
        <w:pStyle w:val="Heading5"/>
      </w:pPr>
      <w:bookmarkStart w:id="553" w:name="_Toc145185513"/>
      <w:r>
        <w:t>7.12.4.2.</w:t>
      </w:r>
      <w:r w:rsidR="009D21EE">
        <w:t>2</w:t>
      </w:r>
      <w:r w:rsidRPr="00480EF6">
        <w:tab/>
      </w:r>
      <w:r>
        <w:t xml:space="preserve">Start of interception </w:t>
      </w:r>
      <w:r w:rsidRPr="003E7B30">
        <w:t>with Active IMS session</w:t>
      </w:r>
      <w:bookmarkEnd w:id="553"/>
    </w:p>
    <w:p w14:paraId="06B27F93" w14:textId="59659B07" w:rsidR="00455D97" w:rsidRDefault="00455D97" w:rsidP="00455D97">
      <w:r>
        <w:t>The IRI-POI present in the IMS signaling function shall generate the xIRI StartOfInterceptionForActiveIMSSession when all of the following conditions are met:</w:t>
      </w:r>
    </w:p>
    <w:p w14:paraId="08D4E839" w14:textId="77777777" w:rsidR="00455D97" w:rsidRDefault="00455D97" w:rsidP="00455D97">
      <w:pPr>
        <w:pStyle w:val="B1"/>
      </w:pPr>
      <w:r>
        <w:t>- The IRI-POI receives an LI_X1: ActivateTask from the LIPF.</w:t>
      </w:r>
    </w:p>
    <w:p w14:paraId="6ADD8090" w14:textId="5C7B315C" w:rsidR="00455D97" w:rsidRDefault="00455D97" w:rsidP="00455D97">
      <w:pPr>
        <w:pStyle w:val="B1"/>
      </w:pPr>
      <w:r>
        <w:t>- The IRI-POI detects the IMS user identified by one or more of the target identifier (s) included in the ActivateTask is on an active IMS session.</w:t>
      </w:r>
    </w:p>
    <w:p w14:paraId="4E99F472" w14:textId="77777777" w:rsidR="00455D97" w:rsidRDefault="00455D97" w:rsidP="00455D97">
      <w:pPr>
        <w:pStyle w:val="B1"/>
      </w:pPr>
      <w:r>
        <w:t xml:space="preserve"> - The-IRI-POI in the IMS signaling functions meets the criteria mentioned in TS 33.127 [5] for providing the IRI-POI functions.</w:t>
      </w:r>
    </w:p>
    <w:p w14:paraId="0343950E" w14:textId="77777777" w:rsidR="00455D97" w:rsidRDefault="00455D97" w:rsidP="00455D97">
      <w:r>
        <w:t xml:space="preserve">The generation of the xIRI shall be independent of the IMS media associated with the session. If multiple IMS sessions are active at the start of interception, a </w:t>
      </w:r>
      <w:r w:rsidRPr="003E7B30">
        <w:t>StartOfInterceptionForActiveIMSSession</w:t>
      </w:r>
      <w:r>
        <w:t xml:space="preserve"> record shall be generated for each active session.</w:t>
      </w:r>
    </w:p>
    <w:p w14:paraId="52B9F32E" w14:textId="77777777" w:rsidR="00455D97" w:rsidRPr="00BF0C3D" w:rsidRDefault="00455D97" w:rsidP="00455D97">
      <w:r w:rsidRPr="00BF0C3D">
        <w:t>The following table contains parameters</w:t>
      </w:r>
      <w:r>
        <w:t xml:space="preserve">, with </w:t>
      </w:r>
      <w:r w:rsidRPr="005B2397">
        <w:t>IRITargetIdentifier</w:t>
      </w:r>
      <w:r>
        <w:t>,</w:t>
      </w:r>
      <w:r w:rsidRPr="00BF0C3D">
        <w:t xml:space="preserve"> generated by the IRI-POI.</w:t>
      </w:r>
    </w:p>
    <w:p w14:paraId="42B3154A" w14:textId="77777777" w:rsidR="00455D97" w:rsidRDefault="00455D97" w:rsidP="00455D97">
      <w:pPr>
        <w:pStyle w:val="TH"/>
      </w:pPr>
      <w:r>
        <w:t>Table 7.12.4.</w:t>
      </w:r>
      <w:r w:rsidRPr="00775BFB">
        <w:t>2.</w:t>
      </w:r>
      <w:r>
        <w:t xml:space="preserve">-3: Payload for </w:t>
      </w:r>
      <w:r w:rsidRPr="003E7B30">
        <w:t>StartOfInterceptionForActiveIMSSession</w:t>
      </w:r>
      <w:r>
        <w:t xml:space="preserve"> record</w:t>
      </w:r>
    </w:p>
    <w:tbl>
      <w:tblPr>
        <w:tblW w:w="95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941"/>
        <w:gridCol w:w="5670"/>
        <w:gridCol w:w="958"/>
      </w:tblGrid>
      <w:tr w:rsidR="00455D97" w14:paraId="30522B4B" w14:textId="77777777" w:rsidTr="004D1C65">
        <w:trPr>
          <w:tblHeader/>
          <w:jc w:val="center"/>
        </w:trPr>
        <w:tc>
          <w:tcPr>
            <w:tcW w:w="2941" w:type="dxa"/>
            <w:tcBorders>
              <w:top w:val="single" w:sz="4" w:space="0" w:color="auto"/>
              <w:left w:val="single" w:sz="4" w:space="0" w:color="auto"/>
              <w:bottom w:val="single" w:sz="4" w:space="0" w:color="auto"/>
              <w:right w:val="single" w:sz="4" w:space="0" w:color="auto"/>
            </w:tcBorders>
            <w:shd w:val="clear" w:color="auto" w:fill="FFFFFF"/>
          </w:tcPr>
          <w:p w14:paraId="6B447FBD" w14:textId="77777777" w:rsidR="00455D97" w:rsidRDefault="00455D97" w:rsidP="004D1C65">
            <w:pPr>
              <w:pStyle w:val="TAH"/>
            </w:pPr>
            <w:r>
              <w:t>Field name</w:t>
            </w:r>
          </w:p>
        </w:tc>
        <w:tc>
          <w:tcPr>
            <w:tcW w:w="5670" w:type="dxa"/>
            <w:tcBorders>
              <w:top w:val="single" w:sz="4" w:space="0" w:color="auto"/>
              <w:left w:val="single" w:sz="4" w:space="0" w:color="auto"/>
              <w:bottom w:val="single" w:sz="4" w:space="0" w:color="auto"/>
              <w:right w:val="single" w:sz="4" w:space="0" w:color="auto"/>
            </w:tcBorders>
            <w:shd w:val="clear" w:color="auto" w:fill="FFFFFF"/>
          </w:tcPr>
          <w:p w14:paraId="3DE556EB" w14:textId="77777777" w:rsidR="00455D97" w:rsidRDefault="00455D97" w:rsidP="004D1C65">
            <w:pPr>
              <w:pStyle w:val="TAH"/>
            </w:pPr>
            <w:r>
              <w:t>Description</w:t>
            </w:r>
          </w:p>
        </w:tc>
        <w:tc>
          <w:tcPr>
            <w:tcW w:w="958" w:type="dxa"/>
            <w:tcBorders>
              <w:top w:val="single" w:sz="4" w:space="0" w:color="auto"/>
              <w:left w:val="single" w:sz="4" w:space="0" w:color="auto"/>
              <w:bottom w:val="single" w:sz="4" w:space="0" w:color="auto"/>
              <w:right w:val="single" w:sz="4" w:space="0" w:color="auto"/>
            </w:tcBorders>
            <w:shd w:val="clear" w:color="auto" w:fill="FFFFFF"/>
          </w:tcPr>
          <w:p w14:paraId="22444685" w14:textId="77777777" w:rsidR="00455D97" w:rsidRDefault="00455D97" w:rsidP="004D1C65">
            <w:pPr>
              <w:pStyle w:val="TAH"/>
            </w:pPr>
            <w:r>
              <w:t>M/C/O</w:t>
            </w:r>
          </w:p>
        </w:tc>
      </w:tr>
      <w:tr w:rsidR="00455D97" w14:paraId="7F22A0D9" w14:textId="77777777" w:rsidTr="004D1C65">
        <w:trPr>
          <w:jc w:val="center"/>
        </w:trPr>
        <w:tc>
          <w:tcPr>
            <w:tcW w:w="2941" w:type="dxa"/>
            <w:tcBorders>
              <w:top w:val="single" w:sz="4" w:space="0" w:color="auto"/>
              <w:left w:val="single" w:sz="4" w:space="0" w:color="auto"/>
              <w:bottom w:val="single" w:sz="4" w:space="0" w:color="auto"/>
              <w:right w:val="single" w:sz="4" w:space="0" w:color="auto"/>
            </w:tcBorders>
          </w:tcPr>
          <w:p w14:paraId="5B53A0F4" w14:textId="77777777" w:rsidR="00455D97" w:rsidRDefault="00455D97" w:rsidP="004D1C65">
            <w:pPr>
              <w:pStyle w:val="TAL"/>
            </w:pPr>
            <w:r>
              <w:t>originatingId</w:t>
            </w:r>
          </w:p>
        </w:tc>
        <w:tc>
          <w:tcPr>
            <w:tcW w:w="5670" w:type="dxa"/>
            <w:tcBorders>
              <w:top w:val="single" w:sz="4" w:space="0" w:color="auto"/>
              <w:left w:val="single" w:sz="4" w:space="0" w:color="auto"/>
              <w:bottom w:val="single" w:sz="4" w:space="0" w:color="auto"/>
              <w:right w:val="single" w:sz="4" w:space="0" w:color="auto"/>
            </w:tcBorders>
            <w:vAlign w:val="center"/>
          </w:tcPr>
          <w:p w14:paraId="3252A023" w14:textId="77777777" w:rsidR="00455D97" w:rsidRDefault="00455D97" w:rsidP="004D1C65">
            <w:pPr>
              <w:pStyle w:val="TAL"/>
            </w:pPr>
            <w:r>
              <w:t>Identities of the originator of the session.</w:t>
            </w:r>
          </w:p>
        </w:tc>
        <w:tc>
          <w:tcPr>
            <w:tcW w:w="958" w:type="dxa"/>
            <w:tcBorders>
              <w:top w:val="single" w:sz="4" w:space="0" w:color="auto"/>
              <w:left w:val="single" w:sz="4" w:space="0" w:color="auto"/>
              <w:bottom w:val="single" w:sz="4" w:space="0" w:color="auto"/>
              <w:right w:val="single" w:sz="4" w:space="0" w:color="auto"/>
            </w:tcBorders>
            <w:vAlign w:val="center"/>
          </w:tcPr>
          <w:p w14:paraId="26D61CFB" w14:textId="77777777" w:rsidR="00455D97" w:rsidRDefault="00455D97" w:rsidP="004D1C65">
            <w:pPr>
              <w:pStyle w:val="TAL"/>
            </w:pPr>
            <w:r>
              <w:t>M</w:t>
            </w:r>
          </w:p>
        </w:tc>
      </w:tr>
      <w:tr w:rsidR="00455D97" w14:paraId="7D03B4BA" w14:textId="77777777" w:rsidTr="004D1C65">
        <w:trPr>
          <w:jc w:val="center"/>
        </w:trPr>
        <w:tc>
          <w:tcPr>
            <w:tcW w:w="2941" w:type="dxa"/>
            <w:tcBorders>
              <w:top w:val="single" w:sz="4" w:space="0" w:color="auto"/>
              <w:left w:val="single" w:sz="4" w:space="0" w:color="auto"/>
              <w:bottom w:val="single" w:sz="4" w:space="0" w:color="auto"/>
              <w:right w:val="single" w:sz="4" w:space="0" w:color="auto"/>
            </w:tcBorders>
          </w:tcPr>
          <w:p w14:paraId="6E819299" w14:textId="77777777" w:rsidR="00455D97" w:rsidRDefault="00455D97" w:rsidP="004D1C65">
            <w:pPr>
              <w:pStyle w:val="TAL"/>
            </w:pPr>
            <w:r>
              <w:t>terminatingId</w:t>
            </w:r>
          </w:p>
        </w:tc>
        <w:tc>
          <w:tcPr>
            <w:tcW w:w="5670" w:type="dxa"/>
            <w:tcBorders>
              <w:top w:val="single" w:sz="4" w:space="0" w:color="auto"/>
              <w:left w:val="single" w:sz="4" w:space="0" w:color="auto"/>
              <w:bottom w:val="single" w:sz="4" w:space="0" w:color="auto"/>
              <w:right w:val="single" w:sz="4" w:space="0" w:color="auto"/>
            </w:tcBorders>
            <w:vAlign w:val="center"/>
          </w:tcPr>
          <w:p w14:paraId="7BE1FBD4" w14:textId="77777777" w:rsidR="00455D97" w:rsidRDefault="00455D97" w:rsidP="004D1C65">
            <w:pPr>
              <w:pStyle w:val="TAL"/>
            </w:pPr>
            <w:r>
              <w:t>Identities of the termination of the service.</w:t>
            </w:r>
          </w:p>
        </w:tc>
        <w:tc>
          <w:tcPr>
            <w:tcW w:w="958" w:type="dxa"/>
            <w:tcBorders>
              <w:top w:val="single" w:sz="4" w:space="0" w:color="auto"/>
              <w:left w:val="single" w:sz="4" w:space="0" w:color="auto"/>
              <w:bottom w:val="single" w:sz="4" w:space="0" w:color="auto"/>
              <w:right w:val="single" w:sz="4" w:space="0" w:color="auto"/>
            </w:tcBorders>
            <w:vAlign w:val="center"/>
          </w:tcPr>
          <w:p w14:paraId="2786E4C9" w14:textId="77777777" w:rsidR="00455D97" w:rsidRDefault="00455D97" w:rsidP="004D1C65">
            <w:pPr>
              <w:pStyle w:val="TAL"/>
            </w:pPr>
            <w:r>
              <w:t>M</w:t>
            </w:r>
          </w:p>
        </w:tc>
      </w:tr>
      <w:tr w:rsidR="00455D97" w14:paraId="6D3A04CD" w14:textId="77777777" w:rsidTr="004D1C65">
        <w:trPr>
          <w:jc w:val="center"/>
        </w:trPr>
        <w:tc>
          <w:tcPr>
            <w:tcW w:w="2941" w:type="dxa"/>
            <w:tcBorders>
              <w:top w:val="single" w:sz="4" w:space="0" w:color="auto"/>
              <w:left w:val="single" w:sz="4" w:space="0" w:color="auto"/>
              <w:bottom w:val="single" w:sz="4" w:space="0" w:color="auto"/>
              <w:right w:val="single" w:sz="4" w:space="0" w:color="auto"/>
            </w:tcBorders>
          </w:tcPr>
          <w:p w14:paraId="12394F3D" w14:textId="77777777" w:rsidR="00455D97" w:rsidRDefault="00455D97" w:rsidP="004D1C65">
            <w:pPr>
              <w:pStyle w:val="TAL"/>
              <w:rPr>
                <w:lang w:val="en-US"/>
              </w:rPr>
            </w:pPr>
            <w:r>
              <w:rPr>
                <w:lang w:val="en-US"/>
              </w:rPr>
              <w:t>sDPState</w:t>
            </w:r>
          </w:p>
        </w:tc>
        <w:tc>
          <w:tcPr>
            <w:tcW w:w="5670" w:type="dxa"/>
            <w:tcBorders>
              <w:top w:val="single" w:sz="4" w:space="0" w:color="auto"/>
              <w:left w:val="single" w:sz="4" w:space="0" w:color="auto"/>
              <w:bottom w:val="single" w:sz="4" w:space="0" w:color="auto"/>
              <w:right w:val="single" w:sz="4" w:space="0" w:color="auto"/>
            </w:tcBorders>
            <w:vAlign w:val="center"/>
          </w:tcPr>
          <w:p w14:paraId="3BA1A0D1" w14:textId="77777777" w:rsidR="00455D97" w:rsidRDefault="00455D97" w:rsidP="004D1C65">
            <w:pPr>
              <w:pStyle w:val="TAL"/>
            </w:pPr>
            <w:r>
              <w:t>Latest state of session from IMS signaling function (including LMISF) will provide the agreed SDP answer and related modification (</w:t>
            </w:r>
            <w:r w:rsidRPr="002261EE">
              <w:t>encoded in SDP format as per RFC 4566 [</w:t>
            </w:r>
            <w:r>
              <w:t>43</w:t>
            </w:r>
            <w:r w:rsidRPr="002261EE">
              <w:t>] clause 5 when known.</w:t>
            </w:r>
            <w:r>
              <w:t>) for each media stream of the target.</w:t>
            </w:r>
          </w:p>
          <w:p w14:paraId="42A33A9B" w14:textId="77777777" w:rsidR="00455D97" w:rsidRDefault="00455D97" w:rsidP="004D1C65">
            <w:pPr>
              <w:pStyle w:val="TAL"/>
            </w:pPr>
          </w:p>
        </w:tc>
        <w:tc>
          <w:tcPr>
            <w:tcW w:w="958" w:type="dxa"/>
            <w:tcBorders>
              <w:top w:val="single" w:sz="4" w:space="0" w:color="auto"/>
              <w:left w:val="single" w:sz="4" w:space="0" w:color="auto"/>
              <w:bottom w:val="single" w:sz="4" w:space="0" w:color="auto"/>
              <w:right w:val="single" w:sz="4" w:space="0" w:color="auto"/>
            </w:tcBorders>
            <w:vAlign w:val="center"/>
          </w:tcPr>
          <w:p w14:paraId="0B0C2D7F" w14:textId="77777777" w:rsidR="00455D97" w:rsidRDefault="00455D97" w:rsidP="004D1C65">
            <w:pPr>
              <w:pStyle w:val="TAL"/>
            </w:pPr>
            <w:r>
              <w:t>C</w:t>
            </w:r>
          </w:p>
        </w:tc>
      </w:tr>
      <w:tr w:rsidR="00455D97" w:rsidRPr="008C46CE" w14:paraId="3CDF34E8" w14:textId="77777777" w:rsidTr="004D1C65">
        <w:trPr>
          <w:jc w:val="center"/>
        </w:trPr>
        <w:tc>
          <w:tcPr>
            <w:tcW w:w="2941" w:type="dxa"/>
            <w:tcBorders>
              <w:top w:val="single" w:sz="4" w:space="0" w:color="auto"/>
              <w:left w:val="single" w:sz="4" w:space="0" w:color="auto"/>
              <w:bottom w:val="single" w:sz="4" w:space="0" w:color="auto"/>
              <w:right w:val="single" w:sz="4" w:space="0" w:color="auto"/>
            </w:tcBorders>
          </w:tcPr>
          <w:p w14:paraId="65D717FE" w14:textId="77777777" w:rsidR="00455D97" w:rsidRPr="00887CD4" w:rsidRDefault="00455D97" w:rsidP="004D1C65">
            <w:pPr>
              <w:pStyle w:val="TAL"/>
            </w:pPr>
            <w:r>
              <w:t>d</w:t>
            </w:r>
            <w:r w:rsidRPr="00883722">
              <w:t>iver</w:t>
            </w:r>
            <w:r>
              <w:t>sionIdentity</w:t>
            </w:r>
            <w:r w:rsidRPr="00883722">
              <w:t xml:space="preserve"> </w:t>
            </w:r>
          </w:p>
        </w:tc>
        <w:tc>
          <w:tcPr>
            <w:tcW w:w="5670" w:type="dxa"/>
            <w:tcBorders>
              <w:top w:val="single" w:sz="4" w:space="0" w:color="auto"/>
              <w:left w:val="single" w:sz="4" w:space="0" w:color="auto"/>
              <w:bottom w:val="single" w:sz="4" w:space="0" w:color="auto"/>
              <w:right w:val="single" w:sz="4" w:space="0" w:color="auto"/>
            </w:tcBorders>
            <w:vAlign w:val="center"/>
          </w:tcPr>
          <w:p w14:paraId="07C05E4B" w14:textId="77777777" w:rsidR="00455D97" w:rsidRPr="00497915" w:rsidRDefault="00455D97" w:rsidP="004D1C65">
            <w:pPr>
              <w:keepNext/>
              <w:keepLines/>
              <w:spacing w:after="0"/>
              <w:rPr>
                <w:rFonts w:ascii="Arial" w:hAnsi="Arial"/>
                <w:sz w:val="18"/>
              </w:rPr>
            </w:pPr>
            <w:r w:rsidRPr="00497915">
              <w:rPr>
                <w:rFonts w:ascii="Arial" w:hAnsi="Arial"/>
                <w:sz w:val="18"/>
              </w:rPr>
              <w:t>Provided if available and applicable.</w:t>
            </w:r>
          </w:p>
        </w:tc>
        <w:tc>
          <w:tcPr>
            <w:tcW w:w="958" w:type="dxa"/>
            <w:tcBorders>
              <w:top w:val="single" w:sz="4" w:space="0" w:color="auto"/>
              <w:left w:val="single" w:sz="4" w:space="0" w:color="auto"/>
              <w:bottom w:val="single" w:sz="4" w:space="0" w:color="auto"/>
              <w:right w:val="single" w:sz="4" w:space="0" w:color="auto"/>
            </w:tcBorders>
            <w:vAlign w:val="center"/>
          </w:tcPr>
          <w:p w14:paraId="79EE0FC0" w14:textId="77777777" w:rsidR="00455D97" w:rsidRPr="00497915" w:rsidRDefault="00455D97" w:rsidP="004D1C65">
            <w:pPr>
              <w:keepNext/>
              <w:keepLines/>
              <w:spacing w:after="0"/>
              <w:rPr>
                <w:rFonts w:ascii="Arial" w:hAnsi="Arial"/>
                <w:sz w:val="18"/>
              </w:rPr>
            </w:pPr>
            <w:r>
              <w:rPr>
                <w:rFonts w:ascii="Arial" w:hAnsi="Arial"/>
                <w:sz w:val="18"/>
              </w:rPr>
              <w:t xml:space="preserve">C </w:t>
            </w:r>
          </w:p>
        </w:tc>
      </w:tr>
      <w:tr w:rsidR="00455D97" w:rsidRPr="008C46CE" w14:paraId="385ADC41" w14:textId="77777777" w:rsidTr="004D1C65">
        <w:trPr>
          <w:jc w:val="center"/>
        </w:trPr>
        <w:tc>
          <w:tcPr>
            <w:tcW w:w="2941" w:type="dxa"/>
            <w:tcBorders>
              <w:top w:val="single" w:sz="4" w:space="0" w:color="auto"/>
              <w:left w:val="single" w:sz="4" w:space="0" w:color="auto"/>
              <w:bottom w:val="single" w:sz="4" w:space="0" w:color="auto"/>
              <w:right w:val="single" w:sz="4" w:space="0" w:color="auto"/>
            </w:tcBorders>
          </w:tcPr>
          <w:p w14:paraId="59FD815F" w14:textId="77777777" w:rsidR="00455D97" w:rsidRPr="00FF2099" w:rsidRDefault="00455D97" w:rsidP="004D1C65">
            <w:pPr>
              <w:keepNext/>
              <w:keepLines/>
              <w:spacing w:after="0"/>
              <w:rPr>
                <w:rFonts w:ascii="Arial" w:hAnsi="Arial"/>
                <w:sz w:val="18"/>
              </w:rPr>
            </w:pPr>
            <w:r>
              <w:rPr>
                <w:rFonts w:ascii="Arial" w:hAnsi="Arial"/>
                <w:sz w:val="18"/>
              </w:rPr>
              <w:t>v</w:t>
            </w:r>
            <w:r w:rsidRPr="00FF2099">
              <w:rPr>
                <w:rFonts w:ascii="Arial" w:hAnsi="Arial"/>
                <w:sz w:val="18"/>
              </w:rPr>
              <w:t>oIPRoaming</w:t>
            </w:r>
            <w:r>
              <w:rPr>
                <w:rFonts w:ascii="Arial" w:hAnsi="Arial"/>
                <w:sz w:val="18"/>
              </w:rPr>
              <w:t>I</w:t>
            </w:r>
            <w:r w:rsidRPr="00FF2099">
              <w:rPr>
                <w:rFonts w:ascii="Arial" w:hAnsi="Arial"/>
                <w:sz w:val="18"/>
              </w:rPr>
              <w:t>ndication</w:t>
            </w:r>
          </w:p>
        </w:tc>
        <w:tc>
          <w:tcPr>
            <w:tcW w:w="5670" w:type="dxa"/>
            <w:tcBorders>
              <w:top w:val="single" w:sz="4" w:space="0" w:color="auto"/>
              <w:left w:val="single" w:sz="4" w:space="0" w:color="auto"/>
              <w:bottom w:val="single" w:sz="4" w:space="0" w:color="auto"/>
              <w:right w:val="single" w:sz="4" w:space="0" w:color="auto"/>
            </w:tcBorders>
            <w:vAlign w:val="center"/>
          </w:tcPr>
          <w:p w14:paraId="6D58F239" w14:textId="77777777" w:rsidR="00455D97" w:rsidRPr="00497915" w:rsidRDefault="00455D97" w:rsidP="004D1C65">
            <w:pPr>
              <w:keepNext/>
              <w:keepLines/>
              <w:spacing w:after="0"/>
              <w:rPr>
                <w:rFonts w:ascii="Arial" w:hAnsi="Arial"/>
                <w:sz w:val="18"/>
              </w:rPr>
            </w:pPr>
            <w:r>
              <w:rPr>
                <w:rFonts w:ascii="Arial" w:hAnsi="Arial" w:cs="Arial"/>
                <w:color w:val="000000"/>
                <w:sz w:val="18"/>
                <w:szCs w:val="18"/>
              </w:rPr>
              <w:t>Indicates whether the roaming mode is LBO, S8HR or N9HR.when the target is in roaming situation</w:t>
            </w:r>
            <w:r>
              <w:rPr>
                <w:rFonts w:ascii="Arial" w:hAnsi="Arial"/>
                <w:sz w:val="18"/>
              </w:rPr>
              <w:t xml:space="preserve">. </w:t>
            </w:r>
          </w:p>
        </w:tc>
        <w:tc>
          <w:tcPr>
            <w:tcW w:w="958" w:type="dxa"/>
            <w:tcBorders>
              <w:top w:val="single" w:sz="4" w:space="0" w:color="auto"/>
              <w:left w:val="single" w:sz="4" w:space="0" w:color="auto"/>
              <w:bottom w:val="single" w:sz="4" w:space="0" w:color="auto"/>
              <w:right w:val="single" w:sz="4" w:space="0" w:color="auto"/>
            </w:tcBorders>
            <w:vAlign w:val="center"/>
          </w:tcPr>
          <w:p w14:paraId="08517750" w14:textId="77777777" w:rsidR="00455D97" w:rsidRPr="00497915" w:rsidRDefault="00455D97" w:rsidP="004D1C65">
            <w:pPr>
              <w:keepNext/>
              <w:keepLines/>
              <w:spacing w:after="0"/>
              <w:rPr>
                <w:rFonts w:ascii="Arial" w:hAnsi="Arial"/>
                <w:sz w:val="18"/>
              </w:rPr>
            </w:pPr>
            <w:r w:rsidRPr="00FF2099">
              <w:rPr>
                <w:rFonts w:ascii="Arial" w:hAnsi="Arial"/>
                <w:sz w:val="18"/>
              </w:rPr>
              <w:t>C</w:t>
            </w:r>
          </w:p>
        </w:tc>
      </w:tr>
      <w:tr w:rsidR="00455D97" w:rsidRPr="008C46CE" w14:paraId="15678117" w14:textId="77777777" w:rsidTr="004D1C65">
        <w:trPr>
          <w:jc w:val="center"/>
        </w:trPr>
        <w:tc>
          <w:tcPr>
            <w:tcW w:w="2941" w:type="dxa"/>
            <w:tcBorders>
              <w:top w:val="single" w:sz="4" w:space="0" w:color="auto"/>
              <w:left w:val="single" w:sz="4" w:space="0" w:color="auto"/>
              <w:bottom w:val="single" w:sz="4" w:space="0" w:color="auto"/>
              <w:right w:val="single" w:sz="4" w:space="0" w:color="auto"/>
            </w:tcBorders>
          </w:tcPr>
          <w:p w14:paraId="10C07931" w14:textId="77777777" w:rsidR="00455D97" w:rsidRPr="00762570" w:rsidRDefault="00455D97" w:rsidP="004D1C65">
            <w:pPr>
              <w:keepNext/>
              <w:keepLines/>
              <w:rPr>
                <w:rFonts w:ascii="Arial" w:hAnsi="Arial"/>
                <w:sz w:val="18"/>
              </w:rPr>
            </w:pPr>
            <w:r>
              <w:rPr>
                <w:rFonts w:ascii="Arial" w:hAnsi="Arial"/>
                <w:sz w:val="18"/>
              </w:rPr>
              <w:t>l</w:t>
            </w:r>
            <w:r w:rsidRPr="00762570">
              <w:rPr>
                <w:rFonts w:ascii="Arial" w:hAnsi="Arial"/>
                <w:sz w:val="18"/>
              </w:rPr>
              <w:t>ocation</w:t>
            </w:r>
          </w:p>
        </w:tc>
        <w:tc>
          <w:tcPr>
            <w:tcW w:w="5670" w:type="dxa"/>
            <w:tcBorders>
              <w:top w:val="single" w:sz="4" w:space="0" w:color="auto"/>
              <w:left w:val="single" w:sz="4" w:space="0" w:color="auto"/>
              <w:bottom w:val="single" w:sz="4" w:space="0" w:color="auto"/>
              <w:right w:val="single" w:sz="4" w:space="0" w:color="auto"/>
            </w:tcBorders>
          </w:tcPr>
          <w:p w14:paraId="42F5FC88" w14:textId="77777777" w:rsidR="00455D97" w:rsidRPr="00B11440" w:rsidRDefault="00455D97" w:rsidP="004D1C65">
            <w:pPr>
              <w:keepNext/>
              <w:keepLines/>
              <w:spacing w:after="0"/>
              <w:rPr>
                <w:rFonts w:ascii="Arial" w:hAnsi="Arial" w:cs="Arial"/>
                <w:color w:val="000000"/>
                <w:sz w:val="18"/>
                <w:szCs w:val="18"/>
              </w:rPr>
            </w:pPr>
            <w:r w:rsidRPr="008B1007">
              <w:rPr>
                <w:rFonts w:ascii="Arial" w:hAnsi="Arial" w:cs="Arial"/>
                <w:color w:val="000000"/>
                <w:sz w:val="18"/>
                <w:szCs w:val="18"/>
              </w:rPr>
              <w:t>Location (e.g. PANI Header) with timestamp, if available.</w:t>
            </w:r>
          </w:p>
        </w:tc>
        <w:tc>
          <w:tcPr>
            <w:tcW w:w="958" w:type="dxa"/>
            <w:tcBorders>
              <w:top w:val="single" w:sz="4" w:space="0" w:color="auto"/>
              <w:left w:val="single" w:sz="4" w:space="0" w:color="auto"/>
              <w:bottom w:val="single" w:sz="4" w:space="0" w:color="auto"/>
              <w:right w:val="single" w:sz="4" w:space="0" w:color="auto"/>
            </w:tcBorders>
            <w:vAlign w:val="center"/>
          </w:tcPr>
          <w:p w14:paraId="71E5BBEE" w14:textId="77777777" w:rsidR="00455D97" w:rsidRPr="00497915" w:rsidRDefault="00455D97" w:rsidP="004D1C65">
            <w:pPr>
              <w:keepNext/>
              <w:keepLines/>
              <w:rPr>
                <w:rFonts w:ascii="Arial" w:hAnsi="Arial" w:cs="Arial"/>
                <w:color w:val="000000"/>
                <w:sz w:val="18"/>
                <w:szCs w:val="18"/>
              </w:rPr>
            </w:pPr>
            <w:r w:rsidRPr="00762570">
              <w:rPr>
                <w:rFonts w:ascii="Arial" w:hAnsi="Arial"/>
                <w:sz w:val="18"/>
              </w:rPr>
              <w:t>C</w:t>
            </w:r>
          </w:p>
        </w:tc>
      </w:tr>
    </w:tbl>
    <w:p w14:paraId="4E3FE915" w14:textId="77777777" w:rsidR="00455D97" w:rsidRDefault="00455D97" w:rsidP="00455D97"/>
    <w:p w14:paraId="13667066" w14:textId="77777777" w:rsidR="00FC081D" w:rsidRPr="00480EF6" w:rsidRDefault="00FC081D" w:rsidP="00FC081D">
      <w:pPr>
        <w:pStyle w:val="Heading5"/>
      </w:pPr>
      <w:bookmarkStart w:id="554" w:name="_Toc145185514"/>
      <w:r>
        <w:t>7.12.4.2.3</w:t>
      </w:r>
      <w:r w:rsidRPr="00480EF6">
        <w:tab/>
      </w:r>
      <w:r>
        <w:t>IMS CC Unavailable</w:t>
      </w:r>
      <w:bookmarkEnd w:id="554"/>
    </w:p>
    <w:p w14:paraId="5BF2A868" w14:textId="77777777" w:rsidR="00FC081D" w:rsidRDefault="00FC081D" w:rsidP="00FC081D">
      <w:r>
        <w:t>The IRI-POI present in the IMS signaling function that also has the CC-TF (which would have triggered the media interception at the CC-POI) shall generate the xIRI IMSCCUnavailable when the media is not available for interception in the CSP's network.</w:t>
      </w:r>
    </w:p>
    <w:p w14:paraId="07339632" w14:textId="0EC848AC" w:rsidR="00FC081D" w:rsidRDefault="00FC081D" w:rsidP="00FC081D">
      <w:r>
        <w:t>Accordingly, the IRI-POI present in the IMS signaling function that has the CC-TF shall generate the xIRI IMSCCUnavailable when the following conditions are met:</w:t>
      </w:r>
    </w:p>
    <w:p w14:paraId="3498A017" w14:textId="432233C6" w:rsidR="00FC081D" w:rsidRDefault="00FC081D" w:rsidP="00FC081D">
      <w:pPr>
        <w:pStyle w:val="B1"/>
      </w:pPr>
      <w:r>
        <w:t>-</w:t>
      </w:r>
      <w:r>
        <w:tab/>
        <w:t>The target of interception is on an IMS session with established SDP offer and answer.</w:t>
      </w:r>
    </w:p>
    <w:p w14:paraId="1228FCF6" w14:textId="391A39DC" w:rsidR="00FC081D" w:rsidRDefault="00FC081D" w:rsidP="00FC081D">
      <w:pPr>
        <w:pStyle w:val="B1"/>
      </w:pPr>
      <w:r>
        <w:t>-</w:t>
      </w:r>
      <w:r>
        <w:tab/>
        <w:t>The media does not enter the IMS network of the CSP that has received the warrant. In other words, the CC-TF does not send the LI_T3 ActivateTask to the CC-POI.</w:t>
      </w:r>
    </w:p>
    <w:p w14:paraId="3E2A7DEB" w14:textId="5AF1BD01" w:rsidR="00FC081D" w:rsidRDefault="00FC081D" w:rsidP="00FC081D">
      <w:pPr>
        <w:pStyle w:val="B1"/>
      </w:pPr>
      <w:r>
        <w:t>-</w:t>
      </w:r>
      <w:r>
        <w:tab/>
        <w:t>The CSP is required to send a notification to the LEMF when the media interception is required but not available for the interception.</w:t>
      </w:r>
    </w:p>
    <w:p w14:paraId="72312F0E" w14:textId="77777777" w:rsidR="00FC081D" w:rsidRDefault="00FC081D" w:rsidP="00FC081D">
      <w:pPr>
        <w:pStyle w:val="NO"/>
      </w:pPr>
      <w:r>
        <w:t>NOTE:</w:t>
      </w:r>
      <w:r>
        <w:tab/>
        <w:t>The details of any interactions required between the IRI-POI and CC-TF present in the same IMS Signaling Function (e.g. IBCF) is outside the scope of the present document.</w:t>
      </w:r>
    </w:p>
    <w:p w14:paraId="63E7191B" w14:textId="77777777" w:rsidR="00FC081D" w:rsidRDefault="00FC081D" w:rsidP="00FC081D">
      <w:r>
        <w:t>The payload of the IMSCCUnavailable xIRI is as shown in table 7.12.4.2-4.</w:t>
      </w:r>
    </w:p>
    <w:p w14:paraId="33BB05BD" w14:textId="77777777" w:rsidR="00FC081D" w:rsidRDefault="00FC081D" w:rsidP="00FC081D">
      <w:pPr>
        <w:pStyle w:val="TH"/>
      </w:pPr>
      <w:r>
        <w:t>Table 7.12.4.</w:t>
      </w:r>
      <w:r w:rsidRPr="00775BFB">
        <w:t>2.</w:t>
      </w:r>
      <w:r>
        <w:t>-4: Payload for IMSCCUnavailable record</w:t>
      </w:r>
    </w:p>
    <w:tbl>
      <w:tblPr>
        <w:tblW w:w="95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941"/>
        <w:gridCol w:w="5670"/>
        <w:gridCol w:w="958"/>
      </w:tblGrid>
      <w:tr w:rsidR="00FC081D" w14:paraId="23903CD6" w14:textId="77777777" w:rsidTr="00B008B4">
        <w:trPr>
          <w:tblHeader/>
          <w:jc w:val="center"/>
        </w:trPr>
        <w:tc>
          <w:tcPr>
            <w:tcW w:w="2941" w:type="dxa"/>
            <w:tcBorders>
              <w:top w:val="single" w:sz="4" w:space="0" w:color="auto"/>
              <w:left w:val="single" w:sz="4" w:space="0" w:color="auto"/>
              <w:bottom w:val="single" w:sz="4" w:space="0" w:color="auto"/>
              <w:right w:val="single" w:sz="4" w:space="0" w:color="auto"/>
            </w:tcBorders>
            <w:shd w:val="clear" w:color="auto" w:fill="FFFFFF"/>
          </w:tcPr>
          <w:p w14:paraId="28D7F0D7" w14:textId="77777777" w:rsidR="00FC081D" w:rsidRDefault="00FC081D" w:rsidP="00B008B4">
            <w:pPr>
              <w:pStyle w:val="TAH"/>
            </w:pPr>
            <w:r>
              <w:t>Field name</w:t>
            </w:r>
          </w:p>
        </w:tc>
        <w:tc>
          <w:tcPr>
            <w:tcW w:w="5670" w:type="dxa"/>
            <w:tcBorders>
              <w:top w:val="single" w:sz="4" w:space="0" w:color="auto"/>
              <w:left w:val="single" w:sz="4" w:space="0" w:color="auto"/>
              <w:bottom w:val="single" w:sz="4" w:space="0" w:color="auto"/>
              <w:right w:val="single" w:sz="4" w:space="0" w:color="auto"/>
            </w:tcBorders>
            <w:shd w:val="clear" w:color="auto" w:fill="FFFFFF"/>
          </w:tcPr>
          <w:p w14:paraId="7F3F1F06" w14:textId="77777777" w:rsidR="00FC081D" w:rsidRDefault="00FC081D" w:rsidP="00B008B4">
            <w:pPr>
              <w:pStyle w:val="TAH"/>
            </w:pPr>
            <w:r>
              <w:t>Description</w:t>
            </w:r>
          </w:p>
        </w:tc>
        <w:tc>
          <w:tcPr>
            <w:tcW w:w="958" w:type="dxa"/>
            <w:tcBorders>
              <w:top w:val="single" w:sz="4" w:space="0" w:color="auto"/>
              <w:left w:val="single" w:sz="4" w:space="0" w:color="auto"/>
              <w:bottom w:val="single" w:sz="4" w:space="0" w:color="auto"/>
              <w:right w:val="single" w:sz="4" w:space="0" w:color="auto"/>
            </w:tcBorders>
            <w:shd w:val="clear" w:color="auto" w:fill="FFFFFF"/>
          </w:tcPr>
          <w:p w14:paraId="33962EDA" w14:textId="77777777" w:rsidR="00FC081D" w:rsidRDefault="00FC081D" w:rsidP="00B008B4">
            <w:pPr>
              <w:pStyle w:val="TAH"/>
            </w:pPr>
            <w:r>
              <w:t>M/C/O</w:t>
            </w:r>
          </w:p>
        </w:tc>
      </w:tr>
      <w:tr w:rsidR="00FC081D" w14:paraId="0D8C30C7" w14:textId="77777777" w:rsidTr="00B008B4">
        <w:trPr>
          <w:tblHeader/>
          <w:jc w:val="center"/>
        </w:trPr>
        <w:tc>
          <w:tcPr>
            <w:tcW w:w="2941" w:type="dxa"/>
            <w:tcBorders>
              <w:top w:val="single" w:sz="4" w:space="0" w:color="auto"/>
              <w:left w:val="single" w:sz="4" w:space="0" w:color="auto"/>
              <w:bottom w:val="single" w:sz="4" w:space="0" w:color="auto"/>
              <w:right w:val="single" w:sz="4" w:space="0" w:color="auto"/>
            </w:tcBorders>
            <w:shd w:val="clear" w:color="auto" w:fill="FFFFFF"/>
          </w:tcPr>
          <w:p w14:paraId="6F7A96D6" w14:textId="77777777" w:rsidR="00FC081D" w:rsidRPr="000F00BA" w:rsidRDefault="00FC081D" w:rsidP="00B008B4">
            <w:pPr>
              <w:pStyle w:val="TAL"/>
              <w:rPr>
                <w:lang w:val="en-US"/>
              </w:rPr>
            </w:pPr>
            <w:r w:rsidRPr="000F00BA">
              <w:rPr>
                <w:lang w:val="en-US"/>
              </w:rPr>
              <w:t>c</w:t>
            </w:r>
            <w:r>
              <w:rPr>
                <w:lang w:val="en-US"/>
              </w:rPr>
              <w:t>C</w:t>
            </w:r>
            <w:r w:rsidRPr="000F00BA">
              <w:rPr>
                <w:lang w:val="en-US"/>
              </w:rPr>
              <w:t>UnavailableReason</w:t>
            </w:r>
          </w:p>
        </w:tc>
        <w:tc>
          <w:tcPr>
            <w:tcW w:w="5670" w:type="dxa"/>
            <w:tcBorders>
              <w:top w:val="single" w:sz="4" w:space="0" w:color="auto"/>
              <w:left w:val="single" w:sz="4" w:space="0" w:color="auto"/>
              <w:bottom w:val="single" w:sz="4" w:space="0" w:color="auto"/>
              <w:right w:val="single" w:sz="4" w:space="0" w:color="auto"/>
            </w:tcBorders>
            <w:shd w:val="clear" w:color="auto" w:fill="FFFFFF"/>
          </w:tcPr>
          <w:p w14:paraId="4CF97951" w14:textId="77777777" w:rsidR="00FC081D" w:rsidRPr="000F00BA" w:rsidRDefault="00FC081D" w:rsidP="00B008B4">
            <w:pPr>
              <w:pStyle w:val="TAL"/>
              <w:rPr>
                <w:lang w:val="en-US"/>
              </w:rPr>
            </w:pPr>
            <w:r w:rsidRPr="000F00BA">
              <w:rPr>
                <w:lang w:val="en-US"/>
              </w:rPr>
              <w:t>Provides the reason for the unavailability of CC.</w:t>
            </w:r>
          </w:p>
        </w:tc>
        <w:tc>
          <w:tcPr>
            <w:tcW w:w="958" w:type="dxa"/>
            <w:tcBorders>
              <w:top w:val="single" w:sz="4" w:space="0" w:color="auto"/>
              <w:left w:val="single" w:sz="4" w:space="0" w:color="auto"/>
              <w:bottom w:val="single" w:sz="4" w:space="0" w:color="auto"/>
              <w:right w:val="single" w:sz="4" w:space="0" w:color="auto"/>
            </w:tcBorders>
            <w:shd w:val="clear" w:color="auto" w:fill="FFFFFF"/>
          </w:tcPr>
          <w:p w14:paraId="19AFEFB8" w14:textId="77777777" w:rsidR="00FC081D" w:rsidRPr="000F00BA" w:rsidRDefault="00FC081D" w:rsidP="00B008B4">
            <w:pPr>
              <w:pStyle w:val="TAL"/>
              <w:rPr>
                <w:lang w:val="en-US"/>
              </w:rPr>
            </w:pPr>
            <w:r>
              <w:rPr>
                <w:lang w:val="en-US"/>
              </w:rPr>
              <w:t>M</w:t>
            </w:r>
          </w:p>
        </w:tc>
      </w:tr>
      <w:tr w:rsidR="00FC081D" w14:paraId="2BCC4B24" w14:textId="77777777" w:rsidTr="00B008B4">
        <w:trPr>
          <w:jc w:val="center"/>
        </w:trPr>
        <w:tc>
          <w:tcPr>
            <w:tcW w:w="2941" w:type="dxa"/>
            <w:tcBorders>
              <w:top w:val="single" w:sz="4" w:space="0" w:color="auto"/>
              <w:left w:val="single" w:sz="4" w:space="0" w:color="auto"/>
              <w:bottom w:val="single" w:sz="4" w:space="0" w:color="auto"/>
              <w:right w:val="single" w:sz="4" w:space="0" w:color="auto"/>
            </w:tcBorders>
          </w:tcPr>
          <w:p w14:paraId="5637E7FB" w14:textId="77777777" w:rsidR="00FC081D" w:rsidRDefault="00FC081D" w:rsidP="00B008B4">
            <w:pPr>
              <w:pStyle w:val="TAL"/>
              <w:rPr>
                <w:lang w:val="en-US"/>
              </w:rPr>
            </w:pPr>
            <w:r>
              <w:rPr>
                <w:lang w:val="en-US"/>
              </w:rPr>
              <w:t>sDPState</w:t>
            </w:r>
          </w:p>
        </w:tc>
        <w:tc>
          <w:tcPr>
            <w:tcW w:w="5670" w:type="dxa"/>
            <w:tcBorders>
              <w:top w:val="single" w:sz="4" w:space="0" w:color="auto"/>
              <w:left w:val="single" w:sz="4" w:space="0" w:color="auto"/>
              <w:bottom w:val="single" w:sz="4" w:space="0" w:color="auto"/>
              <w:right w:val="single" w:sz="4" w:space="0" w:color="auto"/>
            </w:tcBorders>
            <w:vAlign w:val="center"/>
          </w:tcPr>
          <w:p w14:paraId="39CB7009" w14:textId="77777777" w:rsidR="00FC081D" w:rsidRDefault="00FC081D" w:rsidP="00B008B4">
            <w:pPr>
              <w:pStyle w:val="TAL"/>
            </w:pPr>
            <w:r>
              <w:t>The latest SDP information, if known.</w:t>
            </w:r>
          </w:p>
        </w:tc>
        <w:tc>
          <w:tcPr>
            <w:tcW w:w="958" w:type="dxa"/>
            <w:tcBorders>
              <w:top w:val="single" w:sz="4" w:space="0" w:color="auto"/>
              <w:left w:val="single" w:sz="4" w:space="0" w:color="auto"/>
              <w:bottom w:val="single" w:sz="4" w:space="0" w:color="auto"/>
              <w:right w:val="single" w:sz="4" w:space="0" w:color="auto"/>
            </w:tcBorders>
            <w:vAlign w:val="center"/>
          </w:tcPr>
          <w:p w14:paraId="4C95D9AB" w14:textId="77777777" w:rsidR="00FC081D" w:rsidRDefault="00FC081D" w:rsidP="00B008B4">
            <w:pPr>
              <w:pStyle w:val="TAL"/>
            </w:pPr>
            <w:r>
              <w:t>C</w:t>
            </w:r>
          </w:p>
        </w:tc>
      </w:tr>
    </w:tbl>
    <w:p w14:paraId="576B6BA2" w14:textId="77777777" w:rsidR="00FC081D" w:rsidRDefault="00FC081D" w:rsidP="00FC081D"/>
    <w:p w14:paraId="04DDB34F" w14:textId="77777777" w:rsidR="00455D97" w:rsidRPr="00437408" w:rsidRDefault="00455D97" w:rsidP="00455D97">
      <w:pPr>
        <w:pStyle w:val="Heading3"/>
      </w:pPr>
      <w:bookmarkStart w:id="555" w:name="_Toc145185515"/>
      <w:r>
        <w:t>7.12.5</w:t>
      </w:r>
      <w:r>
        <w:tab/>
        <w:t>Triggering of CC-POI by CC-TF over LI_T3</w:t>
      </w:r>
      <w:bookmarkEnd w:id="555"/>
    </w:p>
    <w:p w14:paraId="483487A9" w14:textId="77777777" w:rsidR="00455D97" w:rsidRDefault="00455D97" w:rsidP="00455D97">
      <w:pPr>
        <w:pStyle w:val="Heading4"/>
      </w:pPr>
      <w:bookmarkStart w:id="556" w:name="_Toc145185516"/>
      <w:r>
        <w:t>7.12.5</w:t>
      </w:r>
      <w:r w:rsidRPr="00995907">
        <w:t>.</w:t>
      </w:r>
      <w:r>
        <w:t>1</w:t>
      </w:r>
      <w:r>
        <w:tab/>
        <w:t>CC-TFs in IMS signaling functions</w:t>
      </w:r>
      <w:bookmarkEnd w:id="556"/>
    </w:p>
    <w:p w14:paraId="22452D72" w14:textId="77777777" w:rsidR="00455D97" w:rsidRPr="001F782B" w:rsidRDefault="00455D97" w:rsidP="00455D97">
      <w:pPr>
        <w:pStyle w:val="Heading5"/>
      </w:pPr>
      <w:bookmarkStart w:id="557" w:name="_Toc145185517"/>
      <w:r>
        <w:t>7.12.5.1.1</w:t>
      </w:r>
      <w:r>
        <w:tab/>
        <w:t>General</w:t>
      </w:r>
      <w:bookmarkEnd w:id="557"/>
    </w:p>
    <w:p w14:paraId="52ED3A17" w14:textId="3C7F4CEC" w:rsidR="00455D97" w:rsidRDefault="00455D97" w:rsidP="00455D97">
      <w:r>
        <w:t>The CC_TFs present in the NFs provisioned as shown in table 7.12.3.3-1 activate the CC-POIs according to the conditions described in TS 33.127 [5] and illustrated in Annex G.</w:t>
      </w:r>
    </w:p>
    <w:p w14:paraId="71DA6FBA" w14:textId="7DD5CF99" w:rsidR="00455D97" w:rsidRDefault="00455D97" w:rsidP="00455D97">
      <w:pPr>
        <w:pStyle w:val="NO"/>
      </w:pPr>
      <w:r>
        <w:t xml:space="preserve">NOTE 1: </w:t>
      </w:r>
      <w:r>
        <w:tab/>
        <w:t>One of the obvious conditions not stated in the subsequent clauses is that an NF can provide the CC-TF functions if and only if the SIP signaling messages pass through that NF.</w:t>
      </w:r>
    </w:p>
    <w:p w14:paraId="63FD1792" w14:textId="7380752F" w:rsidR="00455D97" w:rsidRDefault="00455D97" w:rsidP="00455D97">
      <w:pPr>
        <w:pStyle w:val="NO"/>
      </w:pPr>
      <w:r>
        <w:t xml:space="preserve">NOTE 2: </w:t>
      </w:r>
      <w:r>
        <w:tab/>
        <w:t>The CC-TF functions apply only for session-based IMS communications.</w:t>
      </w:r>
    </w:p>
    <w:p w14:paraId="7F7E368B" w14:textId="5D24772E" w:rsidR="00455D97" w:rsidRDefault="00455D97" w:rsidP="00455D97">
      <w:r>
        <w:t>When a condition (e.g. inbound roaming with LBO) under which an NF provides the CC-TF functions is dependent on the handling of SIP REGISTER message, the CC-TFs may have to scan the SIP REGISTER for all IMS users to address the case when that IMS user engages in a communication with a target non-local ID.</w:t>
      </w:r>
    </w:p>
    <w:p w14:paraId="27FF7207" w14:textId="77777777" w:rsidR="00455D97" w:rsidRDefault="00455D97" w:rsidP="00455D97">
      <w:pPr>
        <w:pStyle w:val="Heading5"/>
      </w:pPr>
      <w:bookmarkStart w:id="558" w:name="_Toc145185518"/>
      <w:r>
        <w:t>7.12.5.1.2</w:t>
      </w:r>
      <w:r>
        <w:tab/>
        <w:t>CC-TF in P-CSCF</w:t>
      </w:r>
      <w:bookmarkEnd w:id="558"/>
    </w:p>
    <w:p w14:paraId="0DC63004" w14:textId="77777777" w:rsidR="00455D97" w:rsidRDefault="00455D97" w:rsidP="00455D97">
      <w:r>
        <w:t>The P-CSCF provides the CC-TF functions when the CC-POI functions are provided at the IMS-AGW.</w:t>
      </w:r>
    </w:p>
    <w:p w14:paraId="072CC925" w14:textId="6CEF0DF3" w:rsidR="00455D97" w:rsidRDefault="00455D97" w:rsidP="00455D97">
      <w:r>
        <w:t>The P-CSCF always provides the CC-TF functions (based on the call direction, of-course) except for the following cases:</w:t>
      </w:r>
    </w:p>
    <w:p w14:paraId="5C2D530D" w14:textId="0B402B14" w:rsidR="00455D97" w:rsidRDefault="00455D97" w:rsidP="00455D97">
      <w:pPr>
        <w:pStyle w:val="B1"/>
      </w:pPr>
      <w:r>
        <w:t>-</w:t>
      </w:r>
      <w:r>
        <w:tab/>
        <w:t>A non-roaming IMS user in communication with a target non-local ID. IBCF or MGCF provide the CC-TF functions for that case.</w:t>
      </w:r>
    </w:p>
    <w:p w14:paraId="51D805EB" w14:textId="27930BF9" w:rsidR="00455D97" w:rsidRDefault="00455D97" w:rsidP="00455D97">
      <w:pPr>
        <w:pStyle w:val="B1"/>
      </w:pPr>
      <w:r>
        <w:t>-</w:t>
      </w:r>
      <w:r>
        <w:tab/>
        <w:t>An outbound roaming (with LBO) IMS user is in communication with a target non-local ID. IBCF or MGCF provide the CC-TF functions for that case.</w:t>
      </w:r>
    </w:p>
    <w:p w14:paraId="6767ED4C" w14:textId="423D588E" w:rsidR="00455D97" w:rsidRDefault="00455D97" w:rsidP="00455D97">
      <w:r>
        <w:t>When an inbound roaming (LBO) IMS user is in communication with a target non-local ID, two deployment options are defined (see TS 33.127 [5]) for providing the CC-TFs functions. The P-CSCF provides the CC-TF functions except for the following case:</w:t>
      </w:r>
    </w:p>
    <w:p w14:paraId="19077027" w14:textId="2E7B10B9" w:rsidR="00455D97" w:rsidRDefault="00455D97" w:rsidP="00455D97">
      <w:pPr>
        <w:pStyle w:val="B1"/>
      </w:pPr>
      <w:r>
        <w:t>-</w:t>
      </w:r>
      <w:r>
        <w:tab/>
        <w:t>An inbound roaming (with LBO) IMS user is in communication with a target non-local ID when the media is home-routed. IBCF provides the CC-TF functions for that case.</w:t>
      </w:r>
    </w:p>
    <w:p w14:paraId="4D663F17" w14:textId="736BC02E" w:rsidR="00455D97" w:rsidRDefault="00455D97" w:rsidP="00455D97">
      <w:r>
        <w:t>With the above conditions met, the CC-TF present in the P-CSCF identifies that an IMS-based communication is to be intercepted according to clause 7.12.2.8.</w:t>
      </w:r>
    </w:p>
    <w:p w14:paraId="668F34AA" w14:textId="77777777" w:rsidR="00455D97" w:rsidRDefault="00455D97" w:rsidP="00455D97">
      <w:pPr>
        <w:pStyle w:val="Heading5"/>
      </w:pPr>
      <w:bookmarkStart w:id="559" w:name="_Toc145185519"/>
      <w:r>
        <w:t>7.12.5.1.3</w:t>
      </w:r>
      <w:r>
        <w:tab/>
        <w:t>CC-TF in IBCF</w:t>
      </w:r>
      <w:bookmarkEnd w:id="559"/>
    </w:p>
    <w:p w14:paraId="1EE43966" w14:textId="77777777" w:rsidR="00455D97" w:rsidRDefault="00455D97" w:rsidP="00455D97">
      <w:r>
        <w:t>The IBCF provides the CC-TF functions when the CC-POI functions are provided at the TrGW.</w:t>
      </w:r>
    </w:p>
    <w:p w14:paraId="347AB727" w14:textId="467B2723" w:rsidR="00455D97" w:rsidRDefault="00455D97" w:rsidP="00455D97">
      <w:r>
        <w:t>The IBCF provides the CC-TF functions when any of the following conditions are met:</w:t>
      </w:r>
    </w:p>
    <w:p w14:paraId="62D11660" w14:textId="7D994499" w:rsidR="00455D97" w:rsidRDefault="00455D97" w:rsidP="00455D97">
      <w:pPr>
        <w:pStyle w:val="B1"/>
      </w:pPr>
      <w:r>
        <w:t>-</w:t>
      </w:r>
      <w:r>
        <w:tab/>
        <w:t>A non-roaming IMS user is in communication with a target non-local ID in the IP domain.</w:t>
      </w:r>
    </w:p>
    <w:p w14:paraId="0A545E75" w14:textId="7BE9AE72" w:rsidR="00455D97" w:rsidRDefault="00455D97" w:rsidP="00455D97">
      <w:pPr>
        <w:pStyle w:val="B1"/>
      </w:pPr>
      <w:r>
        <w:t>-</w:t>
      </w:r>
      <w:r>
        <w:tab/>
        <w:t>An outbound roaming IMS user is in communication with a target non-local ID in the IP domain.</w:t>
      </w:r>
    </w:p>
    <w:p w14:paraId="61B87276" w14:textId="4ED637D6" w:rsidR="00455D97" w:rsidRDefault="00455D97" w:rsidP="00455D97">
      <w:pPr>
        <w:pStyle w:val="B1"/>
      </w:pPr>
      <w:r>
        <w:t>-</w:t>
      </w:r>
      <w:r>
        <w:tab/>
        <w:t>IMS session is to an outbound roaming (with LBO) target.</w:t>
      </w:r>
    </w:p>
    <w:p w14:paraId="7C0C0F67" w14:textId="5AC709B4" w:rsidR="00455D97" w:rsidRDefault="00455D97" w:rsidP="00455D97">
      <w:pPr>
        <w:pStyle w:val="B1"/>
      </w:pPr>
      <w:r>
        <w:t>-</w:t>
      </w:r>
      <w:r>
        <w:tab/>
        <w:t>An IMS session to a target is redirected to a user in the IP domain</w:t>
      </w:r>
      <w:r w:rsidR="00D42E7B">
        <w:t>.</w:t>
      </w:r>
    </w:p>
    <w:p w14:paraId="75B7C9E4" w14:textId="539B5CFC" w:rsidR="00455D97" w:rsidRDefault="00455D97" w:rsidP="00455D97">
      <w:pPr>
        <w:pStyle w:val="B1"/>
      </w:pPr>
      <w:r>
        <w:t>-</w:t>
      </w:r>
      <w:r>
        <w:tab/>
        <w:t>An IMS session to a target is redirected to an outbound roaming (with LBO) IMS user.</w:t>
      </w:r>
    </w:p>
    <w:p w14:paraId="26C92A30" w14:textId="0BECE2D2" w:rsidR="00455D97" w:rsidRDefault="00455D97" w:rsidP="00455D97">
      <w:pPr>
        <w:pStyle w:val="B1"/>
      </w:pPr>
      <w:r>
        <w:t>-</w:t>
      </w:r>
      <w:r>
        <w:tab/>
        <w:t>An inbound roaming (with LBO) IMS user is in communication with a target non-local ID on an IMS session that employs home-routed media and alternate deployment option is used for media interception.</w:t>
      </w:r>
    </w:p>
    <w:p w14:paraId="0E643EBE" w14:textId="141EE56A" w:rsidR="00455D97" w:rsidRDefault="00455D97" w:rsidP="00455D97">
      <w:r>
        <w:t>When the above conditions are met, the CC-TF present in the IBCF identifies that an IMS-based communication is to be intercepted according to clause 7.12.2.8.</w:t>
      </w:r>
    </w:p>
    <w:p w14:paraId="36C7C78E" w14:textId="77777777" w:rsidR="00455D97" w:rsidRDefault="00455D97" w:rsidP="00455D97">
      <w:pPr>
        <w:pStyle w:val="Heading5"/>
      </w:pPr>
      <w:bookmarkStart w:id="560" w:name="_Toc145185520"/>
      <w:r>
        <w:t>7.12.5.1.4</w:t>
      </w:r>
      <w:r>
        <w:tab/>
        <w:t>CC-TF in MGCF</w:t>
      </w:r>
      <w:bookmarkEnd w:id="560"/>
    </w:p>
    <w:p w14:paraId="293F65D5" w14:textId="77777777" w:rsidR="00455D97" w:rsidRDefault="00455D97" w:rsidP="00455D97">
      <w:r>
        <w:t>The MGCF provides the CC-TF functions when the CC-POI functions are provided at the IM-MGW.</w:t>
      </w:r>
    </w:p>
    <w:p w14:paraId="00326EA8" w14:textId="65063D71" w:rsidR="00455D97" w:rsidRDefault="00455D97" w:rsidP="00455D97">
      <w:r>
        <w:t>The MGCF provides the CC-TF functions when any of the following conditions are met (see Annex G):</w:t>
      </w:r>
    </w:p>
    <w:p w14:paraId="29CBC114" w14:textId="111D3C9F" w:rsidR="00455D97" w:rsidRDefault="00455D97" w:rsidP="00455D97">
      <w:pPr>
        <w:pStyle w:val="B1"/>
      </w:pPr>
      <w:r>
        <w:t>-</w:t>
      </w:r>
      <w:r>
        <w:tab/>
        <w:t>A non-roaming IMS user is in communication with a target non-local ID in the CS domain.</w:t>
      </w:r>
    </w:p>
    <w:p w14:paraId="08BAEFE4" w14:textId="5F7EA9F7" w:rsidR="00455D97" w:rsidRDefault="00455D97" w:rsidP="00455D97">
      <w:pPr>
        <w:pStyle w:val="B1"/>
      </w:pPr>
      <w:r>
        <w:t>-</w:t>
      </w:r>
      <w:r>
        <w:tab/>
        <w:t>An outbound roaming IMS user is in communication with a target non-local ID in the CS domain.</w:t>
      </w:r>
    </w:p>
    <w:p w14:paraId="0691B49B" w14:textId="0F4C384A" w:rsidR="00455D97" w:rsidRDefault="00455D97" w:rsidP="00455D97">
      <w:pPr>
        <w:pStyle w:val="B1"/>
      </w:pPr>
      <w:r>
        <w:t>-</w:t>
      </w:r>
      <w:r>
        <w:tab/>
        <w:t>An IMS session to a target is redirected to a user in the CS domain.</w:t>
      </w:r>
    </w:p>
    <w:p w14:paraId="1ECA4952" w14:textId="4A49EEAE" w:rsidR="00455D97" w:rsidRDefault="00455D97" w:rsidP="00455D97">
      <w:r>
        <w:t>When the above conditions are met, the CC-TF present in the MGCF identifies that an IMS-based communication is to be intercepted according t</w:t>
      </w:r>
      <w:r w:rsidR="001F4F81">
        <w:t>o</w:t>
      </w:r>
      <w:r>
        <w:t xml:space="preserve"> clause 7.12.2.8.</w:t>
      </w:r>
    </w:p>
    <w:p w14:paraId="516B8C4E" w14:textId="15D7C3CA" w:rsidR="00455D97" w:rsidRDefault="00455D97" w:rsidP="00455D97">
      <w:pPr>
        <w:pStyle w:val="Heading5"/>
      </w:pPr>
      <w:bookmarkStart w:id="561" w:name="_Toc145185521"/>
      <w:r>
        <w:t>7.12.5.1.5</w:t>
      </w:r>
      <w:r>
        <w:tab/>
        <w:t>CC-TF in AS/MRFC</w:t>
      </w:r>
      <w:bookmarkEnd w:id="561"/>
    </w:p>
    <w:p w14:paraId="25F26B0C" w14:textId="77777777" w:rsidR="00455D97" w:rsidRDefault="00455D97" w:rsidP="00455D97">
      <w:r>
        <w:t>The AS/MRFC provides the CC-TF functions when the CC-POI functions are provided at the MRFP.</w:t>
      </w:r>
    </w:p>
    <w:p w14:paraId="6001759D" w14:textId="5DEBAD37" w:rsidR="00455D97" w:rsidRDefault="00455D97" w:rsidP="00455D97">
      <w:r>
        <w:t>The AS/MRFC provides the CC-TF functions when the interception of IMS sessions involving special services such as conferencing, music or tones is required.</w:t>
      </w:r>
    </w:p>
    <w:p w14:paraId="3309E21A" w14:textId="55088329" w:rsidR="00455D97" w:rsidRDefault="00455D97" w:rsidP="00455D97">
      <w:r>
        <w:t>The CC-TF present in the AS/MRFC identifies that an IMS-based communication is to be intercepted according to clause 7.12.2.8.</w:t>
      </w:r>
    </w:p>
    <w:p w14:paraId="30DE8273" w14:textId="77777777" w:rsidR="00EF3C78" w:rsidRDefault="00EF3C78" w:rsidP="00EF3C78">
      <w:pPr>
        <w:pStyle w:val="Heading4"/>
      </w:pPr>
      <w:bookmarkStart w:id="562" w:name="_Toc90925013"/>
      <w:bookmarkStart w:id="563" w:name="_Toc145185522"/>
      <w:bookmarkEnd w:id="478"/>
      <w:r>
        <w:t>7.12.5.2</w:t>
      </w:r>
      <w:r>
        <w:tab/>
        <w:t>LI_T3</w:t>
      </w:r>
      <w:bookmarkEnd w:id="562"/>
      <w:r>
        <w:t xml:space="preserve"> triggering details</w:t>
      </w:r>
      <w:bookmarkEnd w:id="563"/>
    </w:p>
    <w:p w14:paraId="633F5203" w14:textId="77777777" w:rsidR="00EF3C78" w:rsidRDefault="00EF3C78" w:rsidP="00EF3C78">
      <w:pPr>
        <w:pStyle w:val="Heading5"/>
      </w:pPr>
      <w:bookmarkStart w:id="564" w:name="_Toc145185523"/>
      <w:bookmarkStart w:id="565" w:name="_Hlk92714207"/>
      <w:r>
        <w:t>7.12.5.2.1</w:t>
      </w:r>
      <w:r>
        <w:tab/>
      </w:r>
      <w:r>
        <w:tab/>
        <w:t>General</w:t>
      </w:r>
      <w:bookmarkEnd w:id="564"/>
    </w:p>
    <w:p w14:paraId="0F3A2DEF" w14:textId="77777777" w:rsidR="00EF3C78" w:rsidRDefault="00EF3C78" w:rsidP="00EF3C78">
      <w:r>
        <w:t>As described in clause 7.12.5.1, the CC-POI may reside in the IMS-AGW, TrGW, IM-MGW or the MRFP. The trigger to perform the media interception is provided by the CC-TF present in the P-CSCF, IBCF, MGCF, AS/MRFC respectively.</w:t>
      </w:r>
    </w:p>
    <w:p w14:paraId="4600F26E" w14:textId="77777777" w:rsidR="00EF3C78" w:rsidRDefault="00EF3C78" w:rsidP="00EF3C78">
      <w:pPr>
        <w:pStyle w:val="NO"/>
      </w:pPr>
      <w:r>
        <w:t>NOTE 1:</w:t>
      </w:r>
      <w:r>
        <w:tab/>
        <w:t>The present document assumes that the above NFs that have the CC-TF and the NFs that have the CC-POI interact with each other using the H.248 messages.</w:t>
      </w:r>
    </w:p>
    <w:p w14:paraId="2D61402D" w14:textId="77777777" w:rsidR="00EF3C78" w:rsidRDefault="00EF3C78" w:rsidP="00EF3C78">
      <w:r>
        <w:t>When the IRI-POI and the CC-TF are provided by two different NFs, the interception of media is performed at the core-network side of the NF that has the CC-POI. This is to align the media interception with the SDP information reported in the xIRI.</w:t>
      </w:r>
    </w:p>
    <w:p w14:paraId="06E7CC80" w14:textId="77777777" w:rsidR="00EF3C78" w:rsidRDefault="00EF3C78" w:rsidP="00EF3C78">
      <w:r>
        <w:t>When the IRI-POI and the CC-TF are provided by the same NF, based on the deployment option, the interception of media can be done at the access side or core network side of an IMS-AGW, at the peer network side or the core network side of an TrGW. For the IM-MGW, the media interception is always done on the core network side since the peer network is in CS domain. For the MRFP, all sides are core network and therefore, the media interception is always on the core network side.</w:t>
      </w:r>
    </w:p>
    <w:p w14:paraId="059D0F4A" w14:textId="77777777" w:rsidR="00EF3C78" w:rsidRDefault="00EF3C78" w:rsidP="00EF3C78">
      <w:r>
        <w:t>The possibilities of such media interception points are illustrated in figure 7.12.5.2-1.</w:t>
      </w:r>
    </w:p>
    <w:p w14:paraId="7560339D" w14:textId="77777777" w:rsidR="00EF3C78" w:rsidRDefault="00EF3C78" w:rsidP="00EF3C78">
      <w:pPr>
        <w:pStyle w:val="TH"/>
      </w:pPr>
      <w:r>
        <w:object w:dxaOrig="12661" w:dyaOrig="9048" w14:anchorId="3CBEEBD9">
          <v:shape id="_x0000_i1027" type="#_x0000_t75" style="width:426pt;height:306pt" o:ole="">
            <v:imagedata r:id="rId20" o:title=""/>
          </v:shape>
          <o:OLEObject Type="Embed" ProgID="Visio.Drawing.15" ShapeID="_x0000_i1027" DrawAspect="Content" ObjectID="_1756542774" r:id="rId21"/>
        </w:object>
      </w:r>
    </w:p>
    <w:p w14:paraId="06A914E9" w14:textId="77777777" w:rsidR="00EF3C78" w:rsidRDefault="00EF3C78" w:rsidP="00EF3C78">
      <w:pPr>
        <w:pStyle w:val="TF"/>
      </w:pPr>
      <w:r>
        <w:t>Figure 7.12.5.2-1: Media interception point options in the CC-POIs</w:t>
      </w:r>
    </w:p>
    <w:p w14:paraId="1F93E053" w14:textId="77777777" w:rsidR="00EF3C78" w:rsidRDefault="00EF3C78" w:rsidP="00EF3C78">
      <w:pPr>
        <w:pStyle w:val="NO"/>
      </w:pPr>
      <w:r>
        <w:t>NOTE 2:</w:t>
      </w:r>
      <w:r>
        <w:tab/>
        <w:t>Even when the option of access side or peer network side is chosen, for certain session scenarios (e.g. hold), media interception may have to be moved to the core network side.</w:t>
      </w:r>
    </w:p>
    <w:p w14:paraId="0711940B" w14:textId="77777777" w:rsidR="00EF3C78" w:rsidRDefault="00EF3C78" w:rsidP="00EF3C78">
      <w:r>
        <w:t>The time at which trigger is sent to the CC-POI has a relationship to the NF (that has the CC-TF) handling of SIP messages that carry the SDP offer and SDP answer as those SIP messages result in the NF (that has the CC-TF) creating/modifying the media contexts at the NF that handles the media.</w:t>
      </w:r>
    </w:p>
    <w:p w14:paraId="48690CD6" w14:textId="77777777" w:rsidR="00EF3C78" w:rsidRDefault="00EF3C78" w:rsidP="00EF3C78">
      <w:r>
        <w:t>The procedures used to activate (i.e. trigger) the media interception at the CC-POI present in IMS-AGW, TrGW and IM-MGW are the same. The procedures used to activate (i.e. trigger) the media interception at the MRFP can be different due to the nature of media functions provided by the MRFP can be different (e.g. conferencing, announcements).</w:t>
      </w:r>
    </w:p>
    <w:p w14:paraId="011E5958" w14:textId="77777777" w:rsidR="00EF3C78" w:rsidRDefault="00EF3C78" w:rsidP="00EF3C78">
      <w:pPr>
        <w:pStyle w:val="Heading5"/>
      </w:pPr>
      <w:bookmarkStart w:id="566" w:name="_Toc145185524"/>
      <w:bookmarkEnd w:id="565"/>
      <w:r>
        <w:t>7.12.5.2.2</w:t>
      </w:r>
      <w:r>
        <w:tab/>
      </w:r>
      <w:r>
        <w:tab/>
        <w:t>Activation Task</w:t>
      </w:r>
      <w:bookmarkEnd w:id="566"/>
    </w:p>
    <w:p w14:paraId="04563228" w14:textId="77777777" w:rsidR="00EF3C78" w:rsidRDefault="00EF3C78" w:rsidP="00EF3C78">
      <w:pPr>
        <w:pStyle w:val="Heading6"/>
      </w:pPr>
      <w:bookmarkStart w:id="567" w:name="_Toc145185525"/>
      <w:r>
        <w:t>7.12.5.2.2.1</w:t>
      </w:r>
      <w:r>
        <w:tab/>
        <w:t>Overview</w:t>
      </w:r>
      <w:bookmarkEnd w:id="567"/>
    </w:p>
    <w:p w14:paraId="79CEC9F2" w14:textId="77777777" w:rsidR="00EF3C78" w:rsidRDefault="00EF3C78" w:rsidP="00EF3C78">
      <w:r>
        <w:t>The ActivateTask message over the LI_T3 interface is sent from CC-TF to CC-POI as a trigger to start the media interception at the CC-POI. The details of the ActivateTask are as shown in table 7.12.5.2.2-1:</w:t>
      </w:r>
    </w:p>
    <w:p w14:paraId="0D265511" w14:textId="77777777" w:rsidR="00EF3C78" w:rsidRPr="00760004" w:rsidRDefault="00EF3C78" w:rsidP="00EF3C78">
      <w:pPr>
        <w:pStyle w:val="TH"/>
      </w:pPr>
      <w:bookmarkStart w:id="568" w:name="_Hlk99963380"/>
      <w:r w:rsidRPr="00760004">
        <w:t xml:space="preserve">Table </w:t>
      </w:r>
      <w:r>
        <w:t>7.12</w:t>
      </w:r>
      <w:r w:rsidRPr="00760004">
        <w:t>.</w:t>
      </w:r>
      <w:r>
        <w:t>5.2.2-1</w:t>
      </w:r>
      <w:r w:rsidRPr="00760004">
        <w:t xml:space="preserve">: ActivateTask message for triggering the </w:t>
      </w:r>
      <w:r>
        <w:t>CC-POI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3C78" w:rsidRPr="00760004" w14:paraId="43E15D5A" w14:textId="77777777" w:rsidTr="001B58A7">
        <w:trPr>
          <w:jc w:val="center"/>
        </w:trPr>
        <w:tc>
          <w:tcPr>
            <w:tcW w:w="2972" w:type="dxa"/>
          </w:tcPr>
          <w:p w14:paraId="129A230D" w14:textId="77777777" w:rsidR="00EF3C78" w:rsidRPr="00760004" w:rsidRDefault="00EF3C78" w:rsidP="001B58A7">
            <w:pPr>
              <w:pStyle w:val="TAH"/>
            </w:pPr>
            <w:r w:rsidRPr="00760004">
              <w:t>ETSI TS 103 221-1</w:t>
            </w:r>
            <w:r>
              <w:t xml:space="preserve"> [7]</w:t>
            </w:r>
            <w:r w:rsidRPr="00760004">
              <w:t xml:space="preserve"> field name</w:t>
            </w:r>
          </w:p>
        </w:tc>
        <w:tc>
          <w:tcPr>
            <w:tcW w:w="6242" w:type="dxa"/>
          </w:tcPr>
          <w:p w14:paraId="3E3F7434" w14:textId="77777777" w:rsidR="00EF3C78" w:rsidRPr="00760004" w:rsidRDefault="00EF3C78" w:rsidP="001B58A7">
            <w:pPr>
              <w:pStyle w:val="TAH"/>
            </w:pPr>
            <w:r w:rsidRPr="00760004">
              <w:t>Description</w:t>
            </w:r>
          </w:p>
        </w:tc>
        <w:tc>
          <w:tcPr>
            <w:tcW w:w="708" w:type="dxa"/>
          </w:tcPr>
          <w:p w14:paraId="2359B780" w14:textId="77777777" w:rsidR="00EF3C78" w:rsidRPr="00760004" w:rsidRDefault="00EF3C78" w:rsidP="001B58A7">
            <w:pPr>
              <w:pStyle w:val="TAH"/>
            </w:pPr>
            <w:r w:rsidRPr="00760004">
              <w:t>M/C/O</w:t>
            </w:r>
          </w:p>
        </w:tc>
      </w:tr>
      <w:tr w:rsidR="00EF3C78" w:rsidRPr="00760004" w14:paraId="651E01B8" w14:textId="77777777" w:rsidTr="001B58A7">
        <w:trPr>
          <w:jc w:val="center"/>
        </w:trPr>
        <w:tc>
          <w:tcPr>
            <w:tcW w:w="2972" w:type="dxa"/>
          </w:tcPr>
          <w:p w14:paraId="37C713D9" w14:textId="77777777" w:rsidR="00EF3C78" w:rsidRPr="00760004" w:rsidRDefault="00EF3C78" w:rsidP="001B58A7">
            <w:pPr>
              <w:pStyle w:val="TAL"/>
            </w:pPr>
            <w:r w:rsidRPr="00760004">
              <w:t>XID</w:t>
            </w:r>
          </w:p>
        </w:tc>
        <w:tc>
          <w:tcPr>
            <w:tcW w:w="6242" w:type="dxa"/>
          </w:tcPr>
          <w:p w14:paraId="6B51309D" w14:textId="77777777" w:rsidR="00EF3C78" w:rsidRPr="00760004" w:rsidRDefault="00EF3C78" w:rsidP="001B58A7">
            <w:pPr>
              <w:pStyle w:val="TAL"/>
            </w:pPr>
            <w:r w:rsidRPr="00760004">
              <w:t xml:space="preserve">Allocated by the </w:t>
            </w:r>
            <w:r>
              <w:t>CC-TF</w:t>
            </w:r>
            <w:r w:rsidRPr="00760004">
              <w:t xml:space="preserve"> as per ETSI TS 103 221-1 [7].</w:t>
            </w:r>
          </w:p>
        </w:tc>
        <w:tc>
          <w:tcPr>
            <w:tcW w:w="708" w:type="dxa"/>
          </w:tcPr>
          <w:p w14:paraId="24C2ED80" w14:textId="77777777" w:rsidR="00EF3C78" w:rsidRPr="00760004" w:rsidRDefault="00EF3C78" w:rsidP="001B58A7">
            <w:pPr>
              <w:pStyle w:val="TAL"/>
            </w:pPr>
            <w:r w:rsidRPr="00760004">
              <w:t>M</w:t>
            </w:r>
          </w:p>
        </w:tc>
      </w:tr>
      <w:tr w:rsidR="00EF3C78" w:rsidRPr="00760004" w14:paraId="5E948202" w14:textId="77777777" w:rsidTr="001B58A7">
        <w:trPr>
          <w:jc w:val="center"/>
        </w:trPr>
        <w:tc>
          <w:tcPr>
            <w:tcW w:w="2972" w:type="dxa"/>
          </w:tcPr>
          <w:p w14:paraId="4B34CEDA" w14:textId="77777777" w:rsidR="00EF3C78" w:rsidRPr="00760004" w:rsidRDefault="00EF3C78" w:rsidP="001B58A7">
            <w:pPr>
              <w:pStyle w:val="TAL"/>
            </w:pPr>
            <w:r w:rsidRPr="00760004">
              <w:t>TargetIdentifiers</w:t>
            </w:r>
          </w:p>
        </w:tc>
        <w:tc>
          <w:tcPr>
            <w:tcW w:w="6242" w:type="dxa"/>
          </w:tcPr>
          <w:p w14:paraId="43F06753" w14:textId="0C8F6871" w:rsidR="00EF3C78" w:rsidRPr="00760004" w:rsidRDefault="00EF3C78" w:rsidP="001B58A7">
            <w:pPr>
              <w:pStyle w:val="TAL"/>
            </w:pPr>
            <w:r>
              <w:t>IP address and the UDP port number are to be used at the CC-POI in identifying the IMS media that needs to be intercepted. Se</w:t>
            </w:r>
            <w:r w:rsidRPr="00E973AB">
              <w:t>e table 7.12.5.2</w:t>
            </w:r>
            <w:r w:rsidR="00317365" w:rsidRPr="00E973AB">
              <w:t>.2</w:t>
            </w:r>
            <w:r w:rsidRPr="00E973AB">
              <w:t>-2.</w:t>
            </w:r>
          </w:p>
        </w:tc>
        <w:tc>
          <w:tcPr>
            <w:tcW w:w="708" w:type="dxa"/>
          </w:tcPr>
          <w:p w14:paraId="78B8A4BB" w14:textId="77777777" w:rsidR="00EF3C78" w:rsidRPr="00760004" w:rsidRDefault="00EF3C78" w:rsidP="001B58A7">
            <w:pPr>
              <w:pStyle w:val="TAL"/>
            </w:pPr>
            <w:r w:rsidRPr="00760004">
              <w:t>M</w:t>
            </w:r>
          </w:p>
        </w:tc>
      </w:tr>
      <w:tr w:rsidR="00EF3C78" w:rsidRPr="00760004" w14:paraId="6C87BCA9" w14:textId="77777777" w:rsidTr="001B58A7">
        <w:trPr>
          <w:jc w:val="center"/>
        </w:trPr>
        <w:tc>
          <w:tcPr>
            <w:tcW w:w="2972" w:type="dxa"/>
          </w:tcPr>
          <w:p w14:paraId="024C6C1C" w14:textId="77777777" w:rsidR="00EF3C78" w:rsidRPr="00760004" w:rsidRDefault="00EF3C78" w:rsidP="001B58A7">
            <w:pPr>
              <w:pStyle w:val="TAL"/>
            </w:pPr>
            <w:r w:rsidRPr="00760004">
              <w:t>DeliveryType</w:t>
            </w:r>
          </w:p>
        </w:tc>
        <w:tc>
          <w:tcPr>
            <w:tcW w:w="6242" w:type="dxa"/>
          </w:tcPr>
          <w:p w14:paraId="48DC186E" w14:textId="77777777" w:rsidR="00EF3C78" w:rsidRPr="00760004" w:rsidRDefault="00EF3C78" w:rsidP="001B58A7">
            <w:pPr>
              <w:pStyle w:val="TAL"/>
            </w:pPr>
            <w:r w:rsidRPr="00760004">
              <w:t xml:space="preserve">Set to </w:t>
            </w:r>
            <w:r>
              <w:t>"</w:t>
            </w:r>
            <w:r w:rsidRPr="00760004">
              <w:t>X3Only</w:t>
            </w:r>
            <w:r>
              <w:t>"</w:t>
            </w:r>
            <w:r w:rsidRPr="00760004">
              <w:t>.</w:t>
            </w:r>
          </w:p>
        </w:tc>
        <w:tc>
          <w:tcPr>
            <w:tcW w:w="708" w:type="dxa"/>
          </w:tcPr>
          <w:p w14:paraId="3EA21EE3" w14:textId="77777777" w:rsidR="00EF3C78" w:rsidRPr="00760004" w:rsidRDefault="00EF3C78" w:rsidP="001B58A7">
            <w:pPr>
              <w:pStyle w:val="TAL"/>
            </w:pPr>
            <w:r w:rsidRPr="00760004">
              <w:t>M</w:t>
            </w:r>
          </w:p>
        </w:tc>
      </w:tr>
      <w:tr w:rsidR="00EF3C78" w:rsidRPr="00760004" w14:paraId="37D124BE" w14:textId="77777777" w:rsidTr="001B58A7">
        <w:trPr>
          <w:jc w:val="center"/>
        </w:trPr>
        <w:tc>
          <w:tcPr>
            <w:tcW w:w="2972" w:type="dxa"/>
          </w:tcPr>
          <w:p w14:paraId="2E5D8333" w14:textId="77777777" w:rsidR="00EF3C78" w:rsidRPr="00760004" w:rsidRDefault="00EF3C78" w:rsidP="001B58A7">
            <w:pPr>
              <w:pStyle w:val="TAL"/>
            </w:pPr>
            <w:r w:rsidRPr="00CE0181">
              <w:t>ListOfDIDs</w:t>
            </w:r>
          </w:p>
        </w:tc>
        <w:tc>
          <w:tcPr>
            <w:tcW w:w="6242" w:type="dxa"/>
          </w:tcPr>
          <w:p w14:paraId="547F1344" w14:textId="77777777" w:rsidR="00EF3C78" w:rsidRPr="00760004" w:rsidRDefault="00EF3C78" w:rsidP="001B58A7">
            <w:pPr>
              <w:pStyle w:val="TAL"/>
            </w:pPr>
            <w:r>
              <w:t xml:space="preserve">Shall give the DID of the MDF3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A130C71" w14:textId="77777777" w:rsidR="00EF3C78" w:rsidRPr="00760004" w:rsidRDefault="00EF3C78" w:rsidP="001B58A7">
            <w:pPr>
              <w:pStyle w:val="TAL"/>
            </w:pPr>
            <w:r w:rsidRPr="00CE0181">
              <w:t>M</w:t>
            </w:r>
          </w:p>
        </w:tc>
      </w:tr>
      <w:tr w:rsidR="00EF3C78" w:rsidRPr="00760004" w14:paraId="392C59F9" w14:textId="77777777" w:rsidTr="001B58A7">
        <w:trPr>
          <w:jc w:val="center"/>
        </w:trPr>
        <w:tc>
          <w:tcPr>
            <w:tcW w:w="2972" w:type="dxa"/>
          </w:tcPr>
          <w:p w14:paraId="6D7B50C2" w14:textId="77777777" w:rsidR="00EF3C78" w:rsidRPr="00760004" w:rsidRDefault="00EF3C78" w:rsidP="001B58A7">
            <w:pPr>
              <w:pStyle w:val="TAL"/>
            </w:pPr>
            <w:r w:rsidRPr="00760004">
              <w:t>CorrelationID</w:t>
            </w:r>
          </w:p>
        </w:tc>
        <w:tc>
          <w:tcPr>
            <w:tcW w:w="6242" w:type="dxa"/>
          </w:tcPr>
          <w:p w14:paraId="2ED6041C" w14:textId="77777777" w:rsidR="00EF3C78" w:rsidRPr="00760004" w:rsidRDefault="00EF3C78" w:rsidP="001B58A7">
            <w:pPr>
              <w:pStyle w:val="TAL"/>
            </w:pPr>
            <w:r>
              <w:t>This value is set by the CC-TF and shall be same as the value to be used in the xCC generated at the CC-POI.</w:t>
            </w:r>
          </w:p>
        </w:tc>
        <w:tc>
          <w:tcPr>
            <w:tcW w:w="708" w:type="dxa"/>
          </w:tcPr>
          <w:p w14:paraId="636873B9" w14:textId="77777777" w:rsidR="00EF3C78" w:rsidRPr="00760004" w:rsidRDefault="00EF3C78" w:rsidP="001B58A7">
            <w:pPr>
              <w:pStyle w:val="TAL"/>
            </w:pPr>
            <w:r w:rsidRPr="00760004">
              <w:t>M</w:t>
            </w:r>
          </w:p>
        </w:tc>
      </w:tr>
      <w:tr w:rsidR="00EF3C78" w:rsidRPr="00760004" w14:paraId="06A3CF34" w14:textId="77777777" w:rsidTr="001B58A7">
        <w:trPr>
          <w:jc w:val="center"/>
        </w:trPr>
        <w:tc>
          <w:tcPr>
            <w:tcW w:w="2972" w:type="dxa"/>
          </w:tcPr>
          <w:p w14:paraId="75847028" w14:textId="77777777" w:rsidR="00EF3C78" w:rsidRPr="00760004" w:rsidRDefault="00EF3C78" w:rsidP="001B58A7">
            <w:pPr>
              <w:pStyle w:val="TAL"/>
            </w:pPr>
            <w:r w:rsidRPr="00760004">
              <w:t>ProductID</w:t>
            </w:r>
          </w:p>
        </w:tc>
        <w:tc>
          <w:tcPr>
            <w:tcW w:w="6242" w:type="dxa"/>
          </w:tcPr>
          <w:p w14:paraId="74CFB267" w14:textId="77777777" w:rsidR="00EF3C78" w:rsidRPr="00760004" w:rsidRDefault="00EF3C78" w:rsidP="001B58A7">
            <w:pPr>
              <w:pStyle w:val="TAL"/>
            </w:pPr>
            <w:r w:rsidRPr="00760004">
              <w:t xml:space="preserve">Shall be set to the XID of the Task Object associated with the interception at the </w:t>
            </w:r>
            <w:r>
              <w:t>CC-TF</w:t>
            </w:r>
            <w:r w:rsidRPr="00760004">
              <w:t xml:space="preserve">. This value shall be </w:t>
            </w:r>
            <w:r>
              <w:t>used by the CC-POI to fill the XID field of xCC sent over LI_X3 to the MDF3.</w:t>
            </w:r>
          </w:p>
        </w:tc>
        <w:tc>
          <w:tcPr>
            <w:tcW w:w="708" w:type="dxa"/>
          </w:tcPr>
          <w:p w14:paraId="5EFC0DA1" w14:textId="77777777" w:rsidR="00EF3C78" w:rsidRPr="00760004" w:rsidRDefault="00EF3C78" w:rsidP="001B58A7">
            <w:pPr>
              <w:pStyle w:val="TAL"/>
            </w:pPr>
            <w:r w:rsidRPr="00760004">
              <w:t>M</w:t>
            </w:r>
          </w:p>
        </w:tc>
      </w:tr>
      <w:tr w:rsidR="00EF3C78" w:rsidRPr="00760004" w14:paraId="7F59778A" w14:textId="77777777" w:rsidTr="001B58A7">
        <w:trPr>
          <w:jc w:val="center"/>
        </w:trPr>
        <w:tc>
          <w:tcPr>
            <w:tcW w:w="2972" w:type="dxa"/>
          </w:tcPr>
          <w:p w14:paraId="5550BF14" w14:textId="77777777" w:rsidR="00EF3C78" w:rsidRPr="00760004" w:rsidRDefault="00EF3C78" w:rsidP="001B58A7">
            <w:pPr>
              <w:pStyle w:val="TAL"/>
            </w:pPr>
            <w:r>
              <w:t>TaskDetailsExtensions/SDP</w:t>
            </w:r>
          </w:p>
        </w:tc>
        <w:tc>
          <w:tcPr>
            <w:tcW w:w="6242" w:type="dxa"/>
          </w:tcPr>
          <w:p w14:paraId="15BF3D28" w14:textId="77777777" w:rsidR="00EF3C78" w:rsidRPr="00760004" w:rsidRDefault="00EF3C78" w:rsidP="001B58A7">
            <w:pPr>
              <w:pStyle w:val="TAL"/>
            </w:pPr>
            <w:r>
              <w:t>See table 7.12.5.2.2-3.</w:t>
            </w:r>
          </w:p>
        </w:tc>
        <w:tc>
          <w:tcPr>
            <w:tcW w:w="708" w:type="dxa"/>
          </w:tcPr>
          <w:p w14:paraId="6499E7AB" w14:textId="77777777" w:rsidR="00EF3C78" w:rsidRPr="00760004" w:rsidRDefault="00EF3C78" w:rsidP="001B58A7">
            <w:pPr>
              <w:pStyle w:val="TAL"/>
            </w:pPr>
            <w:r>
              <w:t>M</w:t>
            </w:r>
          </w:p>
        </w:tc>
      </w:tr>
    </w:tbl>
    <w:p w14:paraId="097F955F" w14:textId="77777777" w:rsidR="005F3232" w:rsidRDefault="005F3232" w:rsidP="00EF3C78">
      <w:pPr>
        <w:spacing w:before="120"/>
      </w:pPr>
    </w:p>
    <w:p w14:paraId="264BE2F8" w14:textId="5B954B88" w:rsidR="00EF3C78" w:rsidRDefault="00EF3C78" w:rsidP="00EF3C78">
      <w:pPr>
        <w:spacing w:before="120"/>
      </w:pPr>
      <w:r>
        <w:t>Along with the IP address and UDP port number, a few additional identifiers are needed for the media interception. These are shown as TargetIdentifierExtension in table 7.12.5.2.2-2 and TaskDetailsExtensions in table 7.12.5.2.2-3.</w:t>
      </w:r>
    </w:p>
    <w:p w14:paraId="484F050E" w14:textId="77777777" w:rsidR="00EF3C78" w:rsidRDefault="00EF3C78" w:rsidP="00EF3C78">
      <w:pPr>
        <w:pStyle w:val="TH"/>
      </w:pPr>
      <w:r w:rsidRPr="00760004">
        <w:t xml:space="preserve">Table </w:t>
      </w:r>
      <w:r>
        <w:t>7.12</w:t>
      </w:r>
      <w:r w:rsidRPr="00760004">
        <w:t>.</w:t>
      </w:r>
      <w:r>
        <w:t>5.2.2</w:t>
      </w:r>
      <w:r w:rsidRPr="00760004">
        <w:t>-</w:t>
      </w:r>
      <w:r>
        <w:t>2</w:t>
      </w:r>
      <w:r w:rsidRPr="00760004">
        <w:t xml:space="preserve">: Target </w:t>
      </w:r>
      <w:r>
        <w:t>i</w:t>
      </w:r>
      <w:r w:rsidRPr="00760004">
        <w:t>dentifier</w:t>
      </w:r>
      <w:r>
        <w:t xml:space="preserve">s and extensions for LI_T3 </w:t>
      </w:r>
    </w:p>
    <w:tbl>
      <w:tblPr>
        <w:tblW w:w="9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69"/>
        <w:gridCol w:w="851"/>
        <w:gridCol w:w="4110"/>
        <w:gridCol w:w="2127"/>
      </w:tblGrid>
      <w:tr w:rsidR="00EF3C78" w:rsidRPr="00CE0181" w14:paraId="0B698156" w14:textId="77777777" w:rsidTr="001B58A7">
        <w:trPr>
          <w:jc w:val="center"/>
        </w:trPr>
        <w:tc>
          <w:tcPr>
            <w:tcW w:w="2269" w:type="dxa"/>
          </w:tcPr>
          <w:p w14:paraId="1A81D66F" w14:textId="77777777" w:rsidR="00EF3C78" w:rsidRPr="00CE0181" w:rsidRDefault="00EF3C78" w:rsidP="001B58A7">
            <w:pPr>
              <w:pStyle w:val="TAH"/>
            </w:pPr>
            <w:r>
              <w:t>Identifier type</w:t>
            </w:r>
          </w:p>
        </w:tc>
        <w:tc>
          <w:tcPr>
            <w:tcW w:w="851" w:type="dxa"/>
          </w:tcPr>
          <w:p w14:paraId="020C2CD5" w14:textId="77777777" w:rsidR="00EF3C78" w:rsidRDefault="00EF3C78" w:rsidP="001B58A7">
            <w:pPr>
              <w:pStyle w:val="TAH"/>
            </w:pPr>
            <w:r>
              <w:t>Owner</w:t>
            </w:r>
          </w:p>
        </w:tc>
        <w:tc>
          <w:tcPr>
            <w:tcW w:w="4110" w:type="dxa"/>
          </w:tcPr>
          <w:p w14:paraId="282085F4" w14:textId="77777777" w:rsidR="00EF3C78" w:rsidRPr="00CE0181" w:rsidRDefault="00EF3C78" w:rsidP="001B58A7">
            <w:pPr>
              <w:pStyle w:val="TAH"/>
            </w:pPr>
            <w:r>
              <w:t>ETSI TS 103 221-1 [7] TargetIdentifier type</w:t>
            </w:r>
          </w:p>
        </w:tc>
        <w:tc>
          <w:tcPr>
            <w:tcW w:w="2127" w:type="dxa"/>
          </w:tcPr>
          <w:p w14:paraId="02BF9952" w14:textId="77777777" w:rsidR="00EF3C78" w:rsidRPr="00CE0181" w:rsidRDefault="00EF3C78" w:rsidP="001B58A7">
            <w:pPr>
              <w:pStyle w:val="TAH"/>
            </w:pPr>
            <w:r>
              <w:t>Definition</w:t>
            </w:r>
          </w:p>
        </w:tc>
      </w:tr>
      <w:tr w:rsidR="00EF3C78" w:rsidRPr="00CE0181" w14:paraId="3433799E" w14:textId="77777777" w:rsidTr="001B58A7">
        <w:trPr>
          <w:jc w:val="center"/>
        </w:trPr>
        <w:tc>
          <w:tcPr>
            <w:tcW w:w="2269" w:type="dxa"/>
          </w:tcPr>
          <w:p w14:paraId="6993699A" w14:textId="77777777" w:rsidR="00EF3C78" w:rsidRDefault="00EF3C78" w:rsidP="001B58A7">
            <w:pPr>
              <w:pStyle w:val="TAL"/>
              <w:keepNext w:val="0"/>
              <w:keepLines w:val="0"/>
            </w:pPr>
            <w:r>
              <w:t xml:space="preserve">IPv4 Address </w:t>
            </w:r>
          </w:p>
        </w:tc>
        <w:tc>
          <w:tcPr>
            <w:tcW w:w="851" w:type="dxa"/>
          </w:tcPr>
          <w:p w14:paraId="574733F8" w14:textId="77777777" w:rsidR="00EF3C78" w:rsidRDefault="00EF3C78" w:rsidP="001B58A7">
            <w:pPr>
              <w:pStyle w:val="TAL"/>
              <w:keepNext w:val="0"/>
              <w:keepLines w:val="0"/>
            </w:pPr>
            <w:r>
              <w:t>ETSI</w:t>
            </w:r>
          </w:p>
        </w:tc>
        <w:tc>
          <w:tcPr>
            <w:tcW w:w="4110" w:type="dxa"/>
          </w:tcPr>
          <w:p w14:paraId="61A18563" w14:textId="77777777" w:rsidR="00EF3C78" w:rsidRDefault="00EF3C78" w:rsidP="001B58A7">
            <w:pPr>
              <w:pStyle w:val="TAL"/>
              <w:keepNext w:val="0"/>
              <w:keepLines w:val="0"/>
            </w:pPr>
            <w:r>
              <w:t>IPv4Address</w:t>
            </w:r>
          </w:p>
        </w:tc>
        <w:tc>
          <w:tcPr>
            <w:tcW w:w="2127" w:type="dxa"/>
          </w:tcPr>
          <w:p w14:paraId="0C870E12" w14:textId="77777777" w:rsidR="00EF3C78" w:rsidRDefault="00EF3C78" w:rsidP="001B58A7">
            <w:pPr>
              <w:pStyle w:val="TAL"/>
              <w:keepNext w:val="0"/>
              <w:keepLines w:val="0"/>
            </w:pPr>
            <w:r>
              <w:t>ETSI TS 103 221-1 [7]</w:t>
            </w:r>
          </w:p>
        </w:tc>
      </w:tr>
      <w:tr w:rsidR="00EF3C78" w:rsidRPr="00CE0181" w14:paraId="420857B4" w14:textId="77777777" w:rsidTr="001B58A7">
        <w:trPr>
          <w:jc w:val="center"/>
        </w:trPr>
        <w:tc>
          <w:tcPr>
            <w:tcW w:w="2269" w:type="dxa"/>
          </w:tcPr>
          <w:p w14:paraId="35CD7B44" w14:textId="77777777" w:rsidR="00EF3C78" w:rsidRDefault="00EF3C78" w:rsidP="001B58A7">
            <w:pPr>
              <w:pStyle w:val="TAL"/>
              <w:keepNext w:val="0"/>
              <w:keepLines w:val="0"/>
            </w:pPr>
            <w:r>
              <w:t xml:space="preserve">IPv6 Address </w:t>
            </w:r>
          </w:p>
        </w:tc>
        <w:tc>
          <w:tcPr>
            <w:tcW w:w="851" w:type="dxa"/>
          </w:tcPr>
          <w:p w14:paraId="26FEA384" w14:textId="77777777" w:rsidR="00EF3C78" w:rsidRDefault="00EF3C78" w:rsidP="001B58A7">
            <w:pPr>
              <w:pStyle w:val="TAL"/>
              <w:keepNext w:val="0"/>
              <w:keepLines w:val="0"/>
            </w:pPr>
            <w:r>
              <w:t>ETSI</w:t>
            </w:r>
          </w:p>
        </w:tc>
        <w:tc>
          <w:tcPr>
            <w:tcW w:w="4110" w:type="dxa"/>
          </w:tcPr>
          <w:p w14:paraId="11D3C131" w14:textId="77777777" w:rsidR="00EF3C78" w:rsidRDefault="00EF3C78" w:rsidP="001B58A7">
            <w:pPr>
              <w:pStyle w:val="TAL"/>
              <w:keepNext w:val="0"/>
              <w:keepLines w:val="0"/>
            </w:pPr>
            <w:r>
              <w:t>IPv6Address</w:t>
            </w:r>
          </w:p>
        </w:tc>
        <w:tc>
          <w:tcPr>
            <w:tcW w:w="2127" w:type="dxa"/>
          </w:tcPr>
          <w:p w14:paraId="03A73E29" w14:textId="77777777" w:rsidR="00EF3C78" w:rsidRDefault="00EF3C78" w:rsidP="001B58A7">
            <w:pPr>
              <w:pStyle w:val="TAL"/>
              <w:keepNext w:val="0"/>
              <w:keepLines w:val="0"/>
            </w:pPr>
            <w:r>
              <w:t>ETSI TS 103 221-1 [7]</w:t>
            </w:r>
          </w:p>
        </w:tc>
      </w:tr>
      <w:tr w:rsidR="00EF3C78" w:rsidRPr="00CE0181" w14:paraId="3C6DD448" w14:textId="77777777" w:rsidTr="001B58A7">
        <w:trPr>
          <w:jc w:val="center"/>
        </w:trPr>
        <w:tc>
          <w:tcPr>
            <w:tcW w:w="2269" w:type="dxa"/>
          </w:tcPr>
          <w:p w14:paraId="55195FB1" w14:textId="77777777" w:rsidR="00EF3C78" w:rsidRDefault="00EF3C78" w:rsidP="001B58A7">
            <w:pPr>
              <w:pStyle w:val="TAL"/>
              <w:keepNext w:val="0"/>
              <w:keepLines w:val="0"/>
            </w:pPr>
            <w:r>
              <w:t>UDP Port Number</w:t>
            </w:r>
          </w:p>
        </w:tc>
        <w:tc>
          <w:tcPr>
            <w:tcW w:w="851" w:type="dxa"/>
          </w:tcPr>
          <w:p w14:paraId="4978F832" w14:textId="77777777" w:rsidR="00EF3C78" w:rsidRDefault="00EF3C78" w:rsidP="001B58A7">
            <w:pPr>
              <w:pStyle w:val="TAL"/>
              <w:keepNext w:val="0"/>
              <w:keepLines w:val="0"/>
            </w:pPr>
            <w:r>
              <w:t>ETSI</w:t>
            </w:r>
          </w:p>
        </w:tc>
        <w:tc>
          <w:tcPr>
            <w:tcW w:w="4110" w:type="dxa"/>
          </w:tcPr>
          <w:p w14:paraId="40D66969" w14:textId="77777777" w:rsidR="00EF3C78" w:rsidRDefault="00EF3C78" w:rsidP="001B58A7">
            <w:pPr>
              <w:pStyle w:val="TAL"/>
              <w:keepNext w:val="0"/>
              <w:keepLines w:val="0"/>
            </w:pPr>
            <w:r>
              <w:t>UDPPort</w:t>
            </w:r>
          </w:p>
        </w:tc>
        <w:tc>
          <w:tcPr>
            <w:tcW w:w="2127" w:type="dxa"/>
          </w:tcPr>
          <w:p w14:paraId="7C96B36A" w14:textId="77777777" w:rsidR="00EF3C78" w:rsidRDefault="00EF3C78" w:rsidP="001B58A7">
            <w:pPr>
              <w:pStyle w:val="TAL"/>
              <w:keepNext w:val="0"/>
              <w:keepLines w:val="0"/>
            </w:pPr>
            <w:r>
              <w:t>ETSI TS 103 221-1 [7]</w:t>
            </w:r>
          </w:p>
        </w:tc>
      </w:tr>
      <w:tr w:rsidR="00EF3C78" w:rsidRPr="00CE0181" w14:paraId="5AA7F35A" w14:textId="77777777" w:rsidTr="001B58A7">
        <w:trPr>
          <w:jc w:val="center"/>
        </w:trPr>
        <w:tc>
          <w:tcPr>
            <w:tcW w:w="2269" w:type="dxa"/>
          </w:tcPr>
          <w:p w14:paraId="5C75A1DA" w14:textId="77777777" w:rsidR="00EF3C78" w:rsidRDefault="00EF3C78" w:rsidP="001B58A7">
            <w:pPr>
              <w:pStyle w:val="TAL"/>
              <w:keepNext w:val="0"/>
              <w:keepLines w:val="0"/>
            </w:pPr>
            <w:r>
              <w:t>H248 Context ID</w:t>
            </w:r>
          </w:p>
        </w:tc>
        <w:tc>
          <w:tcPr>
            <w:tcW w:w="851" w:type="dxa"/>
          </w:tcPr>
          <w:p w14:paraId="27CEFDEA" w14:textId="77777777" w:rsidR="00EF3C78" w:rsidRDefault="00EF3C78" w:rsidP="001B58A7">
            <w:pPr>
              <w:pStyle w:val="TAL"/>
              <w:keepNext w:val="0"/>
              <w:keepLines w:val="0"/>
            </w:pPr>
            <w:r>
              <w:t>3GPP</w:t>
            </w:r>
          </w:p>
        </w:tc>
        <w:tc>
          <w:tcPr>
            <w:tcW w:w="4110" w:type="dxa"/>
          </w:tcPr>
          <w:p w14:paraId="4AEFCC0E" w14:textId="77777777" w:rsidR="00EF3C78" w:rsidRDefault="00EF3C78" w:rsidP="001B58A7">
            <w:pPr>
              <w:pStyle w:val="TAL"/>
              <w:keepNext w:val="0"/>
              <w:keepLines w:val="0"/>
            </w:pPr>
            <w:r>
              <w:t>TargetIdentifierExtension/</w:t>
            </w:r>
          </w:p>
          <w:p w14:paraId="6C740AF4" w14:textId="77777777" w:rsidR="00EF3C78" w:rsidRDefault="00EF3C78" w:rsidP="001B58A7">
            <w:pPr>
              <w:pStyle w:val="TAL"/>
              <w:keepNext w:val="0"/>
              <w:keepLines w:val="0"/>
            </w:pPr>
            <w:r>
              <w:t>H248ContextID</w:t>
            </w:r>
          </w:p>
        </w:tc>
        <w:tc>
          <w:tcPr>
            <w:tcW w:w="2127" w:type="dxa"/>
          </w:tcPr>
          <w:p w14:paraId="3AD512A0" w14:textId="77777777" w:rsidR="00EF3C78" w:rsidRDefault="00EF3C78" w:rsidP="001B58A7">
            <w:pPr>
              <w:pStyle w:val="TAL"/>
              <w:keepNext w:val="0"/>
              <w:keepLines w:val="0"/>
            </w:pPr>
            <w:r>
              <w:t>H248ContextID</w:t>
            </w:r>
          </w:p>
          <w:p w14:paraId="1B3851D4" w14:textId="77777777" w:rsidR="00EF3C78" w:rsidRDefault="00EF3C78" w:rsidP="001B58A7">
            <w:pPr>
              <w:pStyle w:val="TAL"/>
              <w:keepNext w:val="0"/>
              <w:keepLines w:val="0"/>
            </w:pPr>
            <w:r>
              <w:t>(see XSD Schema)</w:t>
            </w:r>
          </w:p>
        </w:tc>
      </w:tr>
      <w:tr w:rsidR="00EF3C78" w:rsidRPr="00CE0181" w14:paraId="0BBC4E89" w14:textId="77777777" w:rsidTr="001B58A7">
        <w:trPr>
          <w:jc w:val="center"/>
        </w:trPr>
        <w:tc>
          <w:tcPr>
            <w:tcW w:w="2269" w:type="dxa"/>
          </w:tcPr>
          <w:p w14:paraId="782FAC84" w14:textId="77777777" w:rsidR="00EF3C78" w:rsidRDefault="00EF3C78" w:rsidP="001B58A7">
            <w:pPr>
              <w:pStyle w:val="TAL"/>
              <w:keepNext w:val="0"/>
              <w:keepLines w:val="0"/>
            </w:pPr>
            <w:r>
              <w:t xml:space="preserve">Payload Direction Assignment </w:t>
            </w:r>
          </w:p>
        </w:tc>
        <w:tc>
          <w:tcPr>
            <w:tcW w:w="851" w:type="dxa"/>
          </w:tcPr>
          <w:p w14:paraId="57FA4893" w14:textId="77777777" w:rsidR="00EF3C78" w:rsidRDefault="00EF3C78" w:rsidP="001B58A7">
            <w:pPr>
              <w:pStyle w:val="TAL"/>
              <w:keepNext w:val="0"/>
              <w:keepLines w:val="0"/>
            </w:pPr>
            <w:r>
              <w:t>3GPP</w:t>
            </w:r>
          </w:p>
        </w:tc>
        <w:tc>
          <w:tcPr>
            <w:tcW w:w="4110" w:type="dxa"/>
          </w:tcPr>
          <w:p w14:paraId="37BF1CB9" w14:textId="77777777" w:rsidR="00EF3C78" w:rsidRDefault="00EF3C78" w:rsidP="001B58A7">
            <w:pPr>
              <w:pStyle w:val="TAL"/>
              <w:keepNext w:val="0"/>
              <w:keepLines w:val="0"/>
            </w:pPr>
            <w:r>
              <w:t>TargetIdentifierExtension/</w:t>
            </w:r>
          </w:p>
          <w:p w14:paraId="39BDBF92" w14:textId="77777777" w:rsidR="00EF3C78" w:rsidRDefault="00EF3C78" w:rsidP="001B58A7">
            <w:pPr>
              <w:pStyle w:val="TAL"/>
              <w:keepNext w:val="0"/>
              <w:keepLines w:val="0"/>
            </w:pPr>
            <w:r>
              <w:t>PayloadDirectionAssignment</w:t>
            </w:r>
          </w:p>
        </w:tc>
        <w:tc>
          <w:tcPr>
            <w:tcW w:w="2127" w:type="dxa"/>
          </w:tcPr>
          <w:p w14:paraId="3F6B2020" w14:textId="77777777" w:rsidR="00EF3C78" w:rsidRDefault="00EF3C78" w:rsidP="001B58A7">
            <w:pPr>
              <w:pStyle w:val="TAL"/>
              <w:keepNext w:val="0"/>
              <w:keepLines w:val="0"/>
            </w:pPr>
            <w:r>
              <w:t>PayloadDirectionAssignment (see XSD Schema)</w:t>
            </w:r>
          </w:p>
        </w:tc>
      </w:tr>
      <w:tr w:rsidR="00EF3C78" w:rsidRPr="00CE0181" w14:paraId="2EBA54DD" w14:textId="77777777" w:rsidTr="001B58A7">
        <w:trPr>
          <w:jc w:val="center"/>
        </w:trPr>
        <w:tc>
          <w:tcPr>
            <w:tcW w:w="2269" w:type="dxa"/>
          </w:tcPr>
          <w:p w14:paraId="521D8841" w14:textId="77777777" w:rsidR="00EF3C78" w:rsidRDefault="00EF3C78" w:rsidP="001B58A7">
            <w:pPr>
              <w:pStyle w:val="TAL"/>
              <w:keepNext w:val="0"/>
              <w:keepLines w:val="0"/>
            </w:pPr>
            <w:r>
              <w:t>Trigger Scope</w:t>
            </w:r>
          </w:p>
        </w:tc>
        <w:tc>
          <w:tcPr>
            <w:tcW w:w="851" w:type="dxa"/>
          </w:tcPr>
          <w:p w14:paraId="5200FF14" w14:textId="77777777" w:rsidR="00EF3C78" w:rsidRDefault="00EF3C78" w:rsidP="001B58A7">
            <w:pPr>
              <w:pStyle w:val="TAL"/>
              <w:keepNext w:val="0"/>
              <w:keepLines w:val="0"/>
            </w:pPr>
            <w:r>
              <w:t>3GPP</w:t>
            </w:r>
          </w:p>
        </w:tc>
        <w:tc>
          <w:tcPr>
            <w:tcW w:w="4110" w:type="dxa"/>
          </w:tcPr>
          <w:p w14:paraId="0B467776" w14:textId="77777777" w:rsidR="00EF3C78" w:rsidRDefault="00EF3C78" w:rsidP="001B58A7">
            <w:pPr>
              <w:pStyle w:val="TAL"/>
              <w:keepNext w:val="0"/>
              <w:keepLines w:val="0"/>
            </w:pPr>
            <w:r>
              <w:t>TargetIdentifierExtension/</w:t>
            </w:r>
          </w:p>
          <w:p w14:paraId="2961B180" w14:textId="77777777" w:rsidR="00EF3C78" w:rsidRDefault="00EF3C78" w:rsidP="001B58A7">
            <w:pPr>
              <w:pStyle w:val="TAL"/>
              <w:keepNext w:val="0"/>
              <w:keepLines w:val="0"/>
            </w:pPr>
            <w:r>
              <w:t>TriggerScope</w:t>
            </w:r>
          </w:p>
        </w:tc>
        <w:tc>
          <w:tcPr>
            <w:tcW w:w="2127" w:type="dxa"/>
          </w:tcPr>
          <w:p w14:paraId="23E347DB" w14:textId="77777777" w:rsidR="00EF3C78" w:rsidRDefault="00EF3C78" w:rsidP="001B58A7">
            <w:pPr>
              <w:pStyle w:val="TAL"/>
              <w:keepNext w:val="0"/>
              <w:keepLines w:val="0"/>
            </w:pPr>
            <w:r>
              <w:t>TriggerScope</w:t>
            </w:r>
          </w:p>
          <w:p w14:paraId="6148538E" w14:textId="77777777" w:rsidR="00EF3C78" w:rsidRDefault="00EF3C78" w:rsidP="001B58A7">
            <w:pPr>
              <w:pStyle w:val="TAL"/>
              <w:keepNext w:val="0"/>
              <w:keepLines w:val="0"/>
            </w:pPr>
            <w:r>
              <w:t>(see XSD Schema)</w:t>
            </w:r>
          </w:p>
        </w:tc>
      </w:tr>
      <w:bookmarkEnd w:id="568"/>
    </w:tbl>
    <w:p w14:paraId="3D5679CD" w14:textId="77777777" w:rsidR="00EF3C78" w:rsidRDefault="00EF3C78" w:rsidP="00EF3C78"/>
    <w:p w14:paraId="398B8D4F" w14:textId="77777777" w:rsidR="00EF3C78" w:rsidRDefault="00EF3C78" w:rsidP="00EF3C78">
      <w:pPr>
        <w:pStyle w:val="TH"/>
      </w:pPr>
      <w:r w:rsidRPr="00760004">
        <w:t xml:space="preserve">Table </w:t>
      </w:r>
      <w:r>
        <w:t>7.12</w:t>
      </w:r>
      <w:r w:rsidRPr="00760004">
        <w:t>.</w:t>
      </w:r>
      <w:r>
        <w:t>5.2.2</w:t>
      </w:r>
      <w:r w:rsidRPr="00760004">
        <w:t>-</w:t>
      </w:r>
      <w:r>
        <w:t>3</w:t>
      </w:r>
      <w:r w:rsidRPr="00760004">
        <w:t xml:space="preserve">: </w:t>
      </w:r>
      <w:r>
        <w:t>SDP t</w:t>
      </w:r>
      <w:r w:rsidRPr="00760004">
        <w:t>a</w:t>
      </w:r>
      <w:r>
        <w:t>sk details extensions for LI_T3</w:t>
      </w:r>
      <w:r w:rsidRPr="00760004">
        <w:t xml:space="preserve"> </w:t>
      </w:r>
    </w:p>
    <w:tbl>
      <w:tblPr>
        <w:tblW w:w="6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69"/>
        <w:gridCol w:w="3261"/>
        <w:gridCol w:w="993"/>
      </w:tblGrid>
      <w:tr w:rsidR="00EF3C78" w:rsidRPr="00CE0181" w14:paraId="62F24488" w14:textId="77777777" w:rsidTr="001B58A7">
        <w:trPr>
          <w:jc w:val="center"/>
        </w:trPr>
        <w:tc>
          <w:tcPr>
            <w:tcW w:w="2269" w:type="dxa"/>
          </w:tcPr>
          <w:p w14:paraId="39B8CF64" w14:textId="77777777" w:rsidR="00EF3C78" w:rsidRPr="00CE0181" w:rsidRDefault="00EF3C78" w:rsidP="001B58A7">
            <w:pPr>
              <w:pStyle w:val="TAH"/>
            </w:pPr>
            <w:r>
              <w:t>Extensions field name</w:t>
            </w:r>
          </w:p>
        </w:tc>
        <w:tc>
          <w:tcPr>
            <w:tcW w:w="3261" w:type="dxa"/>
          </w:tcPr>
          <w:p w14:paraId="01F8F1F2" w14:textId="77777777" w:rsidR="00EF3C78" w:rsidRPr="00CE0181" w:rsidRDefault="00EF3C78" w:rsidP="001B58A7">
            <w:pPr>
              <w:pStyle w:val="TAH"/>
            </w:pPr>
            <w:r>
              <w:t>Description</w:t>
            </w:r>
          </w:p>
        </w:tc>
        <w:tc>
          <w:tcPr>
            <w:tcW w:w="993" w:type="dxa"/>
          </w:tcPr>
          <w:p w14:paraId="46667062" w14:textId="77777777" w:rsidR="00EF3C78" w:rsidRDefault="00EF3C78" w:rsidP="001B58A7">
            <w:pPr>
              <w:pStyle w:val="TAH"/>
            </w:pPr>
            <w:r>
              <w:t>M/C/O</w:t>
            </w:r>
          </w:p>
        </w:tc>
      </w:tr>
      <w:tr w:rsidR="00EF3C78" w:rsidRPr="00CE0181" w14:paraId="255272D1" w14:textId="77777777" w:rsidTr="001B58A7">
        <w:trPr>
          <w:jc w:val="center"/>
        </w:trPr>
        <w:tc>
          <w:tcPr>
            <w:tcW w:w="2269" w:type="dxa"/>
          </w:tcPr>
          <w:p w14:paraId="033BF997" w14:textId="77777777" w:rsidR="00EF3C78" w:rsidRDefault="00EF3C78" w:rsidP="001B58A7">
            <w:pPr>
              <w:pStyle w:val="TAL"/>
              <w:keepNext w:val="0"/>
              <w:keepLines w:val="0"/>
            </w:pPr>
            <w:r>
              <w:t>LocalSDP</w:t>
            </w:r>
          </w:p>
        </w:tc>
        <w:tc>
          <w:tcPr>
            <w:tcW w:w="3261" w:type="dxa"/>
          </w:tcPr>
          <w:p w14:paraId="2EE2C3B7" w14:textId="77777777" w:rsidR="00EF3C78" w:rsidRDefault="00EF3C78" w:rsidP="001B58A7">
            <w:pPr>
              <w:pStyle w:val="TAL"/>
              <w:keepNext w:val="0"/>
              <w:keepLines w:val="0"/>
            </w:pPr>
            <w:r>
              <w:t>SDP sent to the remote end of the session (see paragraph below)</w:t>
            </w:r>
          </w:p>
        </w:tc>
        <w:tc>
          <w:tcPr>
            <w:tcW w:w="993" w:type="dxa"/>
          </w:tcPr>
          <w:p w14:paraId="4C7AFD41" w14:textId="77777777" w:rsidR="00EF3C78" w:rsidRDefault="00EF3C78" w:rsidP="001B58A7">
            <w:pPr>
              <w:pStyle w:val="TAL"/>
              <w:keepNext w:val="0"/>
              <w:keepLines w:val="0"/>
            </w:pPr>
            <w:r>
              <w:t>C</w:t>
            </w:r>
          </w:p>
        </w:tc>
      </w:tr>
      <w:tr w:rsidR="00EF3C78" w:rsidRPr="00CE0181" w14:paraId="3C84BC3F" w14:textId="77777777" w:rsidTr="001B58A7">
        <w:trPr>
          <w:jc w:val="center"/>
        </w:trPr>
        <w:tc>
          <w:tcPr>
            <w:tcW w:w="2269" w:type="dxa"/>
          </w:tcPr>
          <w:p w14:paraId="670B8B59" w14:textId="77777777" w:rsidR="00EF3C78" w:rsidRDefault="00EF3C78" w:rsidP="001B58A7">
            <w:pPr>
              <w:pStyle w:val="TAL"/>
              <w:keepNext w:val="0"/>
              <w:keepLines w:val="0"/>
            </w:pPr>
            <w:r>
              <w:t>RemoteSDP</w:t>
            </w:r>
          </w:p>
        </w:tc>
        <w:tc>
          <w:tcPr>
            <w:tcW w:w="3261" w:type="dxa"/>
          </w:tcPr>
          <w:p w14:paraId="40EDC3DA" w14:textId="77777777" w:rsidR="00EF3C78" w:rsidRDefault="00EF3C78" w:rsidP="001B58A7">
            <w:pPr>
              <w:pStyle w:val="TAL"/>
              <w:keepNext w:val="0"/>
              <w:keepLines w:val="0"/>
            </w:pPr>
            <w:r>
              <w:t>SDP received from the remote end of the session (see paragraph below)</w:t>
            </w:r>
          </w:p>
        </w:tc>
        <w:tc>
          <w:tcPr>
            <w:tcW w:w="993" w:type="dxa"/>
          </w:tcPr>
          <w:p w14:paraId="7C7F58F5" w14:textId="77777777" w:rsidR="00EF3C78" w:rsidRDefault="00EF3C78" w:rsidP="001B58A7">
            <w:pPr>
              <w:pStyle w:val="TAL"/>
              <w:keepNext w:val="0"/>
              <w:keepLines w:val="0"/>
            </w:pPr>
            <w:r>
              <w:t>C</w:t>
            </w:r>
          </w:p>
        </w:tc>
      </w:tr>
    </w:tbl>
    <w:p w14:paraId="4B367F7F" w14:textId="77777777" w:rsidR="00EF3C78" w:rsidRDefault="00EF3C78" w:rsidP="00EF3C78"/>
    <w:p w14:paraId="04C61756" w14:textId="77777777" w:rsidR="00EF3C78" w:rsidRDefault="00EF3C78" w:rsidP="00EF3C78">
      <w:r>
        <w:t>The IP address and the UDP port number as target identifiers give the destination address at the UDP layer of the to-be intercepted media. For symmetric media, the same IP address and UDP port number give the source address at the UDP layer of the to-be-intercepted media in the reverse direction.</w:t>
      </w:r>
    </w:p>
    <w:p w14:paraId="3E79FCCF" w14:textId="77777777" w:rsidR="00EF3C78" w:rsidRDefault="00EF3C78" w:rsidP="00EF3C78">
      <w:r>
        <w:t>The H248ContextID identifies the identity of the media context created at the IMS Media Function using the H.248 Add Context message.</w:t>
      </w:r>
    </w:p>
    <w:p w14:paraId="68E45E60" w14:textId="515E087B" w:rsidR="00EF3C78" w:rsidRDefault="00EF3C78" w:rsidP="00EF3C78">
      <w:pPr>
        <w:spacing w:before="120"/>
      </w:pPr>
      <w:bookmarkStart w:id="569" w:name="_Hlk101957254"/>
      <w:r>
        <w:t>The TriggerScope indicates whether IP address and UDP port number included as the target identifiers in the LI</w:t>
      </w:r>
      <w:r w:rsidR="00504B85">
        <w:t>_</w:t>
      </w:r>
      <w:r>
        <w:t>T3 ActivateTask  are to be used for bidirectional media or unidirectional media. In the latter case, a separate trigger shall be sent to intercept media in the reverse direction. "Bidirectional" and "Unidirectional" are the values that can be set for the TriggerScope by the CC-TF in the ActivateTask message.</w:t>
      </w:r>
    </w:p>
    <w:p w14:paraId="1C05662A" w14:textId="77777777" w:rsidR="00EF3C78" w:rsidRPr="005F3232" w:rsidRDefault="00EF3C78" w:rsidP="00EF3C78">
      <w:pPr>
        <w:spacing w:before="120"/>
      </w:pPr>
      <w:r w:rsidRPr="005F3232">
        <w:t>When the TriggerScope is "Unidirectional", the IP address and UDP port number identify the destination IP address and the UDP port number of the intercepted IMS media stream. When the TriggerScope is "Bidirectional", the IP address and UDP port number identify the destination IP address and UDP port number of the incoming intercepted IMS media and the source IP address and UDP port number of the outgoing IMS media.</w:t>
      </w:r>
    </w:p>
    <w:p w14:paraId="162D1235" w14:textId="77777777" w:rsidR="00EF3C78" w:rsidRDefault="00EF3C78" w:rsidP="00EF3C78">
      <w:bookmarkStart w:id="570" w:name="_Hlk101953803"/>
      <w:r>
        <w:t>The PayloadDirectionAssignment field indicates the direction of the media stream destined to the IP address and UDP port number (indicated as target identifiers in the ActivateTask) from the perspective of the target. "FromTarget", "ToTarget" and "NotDetermined" are the values that can be set for this by the CC-TF in the ActivateTask message.</w:t>
      </w:r>
    </w:p>
    <w:bookmarkEnd w:id="569"/>
    <w:bookmarkEnd w:id="570"/>
    <w:p w14:paraId="5A203087" w14:textId="77777777" w:rsidR="00EF3C78" w:rsidRDefault="00EF3C78" w:rsidP="00EF3C78">
      <w:pPr>
        <w:spacing w:before="120"/>
      </w:pPr>
      <w:r>
        <w:t xml:space="preserve">The LocalSDP provides the SDP information to be sent in a SIP message by the NF that has the CC-TF. The RemoteSDP provides the SDP information received in a SIP message at the NF that has the CC-TF. In some cases, both LocalSDP and RemoteSDP may be included in the ActivateTask message. </w:t>
      </w:r>
      <w:r w:rsidRPr="005F3232">
        <w:t>The CC-POI is expected to use the LocalSDP to populate the SDP Session Description field of the X3 PDUs for the incoming media streams and to use the the RemoteSDP to populate the SDP Session Description field of the X3 PDUs for the outgoing media streams.</w:t>
      </w:r>
    </w:p>
    <w:p w14:paraId="1FF28A81" w14:textId="77777777" w:rsidR="00EF3C78" w:rsidRDefault="00EF3C78" w:rsidP="00EF3C78">
      <w:pPr>
        <w:pStyle w:val="Heading6"/>
      </w:pPr>
      <w:bookmarkStart w:id="571" w:name="_Toc145185526"/>
      <w:r>
        <w:t>7.12.5.2.2.2</w:t>
      </w:r>
      <w:r>
        <w:tab/>
        <w:t>Activation of CC-POI in IMS-AGW, TrGW, IM-MGW</w:t>
      </w:r>
      <w:bookmarkEnd w:id="571"/>
    </w:p>
    <w:p w14:paraId="36B83A13" w14:textId="77777777" w:rsidR="00EF3C78" w:rsidRDefault="00EF3C78" w:rsidP="00EF3C78">
      <w:r>
        <w:t>The CC-TF shall send a trigger to the CC-POI using the ActivateTask message over the LI_T3 interface for an intercepted IMS session (as determined according to the clause 7.12.2.8) that requires the CC interception when the following occur:</w:t>
      </w:r>
    </w:p>
    <w:p w14:paraId="5498C21E" w14:textId="77777777" w:rsidR="00EF3C78" w:rsidRDefault="00EF3C78" w:rsidP="00EF3C78">
      <w:pPr>
        <w:pStyle w:val="B1"/>
      </w:pPr>
      <w:r>
        <w:t>-</w:t>
      </w:r>
      <w:r>
        <w:tab/>
        <w:t>The NF that has the CC-TF receives the acknowledgement (i.e. H.248 Reply) to the H.248: Add Context from the NF that has the CC-POI. The H.248: Add Context is sent when the SIP message that contains the SDP offer is handled.</w:t>
      </w:r>
    </w:p>
    <w:p w14:paraId="035BE33A" w14:textId="77777777" w:rsidR="00EF3C78" w:rsidRDefault="00EF3C78" w:rsidP="00EF3C78">
      <w:pPr>
        <w:pStyle w:val="B1"/>
      </w:pPr>
      <w:r>
        <w:t>-</w:t>
      </w:r>
      <w:r>
        <w:tab/>
        <w:t>The CC-TF receives an ActivateTask from the LIPF over LI_X1 with CC interception required for an IMS session with an already established SDP offer and possibly SDP answer as well. This process is part of a mid-session activation of interception.</w:t>
      </w:r>
    </w:p>
    <w:p w14:paraId="7728D1E1" w14:textId="77777777" w:rsidR="00EF3C78" w:rsidRDefault="00EF3C78" w:rsidP="00EF3C78">
      <w:pPr>
        <w:spacing w:before="120"/>
      </w:pPr>
      <w:r>
        <w:t xml:space="preserve">When the </w:t>
      </w:r>
      <w:r w:rsidRPr="00AE101C">
        <w:t xml:space="preserve">media streams are asymmetric, </w:t>
      </w:r>
      <w:r>
        <w:t>the CC-TF shall send a second trigger to the CC-POI using the ActivateTask message over the LI_T3 interface to intercept the media in the reverse direction when the following occur:</w:t>
      </w:r>
    </w:p>
    <w:p w14:paraId="74088C36" w14:textId="77777777" w:rsidR="00EF3C78" w:rsidRPr="00AE101C" w:rsidRDefault="00EF3C78" w:rsidP="00EF3C78">
      <w:pPr>
        <w:pStyle w:val="B1"/>
      </w:pPr>
      <w:r w:rsidRPr="00AE101C">
        <w:t>-</w:t>
      </w:r>
      <w:r w:rsidRPr="00AE101C">
        <w:tab/>
        <w:t>When the SDP offer is received from the side where the media interception is done, the NF that has the CC-TF receives the acknowledgement (i.e. H.248 Reply) to the H.248: Add Context from the NF that has the CC-POI. The H.248: Add Context is sent when the SIP message that contains the SDP offer is handled. This happens at the same time the first trigger (LI_T3 ActivateTask) is sent</w:t>
      </w:r>
      <w:r>
        <w:t>.</w:t>
      </w:r>
    </w:p>
    <w:p w14:paraId="06F7EDFB" w14:textId="77777777" w:rsidR="00EF3C78" w:rsidRPr="00AE101C" w:rsidRDefault="00EF3C78" w:rsidP="00EF3C78">
      <w:pPr>
        <w:pStyle w:val="B1"/>
      </w:pPr>
      <w:r w:rsidRPr="00AE101C">
        <w:t>-</w:t>
      </w:r>
      <w:r w:rsidRPr="00AE101C">
        <w:tab/>
        <w:t xml:space="preserve">When the SDP answer is received from the side where the media interception is done, the NF that has the CC-TF </w:t>
      </w:r>
      <w:r>
        <w:t xml:space="preserve">receives the acknowledgement (i.e. H.248 Reply) to the </w:t>
      </w:r>
      <w:r w:rsidRPr="00AE101C">
        <w:t xml:space="preserve">H.248 Mod Context </w:t>
      </w:r>
      <w:r>
        <w:t xml:space="preserve">from </w:t>
      </w:r>
      <w:r w:rsidRPr="00AE101C">
        <w:t>the NF that has the CC-POI. The H.248: Mod Context is sent when the SIP message that contains the SDP answer is handled.</w:t>
      </w:r>
    </w:p>
    <w:p w14:paraId="70715B1F" w14:textId="77777777" w:rsidR="00EF3C78" w:rsidRDefault="00EF3C78" w:rsidP="00EF3C78">
      <w:pPr>
        <w:pStyle w:val="B1"/>
      </w:pPr>
      <w:r w:rsidRPr="00AE101C">
        <w:t>-</w:t>
      </w:r>
      <w:r w:rsidRPr="00AE101C">
        <w:tab/>
        <w:t>The CC-TF receives an ActivateTask from the LIPF over LI_X1 with CC interception required for an IMS session with an already established SDP offer and possibly SDP answer as well.</w:t>
      </w:r>
      <w:r>
        <w:t xml:space="preserve"> This process is part of a mid-session activation of interception.</w:t>
      </w:r>
    </w:p>
    <w:p w14:paraId="47C1A328" w14:textId="0D82D15F" w:rsidR="00EF3C78" w:rsidRDefault="00EF3C78" w:rsidP="00EF3C78">
      <w:r w:rsidRPr="00760004">
        <w:t>Th</w:t>
      </w:r>
      <w:r>
        <w:t>e details of ActivateTask sent from the CC-TF to the CC-POI over LI_T3 are show</w:t>
      </w:r>
      <w:r w:rsidRPr="00E973AB">
        <w:t>n in table 7.12.5.2</w:t>
      </w:r>
      <w:r w:rsidR="00317365" w:rsidRPr="00E973AB">
        <w:t>.2</w:t>
      </w:r>
      <w:r w:rsidRPr="00E973AB">
        <w:t>-1.</w:t>
      </w:r>
    </w:p>
    <w:p w14:paraId="6A9D08C6" w14:textId="77777777" w:rsidR="00EF3C78" w:rsidRDefault="00EF3C78" w:rsidP="00EF3C78">
      <w:pPr>
        <w:spacing w:before="120"/>
      </w:pPr>
      <w:r>
        <w:t>For the trigger (for the asymmetric media case, it is the first trigger):</w:t>
      </w:r>
    </w:p>
    <w:p w14:paraId="25668C91" w14:textId="77777777" w:rsidR="00EF3C78" w:rsidRDefault="00EF3C78" w:rsidP="00EF3C78">
      <w:pPr>
        <w:pStyle w:val="B1"/>
      </w:pPr>
      <w:r>
        <w:t>-</w:t>
      </w:r>
      <w:r>
        <w:tab/>
        <w:t>The CC-TF shall use the IP address and UDP port number present in the local descriptor part of the acknowledgement (i.e. H.248 Reply) to an H.248 Add context message. The same IP address and the UDP port numbers are also present in the SIP messages that carry the SDP offer or SDP answer (depending on the SIP message direction and the session scenario).</w:t>
      </w:r>
    </w:p>
    <w:p w14:paraId="6A2B5B15" w14:textId="77777777" w:rsidR="00EF3C78" w:rsidRDefault="00EF3C78" w:rsidP="00EF3C78">
      <w:pPr>
        <w:pStyle w:val="NO"/>
        <w:ind w:left="1419"/>
      </w:pPr>
      <w:r>
        <w:t>NOTE 1:</w:t>
      </w:r>
      <w:r>
        <w:tab/>
        <w:t>The SDP offer may be present in a forward SIP message (e.g. SIP INVITE) or in a response SIP message (e.g. SIP 200 OK). In the latter case, the trigger to perform media interception is sent when the response SIP message is handled.</w:t>
      </w:r>
    </w:p>
    <w:p w14:paraId="1C522E9D" w14:textId="77777777" w:rsidR="00EF3C78" w:rsidRDefault="00EF3C78" w:rsidP="00EF3C78">
      <w:pPr>
        <w:spacing w:before="120"/>
        <w:ind w:left="284"/>
      </w:pPr>
      <w:r>
        <w:t>When the CC-TF and IRI-POI are present in different NFs, the IP address and the UDP port number are associated with the core network side of the NF that has the CC-POI.</w:t>
      </w:r>
    </w:p>
    <w:p w14:paraId="17D30BCA" w14:textId="4F12691B" w:rsidR="00EF3C78" w:rsidRDefault="00EF3C78" w:rsidP="00EF3C78">
      <w:pPr>
        <w:spacing w:before="120"/>
        <w:ind w:left="284"/>
      </w:pPr>
      <w:r>
        <w:t>When the CC-TF and the IRI-POI are in the same NF, as a deployment option, the CC-TF may choose the side for media interception and hence, includes the IP address and the UDP port number that correspond to the side at which the media interception is to be done. The sides thus chosen based on the IP address and UDP port number can be the access side or core network side when the CC-POI is in IMS-AGW, the side can be peer network side or core network side when the CC-POI is in TrGW, and the side is always the core network side when the CC-POI is in the IM-MG</w:t>
      </w:r>
      <w:r w:rsidRPr="00E973AB">
        <w:t>W (see figure 7.12.5.</w:t>
      </w:r>
      <w:r w:rsidR="00770029" w:rsidRPr="00E973AB">
        <w:t>2</w:t>
      </w:r>
      <w:r w:rsidRPr="00E973AB">
        <w:t>-1). The CC-POI is expected to perform the media interception on the side as determined by that IP address and the UDP po</w:t>
      </w:r>
      <w:r>
        <w:t>rt number.</w:t>
      </w:r>
    </w:p>
    <w:p w14:paraId="1677F431" w14:textId="77777777" w:rsidR="00EF3C78" w:rsidRDefault="00EF3C78" w:rsidP="00EF3C78">
      <w:r>
        <w:t>For the second trigger that applies to asymmetric media case:</w:t>
      </w:r>
    </w:p>
    <w:p w14:paraId="12DFAAEF" w14:textId="77777777" w:rsidR="00EF3C78" w:rsidRDefault="00EF3C78" w:rsidP="00EF3C78">
      <w:pPr>
        <w:pStyle w:val="B1"/>
      </w:pPr>
      <w:r>
        <w:t>-</w:t>
      </w:r>
      <w:r>
        <w:tab/>
        <w:t>T</w:t>
      </w:r>
      <w:r w:rsidRPr="00AE101C">
        <w:t xml:space="preserve">he </w:t>
      </w:r>
      <w:r>
        <w:t xml:space="preserve">CC-TF shall use the IP address and UDP port number present in the remote descriptor part of the </w:t>
      </w:r>
      <w:r w:rsidRPr="00AE101C">
        <w:t xml:space="preserve">of the </w:t>
      </w:r>
      <w:r>
        <w:t>H.248</w:t>
      </w:r>
      <w:r w:rsidRPr="00AE101C">
        <w:t xml:space="preserve"> transaction that happens between the NF that has the CC-TF and the NF that has the CC-POI.</w:t>
      </w:r>
      <w:r>
        <w:t xml:space="preserve"> The same IP address and the UDP port numbers are also present in the SIP messages that carry the SDP offer or SDP answer (depending on the SIP message direction and the session scenario).</w:t>
      </w:r>
    </w:p>
    <w:p w14:paraId="29AD4FF8" w14:textId="77777777" w:rsidR="00EF3C78" w:rsidRDefault="00EF3C78" w:rsidP="00EF3C78">
      <w:pPr>
        <w:ind w:left="284"/>
      </w:pPr>
      <w:r>
        <w:t>The remote IP address and the UDP port number are on the same side where the local IP address and UDP port number were provided in the first trigger.</w:t>
      </w:r>
    </w:p>
    <w:p w14:paraId="78E198F5" w14:textId="77777777" w:rsidR="00EF3C78" w:rsidRDefault="00EF3C78" w:rsidP="00EF3C78">
      <w:r>
        <w:t>The values that the CC-TF sets for the PayloadDirectionAssignment and TriggerScope shall be determined as described in tables 7.12.5.2.2-4 and 7.12.5.2.2-5.</w:t>
      </w:r>
    </w:p>
    <w:p w14:paraId="01B5F43B" w14:textId="77777777" w:rsidR="00EF3C78" w:rsidRDefault="00EF3C78" w:rsidP="00EF3C78">
      <w:pPr>
        <w:pStyle w:val="TH"/>
      </w:pPr>
      <w:r w:rsidRPr="009C29FD">
        <w:t>Table 7.12.</w:t>
      </w:r>
      <w:r>
        <w:t>5.2.2</w:t>
      </w:r>
      <w:r w:rsidRPr="009C29FD">
        <w:t>-</w:t>
      </w:r>
      <w:r>
        <w:t>4</w:t>
      </w:r>
      <w:r w:rsidRPr="009C29FD">
        <w:t xml:space="preserve">: </w:t>
      </w:r>
      <w:r>
        <w:t xml:space="preserve">PayloadDirectionAssignment and TriggerScope </w:t>
      </w:r>
      <w:r w:rsidRPr="009C29FD">
        <w:t>values</w:t>
      </w:r>
      <w:r>
        <w:t xml:space="preserve"> (target identifier from local descriptor) </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1369"/>
        <w:gridCol w:w="1809"/>
        <w:gridCol w:w="1272"/>
        <w:gridCol w:w="1794"/>
        <w:gridCol w:w="1901"/>
      </w:tblGrid>
      <w:tr w:rsidR="00EF3C78" w14:paraId="785E6264" w14:textId="77777777" w:rsidTr="001B58A7">
        <w:tc>
          <w:tcPr>
            <w:tcW w:w="2551" w:type="dxa"/>
            <w:gridSpan w:val="2"/>
            <w:vMerge w:val="restart"/>
            <w:shd w:val="clear" w:color="auto" w:fill="auto"/>
            <w:vAlign w:val="center"/>
          </w:tcPr>
          <w:p w14:paraId="3C672D69" w14:textId="77777777" w:rsidR="00EF3C78" w:rsidRDefault="00EF3C78" w:rsidP="001B58A7">
            <w:pPr>
              <w:pStyle w:val="TAH"/>
              <w:jc w:val="left"/>
            </w:pPr>
            <w:r>
              <w:t>Media interception side</w:t>
            </w:r>
          </w:p>
        </w:tc>
        <w:tc>
          <w:tcPr>
            <w:tcW w:w="3119" w:type="dxa"/>
            <w:gridSpan w:val="2"/>
            <w:shd w:val="clear" w:color="auto" w:fill="auto"/>
            <w:vAlign w:val="center"/>
          </w:tcPr>
          <w:p w14:paraId="5D45F4E7" w14:textId="77777777" w:rsidR="00EF3C78" w:rsidRDefault="00EF3C78" w:rsidP="001B58A7">
            <w:pPr>
              <w:pStyle w:val="TAH"/>
              <w:jc w:val="left"/>
            </w:pPr>
            <w:r>
              <w:t>PayloadDirectionAssignment</w:t>
            </w:r>
          </w:p>
        </w:tc>
        <w:tc>
          <w:tcPr>
            <w:tcW w:w="3793" w:type="dxa"/>
            <w:gridSpan w:val="2"/>
          </w:tcPr>
          <w:p w14:paraId="5FD13801" w14:textId="77777777" w:rsidR="00EF3C78" w:rsidRDefault="00EF3C78" w:rsidP="001B58A7">
            <w:pPr>
              <w:pStyle w:val="TAH"/>
              <w:jc w:val="left"/>
            </w:pPr>
            <w:r>
              <w:t>TriggerScope</w:t>
            </w:r>
          </w:p>
        </w:tc>
      </w:tr>
      <w:tr w:rsidR="00EF3C78" w14:paraId="47FFA911" w14:textId="77777777" w:rsidTr="001B58A7">
        <w:tc>
          <w:tcPr>
            <w:tcW w:w="2551" w:type="dxa"/>
            <w:gridSpan w:val="2"/>
            <w:vMerge/>
            <w:shd w:val="clear" w:color="auto" w:fill="auto"/>
            <w:vAlign w:val="center"/>
          </w:tcPr>
          <w:p w14:paraId="57F182F9" w14:textId="77777777" w:rsidR="00EF3C78" w:rsidRDefault="00EF3C78" w:rsidP="001B58A7">
            <w:pPr>
              <w:pStyle w:val="TAH"/>
            </w:pPr>
          </w:p>
        </w:tc>
        <w:tc>
          <w:tcPr>
            <w:tcW w:w="1843" w:type="dxa"/>
            <w:shd w:val="clear" w:color="auto" w:fill="auto"/>
            <w:vAlign w:val="center"/>
          </w:tcPr>
          <w:p w14:paraId="673A72FB" w14:textId="77777777" w:rsidR="00EF3C78" w:rsidRDefault="00EF3C78" w:rsidP="001B58A7">
            <w:pPr>
              <w:pStyle w:val="TAH"/>
            </w:pPr>
            <w:r>
              <w:t>Not a non-local ID</w:t>
            </w:r>
          </w:p>
        </w:tc>
        <w:tc>
          <w:tcPr>
            <w:tcW w:w="1276" w:type="dxa"/>
            <w:shd w:val="clear" w:color="auto" w:fill="auto"/>
            <w:vAlign w:val="center"/>
          </w:tcPr>
          <w:p w14:paraId="4859EFEF" w14:textId="77777777" w:rsidR="00EF3C78" w:rsidRDefault="00EF3C78" w:rsidP="001B58A7">
            <w:pPr>
              <w:pStyle w:val="TAH"/>
              <w:jc w:val="left"/>
            </w:pPr>
            <w:r>
              <w:t>Non-local ID</w:t>
            </w:r>
          </w:p>
        </w:tc>
        <w:tc>
          <w:tcPr>
            <w:tcW w:w="1843" w:type="dxa"/>
          </w:tcPr>
          <w:p w14:paraId="3D567B1E" w14:textId="77777777" w:rsidR="00EF3C78" w:rsidRDefault="00EF3C78" w:rsidP="001B58A7">
            <w:pPr>
              <w:pStyle w:val="TAH"/>
              <w:jc w:val="left"/>
            </w:pPr>
            <w:r>
              <w:t>Symmetric media</w:t>
            </w:r>
          </w:p>
        </w:tc>
        <w:tc>
          <w:tcPr>
            <w:tcW w:w="1950" w:type="dxa"/>
          </w:tcPr>
          <w:p w14:paraId="39BDF8D4" w14:textId="77777777" w:rsidR="00EF3C78" w:rsidRDefault="00EF3C78" w:rsidP="001B58A7">
            <w:pPr>
              <w:pStyle w:val="TAH"/>
              <w:jc w:val="left"/>
            </w:pPr>
            <w:r>
              <w:t>Asymmetric media</w:t>
            </w:r>
          </w:p>
        </w:tc>
      </w:tr>
      <w:tr w:rsidR="00EF3C78" w14:paraId="38937885" w14:textId="77777777" w:rsidTr="001B58A7">
        <w:tc>
          <w:tcPr>
            <w:tcW w:w="1134" w:type="dxa"/>
            <w:vMerge w:val="restart"/>
            <w:shd w:val="clear" w:color="auto" w:fill="auto"/>
            <w:vAlign w:val="center"/>
          </w:tcPr>
          <w:p w14:paraId="3605D907" w14:textId="77777777" w:rsidR="00EF3C78" w:rsidRDefault="00EF3C78" w:rsidP="001B58A7">
            <w:pPr>
              <w:pStyle w:val="TAH"/>
            </w:pPr>
            <w:r>
              <w:t xml:space="preserve"> IMS-AGW</w:t>
            </w:r>
          </w:p>
        </w:tc>
        <w:tc>
          <w:tcPr>
            <w:tcW w:w="1417" w:type="dxa"/>
            <w:shd w:val="clear" w:color="auto" w:fill="auto"/>
            <w:vAlign w:val="center"/>
          </w:tcPr>
          <w:p w14:paraId="1963B1F2" w14:textId="77777777" w:rsidR="00EF3C78" w:rsidRDefault="00EF3C78" w:rsidP="001B58A7">
            <w:pPr>
              <w:pStyle w:val="TAH"/>
            </w:pPr>
            <w:r>
              <w:t xml:space="preserve">Access </w:t>
            </w:r>
          </w:p>
        </w:tc>
        <w:tc>
          <w:tcPr>
            <w:tcW w:w="1843" w:type="dxa"/>
            <w:shd w:val="clear" w:color="auto" w:fill="auto"/>
          </w:tcPr>
          <w:p w14:paraId="20AE4092" w14:textId="77777777" w:rsidR="00EF3C78" w:rsidRDefault="00EF3C78" w:rsidP="001B58A7">
            <w:pPr>
              <w:pStyle w:val="TAL"/>
            </w:pPr>
            <w:r>
              <w:t>FromTarget</w:t>
            </w:r>
          </w:p>
        </w:tc>
        <w:tc>
          <w:tcPr>
            <w:tcW w:w="1276" w:type="dxa"/>
            <w:shd w:val="clear" w:color="auto" w:fill="auto"/>
          </w:tcPr>
          <w:p w14:paraId="57EFE898" w14:textId="77777777" w:rsidR="00EF3C78" w:rsidRDefault="00EF3C78" w:rsidP="001B58A7">
            <w:pPr>
              <w:pStyle w:val="TAL"/>
            </w:pPr>
            <w:r>
              <w:t>ToTarget</w:t>
            </w:r>
          </w:p>
        </w:tc>
        <w:tc>
          <w:tcPr>
            <w:tcW w:w="1843" w:type="dxa"/>
          </w:tcPr>
          <w:p w14:paraId="29BAFAF8" w14:textId="77777777" w:rsidR="00EF3C78" w:rsidRDefault="00EF3C78" w:rsidP="001B58A7">
            <w:pPr>
              <w:pStyle w:val="TAL"/>
            </w:pPr>
            <w:r>
              <w:t>"Bidirectional"</w:t>
            </w:r>
          </w:p>
        </w:tc>
        <w:tc>
          <w:tcPr>
            <w:tcW w:w="1950" w:type="dxa"/>
          </w:tcPr>
          <w:p w14:paraId="053AB737" w14:textId="77777777" w:rsidR="00EF3C78" w:rsidRDefault="00EF3C78" w:rsidP="001B58A7">
            <w:pPr>
              <w:pStyle w:val="TAL"/>
            </w:pPr>
            <w:r>
              <w:t>n/a</w:t>
            </w:r>
          </w:p>
        </w:tc>
      </w:tr>
      <w:tr w:rsidR="00EF3C78" w14:paraId="28DBEEC6" w14:textId="77777777" w:rsidTr="001B58A7">
        <w:tc>
          <w:tcPr>
            <w:tcW w:w="1134" w:type="dxa"/>
            <w:vMerge/>
            <w:shd w:val="clear" w:color="auto" w:fill="auto"/>
            <w:vAlign w:val="center"/>
          </w:tcPr>
          <w:p w14:paraId="0C83615C" w14:textId="77777777" w:rsidR="00EF3C78" w:rsidRDefault="00EF3C78" w:rsidP="001B58A7">
            <w:pPr>
              <w:pStyle w:val="TAH"/>
            </w:pPr>
          </w:p>
        </w:tc>
        <w:tc>
          <w:tcPr>
            <w:tcW w:w="1417" w:type="dxa"/>
            <w:shd w:val="clear" w:color="auto" w:fill="auto"/>
            <w:vAlign w:val="center"/>
          </w:tcPr>
          <w:p w14:paraId="273AAE23" w14:textId="77777777" w:rsidR="00EF3C78" w:rsidRDefault="00EF3C78" w:rsidP="001B58A7">
            <w:pPr>
              <w:pStyle w:val="TAH"/>
            </w:pPr>
            <w:r>
              <w:t xml:space="preserve">Core network </w:t>
            </w:r>
          </w:p>
        </w:tc>
        <w:tc>
          <w:tcPr>
            <w:tcW w:w="1843" w:type="dxa"/>
            <w:shd w:val="clear" w:color="auto" w:fill="auto"/>
          </w:tcPr>
          <w:p w14:paraId="11373289" w14:textId="77777777" w:rsidR="00EF3C78" w:rsidRDefault="00EF3C78" w:rsidP="001B58A7">
            <w:pPr>
              <w:pStyle w:val="TAL"/>
            </w:pPr>
            <w:r>
              <w:t>ToTarget</w:t>
            </w:r>
          </w:p>
        </w:tc>
        <w:tc>
          <w:tcPr>
            <w:tcW w:w="1276" w:type="dxa"/>
            <w:shd w:val="clear" w:color="auto" w:fill="auto"/>
          </w:tcPr>
          <w:p w14:paraId="0D9A5FA1" w14:textId="77777777" w:rsidR="00EF3C78" w:rsidRDefault="00EF3C78" w:rsidP="001B58A7">
            <w:pPr>
              <w:pStyle w:val="TAL"/>
            </w:pPr>
            <w:r>
              <w:t>FromTarget</w:t>
            </w:r>
          </w:p>
        </w:tc>
        <w:tc>
          <w:tcPr>
            <w:tcW w:w="1843" w:type="dxa"/>
          </w:tcPr>
          <w:p w14:paraId="76535D41" w14:textId="77777777" w:rsidR="00EF3C78" w:rsidRDefault="00EF3C78" w:rsidP="001B58A7">
            <w:pPr>
              <w:pStyle w:val="TAL"/>
            </w:pPr>
            <w:r>
              <w:t>"Bidirectional"</w:t>
            </w:r>
          </w:p>
        </w:tc>
        <w:tc>
          <w:tcPr>
            <w:tcW w:w="1950" w:type="dxa"/>
          </w:tcPr>
          <w:p w14:paraId="772D8889" w14:textId="77777777" w:rsidR="00EF3C78" w:rsidRDefault="00EF3C78" w:rsidP="001B58A7">
            <w:pPr>
              <w:pStyle w:val="TAL"/>
            </w:pPr>
            <w:r>
              <w:t>"Unidirectional"</w:t>
            </w:r>
          </w:p>
        </w:tc>
      </w:tr>
      <w:tr w:rsidR="00EF3C78" w14:paraId="3AA2A538" w14:textId="77777777" w:rsidTr="001B58A7">
        <w:tc>
          <w:tcPr>
            <w:tcW w:w="1134" w:type="dxa"/>
            <w:vMerge w:val="restart"/>
            <w:shd w:val="clear" w:color="auto" w:fill="auto"/>
            <w:vAlign w:val="center"/>
          </w:tcPr>
          <w:p w14:paraId="1863F747" w14:textId="77777777" w:rsidR="00EF3C78" w:rsidRDefault="00EF3C78" w:rsidP="001B58A7">
            <w:pPr>
              <w:pStyle w:val="TAH"/>
            </w:pPr>
            <w:r>
              <w:t>TrGW</w:t>
            </w:r>
          </w:p>
        </w:tc>
        <w:tc>
          <w:tcPr>
            <w:tcW w:w="1417" w:type="dxa"/>
            <w:shd w:val="clear" w:color="auto" w:fill="auto"/>
            <w:vAlign w:val="center"/>
          </w:tcPr>
          <w:p w14:paraId="4E120DFF" w14:textId="77777777" w:rsidR="00EF3C78" w:rsidRDefault="00EF3C78" w:rsidP="001B58A7">
            <w:pPr>
              <w:pStyle w:val="TAH"/>
            </w:pPr>
            <w:r>
              <w:t xml:space="preserve">Peer network </w:t>
            </w:r>
          </w:p>
        </w:tc>
        <w:tc>
          <w:tcPr>
            <w:tcW w:w="1843" w:type="dxa"/>
            <w:shd w:val="clear" w:color="auto" w:fill="auto"/>
          </w:tcPr>
          <w:p w14:paraId="25AFDA1D" w14:textId="77777777" w:rsidR="00EF3C78" w:rsidRDefault="00EF3C78" w:rsidP="001B58A7">
            <w:pPr>
              <w:pStyle w:val="TAL"/>
            </w:pPr>
            <w:r>
              <w:t>FromTarget</w:t>
            </w:r>
          </w:p>
        </w:tc>
        <w:tc>
          <w:tcPr>
            <w:tcW w:w="1276" w:type="dxa"/>
            <w:shd w:val="clear" w:color="auto" w:fill="auto"/>
          </w:tcPr>
          <w:p w14:paraId="664F4248" w14:textId="77777777" w:rsidR="00EF3C78" w:rsidRDefault="00EF3C78" w:rsidP="001B58A7">
            <w:pPr>
              <w:pStyle w:val="TAL"/>
            </w:pPr>
            <w:r>
              <w:t>FromTarget</w:t>
            </w:r>
          </w:p>
        </w:tc>
        <w:tc>
          <w:tcPr>
            <w:tcW w:w="1843" w:type="dxa"/>
          </w:tcPr>
          <w:p w14:paraId="09AEA365" w14:textId="77777777" w:rsidR="00EF3C78" w:rsidRDefault="00EF3C78" w:rsidP="001B58A7">
            <w:pPr>
              <w:pStyle w:val="TAL"/>
            </w:pPr>
            <w:r>
              <w:t>"Bidirectional"</w:t>
            </w:r>
          </w:p>
        </w:tc>
        <w:tc>
          <w:tcPr>
            <w:tcW w:w="1950" w:type="dxa"/>
          </w:tcPr>
          <w:p w14:paraId="0BBF0800" w14:textId="77777777" w:rsidR="00EF3C78" w:rsidRDefault="00EF3C78" w:rsidP="001B58A7">
            <w:pPr>
              <w:pStyle w:val="TAL"/>
            </w:pPr>
            <w:r>
              <w:t>"Unidirectional"</w:t>
            </w:r>
          </w:p>
        </w:tc>
      </w:tr>
      <w:tr w:rsidR="00EF3C78" w14:paraId="3C37647E" w14:textId="77777777" w:rsidTr="001B58A7">
        <w:tc>
          <w:tcPr>
            <w:tcW w:w="1134" w:type="dxa"/>
            <w:vMerge/>
            <w:shd w:val="clear" w:color="auto" w:fill="auto"/>
            <w:vAlign w:val="center"/>
          </w:tcPr>
          <w:p w14:paraId="0CA9182F" w14:textId="77777777" w:rsidR="00EF3C78" w:rsidRDefault="00EF3C78" w:rsidP="001B58A7">
            <w:pPr>
              <w:pStyle w:val="TAH"/>
            </w:pPr>
          </w:p>
        </w:tc>
        <w:tc>
          <w:tcPr>
            <w:tcW w:w="1417" w:type="dxa"/>
            <w:shd w:val="clear" w:color="auto" w:fill="auto"/>
            <w:vAlign w:val="center"/>
          </w:tcPr>
          <w:p w14:paraId="4E117773" w14:textId="77777777" w:rsidR="00EF3C78" w:rsidRDefault="00EF3C78" w:rsidP="001B58A7">
            <w:pPr>
              <w:pStyle w:val="TAH"/>
            </w:pPr>
            <w:r>
              <w:t xml:space="preserve">Core network </w:t>
            </w:r>
          </w:p>
        </w:tc>
        <w:tc>
          <w:tcPr>
            <w:tcW w:w="1843" w:type="dxa"/>
            <w:shd w:val="clear" w:color="auto" w:fill="auto"/>
          </w:tcPr>
          <w:p w14:paraId="0F204F59" w14:textId="77777777" w:rsidR="00EF3C78" w:rsidRDefault="00EF3C78" w:rsidP="001B58A7">
            <w:pPr>
              <w:pStyle w:val="TAL"/>
            </w:pPr>
            <w:r>
              <w:t>ToTarget</w:t>
            </w:r>
          </w:p>
        </w:tc>
        <w:tc>
          <w:tcPr>
            <w:tcW w:w="1276" w:type="dxa"/>
            <w:shd w:val="clear" w:color="auto" w:fill="auto"/>
          </w:tcPr>
          <w:p w14:paraId="6590B144" w14:textId="77777777" w:rsidR="00EF3C78" w:rsidRDefault="00EF3C78" w:rsidP="001B58A7">
            <w:pPr>
              <w:pStyle w:val="TAL"/>
            </w:pPr>
            <w:r>
              <w:t>ToTarget</w:t>
            </w:r>
          </w:p>
        </w:tc>
        <w:tc>
          <w:tcPr>
            <w:tcW w:w="1843" w:type="dxa"/>
          </w:tcPr>
          <w:p w14:paraId="7AED76C9" w14:textId="77777777" w:rsidR="00EF3C78" w:rsidRDefault="00EF3C78" w:rsidP="001B58A7">
            <w:pPr>
              <w:pStyle w:val="TAL"/>
            </w:pPr>
            <w:r>
              <w:t>"Bidirectional"</w:t>
            </w:r>
          </w:p>
        </w:tc>
        <w:tc>
          <w:tcPr>
            <w:tcW w:w="1950" w:type="dxa"/>
          </w:tcPr>
          <w:p w14:paraId="02F2EB3E" w14:textId="77777777" w:rsidR="00EF3C78" w:rsidRDefault="00EF3C78" w:rsidP="001B58A7">
            <w:pPr>
              <w:pStyle w:val="TAL"/>
            </w:pPr>
            <w:r>
              <w:t>"Unidirectional"</w:t>
            </w:r>
          </w:p>
        </w:tc>
      </w:tr>
      <w:tr w:rsidR="00EF3C78" w14:paraId="083BE733" w14:textId="77777777" w:rsidTr="001B58A7">
        <w:tc>
          <w:tcPr>
            <w:tcW w:w="1134" w:type="dxa"/>
            <w:shd w:val="clear" w:color="auto" w:fill="auto"/>
            <w:vAlign w:val="center"/>
          </w:tcPr>
          <w:p w14:paraId="34170DBE" w14:textId="77777777" w:rsidR="00EF3C78" w:rsidRDefault="00EF3C78" w:rsidP="001B58A7">
            <w:pPr>
              <w:pStyle w:val="TAH"/>
            </w:pPr>
            <w:r>
              <w:t>IM-MGW</w:t>
            </w:r>
          </w:p>
        </w:tc>
        <w:tc>
          <w:tcPr>
            <w:tcW w:w="1417" w:type="dxa"/>
            <w:shd w:val="clear" w:color="auto" w:fill="auto"/>
            <w:vAlign w:val="center"/>
          </w:tcPr>
          <w:p w14:paraId="737705F1" w14:textId="77777777" w:rsidR="00EF3C78" w:rsidRDefault="00EF3C78" w:rsidP="001B58A7">
            <w:pPr>
              <w:pStyle w:val="TAH"/>
            </w:pPr>
            <w:r>
              <w:t xml:space="preserve">Core network </w:t>
            </w:r>
          </w:p>
        </w:tc>
        <w:tc>
          <w:tcPr>
            <w:tcW w:w="1843" w:type="dxa"/>
            <w:shd w:val="clear" w:color="auto" w:fill="auto"/>
          </w:tcPr>
          <w:p w14:paraId="382BD92D" w14:textId="77777777" w:rsidR="00EF3C78" w:rsidRDefault="00EF3C78" w:rsidP="001B58A7">
            <w:pPr>
              <w:pStyle w:val="TAL"/>
            </w:pPr>
            <w:r>
              <w:t>ToTarget</w:t>
            </w:r>
          </w:p>
        </w:tc>
        <w:tc>
          <w:tcPr>
            <w:tcW w:w="1276" w:type="dxa"/>
            <w:shd w:val="clear" w:color="auto" w:fill="auto"/>
          </w:tcPr>
          <w:p w14:paraId="0537591C" w14:textId="77777777" w:rsidR="00EF3C78" w:rsidRDefault="00EF3C78" w:rsidP="001B58A7">
            <w:pPr>
              <w:pStyle w:val="TAL"/>
            </w:pPr>
            <w:r>
              <w:t>ToTarget</w:t>
            </w:r>
          </w:p>
        </w:tc>
        <w:tc>
          <w:tcPr>
            <w:tcW w:w="1843" w:type="dxa"/>
          </w:tcPr>
          <w:p w14:paraId="37623EC5" w14:textId="77777777" w:rsidR="00EF3C78" w:rsidRDefault="00EF3C78" w:rsidP="001B58A7">
            <w:pPr>
              <w:pStyle w:val="TAL"/>
            </w:pPr>
            <w:r>
              <w:t>"Bidirectional"</w:t>
            </w:r>
          </w:p>
        </w:tc>
        <w:tc>
          <w:tcPr>
            <w:tcW w:w="1950" w:type="dxa"/>
          </w:tcPr>
          <w:p w14:paraId="4F0EDCDD" w14:textId="77777777" w:rsidR="00EF3C78" w:rsidRDefault="00EF3C78" w:rsidP="001B58A7">
            <w:pPr>
              <w:pStyle w:val="TAL"/>
            </w:pPr>
            <w:r>
              <w:t>"Unidirectional"</w:t>
            </w:r>
          </w:p>
        </w:tc>
      </w:tr>
    </w:tbl>
    <w:p w14:paraId="7D214BFE" w14:textId="77777777" w:rsidR="00EF3C78" w:rsidRDefault="00EF3C78" w:rsidP="005F3232"/>
    <w:p w14:paraId="016D3F85" w14:textId="77777777" w:rsidR="00EF3C78" w:rsidRDefault="00EF3C78" w:rsidP="00EF3C78">
      <w:pPr>
        <w:pStyle w:val="TH"/>
      </w:pPr>
      <w:r w:rsidRPr="009C29FD">
        <w:t>Table 7.12.</w:t>
      </w:r>
      <w:r>
        <w:t>5.2.2</w:t>
      </w:r>
      <w:r w:rsidRPr="009C29FD">
        <w:t>-</w:t>
      </w:r>
      <w:r>
        <w:t>5</w:t>
      </w:r>
      <w:r w:rsidRPr="009C29FD">
        <w:t xml:space="preserve">: </w:t>
      </w:r>
      <w:r>
        <w:t xml:space="preserve">PayloadDirectionAssignment and TriggerScope </w:t>
      </w:r>
      <w:r w:rsidRPr="009C29FD">
        <w:t>values</w:t>
      </w:r>
      <w:r>
        <w:t xml:space="preserve"> (target identifier from remote descriptor) </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7"/>
        <w:gridCol w:w="1372"/>
        <w:gridCol w:w="1812"/>
        <w:gridCol w:w="1272"/>
        <w:gridCol w:w="1781"/>
        <w:gridCol w:w="1905"/>
      </w:tblGrid>
      <w:tr w:rsidR="00EF3C78" w14:paraId="66498252" w14:textId="77777777" w:rsidTr="001B58A7">
        <w:tc>
          <w:tcPr>
            <w:tcW w:w="2551" w:type="dxa"/>
            <w:gridSpan w:val="2"/>
            <w:vMerge w:val="restart"/>
            <w:shd w:val="clear" w:color="auto" w:fill="auto"/>
            <w:vAlign w:val="center"/>
          </w:tcPr>
          <w:p w14:paraId="572A88B0" w14:textId="77777777" w:rsidR="00EF3C78" w:rsidRDefault="00EF3C78" w:rsidP="001B58A7">
            <w:pPr>
              <w:pStyle w:val="TAH"/>
              <w:jc w:val="left"/>
            </w:pPr>
            <w:r>
              <w:t>Media interception side</w:t>
            </w:r>
          </w:p>
        </w:tc>
        <w:tc>
          <w:tcPr>
            <w:tcW w:w="3119" w:type="dxa"/>
            <w:gridSpan w:val="2"/>
            <w:shd w:val="clear" w:color="auto" w:fill="auto"/>
            <w:vAlign w:val="center"/>
          </w:tcPr>
          <w:p w14:paraId="15CAAAB2" w14:textId="77777777" w:rsidR="00EF3C78" w:rsidRDefault="00EF3C78" w:rsidP="001B58A7">
            <w:pPr>
              <w:pStyle w:val="TAH"/>
              <w:jc w:val="left"/>
            </w:pPr>
            <w:r>
              <w:t>PayloadDirectionAssignment</w:t>
            </w:r>
          </w:p>
        </w:tc>
        <w:tc>
          <w:tcPr>
            <w:tcW w:w="3793" w:type="dxa"/>
            <w:gridSpan w:val="2"/>
          </w:tcPr>
          <w:p w14:paraId="1B033D0B" w14:textId="77777777" w:rsidR="00EF3C78" w:rsidRDefault="00EF3C78" w:rsidP="001B58A7">
            <w:pPr>
              <w:pStyle w:val="TAH"/>
              <w:jc w:val="left"/>
            </w:pPr>
            <w:r>
              <w:t>TriggerScope</w:t>
            </w:r>
          </w:p>
        </w:tc>
      </w:tr>
      <w:tr w:rsidR="00EF3C78" w14:paraId="21B975A0" w14:textId="77777777" w:rsidTr="001B58A7">
        <w:tc>
          <w:tcPr>
            <w:tcW w:w="2551" w:type="dxa"/>
            <w:gridSpan w:val="2"/>
            <w:vMerge/>
            <w:shd w:val="clear" w:color="auto" w:fill="auto"/>
            <w:vAlign w:val="center"/>
          </w:tcPr>
          <w:p w14:paraId="2D196DE4" w14:textId="77777777" w:rsidR="00EF3C78" w:rsidRDefault="00EF3C78" w:rsidP="001B58A7">
            <w:pPr>
              <w:pStyle w:val="TAH"/>
            </w:pPr>
          </w:p>
        </w:tc>
        <w:tc>
          <w:tcPr>
            <w:tcW w:w="1843" w:type="dxa"/>
            <w:shd w:val="clear" w:color="auto" w:fill="auto"/>
            <w:vAlign w:val="center"/>
          </w:tcPr>
          <w:p w14:paraId="43997F19" w14:textId="77777777" w:rsidR="00EF3C78" w:rsidRDefault="00EF3C78" w:rsidP="001B58A7">
            <w:pPr>
              <w:pStyle w:val="TAH"/>
            </w:pPr>
            <w:r>
              <w:t>Not a non-local ID</w:t>
            </w:r>
          </w:p>
        </w:tc>
        <w:tc>
          <w:tcPr>
            <w:tcW w:w="1276" w:type="dxa"/>
            <w:shd w:val="clear" w:color="auto" w:fill="auto"/>
            <w:vAlign w:val="center"/>
          </w:tcPr>
          <w:p w14:paraId="72ADAF8E" w14:textId="77777777" w:rsidR="00EF3C78" w:rsidRDefault="00EF3C78" w:rsidP="001B58A7">
            <w:pPr>
              <w:pStyle w:val="TAH"/>
            </w:pPr>
            <w:r>
              <w:t>Non-local ID</w:t>
            </w:r>
          </w:p>
        </w:tc>
        <w:tc>
          <w:tcPr>
            <w:tcW w:w="1843" w:type="dxa"/>
          </w:tcPr>
          <w:p w14:paraId="0C34D3C0" w14:textId="77777777" w:rsidR="00EF3C78" w:rsidRDefault="00EF3C78" w:rsidP="001B58A7">
            <w:pPr>
              <w:pStyle w:val="TAH"/>
              <w:jc w:val="left"/>
            </w:pPr>
            <w:r>
              <w:t>Symmetric media</w:t>
            </w:r>
          </w:p>
        </w:tc>
        <w:tc>
          <w:tcPr>
            <w:tcW w:w="1950" w:type="dxa"/>
          </w:tcPr>
          <w:p w14:paraId="61AC1549" w14:textId="77777777" w:rsidR="00EF3C78" w:rsidRDefault="00EF3C78" w:rsidP="001B58A7">
            <w:pPr>
              <w:pStyle w:val="TAH"/>
            </w:pPr>
            <w:r>
              <w:t>Asymmetric media</w:t>
            </w:r>
          </w:p>
        </w:tc>
      </w:tr>
      <w:tr w:rsidR="00EF3C78" w14:paraId="6BAAEA6A" w14:textId="77777777" w:rsidTr="001B58A7">
        <w:tc>
          <w:tcPr>
            <w:tcW w:w="1134" w:type="dxa"/>
            <w:vMerge w:val="restart"/>
            <w:shd w:val="clear" w:color="auto" w:fill="auto"/>
            <w:vAlign w:val="center"/>
          </w:tcPr>
          <w:p w14:paraId="62E24860" w14:textId="77777777" w:rsidR="00EF3C78" w:rsidRDefault="00EF3C78" w:rsidP="001B58A7">
            <w:pPr>
              <w:pStyle w:val="TAH"/>
            </w:pPr>
            <w:r>
              <w:t xml:space="preserve"> IMS-AGW</w:t>
            </w:r>
          </w:p>
        </w:tc>
        <w:tc>
          <w:tcPr>
            <w:tcW w:w="1417" w:type="dxa"/>
            <w:shd w:val="clear" w:color="auto" w:fill="auto"/>
            <w:vAlign w:val="center"/>
          </w:tcPr>
          <w:p w14:paraId="1DFF6F22" w14:textId="77777777" w:rsidR="00EF3C78" w:rsidRDefault="00EF3C78" w:rsidP="001B58A7">
            <w:pPr>
              <w:pStyle w:val="TAH"/>
            </w:pPr>
            <w:r>
              <w:t xml:space="preserve">Access </w:t>
            </w:r>
          </w:p>
        </w:tc>
        <w:tc>
          <w:tcPr>
            <w:tcW w:w="1843" w:type="dxa"/>
            <w:shd w:val="clear" w:color="auto" w:fill="auto"/>
          </w:tcPr>
          <w:p w14:paraId="6B57202C" w14:textId="77777777" w:rsidR="00EF3C78" w:rsidRDefault="00EF3C78" w:rsidP="001B58A7">
            <w:pPr>
              <w:pStyle w:val="TAL"/>
            </w:pPr>
            <w:r>
              <w:t>n/a</w:t>
            </w:r>
          </w:p>
        </w:tc>
        <w:tc>
          <w:tcPr>
            <w:tcW w:w="1276" w:type="dxa"/>
            <w:shd w:val="clear" w:color="auto" w:fill="auto"/>
          </w:tcPr>
          <w:p w14:paraId="087A3A5D" w14:textId="77777777" w:rsidR="00EF3C78" w:rsidRDefault="00EF3C78" w:rsidP="001B58A7">
            <w:pPr>
              <w:pStyle w:val="TAL"/>
            </w:pPr>
            <w:r>
              <w:t>n/a</w:t>
            </w:r>
          </w:p>
        </w:tc>
        <w:tc>
          <w:tcPr>
            <w:tcW w:w="1843" w:type="dxa"/>
          </w:tcPr>
          <w:p w14:paraId="541DB75C" w14:textId="77777777" w:rsidR="00EF3C78" w:rsidRDefault="00EF3C78" w:rsidP="001B58A7">
            <w:pPr>
              <w:pStyle w:val="TAL"/>
            </w:pPr>
            <w:r>
              <w:t>n/a</w:t>
            </w:r>
          </w:p>
        </w:tc>
        <w:tc>
          <w:tcPr>
            <w:tcW w:w="1950" w:type="dxa"/>
          </w:tcPr>
          <w:p w14:paraId="13101965" w14:textId="77777777" w:rsidR="00EF3C78" w:rsidRDefault="00EF3C78" w:rsidP="001B58A7">
            <w:pPr>
              <w:pStyle w:val="TAL"/>
            </w:pPr>
            <w:r>
              <w:t>n/a</w:t>
            </w:r>
          </w:p>
        </w:tc>
      </w:tr>
      <w:tr w:rsidR="00EF3C78" w14:paraId="776AFBC6" w14:textId="77777777" w:rsidTr="001B58A7">
        <w:tc>
          <w:tcPr>
            <w:tcW w:w="1134" w:type="dxa"/>
            <w:vMerge/>
            <w:shd w:val="clear" w:color="auto" w:fill="auto"/>
            <w:vAlign w:val="center"/>
          </w:tcPr>
          <w:p w14:paraId="16EFE397" w14:textId="77777777" w:rsidR="00EF3C78" w:rsidRDefault="00EF3C78" w:rsidP="001B58A7">
            <w:pPr>
              <w:pStyle w:val="TAH"/>
            </w:pPr>
          </w:p>
        </w:tc>
        <w:tc>
          <w:tcPr>
            <w:tcW w:w="1417" w:type="dxa"/>
            <w:shd w:val="clear" w:color="auto" w:fill="auto"/>
            <w:vAlign w:val="center"/>
          </w:tcPr>
          <w:p w14:paraId="0BFACDBB" w14:textId="77777777" w:rsidR="00EF3C78" w:rsidRDefault="00EF3C78" w:rsidP="001B58A7">
            <w:pPr>
              <w:pStyle w:val="TAH"/>
            </w:pPr>
            <w:r>
              <w:t xml:space="preserve">Core network </w:t>
            </w:r>
          </w:p>
        </w:tc>
        <w:tc>
          <w:tcPr>
            <w:tcW w:w="1843" w:type="dxa"/>
            <w:shd w:val="clear" w:color="auto" w:fill="auto"/>
          </w:tcPr>
          <w:p w14:paraId="2FB3496A" w14:textId="77777777" w:rsidR="00EF3C78" w:rsidRDefault="00EF3C78" w:rsidP="001B58A7">
            <w:pPr>
              <w:pStyle w:val="TAL"/>
            </w:pPr>
            <w:r w:rsidRPr="00AE101C">
              <w:t>FromTarget</w:t>
            </w:r>
          </w:p>
        </w:tc>
        <w:tc>
          <w:tcPr>
            <w:tcW w:w="1276" w:type="dxa"/>
            <w:shd w:val="clear" w:color="auto" w:fill="auto"/>
          </w:tcPr>
          <w:p w14:paraId="0C14301E" w14:textId="77777777" w:rsidR="00EF3C78" w:rsidRDefault="00EF3C78" w:rsidP="001B58A7">
            <w:pPr>
              <w:pStyle w:val="TAL"/>
            </w:pPr>
            <w:r w:rsidRPr="00AE101C">
              <w:t>ToTarget</w:t>
            </w:r>
          </w:p>
        </w:tc>
        <w:tc>
          <w:tcPr>
            <w:tcW w:w="1843" w:type="dxa"/>
          </w:tcPr>
          <w:p w14:paraId="7D86A2BF" w14:textId="77777777" w:rsidR="00EF3C78" w:rsidRDefault="00EF3C78" w:rsidP="001B58A7">
            <w:pPr>
              <w:pStyle w:val="TAL"/>
            </w:pPr>
            <w:r>
              <w:t>n/a</w:t>
            </w:r>
          </w:p>
        </w:tc>
        <w:tc>
          <w:tcPr>
            <w:tcW w:w="1950" w:type="dxa"/>
          </w:tcPr>
          <w:p w14:paraId="311E6DE7" w14:textId="77777777" w:rsidR="00EF3C78" w:rsidRDefault="00EF3C78" w:rsidP="001B58A7">
            <w:pPr>
              <w:pStyle w:val="TAL"/>
            </w:pPr>
            <w:r>
              <w:t>"Unidirectional"</w:t>
            </w:r>
          </w:p>
        </w:tc>
      </w:tr>
      <w:tr w:rsidR="00EF3C78" w14:paraId="1A8BCEAB" w14:textId="77777777" w:rsidTr="001B58A7">
        <w:tc>
          <w:tcPr>
            <w:tcW w:w="1134" w:type="dxa"/>
            <w:vMerge w:val="restart"/>
            <w:shd w:val="clear" w:color="auto" w:fill="auto"/>
            <w:vAlign w:val="center"/>
          </w:tcPr>
          <w:p w14:paraId="5E49D85C" w14:textId="77777777" w:rsidR="00EF3C78" w:rsidRDefault="00EF3C78" w:rsidP="001B58A7">
            <w:pPr>
              <w:pStyle w:val="TAH"/>
            </w:pPr>
            <w:r>
              <w:t>TrGW</w:t>
            </w:r>
          </w:p>
        </w:tc>
        <w:tc>
          <w:tcPr>
            <w:tcW w:w="1417" w:type="dxa"/>
            <w:shd w:val="clear" w:color="auto" w:fill="auto"/>
            <w:vAlign w:val="center"/>
          </w:tcPr>
          <w:p w14:paraId="51FE1DF5" w14:textId="77777777" w:rsidR="00EF3C78" w:rsidRDefault="00EF3C78" w:rsidP="001B58A7">
            <w:pPr>
              <w:pStyle w:val="TAH"/>
            </w:pPr>
            <w:r>
              <w:t xml:space="preserve">Peer network </w:t>
            </w:r>
          </w:p>
        </w:tc>
        <w:tc>
          <w:tcPr>
            <w:tcW w:w="1843" w:type="dxa"/>
            <w:shd w:val="clear" w:color="auto" w:fill="auto"/>
          </w:tcPr>
          <w:p w14:paraId="1CD0265C" w14:textId="77777777" w:rsidR="00EF3C78" w:rsidRDefault="00EF3C78" w:rsidP="001B58A7">
            <w:pPr>
              <w:pStyle w:val="TAL"/>
            </w:pPr>
            <w:r w:rsidRPr="00AE101C">
              <w:t>ToTarget</w:t>
            </w:r>
          </w:p>
        </w:tc>
        <w:tc>
          <w:tcPr>
            <w:tcW w:w="1276" w:type="dxa"/>
            <w:shd w:val="clear" w:color="auto" w:fill="auto"/>
          </w:tcPr>
          <w:p w14:paraId="785C4F8A" w14:textId="77777777" w:rsidR="00EF3C78" w:rsidRDefault="00EF3C78" w:rsidP="001B58A7">
            <w:pPr>
              <w:pStyle w:val="TAL"/>
            </w:pPr>
            <w:r w:rsidRPr="00AE101C">
              <w:t>ToTarget</w:t>
            </w:r>
            <w:r>
              <w:t xml:space="preserve"> </w:t>
            </w:r>
          </w:p>
        </w:tc>
        <w:tc>
          <w:tcPr>
            <w:tcW w:w="1843" w:type="dxa"/>
          </w:tcPr>
          <w:p w14:paraId="08646336" w14:textId="77777777" w:rsidR="00EF3C78" w:rsidRDefault="00EF3C78" w:rsidP="001B58A7">
            <w:pPr>
              <w:pStyle w:val="TAL"/>
            </w:pPr>
            <w:r>
              <w:t>n/a</w:t>
            </w:r>
          </w:p>
        </w:tc>
        <w:tc>
          <w:tcPr>
            <w:tcW w:w="1950" w:type="dxa"/>
          </w:tcPr>
          <w:p w14:paraId="0E3ECEAF" w14:textId="77777777" w:rsidR="00EF3C78" w:rsidRDefault="00EF3C78" w:rsidP="001B58A7">
            <w:pPr>
              <w:pStyle w:val="TAL"/>
            </w:pPr>
            <w:r>
              <w:t>"Unidirectional"</w:t>
            </w:r>
          </w:p>
        </w:tc>
      </w:tr>
      <w:tr w:rsidR="00EF3C78" w14:paraId="2F31D294" w14:textId="77777777" w:rsidTr="001B58A7">
        <w:tc>
          <w:tcPr>
            <w:tcW w:w="1134" w:type="dxa"/>
            <w:vMerge/>
            <w:shd w:val="clear" w:color="auto" w:fill="auto"/>
            <w:vAlign w:val="center"/>
          </w:tcPr>
          <w:p w14:paraId="0084275A" w14:textId="77777777" w:rsidR="00EF3C78" w:rsidRDefault="00EF3C78" w:rsidP="001B58A7">
            <w:pPr>
              <w:pStyle w:val="TAH"/>
            </w:pPr>
          </w:p>
        </w:tc>
        <w:tc>
          <w:tcPr>
            <w:tcW w:w="1417" w:type="dxa"/>
            <w:shd w:val="clear" w:color="auto" w:fill="auto"/>
            <w:vAlign w:val="center"/>
          </w:tcPr>
          <w:p w14:paraId="68E66822" w14:textId="77777777" w:rsidR="00EF3C78" w:rsidRDefault="00EF3C78" w:rsidP="001B58A7">
            <w:pPr>
              <w:pStyle w:val="TAH"/>
            </w:pPr>
            <w:r>
              <w:t xml:space="preserve">Core network </w:t>
            </w:r>
          </w:p>
        </w:tc>
        <w:tc>
          <w:tcPr>
            <w:tcW w:w="1843" w:type="dxa"/>
            <w:shd w:val="clear" w:color="auto" w:fill="auto"/>
          </w:tcPr>
          <w:p w14:paraId="6A35C248" w14:textId="77777777" w:rsidR="00EF3C78" w:rsidRDefault="00EF3C78" w:rsidP="001B58A7">
            <w:pPr>
              <w:pStyle w:val="TAL"/>
            </w:pPr>
            <w:r w:rsidRPr="00AE101C">
              <w:t>FromTarget</w:t>
            </w:r>
          </w:p>
        </w:tc>
        <w:tc>
          <w:tcPr>
            <w:tcW w:w="1276" w:type="dxa"/>
            <w:shd w:val="clear" w:color="auto" w:fill="auto"/>
          </w:tcPr>
          <w:p w14:paraId="2B6B38F9" w14:textId="77777777" w:rsidR="00EF3C78" w:rsidRDefault="00EF3C78" w:rsidP="001B58A7">
            <w:pPr>
              <w:pStyle w:val="TAL"/>
            </w:pPr>
            <w:r w:rsidRPr="00AE101C">
              <w:t>FromTarget</w:t>
            </w:r>
            <w:r>
              <w:t xml:space="preserve"> </w:t>
            </w:r>
          </w:p>
        </w:tc>
        <w:tc>
          <w:tcPr>
            <w:tcW w:w="1843" w:type="dxa"/>
          </w:tcPr>
          <w:p w14:paraId="4B7562C0" w14:textId="77777777" w:rsidR="00EF3C78" w:rsidRDefault="00EF3C78" w:rsidP="001B58A7">
            <w:pPr>
              <w:pStyle w:val="TAL"/>
            </w:pPr>
            <w:r>
              <w:t>n/a</w:t>
            </w:r>
          </w:p>
        </w:tc>
        <w:tc>
          <w:tcPr>
            <w:tcW w:w="1950" w:type="dxa"/>
          </w:tcPr>
          <w:p w14:paraId="715A45BA" w14:textId="77777777" w:rsidR="00EF3C78" w:rsidRDefault="00EF3C78" w:rsidP="001B58A7">
            <w:pPr>
              <w:pStyle w:val="TAL"/>
            </w:pPr>
            <w:r>
              <w:t>"Unidirectional"</w:t>
            </w:r>
          </w:p>
        </w:tc>
      </w:tr>
      <w:tr w:rsidR="00EF3C78" w14:paraId="11A8CFA4" w14:textId="77777777" w:rsidTr="001B58A7">
        <w:tc>
          <w:tcPr>
            <w:tcW w:w="1134" w:type="dxa"/>
            <w:shd w:val="clear" w:color="auto" w:fill="auto"/>
            <w:vAlign w:val="center"/>
          </w:tcPr>
          <w:p w14:paraId="256841B9" w14:textId="77777777" w:rsidR="00EF3C78" w:rsidRDefault="00EF3C78" w:rsidP="001B58A7">
            <w:pPr>
              <w:pStyle w:val="TAH"/>
            </w:pPr>
            <w:r>
              <w:t>IM-MGW</w:t>
            </w:r>
          </w:p>
        </w:tc>
        <w:tc>
          <w:tcPr>
            <w:tcW w:w="1417" w:type="dxa"/>
            <w:shd w:val="clear" w:color="auto" w:fill="auto"/>
            <w:vAlign w:val="center"/>
          </w:tcPr>
          <w:p w14:paraId="2BAE1466" w14:textId="77777777" w:rsidR="00EF3C78" w:rsidRDefault="00EF3C78" w:rsidP="001B58A7">
            <w:pPr>
              <w:pStyle w:val="TAH"/>
            </w:pPr>
            <w:r>
              <w:t xml:space="preserve">Core network </w:t>
            </w:r>
          </w:p>
        </w:tc>
        <w:tc>
          <w:tcPr>
            <w:tcW w:w="1843" w:type="dxa"/>
            <w:shd w:val="clear" w:color="auto" w:fill="auto"/>
          </w:tcPr>
          <w:p w14:paraId="50515DC0" w14:textId="77777777" w:rsidR="00EF3C78" w:rsidRDefault="00EF3C78" w:rsidP="001B58A7">
            <w:pPr>
              <w:pStyle w:val="TAL"/>
            </w:pPr>
            <w:r w:rsidRPr="00AE101C">
              <w:t>FromTarget</w:t>
            </w:r>
          </w:p>
        </w:tc>
        <w:tc>
          <w:tcPr>
            <w:tcW w:w="1276" w:type="dxa"/>
            <w:shd w:val="clear" w:color="auto" w:fill="auto"/>
          </w:tcPr>
          <w:p w14:paraId="5C8680A4" w14:textId="77777777" w:rsidR="00EF3C78" w:rsidRDefault="00EF3C78" w:rsidP="001B58A7">
            <w:pPr>
              <w:pStyle w:val="TAL"/>
            </w:pPr>
            <w:r w:rsidRPr="00AE101C">
              <w:t>FromTarget</w:t>
            </w:r>
          </w:p>
        </w:tc>
        <w:tc>
          <w:tcPr>
            <w:tcW w:w="1843" w:type="dxa"/>
          </w:tcPr>
          <w:p w14:paraId="2F01F104" w14:textId="77777777" w:rsidR="00EF3C78" w:rsidRDefault="00EF3C78" w:rsidP="001B58A7">
            <w:pPr>
              <w:pStyle w:val="TAL"/>
            </w:pPr>
            <w:r>
              <w:t>n/a</w:t>
            </w:r>
          </w:p>
        </w:tc>
        <w:tc>
          <w:tcPr>
            <w:tcW w:w="1950" w:type="dxa"/>
          </w:tcPr>
          <w:p w14:paraId="7887ED55" w14:textId="77777777" w:rsidR="00EF3C78" w:rsidRDefault="00EF3C78" w:rsidP="001B58A7">
            <w:pPr>
              <w:pStyle w:val="TAL"/>
            </w:pPr>
            <w:r>
              <w:t>"Unidirectional"</w:t>
            </w:r>
          </w:p>
        </w:tc>
      </w:tr>
    </w:tbl>
    <w:p w14:paraId="20374CF5" w14:textId="77777777" w:rsidR="005F3232" w:rsidRDefault="005F3232" w:rsidP="005F3232"/>
    <w:p w14:paraId="14328080" w14:textId="30008D3E" w:rsidR="00EF3C78" w:rsidRDefault="00EF3C78" w:rsidP="00EF3C78">
      <w:pPr>
        <w:pStyle w:val="NO"/>
        <w:spacing w:before="120"/>
      </w:pPr>
      <w:r>
        <w:t>NOTE 2:</w:t>
      </w:r>
      <w:r>
        <w:tab/>
        <w:t>The media interception of target non-local ID is done in the IMS-AGW only when the IMS user is in communication with the target non-local ID is an inbound roamer with LBO with the alternate deployment option (see TS 33.127 [5]).</w:t>
      </w:r>
    </w:p>
    <w:p w14:paraId="707871A2" w14:textId="77777777" w:rsidR="00EF3C78" w:rsidRDefault="00EF3C78" w:rsidP="00EF3C78">
      <w:pPr>
        <w:pStyle w:val="NO"/>
        <w:spacing w:before="120"/>
      </w:pPr>
      <w:r>
        <w:t>NOTE 3:</w:t>
      </w:r>
      <w:r>
        <w:tab/>
        <w:t>When media is neither sent to nor received from the target (e.g. call waiting scenario, held session), and when the CC-TF is aware of the scenario, the value of "NotDetermined" is used as the PayloadDirectionAssignment value. The CC-TF changes the PayloadDirectionAssignment value using a LI_T3 ModifyTask (see clause 7.12.5.2.3) when the media is cross connected to the target (e.g. held session is retrieved).</w:t>
      </w:r>
    </w:p>
    <w:p w14:paraId="57AC4A76" w14:textId="77777777" w:rsidR="00EF3C78" w:rsidRDefault="00EF3C78" w:rsidP="00EF3C78">
      <w:r>
        <w:t>The table 7.12.5.2.2-6 shows how the CC-POI is expected to set the Payload Direction field in the xCC based on the PayloadDirectionAssignment and TriggerScope values received in the LI_T3 ActivateTask message.</w:t>
      </w:r>
    </w:p>
    <w:p w14:paraId="07B17F64" w14:textId="77777777" w:rsidR="00EF3C78" w:rsidRDefault="00EF3C78" w:rsidP="00EF3C78">
      <w:pPr>
        <w:pStyle w:val="TH"/>
      </w:pPr>
      <w:r w:rsidRPr="009C29FD">
        <w:t>Table 7.12.</w:t>
      </w:r>
      <w:r>
        <w:t>5.2.2</w:t>
      </w:r>
      <w:r w:rsidRPr="009C29FD">
        <w:t>-</w:t>
      </w:r>
      <w:r>
        <w:t>6</w:t>
      </w:r>
      <w:r w:rsidRPr="009C29FD">
        <w:t xml:space="preserve">: </w:t>
      </w:r>
      <w:r>
        <w:t xml:space="preserve">Expected payload direction value in the xCC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717"/>
        <w:gridCol w:w="2523"/>
        <w:gridCol w:w="2664"/>
      </w:tblGrid>
      <w:tr w:rsidR="00EF3C78" w14:paraId="18A37150" w14:textId="77777777" w:rsidTr="005F3232">
        <w:trPr>
          <w:trHeight w:val="303"/>
        </w:trPr>
        <w:tc>
          <w:tcPr>
            <w:tcW w:w="1727" w:type="dxa"/>
            <w:vMerge w:val="restart"/>
            <w:shd w:val="clear" w:color="auto" w:fill="auto"/>
            <w:vAlign w:val="center"/>
          </w:tcPr>
          <w:p w14:paraId="3F70CFBB" w14:textId="77777777" w:rsidR="00EF3C78" w:rsidRDefault="00EF3C78" w:rsidP="001B58A7">
            <w:pPr>
              <w:pStyle w:val="TAH"/>
            </w:pPr>
            <w:r>
              <w:t>TriggerScope</w:t>
            </w:r>
          </w:p>
        </w:tc>
        <w:tc>
          <w:tcPr>
            <w:tcW w:w="2717" w:type="dxa"/>
            <w:vMerge w:val="restart"/>
            <w:shd w:val="clear" w:color="auto" w:fill="auto"/>
            <w:vAlign w:val="center"/>
          </w:tcPr>
          <w:p w14:paraId="65DE1FCF" w14:textId="77777777" w:rsidR="00EF3C78" w:rsidRDefault="00EF3C78" w:rsidP="001B58A7">
            <w:pPr>
              <w:pStyle w:val="TAH"/>
            </w:pPr>
            <w:r>
              <w:t>PayloadDirectionAssignment</w:t>
            </w:r>
          </w:p>
        </w:tc>
        <w:tc>
          <w:tcPr>
            <w:tcW w:w="5187" w:type="dxa"/>
            <w:gridSpan w:val="2"/>
            <w:shd w:val="clear" w:color="auto" w:fill="auto"/>
            <w:vAlign w:val="center"/>
          </w:tcPr>
          <w:p w14:paraId="1577311A" w14:textId="77777777" w:rsidR="00EF3C78" w:rsidRDefault="00EF3C78" w:rsidP="001B58A7">
            <w:pPr>
              <w:pStyle w:val="TAH"/>
            </w:pPr>
            <w:r>
              <w:t xml:space="preserve">RTP stream (media stream) direction </w:t>
            </w:r>
          </w:p>
        </w:tc>
      </w:tr>
      <w:tr w:rsidR="00EF3C78" w14:paraId="5A9A5A57" w14:textId="77777777" w:rsidTr="005F3232">
        <w:tc>
          <w:tcPr>
            <w:tcW w:w="1727" w:type="dxa"/>
            <w:vMerge/>
            <w:shd w:val="clear" w:color="auto" w:fill="auto"/>
            <w:vAlign w:val="center"/>
          </w:tcPr>
          <w:p w14:paraId="513ECCBF" w14:textId="77777777" w:rsidR="00EF3C78" w:rsidRDefault="00EF3C78" w:rsidP="001B58A7">
            <w:pPr>
              <w:pStyle w:val="TAH"/>
            </w:pPr>
          </w:p>
        </w:tc>
        <w:tc>
          <w:tcPr>
            <w:tcW w:w="2717" w:type="dxa"/>
            <w:vMerge/>
            <w:shd w:val="clear" w:color="auto" w:fill="auto"/>
            <w:vAlign w:val="center"/>
          </w:tcPr>
          <w:p w14:paraId="7141AE8C" w14:textId="77777777" w:rsidR="00EF3C78" w:rsidRDefault="00EF3C78" w:rsidP="001B58A7">
            <w:pPr>
              <w:pStyle w:val="TAH"/>
            </w:pPr>
          </w:p>
        </w:tc>
        <w:tc>
          <w:tcPr>
            <w:tcW w:w="2523" w:type="dxa"/>
            <w:shd w:val="clear" w:color="auto" w:fill="auto"/>
            <w:vAlign w:val="center"/>
          </w:tcPr>
          <w:p w14:paraId="7FD23807" w14:textId="77777777" w:rsidR="00EF3C78" w:rsidRDefault="00EF3C78" w:rsidP="001B58A7">
            <w:pPr>
              <w:pStyle w:val="TAH"/>
            </w:pPr>
            <w:r>
              <w:t>To the target identifier</w:t>
            </w:r>
          </w:p>
        </w:tc>
        <w:tc>
          <w:tcPr>
            <w:tcW w:w="2664" w:type="dxa"/>
            <w:shd w:val="clear" w:color="auto" w:fill="auto"/>
            <w:vAlign w:val="center"/>
          </w:tcPr>
          <w:p w14:paraId="3EBC5875" w14:textId="77777777" w:rsidR="00EF3C78" w:rsidRDefault="00EF3C78" w:rsidP="001B58A7">
            <w:pPr>
              <w:pStyle w:val="TAH"/>
            </w:pPr>
            <w:r>
              <w:t>From the target identifier</w:t>
            </w:r>
          </w:p>
        </w:tc>
      </w:tr>
      <w:tr w:rsidR="00EF3C78" w14:paraId="46B0A25D" w14:textId="77777777" w:rsidTr="005F3232">
        <w:tc>
          <w:tcPr>
            <w:tcW w:w="1727" w:type="dxa"/>
            <w:vMerge w:val="restart"/>
            <w:shd w:val="clear" w:color="auto" w:fill="auto"/>
            <w:vAlign w:val="center"/>
          </w:tcPr>
          <w:p w14:paraId="6E88B3A3" w14:textId="77777777" w:rsidR="00EF3C78" w:rsidRDefault="00EF3C78" w:rsidP="001B58A7">
            <w:pPr>
              <w:pStyle w:val="TAL"/>
            </w:pPr>
            <w:r>
              <w:t>Bidirectional</w:t>
            </w:r>
          </w:p>
        </w:tc>
        <w:tc>
          <w:tcPr>
            <w:tcW w:w="2717" w:type="dxa"/>
            <w:shd w:val="clear" w:color="auto" w:fill="auto"/>
            <w:vAlign w:val="center"/>
          </w:tcPr>
          <w:p w14:paraId="0D6073F9" w14:textId="77777777" w:rsidR="00EF3C78" w:rsidRDefault="00EF3C78" w:rsidP="001B58A7">
            <w:pPr>
              <w:pStyle w:val="TAL"/>
            </w:pPr>
            <w:r>
              <w:t>FromTarget</w:t>
            </w:r>
          </w:p>
        </w:tc>
        <w:tc>
          <w:tcPr>
            <w:tcW w:w="2523" w:type="dxa"/>
            <w:shd w:val="clear" w:color="auto" w:fill="auto"/>
            <w:vAlign w:val="center"/>
          </w:tcPr>
          <w:p w14:paraId="484DBF65" w14:textId="77777777" w:rsidR="00EF3C78" w:rsidRDefault="00EF3C78" w:rsidP="001B58A7">
            <w:pPr>
              <w:pStyle w:val="TAL"/>
            </w:pPr>
            <w:r>
              <w:t>"3" from the target</w:t>
            </w:r>
          </w:p>
        </w:tc>
        <w:tc>
          <w:tcPr>
            <w:tcW w:w="2664" w:type="dxa"/>
            <w:shd w:val="clear" w:color="auto" w:fill="auto"/>
            <w:vAlign w:val="center"/>
          </w:tcPr>
          <w:p w14:paraId="69B45869" w14:textId="77777777" w:rsidR="00EF3C78" w:rsidRDefault="00EF3C78" w:rsidP="001B58A7">
            <w:pPr>
              <w:pStyle w:val="TAL"/>
            </w:pPr>
            <w:r>
              <w:t>"2" to the target</w:t>
            </w:r>
          </w:p>
        </w:tc>
      </w:tr>
      <w:tr w:rsidR="00EF3C78" w14:paraId="62BCCA1D" w14:textId="77777777" w:rsidTr="005F3232">
        <w:tc>
          <w:tcPr>
            <w:tcW w:w="1727" w:type="dxa"/>
            <w:vMerge/>
            <w:shd w:val="clear" w:color="auto" w:fill="auto"/>
            <w:vAlign w:val="center"/>
          </w:tcPr>
          <w:p w14:paraId="0151AB0C" w14:textId="77777777" w:rsidR="00EF3C78" w:rsidRDefault="00EF3C78" w:rsidP="001B58A7">
            <w:pPr>
              <w:pStyle w:val="TAL"/>
            </w:pPr>
          </w:p>
        </w:tc>
        <w:tc>
          <w:tcPr>
            <w:tcW w:w="2717" w:type="dxa"/>
            <w:shd w:val="clear" w:color="auto" w:fill="auto"/>
            <w:vAlign w:val="center"/>
          </w:tcPr>
          <w:p w14:paraId="351B95FF" w14:textId="77777777" w:rsidR="00EF3C78" w:rsidRDefault="00EF3C78" w:rsidP="001B58A7">
            <w:pPr>
              <w:pStyle w:val="TAL"/>
            </w:pPr>
            <w:r>
              <w:t>ToTarget</w:t>
            </w:r>
          </w:p>
        </w:tc>
        <w:tc>
          <w:tcPr>
            <w:tcW w:w="2523" w:type="dxa"/>
            <w:shd w:val="clear" w:color="auto" w:fill="auto"/>
            <w:vAlign w:val="center"/>
          </w:tcPr>
          <w:p w14:paraId="7E5618AC" w14:textId="77777777" w:rsidR="00EF3C78" w:rsidRDefault="00EF3C78" w:rsidP="001B58A7">
            <w:pPr>
              <w:pStyle w:val="TAL"/>
            </w:pPr>
            <w:r>
              <w:t>"2" to the target</w:t>
            </w:r>
          </w:p>
        </w:tc>
        <w:tc>
          <w:tcPr>
            <w:tcW w:w="2664" w:type="dxa"/>
            <w:shd w:val="clear" w:color="auto" w:fill="auto"/>
            <w:vAlign w:val="center"/>
          </w:tcPr>
          <w:p w14:paraId="47FD7D4D" w14:textId="77777777" w:rsidR="00EF3C78" w:rsidRDefault="00EF3C78" w:rsidP="001B58A7">
            <w:pPr>
              <w:pStyle w:val="TAL"/>
            </w:pPr>
            <w:r>
              <w:t>"3" from the target</w:t>
            </w:r>
          </w:p>
        </w:tc>
      </w:tr>
      <w:tr w:rsidR="00EF3C78" w14:paraId="31D352D4" w14:textId="77777777" w:rsidTr="005F3232">
        <w:tc>
          <w:tcPr>
            <w:tcW w:w="1727" w:type="dxa"/>
            <w:vMerge/>
            <w:shd w:val="clear" w:color="auto" w:fill="auto"/>
            <w:vAlign w:val="center"/>
          </w:tcPr>
          <w:p w14:paraId="7FA29DE3" w14:textId="77777777" w:rsidR="00EF3C78" w:rsidRDefault="00EF3C78" w:rsidP="001B58A7">
            <w:pPr>
              <w:pStyle w:val="TAL"/>
            </w:pPr>
          </w:p>
        </w:tc>
        <w:tc>
          <w:tcPr>
            <w:tcW w:w="2717" w:type="dxa"/>
            <w:shd w:val="clear" w:color="auto" w:fill="auto"/>
            <w:vAlign w:val="center"/>
          </w:tcPr>
          <w:p w14:paraId="1C900820" w14:textId="77777777" w:rsidR="00EF3C78" w:rsidRDefault="00EF3C78" w:rsidP="001B58A7">
            <w:pPr>
              <w:pStyle w:val="TAL"/>
            </w:pPr>
            <w:r>
              <w:t>NotDetermined</w:t>
            </w:r>
          </w:p>
        </w:tc>
        <w:tc>
          <w:tcPr>
            <w:tcW w:w="2523" w:type="dxa"/>
            <w:shd w:val="clear" w:color="auto" w:fill="auto"/>
            <w:vAlign w:val="center"/>
          </w:tcPr>
          <w:p w14:paraId="5C947470" w14:textId="77777777" w:rsidR="00EF3C78" w:rsidRDefault="00EF3C78" w:rsidP="001B58A7">
            <w:pPr>
              <w:pStyle w:val="TAL"/>
            </w:pPr>
            <w:r>
              <w:t>"5" not applicable to this xCC</w:t>
            </w:r>
          </w:p>
        </w:tc>
        <w:tc>
          <w:tcPr>
            <w:tcW w:w="2664" w:type="dxa"/>
            <w:shd w:val="clear" w:color="auto" w:fill="auto"/>
            <w:vAlign w:val="center"/>
          </w:tcPr>
          <w:p w14:paraId="4643CB19" w14:textId="77777777" w:rsidR="00EF3C78" w:rsidRDefault="00EF3C78" w:rsidP="001B58A7">
            <w:pPr>
              <w:pStyle w:val="TAL"/>
            </w:pPr>
            <w:r>
              <w:t>"5" not applicable to this xCC</w:t>
            </w:r>
          </w:p>
        </w:tc>
      </w:tr>
      <w:tr w:rsidR="00EF3C78" w14:paraId="25D3E4DA" w14:textId="77777777" w:rsidTr="005F3232">
        <w:tc>
          <w:tcPr>
            <w:tcW w:w="1727" w:type="dxa"/>
            <w:vMerge w:val="restart"/>
            <w:shd w:val="clear" w:color="auto" w:fill="auto"/>
            <w:vAlign w:val="center"/>
          </w:tcPr>
          <w:p w14:paraId="131D5334" w14:textId="77777777" w:rsidR="00EF3C78" w:rsidRDefault="00EF3C78" w:rsidP="001B58A7">
            <w:pPr>
              <w:pStyle w:val="TAL"/>
            </w:pPr>
            <w:r>
              <w:t>Unidirectional</w:t>
            </w:r>
          </w:p>
        </w:tc>
        <w:tc>
          <w:tcPr>
            <w:tcW w:w="2717" w:type="dxa"/>
            <w:shd w:val="clear" w:color="auto" w:fill="auto"/>
            <w:vAlign w:val="center"/>
          </w:tcPr>
          <w:p w14:paraId="670DB09B" w14:textId="77777777" w:rsidR="00EF3C78" w:rsidRDefault="00EF3C78" w:rsidP="001B58A7">
            <w:pPr>
              <w:pStyle w:val="TAL"/>
            </w:pPr>
            <w:r>
              <w:t>FromTarget</w:t>
            </w:r>
          </w:p>
        </w:tc>
        <w:tc>
          <w:tcPr>
            <w:tcW w:w="2523" w:type="dxa"/>
            <w:shd w:val="clear" w:color="auto" w:fill="auto"/>
            <w:vAlign w:val="center"/>
          </w:tcPr>
          <w:p w14:paraId="133D056D" w14:textId="77777777" w:rsidR="00EF3C78" w:rsidRDefault="00EF3C78" w:rsidP="001B58A7">
            <w:pPr>
              <w:pStyle w:val="TAL"/>
            </w:pPr>
            <w:r>
              <w:t>"3" from the target</w:t>
            </w:r>
          </w:p>
        </w:tc>
        <w:tc>
          <w:tcPr>
            <w:tcW w:w="2664" w:type="dxa"/>
            <w:shd w:val="clear" w:color="auto" w:fill="auto"/>
            <w:vAlign w:val="center"/>
          </w:tcPr>
          <w:p w14:paraId="2705D548" w14:textId="77777777" w:rsidR="00EF3C78" w:rsidRDefault="00EF3C78" w:rsidP="001B58A7">
            <w:pPr>
              <w:pStyle w:val="TAL"/>
            </w:pPr>
            <w:r>
              <w:t>n/a</w:t>
            </w:r>
          </w:p>
        </w:tc>
      </w:tr>
      <w:tr w:rsidR="00EF3C78" w14:paraId="67469A16" w14:textId="77777777" w:rsidTr="005F3232">
        <w:tc>
          <w:tcPr>
            <w:tcW w:w="1727" w:type="dxa"/>
            <w:vMerge/>
            <w:shd w:val="clear" w:color="auto" w:fill="auto"/>
            <w:vAlign w:val="center"/>
          </w:tcPr>
          <w:p w14:paraId="4CFF53CA" w14:textId="77777777" w:rsidR="00EF3C78" w:rsidRDefault="00EF3C78" w:rsidP="001B58A7">
            <w:pPr>
              <w:pStyle w:val="TAL"/>
            </w:pPr>
          </w:p>
        </w:tc>
        <w:tc>
          <w:tcPr>
            <w:tcW w:w="2717" w:type="dxa"/>
            <w:shd w:val="clear" w:color="auto" w:fill="auto"/>
            <w:vAlign w:val="center"/>
          </w:tcPr>
          <w:p w14:paraId="7A3E48FE" w14:textId="77777777" w:rsidR="00EF3C78" w:rsidRDefault="00EF3C78" w:rsidP="001B58A7">
            <w:pPr>
              <w:pStyle w:val="TAL"/>
            </w:pPr>
            <w:r>
              <w:t>ToTarget</w:t>
            </w:r>
          </w:p>
        </w:tc>
        <w:tc>
          <w:tcPr>
            <w:tcW w:w="2523" w:type="dxa"/>
            <w:shd w:val="clear" w:color="auto" w:fill="auto"/>
            <w:vAlign w:val="center"/>
          </w:tcPr>
          <w:p w14:paraId="42832598" w14:textId="77777777" w:rsidR="00EF3C78" w:rsidRDefault="00EF3C78" w:rsidP="001B58A7">
            <w:pPr>
              <w:pStyle w:val="TAL"/>
            </w:pPr>
            <w:r>
              <w:t>"2" to the target</w:t>
            </w:r>
          </w:p>
        </w:tc>
        <w:tc>
          <w:tcPr>
            <w:tcW w:w="2664" w:type="dxa"/>
            <w:shd w:val="clear" w:color="auto" w:fill="auto"/>
            <w:vAlign w:val="center"/>
          </w:tcPr>
          <w:p w14:paraId="3C4612A8" w14:textId="77777777" w:rsidR="00EF3C78" w:rsidRDefault="00EF3C78" w:rsidP="001B58A7">
            <w:pPr>
              <w:pStyle w:val="TAL"/>
            </w:pPr>
            <w:r>
              <w:t>n/a</w:t>
            </w:r>
          </w:p>
        </w:tc>
      </w:tr>
      <w:tr w:rsidR="00EF3C78" w14:paraId="2BCADCE5" w14:textId="77777777" w:rsidTr="005F3232">
        <w:tc>
          <w:tcPr>
            <w:tcW w:w="1727" w:type="dxa"/>
            <w:vMerge/>
            <w:shd w:val="clear" w:color="auto" w:fill="auto"/>
            <w:vAlign w:val="center"/>
          </w:tcPr>
          <w:p w14:paraId="1A921CC7" w14:textId="77777777" w:rsidR="00EF3C78" w:rsidRDefault="00EF3C78" w:rsidP="001B58A7">
            <w:pPr>
              <w:pStyle w:val="TAL"/>
            </w:pPr>
          </w:p>
        </w:tc>
        <w:tc>
          <w:tcPr>
            <w:tcW w:w="2717" w:type="dxa"/>
            <w:shd w:val="clear" w:color="auto" w:fill="auto"/>
            <w:vAlign w:val="center"/>
          </w:tcPr>
          <w:p w14:paraId="7266CF83" w14:textId="77777777" w:rsidR="00EF3C78" w:rsidRDefault="00EF3C78" w:rsidP="001B58A7">
            <w:pPr>
              <w:pStyle w:val="TAL"/>
            </w:pPr>
            <w:r>
              <w:t>NotDetermined</w:t>
            </w:r>
          </w:p>
        </w:tc>
        <w:tc>
          <w:tcPr>
            <w:tcW w:w="2523" w:type="dxa"/>
            <w:shd w:val="clear" w:color="auto" w:fill="auto"/>
            <w:vAlign w:val="center"/>
          </w:tcPr>
          <w:p w14:paraId="6D33D0E5" w14:textId="77777777" w:rsidR="00EF3C78" w:rsidRDefault="00EF3C78" w:rsidP="001B58A7">
            <w:pPr>
              <w:pStyle w:val="TAL"/>
            </w:pPr>
            <w:r>
              <w:t>"5" not applicable to this xCC</w:t>
            </w:r>
          </w:p>
        </w:tc>
        <w:tc>
          <w:tcPr>
            <w:tcW w:w="2664" w:type="dxa"/>
            <w:shd w:val="clear" w:color="auto" w:fill="auto"/>
            <w:vAlign w:val="center"/>
          </w:tcPr>
          <w:p w14:paraId="77E1C837" w14:textId="77777777" w:rsidR="00EF3C78" w:rsidRDefault="00EF3C78" w:rsidP="001B58A7">
            <w:pPr>
              <w:pStyle w:val="TAL"/>
            </w:pPr>
            <w:r>
              <w:t>n/a</w:t>
            </w:r>
          </w:p>
        </w:tc>
      </w:tr>
    </w:tbl>
    <w:p w14:paraId="58C13B19" w14:textId="77777777" w:rsidR="005F3232" w:rsidRDefault="005F3232" w:rsidP="005F3232"/>
    <w:p w14:paraId="2088FADC" w14:textId="77777777" w:rsidR="00EF3C78" w:rsidRDefault="00EF3C78" w:rsidP="00EF3C78">
      <w:pPr>
        <w:pStyle w:val="NO"/>
        <w:spacing w:before="120"/>
      </w:pPr>
      <w:r>
        <w:t>NOTE 4:</w:t>
      </w:r>
      <w:r>
        <w:tab/>
        <w:t>When the TriggerScope value is "Unidirectional", two LI_T3 triggers are sent to the CC-POI and in this case, the CC-POI is expected to set the Payload Direction field separately according to the PayloadDirectionAssignment received in the corresponding LI_T3 trigger.</w:t>
      </w:r>
    </w:p>
    <w:p w14:paraId="420C9034" w14:textId="77777777" w:rsidR="00EF3C78" w:rsidRPr="005F3232" w:rsidRDefault="00EF3C78" w:rsidP="00EF3C78">
      <w:bookmarkStart w:id="572" w:name="_Hlk100328856"/>
      <w:r w:rsidRPr="005F3232">
        <w:t>The following paragraphs describe the algorithm the CC-TF shall use for the inclusion of the LocalSDP and Remote SDP in the LI T3 ActivateTask message.</w:t>
      </w:r>
    </w:p>
    <w:p w14:paraId="77050343" w14:textId="77777777" w:rsidR="00EF3C78" w:rsidRDefault="00EF3C78" w:rsidP="00EF3C78">
      <w:pPr>
        <w:pStyle w:val="B1"/>
      </w:pPr>
      <w:r>
        <w:t>-</w:t>
      </w:r>
      <w:r>
        <w:tab/>
      </w:r>
      <w:r w:rsidRPr="00C1624E">
        <w:t xml:space="preserve">When the </w:t>
      </w:r>
      <w:r>
        <w:t>TriggerScope</w:t>
      </w:r>
      <w:r w:rsidRPr="00C1624E">
        <w:t xml:space="preserve"> value is "Bidirectional</w:t>
      </w:r>
      <w:r>
        <w:t>":</w:t>
      </w:r>
    </w:p>
    <w:p w14:paraId="165B2285" w14:textId="77777777" w:rsidR="00EF3C78" w:rsidRDefault="00EF3C78" w:rsidP="00EF3C78">
      <w:pPr>
        <w:pStyle w:val="B2"/>
      </w:pPr>
      <w:r>
        <w:t>-</w:t>
      </w:r>
      <w:r>
        <w:tab/>
        <w:t>When the SDP offer is received at the NF that has the CC-TF (on the side where the media interception is done) before the sending of a ActivateTask to the CC-POI, the CC-TF shall use the SDP information received in the SDP offer as RemoteSDP and the SDP information that will be sent later in the SDP answer of a SIP message as LocalSDP.</w:t>
      </w:r>
    </w:p>
    <w:p w14:paraId="4148017D" w14:textId="77777777" w:rsidR="00EF3C78" w:rsidRDefault="00EF3C78" w:rsidP="00EF3C78">
      <w:pPr>
        <w:pStyle w:val="B2"/>
      </w:pPr>
      <w:r>
        <w:t>-</w:t>
      </w:r>
      <w:r>
        <w:tab/>
        <w:t>When the SDP offer is sent by the NF that has the CC-TF (on the side where the media interception is done) after the sending of a ActivateTask to the CC-POI, the CC-TF shall use the SDP information that will be included in the SDP offer of a SIP message as LocalSDP. In this case, the RemoteSDP is sent in the LI_T3 ModifyTask when the SDP answer is received in a SIP message (see clause 7.12.5.2.3).</w:t>
      </w:r>
    </w:p>
    <w:p w14:paraId="026DE298" w14:textId="77777777" w:rsidR="00EF3C78" w:rsidRDefault="00EF3C78" w:rsidP="00EF3C78">
      <w:pPr>
        <w:pStyle w:val="B1"/>
      </w:pPr>
      <w:r>
        <w:t>-</w:t>
      </w:r>
      <w:r>
        <w:tab/>
        <w:t>When the TriggerScope value is "Unidirectional":</w:t>
      </w:r>
    </w:p>
    <w:p w14:paraId="4C9A8DF3" w14:textId="77777777" w:rsidR="00EF3C78" w:rsidRDefault="00EF3C78" w:rsidP="00EF3C78">
      <w:pPr>
        <w:pStyle w:val="B2"/>
      </w:pPr>
      <w:r>
        <w:t>-</w:t>
      </w:r>
      <w:r>
        <w:tab/>
        <w:t>When the SDP offer is received at the NF that has the CC-TF (on the side where the media interception is done) before the sending of a ActivateTask to the CC-POI, the CC-TF shall use the SDP information that will be sent later in the SDP answer of a SIP message as the LocalSDP in the first LI_T3 trigger. The SDP information received in the SDP offer as the RemoteSDP in the second LI_T3 trigger.</w:t>
      </w:r>
    </w:p>
    <w:p w14:paraId="60448DFA" w14:textId="77777777" w:rsidR="00EF3C78" w:rsidRDefault="00EF3C78" w:rsidP="00EF3C78">
      <w:pPr>
        <w:pStyle w:val="B2"/>
      </w:pPr>
      <w:r>
        <w:t>-</w:t>
      </w:r>
      <w:r>
        <w:tab/>
        <w:t>When the SDP offer is sent by the NF that has the CC-TF (on the side where the media interception is done) after the sending of a ActivateTask to the CC-POI, the CC-TF shall use the SDP information that will be included in the SDP offer of a SIP message as LocalSDP in the first trigger.</w:t>
      </w:r>
    </w:p>
    <w:p w14:paraId="4107937A" w14:textId="77777777" w:rsidR="00EF3C78" w:rsidRDefault="00EF3C78" w:rsidP="00EF3C78">
      <w:pPr>
        <w:pStyle w:val="B2"/>
      </w:pPr>
      <w:r>
        <w:t>-</w:t>
      </w:r>
      <w:r>
        <w:tab/>
        <w:t>When the SDP answer is received at the NF that has the CC-TF (on the side where the media interception is done), the CC-TF shall use the SDP information received in the SDP answer of SIP message as RemoteSDP of the second LI_T3 trigger.</w:t>
      </w:r>
    </w:p>
    <w:p w14:paraId="5AB17920" w14:textId="77777777" w:rsidR="00EF3C78" w:rsidRPr="005F3232" w:rsidRDefault="00EF3C78" w:rsidP="00EF3C78">
      <w:r w:rsidRPr="005F3232">
        <w:t>For the mid-session interception case, the CC-TF shall include both the LocalSDP and RemoteSDP in the trigger (LI_T3 ActivateTask) when the TriggerScope is "Bidirectional".</w:t>
      </w:r>
    </w:p>
    <w:p w14:paraId="6580973D" w14:textId="77777777" w:rsidR="00EF3C78" w:rsidRPr="005F3232" w:rsidRDefault="00EF3C78" w:rsidP="00EF3C78">
      <w:r w:rsidRPr="005F3232">
        <w:t>For mid-session interception case when the TriggerScopeValue is "Unidirectional", the CC-TF shall include the LocalSDP in the first trigger (LI_T3 ActivateTask) and the RemoteSDP in the second trigger (LI_T3 ActivateTask).</w:t>
      </w:r>
    </w:p>
    <w:p w14:paraId="1136FE77" w14:textId="77777777" w:rsidR="00EF3C78" w:rsidRPr="005F3232" w:rsidRDefault="00EF3C78" w:rsidP="00EF3C78">
      <w:r w:rsidRPr="005F3232">
        <w:t>The CC-POI is expected to populate the SDP Session Description field of X3 PDU with the SDP information received in the LocalSDP, for the xCC that represent the incoming media streams destined to the IP address and UDP port number specified as the target identifiers.</w:t>
      </w:r>
    </w:p>
    <w:p w14:paraId="05CCE603" w14:textId="77777777" w:rsidR="00EF3C78" w:rsidRPr="005F3232" w:rsidRDefault="00EF3C78" w:rsidP="00EF3C78">
      <w:r w:rsidRPr="005F3232">
        <w:t>The CC-POI is expected to populate the SDP Session Description field of X3 PDU with the SDP information received in the RemoteSDP, for the xCC that represent the outgoing media streams. In the case where TriggerScope value is "Bidirectional", the outgoing media streams will be from the IP address and UDP port number specified as the target identifiers. In the case where TriggerScope value is "Unidirectional", the outgoing media streams will be destined to the IP address and UDP port number specified as the target identifiers.</w:t>
      </w:r>
    </w:p>
    <w:p w14:paraId="20A0BF35" w14:textId="77777777" w:rsidR="00EF3C78" w:rsidRDefault="00EF3C78" w:rsidP="00EF3C78">
      <w:pPr>
        <w:pStyle w:val="Heading6"/>
      </w:pPr>
      <w:bookmarkStart w:id="573" w:name="_Toc145185527"/>
      <w:bookmarkEnd w:id="572"/>
      <w:r>
        <w:t>7.12.5.2.2.3</w:t>
      </w:r>
      <w:r>
        <w:tab/>
      </w:r>
      <w:r>
        <w:tab/>
        <w:t>CC-POI in MRFP</w:t>
      </w:r>
      <w:bookmarkEnd w:id="573"/>
    </w:p>
    <w:p w14:paraId="51D41DFC" w14:textId="77777777" w:rsidR="00EF3C78" w:rsidRDefault="00EF3C78" w:rsidP="00EF3C78">
      <w:r>
        <w:t>The CC-TF present in the AS/MRFC shall send a trigger to the CC-POI present in the MRFP using the ActivateTask message over the LI_T3 interface for an intercepted IMS session (as determined according to the clause 7.12.2.8) that requires the CC interception when the following occurs:</w:t>
      </w:r>
    </w:p>
    <w:p w14:paraId="518F1C32" w14:textId="77777777" w:rsidR="00EF3C78" w:rsidRDefault="00EF3C78" w:rsidP="00EF3C78">
      <w:pPr>
        <w:pStyle w:val="B1"/>
      </w:pPr>
      <w:r>
        <w:t>-</w:t>
      </w:r>
      <w:r>
        <w:tab/>
        <w:t>The AS/MRFC that has the CC-TF receives the acknowledgement (i.e. H.248 Reply) to the H248: Add Context from the MRFP.</w:t>
      </w:r>
    </w:p>
    <w:p w14:paraId="7A398739" w14:textId="77777777" w:rsidR="00EF3C78" w:rsidRDefault="00EF3C78" w:rsidP="00EF3C78">
      <w:pPr>
        <w:spacing w:before="120"/>
      </w:pPr>
      <w:r>
        <w:t xml:space="preserve">When the </w:t>
      </w:r>
      <w:r w:rsidRPr="00AE101C">
        <w:t xml:space="preserve">media streams are asymmetric, </w:t>
      </w:r>
      <w:r>
        <w:t>the CC-TF present in the AS/MRFC shall send a second trigger to the CC-POI present in the MRFP using the ActivateTask message over the LI_T3 interface to intercept the media in the reverse direction when the following occur:</w:t>
      </w:r>
    </w:p>
    <w:p w14:paraId="0C05867A" w14:textId="77777777" w:rsidR="00EF3C78" w:rsidRPr="00AE101C" w:rsidRDefault="00EF3C78" w:rsidP="00EF3C78">
      <w:pPr>
        <w:pStyle w:val="B1"/>
      </w:pPr>
      <w:r w:rsidRPr="00AE101C">
        <w:t>-</w:t>
      </w:r>
      <w:r w:rsidRPr="00AE101C">
        <w:tab/>
      </w:r>
      <w:r>
        <w:t xml:space="preserve">When the SDP offer is received, the AS/MRFC </w:t>
      </w:r>
      <w:r w:rsidRPr="00AE101C">
        <w:t xml:space="preserve">receives the acknowledgement (i.e. H.248 Reply) to the H.248: Add Context from the </w:t>
      </w:r>
      <w:r>
        <w:t>MRFP.</w:t>
      </w:r>
      <w:r w:rsidRPr="00AE101C">
        <w:t xml:space="preserve"> The H.248: Add Context is sent when the SIP message that contains the SDP offer is handled. This happens at the same time the first trigger (LI_T3 ActivateTask) is sent</w:t>
      </w:r>
      <w:r>
        <w:t>.</w:t>
      </w:r>
    </w:p>
    <w:p w14:paraId="4B04B808" w14:textId="77777777" w:rsidR="00EF3C78" w:rsidRPr="00AE101C" w:rsidRDefault="00EF3C78" w:rsidP="00EF3C78">
      <w:pPr>
        <w:pStyle w:val="B1"/>
      </w:pPr>
      <w:r w:rsidRPr="00AE101C">
        <w:t>-</w:t>
      </w:r>
      <w:r w:rsidRPr="00AE101C">
        <w:tab/>
        <w:t>When the SDP answer is received</w:t>
      </w:r>
      <w:r>
        <w:t xml:space="preserve">, the AS/MRFC receives the acknowledgement (i.e. H.248 Reply) to the </w:t>
      </w:r>
      <w:r w:rsidRPr="00AE101C">
        <w:t xml:space="preserve">H.248 Mod Context </w:t>
      </w:r>
      <w:r>
        <w:t xml:space="preserve">from </w:t>
      </w:r>
      <w:r w:rsidRPr="00AE101C">
        <w:t xml:space="preserve">the </w:t>
      </w:r>
      <w:r>
        <w:t>MRFP</w:t>
      </w:r>
      <w:r w:rsidRPr="00AE101C">
        <w:t>. The H.248: Mod Context is sent when the SIP message that contains the SDP answer is handled</w:t>
      </w:r>
      <w:r>
        <w:t>.</w:t>
      </w:r>
    </w:p>
    <w:p w14:paraId="0F14F036" w14:textId="77777777" w:rsidR="00EF3C78" w:rsidRDefault="00EF3C78" w:rsidP="00EF3C78">
      <w:r>
        <w:t>For a conferencing scenario, the AS/MRFC is expected to send the H.248: Add Context to the MRFP when it handles a SIP message that includes a Conference Factory URI in the Request URI field. Only one LI_T3 ActivateTask is required to intercept the media for a conference.</w:t>
      </w:r>
    </w:p>
    <w:p w14:paraId="31501146" w14:textId="77777777" w:rsidR="00EF3C78" w:rsidRDefault="00EF3C78" w:rsidP="00EF3C78">
      <w:r>
        <w:t>Additionally, in support of the mid-session interception, the CC-TF present in the AS/MRFC shall send a trigger to the CC-POI present in the MRFP using the ActivateTask message over the LI_T3 interface when the following occur:</w:t>
      </w:r>
    </w:p>
    <w:p w14:paraId="67B3731C" w14:textId="77777777" w:rsidR="00EF3C78" w:rsidRDefault="00EF3C78" w:rsidP="00EF3C78">
      <w:pPr>
        <w:pStyle w:val="B1"/>
      </w:pPr>
      <w:r>
        <w:t>-</w:t>
      </w:r>
      <w:r>
        <w:tab/>
        <w:t>The CC-TF present in the AS/MRFC receives an ActivateTask from the LIPF over LI_X1 with CC interception required, when an incoming IMS session to the target identifier included in the LI_X1 ActivateTask was redirected to voice mail server with an already established SDP offer and possibly SDP answer as well.</w:t>
      </w:r>
    </w:p>
    <w:p w14:paraId="6A53DA5A" w14:textId="77777777" w:rsidR="00EF3C78" w:rsidRDefault="00EF3C78" w:rsidP="00EF3C78">
      <w:pPr>
        <w:pStyle w:val="B1"/>
      </w:pPr>
      <w:r>
        <w:t>-</w:t>
      </w:r>
      <w:r>
        <w:tab/>
        <w:t>The CC-TF present in the AS/MRFC receives an ActivateTask from the LIPF over LI_X1 with CC interception required, when announcement or tones are being applied to the caller of an incoming IMS session to the target identifier included in the LI_X1 ActivateTask message.</w:t>
      </w:r>
    </w:p>
    <w:p w14:paraId="2DEC9F17" w14:textId="77777777" w:rsidR="00EF3C78" w:rsidRDefault="00EF3C78" w:rsidP="00EF3C78">
      <w:pPr>
        <w:pStyle w:val="B1"/>
      </w:pPr>
      <w:r>
        <w:t>-</w:t>
      </w:r>
      <w:r>
        <w:tab/>
        <w:t>The CC-TF present in the AS/MRFC receives an ActivateTask from the LIPF over LI_X1 with CC interception required, when the user represented through the target identifier included in the LI_X1 Activate Task is one of the participants in an established conference session.</w:t>
      </w:r>
    </w:p>
    <w:p w14:paraId="699FFA83" w14:textId="77777777" w:rsidR="00EF3C78" w:rsidRDefault="00EF3C78" w:rsidP="00EF3C78">
      <w:pPr>
        <w:pStyle w:val="B1"/>
      </w:pPr>
      <w:r>
        <w:t>-</w:t>
      </w:r>
      <w:r>
        <w:tab/>
        <w:t>The CC-TF present in the AS/MRFC receives an ActivateTask from the LIPF over LI_X1 with CC interception required, when the Conference URI associated with an established conference session is included as a target identifier in the LI_X1 Activate Task message.</w:t>
      </w:r>
    </w:p>
    <w:p w14:paraId="395A6688" w14:textId="77777777" w:rsidR="00EF3C78" w:rsidRDefault="00EF3C78" w:rsidP="00EF3C78">
      <w:pPr>
        <w:spacing w:before="120"/>
      </w:pPr>
      <w:r>
        <w:t xml:space="preserve">When the </w:t>
      </w:r>
      <w:r w:rsidRPr="00AE101C">
        <w:t xml:space="preserve">media streams are asymmetric, </w:t>
      </w:r>
      <w:r>
        <w:t>the CC-TF present in the AS/MRFC shall send a second trigger to the CC-POI present in the MRFP using the ActivateTask message over the LI_T3 interface to intercept the media in the reverse direction to any of the events except the last two in the above list occurs.</w:t>
      </w:r>
    </w:p>
    <w:p w14:paraId="5C1C3B4F" w14:textId="77777777" w:rsidR="00EF3C78" w:rsidRDefault="00EF3C78" w:rsidP="00EF3C78">
      <w:r w:rsidRPr="00760004">
        <w:t>Th</w:t>
      </w:r>
      <w:r>
        <w:t>e details of LI_T3 ActivateTask are shown in table 7.12.5.2.2-1.</w:t>
      </w:r>
    </w:p>
    <w:p w14:paraId="421C1F9D" w14:textId="77777777" w:rsidR="00EF3C78" w:rsidRDefault="00EF3C78" w:rsidP="00EF3C78">
      <w:pPr>
        <w:spacing w:before="120"/>
      </w:pPr>
      <w:r>
        <w:t>For the trigger (for the asymmetric media case, it is the first trigger):</w:t>
      </w:r>
    </w:p>
    <w:p w14:paraId="4BF5A2AD" w14:textId="77777777" w:rsidR="00EF3C78" w:rsidRDefault="00EF3C78" w:rsidP="00EF3C78">
      <w:pPr>
        <w:pStyle w:val="B1"/>
      </w:pPr>
      <w:r>
        <w:t>-</w:t>
      </w:r>
      <w:r>
        <w:tab/>
        <w:t>The CC-TF shall use the IP address and UDP port number present in the local descriptor part of the acknowledgement (i.e. H.248 Reply) to an H.248 Add context message. The same IP address and the UDP port numbers are also present in the SIP messages that carry the SDP offer or SDP answer (depending on whether the AS/MRFC receives or sends the SDP offer).</w:t>
      </w:r>
    </w:p>
    <w:p w14:paraId="296E9C1E" w14:textId="77777777" w:rsidR="00EF3C78" w:rsidRDefault="00EF3C78" w:rsidP="00EF3C78">
      <w:r>
        <w:t>For the second trigger that applies to asymmetric media case:</w:t>
      </w:r>
    </w:p>
    <w:p w14:paraId="1367F980" w14:textId="77777777" w:rsidR="00EF3C78" w:rsidRDefault="00EF3C78" w:rsidP="00EF3C78">
      <w:pPr>
        <w:pStyle w:val="B1"/>
      </w:pPr>
      <w:r>
        <w:t>-</w:t>
      </w:r>
      <w:r>
        <w:tab/>
        <w:t>T</w:t>
      </w:r>
      <w:r w:rsidRPr="00AE101C">
        <w:t xml:space="preserve">he </w:t>
      </w:r>
      <w:r>
        <w:t xml:space="preserve">CC-TF shall use the IP address and UDP port number present in the remote descriptor part of the </w:t>
      </w:r>
      <w:r w:rsidRPr="00AE101C">
        <w:t xml:space="preserve">of the </w:t>
      </w:r>
      <w:r>
        <w:t>H.248</w:t>
      </w:r>
      <w:r w:rsidRPr="00AE101C">
        <w:t xml:space="preserve"> transacation that happens between </w:t>
      </w:r>
      <w:r>
        <w:t>AS/MRFC and the MRFP.The same IP address and the UDP port numbers are also present in the SIP messages that carry the SDP offer or SDP answer (depending on whether the AS/MRFC receives or sends the SDP offer).</w:t>
      </w:r>
    </w:p>
    <w:p w14:paraId="16DB6BBC" w14:textId="77777777" w:rsidR="00EF3C78" w:rsidRDefault="00EF3C78" w:rsidP="00EF3C78">
      <w:r>
        <w:t>The values that the CC-TF sets for the PayloadDirectionAssignment and TriggerScope shall be determined as described in tables 7.12.5.2.2-7 and 7.12.5.2.2-8.</w:t>
      </w:r>
    </w:p>
    <w:p w14:paraId="7AC0C2AA" w14:textId="77777777" w:rsidR="00EF3C78" w:rsidRDefault="00EF3C78" w:rsidP="00EF3C78">
      <w:pPr>
        <w:pStyle w:val="TH"/>
      </w:pPr>
      <w:r w:rsidRPr="009C29FD">
        <w:t>Table 7.12.</w:t>
      </w:r>
      <w:r>
        <w:t>5.2.2</w:t>
      </w:r>
      <w:r w:rsidRPr="009C29FD">
        <w:t>-</w:t>
      </w:r>
      <w:r>
        <w:t>7</w:t>
      </w:r>
      <w:r w:rsidRPr="009C29FD">
        <w:t xml:space="preserve">: </w:t>
      </w:r>
      <w:r>
        <w:t xml:space="preserve">PayloadDirectionAssignment and TriggerScope </w:t>
      </w:r>
      <w:r w:rsidRPr="009C29FD">
        <w:t>values</w:t>
      </w:r>
      <w:r>
        <w:t xml:space="preserve"> (target identifier from local descriptor)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793"/>
        <w:gridCol w:w="1262"/>
        <w:gridCol w:w="1633"/>
        <w:gridCol w:w="1736"/>
        <w:gridCol w:w="1844"/>
      </w:tblGrid>
      <w:tr w:rsidR="00EF3C78" w14:paraId="656A4B50" w14:textId="77777777" w:rsidTr="001B58A7">
        <w:tc>
          <w:tcPr>
            <w:tcW w:w="1384" w:type="dxa"/>
            <w:vMerge w:val="restart"/>
            <w:shd w:val="clear" w:color="auto" w:fill="auto"/>
            <w:vAlign w:val="center"/>
          </w:tcPr>
          <w:p w14:paraId="4FF8FCE0" w14:textId="77777777" w:rsidR="00EF3C78" w:rsidRDefault="00EF3C78" w:rsidP="001B58A7">
            <w:pPr>
              <w:pStyle w:val="TAH"/>
            </w:pPr>
            <w:r>
              <w:t>Service type</w:t>
            </w:r>
          </w:p>
        </w:tc>
        <w:tc>
          <w:tcPr>
            <w:tcW w:w="4780" w:type="dxa"/>
            <w:gridSpan w:val="3"/>
            <w:shd w:val="clear" w:color="auto" w:fill="auto"/>
            <w:vAlign w:val="center"/>
          </w:tcPr>
          <w:p w14:paraId="1E0A06CD" w14:textId="77777777" w:rsidR="00EF3C78" w:rsidRDefault="00EF3C78" w:rsidP="001B58A7">
            <w:pPr>
              <w:pStyle w:val="TAH"/>
            </w:pPr>
            <w:r>
              <w:t>PayloadDirectionAssignment</w:t>
            </w:r>
          </w:p>
        </w:tc>
        <w:tc>
          <w:tcPr>
            <w:tcW w:w="3691" w:type="dxa"/>
            <w:gridSpan w:val="2"/>
            <w:shd w:val="clear" w:color="auto" w:fill="auto"/>
            <w:vAlign w:val="center"/>
          </w:tcPr>
          <w:p w14:paraId="01B3AFC2" w14:textId="77777777" w:rsidR="00EF3C78" w:rsidRDefault="00EF3C78" w:rsidP="001B58A7">
            <w:pPr>
              <w:pStyle w:val="TAH"/>
            </w:pPr>
            <w:r>
              <w:t>TriggerScope</w:t>
            </w:r>
          </w:p>
        </w:tc>
      </w:tr>
      <w:tr w:rsidR="00EF3C78" w14:paraId="009A11B3" w14:textId="77777777" w:rsidTr="001B58A7">
        <w:tc>
          <w:tcPr>
            <w:tcW w:w="1384" w:type="dxa"/>
            <w:vMerge/>
            <w:shd w:val="clear" w:color="auto" w:fill="auto"/>
            <w:vAlign w:val="center"/>
          </w:tcPr>
          <w:p w14:paraId="39D831DA" w14:textId="77777777" w:rsidR="00EF3C78" w:rsidRDefault="00EF3C78" w:rsidP="001B58A7">
            <w:pPr>
              <w:pStyle w:val="TAH"/>
            </w:pPr>
          </w:p>
        </w:tc>
        <w:tc>
          <w:tcPr>
            <w:tcW w:w="1843" w:type="dxa"/>
            <w:shd w:val="clear" w:color="auto" w:fill="auto"/>
            <w:vAlign w:val="center"/>
          </w:tcPr>
          <w:p w14:paraId="35FD575B" w14:textId="77777777" w:rsidR="00EF3C78" w:rsidRDefault="00EF3C78" w:rsidP="001B58A7">
            <w:pPr>
              <w:pStyle w:val="TAH"/>
            </w:pPr>
            <w:r>
              <w:t xml:space="preserve"> Not a non-local ID</w:t>
            </w:r>
          </w:p>
        </w:tc>
        <w:tc>
          <w:tcPr>
            <w:tcW w:w="1276" w:type="dxa"/>
            <w:shd w:val="clear" w:color="auto" w:fill="auto"/>
            <w:vAlign w:val="center"/>
          </w:tcPr>
          <w:p w14:paraId="530D0BC2" w14:textId="77777777" w:rsidR="00EF3C78" w:rsidRDefault="00EF3C78" w:rsidP="001B58A7">
            <w:pPr>
              <w:pStyle w:val="TAH"/>
            </w:pPr>
            <w:r>
              <w:t>Non-local ID</w:t>
            </w:r>
          </w:p>
        </w:tc>
        <w:tc>
          <w:tcPr>
            <w:tcW w:w="1661" w:type="dxa"/>
            <w:shd w:val="clear" w:color="auto" w:fill="auto"/>
            <w:vAlign w:val="center"/>
          </w:tcPr>
          <w:p w14:paraId="3688F92E" w14:textId="77777777" w:rsidR="00EF3C78" w:rsidRDefault="00EF3C78" w:rsidP="001B58A7">
            <w:pPr>
              <w:pStyle w:val="TAH"/>
            </w:pPr>
            <w:r>
              <w:t>Conference URI</w:t>
            </w:r>
          </w:p>
        </w:tc>
        <w:tc>
          <w:tcPr>
            <w:tcW w:w="1792" w:type="dxa"/>
            <w:shd w:val="clear" w:color="auto" w:fill="auto"/>
            <w:vAlign w:val="center"/>
          </w:tcPr>
          <w:p w14:paraId="3FCC1C2C" w14:textId="77777777" w:rsidR="00EF3C78" w:rsidRDefault="00EF3C78" w:rsidP="001B58A7">
            <w:pPr>
              <w:pStyle w:val="TAH"/>
            </w:pPr>
            <w:r>
              <w:t>Symmetric media</w:t>
            </w:r>
          </w:p>
        </w:tc>
        <w:tc>
          <w:tcPr>
            <w:tcW w:w="1899" w:type="dxa"/>
            <w:shd w:val="clear" w:color="auto" w:fill="auto"/>
            <w:vAlign w:val="center"/>
          </w:tcPr>
          <w:p w14:paraId="1461A23F" w14:textId="77777777" w:rsidR="00EF3C78" w:rsidRDefault="00EF3C78" w:rsidP="001B58A7">
            <w:pPr>
              <w:pStyle w:val="TAH"/>
            </w:pPr>
            <w:r>
              <w:t>Asymmetric media</w:t>
            </w:r>
          </w:p>
        </w:tc>
      </w:tr>
      <w:tr w:rsidR="00EF3C78" w14:paraId="5D2ADF1B" w14:textId="77777777" w:rsidTr="001B58A7">
        <w:tc>
          <w:tcPr>
            <w:tcW w:w="1384" w:type="dxa"/>
            <w:shd w:val="clear" w:color="auto" w:fill="auto"/>
            <w:vAlign w:val="center"/>
          </w:tcPr>
          <w:p w14:paraId="31A5A618" w14:textId="77777777" w:rsidR="00EF3C78" w:rsidRDefault="00EF3C78" w:rsidP="001B58A7">
            <w:pPr>
              <w:pStyle w:val="TAH"/>
            </w:pPr>
            <w:r>
              <w:t xml:space="preserve">Redirected </w:t>
            </w:r>
          </w:p>
        </w:tc>
        <w:tc>
          <w:tcPr>
            <w:tcW w:w="1843" w:type="dxa"/>
            <w:shd w:val="clear" w:color="auto" w:fill="auto"/>
            <w:vAlign w:val="center"/>
          </w:tcPr>
          <w:p w14:paraId="3AE1A4B0" w14:textId="77777777" w:rsidR="00EF3C78" w:rsidRDefault="00EF3C78" w:rsidP="001B58A7">
            <w:pPr>
              <w:pStyle w:val="TAL"/>
            </w:pPr>
            <w:r>
              <w:t>NotDetermined</w:t>
            </w:r>
          </w:p>
        </w:tc>
        <w:tc>
          <w:tcPr>
            <w:tcW w:w="1276" w:type="dxa"/>
            <w:shd w:val="clear" w:color="auto" w:fill="auto"/>
            <w:vAlign w:val="center"/>
          </w:tcPr>
          <w:p w14:paraId="7D77BB3A" w14:textId="77777777" w:rsidR="00EF3C78" w:rsidRDefault="00EF3C78" w:rsidP="001B58A7">
            <w:pPr>
              <w:pStyle w:val="TAL"/>
            </w:pPr>
            <w:r>
              <w:t>FromTarget</w:t>
            </w:r>
          </w:p>
        </w:tc>
        <w:tc>
          <w:tcPr>
            <w:tcW w:w="1661" w:type="dxa"/>
            <w:shd w:val="clear" w:color="auto" w:fill="auto"/>
            <w:vAlign w:val="center"/>
          </w:tcPr>
          <w:p w14:paraId="7556ACEF" w14:textId="77777777" w:rsidR="00EF3C78" w:rsidRDefault="00EF3C78" w:rsidP="001B58A7">
            <w:pPr>
              <w:pStyle w:val="TAL"/>
            </w:pPr>
            <w:r>
              <w:t>n/a</w:t>
            </w:r>
          </w:p>
        </w:tc>
        <w:tc>
          <w:tcPr>
            <w:tcW w:w="1792" w:type="dxa"/>
            <w:shd w:val="clear" w:color="auto" w:fill="auto"/>
            <w:vAlign w:val="center"/>
          </w:tcPr>
          <w:p w14:paraId="19353940" w14:textId="77777777" w:rsidR="00EF3C78" w:rsidRDefault="00EF3C78" w:rsidP="001B58A7">
            <w:pPr>
              <w:pStyle w:val="TAL"/>
            </w:pPr>
            <w:r>
              <w:t>"Bidirectional"</w:t>
            </w:r>
          </w:p>
        </w:tc>
        <w:tc>
          <w:tcPr>
            <w:tcW w:w="1899" w:type="dxa"/>
            <w:shd w:val="clear" w:color="auto" w:fill="auto"/>
            <w:vAlign w:val="center"/>
          </w:tcPr>
          <w:p w14:paraId="29E1F96F" w14:textId="77777777" w:rsidR="00EF3C78" w:rsidRDefault="00EF3C78" w:rsidP="001B58A7">
            <w:pPr>
              <w:pStyle w:val="TAL"/>
            </w:pPr>
            <w:r>
              <w:t>"Unidirectional"</w:t>
            </w:r>
          </w:p>
        </w:tc>
      </w:tr>
      <w:tr w:rsidR="00EF3C78" w14:paraId="64202162" w14:textId="77777777" w:rsidTr="001B58A7">
        <w:tc>
          <w:tcPr>
            <w:tcW w:w="1384" w:type="dxa"/>
            <w:shd w:val="clear" w:color="auto" w:fill="auto"/>
            <w:vAlign w:val="center"/>
          </w:tcPr>
          <w:p w14:paraId="50BDE919" w14:textId="77777777" w:rsidR="00EF3C78" w:rsidRDefault="00EF3C78" w:rsidP="001B58A7">
            <w:pPr>
              <w:pStyle w:val="TAH"/>
            </w:pPr>
            <w:r>
              <w:t>Conference</w:t>
            </w:r>
          </w:p>
        </w:tc>
        <w:tc>
          <w:tcPr>
            <w:tcW w:w="1843" w:type="dxa"/>
            <w:shd w:val="clear" w:color="auto" w:fill="auto"/>
            <w:vAlign w:val="center"/>
          </w:tcPr>
          <w:p w14:paraId="20A43934" w14:textId="77777777" w:rsidR="00EF3C78" w:rsidRDefault="00EF3C78" w:rsidP="001B58A7">
            <w:pPr>
              <w:pStyle w:val="TAL"/>
            </w:pPr>
            <w:r>
              <w:t>NotDetermined</w:t>
            </w:r>
          </w:p>
        </w:tc>
        <w:tc>
          <w:tcPr>
            <w:tcW w:w="1276" w:type="dxa"/>
            <w:shd w:val="clear" w:color="auto" w:fill="auto"/>
            <w:vAlign w:val="center"/>
          </w:tcPr>
          <w:p w14:paraId="5733408D" w14:textId="77777777" w:rsidR="00EF3C78" w:rsidRDefault="00EF3C78" w:rsidP="001B58A7">
            <w:pPr>
              <w:pStyle w:val="TAL"/>
            </w:pPr>
            <w:r>
              <w:t>n/a</w:t>
            </w:r>
          </w:p>
        </w:tc>
        <w:tc>
          <w:tcPr>
            <w:tcW w:w="1661" w:type="dxa"/>
            <w:shd w:val="clear" w:color="auto" w:fill="auto"/>
            <w:vAlign w:val="center"/>
          </w:tcPr>
          <w:p w14:paraId="6440580F" w14:textId="77777777" w:rsidR="00EF3C78" w:rsidRDefault="00EF3C78" w:rsidP="001B58A7">
            <w:pPr>
              <w:pStyle w:val="TAL"/>
            </w:pPr>
            <w:r>
              <w:t>NotDetermined</w:t>
            </w:r>
          </w:p>
        </w:tc>
        <w:tc>
          <w:tcPr>
            <w:tcW w:w="1792" w:type="dxa"/>
            <w:shd w:val="clear" w:color="auto" w:fill="auto"/>
            <w:vAlign w:val="center"/>
          </w:tcPr>
          <w:p w14:paraId="137F1470" w14:textId="77777777" w:rsidR="00EF3C78" w:rsidRDefault="00EF3C78" w:rsidP="001B58A7">
            <w:pPr>
              <w:pStyle w:val="TAL"/>
            </w:pPr>
            <w:r>
              <w:t>"Bi-directional"</w:t>
            </w:r>
          </w:p>
        </w:tc>
        <w:tc>
          <w:tcPr>
            <w:tcW w:w="1899" w:type="dxa"/>
            <w:shd w:val="clear" w:color="auto" w:fill="auto"/>
            <w:vAlign w:val="center"/>
          </w:tcPr>
          <w:p w14:paraId="0D3FD020" w14:textId="77777777" w:rsidR="00EF3C78" w:rsidRDefault="00EF3C78" w:rsidP="001B58A7">
            <w:pPr>
              <w:pStyle w:val="TAL"/>
            </w:pPr>
            <w:r>
              <w:t>n/a</w:t>
            </w:r>
          </w:p>
        </w:tc>
      </w:tr>
    </w:tbl>
    <w:p w14:paraId="3FAD8A90" w14:textId="77777777" w:rsidR="00EF3C78" w:rsidRDefault="00EF3C78" w:rsidP="00EF3C78"/>
    <w:p w14:paraId="7FA9879B" w14:textId="77777777" w:rsidR="00EF3C78" w:rsidRDefault="00EF3C78" w:rsidP="00EF3C78">
      <w:pPr>
        <w:pStyle w:val="TH"/>
      </w:pPr>
      <w:r w:rsidRPr="009C29FD">
        <w:t>Table 7.12.</w:t>
      </w:r>
      <w:r>
        <w:t>5.2.2</w:t>
      </w:r>
      <w:r w:rsidRPr="009C29FD">
        <w:t>-</w:t>
      </w:r>
      <w:r>
        <w:t>8</w:t>
      </w:r>
      <w:r w:rsidRPr="009C29FD">
        <w:t xml:space="preserve">: </w:t>
      </w:r>
      <w:r>
        <w:t xml:space="preserve">PayloadDirectionAssignment and TriggerScope </w:t>
      </w:r>
      <w:r w:rsidRPr="009C29FD">
        <w:t>values</w:t>
      </w:r>
      <w:r>
        <w:t xml:space="preserve"> (target identifier from remote descriptor)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1806"/>
        <w:gridCol w:w="1246"/>
        <w:gridCol w:w="1620"/>
        <w:gridCol w:w="1733"/>
        <w:gridCol w:w="1857"/>
      </w:tblGrid>
      <w:tr w:rsidR="00EF3C78" w14:paraId="5F82C79F" w14:textId="77777777" w:rsidTr="004B7F76">
        <w:tc>
          <w:tcPr>
            <w:tcW w:w="1369" w:type="dxa"/>
            <w:vMerge w:val="restart"/>
            <w:shd w:val="clear" w:color="auto" w:fill="auto"/>
            <w:vAlign w:val="center"/>
          </w:tcPr>
          <w:p w14:paraId="25C44896" w14:textId="77777777" w:rsidR="00EF3C78" w:rsidRDefault="00EF3C78" w:rsidP="001B58A7">
            <w:pPr>
              <w:pStyle w:val="TAH"/>
            </w:pPr>
            <w:r>
              <w:t>Service type</w:t>
            </w:r>
          </w:p>
        </w:tc>
        <w:tc>
          <w:tcPr>
            <w:tcW w:w="4672" w:type="dxa"/>
            <w:gridSpan w:val="3"/>
            <w:shd w:val="clear" w:color="auto" w:fill="auto"/>
            <w:vAlign w:val="center"/>
          </w:tcPr>
          <w:p w14:paraId="76215EF5" w14:textId="77777777" w:rsidR="00EF3C78" w:rsidRDefault="00EF3C78" w:rsidP="001B58A7">
            <w:pPr>
              <w:pStyle w:val="TAH"/>
            </w:pPr>
            <w:r>
              <w:t>PayloadDirectionAssignment</w:t>
            </w:r>
          </w:p>
        </w:tc>
        <w:tc>
          <w:tcPr>
            <w:tcW w:w="3590" w:type="dxa"/>
            <w:gridSpan w:val="2"/>
            <w:shd w:val="clear" w:color="auto" w:fill="auto"/>
            <w:vAlign w:val="center"/>
          </w:tcPr>
          <w:p w14:paraId="7944CD3E" w14:textId="77777777" w:rsidR="00EF3C78" w:rsidRDefault="00EF3C78" w:rsidP="001B58A7">
            <w:pPr>
              <w:pStyle w:val="TAH"/>
            </w:pPr>
            <w:r>
              <w:t>TriggerScope</w:t>
            </w:r>
          </w:p>
        </w:tc>
      </w:tr>
      <w:tr w:rsidR="00EF3C78" w14:paraId="70589E3C" w14:textId="77777777" w:rsidTr="004B7F76">
        <w:tc>
          <w:tcPr>
            <w:tcW w:w="1369" w:type="dxa"/>
            <w:vMerge/>
            <w:shd w:val="clear" w:color="auto" w:fill="auto"/>
            <w:vAlign w:val="center"/>
          </w:tcPr>
          <w:p w14:paraId="37310198" w14:textId="77777777" w:rsidR="00EF3C78" w:rsidRDefault="00EF3C78" w:rsidP="001B58A7">
            <w:pPr>
              <w:pStyle w:val="TAH"/>
            </w:pPr>
          </w:p>
        </w:tc>
        <w:tc>
          <w:tcPr>
            <w:tcW w:w="1806" w:type="dxa"/>
            <w:shd w:val="clear" w:color="auto" w:fill="auto"/>
            <w:vAlign w:val="center"/>
          </w:tcPr>
          <w:p w14:paraId="6E16EE18" w14:textId="77777777" w:rsidR="00EF3C78" w:rsidRDefault="00EF3C78" w:rsidP="001B58A7">
            <w:pPr>
              <w:pStyle w:val="TAH"/>
            </w:pPr>
            <w:r>
              <w:t xml:space="preserve"> Not a non-local ID</w:t>
            </w:r>
          </w:p>
        </w:tc>
        <w:tc>
          <w:tcPr>
            <w:tcW w:w="1246" w:type="dxa"/>
            <w:shd w:val="clear" w:color="auto" w:fill="auto"/>
            <w:vAlign w:val="center"/>
          </w:tcPr>
          <w:p w14:paraId="00B912AC" w14:textId="77777777" w:rsidR="00EF3C78" w:rsidRDefault="00EF3C78" w:rsidP="001B58A7">
            <w:pPr>
              <w:pStyle w:val="TAH"/>
            </w:pPr>
            <w:r>
              <w:t>Non-local ID</w:t>
            </w:r>
          </w:p>
        </w:tc>
        <w:tc>
          <w:tcPr>
            <w:tcW w:w="1620" w:type="dxa"/>
            <w:shd w:val="clear" w:color="auto" w:fill="auto"/>
            <w:vAlign w:val="center"/>
          </w:tcPr>
          <w:p w14:paraId="570DFF04" w14:textId="77777777" w:rsidR="00EF3C78" w:rsidRDefault="00EF3C78" w:rsidP="001B58A7">
            <w:pPr>
              <w:pStyle w:val="TAH"/>
            </w:pPr>
            <w:r>
              <w:t>Conference URI</w:t>
            </w:r>
          </w:p>
        </w:tc>
        <w:tc>
          <w:tcPr>
            <w:tcW w:w="1733" w:type="dxa"/>
            <w:shd w:val="clear" w:color="auto" w:fill="auto"/>
            <w:vAlign w:val="center"/>
          </w:tcPr>
          <w:p w14:paraId="4EFD0E93" w14:textId="77777777" w:rsidR="00EF3C78" w:rsidRDefault="00EF3C78" w:rsidP="001B58A7">
            <w:pPr>
              <w:pStyle w:val="TAH"/>
            </w:pPr>
            <w:r>
              <w:t>Symmetric media</w:t>
            </w:r>
          </w:p>
        </w:tc>
        <w:tc>
          <w:tcPr>
            <w:tcW w:w="1857" w:type="dxa"/>
            <w:shd w:val="clear" w:color="auto" w:fill="auto"/>
            <w:vAlign w:val="center"/>
          </w:tcPr>
          <w:p w14:paraId="5D2505B3" w14:textId="77777777" w:rsidR="00EF3C78" w:rsidRDefault="00EF3C78" w:rsidP="001B58A7">
            <w:pPr>
              <w:pStyle w:val="TAH"/>
            </w:pPr>
            <w:r>
              <w:t>Asymmetric media</w:t>
            </w:r>
          </w:p>
        </w:tc>
      </w:tr>
      <w:tr w:rsidR="00EF3C78" w14:paraId="184A574A" w14:textId="77777777" w:rsidTr="004B7F76">
        <w:tc>
          <w:tcPr>
            <w:tcW w:w="1369" w:type="dxa"/>
            <w:shd w:val="clear" w:color="auto" w:fill="auto"/>
            <w:vAlign w:val="center"/>
          </w:tcPr>
          <w:p w14:paraId="12BB4774" w14:textId="77777777" w:rsidR="00EF3C78" w:rsidRDefault="00EF3C78" w:rsidP="001B58A7">
            <w:pPr>
              <w:pStyle w:val="TAH"/>
            </w:pPr>
            <w:r>
              <w:t xml:space="preserve">Redirected </w:t>
            </w:r>
          </w:p>
        </w:tc>
        <w:tc>
          <w:tcPr>
            <w:tcW w:w="1806" w:type="dxa"/>
            <w:shd w:val="clear" w:color="auto" w:fill="auto"/>
            <w:vAlign w:val="center"/>
          </w:tcPr>
          <w:p w14:paraId="35B0F719" w14:textId="77777777" w:rsidR="00EF3C78" w:rsidRDefault="00EF3C78" w:rsidP="001B58A7">
            <w:pPr>
              <w:pStyle w:val="TAL"/>
            </w:pPr>
            <w:r>
              <w:t>NotDetermined</w:t>
            </w:r>
          </w:p>
        </w:tc>
        <w:tc>
          <w:tcPr>
            <w:tcW w:w="1246" w:type="dxa"/>
            <w:shd w:val="clear" w:color="auto" w:fill="auto"/>
            <w:vAlign w:val="center"/>
          </w:tcPr>
          <w:p w14:paraId="61043845" w14:textId="77777777" w:rsidR="00EF3C78" w:rsidRDefault="00EF3C78" w:rsidP="001B58A7">
            <w:pPr>
              <w:pStyle w:val="TAL"/>
            </w:pPr>
            <w:r>
              <w:t>ToTarget</w:t>
            </w:r>
          </w:p>
        </w:tc>
        <w:tc>
          <w:tcPr>
            <w:tcW w:w="1620" w:type="dxa"/>
            <w:shd w:val="clear" w:color="auto" w:fill="auto"/>
            <w:vAlign w:val="center"/>
          </w:tcPr>
          <w:p w14:paraId="79EFA620" w14:textId="77777777" w:rsidR="00EF3C78" w:rsidRDefault="00EF3C78" w:rsidP="001B58A7">
            <w:pPr>
              <w:pStyle w:val="TAL"/>
            </w:pPr>
            <w:r>
              <w:t>n/a</w:t>
            </w:r>
          </w:p>
        </w:tc>
        <w:tc>
          <w:tcPr>
            <w:tcW w:w="1733" w:type="dxa"/>
            <w:shd w:val="clear" w:color="auto" w:fill="auto"/>
            <w:vAlign w:val="center"/>
          </w:tcPr>
          <w:p w14:paraId="79C50B83" w14:textId="77777777" w:rsidR="00EF3C78" w:rsidRDefault="00EF3C78" w:rsidP="001B58A7">
            <w:pPr>
              <w:pStyle w:val="TAL"/>
            </w:pPr>
            <w:r>
              <w:t>n/a</w:t>
            </w:r>
          </w:p>
        </w:tc>
        <w:tc>
          <w:tcPr>
            <w:tcW w:w="1857" w:type="dxa"/>
            <w:shd w:val="clear" w:color="auto" w:fill="auto"/>
            <w:vAlign w:val="center"/>
          </w:tcPr>
          <w:p w14:paraId="1757A464" w14:textId="77777777" w:rsidR="00EF3C78" w:rsidRDefault="00EF3C78" w:rsidP="001B58A7">
            <w:pPr>
              <w:pStyle w:val="TAL"/>
            </w:pPr>
            <w:r>
              <w:t>"Unidirectional"</w:t>
            </w:r>
          </w:p>
        </w:tc>
      </w:tr>
      <w:tr w:rsidR="00EF3C78" w14:paraId="6A80C6AE" w14:textId="77777777" w:rsidTr="004B7F76">
        <w:tc>
          <w:tcPr>
            <w:tcW w:w="1369" w:type="dxa"/>
            <w:shd w:val="clear" w:color="auto" w:fill="auto"/>
            <w:vAlign w:val="center"/>
          </w:tcPr>
          <w:p w14:paraId="770365E1" w14:textId="77777777" w:rsidR="00EF3C78" w:rsidRDefault="00EF3C78" w:rsidP="001B58A7">
            <w:pPr>
              <w:pStyle w:val="TAH"/>
            </w:pPr>
            <w:r>
              <w:t>Conference</w:t>
            </w:r>
          </w:p>
        </w:tc>
        <w:tc>
          <w:tcPr>
            <w:tcW w:w="1806" w:type="dxa"/>
            <w:shd w:val="clear" w:color="auto" w:fill="auto"/>
            <w:vAlign w:val="center"/>
          </w:tcPr>
          <w:p w14:paraId="58686B30" w14:textId="77777777" w:rsidR="00EF3C78" w:rsidRDefault="00EF3C78" w:rsidP="001B58A7">
            <w:pPr>
              <w:pStyle w:val="TAL"/>
            </w:pPr>
            <w:r>
              <w:t>NotDetermined</w:t>
            </w:r>
          </w:p>
        </w:tc>
        <w:tc>
          <w:tcPr>
            <w:tcW w:w="1246" w:type="dxa"/>
            <w:shd w:val="clear" w:color="auto" w:fill="auto"/>
            <w:vAlign w:val="center"/>
          </w:tcPr>
          <w:p w14:paraId="38E4F36B" w14:textId="77777777" w:rsidR="00EF3C78" w:rsidRDefault="00EF3C78" w:rsidP="001B58A7">
            <w:pPr>
              <w:pStyle w:val="TAL"/>
            </w:pPr>
            <w:r>
              <w:t>n/a</w:t>
            </w:r>
          </w:p>
        </w:tc>
        <w:tc>
          <w:tcPr>
            <w:tcW w:w="1620" w:type="dxa"/>
            <w:shd w:val="clear" w:color="auto" w:fill="auto"/>
            <w:vAlign w:val="center"/>
          </w:tcPr>
          <w:p w14:paraId="425B27B0" w14:textId="77777777" w:rsidR="00EF3C78" w:rsidRDefault="00EF3C78" w:rsidP="001B58A7">
            <w:pPr>
              <w:pStyle w:val="TAL"/>
            </w:pPr>
            <w:r>
              <w:t>n/a</w:t>
            </w:r>
          </w:p>
        </w:tc>
        <w:tc>
          <w:tcPr>
            <w:tcW w:w="1733" w:type="dxa"/>
            <w:shd w:val="clear" w:color="auto" w:fill="auto"/>
            <w:vAlign w:val="center"/>
          </w:tcPr>
          <w:p w14:paraId="3E0E6048" w14:textId="77777777" w:rsidR="00EF3C78" w:rsidRDefault="00EF3C78" w:rsidP="001B58A7">
            <w:pPr>
              <w:pStyle w:val="TAL"/>
            </w:pPr>
            <w:r>
              <w:t>n/a</w:t>
            </w:r>
          </w:p>
        </w:tc>
        <w:tc>
          <w:tcPr>
            <w:tcW w:w="1857" w:type="dxa"/>
            <w:shd w:val="clear" w:color="auto" w:fill="auto"/>
            <w:vAlign w:val="center"/>
          </w:tcPr>
          <w:p w14:paraId="48907FB9" w14:textId="77777777" w:rsidR="00EF3C78" w:rsidRDefault="00EF3C78" w:rsidP="001B58A7">
            <w:pPr>
              <w:pStyle w:val="TAL"/>
            </w:pPr>
            <w:r>
              <w:t>n/a</w:t>
            </w:r>
          </w:p>
        </w:tc>
      </w:tr>
    </w:tbl>
    <w:p w14:paraId="37498B04" w14:textId="77777777" w:rsidR="004B7F76" w:rsidRDefault="004B7F76" w:rsidP="004B7F76"/>
    <w:p w14:paraId="6952DF52" w14:textId="77777777" w:rsidR="00EF3C78" w:rsidRDefault="00EF3C78" w:rsidP="00EF3C78">
      <w:pPr>
        <w:spacing w:before="120"/>
      </w:pPr>
      <w:r>
        <w:t>Tables 7.12.5.2.2-5 and 7.12.5.2.2-6 (clause 7.12.5.2.2) shows how the CC-POI is expected to set the Payload Direction field in the xCC based on the PayloadDirectionAssignment and TriggerScope values received in the LI_T3 ActivateTask message.</w:t>
      </w:r>
    </w:p>
    <w:p w14:paraId="2B4E2C06" w14:textId="77777777" w:rsidR="00EF3C78" w:rsidRDefault="00EF3C78" w:rsidP="00EF3C78">
      <w:r>
        <w:t>For an intercepted conference session, the CC-POI shall perform the media interception in a mixed mode including the media from all conference participants. The concept of Payload Direction, therefore, does not apply to the corresponding xCC.</w:t>
      </w:r>
    </w:p>
    <w:p w14:paraId="70FBB6D9" w14:textId="77777777" w:rsidR="00EF3C78" w:rsidRDefault="00EF3C78" w:rsidP="00EF3C78">
      <w:r>
        <w:t>The CC-TF present in the in the AS/MRFC shall follow the algorithm described in clause 7.12.5.2.2.2 to populate the LocalSDP and RemoteSDP fields of LI_T3 ActivateTask.</w:t>
      </w:r>
    </w:p>
    <w:p w14:paraId="03A2866A" w14:textId="77777777" w:rsidR="00EF3C78" w:rsidRDefault="00EF3C78" w:rsidP="00EF3C78">
      <w:pPr>
        <w:pStyle w:val="Heading6"/>
      </w:pPr>
      <w:bookmarkStart w:id="574" w:name="_Toc145185528"/>
      <w:r>
        <w:t>7.12.5.2.2.4</w:t>
      </w:r>
      <w:r>
        <w:tab/>
        <w:t>Activation of CC-POI when media interceptions are done at both sides IMS media function</w:t>
      </w:r>
      <w:bookmarkEnd w:id="574"/>
      <w:r>
        <w:t xml:space="preserve"> </w:t>
      </w:r>
    </w:p>
    <w:p w14:paraId="0D0B536C" w14:textId="77777777" w:rsidR="00EF3C78" w:rsidRDefault="00EF3C78" w:rsidP="00EF3C78">
      <w:pPr>
        <w:spacing w:before="120"/>
      </w:pPr>
      <w:r>
        <w:t>This is a special case where the media interception is done at both sides of an IMS Media Function. In this case, the CC-POI would intercept the outgoing media streams on both sides of IMS Media Function as shown in figure 7.12.5.2-2 below.</w:t>
      </w:r>
    </w:p>
    <w:p w14:paraId="068C1195" w14:textId="77777777" w:rsidR="00EF3C78" w:rsidRDefault="00EF3C78" w:rsidP="00EF3C78">
      <w:pPr>
        <w:pStyle w:val="TH"/>
      </w:pPr>
      <w:r>
        <w:object w:dxaOrig="11941" w:dyaOrig="7260" w14:anchorId="036ABCED">
          <v:shape id="_x0000_i1028" type="#_x0000_t75" style="width:480pt;height:294pt" o:ole="">
            <v:imagedata r:id="rId22" o:title=""/>
          </v:shape>
          <o:OLEObject Type="Embed" ProgID="Visio.Drawing.15" ShapeID="_x0000_i1028" DrawAspect="Content" ObjectID="_1756542775" r:id="rId23"/>
        </w:object>
      </w:r>
    </w:p>
    <w:p w14:paraId="468B2F36" w14:textId="77777777" w:rsidR="00EF3C78" w:rsidRDefault="00EF3C78" w:rsidP="00EF3C78">
      <w:pPr>
        <w:pStyle w:val="TF"/>
      </w:pPr>
      <w:r>
        <w:t>Figure 7.12.5.2.2-2: Media interception on both sides of the IMS Media Function</w:t>
      </w:r>
    </w:p>
    <w:p w14:paraId="649EF94A" w14:textId="77777777" w:rsidR="00EF3C78" w:rsidRDefault="00EF3C78" w:rsidP="00EF3C78">
      <w:pPr>
        <w:spacing w:before="120"/>
      </w:pPr>
      <w:r>
        <w:t>The CC-POI would capture the media streams destined to the remote IP address and UDP port number for the generation of xCC both sides. For this case, even if the media streams are symmetric, the TriggerScope shall be set to "Unidirectional". Accordingly, the CC-TF shall send the two triggers to CC-POI using the ActivateTask message over the LI_T3 interface when the following occur:</w:t>
      </w:r>
    </w:p>
    <w:p w14:paraId="41CE8172" w14:textId="77777777" w:rsidR="00EF3C78" w:rsidRDefault="00EF3C78" w:rsidP="00EF3C78">
      <w:pPr>
        <w:pStyle w:val="B1"/>
      </w:pPr>
      <w:r w:rsidRPr="00AE101C">
        <w:t>-</w:t>
      </w:r>
      <w:r w:rsidRPr="00AE101C">
        <w:tab/>
        <w:t xml:space="preserve">When the SDP offer </w:t>
      </w:r>
      <w:r>
        <w:t xml:space="preserve">is </w:t>
      </w:r>
      <w:r w:rsidRPr="00AE101C">
        <w:t>received from the side where the media interception</w:t>
      </w:r>
      <w:r>
        <w:t xml:space="preserve"> is </w:t>
      </w:r>
      <w:r w:rsidRPr="00AE101C">
        <w:t>done, the NF that has the CC-TF receives the acknowledgement (i.e. H.248 Reply) to the H.248: Add Context from the NF that has the CC-POI</w:t>
      </w:r>
      <w:r>
        <w:t>.</w:t>
      </w:r>
    </w:p>
    <w:p w14:paraId="2A48CC08" w14:textId="77777777" w:rsidR="00EF3C78" w:rsidRDefault="00EF3C78" w:rsidP="00EF3C78">
      <w:pPr>
        <w:pStyle w:val="B1"/>
      </w:pPr>
      <w:r>
        <w:t>-</w:t>
      </w:r>
      <w:r>
        <w:tab/>
      </w:r>
      <w:r w:rsidRPr="00AE101C">
        <w:t xml:space="preserve">When the SDP </w:t>
      </w:r>
      <w:r>
        <w:t>answer</w:t>
      </w:r>
      <w:r w:rsidRPr="00AE101C">
        <w:t xml:space="preserve"> </w:t>
      </w:r>
      <w:r>
        <w:t xml:space="preserve">is </w:t>
      </w:r>
      <w:r w:rsidRPr="00AE101C">
        <w:t>received from the side where the media interception</w:t>
      </w:r>
      <w:r>
        <w:t xml:space="preserve">s is </w:t>
      </w:r>
      <w:r w:rsidRPr="00AE101C">
        <w:t xml:space="preserve">done, the NF that has the CC-TF receives the acknowledgement (i.e. H.248 Reply) to the H.248: </w:t>
      </w:r>
      <w:r>
        <w:t>Mod</w:t>
      </w:r>
      <w:r w:rsidRPr="00AE101C">
        <w:t xml:space="preserve"> Context from the NF that has the CC-POI</w:t>
      </w:r>
      <w:r>
        <w:t>.</w:t>
      </w:r>
    </w:p>
    <w:p w14:paraId="45C80BAC" w14:textId="77777777" w:rsidR="00EF3C78" w:rsidRDefault="00EF3C78" w:rsidP="00EF3C78">
      <w:pPr>
        <w:pStyle w:val="B1"/>
      </w:pPr>
      <w:r w:rsidRPr="00AE101C">
        <w:t>-</w:t>
      </w:r>
      <w:r w:rsidRPr="00AE101C">
        <w:tab/>
        <w:t>The CC-TF receives an ActivateTask from the LIPF over LI_X1 with CC interception required for an IMS session with an already established SDP offer and possibly SDP answer as well.</w:t>
      </w:r>
      <w:r>
        <w:t xml:space="preserve"> This process is part of a mid-session activation of interception.</w:t>
      </w:r>
    </w:p>
    <w:p w14:paraId="2674AB3D" w14:textId="4E6B06E6" w:rsidR="00EF3C78" w:rsidRDefault="00EF3C78" w:rsidP="00EF3C78">
      <w:r w:rsidRPr="00760004">
        <w:t>Th</w:t>
      </w:r>
      <w:r>
        <w:t xml:space="preserve">e details of ActivateTask sent from the CC-TF to the CC-POI over LI_T3 are shown </w:t>
      </w:r>
      <w:r w:rsidRPr="00E973AB">
        <w:t>in table 7.12.5.2</w:t>
      </w:r>
      <w:r w:rsidR="00770029" w:rsidRPr="00E973AB">
        <w:t>.2</w:t>
      </w:r>
      <w:r w:rsidRPr="00E973AB">
        <w:t>-1.</w:t>
      </w:r>
    </w:p>
    <w:p w14:paraId="64DA1042" w14:textId="77777777" w:rsidR="00EF3C78" w:rsidRDefault="00EF3C78" w:rsidP="00EF3C78">
      <w:pPr>
        <w:ind w:left="284"/>
      </w:pPr>
      <w:r>
        <w:t>T</w:t>
      </w:r>
      <w:r w:rsidRPr="00AE101C">
        <w:t xml:space="preserve">he </w:t>
      </w:r>
      <w:r>
        <w:t xml:space="preserve">CC-TF shall use the IP address and UDP port number present in the remote descriptor part of the </w:t>
      </w:r>
      <w:r w:rsidRPr="00AE101C">
        <w:t xml:space="preserve">of the </w:t>
      </w:r>
      <w:r>
        <w:t>H.248</w:t>
      </w:r>
      <w:r w:rsidRPr="00AE101C">
        <w:t xml:space="preserve"> transaction that happens between the NF that has the CC-TF and the NF that has the CC-POI</w:t>
      </w:r>
      <w:r>
        <w:t>. The same IP address and the UDP port numbers are also present in the SIP messages that carry the SDP offer or SDP answer (depending on the SIP message direction and the session scenario).</w:t>
      </w:r>
    </w:p>
    <w:p w14:paraId="1CAEB0A9" w14:textId="77777777" w:rsidR="00EF3C78" w:rsidRDefault="00EF3C78" w:rsidP="00EF3C78">
      <w:r>
        <w:t xml:space="preserve">The CC-TF shall set the PayloadDirectionAssignment value described in table 7.12.5.2.2-9: </w:t>
      </w:r>
    </w:p>
    <w:p w14:paraId="74BC0075" w14:textId="77777777" w:rsidR="00EF3C78" w:rsidRDefault="00EF3C78" w:rsidP="00EF3C78">
      <w:pPr>
        <w:pStyle w:val="TH"/>
      </w:pPr>
      <w:r w:rsidRPr="009C29FD">
        <w:t>Table 7.12.</w:t>
      </w:r>
      <w:r>
        <w:t>5.2.2</w:t>
      </w:r>
      <w:r w:rsidRPr="009C29FD">
        <w:t>-</w:t>
      </w:r>
      <w:r>
        <w:t>9</w:t>
      </w:r>
      <w:r w:rsidRPr="009C29FD">
        <w:t xml:space="preserve">: </w:t>
      </w:r>
      <w:r>
        <w:t xml:space="preserve">PayloadDirectionAssignment </w:t>
      </w:r>
      <w:r w:rsidRPr="009C29FD">
        <w:t>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8"/>
        <w:gridCol w:w="2268"/>
        <w:gridCol w:w="2268"/>
      </w:tblGrid>
      <w:tr w:rsidR="00EF3C78" w14:paraId="6E77F6B6" w14:textId="77777777" w:rsidTr="001B58A7">
        <w:tc>
          <w:tcPr>
            <w:tcW w:w="4928" w:type="dxa"/>
            <w:shd w:val="clear" w:color="auto" w:fill="auto"/>
          </w:tcPr>
          <w:p w14:paraId="6B6A8A21" w14:textId="77777777" w:rsidR="00EF3C78" w:rsidRDefault="00EF3C78" w:rsidP="001B58A7">
            <w:pPr>
              <w:pStyle w:val="TAH"/>
              <w:jc w:val="left"/>
            </w:pPr>
            <w:r>
              <w:t>Target side</w:t>
            </w:r>
          </w:p>
        </w:tc>
        <w:tc>
          <w:tcPr>
            <w:tcW w:w="2268" w:type="dxa"/>
            <w:shd w:val="clear" w:color="auto" w:fill="auto"/>
          </w:tcPr>
          <w:p w14:paraId="7141F71E" w14:textId="77777777" w:rsidR="00EF3C78" w:rsidRDefault="00EF3C78" w:rsidP="001B58A7">
            <w:pPr>
              <w:pStyle w:val="TAH"/>
              <w:jc w:val="left"/>
            </w:pPr>
            <w:r>
              <w:t>First trigger</w:t>
            </w:r>
          </w:p>
        </w:tc>
        <w:tc>
          <w:tcPr>
            <w:tcW w:w="2268" w:type="dxa"/>
            <w:shd w:val="clear" w:color="auto" w:fill="auto"/>
          </w:tcPr>
          <w:p w14:paraId="0AB21FBB" w14:textId="77777777" w:rsidR="00EF3C78" w:rsidRDefault="00EF3C78" w:rsidP="001B58A7">
            <w:pPr>
              <w:pStyle w:val="TAH"/>
              <w:jc w:val="left"/>
            </w:pPr>
            <w:r>
              <w:t>Second trigger</w:t>
            </w:r>
          </w:p>
        </w:tc>
      </w:tr>
      <w:tr w:rsidR="00EF3C78" w:rsidRPr="004F01FF" w14:paraId="15448329" w14:textId="77777777" w:rsidTr="001B58A7">
        <w:tc>
          <w:tcPr>
            <w:tcW w:w="4928" w:type="dxa"/>
            <w:shd w:val="clear" w:color="auto" w:fill="auto"/>
          </w:tcPr>
          <w:p w14:paraId="0B40A3A6" w14:textId="77777777" w:rsidR="00EF3C78" w:rsidRDefault="00EF3C78" w:rsidP="001B58A7">
            <w:pPr>
              <w:pStyle w:val="TAH"/>
              <w:jc w:val="left"/>
            </w:pPr>
            <w:r>
              <w:t>On the side from which the SDP offer is received</w:t>
            </w:r>
          </w:p>
        </w:tc>
        <w:tc>
          <w:tcPr>
            <w:tcW w:w="2268" w:type="dxa"/>
            <w:shd w:val="clear" w:color="auto" w:fill="auto"/>
          </w:tcPr>
          <w:p w14:paraId="49D2D0C6" w14:textId="77777777" w:rsidR="00EF3C78" w:rsidRDefault="00EF3C78" w:rsidP="001B58A7">
            <w:pPr>
              <w:pStyle w:val="TAL"/>
            </w:pPr>
            <w:r>
              <w:t>ToTarget</w:t>
            </w:r>
          </w:p>
        </w:tc>
        <w:tc>
          <w:tcPr>
            <w:tcW w:w="2268" w:type="dxa"/>
            <w:shd w:val="clear" w:color="auto" w:fill="auto"/>
          </w:tcPr>
          <w:p w14:paraId="37A021FC" w14:textId="77777777" w:rsidR="00EF3C78" w:rsidRDefault="00EF3C78" w:rsidP="001B58A7">
            <w:pPr>
              <w:pStyle w:val="TAL"/>
            </w:pPr>
            <w:r>
              <w:t>FromTarget</w:t>
            </w:r>
          </w:p>
        </w:tc>
      </w:tr>
      <w:tr w:rsidR="00EF3C78" w14:paraId="568F7085" w14:textId="77777777" w:rsidTr="001B58A7">
        <w:tc>
          <w:tcPr>
            <w:tcW w:w="4928" w:type="dxa"/>
            <w:shd w:val="clear" w:color="auto" w:fill="auto"/>
          </w:tcPr>
          <w:p w14:paraId="006881BB" w14:textId="77777777" w:rsidR="00EF3C78" w:rsidRDefault="00EF3C78" w:rsidP="001B58A7">
            <w:pPr>
              <w:pStyle w:val="TAH"/>
              <w:jc w:val="left"/>
            </w:pPr>
            <w:r>
              <w:t>On the side from which the SDP answer is received</w:t>
            </w:r>
          </w:p>
        </w:tc>
        <w:tc>
          <w:tcPr>
            <w:tcW w:w="2268" w:type="dxa"/>
            <w:shd w:val="clear" w:color="auto" w:fill="auto"/>
          </w:tcPr>
          <w:p w14:paraId="4445A180" w14:textId="77777777" w:rsidR="00EF3C78" w:rsidRDefault="00EF3C78" w:rsidP="001B58A7">
            <w:pPr>
              <w:pStyle w:val="TAL"/>
            </w:pPr>
            <w:r>
              <w:t>FromTarget</w:t>
            </w:r>
          </w:p>
        </w:tc>
        <w:tc>
          <w:tcPr>
            <w:tcW w:w="2268" w:type="dxa"/>
            <w:shd w:val="clear" w:color="auto" w:fill="auto"/>
          </w:tcPr>
          <w:p w14:paraId="3E5178AE" w14:textId="77777777" w:rsidR="00EF3C78" w:rsidRDefault="00EF3C78" w:rsidP="001B58A7">
            <w:pPr>
              <w:pStyle w:val="TAL"/>
            </w:pPr>
            <w:r>
              <w:t>ToTarget</w:t>
            </w:r>
          </w:p>
        </w:tc>
      </w:tr>
    </w:tbl>
    <w:p w14:paraId="0F582EF0" w14:textId="77777777" w:rsidR="004B7F76" w:rsidRDefault="004B7F76" w:rsidP="004B7F76"/>
    <w:p w14:paraId="57DC78D4" w14:textId="77777777" w:rsidR="00EF3C78" w:rsidRDefault="00EF3C78" w:rsidP="00EF3C78">
      <w:pPr>
        <w:pStyle w:val="NO"/>
        <w:spacing w:before="120"/>
      </w:pPr>
      <w:r>
        <w:t>NOTE:</w:t>
      </w:r>
      <w:r>
        <w:tab/>
        <w:t>When the media is neither sent to nor received from the target (e.g. call waiting scenario, held session), and when the CC-TF is aware of the scenario, the value of "NotDetermined" is used as the PayloadDirectionAssignment value. The CC-TF changes the PayloadDirectionAssignment value using a LI_T3 ModifyTask (see clause 7.12.5.2.3) when the media is cross connected to the target (e.g. held session is retrieved).</w:t>
      </w:r>
    </w:p>
    <w:p w14:paraId="4014470A" w14:textId="77777777" w:rsidR="00EF3C78" w:rsidRPr="00C83914" w:rsidRDefault="00EF3C78" w:rsidP="00EF3C78">
      <w:r w:rsidRPr="00C83914">
        <w:t>For this case, the CC-TF shall include the SDP information in the RemoteSDP of TaskDetailsExtensions of LI_T3 ActivateTask for both triggers as described below:</w:t>
      </w:r>
    </w:p>
    <w:p w14:paraId="64F6254B" w14:textId="77777777" w:rsidR="00EF3C78" w:rsidRDefault="00EF3C78" w:rsidP="00EF3C78">
      <w:pPr>
        <w:pStyle w:val="B2"/>
      </w:pPr>
      <w:r>
        <w:t>-</w:t>
      </w:r>
      <w:r>
        <w:tab/>
        <w:t>When the SDP offer is received at the NF that has the CC-TF (on the side where the media interception is done), the CC-TF shall use the SDP information received in the SDP offer of SIP message as RemoteSDP of the first LI_T3 trigger.</w:t>
      </w:r>
    </w:p>
    <w:p w14:paraId="5201A635" w14:textId="77777777" w:rsidR="00EF3C78" w:rsidRDefault="00EF3C78" w:rsidP="00EF3C78">
      <w:pPr>
        <w:pStyle w:val="B2"/>
      </w:pPr>
      <w:r>
        <w:t>-</w:t>
      </w:r>
      <w:r>
        <w:tab/>
      </w:r>
      <w:r>
        <w:tab/>
        <w:t>When the SDP answer is received at the NF that has the CC-TF (on the side where the media interception is done), the CC-TF shall use the SDP information received in the SDP answer of SIP message as RemoteSDP of the second LI_T3 trigger.</w:t>
      </w:r>
    </w:p>
    <w:p w14:paraId="245211AD" w14:textId="77777777" w:rsidR="00EF3C78" w:rsidRPr="00C83914" w:rsidRDefault="00EF3C78" w:rsidP="00EF3C78">
      <w:r w:rsidRPr="00C83914">
        <w:t>The CC-POI is expected to populate the SDP Session Description field of X3 PDU with the SDP information received in the RemoteSDP, for the xCC that represent the outgoing media streams on both sides. The outgoing media streams will be destined to the IP address and UDP port number specified as the target identifiers.</w:t>
      </w:r>
    </w:p>
    <w:p w14:paraId="7B7CEC31" w14:textId="77777777" w:rsidR="00EF3C78" w:rsidRDefault="00EF3C78" w:rsidP="00EF3C78">
      <w:pPr>
        <w:pStyle w:val="Heading5"/>
      </w:pPr>
      <w:bookmarkStart w:id="575" w:name="_Toc145185529"/>
      <w:r>
        <w:t>7.12.5.2.3</w:t>
      </w:r>
      <w:r>
        <w:tab/>
        <w:t>ModifyTask</w:t>
      </w:r>
      <w:bookmarkEnd w:id="575"/>
    </w:p>
    <w:p w14:paraId="027E058C" w14:textId="149D790D" w:rsidR="00EF3C78" w:rsidRDefault="00EF3C78" w:rsidP="00EF3C78">
      <w:r>
        <w:t xml:space="preserve">The ModifyTask message (s) that a CC-TF may send to a CC-POI shall include the XID of the Task (s) created by the ActivateTask message(s) </w:t>
      </w:r>
      <w:r w:rsidRPr="00E973AB">
        <w:t>(see table 7.12.5.2</w:t>
      </w:r>
      <w:r w:rsidR="00770029" w:rsidRPr="00E973AB">
        <w:t>.2</w:t>
      </w:r>
      <w:r w:rsidRPr="00E973AB">
        <w:t>-1). The details of the</w:t>
      </w:r>
      <w:r>
        <w:t xml:space="preserve"> ModifyTask are as shown in the table 7.12.5.2.2-10:</w:t>
      </w:r>
    </w:p>
    <w:p w14:paraId="37A77525" w14:textId="77777777" w:rsidR="00EF3C78" w:rsidRPr="00760004" w:rsidRDefault="00EF3C78" w:rsidP="00EF3C78">
      <w:pPr>
        <w:pStyle w:val="TH"/>
      </w:pPr>
      <w:r w:rsidRPr="00760004">
        <w:t xml:space="preserve">Table </w:t>
      </w:r>
      <w:r>
        <w:t>7.12</w:t>
      </w:r>
      <w:r w:rsidRPr="00760004">
        <w:t>.</w:t>
      </w:r>
      <w:r>
        <w:t>5.2.2-10</w:t>
      </w:r>
      <w:r w:rsidRPr="00760004">
        <w:t xml:space="preserve">: </w:t>
      </w:r>
      <w:r>
        <w:t>Modify</w:t>
      </w:r>
      <w:r w:rsidRPr="00760004">
        <w:t xml:space="preserve">Task message </w:t>
      </w:r>
      <w:r>
        <w:t xml:space="preserve">to update the previous </w:t>
      </w:r>
      <w:r w:rsidRPr="00760004">
        <w:t xml:space="preserve">trigger the </w:t>
      </w:r>
      <w:r>
        <w:t>CC-POI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3C78" w:rsidRPr="00760004" w14:paraId="530D7028" w14:textId="77777777" w:rsidTr="001B58A7">
        <w:trPr>
          <w:jc w:val="center"/>
        </w:trPr>
        <w:tc>
          <w:tcPr>
            <w:tcW w:w="2972" w:type="dxa"/>
          </w:tcPr>
          <w:p w14:paraId="2E45E982" w14:textId="77777777" w:rsidR="00EF3C78" w:rsidRPr="00760004" w:rsidRDefault="00EF3C78" w:rsidP="001B58A7">
            <w:pPr>
              <w:pStyle w:val="TAH"/>
            </w:pPr>
            <w:r w:rsidRPr="00760004">
              <w:t>ETSI TS 103 221-1</w:t>
            </w:r>
            <w:r>
              <w:t xml:space="preserve"> [7]</w:t>
            </w:r>
            <w:r w:rsidRPr="00760004">
              <w:t xml:space="preserve"> field name</w:t>
            </w:r>
          </w:p>
        </w:tc>
        <w:tc>
          <w:tcPr>
            <w:tcW w:w="6242" w:type="dxa"/>
          </w:tcPr>
          <w:p w14:paraId="4B1BDB45" w14:textId="77777777" w:rsidR="00EF3C78" w:rsidRPr="00760004" w:rsidRDefault="00EF3C78" w:rsidP="001B58A7">
            <w:pPr>
              <w:pStyle w:val="TAH"/>
            </w:pPr>
            <w:r w:rsidRPr="00760004">
              <w:t>Description</w:t>
            </w:r>
          </w:p>
        </w:tc>
        <w:tc>
          <w:tcPr>
            <w:tcW w:w="708" w:type="dxa"/>
          </w:tcPr>
          <w:p w14:paraId="06B7C501" w14:textId="77777777" w:rsidR="00EF3C78" w:rsidRPr="00760004" w:rsidRDefault="00EF3C78" w:rsidP="001B58A7">
            <w:pPr>
              <w:pStyle w:val="TAH"/>
            </w:pPr>
            <w:r w:rsidRPr="00760004">
              <w:t>M/C/O</w:t>
            </w:r>
          </w:p>
        </w:tc>
      </w:tr>
      <w:tr w:rsidR="00EF3C78" w:rsidRPr="00760004" w14:paraId="1940C480" w14:textId="77777777" w:rsidTr="001B58A7">
        <w:trPr>
          <w:jc w:val="center"/>
        </w:trPr>
        <w:tc>
          <w:tcPr>
            <w:tcW w:w="2972" w:type="dxa"/>
          </w:tcPr>
          <w:p w14:paraId="4594A298" w14:textId="77777777" w:rsidR="00EF3C78" w:rsidRPr="00760004" w:rsidRDefault="00EF3C78" w:rsidP="001B58A7">
            <w:pPr>
              <w:pStyle w:val="TAL"/>
            </w:pPr>
            <w:r w:rsidRPr="00760004">
              <w:t>XID</w:t>
            </w:r>
          </w:p>
        </w:tc>
        <w:tc>
          <w:tcPr>
            <w:tcW w:w="6242" w:type="dxa"/>
          </w:tcPr>
          <w:p w14:paraId="722E88EB" w14:textId="77777777" w:rsidR="00EF3C78" w:rsidRPr="00760004" w:rsidRDefault="00EF3C78" w:rsidP="001B58A7">
            <w:pPr>
              <w:pStyle w:val="TAL"/>
            </w:pPr>
            <w:r>
              <w:t>Shall be same as in the ActivateTask message (see 7.12.5.2.1).</w:t>
            </w:r>
          </w:p>
        </w:tc>
        <w:tc>
          <w:tcPr>
            <w:tcW w:w="708" w:type="dxa"/>
          </w:tcPr>
          <w:p w14:paraId="7E478831" w14:textId="77777777" w:rsidR="00EF3C78" w:rsidRPr="00760004" w:rsidRDefault="00EF3C78" w:rsidP="001B58A7">
            <w:pPr>
              <w:pStyle w:val="TAL"/>
            </w:pPr>
            <w:r w:rsidRPr="00760004">
              <w:t>M</w:t>
            </w:r>
          </w:p>
        </w:tc>
      </w:tr>
      <w:tr w:rsidR="00EF3C78" w:rsidRPr="00760004" w14:paraId="751040DB" w14:textId="77777777" w:rsidTr="001B58A7">
        <w:trPr>
          <w:jc w:val="center"/>
        </w:trPr>
        <w:tc>
          <w:tcPr>
            <w:tcW w:w="2972" w:type="dxa"/>
          </w:tcPr>
          <w:p w14:paraId="64BF3059" w14:textId="77777777" w:rsidR="00EF3C78" w:rsidRPr="00760004" w:rsidRDefault="00EF3C78" w:rsidP="001B58A7">
            <w:pPr>
              <w:pStyle w:val="TAL"/>
            </w:pPr>
            <w:r w:rsidRPr="00760004">
              <w:t>TargetIdentifiers</w:t>
            </w:r>
          </w:p>
        </w:tc>
        <w:tc>
          <w:tcPr>
            <w:tcW w:w="6242" w:type="dxa"/>
          </w:tcPr>
          <w:p w14:paraId="15AEBBF9" w14:textId="77777777" w:rsidR="00EF3C78" w:rsidRPr="00760004" w:rsidRDefault="00EF3C78" w:rsidP="001B58A7">
            <w:pPr>
              <w:pStyle w:val="TAL"/>
            </w:pPr>
            <w:r>
              <w:t>Shall be same as in the ActivateTask message (see 7.12.5.2.1).</w:t>
            </w:r>
          </w:p>
        </w:tc>
        <w:tc>
          <w:tcPr>
            <w:tcW w:w="708" w:type="dxa"/>
          </w:tcPr>
          <w:p w14:paraId="6B6DF9AD" w14:textId="77777777" w:rsidR="00EF3C78" w:rsidRPr="00760004" w:rsidRDefault="00EF3C78" w:rsidP="001B58A7">
            <w:pPr>
              <w:pStyle w:val="TAL"/>
            </w:pPr>
            <w:r w:rsidRPr="00760004">
              <w:t>M</w:t>
            </w:r>
          </w:p>
        </w:tc>
      </w:tr>
      <w:tr w:rsidR="00EF3C78" w:rsidRPr="00760004" w14:paraId="40394FE3" w14:textId="77777777" w:rsidTr="001B58A7">
        <w:trPr>
          <w:jc w:val="center"/>
        </w:trPr>
        <w:tc>
          <w:tcPr>
            <w:tcW w:w="2972" w:type="dxa"/>
          </w:tcPr>
          <w:p w14:paraId="0B94F7B0" w14:textId="77777777" w:rsidR="00EF3C78" w:rsidRPr="00760004" w:rsidRDefault="00EF3C78" w:rsidP="001B58A7">
            <w:pPr>
              <w:pStyle w:val="TAL"/>
            </w:pPr>
            <w:r w:rsidRPr="00760004">
              <w:t>DeliveryType</w:t>
            </w:r>
          </w:p>
        </w:tc>
        <w:tc>
          <w:tcPr>
            <w:tcW w:w="6242" w:type="dxa"/>
          </w:tcPr>
          <w:p w14:paraId="6CEEE497" w14:textId="77777777" w:rsidR="00EF3C78" w:rsidRPr="00760004" w:rsidRDefault="00EF3C78" w:rsidP="001B58A7">
            <w:pPr>
              <w:pStyle w:val="TAL"/>
            </w:pPr>
            <w:r w:rsidRPr="00760004">
              <w:t xml:space="preserve">Set to </w:t>
            </w:r>
            <w:r>
              <w:t>"</w:t>
            </w:r>
            <w:r w:rsidRPr="00760004">
              <w:t>X3Only</w:t>
            </w:r>
            <w:r>
              <w:t>"</w:t>
            </w:r>
            <w:r w:rsidRPr="00760004">
              <w:t>.</w:t>
            </w:r>
          </w:p>
        </w:tc>
        <w:tc>
          <w:tcPr>
            <w:tcW w:w="708" w:type="dxa"/>
          </w:tcPr>
          <w:p w14:paraId="23C463E7" w14:textId="77777777" w:rsidR="00EF3C78" w:rsidRPr="00760004" w:rsidRDefault="00EF3C78" w:rsidP="001B58A7">
            <w:pPr>
              <w:pStyle w:val="TAL"/>
            </w:pPr>
            <w:r w:rsidRPr="00760004">
              <w:t>M</w:t>
            </w:r>
          </w:p>
        </w:tc>
      </w:tr>
      <w:tr w:rsidR="00EF3C78" w:rsidRPr="00760004" w14:paraId="69300CEC" w14:textId="77777777" w:rsidTr="001B58A7">
        <w:trPr>
          <w:jc w:val="center"/>
        </w:trPr>
        <w:tc>
          <w:tcPr>
            <w:tcW w:w="2972" w:type="dxa"/>
          </w:tcPr>
          <w:p w14:paraId="71BA8F6E" w14:textId="77777777" w:rsidR="00EF3C78" w:rsidRPr="00760004" w:rsidRDefault="00EF3C78" w:rsidP="001B58A7">
            <w:pPr>
              <w:pStyle w:val="TAL"/>
            </w:pPr>
            <w:r w:rsidRPr="00CE0181">
              <w:t>ListOfDIDs</w:t>
            </w:r>
          </w:p>
        </w:tc>
        <w:tc>
          <w:tcPr>
            <w:tcW w:w="6242" w:type="dxa"/>
          </w:tcPr>
          <w:p w14:paraId="1D1D523E" w14:textId="77777777" w:rsidR="00EF3C78" w:rsidRPr="00760004" w:rsidRDefault="00EF3C78" w:rsidP="001B58A7">
            <w:pPr>
              <w:pStyle w:val="TAL"/>
            </w:pPr>
            <w:r>
              <w:t xml:space="preserve">Shall give the DID of the MDF3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08E8E1EE" w14:textId="77777777" w:rsidR="00EF3C78" w:rsidRPr="00760004" w:rsidRDefault="00EF3C78" w:rsidP="001B58A7">
            <w:pPr>
              <w:pStyle w:val="TAL"/>
            </w:pPr>
            <w:r w:rsidRPr="00CE0181">
              <w:t>M</w:t>
            </w:r>
          </w:p>
        </w:tc>
      </w:tr>
      <w:tr w:rsidR="00EF3C78" w:rsidRPr="00760004" w14:paraId="59F94A60" w14:textId="77777777" w:rsidTr="001B58A7">
        <w:trPr>
          <w:jc w:val="center"/>
        </w:trPr>
        <w:tc>
          <w:tcPr>
            <w:tcW w:w="2972" w:type="dxa"/>
          </w:tcPr>
          <w:p w14:paraId="736CB30A" w14:textId="77777777" w:rsidR="00EF3C78" w:rsidRPr="00760004" w:rsidRDefault="00EF3C78" w:rsidP="001B58A7">
            <w:pPr>
              <w:pStyle w:val="TAL"/>
            </w:pPr>
            <w:r w:rsidRPr="00760004">
              <w:t>CorrelationID</w:t>
            </w:r>
          </w:p>
        </w:tc>
        <w:tc>
          <w:tcPr>
            <w:tcW w:w="6242" w:type="dxa"/>
          </w:tcPr>
          <w:p w14:paraId="2C1D89C2" w14:textId="77777777" w:rsidR="00EF3C78" w:rsidRPr="00760004" w:rsidRDefault="00EF3C78" w:rsidP="001B58A7">
            <w:pPr>
              <w:pStyle w:val="TAL"/>
            </w:pPr>
            <w:r>
              <w:t>Shall be same as in the ActivateTask message (see 7.12.5.2.1).</w:t>
            </w:r>
          </w:p>
        </w:tc>
        <w:tc>
          <w:tcPr>
            <w:tcW w:w="708" w:type="dxa"/>
          </w:tcPr>
          <w:p w14:paraId="043AAC86" w14:textId="77777777" w:rsidR="00EF3C78" w:rsidRPr="00760004" w:rsidRDefault="00EF3C78" w:rsidP="001B58A7">
            <w:pPr>
              <w:pStyle w:val="TAL"/>
            </w:pPr>
            <w:r w:rsidRPr="00760004">
              <w:t>M</w:t>
            </w:r>
          </w:p>
        </w:tc>
      </w:tr>
      <w:tr w:rsidR="00EF3C78" w:rsidRPr="00760004" w14:paraId="5E66DEFB" w14:textId="77777777" w:rsidTr="001B58A7">
        <w:trPr>
          <w:jc w:val="center"/>
        </w:trPr>
        <w:tc>
          <w:tcPr>
            <w:tcW w:w="2972" w:type="dxa"/>
          </w:tcPr>
          <w:p w14:paraId="4BA71978" w14:textId="77777777" w:rsidR="00EF3C78" w:rsidRPr="00760004" w:rsidRDefault="00EF3C78" w:rsidP="001B58A7">
            <w:pPr>
              <w:pStyle w:val="TAL"/>
            </w:pPr>
            <w:r w:rsidRPr="00760004">
              <w:t>ProductID</w:t>
            </w:r>
          </w:p>
        </w:tc>
        <w:tc>
          <w:tcPr>
            <w:tcW w:w="6242" w:type="dxa"/>
          </w:tcPr>
          <w:p w14:paraId="6488ED34" w14:textId="77777777" w:rsidR="00EF3C78" w:rsidRPr="00760004" w:rsidRDefault="00EF3C78" w:rsidP="001B58A7">
            <w:pPr>
              <w:pStyle w:val="TAL"/>
            </w:pPr>
            <w:r>
              <w:t>Shall be same as in the ActivateTask message (see 7.12.5.2.1).</w:t>
            </w:r>
          </w:p>
        </w:tc>
        <w:tc>
          <w:tcPr>
            <w:tcW w:w="708" w:type="dxa"/>
          </w:tcPr>
          <w:p w14:paraId="7400D135" w14:textId="77777777" w:rsidR="00EF3C78" w:rsidRPr="00760004" w:rsidRDefault="00EF3C78" w:rsidP="001B58A7">
            <w:pPr>
              <w:pStyle w:val="TAL"/>
            </w:pPr>
            <w:r w:rsidRPr="00760004">
              <w:t>M</w:t>
            </w:r>
          </w:p>
        </w:tc>
      </w:tr>
      <w:tr w:rsidR="00EF3C78" w:rsidRPr="00760004" w14:paraId="4BEF8335" w14:textId="77777777" w:rsidTr="001B58A7">
        <w:trPr>
          <w:jc w:val="center"/>
        </w:trPr>
        <w:tc>
          <w:tcPr>
            <w:tcW w:w="2972" w:type="dxa"/>
          </w:tcPr>
          <w:p w14:paraId="2B851F6C" w14:textId="77777777" w:rsidR="00EF3C78" w:rsidRPr="00760004" w:rsidRDefault="00EF3C78" w:rsidP="001B58A7">
            <w:pPr>
              <w:pStyle w:val="TAL"/>
            </w:pPr>
            <w:r>
              <w:t>TaskDetailsExtensions/SDP</w:t>
            </w:r>
          </w:p>
        </w:tc>
        <w:tc>
          <w:tcPr>
            <w:tcW w:w="6242" w:type="dxa"/>
          </w:tcPr>
          <w:p w14:paraId="2D133CB7" w14:textId="77777777" w:rsidR="00EF3C78" w:rsidRPr="00760004" w:rsidRDefault="00EF3C78" w:rsidP="001B58A7">
            <w:pPr>
              <w:pStyle w:val="TAL"/>
            </w:pPr>
            <w:r>
              <w:t>See table 7.12.5.2-2.</w:t>
            </w:r>
          </w:p>
        </w:tc>
        <w:tc>
          <w:tcPr>
            <w:tcW w:w="708" w:type="dxa"/>
          </w:tcPr>
          <w:p w14:paraId="560D0116" w14:textId="77777777" w:rsidR="00EF3C78" w:rsidRPr="00760004" w:rsidRDefault="00EF3C78" w:rsidP="001B58A7">
            <w:pPr>
              <w:pStyle w:val="TAL"/>
            </w:pPr>
            <w:r>
              <w:t>M</w:t>
            </w:r>
          </w:p>
        </w:tc>
      </w:tr>
    </w:tbl>
    <w:p w14:paraId="1D0468B1" w14:textId="77777777" w:rsidR="004B7F76" w:rsidRDefault="004B7F76" w:rsidP="004B7F76"/>
    <w:p w14:paraId="3E895668" w14:textId="77777777" w:rsidR="00EF3C78" w:rsidRDefault="00EF3C78" w:rsidP="00EF3C78">
      <w:pPr>
        <w:spacing w:before="120"/>
      </w:pPr>
      <w:r>
        <w:t>The LI_T3 ModifyTask shall also use the same correlation ID, the same target identifiers as used in the LI_T3 ActivateTask.</w:t>
      </w:r>
    </w:p>
    <w:p w14:paraId="35C49891" w14:textId="77777777" w:rsidR="00EF3C78" w:rsidRDefault="00EF3C78" w:rsidP="00EF3C78">
      <w:pPr>
        <w:spacing w:before="120"/>
      </w:pPr>
      <w:r>
        <w:t>The examples of few scenarios that may necessitate the sending of a ModifyTask over LI_T3 to the CC-POI are the following:</w:t>
      </w:r>
    </w:p>
    <w:p w14:paraId="521DC2C6" w14:textId="77777777" w:rsidR="00EF3C78" w:rsidRDefault="00EF3C78" w:rsidP="00EF3C78">
      <w:pPr>
        <w:pStyle w:val="B1"/>
      </w:pPr>
      <w:r>
        <w:t>-</w:t>
      </w:r>
      <w:r>
        <w:tab/>
        <w:t>When the TriggerScope value used in the LI_T3 ActivateTask is "Bidirectional", the SDP answer is received in a SIP message on the side where the media interception is done. The SDP information received in the SDP answer of SIP message shall be included as RemoteSDP in the LI_T3 ModifyTask. The LI_T3 ModifyTask shall also include the LocalSDP which was previously sent to the CC-POI in the LI_T3 ActivateTask message.</w:t>
      </w:r>
    </w:p>
    <w:p w14:paraId="5AC60670" w14:textId="77777777" w:rsidR="00EF3C78" w:rsidRDefault="00EF3C78" w:rsidP="00EF3C78">
      <w:pPr>
        <w:pStyle w:val="NO"/>
      </w:pPr>
      <w:r>
        <w:t>NOTE:</w:t>
      </w:r>
      <w:r>
        <w:tab/>
        <w:t>The same SDP information is sent to the CC-POI when the TriggerScope value is "Unidirectional" as RemoteSDP in a second LI_T3 ActivateTask trigger (see clause 7.12.5.2.2.2).</w:t>
      </w:r>
    </w:p>
    <w:p w14:paraId="79F1CEBA" w14:textId="77777777" w:rsidR="00EF3C78" w:rsidRDefault="00EF3C78" w:rsidP="00EF3C78">
      <w:pPr>
        <w:pStyle w:val="B1"/>
      </w:pPr>
      <w:r>
        <w:t>-</w:t>
      </w:r>
      <w:r>
        <w:tab/>
        <w:t>The SDP is changed through a new SDP offer and answer during the session establishment phase.</w:t>
      </w:r>
    </w:p>
    <w:p w14:paraId="4C949FD1" w14:textId="77777777" w:rsidR="00EF3C78" w:rsidRDefault="00EF3C78" w:rsidP="00EF3C78">
      <w:pPr>
        <w:pStyle w:val="B1"/>
      </w:pPr>
      <w:r>
        <w:t>-</w:t>
      </w:r>
      <w:r>
        <w:tab/>
        <w:t>The cases such as IP address or UDP port numbers are being changed on an established IMS session (using H.248 Modify Context (which may also include a Add Request to an existing context)).</w:t>
      </w:r>
    </w:p>
    <w:p w14:paraId="7CC404A4" w14:textId="77777777" w:rsidR="00EF3C78" w:rsidRDefault="00EF3C78" w:rsidP="00EF3C78">
      <w:pPr>
        <w:pStyle w:val="B1"/>
      </w:pPr>
      <w:r>
        <w:t>-</w:t>
      </w:r>
      <w:r>
        <w:tab/>
        <w:t>When a session is placed on hold, if the media interception sides have to be switched (e.g. from access side of IMS-AGW to core network side of IMS-AGW).</w:t>
      </w:r>
    </w:p>
    <w:p w14:paraId="06F3011E" w14:textId="77777777" w:rsidR="00EF3C78" w:rsidRDefault="00EF3C78" w:rsidP="00EF3C78">
      <w:pPr>
        <w:pStyle w:val="B1"/>
      </w:pPr>
      <w:r>
        <w:t>-</w:t>
      </w:r>
      <w:r>
        <w:tab/>
        <w:t>When a session is placed on hold or retrieved from hold, if the PayloadDirectionAssignment value for the Target Identifier (associated with a previously sent LI_T3 Activate Task or LI_T3 Modify Task) are to be changed.</w:t>
      </w:r>
    </w:p>
    <w:p w14:paraId="337E80FD" w14:textId="77777777" w:rsidR="00EF3C78" w:rsidRDefault="00EF3C78" w:rsidP="00EF3C78">
      <w:pPr>
        <w:pStyle w:val="B1"/>
      </w:pPr>
      <w:r>
        <w:t>-</w:t>
      </w:r>
      <w:r>
        <w:tab/>
        <w:t>When the media interception has to begin only when the media is cross-connected within the NF that has the CC-POI (e.g. call waiting).</w:t>
      </w:r>
    </w:p>
    <w:p w14:paraId="17274061" w14:textId="77777777" w:rsidR="00EF3C78" w:rsidRDefault="00EF3C78" w:rsidP="00EF3C78">
      <w:r>
        <w:t>Usually, the LI_T3 ModifyTask is sent when the NF that has the CC-TF sends a H.248: Modify Context (or a H.248 Add Request to an existing context) message to the NF that has the CC-POI, if certain aspects of media interception require to be changed.</w:t>
      </w:r>
    </w:p>
    <w:p w14:paraId="57DD943E" w14:textId="77777777" w:rsidR="00EF3C78" w:rsidRDefault="00EF3C78" w:rsidP="00EF3C78">
      <w:pPr>
        <w:spacing w:before="120"/>
      </w:pPr>
      <w:r>
        <w:t>As an alternate implementation, the CC-TF could use a LI_T3 DeactivateTask (clause 7.12.5.2.4) and LI_T3 ActivateTask (clause 7.12.5.2.1) to handle the held/retrieval scenario. Similarly, as an alternate implementation, the CC-TF could delay the LI_T3 ActivateTask till the media is cut-through within the NF that has the CC-POI in the call waiting scenario.</w:t>
      </w:r>
    </w:p>
    <w:p w14:paraId="6A8CE18B" w14:textId="77777777" w:rsidR="00EF3C78" w:rsidRDefault="00EF3C78" w:rsidP="00EF3C78">
      <w:pPr>
        <w:spacing w:before="120"/>
      </w:pPr>
      <w:r>
        <w:t>If two LI_T3 ActivateTask messages were used (asymmetric media stream case), then two LI-T3 ModifyTask messages may be required (depending on the scenario).</w:t>
      </w:r>
    </w:p>
    <w:p w14:paraId="39B5753A" w14:textId="77777777" w:rsidR="00EF3C78" w:rsidRDefault="00EF3C78" w:rsidP="00EF3C78">
      <w:pPr>
        <w:pStyle w:val="Heading5"/>
      </w:pPr>
      <w:bookmarkStart w:id="576" w:name="_Toc145185530"/>
      <w:r>
        <w:t>7.12.5.2.4</w:t>
      </w:r>
      <w:r>
        <w:tab/>
        <w:t>DeactivateTask</w:t>
      </w:r>
      <w:bookmarkEnd w:id="576"/>
    </w:p>
    <w:p w14:paraId="015F02D9" w14:textId="42ACE485" w:rsidR="00EF3C78" w:rsidRDefault="00EF3C78" w:rsidP="00EF3C78">
      <w:pPr>
        <w:spacing w:before="120"/>
      </w:pPr>
      <w:r>
        <w:t>The DeactivateTask message(s) that the CC-TF sends to the CC-POI shall include the XID of the Task created by the associated ActivateTask messa</w:t>
      </w:r>
      <w:r w:rsidRPr="00E973AB">
        <w:t>ge (see table 7.12.5.2</w:t>
      </w:r>
      <w:r w:rsidR="00770029" w:rsidRPr="00E973AB">
        <w:t>.2</w:t>
      </w:r>
      <w:r w:rsidRPr="00E973AB">
        <w:t>-1).</w:t>
      </w:r>
    </w:p>
    <w:p w14:paraId="34FCEAF7" w14:textId="77777777" w:rsidR="00EF3C78" w:rsidRDefault="00EF3C78" w:rsidP="00EF3C78">
      <w:pPr>
        <w:spacing w:before="120"/>
      </w:pPr>
      <w:r>
        <w:t>The examples of few scenarios that may necessitate the sending of a DeactivateTask over LI_T3 to the CC-POI are the following:</w:t>
      </w:r>
    </w:p>
    <w:p w14:paraId="65CEDF0B" w14:textId="77777777" w:rsidR="00EF3C78" w:rsidRDefault="00EF3C78" w:rsidP="00EF3C78">
      <w:pPr>
        <w:pStyle w:val="B1"/>
      </w:pPr>
      <w:r>
        <w:t>-</w:t>
      </w:r>
      <w:r>
        <w:tab/>
        <w:t>Media interception of an IMS session ends.</w:t>
      </w:r>
    </w:p>
    <w:p w14:paraId="4C4FA21E" w14:textId="77777777" w:rsidR="00EF3C78" w:rsidRDefault="00EF3C78" w:rsidP="00EF3C78">
      <w:pPr>
        <w:spacing w:before="120"/>
      </w:pPr>
      <w:r>
        <w:t>Usually, the LI_T3 DeactivateTask is sent when the NF that has the CC-TF sends a H.248: Subtract Context to the NF that has the CC-POI which in turn normally happens when the SIP BYE is handled. Also, as an alternate implementation, the CC-TF could send a LI_T3 DeactivateTask when a session is placed on hold.</w:t>
      </w:r>
    </w:p>
    <w:p w14:paraId="260B3776" w14:textId="77777777" w:rsidR="00EF3C78" w:rsidRDefault="00EF3C78" w:rsidP="00EF3C78">
      <w:pPr>
        <w:spacing w:before="120"/>
      </w:pPr>
      <w:r>
        <w:t>If two LI_T3 ActivateTask messages were used (asymmetric media stream case), then two LI-T3 DeactivateTask messages are required.</w:t>
      </w:r>
    </w:p>
    <w:p w14:paraId="2F53FB4E" w14:textId="77777777" w:rsidR="00E000E0" w:rsidRDefault="00E000E0" w:rsidP="00E000E0">
      <w:pPr>
        <w:pStyle w:val="Heading3"/>
      </w:pPr>
      <w:bookmarkStart w:id="577" w:name="_Toc145185531"/>
      <w:r>
        <w:t>7.12.6</w:t>
      </w:r>
      <w:r>
        <w:tab/>
        <w:t>Generation of xCC over LI_X3</w:t>
      </w:r>
      <w:bookmarkEnd w:id="577"/>
    </w:p>
    <w:p w14:paraId="43DCA23F" w14:textId="77777777" w:rsidR="00E000E0" w:rsidRDefault="00E000E0" w:rsidP="00E000E0">
      <w:pPr>
        <w:pStyle w:val="Heading4"/>
      </w:pPr>
      <w:bookmarkStart w:id="578" w:name="_Toc145185532"/>
      <w:r>
        <w:t>7.12.6.1</w:t>
      </w:r>
      <w:r>
        <w:tab/>
        <w:t>General</w:t>
      </w:r>
      <w:bookmarkEnd w:id="578"/>
    </w:p>
    <w:p w14:paraId="02492C99" w14:textId="77777777" w:rsidR="00E000E0" w:rsidRDefault="00E000E0" w:rsidP="00E000E0">
      <w:r>
        <w:t>The CC-POI shall generate the xCC for the IMS media based on the LI_T3 trigger received from the CC-TF. The CC-POI shall then deliver the xCC to the MDF3 (destination end point indicated in the LI_T3 trigger).</w:t>
      </w:r>
    </w:p>
    <w:p w14:paraId="4C4097AA" w14:textId="77777777" w:rsidR="00E000E0" w:rsidRDefault="00E000E0" w:rsidP="00E000E0">
      <w:r>
        <w:t>As described in clause 7.12.5.1, the CC-POI may reside in the IMS-AGW, TrGW, IM-MGW, the MRFP or the LMISF.</w:t>
      </w:r>
    </w:p>
    <w:p w14:paraId="6507236F" w14:textId="77777777" w:rsidR="00E000E0" w:rsidRDefault="00E000E0" w:rsidP="00E973AB">
      <w:pPr>
        <w:pStyle w:val="Heading4"/>
      </w:pPr>
      <w:bookmarkStart w:id="579" w:name="_Toc145185533"/>
      <w:r w:rsidRPr="009F41AD">
        <w:t>7.12</w:t>
      </w:r>
      <w:r>
        <w:t>.6</w:t>
      </w:r>
      <w:r w:rsidRPr="009F41AD">
        <w:t>.2</w:t>
      </w:r>
      <w:r w:rsidRPr="009F41AD">
        <w:tab/>
        <w:t>Media capture</w:t>
      </w:r>
      <w:bookmarkEnd w:id="579"/>
    </w:p>
    <w:p w14:paraId="5DE73F86" w14:textId="77777777" w:rsidR="00E000E0" w:rsidRDefault="00E000E0" w:rsidP="00E000E0">
      <w:r>
        <w:t>The CC-POI shall use the H248ContextID received in the LI_T3 ActivateTask trigger to match the Context ID seen in the H.248 transactions with the NF that has the CC-TF.</w:t>
      </w:r>
    </w:p>
    <w:p w14:paraId="0B7CEE98" w14:textId="77777777" w:rsidR="00E000E0" w:rsidRDefault="00E000E0" w:rsidP="00E000E0">
      <w:r>
        <w:t>In addition, the CC-POI shall use the IP address and UDP port number received as the target identifiers in the LI_T3 trigger along with the TriggerScope also received in the LI_T3 trigger to identify the media packets to be intercepted for the generation of xCC using the following algorithm:</w:t>
      </w:r>
    </w:p>
    <w:p w14:paraId="52D9FACF" w14:textId="77777777" w:rsidR="00E000E0" w:rsidRDefault="00E000E0" w:rsidP="00E000E0">
      <w:pPr>
        <w:pStyle w:val="B1"/>
      </w:pPr>
      <w:r>
        <w:t>-</w:t>
      </w:r>
      <w:r>
        <w:tab/>
        <w:t>When the TriggerScope value received in the LI_T3 trigger is "Unidirectional", the IP address and UDP port number received in the LI_T3 ActivateTask as target identifiers shall match the destination IP address and UDP port number of the media packets.</w:t>
      </w:r>
    </w:p>
    <w:p w14:paraId="0F77BCE1" w14:textId="77777777" w:rsidR="00E000E0" w:rsidRDefault="00E000E0" w:rsidP="00E000E0">
      <w:pPr>
        <w:pStyle w:val="B1"/>
      </w:pPr>
      <w:r>
        <w:t>-</w:t>
      </w:r>
      <w:r>
        <w:tab/>
        <w:t>When the TriggerScope value received in the LI_T3 trigger is "Bidirectional", the IP address and UDP port number received in the LI_T3 ActivateTask as target identifiers shall match the destination IP address and UDP port number of the incoming media packets and shall match the source IP address and UDP port number of outgoing media packets in the reverse direction.</w:t>
      </w:r>
    </w:p>
    <w:p w14:paraId="7F95C9DE" w14:textId="77777777" w:rsidR="00E000E0" w:rsidRDefault="00E000E0" w:rsidP="00E000E0">
      <w:r>
        <w:t>The CC-POI shall expect to receive two LI_T3 ActivateTask triggers when the value of TriggerScope is "Unidirectional". The two triggers provide the information necessary to identify the media in two directions of the media flow. The H248ContextID in the two triggers are the same. The CorrelationID in the two triggers are the same.</w:t>
      </w:r>
    </w:p>
    <w:p w14:paraId="306E4A74" w14:textId="77777777" w:rsidR="00E000E0" w:rsidRDefault="00E000E0" w:rsidP="00E000E0">
      <w:r>
        <w:t>The media packets destined to the local IP address and UDP port number are referred to as incoming media packets. The media packets destined to the remote IP address and UDP port number are referred to as outgoing media packets.</w:t>
      </w:r>
    </w:p>
    <w:p w14:paraId="122B00E9" w14:textId="77777777" w:rsidR="00E000E0" w:rsidRPr="002E4B69" w:rsidRDefault="00E000E0" w:rsidP="00E973AB">
      <w:pPr>
        <w:pStyle w:val="Heading4"/>
      </w:pPr>
      <w:bookmarkStart w:id="580" w:name="_Toc145185534"/>
      <w:r w:rsidRPr="002E4B69">
        <w:t>7.12</w:t>
      </w:r>
      <w:r>
        <w:t>.6</w:t>
      </w:r>
      <w:r w:rsidRPr="002E4B69">
        <w:t>.</w:t>
      </w:r>
      <w:r>
        <w:t>3</w:t>
      </w:r>
      <w:r w:rsidRPr="002E4B69">
        <w:tab/>
        <w:t>Payload format</w:t>
      </w:r>
      <w:bookmarkEnd w:id="580"/>
    </w:p>
    <w:p w14:paraId="16CEAA09" w14:textId="77777777" w:rsidR="00E000E0" w:rsidRDefault="00E000E0" w:rsidP="00E000E0">
      <w:r>
        <w:t>The CC-POI shall set the payload format to indicate the appropriate payload type (5 for IPv4 packet, 6 for IPv6 packet) as described in ETSI TS 103 221-2 [8] (clauses 5.4 and 5.4.13).</w:t>
      </w:r>
    </w:p>
    <w:p w14:paraId="115DE860" w14:textId="77777777" w:rsidR="00E000E0" w:rsidRPr="002E4B69" w:rsidRDefault="00E000E0" w:rsidP="00E973AB">
      <w:pPr>
        <w:pStyle w:val="Heading4"/>
      </w:pPr>
      <w:bookmarkStart w:id="581" w:name="_Toc145185535"/>
      <w:r w:rsidRPr="002E4B69">
        <w:t>7.12</w:t>
      </w:r>
      <w:r>
        <w:t>.6</w:t>
      </w:r>
      <w:r w:rsidRPr="002E4B69">
        <w:t>.</w:t>
      </w:r>
      <w:r>
        <w:t>4</w:t>
      </w:r>
      <w:r w:rsidRPr="002E4B69">
        <w:tab/>
        <w:t>Payload direction</w:t>
      </w:r>
      <w:bookmarkEnd w:id="581"/>
    </w:p>
    <w:p w14:paraId="5AA85AD4" w14:textId="77777777" w:rsidR="00E000E0" w:rsidRDefault="00E000E0" w:rsidP="00E000E0">
      <w:r w:rsidRPr="00077094">
        <w:t xml:space="preserve">The CC-POI shall set the payload direction to indicate the direction of the media packets included in the xCC delivered to the MDF3 as described in ETSI TS 103 221-2 [8] clause 5.2.6 and </w:t>
      </w:r>
      <w:r>
        <w:t>the following paragraph</w:t>
      </w:r>
      <w:r w:rsidRPr="00077094">
        <w:t>.</w:t>
      </w:r>
    </w:p>
    <w:p w14:paraId="07B15A73" w14:textId="77777777" w:rsidR="00E000E0" w:rsidRPr="00077094" w:rsidRDefault="00E000E0" w:rsidP="00E000E0">
      <w:r>
        <w:t>The PayloadDirectionAssignment field received in the LI_T3 ActivateTask message instructs the CC-POI how to populate the Payload Direction for each xCC PDU that it generates. If an intercepted media stream (i.e. IP packet) is destined for the IP address and port given in the LI_T3 ActivateTask message, the CC-POI shall set the Payload Direction of the xCC packet to the value that has the same meaning as the value given in the PayloadDirectionAssignment field. For an intercepted IP packet travelling in the other direction, the CC POI should use the opposite direction value. Specific instructions on how to set the xCC Payload Direction field for given combinations of IP packet direction and TriggerScope value are given in table 7.12.6.4-1 below.</w:t>
      </w:r>
    </w:p>
    <w:p w14:paraId="39E7A2AD" w14:textId="77777777" w:rsidR="00E000E0" w:rsidRDefault="00E000E0" w:rsidP="00E000E0">
      <w:pPr>
        <w:pStyle w:val="TH"/>
      </w:pPr>
      <w:r>
        <w:t>7.12.6.4-1: Payload direction value in the xCC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717"/>
        <w:gridCol w:w="2523"/>
        <w:gridCol w:w="2664"/>
      </w:tblGrid>
      <w:tr w:rsidR="00E000E0" w14:paraId="3BC5DA9A" w14:textId="77777777" w:rsidTr="001B58A7">
        <w:trPr>
          <w:trHeight w:val="303"/>
        </w:trPr>
        <w:tc>
          <w:tcPr>
            <w:tcW w:w="1787" w:type="dxa"/>
            <w:vMerge w:val="restart"/>
            <w:shd w:val="clear" w:color="auto" w:fill="auto"/>
            <w:vAlign w:val="center"/>
          </w:tcPr>
          <w:p w14:paraId="0658A9D5" w14:textId="77777777" w:rsidR="00E000E0" w:rsidRDefault="00E000E0" w:rsidP="001B58A7">
            <w:pPr>
              <w:pStyle w:val="TAH"/>
            </w:pPr>
            <w:r>
              <w:t>TriggerScope</w:t>
            </w:r>
          </w:p>
          <w:p w14:paraId="127801D6" w14:textId="77777777" w:rsidR="00E000E0" w:rsidRDefault="00E000E0" w:rsidP="001B58A7">
            <w:pPr>
              <w:pStyle w:val="TAH"/>
            </w:pPr>
            <w:r>
              <w:t>(LI_T3 trigger)</w:t>
            </w:r>
          </w:p>
        </w:tc>
        <w:tc>
          <w:tcPr>
            <w:tcW w:w="2347" w:type="dxa"/>
            <w:vMerge w:val="restart"/>
            <w:shd w:val="clear" w:color="auto" w:fill="auto"/>
            <w:vAlign w:val="center"/>
          </w:tcPr>
          <w:p w14:paraId="20EB1DB9" w14:textId="77777777" w:rsidR="00E000E0" w:rsidRDefault="00E000E0" w:rsidP="001B58A7">
            <w:pPr>
              <w:pStyle w:val="TAH"/>
            </w:pPr>
            <w:r>
              <w:t>PayloadDirectionAssignment</w:t>
            </w:r>
          </w:p>
          <w:p w14:paraId="76E017C6" w14:textId="77777777" w:rsidR="00E000E0" w:rsidRDefault="00E000E0" w:rsidP="001B58A7">
            <w:pPr>
              <w:pStyle w:val="TAH"/>
            </w:pPr>
            <w:r>
              <w:t>(LI_T3 trigger)</w:t>
            </w:r>
          </w:p>
        </w:tc>
        <w:tc>
          <w:tcPr>
            <w:tcW w:w="5721" w:type="dxa"/>
            <w:gridSpan w:val="2"/>
            <w:shd w:val="clear" w:color="auto" w:fill="auto"/>
            <w:vAlign w:val="center"/>
          </w:tcPr>
          <w:p w14:paraId="0DFCF168" w14:textId="77777777" w:rsidR="00E000E0" w:rsidRDefault="00E000E0" w:rsidP="001B58A7">
            <w:pPr>
              <w:pStyle w:val="TAH"/>
            </w:pPr>
            <w:r>
              <w:t xml:space="preserve">RTP stream (media stream) direction </w:t>
            </w:r>
          </w:p>
        </w:tc>
      </w:tr>
      <w:tr w:rsidR="00E000E0" w14:paraId="46E8B06C" w14:textId="77777777" w:rsidTr="001B58A7">
        <w:tc>
          <w:tcPr>
            <w:tcW w:w="1787" w:type="dxa"/>
            <w:vMerge/>
            <w:shd w:val="clear" w:color="auto" w:fill="auto"/>
            <w:vAlign w:val="center"/>
          </w:tcPr>
          <w:p w14:paraId="30602C26" w14:textId="77777777" w:rsidR="00E000E0" w:rsidRDefault="00E000E0" w:rsidP="001B58A7">
            <w:pPr>
              <w:pStyle w:val="TAH"/>
            </w:pPr>
          </w:p>
        </w:tc>
        <w:tc>
          <w:tcPr>
            <w:tcW w:w="2347" w:type="dxa"/>
            <w:vMerge/>
            <w:shd w:val="clear" w:color="auto" w:fill="auto"/>
            <w:vAlign w:val="center"/>
          </w:tcPr>
          <w:p w14:paraId="748A7E5A" w14:textId="77777777" w:rsidR="00E000E0" w:rsidRDefault="00E000E0" w:rsidP="001B58A7">
            <w:pPr>
              <w:pStyle w:val="TAH"/>
            </w:pPr>
          </w:p>
        </w:tc>
        <w:tc>
          <w:tcPr>
            <w:tcW w:w="2778" w:type="dxa"/>
            <w:shd w:val="clear" w:color="auto" w:fill="auto"/>
            <w:vAlign w:val="center"/>
          </w:tcPr>
          <w:p w14:paraId="001E26A7" w14:textId="77777777" w:rsidR="00E000E0" w:rsidRDefault="00E000E0" w:rsidP="001B58A7">
            <w:pPr>
              <w:pStyle w:val="TAH"/>
            </w:pPr>
            <w:r>
              <w:t>Media to the LI_T3 target identifier</w:t>
            </w:r>
          </w:p>
        </w:tc>
        <w:tc>
          <w:tcPr>
            <w:tcW w:w="2943" w:type="dxa"/>
            <w:shd w:val="clear" w:color="auto" w:fill="auto"/>
            <w:vAlign w:val="center"/>
          </w:tcPr>
          <w:p w14:paraId="1FBD9422" w14:textId="77777777" w:rsidR="00E000E0" w:rsidRDefault="00E000E0" w:rsidP="001B58A7">
            <w:pPr>
              <w:pStyle w:val="TAH"/>
            </w:pPr>
            <w:r>
              <w:t>Media from the LI_T3 target identifier</w:t>
            </w:r>
          </w:p>
        </w:tc>
      </w:tr>
      <w:tr w:rsidR="00E000E0" w14:paraId="60C6036B" w14:textId="77777777" w:rsidTr="001B58A7">
        <w:tc>
          <w:tcPr>
            <w:tcW w:w="1787" w:type="dxa"/>
            <w:vMerge w:val="restart"/>
            <w:shd w:val="clear" w:color="auto" w:fill="auto"/>
            <w:vAlign w:val="center"/>
          </w:tcPr>
          <w:p w14:paraId="67C4FFD1" w14:textId="77777777" w:rsidR="00E000E0" w:rsidRDefault="00E000E0" w:rsidP="001B58A7">
            <w:pPr>
              <w:pStyle w:val="TAL"/>
            </w:pPr>
            <w:r>
              <w:t>Bidirectional</w:t>
            </w:r>
          </w:p>
        </w:tc>
        <w:tc>
          <w:tcPr>
            <w:tcW w:w="2347" w:type="dxa"/>
            <w:shd w:val="clear" w:color="auto" w:fill="auto"/>
            <w:vAlign w:val="center"/>
          </w:tcPr>
          <w:p w14:paraId="0B96D3F0" w14:textId="77777777" w:rsidR="00E000E0" w:rsidRDefault="00E000E0" w:rsidP="001B58A7">
            <w:pPr>
              <w:pStyle w:val="TAL"/>
            </w:pPr>
            <w:r>
              <w:t>FromTarget</w:t>
            </w:r>
          </w:p>
        </w:tc>
        <w:tc>
          <w:tcPr>
            <w:tcW w:w="2778" w:type="dxa"/>
            <w:shd w:val="clear" w:color="auto" w:fill="auto"/>
            <w:vAlign w:val="center"/>
          </w:tcPr>
          <w:p w14:paraId="344D5DF4" w14:textId="77777777" w:rsidR="00E000E0" w:rsidRDefault="00E000E0" w:rsidP="001B58A7">
            <w:pPr>
              <w:pStyle w:val="TAL"/>
            </w:pPr>
            <w:r>
              <w:t>"3" from the target</w:t>
            </w:r>
          </w:p>
        </w:tc>
        <w:tc>
          <w:tcPr>
            <w:tcW w:w="2943" w:type="dxa"/>
            <w:shd w:val="clear" w:color="auto" w:fill="auto"/>
            <w:vAlign w:val="center"/>
          </w:tcPr>
          <w:p w14:paraId="171A2339" w14:textId="77777777" w:rsidR="00E000E0" w:rsidRDefault="00E000E0" w:rsidP="001B58A7">
            <w:pPr>
              <w:pStyle w:val="TAL"/>
            </w:pPr>
            <w:r>
              <w:t>"2" to the target</w:t>
            </w:r>
          </w:p>
        </w:tc>
      </w:tr>
      <w:tr w:rsidR="00E000E0" w14:paraId="25861DBE" w14:textId="77777777" w:rsidTr="001B58A7">
        <w:tc>
          <w:tcPr>
            <w:tcW w:w="1787" w:type="dxa"/>
            <w:vMerge/>
            <w:shd w:val="clear" w:color="auto" w:fill="auto"/>
            <w:vAlign w:val="center"/>
          </w:tcPr>
          <w:p w14:paraId="277E052D" w14:textId="77777777" w:rsidR="00E000E0" w:rsidRDefault="00E000E0" w:rsidP="001B58A7">
            <w:pPr>
              <w:pStyle w:val="TAL"/>
            </w:pPr>
          </w:p>
        </w:tc>
        <w:tc>
          <w:tcPr>
            <w:tcW w:w="2347" w:type="dxa"/>
            <w:shd w:val="clear" w:color="auto" w:fill="auto"/>
            <w:vAlign w:val="center"/>
          </w:tcPr>
          <w:p w14:paraId="28995901" w14:textId="77777777" w:rsidR="00E000E0" w:rsidRDefault="00E000E0" w:rsidP="001B58A7">
            <w:pPr>
              <w:pStyle w:val="TAL"/>
            </w:pPr>
            <w:r>
              <w:t>ToTarget</w:t>
            </w:r>
          </w:p>
        </w:tc>
        <w:tc>
          <w:tcPr>
            <w:tcW w:w="2778" w:type="dxa"/>
            <w:shd w:val="clear" w:color="auto" w:fill="auto"/>
            <w:vAlign w:val="center"/>
          </w:tcPr>
          <w:p w14:paraId="1DF8440C" w14:textId="77777777" w:rsidR="00E000E0" w:rsidRDefault="00E000E0" w:rsidP="001B58A7">
            <w:pPr>
              <w:pStyle w:val="TAL"/>
            </w:pPr>
            <w:r>
              <w:t>"2" to the target</w:t>
            </w:r>
          </w:p>
        </w:tc>
        <w:tc>
          <w:tcPr>
            <w:tcW w:w="2943" w:type="dxa"/>
            <w:shd w:val="clear" w:color="auto" w:fill="auto"/>
            <w:vAlign w:val="center"/>
          </w:tcPr>
          <w:p w14:paraId="58573B2D" w14:textId="77777777" w:rsidR="00E000E0" w:rsidRDefault="00E000E0" w:rsidP="001B58A7">
            <w:pPr>
              <w:pStyle w:val="TAL"/>
            </w:pPr>
            <w:r>
              <w:t>"3" from the target</w:t>
            </w:r>
          </w:p>
        </w:tc>
      </w:tr>
      <w:tr w:rsidR="00E000E0" w14:paraId="3A948748" w14:textId="77777777" w:rsidTr="001B58A7">
        <w:tc>
          <w:tcPr>
            <w:tcW w:w="1787" w:type="dxa"/>
            <w:vMerge/>
            <w:shd w:val="clear" w:color="auto" w:fill="auto"/>
            <w:vAlign w:val="center"/>
          </w:tcPr>
          <w:p w14:paraId="252FC72F" w14:textId="77777777" w:rsidR="00E000E0" w:rsidRDefault="00E000E0" w:rsidP="001B58A7">
            <w:pPr>
              <w:pStyle w:val="TAL"/>
            </w:pPr>
          </w:p>
        </w:tc>
        <w:tc>
          <w:tcPr>
            <w:tcW w:w="2347" w:type="dxa"/>
            <w:shd w:val="clear" w:color="auto" w:fill="auto"/>
            <w:vAlign w:val="center"/>
          </w:tcPr>
          <w:p w14:paraId="34F922A7" w14:textId="77777777" w:rsidR="00E000E0" w:rsidRDefault="00E000E0" w:rsidP="001B58A7">
            <w:pPr>
              <w:pStyle w:val="TAL"/>
            </w:pPr>
            <w:r>
              <w:t>NotDetermined</w:t>
            </w:r>
          </w:p>
        </w:tc>
        <w:tc>
          <w:tcPr>
            <w:tcW w:w="2778" w:type="dxa"/>
            <w:shd w:val="clear" w:color="auto" w:fill="auto"/>
            <w:vAlign w:val="center"/>
          </w:tcPr>
          <w:p w14:paraId="54B32C92" w14:textId="77777777" w:rsidR="00E000E0" w:rsidRDefault="00E000E0" w:rsidP="001B58A7">
            <w:pPr>
              <w:pStyle w:val="TAL"/>
            </w:pPr>
            <w:r>
              <w:t>"5" not applicable to this xCC</w:t>
            </w:r>
          </w:p>
        </w:tc>
        <w:tc>
          <w:tcPr>
            <w:tcW w:w="2943" w:type="dxa"/>
            <w:shd w:val="clear" w:color="auto" w:fill="auto"/>
            <w:vAlign w:val="center"/>
          </w:tcPr>
          <w:p w14:paraId="78C1B6F3" w14:textId="77777777" w:rsidR="00E000E0" w:rsidRDefault="00E000E0" w:rsidP="001B58A7">
            <w:pPr>
              <w:pStyle w:val="TAL"/>
            </w:pPr>
            <w:r>
              <w:t>"5" not applicable to this xCC</w:t>
            </w:r>
          </w:p>
        </w:tc>
      </w:tr>
      <w:tr w:rsidR="00E000E0" w14:paraId="087C1F87" w14:textId="77777777" w:rsidTr="001B58A7">
        <w:tc>
          <w:tcPr>
            <w:tcW w:w="1787" w:type="dxa"/>
            <w:vMerge w:val="restart"/>
            <w:shd w:val="clear" w:color="auto" w:fill="auto"/>
            <w:vAlign w:val="center"/>
          </w:tcPr>
          <w:p w14:paraId="6F16AA7F" w14:textId="77777777" w:rsidR="00E000E0" w:rsidRDefault="00E000E0" w:rsidP="001B58A7">
            <w:pPr>
              <w:pStyle w:val="TAL"/>
            </w:pPr>
            <w:r>
              <w:t>Unidirectional</w:t>
            </w:r>
          </w:p>
        </w:tc>
        <w:tc>
          <w:tcPr>
            <w:tcW w:w="2347" w:type="dxa"/>
            <w:shd w:val="clear" w:color="auto" w:fill="auto"/>
            <w:vAlign w:val="center"/>
          </w:tcPr>
          <w:p w14:paraId="5397C611" w14:textId="77777777" w:rsidR="00E000E0" w:rsidRDefault="00E000E0" w:rsidP="001B58A7">
            <w:pPr>
              <w:pStyle w:val="TAL"/>
            </w:pPr>
            <w:r>
              <w:t>FromTarget</w:t>
            </w:r>
          </w:p>
        </w:tc>
        <w:tc>
          <w:tcPr>
            <w:tcW w:w="2778" w:type="dxa"/>
            <w:shd w:val="clear" w:color="auto" w:fill="auto"/>
            <w:vAlign w:val="center"/>
          </w:tcPr>
          <w:p w14:paraId="009664CE" w14:textId="77777777" w:rsidR="00E000E0" w:rsidRDefault="00E000E0" w:rsidP="001B58A7">
            <w:pPr>
              <w:pStyle w:val="TAL"/>
            </w:pPr>
            <w:r>
              <w:t>"3" from the target</w:t>
            </w:r>
          </w:p>
        </w:tc>
        <w:tc>
          <w:tcPr>
            <w:tcW w:w="2943" w:type="dxa"/>
            <w:shd w:val="clear" w:color="auto" w:fill="auto"/>
            <w:vAlign w:val="center"/>
          </w:tcPr>
          <w:p w14:paraId="24A5D228" w14:textId="77777777" w:rsidR="00E000E0" w:rsidRDefault="00E000E0" w:rsidP="001B58A7">
            <w:pPr>
              <w:pStyle w:val="TAL"/>
            </w:pPr>
            <w:r>
              <w:t>n/a</w:t>
            </w:r>
          </w:p>
        </w:tc>
      </w:tr>
      <w:tr w:rsidR="00E000E0" w14:paraId="17594FB8" w14:textId="77777777" w:rsidTr="001B58A7">
        <w:tc>
          <w:tcPr>
            <w:tcW w:w="1787" w:type="dxa"/>
            <w:vMerge/>
            <w:shd w:val="clear" w:color="auto" w:fill="auto"/>
            <w:vAlign w:val="center"/>
          </w:tcPr>
          <w:p w14:paraId="1CD2389A" w14:textId="77777777" w:rsidR="00E000E0" w:rsidRDefault="00E000E0" w:rsidP="001B58A7">
            <w:pPr>
              <w:pStyle w:val="TAL"/>
            </w:pPr>
          </w:p>
        </w:tc>
        <w:tc>
          <w:tcPr>
            <w:tcW w:w="2347" w:type="dxa"/>
            <w:shd w:val="clear" w:color="auto" w:fill="auto"/>
            <w:vAlign w:val="center"/>
          </w:tcPr>
          <w:p w14:paraId="47D230C4" w14:textId="77777777" w:rsidR="00E000E0" w:rsidRDefault="00E000E0" w:rsidP="001B58A7">
            <w:pPr>
              <w:pStyle w:val="TAL"/>
            </w:pPr>
            <w:r>
              <w:t>ToTarget</w:t>
            </w:r>
          </w:p>
        </w:tc>
        <w:tc>
          <w:tcPr>
            <w:tcW w:w="2778" w:type="dxa"/>
            <w:shd w:val="clear" w:color="auto" w:fill="auto"/>
            <w:vAlign w:val="center"/>
          </w:tcPr>
          <w:p w14:paraId="65A5B5F7" w14:textId="77777777" w:rsidR="00E000E0" w:rsidRDefault="00E000E0" w:rsidP="001B58A7">
            <w:pPr>
              <w:pStyle w:val="TAL"/>
            </w:pPr>
            <w:r>
              <w:t>"2" to the target</w:t>
            </w:r>
          </w:p>
        </w:tc>
        <w:tc>
          <w:tcPr>
            <w:tcW w:w="2943" w:type="dxa"/>
            <w:shd w:val="clear" w:color="auto" w:fill="auto"/>
            <w:vAlign w:val="center"/>
          </w:tcPr>
          <w:p w14:paraId="2142B653" w14:textId="77777777" w:rsidR="00E000E0" w:rsidRDefault="00E000E0" w:rsidP="001B58A7">
            <w:pPr>
              <w:pStyle w:val="TAL"/>
            </w:pPr>
            <w:r>
              <w:t>n/a</w:t>
            </w:r>
          </w:p>
        </w:tc>
      </w:tr>
      <w:tr w:rsidR="00E000E0" w14:paraId="2EB71578" w14:textId="77777777" w:rsidTr="001B58A7">
        <w:tc>
          <w:tcPr>
            <w:tcW w:w="1787" w:type="dxa"/>
            <w:vMerge/>
            <w:shd w:val="clear" w:color="auto" w:fill="auto"/>
            <w:vAlign w:val="center"/>
          </w:tcPr>
          <w:p w14:paraId="5853F6D8" w14:textId="77777777" w:rsidR="00E000E0" w:rsidRDefault="00E000E0" w:rsidP="001B58A7">
            <w:pPr>
              <w:pStyle w:val="TAL"/>
            </w:pPr>
          </w:p>
        </w:tc>
        <w:tc>
          <w:tcPr>
            <w:tcW w:w="2347" w:type="dxa"/>
            <w:shd w:val="clear" w:color="auto" w:fill="auto"/>
            <w:vAlign w:val="center"/>
          </w:tcPr>
          <w:p w14:paraId="2831B4BB" w14:textId="77777777" w:rsidR="00E000E0" w:rsidRDefault="00E000E0" w:rsidP="001B58A7">
            <w:pPr>
              <w:pStyle w:val="TAL"/>
            </w:pPr>
            <w:r>
              <w:t>NotDetermined</w:t>
            </w:r>
          </w:p>
        </w:tc>
        <w:tc>
          <w:tcPr>
            <w:tcW w:w="2778" w:type="dxa"/>
            <w:shd w:val="clear" w:color="auto" w:fill="auto"/>
            <w:vAlign w:val="center"/>
          </w:tcPr>
          <w:p w14:paraId="15EF31DE" w14:textId="77777777" w:rsidR="00E000E0" w:rsidRDefault="00E000E0" w:rsidP="001B58A7">
            <w:pPr>
              <w:pStyle w:val="TAL"/>
            </w:pPr>
            <w:r>
              <w:t>"5" not applicable to this xCC</w:t>
            </w:r>
          </w:p>
        </w:tc>
        <w:tc>
          <w:tcPr>
            <w:tcW w:w="2943" w:type="dxa"/>
            <w:shd w:val="clear" w:color="auto" w:fill="auto"/>
            <w:vAlign w:val="center"/>
          </w:tcPr>
          <w:p w14:paraId="1458D383" w14:textId="77777777" w:rsidR="00E000E0" w:rsidRDefault="00E000E0" w:rsidP="001B58A7">
            <w:pPr>
              <w:pStyle w:val="TAL"/>
            </w:pPr>
            <w:r>
              <w:t>n/a</w:t>
            </w:r>
          </w:p>
        </w:tc>
      </w:tr>
    </w:tbl>
    <w:p w14:paraId="40BF5E02" w14:textId="77777777" w:rsidR="00E000E0" w:rsidRDefault="00E000E0" w:rsidP="00E000E0"/>
    <w:p w14:paraId="08863C29" w14:textId="77777777" w:rsidR="00E000E0" w:rsidRDefault="00E000E0" w:rsidP="00E000E0">
      <w:pPr>
        <w:pStyle w:val="NO"/>
        <w:spacing w:before="120"/>
      </w:pPr>
      <w:r>
        <w:t>NOTE:</w:t>
      </w:r>
      <w:r>
        <w:tab/>
        <w:t>When the TriggerScope value is "Unidirectional", two LI_T3 triggers are received from the CC-TF and in this case, the CC-POI sets the Payload Direction field separately according to the PayloadDirectionAssignment received in the corresponding LI_T3 trigger.</w:t>
      </w:r>
    </w:p>
    <w:p w14:paraId="20BEA4AC" w14:textId="77777777" w:rsidR="00E000E0" w:rsidRDefault="00E000E0" w:rsidP="00E000E0">
      <w:r>
        <w:t>In some session scenarios, the media packets destined to the IP address and UDP port number specified as target identifiers in the LI_T3 Activate Task may not be delivered to the intercept target (e.g. call waiting scenario, hold scenario). When the CC-TF is aware of this, it would have used the value "NotDetermined" as the PayloadDirectionAssignment field.</w:t>
      </w:r>
    </w:p>
    <w:p w14:paraId="4CC021AA" w14:textId="77777777" w:rsidR="00E000E0" w:rsidRPr="00893F9B" w:rsidRDefault="00E000E0" w:rsidP="00E000E0">
      <w:pPr>
        <w:spacing w:before="120"/>
        <w:rPr>
          <w:i/>
          <w:iCs/>
        </w:rPr>
      </w:pPr>
      <w:r>
        <w:t xml:space="preserve">When the xCC is delivered in a combined form (e.g. conference), independent of the PayloadDirectionAssignment value received in the LI_T3 Activate Task, the CC-POI shall use the Payload Direction value 4: </w:t>
      </w:r>
      <w:r w:rsidRPr="00893F9B">
        <w:rPr>
          <w:i/>
          <w:iCs/>
        </w:rPr>
        <w:t>sent to and received from the target</w:t>
      </w:r>
      <w:r>
        <w:rPr>
          <w:i/>
          <w:iCs/>
        </w:rPr>
        <w:t>.</w:t>
      </w:r>
    </w:p>
    <w:p w14:paraId="01D86608" w14:textId="77777777" w:rsidR="00E000E0" w:rsidRPr="002E4B69" w:rsidRDefault="00E000E0" w:rsidP="00E973AB">
      <w:pPr>
        <w:pStyle w:val="Heading4"/>
      </w:pPr>
      <w:bookmarkStart w:id="582" w:name="_Toc145185536"/>
      <w:r w:rsidRPr="002E4B69">
        <w:t>7.12</w:t>
      </w:r>
      <w:r>
        <w:t>.6</w:t>
      </w:r>
      <w:r w:rsidRPr="002E4B69">
        <w:t>.</w:t>
      </w:r>
      <w:r>
        <w:t>5</w:t>
      </w:r>
      <w:r w:rsidRPr="002E4B69">
        <w:tab/>
      </w:r>
      <w:r>
        <w:t>SDP session description</w:t>
      </w:r>
      <w:bookmarkEnd w:id="582"/>
    </w:p>
    <w:p w14:paraId="65CEEA44" w14:textId="77777777" w:rsidR="00E000E0" w:rsidRDefault="00E000E0" w:rsidP="00E000E0">
      <w:pPr>
        <w:rPr>
          <w:lang w:val="en-US"/>
        </w:rPr>
      </w:pPr>
      <w:r>
        <w:t>The CC-POI shall generate the SDP Session Description field (</w:t>
      </w:r>
      <w:r>
        <w:rPr>
          <w:lang w:val="en-US"/>
        </w:rPr>
        <w:t>as specified in ETSI TS 103 221-2 [8] clause 5.3.23) of xCC from the the LocalSDP and RemoteSDP received in the LI_T3 trigger from the CC-TF as described below.</w:t>
      </w:r>
    </w:p>
    <w:p w14:paraId="4DFE16BC" w14:textId="77777777" w:rsidR="00E000E0" w:rsidRDefault="00E000E0" w:rsidP="00E000E0">
      <w:r>
        <w:t xml:space="preserve">When the TriggerScope value is "Bidirectional", the </w:t>
      </w:r>
      <w:r w:rsidRPr="00630499">
        <w:t xml:space="preserve">CC-POI may receive the Local SDP and RemoteSDP in one LI_T3 trigger or in two separate LI_T3 triggers. </w:t>
      </w:r>
      <w:r>
        <w:t>When the TriggerScope value is "Unidirectional", the Local SDP and RemoteSDP are received in two separate triggers.</w:t>
      </w:r>
    </w:p>
    <w:p w14:paraId="27BB0796" w14:textId="77777777" w:rsidR="00E000E0" w:rsidRDefault="00E000E0" w:rsidP="00E000E0">
      <w:pPr>
        <w:pStyle w:val="NO"/>
      </w:pPr>
      <w:r>
        <w:t>NOTE 1:</w:t>
      </w:r>
      <w:r>
        <w:tab/>
        <w:t>When the TriggerScope value in the LI_T3 trigger is "Unidirectional", the CC-TF includes LocalSDP in the LI_T3 trigger that has the local IP address and UDP port number as target identifiers and RemoteSDP in the LI_T3 trigger that has the remote IP address and the UDP port number as the target identifiers.</w:t>
      </w:r>
    </w:p>
    <w:p w14:paraId="4D1EBE70" w14:textId="77777777" w:rsidR="00E000E0" w:rsidRDefault="00E000E0" w:rsidP="00E000E0">
      <w:pPr>
        <w:pStyle w:val="NO"/>
      </w:pPr>
      <w:r w:rsidRPr="005D13EC">
        <w:t>NOTE 2:</w:t>
      </w:r>
      <w:r w:rsidRPr="005D13EC">
        <w:tab/>
        <w:t xml:space="preserve">When the media interception is done at two sides of the IMS Media Function, the CC-POI receives RemoteSDP in both LI_T3 triggers with the </w:t>
      </w:r>
      <w:r>
        <w:t>TriggerScope</w:t>
      </w:r>
      <w:r w:rsidRPr="005D13EC">
        <w:t xml:space="preserve"> value set to "Unidirectional"</w:t>
      </w:r>
      <w:r>
        <w:t>.</w:t>
      </w:r>
    </w:p>
    <w:p w14:paraId="2F7CAA53" w14:textId="77777777" w:rsidR="00E000E0" w:rsidRDefault="00E000E0" w:rsidP="00E000E0">
      <w:r>
        <w:t>The CC-POI shall include the LocalSDP in the SDP Session Description field of the xCC generated from the incoming media packets. The CC-POI shall include the RemoteSDP in the Session Description field of xCC from the outgoing media media packets. Clause 7.12.6.2 describes how the CC-POI identifies the incoming and outgoing media packets.</w:t>
      </w:r>
    </w:p>
    <w:p w14:paraId="5C9F119C" w14:textId="77777777" w:rsidR="00E000E0" w:rsidRDefault="00E000E0" w:rsidP="00E000E0">
      <w:pPr>
        <w:pStyle w:val="NO"/>
      </w:pPr>
      <w:r>
        <w:t>NOTE 3:</w:t>
      </w:r>
      <w:r>
        <w:tab/>
        <w:t>The LocalSDP provides the SDP information (e.g. codec information) expected by the IMS Media Function that has the CC-POI. The media packets sent by the remote end of the media flow are based on this SDP information. Therefore, the LocalSDP is associated to the incoming media packets.</w:t>
      </w:r>
    </w:p>
    <w:p w14:paraId="5D73773F" w14:textId="77777777" w:rsidR="00E000E0" w:rsidRDefault="00E000E0" w:rsidP="00E000E0">
      <w:pPr>
        <w:pStyle w:val="NO"/>
      </w:pPr>
      <w:r>
        <w:t>NOTE 4:</w:t>
      </w:r>
      <w:r>
        <w:tab/>
        <w:t>The RemoteSDP address provides the SDP information (e.g. codec information) expected by the remote end of the media flow. The media packets sent to that remote end of the media flow are based on this SDP information. Therefore, the RemoteSDP is associated to the outgoing media packets.</w:t>
      </w:r>
    </w:p>
    <w:p w14:paraId="31B2831B" w14:textId="77777777" w:rsidR="00E000E0" w:rsidRDefault="00E000E0" w:rsidP="00E000E0">
      <w:pPr>
        <w:rPr>
          <w:lang w:val="en-US"/>
        </w:rPr>
      </w:pPr>
      <w:r>
        <w:rPr>
          <w:lang w:val="en-US"/>
        </w:rPr>
        <w:t>The SDP Session Description field shall be included in the xCC each time a new LocalSDP or RemoteSDP is received in the LI_T3 trigger from the CC-TF.</w:t>
      </w:r>
    </w:p>
    <w:p w14:paraId="285C66C5" w14:textId="77777777" w:rsidR="00E000E0" w:rsidRPr="002E4B69" w:rsidRDefault="00E000E0" w:rsidP="00E973AB">
      <w:pPr>
        <w:pStyle w:val="Heading4"/>
      </w:pPr>
      <w:bookmarkStart w:id="583" w:name="_Toc145185537"/>
      <w:r w:rsidRPr="002E4B69">
        <w:t>7.12</w:t>
      </w:r>
      <w:r>
        <w:t>.6</w:t>
      </w:r>
      <w:r w:rsidRPr="002E4B69">
        <w:t>.</w:t>
      </w:r>
      <w:r>
        <w:t>6</w:t>
      </w:r>
      <w:r w:rsidRPr="002E4B69">
        <w:tab/>
      </w:r>
      <w:r>
        <w:t>Additional XID related information</w:t>
      </w:r>
      <w:bookmarkEnd w:id="583"/>
    </w:p>
    <w:p w14:paraId="7BDF63BD" w14:textId="77777777" w:rsidR="00E000E0" w:rsidRDefault="00E000E0" w:rsidP="00E000E0">
      <w:pPr>
        <w:rPr>
          <w:lang w:val="en-US"/>
        </w:rPr>
      </w:pPr>
      <w:r>
        <w:t>T</w:t>
      </w:r>
      <w:r>
        <w:rPr>
          <w:lang w:val="en-US"/>
        </w:rPr>
        <w:t>he CC-POI may use the Additional XID Related Information attribute to facilitate efficient delivery of xCC, as specified in ETSI TS 103 221-2 [8] clause 5.3.22.</w:t>
      </w:r>
    </w:p>
    <w:p w14:paraId="587D81B5" w14:textId="77777777" w:rsidR="00705564" w:rsidRPr="00760004" w:rsidRDefault="00705564" w:rsidP="00705564">
      <w:pPr>
        <w:pStyle w:val="Heading3"/>
      </w:pPr>
      <w:bookmarkStart w:id="584" w:name="_Toc90924797"/>
      <w:bookmarkStart w:id="585" w:name="_Toc145185538"/>
      <w:r w:rsidRPr="00760004">
        <w:t>7.</w:t>
      </w:r>
      <w:r>
        <w:t>12.7</w:t>
      </w:r>
      <w:r w:rsidRPr="00760004">
        <w:tab/>
        <w:t>Generation of IRI over LI_HI2</w:t>
      </w:r>
      <w:bookmarkEnd w:id="584"/>
      <w:bookmarkEnd w:id="585"/>
    </w:p>
    <w:p w14:paraId="61E5E9D9" w14:textId="77777777" w:rsidR="00705564" w:rsidRDefault="00705564" w:rsidP="00705564">
      <w:pPr>
        <w:pStyle w:val="Heading4"/>
      </w:pPr>
      <w:bookmarkStart w:id="586" w:name="_Toc145185539"/>
      <w:r>
        <w:t>7.12.7.1</w:t>
      </w:r>
      <w:r>
        <w:tab/>
        <w:t>General</w:t>
      </w:r>
      <w:bookmarkEnd w:id="586"/>
    </w:p>
    <w:p w14:paraId="4C4915A7" w14:textId="77777777" w:rsidR="00705564" w:rsidRDefault="00705564" w:rsidP="00705564">
      <w:r w:rsidRPr="00760004">
        <w:t xml:space="preserve">When an xIRI is received over LI_X2 from the IRI-POI, the MDF2 shall send the IRI message over LI_HI2 </w:t>
      </w:r>
      <w:r>
        <w:t xml:space="preserve">according to clause 5.5.2 of the present document </w:t>
      </w:r>
      <w:r w:rsidRPr="00760004">
        <w:t>without undue delay.</w:t>
      </w:r>
    </w:p>
    <w:p w14:paraId="2AD0901F" w14:textId="77777777" w:rsidR="00705564" w:rsidRDefault="00705564" w:rsidP="00705564">
      <w:r w:rsidRPr="00760004">
        <w:t>The IRI message shall contain a copy of the relevant record received from LI_X2. The record may be enriched by other information available at the MDF</w:t>
      </w:r>
      <w:r>
        <w:t>2</w:t>
      </w:r>
      <w:r w:rsidRPr="00760004">
        <w:t xml:space="preserve"> (e.g. additional location information).</w:t>
      </w:r>
    </w:p>
    <w:p w14:paraId="1E35B0AF" w14:textId="77777777" w:rsidR="00705564" w:rsidRDefault="00705564" w:rsidP="00705564">
      <w:r w:rsidRPr="00760004">
        <w:t>The time</w:t>
      </w:r>
      <w:r>
        <w:t>S</w:t>
      </w:r>
      <w:r w:rsidRPr="00760004">
        <w:t xml:space="preserve">tamp field of the ETSI TS 102 232-1 [9] </w:t>
      </w:r>
      <w:r>
        <w:t>PS</w:t>
      </w:r>
      <w:r w:rsidRPr="00760004">
        <w:t xml:space="preserve">Header structure shall be set to the time </w:t>
      </w:r>
      <w:r>
        <w:t>present in the timestamp field of the xIRI.</w:t>
      </w:r>
    </w:p>
    <w:p w14:paraId="0CC7DEA0" w14:textId="77777777" w:rsidR="00705564" w:rsidRDefault="00705564" w:rsidP="00705564">
      <w:r w:rsidRPr="00760004">
        <w:t>The threeGPP33128DefinedIRI field (see ETSI TS 102 232-7 [10] clause 15) shall be populated with the BER-encoded IRIPayload.</w:t>
      </w:r>
    </w:p>
    <w:p w14:paraId="6AB46AAD" w14:textId="77777777" w:rsidR="00705564" w:rsidRDefault="00705564" w:rsidP="00705564">
      <w:pPr>
        <w:rPr>
          <w:lang w:eastAsia="en-GB"/>
        </w:rPr>
      </w:pPr>
      <w:r w:rsidRPr="00760004">
        <w:rPr>
          <w:lang w:eastAsia="en-GB"/>
        </w:rPr>
        <w:t xml:space="preserve">IRI messages associated with the same </w:t>
      </w:r>
      <w:r>
        <w:rPr>
          <w:lang w:eastAsia="en-GB"/>
        </w:rPr>
        <w:t xml:space="preserve">IMS session </w:t>
      </w:r>
      <w:r w:rsidRPr="00760004">
        <w:rPr>
          <w:lang w:eastAsia="en-GB"/>
        </w:rPr>
        <w:t xml:space="preserve">shall </w:t>
      </w:r>
      <w:r>
        <w:rPr>
          <w:lang w:eastAsia="en-GB"/>
        </w:rPr>
        <w:t xml:space="preserve">have the </w:t>
      </w:r>
      <w:r w:rsidRPr="00760004">
        <w:rPr>
          <w:lang w:eastAsia="en-GB"/>
        </w:rPr>
        <w:t>same CIN (see ETSI TS 102 232-1 [9] clause 5.2.4).</w:t>
      </w:r>
    </w:p>
    <w:p w14:paraId="266D64C9" w14:textId="77777777" w:rsidR="00705564" w:rsidRPr="00760004" w:rsidRDefault="00705564" w:rsidP="00705564">
      <w:pPr>
        <w:rPr>
          <w:lang w:eastAsia="en-GB"/>
        </w:rPr>
      </w:pPr>
      <w:r>
        <w:rPr>
          <w:lang w:eastAsia="en-GB"/>
        </w:rPr>
        <w:t>T</w:t>
      </w:r>
      <w:r w:rsidRPr="00E456E2">
        <w:rPr>
          <w:lang w:eastAsia="en-GB"/>
        </w:rPr>
        <w:t>he IRI type</w:t>
      </w:r>
      <w:r>
        <w:rPr>
          <w:lang w:eastAsia="en-GB"/>
        </w:rPr>
        <w:t xml:space="preserve"> parameter</w:t>
      </w:r>
      <w:r w:rsidRPr="00E456E2">
        <w:rPr>
          <w:lang w:eastAsia="en-GB"/>
        </w:rPr>
        <w:t xml:space="preserve"> (see ETSI TS 102 232-1 [9] clause 5.2.10)</w:t>
      </w:r>
      <w:r>
        <w:rPr>
          <w:lang w:eastAsia="en-GB"/>
        </w:rPr>
        <w:t xml:space="preserve"> shall be included and coded according to table 7.12.7.1-1</w:t>
      </w:r>
      <w:r w:rsidRPr="00E456E2">
        <w:rPr>
          <w:lang w:eastAsia="en-GB"/>
        </w:rPr>
        <w:t>.</w:t>
      </w:r>
    </w:p>
    <w:p w14:paraId="4DC0491D" w14:textId="77777777" w:rsidR="00705564" w:rsidRPr="00760004" w:rsidRDefault="00705564" w:rsidP="00705564">
      <w:pPr>
        <w:pStyle w:val="TH"/>
        <w:rPr>
          <w:lang w:eastAsia="en-GB"/>
        </w:rPr>
      </w:pPr>
      <w:r w:rsidRPr="00760004">
        <w:rPr>
          <w:lang w:eastAsia="en-GB"/>
        </w:rPr>
        <w:t xml:space="preserve">Table </w:t>
      </w:r>
      <w:r>
        <w:rPr>
          <w:lang w:eastAsia="en-GB"/>
        </w:rPr>
        <w:t>7.12.7.1-1</w:t>
      </w:r>
      <w:r w:rsidRPr="00760004">
        <w:rPr>
          <w:lang w:eastAsia="en-GB"/>
        </w:rPr>
        <w:t xml:space="preserve">: IRI type for </w:t>
      </w:r>
      <w:r>
        <w:rPr>
          <w:lang w:eastAsia="en-GB"/>
        </w:rPr>
        <w:t xml:space="preserve">IRI </w:t>
      </w:r>
      <w:r w:rsidRPr="00760004">
        <w:rPr>
          <w:lang w:eastAsia="en-GB"/>
        </w:rPr>
        <w:t>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570"/>
        <w:gridCol w:w="4944"/>
      </w:tblGrid>
      <w:tr w:rsidR="00705564" w:rsidRPr="00760004" w14:paraId="1B66F1C3" w14:textId="77777777" w:rsidTr="001B58A7">
        <w:trPr>
          <w:jc w:val="center"/>
        </w:trPr>
        <w:tc>
          <w:tcPr>
            <w:tcW w:w="4570" w:type="dxa"/>
            <w:shd w:val="clear" w:color="auto" w:fill="D9D9D9"/>
            <w:tcMar>
              <w:top w:w="0" w:type="dxa"/>
              <w:left w:w="28" w:type="dxa"/>
              <w:bottom w:w="0" w:type="dxa"/>
              <w:right w:w="70" w:type="dxa"/>
            </w:tcMar>
            <w:hideMark/>
          </w:tcPr>
          <w:p w14:paraId="64C1AC0F" w14:textId="77777777" w:rsidR="00705564" w:rsidRPr="00760004" w:rsidRDefault="00705564" w:rsidP="001B58A7">
            <w:pPr>
              <w:pStyle w:val="TAH"/>
              <w:rPr>
                <w:lang w:eastAsia="en-GB"/>
              </w:rPr>
            </w:pPr>
            <w:r w:rsidRPr="00760004">
              <w:rPr>
                <w:lang w:eastAsia="en-GB"/>
              </w:rPr>
              <w:t>Record type</w:t>
            </w:r>
          </w:p>
        </w:tc>
        <w:tc>
          <w:tcPr>
            <w:tcW w:w="4944" w:type="dxa"/>
            <w:shd w:val="clear" w:color="auto" w:fill="D9D9D9"/>
            <w:tcMar>
              <w:top w:w="0" w:type="dxa"/>
              <w:left w:w="28" w:type="dxa"/>
              <w:bottom w:w="0" w:type="dxa"/>
              <w:right w:w="70" w:type="dxa"/>
            </w:tcMar>
            <w:hideMark/>
          </w:tcPr>
          <w:p w14:paraId="74F2A312" w14:textId="77777777" w:rsidR="00705564" w:rsidRPr="00760004" w:rsidRDefault="00705564" w:rsidP="001B58A7">
            <w:pPr>
              <w:pStyle w:val="TAH"/>
              <w:rPr>
                <w:rFonts w:cs="Arial"/>
                <w:bCs/>
                <w:szCs w:val="18"/>
                <w:lang w:eastAsia="en-GB"/>
              </w:rPr>
            </w:pPr>
            <w:r w:rsidRPr="00760004">
              <w:rPr>
                <w:rFonts w:cs="Arial"/>
                <w:bCs/>
                <w:szCs w:val="18"/>
                <w:lang w:eastAsia="en-GB"/>
              </w:rPr>
              <w:t>IRI Type</w:t>
            </w:r>
          </w:p>
        </w:tc>
      </w:tr>
      <w:tr w:rsidR="00705564" w:rsidRPr="00760004" w14:paraId="12D895CB" w14:textId="77777777" w:rsidTr="001B58A7">
        <w:trPr>
          <w:jc w:val="center"/>
        </w:trPr>
        <w:tc>
          <w:tcPr>
            <w:tcW w:w="4570" w:type="dxa"/>
            <w:tcMar>
              <w:top w:w="0" w:type="dxa"/>
              <w:left w:w="28" w:type="dxa"/>
              <w:bottom w:w="0" w:type="dxa"/>
              <w:right w:w="70" w:type="dxa"/>
            </w:tcMar>
            <w:hideMark/>
          </w:tcPr>
          <w:p w14:paraId="57558202" w14:textId="77777777" w:rsidR="00705564" w:rsidRPr="00760004" w:rsidRDefault="00705564" w:rsidP="001B58A7">
            <w:pPr>
              <w:pStyle w:val="TAL"/>
              <w:rPr>
                <w:lang w:eastAsia="en-GB"/>
              </w:rPr>
            </w:pPr>
            <w:r>
              <w:rPr>
                <w:lang w:eastAsia="en-GB"/>
              </w:rPr>
              <w:t>IMSMessage</w:t>
            </w:r>
          </w:p>
        </w:tc>
        <w:tc>
          <w:tcPr>
            <w:tcW w:w="4944" w:type="dxa"/>
            <w:tcMar>
              <w:top w:w="0" w:type="dxa"/>
              <w:left w:w="28" w:type="dxa"/>
              <w:bottom w:w="0" w:type="dxa"/>
              <w:right w:w="70" w:type="dxa"/>
            </w:tcMar>
            <w:hideMark/>
          </w:tcPr>
          <w:p w14:paraId="06695B1A" w14:textId="77777777" w:rsidR="00705564" w:rsidRPr="00760004" w:rsidRDefault="00705564" w:rsidP="001B58A7">
            <w:pPr>
              <w:pStyle w:val="TAL"/>
              <w:rPr>
                <w:lang w:eastAsia="en-GB"/>
              </w:rPr>
            </w:pPr>
            <w:r>
              <w:rPr>
                <w:lang w:eastAsia="en-GB"/>
              </w:rPr>
              <w:t>REPORT</w:t>
            </w:r>
          </w:p>
        </w:tc>
      </w:tr>
      <w:tr w:rsidR="00705564" w:rsidRPr="00760004" w14:paraId="50F91224" w14:textId="77777777" w:rsidTr="001B58A7">
        <w:trPr>
          <w:jc w:val="center"/>
        </w:trPr>
        <w:tc>
          <w:tcPr>
            <w:tcW w:w="4570" w:type="dxa"/>
            <w:tcMar>
              <w:top w:w="0" w:type="dxa"/>
              <w:left w:w="28" w:type="dxa"/>
              <w:bottom w:w="0" w:type="dxa"/>
              <w:right w:w="70" w:type="dxa"/>
            </w:tcMar>
            <w:hideMark/>
          </w:tcPr>
          <w:p w14:paraId="19F739B5" w14:textId="77777777" w:rsidR="00705564" w:rsidRPr="00760004" w:rsidRDefault="00705564" w:rsidP="001B58A7">
            <w:pPr>
              <w:pStyle w:val="TAL"/>
              <w:rPr>
                <w:lang w:eastAsia="en-GB"/>
              </w:rPr>
            </w:pPr>
            <w:r w:rsidRPr="003E7B30">
              <w:t>StartOfInterceptionForActiveIMSSessio</w:t>
            </w:r>
            <w:r>
              <w:t>n</w:t>
            </w:r>
          </w:p>
        </w:tc>
        <w:tc>
          <w:tcPr>
            <w:tcW w:w="4944" w:type="dxa"/>
            <w:tcMar>
              <w:top w:w="0" w:type="dxa"/>
              <w:left w:w="28" w:type="dxa"/>
              <w:bottom w:w="0" w:type="dxa"/>
              <w:right w:w="70" w:type="dxa"/>
            </w:tcMar>
            <w:hideMark/>
          </w:tcPr>
          <w:p w14:paraId="3C6D87A1" w14:textId="77777777" w:rsidR="00705564" w:rsidRPr="00760004" w:rsidRDefault="00705564" w:rsidP="001B58A7">
            <w:pPr>
              <w:pStyle w:val="TAL"/>
              <w:rPr>
                <w:lang w:eastAsia="en-GB"/>
              </w:rPr>
            </w:pPr>
            <w:r>
              <w:rPr>
                <w:lang w:eastAsia="en-GB"/>
              </w:rPr>
              <w:t>REPORT</w:t>
            </w:r>
          </w:p>
        </w:tc>
      </w:tr>
      <w:tr w:rsidR="00705564" w:rsidRPr="00760004" w14:paraId="7F6988E9" w14:textId="77777777" w:rsidTr="001B58A7">
        <w:trPr>
          <w:jc w:val="center"/>
        </w:trPr>
        <w:tc>
          <w:tcPr>
            <w:tcW w:w="4570" w:type="dxa"/>
            <w:tcMar>
              <w:top w:w="0" w:type="dxa"/>
              <w:left w:w="28" w:type="dxa"/>
              <w:bottom w:w="0" w:type="dxa"/>
              <w:right w:w="70" w:type="dxa"/>
            </w:tcMar>
          </w:tcPr>
          <w:p w14:paraId="7E39C312" w14:textId="77777777" w:rsidR="00705564" w:rsidRPr="003E7B30" w:rsidRDefault="00705564" w:rsidP="001B58A7">
            <w:pPr>
              <w:pStyle w:val="TAL"/>
            </w:pPr>
            <w:r>
              <w:t>IMSCCUnavailable</w:t>
            </w:r>
          </w:p>
        </w:tc>
        <w:tc>
          <w:tcPr>
            <w:tcW w:w="4944" w:type="dxa"/>
            <w:tcMar>
              <w:top w:w="0" w:type="dxa"/>
              <w:left w:w="28" w:type="dxa"/>
              <w:bottom w:w="0" w:type="dxa"/>
              <w:right w:w="70" w:type="dxa"/>
            </w:tcMar>
          </w:tcPr>
          <w:p w14:paraId="08FD7B22" w14:textId="77777777" w:rsidR="00705564" w:rsidRDefault="00705564" w:rsidP="001B58A7">
            <w:pPr>
              <w:pStyle w:val="TAL"/>
              <w:rPr>
                <w:lang w:eastAsia="en-GB"/>
              </w:rPr>
            </w:pPr>
            <w:r>
              <w:rPr>
                <w:lang w:eastAsia="en-GB"/>
              </w:rPr>
              <w:t>REPORT</w:t>
            </w:r>
          </w:p>
        </w:tc>
      </w:tr>
    </w:tbl>
    <w:p w14:paraId="0EB65061" w14:textId="77777777" w:rsidR="00705564" w:rsidRPr="00760004" w:rsidRDefault="00705564" w:rsidP="00705564">
      <w:pPr>
        <w:rPr>
          <w:lang w:eastAsia="en-GB"/>
        </w:rPr>
      </w:pPr>
    </w:p>
    <w:p w14:paraId="033644ED" w14:textId="77777777" w:rsidR="00705564" w:rsidRDefault="00705564" w:rsidP="00705564">
      <w:pPr>
        <w:pStyle w:val="Heading4"/>
      </w:pPr>
      <w:bookmarkStart w:id="587" w:name="_Toc145185540"/>
      <w:bookmarkStart w:id="588" w:name="_Hlk93072739"/>
      <w:r>
        <w:t>7.12.7.2</w:t>
      </w:r>
      <w:r>
        <w:tab/>
        <w:t>Handling of multiple instances of list of mediation details</w:t>
      </w:r>
      <w:bookmarkEnd w:id="587"/>
    </w:p>
    <w:bookmarkEnd w:id="588"/>
    <w:p w14:paraId="53FEE79A" w14:textId="77777777" w:rsidR="00705564" w:rsidRDefault="00705564" w:rsidP="00705564">
      <w:r>
        <w:t xml:space="preserve">The MDF2 may have to deliver IRI messages to more than one LEMFs when more than one instances of </w:t>
      </w:r>
      <w:r w:rsidRPr="00415D7A">
        <w:t>ListOfMediationDetails</w:t>
      </w:r>
      <w:r>
        <w:t xml:space="preserve"> are associated with a task (i.e. XID) provisioned at the MDF2.</w:t>
      </w:r>
    </w:p>
    <w:p w14:paraId="7507DEEE" w14:textId="77777777" w:rsidR="00705564" w:rsidRDefault="00705564" w:rsidP="00705564">
      <w:r>
        <w:t>The MDF2 shall populate the LIID field in the IRI messages delivered over the LI_HI2 accordingly.</w:t>
      </w:r>
    </w:p>
    <w:p w14:paraId="4A003517" w14:textId="77777777" w:rsidR="00705564" w:rsidRDefault="00705564" w:rsidP="00705564">
      <w:pPr>
        <w:pStyle w:val="Heading4"/>
      </w:pPr>
      <w:bookmarkStart w:id="589" w:name="_Toc145185541"/>
      <w:r>
        <w:t>7.12.7.3</w:t>
      </w:r>
      <w:r>
        <w:tab/>
        <w:t>Mid-session activation for additional warrants at MDF2</w:t>
      </w:r>
      <w:bookmarkEnd w:id="589"/>
    </w:p>
    <w:p w14:paraId="05018B1A" w14:textId="77777777" w:rsidR="00705564" w:rsidRDefault="00705564" w:rsidP="00705564">
      <w:bookmarkStart w:id="590" w:name="_Hlk93073260"/>
      <w:r>
        <w:t xml:space="preserve">When a new warrant is to be activated on a target identity (i.e. the associated IMS user is already the target of interception due to another warrant), the LIPF may use the same XID for the new warrant (e.g. when there is no need to receive two separate copies of xIRI messages over LI_X2). In this case, the LIPF may activate the new warrant only at the MDFs using an LI_X1 ModifyTask message with a new instance of </w:t>
      </w:r>
      <w:r w:rsidRPr="00415D7A">
        <w:t>ListOfMediationDetails</w:t>
      </w:r>
      <w:r>
        <w:t>.</w:t>
      </w:r>
    </w:p>
    <w:bookmarkEnd w:id="590"/>
    <w:p w14:paraId="27420C75" w14:textId="77777777" w:rsidR="00705564" w:rsidRDefault="00705564" w:rsidP="00705564">
      <w:r>
        <w:t xml:space="preserve">The MDF2 that receives a LI_X1 ModifyTask with a new instance of </w:t>
      </w:r>
      <w:r w:rsidRPr="00415D7A">
        <w:t>ListOfMediationDetails</w:t>
      </w:r>
      <w:r>
        <w:t xml:space="preserve"> shall be able to generate and deliver the IRI message containing the </w:t>
      </w:r>
      <w:r w:rsidRPr="003E7B30">
        <w:t>StartOfInterceptionForActiveIMSSessio</w:t>
      </w:r>
      <w:r>
        <w:t xml:space="preserve">n record to the LEMF as represented in the new instance of </w:t>
      </w:r>
      <w:r w:rsidRPr="00415D7A">
        <w:t>ListOfMediationDetails</w:t>
      </w:r>
      <w:r>
        <w:t xml:space="preserve"> without receiving a corresponding xIRI from the IRI-POI. The MDF2 shall generate and deliver such an IRI message for each of the established IMS session legs to the LEMF represented within the </w:t>
      </w:r>
      <w:r w:rsidRPr="00415D7A">
        <w:t>ListOfMediationDetails</w:t>
      </w:r>
      <w:r>
        <w:t>.</w:t>
      </w:r>
    </w:p>
    <w:p w14:paraId="2BE4BE32" w14:textId="77777777" w:rsidR="00705564" w:rsidRPr="00760004" w:rsidRDefault="00705564" w:rsidP="00705564">
      <w:r>
        <w:t xml:space="preserve">The timeStamp field </w:t>
      </w:r>
      <w:bookmarkStart w:id="591" w:name="_Hlk93077870"/>
      <w:r>
        <w:t xml:space="preserve">of the </w:t>
      </w:r>
      <w:r w:rsidRPr="00760004">
        <w:t xml:space="preserve">ETSI TS 102 232-1 [9] </w:t>
      </w:r>
      <w:bookmarkEnd w:id="591"/>
      <w:r>
        <w:t>PS</w:t>
      </w:r>
      <w:r w:rsidRPr="00760004">
        <w:t xml:space="preserve">Header structure shall be set to the </w:t>
      </w:r>
      <w:r>
        <w:t>present time known to the MDF2.</w:t>
      </w:r>
    </w:p>
    <w:p w14:paraId="016147E7" w14:textId="77777777" w:rsidR="00705564" w:rsidRDefault="00705564" w:rsidP="00705564">
      <w:r>
        <w:t xml:space="preserve">The payload of the </w:t>
      </w:r>
      <w:r w:rsidRPr="003E7B30">
        <w:t>StartOfInterceptionForActiveIMSSessio</w:t>
      </w:r>
      <w:r>
        <w:t>n record is specified in table 7.12.4.2-3 (see also clause 7.12.7.1).</w:t>
      </w:r>
    </w:p>
    <w:p w14:paraId="0C102431" w14:textId="77777777" w:rsidR="00705564" w:rsidRDefault="00705564" w:rsidP="00705564">
      <w:pPr>
        <w:pStyle w:val="Heading4"/>
      </w:pPr>
      <w:bookmarkStart w:id="592" w:name="_Toc145185542"/>
      <w:bookmarkStart w:id="593" w:name="_Hlk94100160"/>
      <w:r>
        <w:t>7.12.7.4</w:t>
      </w:r>
      <w:r>
        <w:tab/>
        <w:t>Location reporting</w:t>
      </w:r>
      <w:bookmarkEnd w:id="592"/>
    </w:p>
    <w:bookmarkEnd w:id="593"/>
    <w:p w14:paraId="624912EA" w14:textId="77777777" w:rsidR="00705564" w:rsidRDefault="00705564" w:rsidP="00705564">
      <w:r>
        <w:t>The MDF2 shall include the location information in the IRI messages sent over the LI_HI2 according to the service scoping received within the ListOfMediationDetails of the LI_X1 ActivateTask. For example, if service scoping does not allow the reporting of location to an LEMF, then the MDF2 shall not copy the location information if received in an xIRI to the IRI message sent to that LEMF.</w:t>
      </w:r>
    </w:p>
    <w:p w14:paraId="2867794F" w14:textId="77777777" w:rsidR="00705564" w:rsidRDefault="00705564" w:rsidP="00705564">
      <w:r w:rsidRPr="00C9179B">
        <w:t>The MDF2 shall also remove the location information (e.g. PANI header) from the SIP message contents included as a part of the IRI message, when the service scoping does not allow the reporting of location to the LEMF.</w:t>
      </w:r>
    </w:p>
    <w:p w14:paraId="088B8387" w14:textId="77777777" w:rsidR="00C75AE9" w:rsidRDefault="00C75AE9" w:rsidP="00C75AE9">
      <w:pPr>
        <w:pStyle w:val="Heading3"/>
      </w:pPr>
      <w:bookmarkStart w:id="594" w:name="_Toc145185543"/>
      <w:r>
        <w:t>7.12.8</w:t>
      </w:r>
      <w:r>
        <w:tab/>
        <w:t>Generation of CC over LI_HI3</w:t>
      </w:r>
      <w:bookmarkEnd w:id="594"/>
    </w:p>
    <w:p w14:paraId="6B419746" w14:textId="77777777" w:rsidR="00C75AE9" w:rsidRDefault="00C75AE9" w:rsidP="00C75AE9">
      <w:pPr>
        <w:pStyle w:val="Heading4"/>
      </w:pPr>
      <w:bookmarkStart w:id="595" w:name="_Toc145185544"/>
      <w:r>
        <w:t>7.12.8.1</w:t>
      </w:r>
      <w:r>
        <w:tab/>
        <w:t>General</w:t>
      </w:r>
      <w:bookmarkEnd w:id="595"/>
    </w:p>
    <w:p w14:paraId="4E555256" w14:textId="77777777" w:rsidR="00C75AE9" w:rsidRDefault="00C75AE9" w:rsidP="00C75AE9">
      <w:r>
        <w:t>When xCC is received over LI_X3 from a CC-POI, the MDF3 shall deliver the CC over LI_HI3 to the LEMF according to the clause 5.5.3 of the present document without undue delay.</w:t>
      </w:r>
    </w:p>
    <w:p w14:paraId="3A449B76" w14:textId="77777777" w:rsidR="00C75AE9" w:rsidRPr="00E1114E" w:rsidRDefault="00C75AE9" w:rsidP="00C75AE9">
      <w:r>
        <w:t xml:space="preserve">The MDF3 shall populate the threeGPP33128DefinedCC field with a CCPayload structure containing IMSCCPDU. </w:t>
      </w:r>
      <w:r w:rsidRPr="00E1114E">
        <w:t>The IMSCCPDUPayload shall contain the IPv4 or IPv6 packet received over LI_X3</w:t>
      </w:r>
      <w:r>
        <w:t>.</w:t>
      </w:r>
    </w:p>
    <w:p w14:paraId="750CDF1F" w14:textId="1BA6FEF9" w:rsidR="00C75AE9" w:rsidRPr="00E1114E" w:rsidRDefault="00C75AE9" w:rsidP="00C75AE9">
      <w:r>
        <w:t xml:space="preserve">The MDF3 shall populate the timeStamp field of the </w:t>
      </w:r>
      <w:r w:rsidRPr="00760004">
        <w:t xml:space="preserve">ETSI TS 102 232-1 [9] </w:t>
      </w:r>
      <w:r>
        <w:t xml:space="preserve">PSHeader structure of CC with the xCC timeStamp </w:t>
      </w:r>
      <w:r w:rsidRPr="00D12C68">
        <w:t>and the Payload Direction of the CCPayload structure to reflect the value received on xCC</w:t>
      </w:r>
      <w:r>
        <w:t xml:space="preserve">. </w:t>
      </w:r>
      <w:r w:rsidRPr="00E1114E">
        <w:t>The LIID and CID fields shall correctly reflect the target identity and communication session to which the CC belongs</w:t>
      </w:r>
      <w:r>
        <w:t>.</w:t>
      </w:r>
    </w:p>
    <w:p w14:paraId="09D89FA0" w14:textId="77777777" w:rsidR="00C75AE9" w:rsidRDefault="00C75AE9" w:rsidP="00C75AE9">
      <w:pPr>
        <w:pStyle w:val="Heading4"/>
      </w:pPr>
      <w:bookmarkStart w:id="596" w:name="_Toc145185545"/>
      <w:r>
        <w:t>7.12.8.2</w:t>
      </w:r>
      <w:r>
        <w:tab/>
        <w:t>Handling of multiple instances of list of mediation details</w:t>
      </w:r>
      <w:bookmarkEnd w:id="596"/>
    </w:p>
    <w:p w14:paraId="56707E3D" w14:textId="77777777" w:rsidR="00C75AE9" w:rsidRDefault="00C75AE9" w:rsidP="00C75AE9">
      <w:r>
        <w:t xml:space="preserve">The MDF3 may have to deliver the received xCC to more than one LEMFs when more than one instances of </w:t>
      </w:r>
      <w:r w:rsidRPr="00415D7A">
        <w:t>ListOfMediationDetails</w:t>
      </w:r>
      <w:r>
        <w:t xml:space="preserve"> are associated with a task (i.e. XID) provisioned at the MDF3. The MDF3 shall populate the LIID field in the CC delivered over the LI_HI3 accordingly.</w:t>
      </w:r>
    </w:p>
    <w:p w14:paraId="34A7BE15" w14:textId="77777777" w:rsidR="00C75AE9" w:rsidRDefault="00C75AE9" w:rsidP="00C75AE9">
      <w:pPr>
        <w:pStyle w:val="Heading4"/>
      </w:pPr>
      <w:bookmarkStart w:id="597" w:name="_Toc145185546"/>
      <w:r>
        <w:t>7.12.8.3</w:t>
      </w:r>
      <w:r>
        <w:tab/>
        <w:t>Handling of additional XID related information</w:t>
      </w:r>
      <w:bookmarkEnd w:id="597"/>
    </w:p>
    <w:p w14:paraId="2233EFE4" w14:textId="77777777" w:rsidR="00C75AE9" w:rsidRDefault="00C75AE9" w:rsidP="00C75AE9">
      <w:r>
        <w:t xml:space="preserve">In addition to the XID present in the XID field of xCC, the MDF3 shall deliver a copy of the CC to the LEMFs represented in one or more instances of </w:t>
      </w:r>
      <w:r w:rsidRPr="00415D7A">
        <w:t>ListOfMediationDetails</w:t>
      </w:r>
      <w:r>
        <w:t xml:space="preserve"> associated with the XID values present in the Additional XID Related Information received in the xCC.</w:t>
      </w:r>
    </w:p>
    <w:p w14:paraId="3D86C383" w14:textId="77777777" w:rsidR="00C75AE9" w:rsidRDefault="00C75AE9" w:rsidP="00C75AE9">
      <w:pPr>
        <w:pStyle w:val="Heading4"/>
      </w:pPr>
      <w:bookmarkStart w:id="598" w:name="_Toc145185547"/>
      <w:r>
        <w:t>7.12.8.4</w:t>
      </w:r>
      <w:r>
        <w:tab/>
        <w:t>SDP session description</w:t>
      </w:r>
      <w:bookmarkEnd w:id="598"/>
    </w:p>
    <w:p w14:paraId="76074F94" w14:textId="77777777" w:rsidR="00C75AE9" w:rsidRDefault="00C75AE9" w:rsidP="00C75AE9">
      <w:r>
        <w:t>The MDF3 shall deliver the SDP session description received in the xCC over LI_X3 using the SDPInfo element of the IMSCCPDU to the LEMF over LI_HI3. This shall be done each time the SDP Session Description is present on the xCC.</w:t>
      </w:r>
    </w:p>
    <w:p w14:paraId="1184DC8D" w14:textId="77777777" w:rsidR="00C75AE9" w:rsidRDefault="00C75AE9" w:rsidP="00C75AE9">
      <w:pPr>
        <w:pStyle w:val="Heading4"/>
      </w:pPr>
      <w:bookmarkStart w:id="599" w:name="_Toc145185548"/>
      <w:r>
        <w:t>7.12.8.5</w:t>
      </w:r>
      <w:r>
        <w:tab/>
        <w:t>Mid-session activation for additional warrants at MDF3</w:t>
      </w:r>
      <w:bookmarkEnd w:id="599"/>
    </w:p>
    <w:p w14:paraId="310DC366" w14:textId="77777777" w:rsidR="00C75AE9" w:rsidRDefault="00C75AE9" w:rsidP="00C75AE9">
      <w:r>
        <w:t xml:space="preserve">When a new warrant is to be activated on a target identity (i.e. the associated IMS user is already the target of interception due to another warrant), the LIPF may use the same XID for the new warrant (e.g. when there is no need to receive two separate copies of xCC over LI_X3). In this case, the LIPF may activate the new warrant only at the MDFs using an LI_X1 ModifyTask message with a new instance of </w:t>
      </w:r>
      <w:r w:rsidRPr="00415D7A">
        <w:t>ListOfMediationDetails</w:t>
      </w:r>
      <w:r>
        <w:t>.</w:t>
      </w:r>
    </w:p>
    <w:p w14:paraId="780DE00A" w14:textId="77777777" w:rsidR="00C75AE9" w:rsidRPr="00760004" w:rsidRDefault="00C75AE9" w:rsidP="00C75AE9">
      <w:bookmarkStart w:id="600" w:name="_Hlk93073629"/>
      <w:r>
        <w:t xml:space="preserve">The MDF3 that receives a LI_X1 ModifyTask with a new instance of </w:t>
      </w:r>
      <w:r w:rsidRPr="00415D7A">
        <w:t>ListOfMediationDetails</w:t>
      </w:r>
      <w:r>
        <w:t xml:space="preserve">, </w:t>
      </w:r>
      <w:bookmarkEnd w:id="600"/>
      <w:r>
        <w:t xml:space="preserve">shall deliver the CC to the LEMF represented in this new instance of </w:t>
      </w:r>
      <w:r w:rsidRPr="00415D7A">
        <w:t>ListOfMediationDetails</w:t>
      </w:r>
      <w:r>
        <w:t xml:space="preserve"> upon the reception of next xCC from the CC-POI.</w:t>
      </w:r>
    </w:p>
    <w:p w14:paraId="4758E47B" w14:textId="77777777" w:rsidR="00C75AE9" w:rsidRPr="006346E4" w:rsidRDefault="00C75AE9" w:rsidP="00C75AE9">
      <w:pPr>
        <w:rPr>
          <w:rFonts w:ascii="Arial" w:hAnsi="Arial"/>
          <w:sz w:val="24"/>
        </w:rPr>
      </w:pPr>
      <w:r w:rsidRPr="006346E4">
        <w:rPr>
          <w:rFonts w:ascii="Arial" w:hAnsi="Arial"/>
          <w:sz w:val="24"/>
        </w:rPr>
        <w:t>7.12</w:t>
      </w:r>
      <w:r>
        <w:rPr>
          <w:rFonts w:ascii="Arial" w:hAnsi="Arial"/>
          <w:sz w:val="24"/>
        </w:rPr>
        <w:t>.8</w:t>
      </w:r>
      <w:r w:rsidRPr="006346E4">
        <w:rPr>
          <w:rFonts w:ascii="Arial" w:hAnsi="Arial"/>
          <w:sz w:val="24"/>
        </w:rPr>
        <w:t>.</w:t>
      </w:r>
      <w:r>
        <w:rPr>
          <w:rFonts w:ascii="Arial" w:hAnsi="Arial"/>
          <w:sz w:val="24"/>
        </w:rPr>
        <w:t>6</w:t>
      </w:r>
      <w:r w:rsidRPr="006346E4">
        <w:rPr>
          <w:rFonts w:ascii="Arial" w:hAnsi="Arial"/>
          <w:sz w:val="24"/>
        </w:rPr>
        <w:tab/>
        <w:t xml:space="preserve">Media handling at the </w:t>
      </w:r>
      <w:r>
        <w:rPr>
          <w:rFonts w:ascii="Arial" w:hAnsi="Arial"/>
          <w:sz w:val="24"/>
        </w:rPr>
        <w:t xml:space="preserve">MDF and </w:t>
      </w:r>
      <w:r w:rsidRPr="006346E4">
        <w:rPr>
          <w:rFonts w:ascii="Arial" w:hAnsi="Arial"/>
          <w:sz w:val="24"/>
        </w:rPr>
        <w:t>LEMF</w:t>
      </w:r>
    </w:p>
    <w:p w14:paraId="38421E79" w14:textId="77777777" w:rsidR="00C75AE9" w:rsidRDefault="00C75AE9" w:rsidP="00C75AE9">
      <w:pPr>
        <w:rPr>
          <w:lang w:val="en-US"/>
        </w:rPr>
      </w:pPr>
      <w:r>
        <w:rPr>
          <w:lang w:val="en-US"/>
        </w:rPr>
        <w:t>The MDF and LEMF perform protocol level correlation between intercepted signalling and media. LI_T3 ensures that the SDP in the intercepted SIP signalling or in LI_X3 matches the IP/UDP destination IP-address and port for every intercepted RTP stream.</w:t>
      </w:r>
    </w:p>
    <w:p w14:paraId="5B97CEFD" w14:textId="77777777" w:rsidR="00C75AE9" w:rsidRDefault="00C75AE9" w:rsidP="00C75AE9">
      <w:pPr>
        <w:rPr>
          <w:lang w:val="en-US"/>
        </w:rPr>
      </w:pPr>
      <w:r>
        <w:rPr>
          <w:lang w:val="en-US"/>
        </w:rPr>
        <w:t>In a scenario where NAT is used, the protocol level correlation may not be possible. In all other scenarios the implementation shall ensure that it is.</w:t>
      </w:r>
    </w:p>
    <w:p w14:paraId="69ECA13D" w14:textId="77777777" w:rsidR="00C75AE9" w:rsidRPr="003F2C70" w:rsidRDefault="00C75AE9" w:rsidP="00C75AE9">
      <w:pPr>
        <w:rPr>
          <w:lang w:val="en-US"/>
        </w:rPr>
      </w:pPr>
      <w:r w:rsidRPr="003F2C70">
        <w:rPr>
          <w:lang w:val="en-US"/>
        </w:rPr>
        <w:t>To support the interception scenario where transmission of CC occurs before the IRI, the LEMF may use SDP Session Description field in the CC to process the media.</w:t>
      </w:r>
    </w:p>
    <w:p w14:paraId="3D5018A6" w14:textId="77777777" w:rsidR="004230F8" w:rsidRPr="00A109C3" w:rsidRDefault="004230F8" w:rsidP="004230F8">
      <w:pPr>
        <w:pStyle w:val="Heading2"/>
        <w:spacing w:before="120"/>
        <w:rPr>
          <w:rFonts w:cs="Arial"/>
          <w:szCs w:val="32"/>
        </w:rPr>
      </w:pPr>
      <w:bookmarkStart w:id="601" w:name="_Toc145185549"/>
      <w:r w:rsidRPr="00A109C3">
        <w:rPr>
          <w:rFonts w:cs="Arial"/>
          <w:szCs w:val="32"/>
        </w:rPr>
        <w:t>7.</w:t>
      </w:r>
      <w:r>
        <w:rPr>
          <w:rFonts w:cs="Arial"/>
          <w:szCs w:val="32"/>
        </w:rPr>
        <w:t>13</w:t>
      </w:r>
      <w:r w:rsidRPr="00A109C3">
        <w:rPr>
          <w:rFonts w:cs="Arial"/>
          <w:szCs w:val="32"/>
        </w:rPr>
        <w:tab/>
        <w:t>RCS</w:t>
      </w:r>
      <w:bookmarkEnd w:id="601"/>
    </w:p>
    <w:p w14:paraId="44CE6987" w14:textId="77777777" w:rsidR="004230F8" w:rsidRPr="00A109C3" w:rsidRDefault="004230F8" w:rsidP="004230F8">
      <w:pPr>
        <w:pStyle w:val="Heading3"/>
        <w:rPr>
          <w:rFonts w:cs="Arial"/>
          <w:szCs w:val="28"/>
        </w:rPr>
      </w:pPr>
      <w:bookmarkStart w:id="602" w:name="_Toc145185550"/>
      <w:r>
        <w:rPr>
          <w:rFonts w:cs="Arial"/>
          <w:szCs w:val="28"/>
        </w:rPr>
        <w:t>7.13.</w:t>
      </w:r>
      <w:r w:rsidRPr="00A109C3">
        <w:rPr>
          <w:rFonts w:cs="Arial"/>
          <w:szCs w:val="28"/>
        </w:rPr>
        <w:t>1</w:t>
      </w:r>
      <w:r w:rsidRPr="00A109C3">
        <w:rPr>
          <w:rFonts w:cs="Arial"/>
          <w:szCs w:val="28"/>
        </w:rPr>
        <w:tab/>
        <w:t>Provisioning over LI_X1</w:t>
      </w:r>
      <w:bookmarkEnd w:id="602"/>
    </w:p>
    <w:p w14:paraId="3DB335FC" w14:textId="77777777" w:rsidR="004230F8" w:rsidRPr="00A109C3" w:rsidRDefault="004230F8" w:rsidP="004230F8">
      <w:pPr>
        <w:pStyle w:val="Heading4"/>
        <w:rPr>
          <w:szCs w:val="24"/>
        </w:rPr>
      </w:pPr>
      <w:bookmarkStart w:id="603" w:name="_Toc145185551"/>
      <w:r>
        <w:rPr>
          <w:szCs w:val="24"/>
        </w:rPr>
        <w:t>7.13.</w:t>
      </w:r>
      <w:r w:rsidRPr="00A109C3">
        <w:rPr>
          <w:szCs w:val="24"/>
        </w:rPr>
        <w:t>1.1</w:t>
      </w:r>
      <w:r w:rsidRPr="00A109C3">
        <w:rPr>
          <w:szCs w:val="24"/>
        </w:rPr>
        <w:tab/>
        <w:t>General</w:t>
      </w:r>
      <w:bookmarkEnd w:id="603"/>
    </w:p>
    <w:p w14:paraId="1F2AEB80" w14:textId="77777777" w:rsidR="004230F8" w:rsidRDefault="004230F8" w:rsidP="004230F8">
      <w:r w:rsidRPr="002A79D4">
        <w:t>If the warrant is for IRI only, the IRI-POI</w:t>
      </w:r>
      <w:r>
        <w:t xml:space="preserve"> and IRI-TF </w:t>
      </w:r>
      <w:r w:rsidRPr="002A79D4">
        <w:t xml:space="preserve">in the RCS Servers and the </w:t>
      </w:r>
      <w:r>
        <w:t xml:space="preserve">IRI-POI in the </w:t>
      </w:r>
      <w:r w:rsidRPr="002A79D4">
        <w:t xml:space="preserve">HTTP Content Server </w:t>
      </w:r>
      <w:r>
        <w:t xml:space="preserve">and the S-CSCF </w:t>
      </w:r>
      <w:r w:rsidRPr="002A79D4">
        <w:t xml:space="preserve">shall be provisioned in accordance with clause </w:t>
      </w:r>
      <w:r>
        <w:t>7.13.</w:t>
      </w:r>
      <w:r w:rsidRPr="002A79D4">
        <w:t>1.2</w:t>
      </w:r>
      <w:r>
        <w:t>.</w:t>
      </w:r>
    </w:p>
    <w:p w14:paraId="4C995701" w14:textId="77777777" w:rsidR="004230F8" w:rsidRPr="002A79D4" w:rsidRDefault="004230F8" w:rsidP="004230F8">
      <w:r w:rsidRPr="002A79D4">
        <w:t>If the warrant is for IRI and CC, then the IRI-POI</w:t>
      </w:r>
      <w:r>
        <w:t xml:space="preserve">, IRI-TF, </w:t>
      </w:r>
      <w:r w:rsidRPr="002A79D4">
        <w:t>CC-POI</w:t>
      </w:r>
      <w:r>
        <w:t xml:space="preserve"> and CC-TF </w:t>
      </w:r>
      <w:r w:rsidRPr="002A79D4">
        <w:t xml:space="preserve">in the RCS Servers </w:t>
      </w:r>
      <w:r>
        <w:t xml:space="preserve">defined in TS 33.127 [5] clause 7.13.2.1 </w:t>
      </w:r>
      <w:r w:rsidRPr="002A79D4">
        <w:t>(see RCS definition in GSMA RCC.07 [</w:t>
      </w:r>
      <w:r>
        <w:t>78</w:t>
      </w:r>
      <w:r w:rsidRPr="002A79D4">
        <w:t>]) and the</w:t>
      </w:r>
      <w:r>
        <w:t xml:space="preserve"> IRI-POI and the CC-POI in the </w:t>
      </w:r>
      <w:r w:rsidRPr="002A79D4">
        <w:t xml:space="preserve">HTTP Content Server </w:t>
      </w:r>
      <w:r>
        <w:t xml:space="preserve">and S-CSCF </w:t>
      </w:r>
      <w:r w:rsidRPr="002A79D4">
        <w:t xml:space="preserve">shall be provisioned in accordance with clause </w:t>
      </w:r>
      <w:r>
        <w:t>7.13.</w:t>
      </w:r>
      <w:r w:rsidRPr="002A79D4">
        <w:t>1.2</w:t>
      </w:r>
      <w:r>
        <w:t>.</w:t>
      </w:r>
    </w:p>
    <w:p w14:paraId="31ABA279" w14:textId="77777777" w:rsidR="004230F8" w:rsidRPr="002A79D4" w:rsidRDefault="004230F8" w:rsidP="004230F8">
      <w:r>
        <w:t>In both cases, t</w:t>
      </w:r>
      <w:r w:rsidRPr="002A79D4">
        <w:t xml:space="preserve">he MDF2 shall be provisioned in accordance with clause </w:t>
      </w:r>
      <w:r>
        <w:t>7.13.</w:t>
      </w:r>
      <w:r w:rsidRPr="002A79D4">
        <w:t xml:space="preserve">1.3, and the MDF3 shall be provisioned in accordance with clause </w:t>
      </w:r>
      <w:r>
        <w:t>7.13.</w:t>
      </w:r>
      <w:r w:rsidRPr="002A79D4">
        <w:t>1.4.</w:t>
      </w:r>
    </w:p>
    <w:p w14:paraId="2084BF05" w14:textId="77777777" w:rsidR="004230F8" w:rsidRDefault="004230F8" w:rsidP="004230F8">
      <w:r>
        <w:t>The POIs in the HTTP content server may be provisioned directly by the LIPF as described in clause 7.13.1.2. or may be triggered by the TFs in the RCS Server as described in clause 7.13.2.</w:t>
      </w:r>
    </w:p>
    <w:p w14:paraId="1FA0EC19" w14:textId="77777777" w:rsidR="004230F8" w:rsidRPr="00A109C3" w:rsidRDefault="004230F8" w:rsidP="004230F8">
      <w:pPr>
        <w:pStyle w:val="Heading4"/>
        <w:rPr>
          <w:rFonts w:cs="Arial"/>
          <w:szCs w:val="24"/>
        </w:rPr>
      </w:pPr>
      <w:bookmarkStart w:id="604" w:name="_Toc145185552"/>
      <w:r>
        <w:rPr>
          <w:rFonts w:cs="Arial"/>
          <w:szCs w:val="24"/>
        </w:rPr>
        <w:t>7.13.</w:t>
      </w:r>
      <w:r w:rsidRPr="00A109C3">
        <w:rPr>
          <w:rFonts w:cs="Arial"/>
          <w:szCs w:val="24"/>
        </w:rPr>
        <w:t>1.2</w:t>
      </w:r>
      <w:r w:rsidRPr="00A109C3">
        <w:rPr>
          <w:rFonts w:cs="Arial"/>
          <w:szCs w:val="24"/>
        </w:rPr>
        <w:tab/>
        <w:t xml:space="preserve">Provisioning of the </w:t>
      </w:r>
      <w:r>
        <w:rPr>
          <w:rFonts w:cs="Arial"/>
          <w:szCs w:val="24"/>
        </w:rPr>
        <w:t xml:space="preserve">POIs and TFs </w:t>
      </w:r>
      <w:r w:rsidRPr="00A109C3">
        <w:rPr>
          <w:rFonts w:cs="Arial"/>
          <w:szCs w:val="24"/>
        </w:rPr>
        <w:t xml:space="preserve">in the RCS </w:t>
      </w:r>
      <w:r>
        <w:rPr>
          <w:rFonts w:cs="Arial"/>
          <w:szCs w:val="24"/>
        </w:rPr>
        <w:t>Server and the POIs in the HTTP Content Server and S-CSCF by the LIPF</w:t>
      </w:r>
      <w:bookmarkEnd w:id="604"/>
    </w:p>
    <w:p w14:paraId="7B8E4748" w14:textId="77777777" w:rsidR="004230F8" w:rsidRPr="006F0A95" w:rsidRDefault="004230F8" w:rsidP="004230F8">
      <w:r w:rsidRPr="00E973AB">
        <w:rPr>
          <w:lang w:val="it-CH"/>
        </w:rPr>
        <w:t xml:space="preserve">The IRI-POI. CC-POI. </w:t>
      </w:r>
      <w:r>
        <w:t xml:space="preserve">IRI-TF and CC-TF </w:t>
      </w:r>
      <w:r w:rsidRPr="006F0A95">
        <w:t xml:space="preserve">present in the RCS </w:t>
      </w:r>
      <w:r>
        <w:t xml:space="preserve">Server and the IRI-POI and CC-POI in the HTTP Content Server and S-CSCF </w:t>
      </w:r>
      <w:r w:rsidRPr="006F0A95">
        <w:t>are provisioned over LI_X1 by the LIPF using the X1 protocol as described in clause 5.2.2.</w:t>
      </w:r>
    </w:p>
    <w:p w14:paraId="1C518AF2" w14:textId="77777777" w:rsidR="004230F8" w:rsidRPr="006F0A95" w:rsidRDefault="004230F8" w:rsidP="004230F8">
      <w:r w:rsidRPr="006F0A95">
        <w:t>The POI</w:t>
      </w:r>
      <w:r>
        <w:t>s and TFs</w:t>
      </w:r>
      <w:r w:rsidRPr="006F0A95">
        <w:t xml:space="preserve"> in the RCS </w:t>
      </w:r>
      <w:r>
        <w:t>S</w:t>
      </w:r>
      <w:r w:rsidRPr="006F0A95">
        <w:t>erver</w:t>
      </w:r>
      <w:r>
        <w:t xml:space="preserve"> and the IRI-POIs in the S-CSCF</w:t>
      </w:r>
      <w:r w:rsidRPr="006F0A95">
        <w:t xml:space="preserve"> shall support the following target identifier formats in the ETSI TS 103 221-1 [7] messages (or equivalent if ETSI TS 103 221-1 [7] is not used).</w:t>
      </w:r>
    </w:p>
    <w:p w14:paraId="7F4C2E11" w14:textId="77777777" w:rsidR="004230F8" w:rsidRPr="00323A8F" w:rsidRDefault="004230F8" w:rsidP="004230F8">
      <w:pPr>
        <w:pStyle w:val="B1"/>
      </w:pPr>
      <w:r w:rsidRPr="00323A8F">
        <w:t>-</w:t>
      </w:r>
      <w:r w:rsidRPr="00323A8F">
        <w:tab/>
        <w:t>IMPU.</w:t>
      </w:r>
    </w:p>
    <w:p w14:paraId="28903F4F" w14:textId="77777777" w:rsidR="004230F8" w:rsidRPr="00323A8F" w:rsidRDefault="004230F8" w:rsidP="004230F8">
      <w:pPr>
        <w:pStyle w:val="B1"/>
      </w:pPr>
      <w:r w:rsidRPr="00323A8F">
        <w:t>-</w:t>
      </w:r>
      <w:r w:rsidRPr="00323A8F">
        <w:tab/>
        <w:t>IMPI.</w:t>
      </w:r>
    </w:p>
    <w:p w14:paraId="40D97A5D" w14:textId="77777777" w:rsidR="004230F8" w:rsidRDefault="004230F8" w:rsidP="004230F8">
      <w:pPr>
        <w:pStyle w:val="B1"/>
      </w:pPr>
      <w:r w:rsidRPr="00323A8F">
        <w:t>-</w:t>
      </w:r>
      <w:r w:rsidRPr="00323A8F">
        <w:tab/>
        <w:t>IMEI.</w:t>
      </w:r>
    </w:p>
    <w:p w14:paraId="72381241" w14:textId="77777777" w:rsidR="004230F8" w:rsidRPr="00323A8F" w:rsidRDefault="004230F8" w:rsidP="004230F8">
      <w:pPr>
        <w:pStyle w:val="B1"/>
      </w:pPr>
      <w:r>
        <w:t>-</w:t>
      </w:r>
      <w:r>
        <w:tab/>
        <w:t>PEIIMEI.</w:t>
      </w:r>
    </w:p>
    <w:p w14:paraId="6C214AF6" w14:textId="77777777" w:rsidR="004230F8" w:rsidRDefault="004230F8" w:rsidP="004230F8">
      <w:r>
        <w:t>The POIs in the HTTP Content Server shall support the following additional target identifier formats in the ETSI TS 103 221-1 [7] messages (or equivalent if ETSI TS 103 221-1 [7] is not used).</w:t>
      </w:r>
    </w:p>
    <w:p w14:paraId="5445A93D" w14:textId="77777777" w:rsidR="004230F8" w:rsidRPr="00E973AB" w:rsidRDefault="004230F8" w:rsidP="004230F8">
      <w:pPr>
        <w:pStyle w:val="B1"/>
        <w:rPr>
          <w:lang w:val="it-CH"/>
        </w:rPr>
      </w:pPr>
      <w:r w:rsidRPr="00E973AB">
        <w:rPr>
          <w:lang w:val="it-CH"/>
        </w:rPr>
        <w:t>-</w:t>
      </w:r>
      <w:r w:rsidRPr="00E973AB">
        <w:rPr>
          <w:lang w:val="it-CH"/>
        </w:rPr>
        <w:tab/>
        <w:t>SIPURI.</w:t>
      </w:r>
    </w:p>
    <w:p w14:paraId="0F7A7C54" w14:textId="77777777" w:rsidR="004230F8" w:rsidRPr="00E973AB" w:rsidRDefault="004230F8" w:rsidP="004230F8">
      <w:pPr>
        <w:pStyle w:val="B1"/>
        <w:rPr>
          <w:lang w:val="it-CH"/>
        </w:rPr>
      </w:pPr>
      <w:r w:rsidRPr="00E973AB">
        <w:rPr>
          <w:lang w:val="it-CH"/>
        </w:rPr>
        <w:t>-</w:t>
      </w:r>
      <w:r w:rsidRPr="00E973AB">
        <w:rPr>
          <w:lang w:val="it-CH"/>
        </w:rPr>
        <w:tab/>
        <w:t>TELURI.</w:t>
      </w:r>
    </w:p>
    <w:p w14:paraId="69005CF5" w14:textId="77777777" w:rsidR="004230F8" w:rsidRPr="00E973AB" w:rsidRDefault="004230F8" w:rsidP="004230F8">
      <w:pPr>
        <w:pStyle w:val="B1"/>
        <w:rPr>
          <w:lang w:val="it-CH"/>
        </w:rPr>
      </w:pPr>
      <w:r w:rsidRPr="00E973AB">
        <w:rPr>
          <w:lang w:val="it-CH"/>
        </w:rPr>
        <w:t>-</w:t>
      </w:r>
      <w:r w:rsidRPr="00E973AB">
        <w:rPr>
          <w:lang w:val="it-CH"/>
        </w:rPr>
        <w:tab/>
        <w:t>GPSIMSISDN.</w:t>
      </w:r>
    </w:p>
    <w:p w14:paraId="4DFB16EB" w14:textId="77777777" w:rsidR="004230F8" w:rsidRPr="00E973AB" w:rsidRDefault="004230F8" w:rsidP="004230F8">
      <w:pPr>
        <w:pStyle w:val="B1"/>
        <w:rPr>
          <w:lang w:val="it-CH"/>
        </w:rPr>
      </w:pPr>
      <w:r w:rsidRPr="00E973AB">
        <w:rPr>
          <w:lang w:val="it-CH"/>
        </w:rPr>
        <w:t>-</w:t>
      </w:r>
      <w:r w:rsidRPr="00E973AB">
        <w:rPr>
          <w:lang w:val="it-CH"/>
        </w:rPr>
        <w:tab/>
        <w:t>GPSINAI.</w:t>
      </w:r>
    </w:p>
    <w:p w14:paraId="34AB0F23" w14:textId="77777777" w:rsidR="004230F8" w:rsidRPr="00E973AB" w:rsidRDefault="004230F8" w:rsidP="004230F8">
      <w:pPr>
        <w:pStyle w:val="B1"/>
        <w:rPr>
          <w:lang w:val="it-CH"/>
        </w:rPr>
      </w:pPr>
      <w:r w:rsidRPr="00E973AB">
        <w:rPr>
          <w:lang w:val="it-CH"/>
        </w:rPr>
        <w:t>-</w:t>
      </w:r>
      <w:r w:rsidRPr="00E973AB">
        <w:rPr>
          <w:lang w:val="it-CH"/>
        </w:rPr>
        <w:tab/>
        <w:t>IMSI.</w:t>
      </w:r>
    </w:p>
    <w:p w14:paraId="21707C6C" w14:textId="77777777" w:rsidR="004230F8" w:rsidRPr="00F721D1" w:rsidRDefault="004230F8" w:rsidP="004230F8">
      <w:pPr>
        <w:pStyle w:val="B1"/>
      </w:pPr>
      <w:r w:rsidRPr="00F721D1">
        <w:t>-</w:t>
      </w:r>
      <w:r w:rsidRPr="00F721D1">
        <w:tab/>
        <w:t>SUPIIMSI.</w:t>
      </w:r>
    </w:p>
    <w:p w14:paraId="7361F261" w14:textId="77777777" w:rsidR="004230F8" w:rsidRPr="00F721D1" w:rsidRDefault="004230F8" w:rsidP="004230F8">
      <w:pPr>
        <w:pStyle w:val="B1"/>
      </w:pPr>
      <w:r w:rsidRPr="00F721D1">
        <w:t>-</w:t>
      </w:r>
      <w:r w:rsidRPr="00F721D1">
        <w:tab/>
        <w:t>SUPINAI.</w:t>
      </w:r>
    </w:p>
    <w:p w14:paraId="0F9C6775" w14:textId="77777777" w:rsidR="004230F8" w:rsidRDefault="004230F8" w:rsidP="004230F8">
      <w:pPr>
        <w:ind w:firstLine="284"/>
      </w:pPr>
      <w:r>
        <w:t>-</w:t>
      </w:r>
      <w:r>
        <w:tab/>
        <w:t>Email Address.</w:t>
      </w:r>
    </w:p>
    <w:p w14:paraId="7E399C7C" w14:textId="77777777" w:rsidR="004230F8" w:rsidRDefault="004230F8" w:rsidP="004230F8">
      <w:r>
        <w:t>Table 7.13.1.2-1</w:t>
      </w:r>
      <w:r w:rsidRPr="00CE0181">
        <w:t xml:space="preserve"> shows the </w:t>
      </w:r>
      <w:r>
        <w:t xml:space="preserve">minimum </w:t>
      </w:r>
      <w:r w:rsidRPr="00CE0181">
        <w:t xml:space="preserve">details of the LI_X1 ActivateTask message used for provisioning </w:t>
      </w:r>
      <w:r>
        <w:t>the IRI-POI, CC-POI, IRI-TF and CC-TF in the RCS Servers and the IRI-POI and CC-POI in the HTTP Content Server and S-CSCF</w:t>
      </w:r>
      <w:r w:rsidRPr="00CE0181">
        <w:t>.</w:t>
      </w:r>
    </w:p>
    <w:p w14:paraId="03354EF7" w14:textId="77777777" w:rsidR="004230F8" w:rsidRPr="001A1E56" w:rsidRDefault="004230F8" w:rsidP="004230F8">
      <w:pPr>
        <w:pStyle w:val="TH"/>
      </w:pPr>
      <w:r w:rsidRPr="001A1E56">
        <w:t xml:space="preserve">Table </w:t>
      </w:r>
      <w:r>
        <w:t>7.13.1.2-1:</w:t>
      </w:r>
      <w:r w:rsidRPr="001A1E56">
        <w:t xml:space="preserve"> </w:t>
      </w:r>
      <w:r>
        <w:t>ActivateTask message for the IRI-POI, CC-POI, IRI-TF and CC-TF in the RCS Servers and the IRI-POI and CC-POI in the HTTP Content Server and S-CSCF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230F8" w14:paraId="3B14612D" w14:textId="77777777" w:rsidTr="004D1C65">
        <w:trPr>
          <w:trHeight w:val="88"/>
          <w:jc w:val="center"/>
        </w:trPr>
        <w:tc>
          <w:tcPr>
            <w:tcW w:w="2972" w:type="dxa"/>
          </w:tcPr>
          <w:p w14:paraId="2F230E68" w14:textId="77777777" w:rsidR="004230F8" w:rsidRPr="007B1D70" w:rsidRDefault="004230F8" w:rsidP="004D1C65">
            <w:pPr>
              <w:pStyle w:val="TAH"/>
            </w:pPr>
            <w:r>
              <w:t xml:space="preserve">ETSI </w:t>
            </w:r>
            <w:r w:rsidRPr="007B1D70">
              <w:t xml:space="preserve">TS 103 221-1 </w:t>
            </w:r>
            <w:r>
              <w:t>[7] f</w:t>
            </w:r>
            <w:r w:rsidRPr="007B1D70">
              <w:t>ield name</w:t>
            </w:r>
          </w:p>
        </w:tc>
        <w:tc>
          <w:tcPr>
            <w:tcW w:w="6242" w:type="dxa"/>
          </w:tcPr>
          <w:p w14:paraId="6EEC79DB" w14:textId="77777777" w:rsidR="004230F8" w:rsidRPr="007B1D70" w:rsidRDefault="004230F8" w:rsidP="004D1C65">
            <w:pPr>
              <w:pStyle w:val="TAH"/>
            </w:pPr>
            <w:r>
              <w:t>Description</w:t>
            </w:r>
          </w:p>
        </w:tc>
        <w:tc>
          <w:tcPr>
            <w:tcW w:w="708" w:type="dxa"/>
          </w:tcPr>
          <w:p w14:paraId="010BC1BF" w14:textId="77777777" w:rsidR="004230F8" w:rsidRPr="007B1D70" w:rsidRDefault="004230F8" w:rsidP="004D1C65">
            <w:pPr>
              <w:pStyle w:val="TAH"/>
            </w:pPr>
            <w:r w:rsidRPr="007B1D70">
              <w:t>M/C/O</w:t>
            </w:r>
          </w:p>
        </w:tc>
      </w:tr>
      <w:tr w:rsidR="004230F8" w14:paraId="0C15F213" w14:textId="77777777" w:rsidTr="004D1C65">
        <w:trPr>
          <w:jc w:val="center"/>
        </w:trPr>
        <w:tc>
          <w:tcPr>
            <w:tcW w:w="2972" w:type="dxa"/>
          </w:tcPr>
          <w:p w14:paraId="17E0DC4F" w14:textId="77777777" w:rsidR="004230F8" w:rsidRDefault="004230F8" w:rsidP="004D1C65">
            <w:pPr>
              <w:pStyle w:val="TAL"/>
            </w:pPr>
            <w:r>
              <w:t>XID</w:t>
            </w:r>
          </w:p>
        </w:tc>
        <w:tc>
          <w:tcPr>
            <w:tcW w:w="6242" w:type="dxa"/>
          </w:tcPr>
          <w:p w14:paraId="2870834A" w14:textId="77777777" w:rsidR="004230F8" w:rsidRDefault="004230F8" w:rsidP="004D1C65">
            <w:pPr>
              <w:pStyle w:val="TAL"/>
            </w:pPr>
            <w:r w:rsidRPr="00CE0181">
              <w:t>XID assigned by LIPF</w:t>
            </w:r>
            <w:r>
              <w:t>. If the CC-TF or IRI-TF is also being tasked for the same interception, the same XID shall be used. The same XID shall be used at the RCS Servers, the S-CSCF and the HTTP Content Server for the same interception.</w:t>
            </w:r>
          </w:p>
        </w:tc>
        <w:tc>
          <w:tcPr>
            <w:tcW w:w="708" w:type="dxa"/>
          </w:tcPr>
          <w:p w14:paraId="7F697762" w14:textId="77777777" w:rsidR="004230F8" w:rsidRDefault="004230F8" w:rsidP="004D1C65">
            <w:pPr>
              <w:pStyle w:val="TAL"/>
            </w:pPr>
            <w:r>
              <w:t>M</w:t>
            </w:r>
          </w:p>
        </w:tc>
      </w:tr>
      <w:tr w:rsidR="004230F8" w14:paraId="63637DBE" w14:textId="77777777" w:rsidTr="004D1C65">
        <w:trPr>
          <w:jc w:val="center"/>
        </w:trPr>
        <w:tc>
          <w:tcPr>
            <w:tcW w:w="2972" w:type="dxa"/>
          </w:tcPr>
          <w:p w14:paraId="40F485F7" w14:textId="77777777" w:rsidR="004230F8" w:rsidRDefault="004230F8" w:rsidP="004D1C65">
            <w:pPr>
              <w:pStyle w:val="TAL"/>
            </w:pPr>
            <w:r>
              <w:t>TargetIdentifiers</w:t>
            </w:r>
          </w:p>
        </w:tc>
        <w:tc>
          <w:tcPr>
            <w:tcW w:w="6242" w:type="dxa"/>
          </w:tcPr>
          <w:p w14:paraId="7FC41E02" w14:textId="77777777" w:rsidR="004230F8" w:rsidRDefault="004230F8" w:rsidP="004D1C65">
            <w:pPr>
              <w:pStyle w:val="TAL"/>
            </w:pPr>
            <w:r>
              <w:t>One or more of the target identifiers listed in the paragraphs above.</w:t>
            </w:r>
          </w:p>
        </w:tc>
        <w:tc>
          <w:tcPr>
            <w:tcW w:w="708" w:type="dxa"/>
          </w:tcPr>
          <w:p w14:paraId="21C0254B" w14:textId="77777777" w:rsidR="004230F8" w:rsidRDefault="004230F8" w:rsidP="004D1C65">
            <w:pPr>
              <w:pStyle w:val="TAL"/>
            </w:pPr>
            <w:r>
              <w:t>M</w:t>
            </w:r>
          </w:p>
        </w:tc>
      </w:tr>
      <w:tr w:rsidR="004230F8" w14:paraId="5B66099B" w14:textId="77777777" w:rsidTr="004D1C65">
        <w:trPr>
          <w:jc w:val="center"/>
        </w:trPr>
        <w:tc>
          <w:tcPr>
            <w:tcW w:w="2972" w:type="dxa"/>
          </w:tcPr>
          <w:p w14:paraId="7ADBD782" w14:textId="77777777" w:rsidR="004230F8" w:rsidRDefault="004230F8" w:rsidP="004D1C65">
            <w:pPr>
              <w:pStyle w:val="TAL"/>
            </w:pPr>
            <w:r>
              <w:t>DeliveryType</w:t>
            </w:r>
          </w:p>
        </w:tc>
        <w:tc>
          <w:tcPr>
            <w:tcW w:w="6242" w:type="dxa"/>
          </w:tcPr>
          <w:p w14:paraId="5EE78F3C" w14:textId="77777777" w:rsidR="004230F8" w:rsidRDefault="004230F8" w:rsidP="004D1C65">
            <w:pPr>
              <w:pStyle w:val="TAL"/>
            </w:pPr>
            <w:r>
              <w:t>Set to “X2Only”, “X3Only” or “X2andX3” as needed to meet the requirements of the warrant.</w:t>
            </w:r>
            <w:r w:rsidRPr="00666E00">
              <w:t xml:space="preserve"> (NOTE: "X2Only" for IRI-POI, IRI-TF and "X3Only" for CC-TF</w:t>
            </w:r>
            <w:r>
              <w:t xml:space="preserve"> and CC-POI</w:t>
            </w:r>
            <w:r w:rsidRPr="00666E00">
              <w:t xml:space="preserve"> can also be also be used).</w:t>
            </w:r>
          </w:p>
        </w:tc>
        <w:tc>
          <w:tcPr>
            <w:tcW w:w="708" w:type="dxa"/>
          </w:tcPr>
          <w:p w14:paraId="746ED81F" w14:textId="77777777" w:rsidR="004230F8" w:rsidRDefault="004230F8" w:rsidP="004D1C65">
            <w:pPr>
              <w:pStyle w:val="TAL"/>
            </w:pPr>
            <w:r>
              <w:t>M</w:t>
            </w:r>
          </w:p>
        </w:tc>
      </w:tr>
      <w:tr w:rsidR="004230F8" w14:paraId="110CAD37" w14:textId="77777777" w:rsidTr="004D1C65">
        <w:trPr>
          <w:jc w:val="center"/>
        </w:trPr>
        <w:tc>
          <w:tcPr>
            <w:tcW w:w="2972" w:type="dxa"/>
          </w:tcPr>
          <w:p w14:paraId="748B7252" w14:textId="77777777" w:rsidR="004230F8" w:rsidRDefault="004230F8" w:rsidP="004D1C65">
            <w:pPr>
              <w:pStyle w:val="TAL"/>
            </w:pPr>
            <w:r>
              <w:t>ListOfDIDs</w:t>
            </w:r>
          </w:p>
        </w:tc>
        <w:tc>
          <w:tcPr>
            <w:tcW w:w="6242" w:type="dxa"/>
          </w:tcPr>
          <w:p w14:paraId="24ADAD06" w14:textId="77777777" w:rsidR="004230F8" w:rsidRDefault="004230F8" w:rsidP="004D1C65">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35D39520" w14:textId="77777777" w:rsidR="004230F8" w:rsidRDefault="004230F8" w:rsidP="004D1C65">
            <w:pPr>
              <w:pStyle w:val="TAL"/>
            </w:pPr>
            <w:r>
              <w:t>M</w:t>
            </w:r>
          </w:p>
        </w:tc>
      </w:tr>
      <w:tr w:rsidR="008F06F1" w14:paraId="2A67F25F" w14:textId="77777777" w:rsidTr="008F06F1">
        <w:trPr>
          <w:jc w:val="center"/>
        </w:trPr>
        <w:tc>
          <w:tcPr>
            <w:tcW w:w="2972" w:type="dxa"/>
            <w:tcBorders>
              <w:top w:val="single" w:sz="4" w:space="0" w:color="auto"/>
              <w:left w:val="single" w:sz="4" w:space="0" w:color="auto"/>
              <w:bottom w:val="single" w:sz="4" w:space="0" w:color="auto"/>
              <w:right w:val="single" w:sz="4" w:space="0" w:color="auto"/>
            </w:tcBorders>
          </w:tcPr>
          <w:p w14:paraId="36DC9FC3" w14:textId="77777777" w:rsidR="008F06F1" w:rsidRDefault="008F06F1"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48E9D9E0" w14:textId="40DC4294" w:rsidR="008F06F1" w:rsidRDefault="008F06F1"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4E583EA4" w14:textId="77777777" w:rsidR="008F06F1" w:rsidRDefault="008F06F1" w:rsidP="00B008B4">
            <w:pPr>
              <w:pStyle w:val="TAL"/>
            </w:pPr>
            <w:r w:rsidRPr="0075430F">
              <w:t>C</w:t>
            </w:r>
          </w:p>
        </w:tc>
      </w:tr>
    </w:tbl>
    <w:p w14:paraId="2E5DE07D" w14:textId="77777777" w:rsidR="004230F8" w:rsidRDefault="004230F8" w:rsidP="004230F8">
      <w:pPr>
        <w:keepNext/>
      </w:pPr>
    </w:p>
    <w:p w14:paraId="6279D627" w14:textId="77777777" w:rsidR="004230F8" w:rsidRDefault="004230F8" w:rsidP="004230F8">
      <w:pPr>
        <w:pStyle w:val="Heading4"/>
        <w:rPr>
          <w:rFonts w:eastAsiaTheme="minorHAnsi"/>
          <w:lang w:val="en-US"/>
        </w:rPr>
      </w:pPr>
      <w:bookmarkStart w:id="605" w:name="_Toc145185553"/>
      <w:r>
        <w:rPr>
          <w:rFonts w:eastAsiaTheme="minorHAnsi"/>
          <w:lang w:val="en-US"/>
        </w:rPr>
        <w:t>7.13.1.3</w:t>
      </w:r>
      <w:r>
        <w:rPr>
          <w:rFonts w:eastAsiaTheme="minorHAnsi"/>
          <w:lang w:val="en-US"/>
        </w:rPr>
        <w:tab/>
        <w:t>Provisioning of the MDF2</w:t>
      </w:r>
      <w:bookmarkEnd w:id="605"/>
    </w:p>
    <w:p w14:paraId="77197F97" w14:textId="36720261" w:rsidR="004230F8" w:rsidRDefault="004230F8" w:rsidP="004230F8">
      <w:r>
        <w:t xml:space="preserve">The MDF2 listed as the delivery endpoint for xIRI generated by the IRI-POI in the RCS Servers, the IRI-POI in the HTTP Content Server, or the IRI-POI in the S-CSCF shall be provisioned over LI_X1 by the LIPF using the X1 protocol as described in clause 5.2.2. </w:t>
      </w:r>
      <w:r w:rsidRPr="00CE0181">
        <w:t xml:space="preserve">Table </w:t>
      </w:r>
      <w:r>
        <w:t>7.13.1.3-1</w:t>
      </w:r>
      <w:r w:rsidRPr="00CE0181">
        <w:t xml:space="preserve"> shows the </w:t>
      </w:r>
      <w:r>
        <w:t xml:space="preserve">minimum </w:t>
      </w:r>
      <w:r w:rsidRPr="00CE0181">
        <w:t xml:space="preserve">details of the LI_X1 ActivateTask message used for provisioning </w:t>
      </w:r>
      <w:r>
        <w:t>the MDF2</w:t>
      </w:r>
      <w:r w:rsidRPr="00CE0181">
        <w:t>.</w:t>
      </w:r>
    </w:p>
    <w:p w14:paraId="2840B380" w14:textId="77777777" w:rsidR="004230F8" w:rsidRDefault="004230F8" w:rsidP="004230F8">
      <w:r>
        <w:t>The MDF2 shall support the following target identifier formats in the ETSI TS 103 221-1 [7] messages (or equivalent if ETSI TS 103 221-1 [7] is not used):</w:t>
      </w:r>
    </w:p>
    <w:p w14:paraId="553301DA" w14:textId="77777777" w:rsidR="004230F8" w:rsidRPr="00E973AB" w:rsidRDefault="004230F8" w:rsidP="004230F8">
      <w:pPr>
        <w:pStyle w:val="B1"/>
        <w:rPr>
          <w:lang w:val="it-CH"/>
        </w:rPr>
      </w:pPr>
      <w:r w:rsidRPr="00E973AB">
        <w:rPr>
          <w:lang w:val="it-CH"/>
        </w:rPr>
        <w:t>-</w:t>
      </w:r>
      <w:r w:rsidRPr="00E973AB">
        <w:rPr>
          <w:lang w:val="it-CH"/>
        </w:rPr>
        <w:tab/>
        <w:t>IMPU.</w:t>
      </w:r>
    </w:p>
    <w:p w14:paraId="20DAE58F" w14:textId="77777777" w:rsidR="004230F8" w:rsidRPr="00E973AB" w:rsidRDefault="004230F8" w:rsidP="004230F8">
      <w:pPr>
        <w:pStyle w:val="B1"/>
        <w:rPr>
          <w:lang w:val="it-CH"/>
        </w:rPr>
      </w:pPr>
      <w:r w:rsidRPr="00E973AB">
        <w:rPr>
          <w:lang w:val="it-CH"/>
        </w:rPr>
        <w:t>-</w:t>
      </w:r>
      <w:r w:rsidRPr="00E973AB">
        <w:rPr>
          <w:lang w:val="it-CH"/>
        </w:rPr>
        <w:tab/>
        <w:t>IMPI.</w:t>
      </w:r>
    </w:p>
    <w:p w14:paraId="08A55EDE" w14:textId="77777777" w:rsidR="004230F8" w:rsidRPr="00E973AB" w:rsidRDefault="004230F8" w:rsidP="004230F8">
      <w:pPr>
        <w:pStyle w:val="B1"/>
        <w:rPr>
          <w:lang w:val="it-CH"/>
        </w:rPr>
      </w:pPr>
      <w:r w:rsidRPr="00E973AB">
        <w:rPr>
          <w:lang w:val="it-CH"/>
        </w:rPr>
        <w:t>-</w:t>
      </w:r>
      <w:r w:rsidRPr="00E973AB">
        <w:rPr>
          <w:lang w:val="it-CH"/>
        </w:rPr>
        <w:tab/>
        <w:t>IMEI.</w:t>
      </w:r>
    </w:p>
    <w:p w14:paraId="4B351BCD" w14:textId="77777777" w:rsidR="004230F8" w:rsidRPr="00E973AB" w:rsidRDefault="004230F8" w:rsidP="004230F8">
      <w:pPr>
        <w:pStyle w:val="B1"/>
        <w:rPr>
          <w:lang w:val="it-CH"/>
        </w:rPr>
      </w:pPr>
      <w:r w:rsidRPr="00E973AB">
        <w:rPr>
          <w:lang w:val="it-CH"/>
        </w:rPr>
        <w:t>-</w:t>
      </w:r>
      <w:r w:rsidRPr="00E973AB">
        <w:rPr>
          <w:lang w:val="it-CH"/>
        </w:rPr>
        <w:tab/>
        <w:t>GPSIMSISDN.</w:t>
      </w:r>
    </w:p>
    <w:p w14:paraId="4F78674E" w14:textId="77777777" w:rsidR="004230F8" w:rsidRPr="00E973AB" w:rsidRDefault="004230F8" w:rsidP="004230F8">
      <w:pPr>
        <w:pStyle w:val="B1"/>
        <w:rPr>
          <w:lang w:val="it-CH"/>
        </w:rPr>
      </w:pPr>
      <w:r w:rsidRPr="00E973AB">
        <w:rPr>
          <w:lang w:val="it-CH"/>
        </w:rPr>
        <w:t>-</w:t>
      </w:r>
      <w:r w:rsidRPr="00E973AB">
        <w:rPr>
          <w:lang w:val="it-CH"/>
        </w:rPr>
        <w:tab/>
        <w:t>GPSINAI.</w:t>
      </w:r>
    </w:p>
    <w:p w14:paraId="59200163" w14:textId="77777777" w:rsidR="004230F8" w:rsidRPr="00E973AB" w:rsidRDefault="004230F8" w:rsidP="004230F8">
      <w:pPr>
        <w:pStyle w:val="B1"/>
        <w:rPr>
          <w:lang w:val="en-US"/>
        </w:rPr>
      </w:pPr>
      <w:r w:rsidRPr="00E973AB">
        <w:rPr>
          <w:lang w:val="en-US"/>
        </w:rPr>
        <w:t>-</w:t>
      </w:r>
      <w:r w:rsidRPr="00E973AB">
        <w:rPr>
          <w:lang w:val="en-US"/>
        </w:rPr>
        <w:tab/>
        <w:t>IMSI.</w:t>
      </w:r>
    </w:p>
    <w:p w14:paraId="3BE21BF1" w14:textId="77777777" w:rsidR="004230F8" w:rsidRPr="00E973AB" w:rsidRDefault="004230F8" w:rsidP="004230F8">
      <w:pPr>
        <w:pStyle w:val="B1"/>
        <w:rPr>
          <w:lang w:val="en-US"/>
        </w:rPr>
      </w:pPr>
      <w:r w:rsidRPr="00E973AB">
        <w:rPr>
          <w:lang w:val="en-US"/>
        </w:rPr>
        <w:t>-</w:t>
      </w:r>
      <w:r w:rsidRPr="00E973AB">
        <w:rPr>
          <w:lang w:val="en-US"/>
        </w:rPr>
        <w:tab/>
        <w:t>SUPIIMSI.</w:t>
      </w:r>
    </w:p>
    <w:p w14:paraId="6C56B262" w14:textId="77777777" w:rsidR="004230F8" w:rsidRPr="00E973AB" w:rsidRDefault="004230F8" w:rsidP="004230F8">
      <w:pPr>
        <w:pStyle w:val="B1"/>
        <w:rPr>
          <w:lang w:val="en-US"/>
        </w:rPr>
      </w:pPr>
      <w:r w:rsidRPr="00E973AB">
        <w:rPr>
          <w:lang w:val="en-US"/>
        </w:rPr>
        <w:t>-</w:t>
      </w:r>
      <w:r w:rsidRPr="00E973AB">
        <w:rPr>
          <w:lang w:val="en-US"/>
        </w:rPr>
        <w:tab/>
        <w:t>SUPINAI.</w:t>
      </w:r>
    </w:p>
    <w:p w14:paraId="55063E87" w14:textId="77777777" w:rsidR="004230F8" w:rsidRPr="00E973AB" w:rsidRDefault="004230F8" w:rsidP="004230F8">
      <w:pPr>
        <w:pStyle w:val="B1"/>
        <w:rPr>
          <w:lang w:val="en-US"/>
        </w:rPr>
      </w:pPr>
      <w:r w:rsidRPr="00E973AB">
        <w:rPr>
          <w:lang w:val="en-US"/>
        </w:rPr>
        <w:t>-</w:t>
      </w:r>
      <w:r w:rsidRPr="00E973AB">
        <w:rPr>
          <w:lang w:val="en-US"/>
        </w:rPr>
        <w:tab/>
        <w:t>Email Address.</w:t>
      </w:r>
    </w:p>
    <w:p w14:paraId="6B99B4A8" w14:textId="77777777" w:rsidR="004230F8" w:rsidRPr="001A1E56" w:rsidRDefault="004230F8" w:rsidP="004230F8">
      <w:pPr>
        <w:pStyle w:val="TH"/>
      </w:pPr>
      <w:r w:rsidRPr="001A1E56">
        <w:t xml:space="preserve">Table </w:t>
      </w:r>
      <w:r>
        <w:t>7.13.1.3-1:</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230F8" w14:paraId="07FB00EE" w14:textId="77777777" w:rsidTr="004D1C65">
        <w:trPr>
          <w:jc w:val="center"/>
        </w:trPr>
        <w:tc>
          <w:tcPr>
            <w:tcW w:w="2972" w:type="dxa"/>
          </w:tcPr>
          <w:p w14:paraId="02B4754A" w14:textId="77777777" w:rsidR="004230F8" w:rsidRPr="007B1D70" w:rsidRDefault="004230F8" w:rsidP="004D1C65">
            <w:pPr>
              <w:pStyle w:val="TAH"/>
            </w:pPr>
            <w:r>
              <w:t xml:space="preserve">ETSI </w:t>
            </w:r>
            <w:r w:rsidRPr="007B1D70">
              <w:t xml:space="preserve">TS 103 221-1 </w:t>
            </w:r>
            <w:r>
              <w:t>[7] f</w:t>
            </w:r>
            <w:r w:rsidRPr="007B1D70">
              <w:t>ield name</w:t>
            </w:r>
          </w:p>
        </w:tc>
        <w:tc>
          <w:tcPr>
            <w:tcW w:w="6242" w:type="dxa"/>
          </w:tcPr>
          <w:p w14:paraId="60044CDB" w14:textId="77777777" w:rsidR="004230F8" w:rsidRPr="007B1D70" w:rsidRDefault="004230F8" w:rsidP="004D1C65">
            <w:pPr>
              <w:pStyle w:val="TAH"/>
            </w:pPr>
            <w:r>
              <w:t>Description</w:t>
            </w:r>
          </w:p>
        </w:tc>
        <w:tc>
          <w:tcPr>
            <w:tcW w:w="708" w:type="dxa"/>
          </w:tcPr>
          <w:p w14:paraId="20055783" w14:textId="77777777" w:rsidR="004230F8" w:rsidRPr="007B1D70" w:rsidRDefault="004230F8" w:rsidP="004D1C65">
            <w:pPr>
              <w:pStyle w:val="TAH"/>
            </w:pPr>
            <w:r w:rsidRPr="007B1D70">
              <w:t>M/C/O</w:t>
            </w:r>
          </w:p>
        </w:tc>
      </w:tr>
      <w:tr w:rsidR="004230F8" w14:paraId="10C66D9B" w14:textId="77777777" w:rsidTr="004D1C65">
        <w:trPr>
          <w:jc w:val="center"/>
        </w:trPr>
        <w:tc>
          <w:tcPr>
            <w:tcW w:w="2972" w:type="dxa"/>
          </w:tcPr>
          <w:p w14:paraId="435F50C0" w14:textId="77777777" w:rsidR="004230F8" w:rsidRDefault="004230F8" w:rsidP="004D1C65">
            <w:pPr>
              <w:pStyle w:val="TAL"/>
            </w:pPr>
            <w:r>
              <w:t>XID</w:t>
            </w:r>
          </w:p>
        </w:tc>
        <w:tc>
          <w:tcPr>
            <w:tcW w:w="6242" w:type="dxa"/>
          </w:tcPr>
          <w:p w14:paraId="3AA9A89F" w14:textId="2BF98AA0" w:rsidR="004230F8" w:rsidRDefault="004230F8" w:rsidP="004D1C65">
            <w:pPr>
              <w:pStyle w:val="TAL"/>
            </w:pPr>
            <w:r>
              <w:t>Same XID used by the LIPF for provisioning the LI functions of the RCS Servers, the S-CSCF and the HTTP Content Servers for this intercept.</w:t>
            </w:r>
          </w:p>
        </w:tc>
        <w:tc>
          <w:tcPr>
            <w:tcW w:w="708" w:type="dxa"/>
          </w:tcPr>
          <w:p w14:paraId="19B6B18F" w14:textId="77777777" w:rsidR="004230F8" w:rsidRDefault="004230F8" w:rsidP="004D1C65">
            <w:pPr>
              <w:pStyle w:val="TAL"/>
            </w:pPr>
            <w:r>
              <w:t>M</w:t>
            </w:r>
          </w:p>
        </w:tc>
      </w:tr>
      <w:tr w:rsidR="004230F8" w14:paraId="1BF90FA1" w14:textId="77777777" w:rsidTr="004D1C65">
        <w:trPr>
          <w:jc w:val="center"/>
        </w:trPr>
        <w:tc>
          <w:tcPr>
            <w:tcW w:w="2972" w:type="dxa"/>
          </w:tcPr>
          <w:p w14:paraId="27677EB2" w14:textId="77777777" w:rsidR="004230F8" w:rsidRDefault="004230F8" w:rsidP="004D1C65">
            <w:pPr>
              <w:pStyle w:val="TAL"/>
            </w:pPr>
            <w:r>
              <w:t>TargetIdentifiers</w:t>
            </w:r>
          </w:p>
        </w:tc>
        <w:tc>
          <w:tcPr>
            <w:tcW w:w="6242" w:type="dxa"/>
          </w:tcPr>
          <w:p w14:paraId="48742CA9" w14:textId="77777777" w:rsidR="004230F8" w:rsidRDefault="004230F8" w:rsidP="004D1C65">
            <w:pPr>
              <w:pStyle w:val="TAL"/>
            </w:pPr>
            <w:r>
              <w:t>One or more of the target identifiers listed in the paragraph above.</w:t>
            </w:r>
          </w:p>
        </w:tc>
        <w:tc>
          <w:tcPr>
            <w:tcW w:w="708" w:type="dxa"/>
          </w:tcPr>
          <w:p w14:paraId="2BE21980" w14:textId="77777777" w:rsidR="004230F8" w:rsidRDefault="004230F8" w:rsidP="004D1C65">
            <w:pPr>
              <w:pStyle w:val="TAL"/>
            </w:pPr>
            <w:r>
              <w:t>M</w:t>
            </w:r>
          </w:p>
        </w:tc>
      </w:tr>
      <w:tr w:rsidR="004230F8" w14:paraId="72E94F45" w14:textId="77777777" w:rsidTr="004D1C65">
        <w:trPr>
          <w:jc w:val="center"/>
        </w:trPr>
        <w:tc>
          <w:tcPr>
            <w:tcW w:w="2972" w:type="dxa"/>
          </w:tcPr>
          <w:p w14:paraId="3CD95BF2" w14:textId="77777777" w:rsidR="004230F8" w:rsidRDefault="004230F8" w:rsidP="004D1C65">
            <w:pPr>
              <w:pStyle w:val="TAL"/>
            </w:pPr>
            <w:r>
              <w:t>DeliveryType</w:t>
            </w:r>
          </w:p>
        </w:tc>
        <w:tc>
          <w:tcPr>
            <w:tcW w:w="6242" w:type="dxa"/>
          </w:tcPr>
          <w:p w14:paraId="79A91F30" w14:textId="77777777" w:rsidR="004230F8" w:rsidRDefault="004230F8" w:rsidP="004D1C65">
            <w:pPr>
              <w:pStyle w:val="TAL"/>
            </w:pPr>
            <w:r>
              <w:t>Set to “X2Only”, “X3Only” or “X2andX3” as needed to meet the requirements of the warrant. (Ignored by the MDF2).</w:t>
            </w:r>
          </w:p>
        </w:tc>
        <w:tc>
          <w:tcPr>
            <w:tcW w:w="708" w:type="dxa"/>
          </w:tcPr>
          <w:p w14:paraId="681E7131" w14:textId="77777777" w:rsidR="004230F8" w:rsidRDefault="004230F8" w:rsidP="004D1C65">
            <w:pPr>
              <w:pStyle w:val="TAL"/>
            </w:pPr>
            <w:r>
              <w:t>M</w:t>
            </w:r>
          </w:p>
        </w:tc>
      </w:tr>
      <w:tr w:rsidR="004230F8" w14:paraId="0EF21261" w14:textId="77777777" w:rsidTr="004D1C65">
        <w:trPr>
          <w:jc w:val="center"/>
        </w:trPr>
        <w:tc>
          <w:tcPr>
            <w:tcW w:w="2972" w:type="dxa"/>
          </w:tcPr>
          <w:p w14:paraId="7B930E89" w14:textId="77777777" w:rsidR="004230F8" w:rsidRDefault="004230F8" w:rsidP="004D1C65">
            <w:pPr>
              <w:pStyle w:val="TAL"/>
            </w:pPr>
            <w:r>
              <w:t>ListOfDIDs</w:t>
            </w:r>
          </w:p>
        </w:tc>
        <w:tc>
          <w:tcPr>
            <w:tcW w:w="6242" w:type="dxa"/>
          </w:tcPr>
          <w:p w14:paraId="53A1A35E" w14:textId="77777777" w:rsidR="004230F8" w:rsidRDefault="004230F8" w:rsidP="004D1C65">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7B0521E4" w14:textId="77777777" w:rsidR="004230F8" w:rsidRDefault="004230F8" w:rsidP="004D1C65">
            <w:pPr>
              <w:pStyle w:val="TAL"/>
            </w:pPr>
            <w:r>
              <w:t>M</w:t>
            </w:r>
          </w:p>
        </w:tc>
      </w:tr>
      <w:tr w:rsidR="004230F8" w14:paraId="122D73BD" w14:textId="77777777" w:rsidTr="004D1C65">
        <w:trPr>
          <w:jc w:val="center"/>
        </w:trPr>
        <w:tc>
          <w:tcPr>
            <w:tcW w:w="2972" w:type="dxa"/>
          </w:tcPr>
          <w:p w14:paraId="77B7D21A" w14:textId="77777777" w:rsidR="004230F8" w:rsidRDefault="004230F8" w:rsidP="004D1C65">
            <w:pPr>
              <w:pStyle w:val="TAL"/>
            </w:pPr>
            <w:r>
              <w:t>ListOfMediationDetails</w:t>
            </w:r>
          </w:p>
        </w:tc>
        <w:tc>
          <w:tcPr>
            <w:tcW w:w="6242" w:type="dxa"/>
          </w:tcPr>
          <w:p w14:paraId="6204187E" w14:textId="15D2F5A6" w:rsidR="004230F8" w:rsidRDefault="004230F8" w:rsidP="004D1C65">
            <w:pPr>
              <w:pStyle w:val="TAL"/>
            </w:pPr>
            <w:r>
              <w:t xml:space="preserve">Sequence of Mediation Details, </w:t>
            </w:r>
            <w:r w:rsidR="009C5472">
              <w:t>s</w:t>
            </w:r>
            <w:r>
              <w:t xml:space="preserve">ee </w:t>
            </w:r>
            <w:r w:rsidR="009C5472">
              <w:t>t</w:t>
            </w:r>
            <w:r>
              <w:t>able 7.13.1.3-2.</w:t>
            </w:r>
          </w:p>
        </w:tc>
        <w:tc>
          <w:tcPr>
            <w:tcW w:w="708" w:type="dxa"/>
          </w:tcPr>
          <w:p w14:paraId="522C8D16" w14:textId="77777777" w:rsidR="004230F8" w:rsidRDefault="004230F8" w:rsidP="004D1C65">
            <w:pPr>
              <w:pStyle w:val="TAL"/>
            </w:pPr>
            <w:r>
              <w:t>M</w:t>
            </w:r>
          </w:p>
        </w:tc>
      </w:tr>
    </w:tbl>
    <w:p w14:paraId="74BDDEF7" w14:textId="77777777" w:rsidR="004230F8" w:rsidRDefault="004230F8" w:rsidP="004230F8"/>
    <w:p w14:paraId="331FAA9C" w14:textId="77777777" w:rsidR="004230F8" w:rsidRPr="00CE0181" w:rsidRDefault="004230F8" w:rsidP="004230F8">
      <w:pPr>
        <w:pStyle w:val="TH"/>
      </w:pPr>
      <w:r w:rsidRPr="00CE0181">
        <w:t xml:space="preserve">Table </w:t>
      </w:r>
      <w:r>
        <w:t>7.13.1.3-2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230F8" w:rsidRPr="00CE0181" w14:paraId="7394C623" w14:textId="77777777" w:rsidTr="004D1C65">
        <w:trPr>
          <w:jc w:val="center"/>
        </w:trPr>
        <w:tc>
          <w:tcPr>
            <w:tcW w:w="2972" w:type="dxa"/>
          </w:tcPr>
          <w:p w14:paraId="60E0E655" w14:textId="77777777" w:rsidR="004230F8" w:rsidRPr="00CE0181" w:rsidRDefault="004230F8" w:rsidP="004D1C65">
            <w:pPr>
              <w:pStyle w:val="TAH"/>
            </w:pPr>
            <w:r>
              <w:t xml:space="preserve">ETSI </w:t>
            </w:r>
            <w:r w:rsidRPr="00CE0181">
              <w:t xml:space="preserve">TS 103 221-1 </w:t>
            </w:r>
            <w:r>
              <w:t>[7] f</w:t>
            </w:r>
            <w:r w:rsidRPr="00CE0181">
              <w:t>ield name</w:t>
            </w:r>
          </w:p>
        </w:tc>
        <w:tc>
          <w:tcPr>
            <w:tcW w:w="6242" w:type="dxa"/>
          </w:tcPr>
          <w:p w14:paraId="2EF1258B" w14:textId="77777777" w:rsidR="004230F8" w:rsidRPr="00CE0181" w:rsidRDefault="004230F8" w:rsidP="004D1C65">
            <w:pPr>
              <w:pStyle w:val="TAH"/>
            </w:pPr>
            <w:r>
              <w:t>Description</w:t>
            </w:r>
          </w:p>
        </w:tc>
        <w:tc>
          <w:tcPr>
            <w:tcW w:w="708" w:type="dxa"/>
          </w:tcPr>
          <w:p w14:paraId="743A1717" w14:textId="77777777" w:rsidR="004230F8" w:rsidRPr="00CE0181" w:rsidRDefault="004230F8" w:rsidP="004D1C65">
            <w:pPr>
              <w:pStyle w:val="TAH"/>
            </w:pPr>
            <w:r w:rsidRPr="00CE0181">
              <w:t>M/C/O</w:t>
            </w:r>
          </w:p>
        </w:tc>
      </w:tr>
      <w:tr w:rsidR="004230F8" w:rsidRPr="00CE0181" w14:paraId="1AF7C9F5" w14:textId="77777777" w:rsidTr="004D1C65">
        <w:trPr>
          <w:jc w:val="center"/>
        </w:trPr>
        <w:tc>
          <w:tcPr>
            <w:tcW w:w="2972" w:type="dxa"/>
          </w:tcPr>
          <w:p w14:paraId="2D82256D" w14:textId="77777777" w:rsidR="004230F8" w:rsidRPr="00CE0181" w:rsidRDefault="004230F8" w:rsidP="004D1C65">
            <w:pPr>
              <w:pStyle w:val="TAL"/>
            </w:pPr>
            <w:r>
              <w:t>LIID</w:t>
            </w:r>
          </w:p>
        </w:tc>
        <w:tc>
          <w:tcPr>
            <w:tcW w:w="6242" w:type="dxa"/>
          </w:tcPr>
          <w:p w14:paraId="74E2920C" w14:textId="77777777" w:rsidR="004230F8" w:rsidRPr="00CE0181" w:rsidRDefault="004230F8" w:rsidP="004D1C65">
            <w:pPr>
              <w:pStyle w:val="TAL"/>
            </w:pPr>
            <w:r>
              <w:t>Lawful Intercept ID associated with the task.</w:t>
            </w:r>
          </w:p>
        </w:tc>
        <w:tc>
          <w:tcPr>
            <w:tcW w:w="708" w:type="dxa"/>
          </w:tcPr>
          <w:p w14:paraId="3309D331" w14:textId="77777777" w:rsidR="004230F8" w:rsidRPr="00CE0181" w:rsidRDefault="004230F8" w:rsidP="004D1C65">
            <w:pPr>
              <w:pStyle w:val="TAL"/>
            </w:pPr>
            <w:r w:rsidRPr="00CE0181">
              <w:t>M</w:t>
            </w:r>
          </w:p>
        </w:tc>
      </w:tr>
      <w:tr w:rsidR="004230F8" w:rsidRPr="00CE0181" w14:paraId="10314445" w14:textId="77777777" w:rsidTr="004D1C65">
        <w:trPr>
          <w:jc w:val="center"/>
        </w:trPr>
        <w:tc>
          <w:tcPr>
            <w:tcW w:w="2972" w:type="dxa"/>
          </w:tcPr>
          <w:p w14:paraId="2F0B7699" w14:textId="77777777" w:rsidR="004230F8" w:rsidRPr="00CE0181" w:rsidRDefault="004230F8" w:rsidP="004D1C65">
            <w:pPr>
              <w:pStyle w:val="TAL"/>
            </w:pPr>
            <w:r>
              <w:t>DeliveryType</w:t>
            </w:r>
          </w:p>
        </w:tc>
        <w:tc>
          <w:tcPr>
            <w:tcW w:w="6242" w:type="dxa"/>
          </w:tcPr>
          <w:p w14:paraId="65D1A711" w14:textId="77777777" w:rsidR="004230F8" w:rsidRPr="00CE0181" w:rsidRDefault="004230F8" w:rsidP="004D1C65">
            <w:pPr>
              <w:pStyle w:val="TAL"/>
            </w:pPr>
            <w:r>
              <w:t>Set to "HI2Only".</w:t>
            </w:r>
          </w:p>
        </w:tc>
        <w:tc>
          <w:tcPr>
            <w:tcW w:w="708" w:type="dxa"/>
          </w:tcPr>
          <w:p w14:paraId="37032F10" w14:textId="77777777" w:rsidR="004230F8" w:rsidRPr="00CE0181" w:rsidRDefault="004230F8" w:rsidP="004D1C65">
            <w:pPr>
              <w:pStyle w:val="TAL"/>
            </w:pPr>
            <w:r w:rsidRPr="00CE0181">
              <w:t>M</w:t>
            </w:r>
          </w:p>
        </w:tc>
      </w:tr>
      <w:tr w:rsidR="004230F8" w:rsidRPr="00CE0181" w14:paraId="08987332" w14:textId="77777777" w:rsidTr="004D1C65">
        <w:trPr>
          <w:jc w:val="center"/>
        </w:trPr>
        <w:tc>
          <w:tcPr>
            <w:tcW w:w="2972" w:type="dxa"/>
          </w:tcPr>
          <w:p w14:paraId="4D14BB2B" w14:textId="77777777" w:rsidR="004230F8" w:rsidRDefault="004230F8" w:rsidP="004D1C65">
            <w:pPr>
              <w:pStyle w:val="TAL"/>
            </w:pPr>
            <w:r>
              <w:t>ListOfDIDs</w:t>
            </w:r>
          </w:p>
        </w:tc>
        <w:tc>
          <w:tcPr>
            <w:tcW w:w="6242" w:type="dxa"/>
          </w:tcPr>
          <w:p w14:paraId="2F5D51FD" w14:textId="77777777" w:rsidR="004230F8" w:rsidRDefault="004230F8" w:rsidP="004D1C65">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2A1F29EF" w14:textId="77777777" w:rsidR="004230F8" w:rsidRPr="00CE0181" w:rsidRDefault="004230F8" w:rsidP="004D1C65">
            <w:pPr>
              <w:pStyle w:val="TAL"/>
            </w:pPr>
            <w:r>
              <w:t>C</w:t>
            </w:r>
          </w:p>
        </w:tc>
      </w:tr>
      <w:tr w:rsidR="004230F8" w:rsidRPr="00CE0181" w14:paraId="6A2F4E44" w14:textId="77777777" w:rsidTr="004D1C65">
        <w:trPr>
          <w:jc w:val="center"/>
        </w:trPr>
        <w:tc>
          <w:tcPr>
            <w:tcW w:w="2972" w:type="dxa"/>
          </w:tcPr>
          <w:p w14:paraId="5B87EF92" w14:textId="77777777" w:rsidR="004230F8" w:rsidRDefault="004230F8" w:rsidP="004D1C65">
            <w:pPr>
              <w:pStyle w:val="TAL"/>
            </w:pPr>
            <w:r>
              <w:t>ServiceScoping</w:t>
            </w:r>
          </w:p>
        </w:tc>
        <w:tc>
          <w:tcPr>
            <w:tcW w:w="6242" w:type="dxa"/>
          </w:tcPr>
          <w:p w14:paraId="08FEACE7" w14:textId="32D08647" w:rsidR="004230F8" w:rsidRDefault="004230F8" w:rsidP="004D1C65">
            <w:pPr>
              <w:pStyle w:val="TAL"/>
            </w:pPr>
            <w:r>
              <w:t xml:space="preserve">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w:t>
            </w:r>
            <w:r w:rsidR="009C5472">
              <w:t>t</w:t>
            </w:r>
            <w:r>
              <w:t>able C.2</w:t>
            </w:r>
            <w:r w:rsidR="00C174EC">
              <w:t>.</w:t>
            </w:r>
          </w:p>
        </w:tc>
        <w:tc>
          <w:tcPr>
            <w:tcW w:w="708" w:type="dxa"/>
          </w:tcPr>
          <w:p w14:paraId="2D3BCCDF" w14:textId="77777777" w:rsidR="004230F8" w:rsidRPr="00CE0181" w:rsidRDefault="004230F8" w:rsidP="004D1C65">
            <w:pPr>
              <w:pStyle w:val="TAL"/>
            </w:pPr>
            <w:r>
              <w:t>C</w:t>
            </w:r>
          </w:p>
        </w:tc>
      </w:tr>
    </w:tbl>
    <w:p w14:paraId="33DA7CF1" w14:textId="77777777" w:rsidR="004230F8" w:rsidRDefault="004230F8" w:rsidP="004230F8">
      <w:pPr>
        <w:keepNext/>
        <w:rPr>
          <w:rFonts w:eastAsiaTheme="minorHAnsi" w:cs="Arial"/>
          <w:szCs w:val="24"/>
        </w:rPr>
      </w:pPr>
    </w:p>
    <w:p w14:paraId="5FF7F527" w14:textId="77777777" w:rsidR="004230F8" w:rsidRDefault="004230F8" w:rsidP="004230F8">
      <w:pPr>
        <w:pStyle w:val="Heading4"/>
        <w:rPr>
          <w:rFonts w:eastAsiaTheme="minorHAnsi"/>
          <w:lang w:val="en-US"/>
        </w:rPr>
      </w:pPr>
      <w:bookmarkStart w:id="606" w:name="_Toc145185554"/>
      <w:r>
        <w:rPr>
          <w:rFonts w:eastAsiaTheme="minorHAnsi"/>
          <w:lang w:val="en-US"/>
        </w:rPr>
        <w:t>7.13.1.4</w:t>
      </w:r>
      <w:r>
        <w:rPr>
          <w:rFonts w:eastAsiaTheme="minorHAnsi"/>
          <w:lang w:val="en-US"/>
        </w:rPr>
        <w:tab/>
        <w:t>Provisioning of the MDF3</w:t>
      </w:r>
      <w:bookmarkEnd w:id="606"/>
    </w:p>
    <w:p w14:paraId="4684BD92" w14:textId="77777777" w:rsidR="004230F8" w:rsidRDefault="004230F8" w:rsidP="004230F8">
      <w:pPr>
        <w:rPr>
          <w:rFonts w:eastAsiaTheme="minorHAnsi" w:cs="Arial"/>
          <w:szCs w:val="24"/>
        </w:rPr>
      </w:pPr>
      <w:r>
        <w:t xml:space="preserve">The MDF3 listed as the delivery endpoint for the xCC generated by the CC-POI in the RCS Servers, the CC-POI in the HTTP Content Servers and the CC-POI in the S-CSCF shall be provisioned over LI_X1 by the LIPF using the X1 protocol as described in clause 5.2.2. </w:t>
      </w:r>
      <w:r w:rsidRPr="00CE0181">
        <w:t xml:space="preserve">Table </w:t>
      </w:r>
      <w:r>
        <w:t>7.13.1.4-1</w:t>
      </w:r>
      <w:r w:rsidRPr="00CE0181">
        <w:t xml:space="preserve"> shows the </w:t>
      </w:r>
      <w:r>
        <w:t xml:space="preserve">minimum </w:t>
      </w:r>
      <w:r w:rsidRPr="00CE0181">
        <w:t xml:space="preserve">details of the LI_X1 ActivateTask message used for provisioning </w:t>
      </w:r>
      <w:r>
        <w:t>the MDF3</w:t>
      </w:r>
      <w:r w:rsidRPr="00CE0181">
        <w:t>.</w:t>
      </w:r>
    </w:p>
    <w:p w14:paraId="6D697329" w14:textId="77777777" w:rsidR="004230F8" w:rsidRDefault="004230F8" w:rsidP="004230F8">
      <w:r>
        <w:t>The MDF3 shall support the following target identifier formats in the ETSI TS 103 221-1 [7] messages (or equivalent if ETSI TS 103 221-1 [7] is not used):</w:t>
      </w:r>
    </w:p>
    <w:p w14:paraId="0173E608" w14:textId="77777777" w:rsidR="004230F8" w:rsidRPr="00E973AB" w:rsidRDefault="004230F8" w:rsidP="004230F8">
      <w:pPr>
        <w:pStyle w:val="B1"/>
        <w:rPr>
          <w:lang w:val="it-CH"/>
        </w:rPr>
      </w:pPr>
      <w:r w:rsidRPr="00E973AB">
        <w:rPr>
          <w:lang w:val="it-CH"/>
        </w:rPr>
        <w:t>-</w:t>
      </w:r>
      <w:r w:rsidRPr="00E973AB">
        <w:rPr>
          <w:lang w:val="it-CH"/>
        </w:rPr>
        <w:tab/>
        <w:t>IMPU.</w:t>
      </w:r>
    </w:p>
    <w:p w14:paraId="564C7761" w14:textId="77777777" w:rsidR="004230F8" w:rsidRPr="00E973AB" w:rsidRDefault="004230F8" w:rsidP="004230F8">
      <w:pPr>
        <w:pStyle w:val="B1"/>
        <w:rPr>
          <w:lang w:val="it-CH"/>
        </w:rPr>
      </w:pPr>
      <w:r w:rsidRPr="00E973AB">
        <w:rPr>
          <w:lang w:val="it-CH"/>
        </w:rPr>
        <w:t>-</w:t>
      </w:r>
      <w:r w:rsidRPr="00E973AB">
        <w:rPr>
          <w:lang w:val="it-CH"/>
        </w:rPr>
        <w:tab/>
        <w:t>IMPI.</w:t>
      </w:r>
    </w:p>
    <w:p w14:paraId="4E8CA01A" w14:textId="77777777" w:rsidR="004230F8" w:rsidRPr="00E973AB" w:rsidRDefault="004230F8" w:rsidP="004230F8">
      <w:pPr>
        <w:pStyle w:val="B1"/>
        <w:rPr>
          <w:lang w:val="it-CH"/>
        </w:rPr>
      </w:pPr>
      <w:r w:rsidRPr="00E973AB">
        <w:rPr>
          <w:lang w:val="it-CH"/>
        </w:rPr>
        <w:t>-</w:t>
      </w:r>
      <w:r w:rsidRPr="00E973AB">
        <w:rPr>
          <w:lang w:val="it-CH"/>
        </w:rPr>
        <w:tab/>
        <w:t>IMEI.</w:t>
      </w:r>
    </w:p>
    <w:p w14:paraId="03E6DEEA" w14:textId="77777777" w:rsidR="004230F8" w:rsidRPr="00E973AB" w:rsidRDefault="004230F8" w:rsidP="004230F8">
      <w:pPr>
        <w:pStyle w:val="B1"/>
        <w:rPr>
          <w:lang w:val="it-CH"/>
        </w:rPr>
      </w:pPr>
      <w:r w:rsidRPr="00E973AB">
        <w:rPr>
          <w:lang w:val="it-CH"/>
        </w:rPr>
        <w:t>-</w:t>
      </w:r>
      <w:r w:rsidRPr="00E973AB">
        <w:rPr>
          <w:lang w:val="it-CH"/>
        </w:rPr>
        <w:tab/>
        <w:t>GPSIMSISDN.</w:t>
      </w:r>
    </w:p>
    <w:p w14:paraId="4B0265D6" w14:textId="77777777" w:rsidR="004230F8" w:rsidRPr="00E973AB" w:rsidRDefault="004230F8" w:rsidP="004230F8">
      <w:pPr>
        <w:pStyle w:val="B1"/>
        <w:rPr>
          <w:lang w:val="it-CH"/>
        </w:rPr>
      </w:pPr>
      <w:r w:rsidRPr="00E973AB">
        <w:rPr>
          <w:lang w:val="it-CH"/>
        </w:rPr>
        <w:t>-</w:t>
      </w:r>
      <w:r w:rsidRPr="00E973AB">
        <w:rPr>
          <w:lang w:val="it-CH"/>
        </w:rPr>
        <w:tab/>
        <w:t>GPSINAI.</w:t>
      </w:r>
    </w:p>
    <w:p w14:paraId="3609B0BD" w14:textId="77777777" w:rsidR="004230F8" w:rsidRPr="00E973AB" w:rsidRDefault="004230F8" w:rsidP="004230F8">
      <w:pPr>
        <w:pStyle w:val="B1"/>
        <w:rPr>
          <w:lang w:val="en-US"/>
        </w:rPr>
      </w:pPr>
      <w:r w:rsidRPr="00E973AB">
        <w:rPr>
          <w:lang w:val="en-US"/>
        </w:rPr>
        <w:t>-</w:t>
      </w:r>
      <w:r w:rsidRPr="00E973AB">
        <w:rPr>
          <w:lang w:val="en-US"/>
        </w:rPr>
        <w:tab/>
        <w:t>IMSI.</w:t>
      </w:r>
    </w:p>
    <w:p w14:paraId="2CCE0F03" w14:textId="77777777" w:rsidR="004230F8" w:rsidRPr="00E973AB" w:rsidRDefault="004230F8" w:rsidP="004230F8">
      <w:pPr>
        <w:pStyle w:val="B1"/>
        <w:rPr>
          <w:lang w:val="en-US"/>
        </w:rPr>
      </w:pPr>
      <w:r w:rsidRPr="00E973AB">
        <w:rPr>
          <w:lang w:val="en-US"/>
        </w:rPr>
        <w:t>-</w:t>
      </w:r>
      <w:r w:rsidRPr="00E973AB">
        <w:rPr>
          <w:lang w:val="en-US"/>
        </w:rPr>
        <w:tab/>
        <w:t>SUPIIMSI.</w:t>
      </w:r>
    </w:p>
    <w:p w14:paraId="7822C373" w14:textId="77777777" w:rsidR="004230F8" w:rsidRPr="00E973AB" w:rsidRDefault="004230F8" w:rsidP="004230F8">
      <w:pPr>
        <w:pStyle w:val="B1"/>
        <w:rPr>
          <w:lang w:val="en-US"/>
        </w:rPr>
      </w:pPr>
      <w:r w:rsidRPr="00E973AB">
        <w:rPr>
          <w:lang w:val="en-US"/>
        </w:rPr>
        <w:t>-</w:t>
      </w:r>
      <w:r w:rsidRPr="00E973AB">
        <w:rPr>
          <w:lang w:val="en-US"/>
        </w:rPr>
        <w:tab/>
        <w:t>SUPINAI.</w:t>
      </w:r>
    </w:p>
    <w:p w14:paraId="68B0F90D" w14:textId="77777777" w:rsidR="004230F8" w:rsidRDefault="004230F8" w:rsidP="004230F8">
      <w:pPr>
        <w:pStyle w:val="B1"/>
      </w:pPr>
      <w:r>
        <w:t>-</w:t>
      </w:r>
      <w:r>
        <w:tab/>
        <w:t>EmailAddress.</w:t>
      </w:r>
    </w:p>
    <w:p w14:paraId="684F65AD" w14:textId="77777777" w:rsidR="004230F8" w:rsidRPr="001A1E56" w:rsidRDefault="004230F8" w:rsidP="004230F8">
      <w:pPr>
        <w:pStyle w:val="TH"/>
      </w:pPr>
      <w:r w:rsidRPr="001A1E56">
        <w:t xml:space="preserve">Table </w:t>
      </w:r>
      <w:r>
        <w:t>7.13.1.4-1:</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4230F8" w14:paraId="213F451E" w14:textId="77777777" w:rsidTr="004D1C65">
        <w:trPr>
          <w:jc w:val="center"/>
        </w:trPr>
        <w:tc>
          <w:tcPr>
            <w:tcW w:w="3114" w:type="dxa"/>
          </w:tcPr>
          <w:p w14:paraId="48FC84A6" w14:textId="77777777" w:rsidR="004230F8" w:rsidRPr="007B1D70" w:rsidRDefault="004230F8" w:rsidP="004D1C65">
            <w:pPr>
              <w:pStyle w:val="TAH"/>
            </w:pPr>
            <w:r>
              <w:t xml:space="preserve">ETSI </w:t>
            </w:r>
            <w:r w:rsidRPr="007B1D70">
              <w:t xml:space="preserve">TS 103 221-1 </w:t>
            </w:r>
            <w:r>
              <w:t>[7] f</w:t>
            </w:r>
            <w:r w:rsidRPr="007B1D70">
              <w:t>ield name</w:t>
            </w:r>
          </w:p>
        </w:tc>
        <w:tc>
          <w:tcPr>
            <w:tcW w:w="6100" w:type="dxa"/>
          </w:tcPr>
          <w:p w14:paraId="1A79B63D" w14:textId="77777777" w:rsidR="004230F8" w:rsidRPr="007B1D70" w:rsidRDefault="004230F8" w:rsidP="004D1C65">
            <w:pPr>
              <w:pStyle w:val="TAH"/>
            </w:pPr>
            <w:r>
              <w:t>Description</w:t>
            </w:r>
          </w:p>
        </w:tc>
        <w:tc>
          <w:tcPr>
            <w:tcW w:w="708" w:type="dxa"/>
          </w:tcPr>
          <w:p w14:paraId="4A510525" w14:textId="77777777" w:rsidR="004230F8" w:rsidRPr="007B1D70" w:rsidRDefault="004230F8" w:rsidP="004D1C65">
            <w:pPr>
              <w:pStyle w:val="TAH"/>
            </w:pPr>
            <w:r w:rsidRPr="007B1D70">
              <w:t>M/C/O</w:t>
            </w:r>
          </w:p>
        </w:tc>
      </w:tr>
      <w:tr w:rsidR="004230F8" w14:paraId="012D2A8B" w14:textId="77777777" w:rsidTr="004D1C65">
        <w:trPr>
          <w:jc w:val="center"/>
        </w:trPr>
        <w:tc>
          <w:tcPr>
            <w:tcW w:w="3114" w:type="dxa"/>
          </w:tcPr>
          <w:p w14:paraId="134B603A" w14:textId="77777777" w:rsidR="004230F8" w:rsidRDefault="004230F8" w:rsidP="004D1C65">
            <w:pPr>
              <w:pStyle w:val="TAL"/>
            </w:pPr>
            <w:r>
              <w:t>XID</w:t>
            </w:r>
          </w:p>
        </w:tc>
        <w:tc>
          <w:tcPr>
            <w:tcW w:w="6100" w:type="dxa"/>
          </w:tcPr>
          <w:p w14:paraId="4DB739C2" w14:textId="77777777" w:rsidR="004230F8" w:rsidRDefault="004230F8" w:rsidP="004D1C65">
            <w:pPr>
              <w:pStyle w:val="TAL"/>
            </w:pPr>
            <w:r>
              <w:t>Same XID used by the LIPF for provisioning the POIs, TFs of the RCS Servers and the POIs of the HTTP Content Servers and the S-CSCF.</w:t>
            </w:r>
          </w:p>
        </w:tc>
        <w:tc>
          <w:tcPr>
            <w:tcW w:w="708" w:type="dxa"/>
          </w:tcPr>
          <w:p w14:paraId="092F9328" w14:textId="77777777" w:rsidR="004230F8" w:rsidRDefault="004230F8" w:rsidP="004D1C65">
            <w:pPr>
              <w:pStyle w:val="TAL"/>
            </w:pPr>
            <w:r>
              <w:t>M</w:t>
            </w:r>
          </w:p>
        </w:tc>
      </w:tr>
      <w:tr w:rsidR="004230F8" w14:paraId="1D322FE4" w14:textId="77777777" w:rsidTr="004D1C65">
        <w:trPr>
          <w:jc w:val="center"/>
        </w:trPr>
        <w:tc>
          <w:tcPr>
            <w:tcW w:w="3114" w:type="dxa"/>
          </w:tcPr>
          <w:p w14:paraId="3CC5D523" w14:textId="77777777" w:rsidR="004230F8" w:rsidRDefault="004230F8" w:rsidP="004D1C65">
            <w:pPr>
              <w:pStyle w:val="TAL"/>
            </w:pPr>
            <w:r>
              <w:t>TargetIdentifiers</w:t>
            </w:r>
          </w:p>
        </w:tc>
        <w:tc>
          <w:tcPr>
            <w:tcW w:w="6100" w:type="dxa"/>
          </w:tcPr>
          <w:p w14:paraId="0C8E73DD" w14:textId="77777777" w:rsidR="004230F8" w:rsidRDefault="004230F8" w:rsidP="004D1C65">
            <w:pPr>
              <w:pStyle w:val="TAL"/>
            </w:pPr>
            <w:r>
              <w:t>One or more of the target identifiers listed in the paragraph above.</w:t>
            </w:r>
          </w:p>
        </w:tc>
        <w:tc>
          <w:tcPr>
            <w:tcW w:w="708" w:type="dxa"/>
          </w:tcPr>
          <w:p w14:paraId="4FFFA38D" w14:textId="77777777" w:rsidR="004230F8" w:rsidRDefault="004230F8" w:rsidP="004D1C65">
            <w:pPr>
              <w:pStyle w:val="TAL"/>
            </w:pPr>
            <w:r>
              <w:t>M</w:t>
            </w:r>
          </w:p>
        </w:tc>
      </w:tr>
      <w:tr w:rsidR="004230F8" w14:paraId="323B3823" w14:textId="77777777" w:rsidTr="004D1C65">
        <w:trPr>
          <w:jc w:val="center"/>
        </w:trPr>
        <w:tc>
          <w:tcPr>
            <w:tcW w:w="3114" w:type="dxa"/>
          </w:tcPr>
          <w:p w14:paraId="2964053D" w14:textId="77777777" w:rsidR="004230F8" w:rsidRDefault="004230F8" w:rsidP="004D1C65">
            <w:pPr>
              <w:pStyle w:val="TAL"/>
            </w:pPr>
            <w:r>
              <w:t>DeliveryType</w:t>
            </w:r>
          </w:p>
        </w:tc>
        <w:tc>
          <w:tcPr>
            <w:tcW w:w="6100" w:type="dxa"/>
          </w:tcPr>
          <w:p w14:paraId="7D29AC9B" w14:textId="77777777" w:rsidR="004230F8" w:rsidRDefault="004230F8" w:rsidP="004D1C65">
            <w:pPr>
              <w:pStyle w:val="TAL"/>
            </w:pPr>
            <w:r>
              <w:t>Set to “X2Only”, “X3Only” or “X2andX3” as needed to meet the requirements of the warrant (Ignored by the MDF3).</w:t>
            </w:r>
          </w:p>
        </w:tc>
        <w:tc>
          <w:tcPr>
            <w:tcW w:w="708" w:type="dxa"/>
          </w:tcPr>
          <w:p w14:paraId="42CFA008" w14:textId="77777777" w:rsidR="004230F8" w:rsidRDefault="004230F8" w:rsidP="004D1C65">
            <w:pPr>
              <w:pStyle w:val="TAL"/>
            </w:pPr>
            <w:r>
              <w:t>M</w:t>
            </w:r>
          </w:p>
        </w:tc>
      </w:tr>
      <w:tr w:rsidR="004230F8" w14:paraId="40848FB8" w14:textId="77777777" w:rsidTr="004D1C65">
        <w:trPr>
          <w:jc w:val="center"/>
        </w:trPr>
        <w:tc>
          <w:tcPr>
            <w:tcW w:w="3114" w:type="dxa"/>
          </w:tcPr>
          <w:p w14:paraId="24E55967" w14:textId="77777777" w:rsidR="004230F8" w:rsidRDefault="004230F8" w:rsidP="004D1C65">
            <w:pPr>
              <w:pStyle w:val="TAL"/>
            </w:pPr>
            <w:r>
              <w:t>ListOfDIDs</w:t>
            </w:r>
          </w:p>
        </w:tc>
        <w:tc>
          <w:tcPr>
            <w:tcW w:w="6100" w:type="dxa"/>
          </w:tcPr>
          <w:p w14:paraId="0DA39139" w14:textId="77777777" w:rsidR="004230F8" w:rsidRDefault="004230F8" w:rsidP="004D1C65">
            <w:pPr>
              <w:pStyle w:val="TAL"/>
            </w:pPr>
            <w:r>
              <w:t xml:space="preserve">Delivery endpoints of LI_HI3 or LI_MDF. These delivery endpoints shall be configured using the </w:t>
            </w:r>
            <w:r w:rsidRPr="0025309B">
              <w:rPr>
                <w:i/>
              </w:rPr>
              <w:t>CreateDestination</w:t>
            </w:r>
            <w:r>
              <w:t xml:space="preserve"> message as described in ETSI TS 103 221-1 [7] clause 6.3.1 prior to first use.</w:t>
            </w:r>
          </w:p>
        </w:tc>
        <w:tc>
          <w:tcPr>
            <w:tcW w:w="708" w:type="dxa"/>
          </w:tcPr>
          <w:p w14:paraId="5706F226" w14:textId="77777777" w:rsidR="004230F8" w:rsidRDefault="004230F8" w:rsidP="004D1C65">
            <w:pPr>
              <w:pStyle w:val="TAL"/>
            </w:pPr>
            <w:r>
              <w:t>M</w:t>
            </w:r>
          </w:p>
        </w:tc>
      </w:tr>
      <w:tr w:rsidR="004230F8" w14:paraId="199281D1" w14:textId="77777777" w:rsidTr="004D1C65">
        <w:trPr>
          <w:jc w:val="center"/>
        </w:trPr>
        <w:tc>
          <w:tcPr>
            <w:tcW w:w="3114" w:type="dxa"/>
          </w:tcPr>
          <w:p w14:paraId="388A5F9C" w14:textId="77777777" w:rsidR="004230F8" w:rsidRDefault="004230F8" w:rsidP="004D1C65">
            <w:pPr>
              <w:pStyle w:val="TAL"/>
            </w:pPr>
            <w:r>
              <w:t>ListOfMediationDetails</w:t>
            </w:r>
          </w:p>
        </w:tc>
        <w:tc>
          <w:tcPr>
            <w:tcW w:w="6100" w:type="dxa"/>
          </w:tcPr>
          <w:p w14:paraId="2F82AE60" w14:textId="63919D3F" w:rsidR="004230F8" w:rsidRDefault="004230F8" w:rsidP="004D1C65">
            <w:pPr>
              <w:pStyle w:val="TAL"/>
            </w:pPr>
            <w:r>
              <w:t xml:space="preserve">Sequence of Mediation Details, </w:t>
            </w:r>
            <w:r w:rsidR="00C174EC">
              <w:t>s</w:t>
            </w:r>
            <w:r>
              <w:t xml:space="preserve">ee </w:t>
            </w:r>
            <w:r w:rsidR="00C174EC">
              <w:t>t</w:t>
            </w:r>
            <w:r>
              <w:t xml:space="preserve">able </w:t>
            </w:r>
            <w:r w:rsidR="0011373E">
              <w:t>7.13.1.4-2</w:t>
            </w:r>
            <w:r>
              <w:t>.</w:t>
            </w:r>
          </w:p>
        </w:tc>
        <w:tc>
          <w:tcPr>
            <w:tcW w:w="708" w:type="dxa"/>
          </w:tcPr>
          <w:p w14:paraId="43687663" w14:textId="77777777" w:rsidR="004230F8" w:rsidRDefault="004230F8" w:rsidP="004D1C65">
            <w:pPr>
              <w:pStyle w:val="TAL"/>
            </w:pPr>
            <w:r>
              <w:t>M</w:t>
            </w:r>
          </w:p>
        </w:tc>
      </w:tr>
    </w:tbl>
    <w:p w14:paraId="248AFE34" w14:textId="77777777" w:rsidR="004230F8" w:rsidRDefault="004230F8" w:rsidP="004230F8"/>
    <w:p w14:paraId="0346CB1D" w14:textId="77777777" w:rsidR="004230F8" w:rsidRPr="00CE0181" w:rsidRDefault="004230F8" w:rsidP="004230F8">
      <w:pPr>
        <w:pStyle w:val="TH"/>
      </w:pPr>
      <w:r w:rsidRPr="00CE0181">
        <w:t xml:space="preserve">Table </w:t>
      </w:r>
      <w:r>
        <w:t>7.13.1.4-2</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4230F8" w:rsidRPr="00CE0181" w14:paraId="28DAA0F3" w14:textId="77777777" w:rsidTr="004D1C65">
        <w:trPr>
          <w:jc w:val="center"/>
        </w:trPr>
        <w:tc>
          <w:tcPr>
            <w:tcW w:w="3114" w:type="dxa"/>
          </w:tcPr>
          <w:p w14:paraId="4DEAD02E" w14:textId="77777777" w:rsidR="004230F8" w:rsidRPr="00CE0181" w:rsidRDefault="004230F8" w:rsidP="004D1C65">
            <w:pPr>
              <w:pStyle w:val="TAH"/>
            </w:pPr>
            <w:r>
              <w:t xml:space="preserve">ETSI </w:t>
            </w:r>
            <w:r w:rsidRPr="00CE0181">
              <w:t xml:space="preserve">TS 103 221-1 </w:t>
            </w:r>
            <w:r>
              <w:t>[7] f</w:t>
            </w:r>
            <w:r w:rsidRPr="00CE0181">
              <w:t>ield name</w:t>
            </w:r>
          </w:p>
        </w:tc>
        <w:tc>
          <w:tcPr>
            <w:tcW w:w="6100" w:type="dxa"/>
          </w:tcPr>
          <w:p w14:paraId="44415AD7" w14:textId="77777777" w:rsidR="004230F8" w:rsidRPr="00CE0181" w:rsidRDefault="004230F8" w:rsidP="004D1C65">
            <w:pPr>
              <w:pStyle w:val="TAH"/>
            </w:pPr>
            <w:r>
              <w:t>Description</w:t>
            </w:r>
          </w:p>
        </w:tc>
        <w:tc>
          <w:tcPr>
            <w:tcW w:w="708" w:type="dxa"/>
          </w:tcPr>
          <w:p w14:paraId="1A46CAB1" w14:textId="77777777" w:rsidR="004230F8" w:rsidRPr="00CE0181" w:rsidRDefault="004230F8" w:rsidP="004D1C65">
            <w:pPr>
              <w:pStyle w:val="TAH"/>
            </w:pPr>
            <w:r w:rsidRPr="00CE0181">
              <w:t>M/C/O</w:t>
            </w:r>
          </w:p>
        </w:tc>
      </w:tr>
      <w:tr w:rsidR="004230F8" w:rsidRPr="00CE0181" w14:paraId="3D3499A0" w14:textId="77777777" w:rsidTr="004D1C65">
        <w:trPr>
          <w:jc w:val="center"/>
        </w:trPr>
        <w:tc>
          <w:tcPr>
            <w:tcW w:w="3114" w:type="dxa"/>
          </w:tcPr>
          <w:p w14:paraId="665D4A0A" w14:textId="77777777" w:rsidR="004230F8" w:rsidRPr="00CE0181" w:rsidRDefault="004230F8" w:rsidP="004D1C65">
            <w:pPr>
              <w:pStyle w:val="TAL"/>
            </w:pPr>
            <w:r>
              <w:t>LIID</w:t>
            </w:r>
          </w:p>
        </w:tc>
        <w:tc>
          <w:tcPr>
            <w:tcW w:w="6100" w:type="dxa"/>
          </w:tcPr>
          <w:p w14:paraId="23EE5194" w14:textId="77777777" w:rsidR="004230F8" w:rsidRPr="00CE0181" w:rsidRDefault="004230F8" w:rsidP="004D1C65">
            <w:pPr>
              <w:pStyle w:val="TAL"/>
            </w:pPr>
            <w:r>
              <w:t>Lawful Intercept ID associated with the task.</w:t>
            </w:r>
          </w:p>
        </w:tc>
        <w:tc>
          <w:tcPr>
            <w:tcW w:w="708" w:type="dxa"/>
          </w:tcPr>
          <w:p w14:paraId="08BC5C7B" w14:textId="77777777" w:rsidR="004230F8" w:rsidRPr="00CE0181" w:rsidRDefault="004230F8" w:rsidP="004D1C65">
            <w:pPr>
              <w:pStyle w:val="TAL"/>
            </w:pPr>
            <w:r w:rsidRPr="00CE0181">
              <w:t>M</w:t>
            </w:r>
          </w:p>
        </w:tc>
      </w:tr>
      <w:tr w:rsidR="004230F8" w:rsidRPr="00CE0181" w14:paraId="652F94B3" w14:textId="77777777" w:rsidTr="004D1C65">
        <w:trPr>
          <w:jc w:val="center"/>
        </w:trPr>
        <w:tc>
          <w:tcPr>
            <w:tcW w:w="3114" w:type="dxa"/>
          </w:tcPr>
          <w:p w14:paraId="25F658C8" w14:textId="77777777" w:rsidR="004230F8" w:rsidRPr="00CE0181" w:rsidRDefault="004230F8" w:rsidP="004D1C65">
            <w:pPr>
              <w:pStyle w:val="TAL"/>
            </w:pPr>
            <w:r>
              <w:t>DeliveryType</w:t>
            </w:r>
          </w:p>
        </w:tc>
        <w:tc>
          <w:tcPr>
            <w:tcW w:w="6100" w:type="dxa"/>
          </w:tcPr>
          <w:p w14:paraId="76B8B955" w14:textId="77777777" w:rsidR="004230F8" w:rsidRPr="00CE0181" w:rsidRDefault="004230F8" w:rsidP="004D1C65">
            <w:pPr>
              <w:pStyle w:val="TAL"/>
            </w:pPr>
            <w:r>
              <w:t>Set to "HI3Only".</w:t>
            </w:r>
          </w:p>
        </w:tc>
        <w:tc>
          <w:tcPr>
            <w:tcW w:w="708" w:type="dxa"/>
          </w:tcPr>
          <w:p w14:paraId="27AAF96D" w14:textId="77777777" w:rsidR="004230F8" w:rsidRPr="00CE0181" w:rsidRDefault="004230F8" w:rsidP="004D1C65">
            <w:pPr>
              <w:pStyle w:val="TAL"/>
            </w:pPr>
            <w:r w:rsidRPr="00CE0181">
              <w:t>M</w:t>
            </w:r>
          </w:p>
        </w:tc>
      </w:tr>
      <w:tr w:rsidR="004230F8" w:rsidRPr="00CE0181" w14:paraId="3D74D284" w14:textId="77777777" w:rsidTr="004D1C65">
        <w:trPr>
          <w:jc w:val="center"/>
        </w:trPr>
        <w:tc>
          <w:tcPr>
            <w:tcW w:w="3114" w:type="dxa"/>
          </w:tcPr>
          <w:p w14:paraId="6D688984" w14:textId="77777777" w:rsidR="004230F8" w:rsidRDefault="004230F8" w:rsidP="004D1C65">
            <w:pPr>
              <w:pStyle w:val="TAL"/>
            </w:pPr>
            <w:r>
              <w:t>ListOfDIDs</w:t>
            </w:r>
          </w:p>
        </w:tc>
        <w:tc>
          <w:tcPr>
            <w:tcW w:w="6100" w:type="dxa"/>
          </w:tcPr>
          <w:p w14:paraId="5E707BC5" w14:textId="77777777" w:rsidR="004230F8" w:rsidRDefault="004230F8" w:rsidP="004D1C65">
            <w:pPr>
              <w:pStyle w:val="TAL"/>
            </w:pPr>
            <w:r>
              <w:t>Details of where to send the CC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1C492749" w14:textId="77777777" w:rsidR="004230F8" w:rsidRPr="00CE0181" w:rsidRDefault="004230F8" w:rsidP="004D1C65">
            <w:pPr>
              <w:pStyle w:val="TAL"/>
            </w:pPr>
            <w:r>
              <w:t>C</w:t>
            </w:r>
          </w:p>
        </w:tc>
      </w:tr>
      <w:tr w:rsidR="004230F8" w:rsidRPr="00CE0181" w14:paraId="4AE1704C" w14:textId="77777777" w:rsidTr="004D1C65">
        <w:trPr>
          <w:jc w:val="center"/>
        </w:trPr>
        <w:tc>
          <w:tcPr>
            <w:tcW w:w="3114" w:type="dxa"/>
          </w:tcPr>
          <w:p w14:paraId="45BCF83B" w14:textId="77777777" w:rsidR="004230F8" w:rsidRDefault="004230F8" w:rsidP="004D1C65">
            <w:pPr>
              <w:pStyle w:val="TAL"/>
            </w:pPr>
            <w:r>
              <w:t>ServiceScoping</w:t>
            </w:r>
          </w:p>
        </w:tc>
        <w:tc>
          <w:tcPr>
            <w:tcW w:w="6100" w:type="dxa"/>
          </w:tcPr>
          <w:p w14:paraId="7D8BC6F2" w14:textId="41B3CB1D" w:rsidR="004230F8" w:rsidRDefault="004230F8" w:rsidP="004D1C65">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w:t>
            </w:r>
            <w:r w:rsidR="00C174EC">
              <w:t xml:space="preserve"> </w:t>
            </w:r>
            <w:r>
              <w:t xml:space="preserve">Annex C </w:t>
            </w:r>
            <w:r w:rsidR="00C174EC">
              <w:t>t</w:t>
            </w:r>
            <w:r>
              <w:t>able C.2.</w:t>
            </w:r>
          </w:p>
        </w:tc>
        <w:tc>
          <w:tcPr>
            <w:tcW w:w="708" w:type="dxa"/>
          </w:tcPr>
          <w:p w14:paraId="765C381C" w14:textId="77777777" w:rsidR="004230F8" w:rsidRPr="00CE0181" w:rsidRDefault="004230F8" w:rsidP="004D1C65">
            <w:pPr>
              <w:pStyle w:val="TAL"/>
            </w:pPr>
            <w:r>
              <w:t>C</w:t>
            </w:r>
          </w:p>
        </w:tc>
      </w:tr>
    </w:tbl>
    <w:p w14:paraId="459E03A1" w14:textId="77777777" w:rsidR="004230F8" w:rsidRDefault="004230F8" w:rsidP="00F62996"/>
    <w:p w14:paraId="4505FA7F" w14:textId="77777777" w:rsidR="00F62996" w:rsidRDefault="00F62996" w:rsidP="00F62996">
      <w:pPr>
        <w:pStyle w:val="Heading3"/>
      </w:pPr>
      <w:bookmarkStart w:id="607" w:name="_Toc145185555"/>
      <w:r>
        <w:t>7.13.2</w:t>
      </w:r>
      <w:r>
        <w:tab/>
        <w:t>Triggering of the IRI-POI and CC-POI in the HTTP Content Server</w:t>
      </w:r>
      <w:bookmarkEnd w:id="607"/>
    </w:p>
    <w:p w14:paraId="1167B8A0" w14:textId="427ED3AA" w:rsidR="00F62996" w:rsidRDefault="00F62996" w:rsidP="00F62996">
      <w:pPr>
        <w:pStyle w:val="Heading4"/>
      </w:pPr>
      <w:bookmarkStart w:id="608" w:name="_Toc145185556"/>
      <w:r>
        <w:t>7.13.2.1</w:t>
      </w:r>
      <w:r>
        <w:tab/>
        <w:t>Triggering of the IRI-POI in the HTTP Content Server over LI_T2</w:t>
      </w:r>
      <w:bookmarkEnd w:id="608"/>
    </w:p>
    <w:p w14:paraId="53228779" w14:textId="1724BD5B" w:rsidR="00F62996" w:rsidRDefault="00F62996" w:rsidP="00F62996">
      <w:pPr>
        <w:pStyle w:val="Heading5"/>
      </w:pPr>
      <w:bookmarkStart w:id="609" w:name="_Toc145185557"/>
      <w:r>
        <w:t>7.13.2.</w:t>
      </w:r>
      <w:r w:rsidR="00C74503">
        <w:t>1</w:t>
      </w:r>
      <w:r>
        <w:t>.1</w:t>
      </w:r>
      <w:r>
        <w:tab/>
        <w:t>LI_T2 interface Specifics</w:t>
      </w:r>
      <w:bookmarkEnd w:id="609"/>
    </w:p>
    <w:p w14:paraId="6EB41362" w14:textId="77777777" w:rsidR="00F62996" w:rsidRPr="00FE00F1" w:rsidRDefault="00F62996" w:rsidP="00F62996">
      <w:r>
        <w:t>In order to allow the IRI-POI in the HTTP content server to detect all events related to files uploaded or downloaded by a target, the IRI-TF in the RCS Server sends a trigger to the IRI-POI present in the HTTP Content Server with the necessary information over the LI_T2 interface.</w:t>
      </w:r>
    </w:p>
    <w:p w14:paraId="0D587C0F" w14:textId="77777777" w:rsidR="00F62996" w:rsidRDefault="00F62996" w:rsidP="00F62996">
      <w:r>
        <w:t>When the IRI</w:t>
      </w:r>
      <w:r w:rsidRPr="00760004">
        <w:t xml:space="preserve">-TF in the </w:t>
      </w:r>
      <w:r>
        <w:t>RCS Server</w:t>
      </w:r>
      <w:r w:rsidRPr="00760004">
        <w:t xml:space="preserve"> detects that a </w:t>
      </w:r>
      <w:r>
        <w:t xml:space="preserve">file is being uploaded or downloaded by </w:t>
      </w:r>
      <w:r w:rsidRPr="00760004">
        <w:t>a target U</w:t>
      </w:r>
      <w:r>
        <w:t xml:space="preserve">E </w:t>
      </w:r>
      <w:r w:rsidRPr="00760004">
        <w:t>it shall send</w:t>
      </w:r>
      <w:r>
        <w:t xml:space="preserve"> an activation message to the IRI-POI in the HTTP Content Server over the LI_T2</w:t>
      </w:r>
      <w:r w:rsidRPr="00760004">
        <w:t xml:space="preserve"> interface. The activation message shall contain the cor</w:t>
      </w:r>
      <w:r>
        <w:t>relation identifiers that the IRI</w:t>
      </w:r>
      <w:r w:rsidRPr="00760004">
        <w:t xml:space="preserve">-POI in the </w:t>
      </w:r>
      <w:r>
        <w:t>HTTP Content Server</w:t>
      </w:r>
      <w:r w:rsidRPr="00760004">
        <w:t xml:space="preserve"> shall use with the</w:t>
      </w:r>
      <w:r>
        <w:t xml:space="preserve"> xIRI</w:t>
      </w:r>
      <w:r w:rsidRPr="00760004">
        <w:t>. This can be achieved by sending an ActivateTask message as defined in ETSI TS 103 221-1 [7] clause 6.2.1 with the following details.</w:t>
      </w:r>
    </w:p>
    <w:p w14:paraId="793F1F63" w14:textId="33F8ED10" w:rsidR="00F62996" w:rsidRPr="001A1E56" w:rsidRDefault="00F62996" w:rsidP="00F62996">
      <w:pPr>
        <w:pStyle w:val="TH"/>
      </w:pPr>
      <w:r w:rsidRPr="001A1E56">
        <w:t xml:space="preserve">Table </w:t>
      </w:r>
      <w:r>
        <w:t>7.13.2.</w:t>
      </w:r>
      <w:r w:rsidR="0034402D">
        <w:t>1</w:t>
      </w:r>
      <w:r>
        <w:t>-1:</w:t>
      </w:r>
      <w:r w:rsidRPr="001A1E56">
        <w:t xml:space="preserve"> </w:t>
      </w:r>
      <w:r>
        <w:t>ActivateTask message from the IRI-TF in the RCS Server for the IRI-POI in the HTTP Content Server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62996" w14:paraId="502A1AED" w14:textId="77777777" w:rsidTr="004D1C65">
        <w:trPr>
          <w:trHeight w:val="88"/>
          <w:jc w:val="center"/>
        </w:trPr>
        <w:tc>
          <w:tcPr>
            <w:tcW w:w="2972" w:type="dxa"/>
          </w:tcPr>
          <w:p w14:paraId="05A41905" w14:textId="77777777" w:rsidR="00F62996" w:rsidRPr="007B1D70" w:rsidRDefault="00F62996" w:rsidP="004D1C65">
            <w:pPr>
              <w:pStyle w:val="TAH"/>
            </w:pPr>
            <w:r>
              <w:t xml:space="preserve">ETSI </w:t>
            </w:r>
            <w:r w:rsidRPr="007B1D70">
              <w:t xml:space="preserve">TS 103 221-1 </w:t>
            </w:r>
            <w:r>
              <w:t>[7] f</w:t>
            </w:r>
            <w:r w:rsidRPr="007B1D70">
              <w:t>ield name</w:t>
            </w:r>
          </w:p>
        </w:tc>
        <w:tc>
          <w:tcPr>
            <w:tcW w:w="6242" w:type="dxa"/>
          </w:tcPr>
          <w:p w14:paraId="036098A1" w14:textId="77777777" w:rsidR="00F62996" w:rsidRPr="007B1D70" w:rsidRDefault="00F62996" w:rsidP="004D1C65">
            <w:pPr>
              <w:pStyle w:val="TAH"/>
            </w:pPr>
            <w:r>
              <w:t>Description</w:t>
            </w:r>
          </w:p>
        </w:tc>
        <w:tc>
          <w:tcPr>
            <w:tcW w:w="708" w:type="dxa"/>
          </w:tcPr>
          <w:p w14:paraId="2BCC1ABA" w14:textId="77777777" w:rsidR="00F62996" w:rsidRPr="007B1D70" w:rsidRDefault="00F62996" w:rsidP="004D1C65">
            <w:pPr>
              <w:pStyle w:val="TAH"/>
            </w:pPr>
            <w:r w:rsidRPr="007B1D70">
              <w:t>M/C/O</w:t>
            </w:r>
          </w:p>
        </w:tc>
      </w:tr>
      <w:tr w:rsidR="00F62996" w14:paraId="51A2C91D" w14:textId="77777777" w:rsidTr="004D1C65">
        <w:trPr>
          <w:jc w:val="center"/>
        </w:trPr>
        <w:tc>
          <w:tcPr>
            <w:tcW w:w="2972" w:type="dxa"/>
          </w:tcPr>
          <w:p w14:paraId="7A57C944" w14:textId="77777777" w:rsidR="00F62996" w:rsidRDefault="00F62996" w:rsidP="004D1C65">
            <w:pPr>
              <w:pStyle w:val="TAL"/>
            </w:pPr>
            <w:r>
              <w:t>XID</w:t>
            </w:r>
          </w:p>
        </w:tc>
        <w:tc>
          <w:tcPr>
            <w:tcW w:w="6242" w:type="dxa"/>
          </w:tcPr>
          <w:p w14:paraId="14D1275F" w14:textId="77777777" w:rsidR="00F62996" w:rsidRDefault="00F62996" w:rsidP="004D1C65">
            <w:pPr>
              <w:pStyle w:val="TAL"/>
            </w:pPr>
            <w:r w:rsidRPr="00CE0181">
              <w:t>XID assigned by LIPF</w:t>
            </w:r>
            <w:r>
              <w:t>. If the CC-TF or IRI-TF is also being tasked for the same interception, the same XID shall be used. The same XID shall be used at the RCS Servers, the S-CSCF and the HTTP Content Server for the same interception.</w:t>
            </w:r>
          </w:p>
        </w:tc>
        <w:tc>
          <w:tcPr>
            <w:tcW w:w="708" w:type="dxa"/>
          </w:tcPr>
          <w:p w14:paraId="36E0301E" w14:textId="77777777" w:rsidR="00F62996" w:rsidRDefault="00F62996" w:rsidP="004D1C65">
            <w:pPr>
              <w:pStyle w:val="TAL"/>
            </w:pPr>
            <w:r>
              <w:t>M</w:t>
            </w:r>
          </w:p>
        </w:tc>
      </w:tr>
      <w:tr w:rsidR="00F62996" w14:paraId="3C09539F" w14:textId="77777777" w:rsidTr="004D1C65">
        <w:trPr>
          <w:jc w:val="center"/>
        </w:trPr>
        <w:tc>
          <w:tcPr>
            <w:tcW w:w="2972" w:type="dxa"/>
          </w:tcPr>
          <w:p w14:paraId="6D0A2BAF" w14:textId="77777777" w:rsidR="00F62996" w:rsidRDefault="00F62996" w:rsidP="004D1C65">
            <w:pPr>
              <w:pStyle w:val="TAL"/>
            </w:pPr>
            <w:r>
              <w:t>TargetIdentifiers</w:t>
            </w:r>
          </w:p>
        </w:tc>
        <w:tc>
          <w:tcPr>
            <w:tcW w:w="6242" w:type="dxa"/>
          </w:tcPr>
          <w:p w14:paraId="3A3AC3B9" w14:textId="1E437D1D" w:rsidR="00F62996" w:rsidRPr="00760004" w:rsidRDefault="00F62996" w:rsidP="004D1C65">
            <w:pPr>
              <w:pStyle w:val="TAL"/>
            </w:pPr>
            <w:r>
              <w:t>File</w:t>
            </w:r>
            <w:r w:rsidRPr="00760004">
              <w:t xml:space="preserve"> detection criteria as de</w:t>
            </w:r>
            <w:r>
              <w:t>termined by the IRI-TF in the RCS Server, which enables the IRI-POI in the HTTP Content Server</w:t>
            </w:r>
            <w:r w:rsidRPr="00760004">
              <w:t xml:space="preserve"> to isolate </w:t>
            </w:r>
            <w:r>
              <w:t>target files. The IRI-POI in the HTTP Content Server</w:t>
            </w:r>
            <w:r w:rsidRPr="00760004">
              <w:t xml:space="preserve"> shall support the i</w:t>
            </w:r>
            <w:r>
              <w:t xml:space="preserve">dentifier types given in </w:t>
            </w:r>
            <w:r w:rsidR="00FA4110">
              <w:t>t</w:t>
            </w:r>
            <w:r>
              <w:t>able 7.13.2.</w:t>
            </w:r>
            <w:r w:rsidR="0034402D">
              <w:t>1</w:t>
            </w:r>
            <w:r>
              <w:t>-2.</w:t>
            </w:r>
          </w:p>
          <w:p w14:paraId="7B736074" w14:textId="77777777" w:rsidR="00F62996" w:rsidRPr="00760004" w:rsidRDefault="00F62996" w:rsidP="004D1C65">
            <w:pPr>
              <w:pStyle w:val="TAL"/>
              <w:rPr>
                <w:highlight w:val="yellow"/>
              </w:rPr>
            </w:pPr>
          </w:p>
          <w:p w14:paraId="14483097" w14:textId="77777777" w:rsidR="00F62996" w:rsidRDefault="00F62996" w:rsidP="00932E8B">
            <w:pPr>
              <w:pStyle w:val="NO"/>
            </w:pPr>
            <w:r w:rsidRPr="00760004">
              <w:t>NOTE:</w:t>
            </w:r>
            <w:r w:rsidRPr="00760004">
              <w:tab/>
              <w:t xml:space="preserve">This value is </w:t>
            </w:r>
            <w:r>
              <w:t>the target identifier for the IRI-POI in the HTTP Content Server</w:t>
            </w:r>
            <w:r w:rsidRPr="00760004">
              <w:t xml:space="preserve"> and may be different from the target identifier specified in the warrant.</w:t>
            </w:r>
          </w:p>
        </w:tc>
        <w:tc>
          <w:tcPr>
            <w:tcW w:w="708" w:type="dxa"/>
          </w:tcPr>
          <w:p w14:paraId="307CBA71" w14:textId="77777777" w:rsidR="00F62996" w:rsidRDefault="00F62996" w:rsidP="004D1C65">
            <w:pPr>
              <w:pStyle w:val="TAL"/>
            </w:pPr>
            <w:r>
              <w:t>M</w:t>
            </w:r>
          </w:p>
        </w:tc>
      </w:tr>
      <w:tr w:rsidR="00F62996" w14:paraId="1317A40D" w14:textId="77777777" w:rsidTr="004D1C65">
        <w:trPr>
          <w:jc w:val="center"/>
        </w:trPr>
        <w:tc>
          <w:tcPr>
            <w:tcW w:w="2972" w:type="dxa"/>
          </w:tcPr>
          <w:p w14:paraId="4CD9DB0B" w14:textId="77777777" w:rsidR="00F62996" w:rsidRDefault="00F62996" w:rsidP="004D1C65">
            <w:pPr>
              <w:pStyle w:val="TAL"/>
            </w:pPr>
            <w:r>
              <w:t>DeliveryType</w:t>
            </w:r>
          </w:p>
        </w:tc>
        <w:tc>
          <w:tcPr>
            <w:tcW w:w="6242" w:type="dxa"/>
          </w:tcPr>
          <w:p w14:paraId="5CB51E7E" w14:textId="77777777" w:rsidR="00F62996" w:rsidRDefault="00F62996" w:rsidP="004D1C65">
            <w:pPr>
              <w:pStyle w:val="TAL"/>
            </w:pPr>
            <w:r>
              <w:t>Set to "X2Only".</w:t>
            </w:r>
          </w:p>
        </w:tc>
        <w:tc>
          <w:tcPr>
            <w:tcW w:w="708" w:type="dxa"/>
          </w:tcPr>
          <w:p w14:paraId="2B5FBE63" w14:textId="77777777" w:rsidR="00F62996" w:rsidRDefault="00F62996" w:rsidP="004D1C65">
            <w:pPr>
              <w:pStyle w:val="TAL"/>
            </w:pPr>
            <w:r>
              <w:t>M</w:t>
            </w:r>
          </w:p>
        </w:tc>
      </w:tr>
      <w:tr w:rsidR="00F62996" w14:paraId="0EAE3B6E" w14:textId="77777777" w:rsidTr="004D1C65">
        <w:trPr>
          <w:jc w:val="center"/>
        </w:trPr>
        <w:tc>
          <w:tcPr>
            <w:tcW w:w="2972" w:type="dxa"/>
          </w:tcPr>
          <w:p w14:paraId="0CFD3029" w14:textId="77777777" w:rsidR="00F62996" w:rsidRDefault="00F62996" w:rsidP="004D1C65">
            <w:pPr>
              <w:pStyle w:val="TAL"/>
            </w:pPr>
            <w:r>
              <w:t>ListOfDIDs</w:t>
            </w:r>
          </w:p>
        </w:tc>
        <w:tc>
          <w:tcPr>
            <w:tcW w:w="6242" w:type="dxa"/>
          </w:tcPr>
          <w:p w14:paraId="682D5987" w14:textId="77777777" w:rsidR="00F62996" w:rsidRDefault="00F62996" w:rsidP="004D1C65">
            <w:pPr>
              <w:pStyle w:val="TAL"/>
            </w:pPr>
            <w:r>
              <w:t>Delivery endpoints for LI_X2</w:t>
            </w:r>
            <w:r w:rsidRPr="00760004">
              <w:t xml:space="preserve">. These delivery endpoints shall be configured by the </w:t>
            </w:r>
            <w:r>
              <w:t>IRI</w:t>
            </w:r>
            <w:r w:rsidRPr="00760004">
              <w:t xml:space="preserve">-TF in the </w:t>
            </w:r>
            <w:r>
              <w:t>RCS Server</w:t>
            </w:r>
            <w:r w:rsidRPr="00760004">
              <w:t xml:space="preserve"> using the CreateDestination message as described in ETSI TS 103 221-1 [7] clause 6.3.1 prior to first use.</w:t>
            </w:r>
          </w:p>
        </w:tc>
        <w:tc>
          <w:tcPr>
            <w:tcW w:w="708" w:type="dxa"/>
          </w:tcPr>
          <w:p w14:paraId="2ED07892" w14:textId="77777777" w:rsidR="00F62996" w:rsidRDefault="00F62996" w:rsidP="004D1C65">
            <w:pPr>
              <w:pStyle w:val="TAL"/>
            </w:pPr>
            <w:r>
              <w:t>M</w:t>
            </w:r>
          </w:p>
        </w:tc>
      </w:tr>
      <w:tr w:rsidR="00F62996" w14:paraId="09F72CF9" w14:textId="77777777" w:rsidTr="004D1C65">
        <w:trPr>
          <w:jc w:val="center"/>
        </w:trPr>
        <w:tc>
          <w:tcPr>
            <w:tcW w:w="2972" w:type="dxa"/>
          </w:tcPr>
          <w:p w14:paraId="4D2A9BE3" w14:textId="77777777" w:rsidR="00F62996" w:rsidRDefault="00F62996" w:rsidP="004D1C65">
            <w:pPr>
              <w:pStyle w:val="TAL"/>
            </w:pPr>
            <w:r w:rsidRPr="00760004">
              <w:t>CorrelationID</w:t>
            </w:r>
          </w:p>
        </w:tc>
        <w:tc>
          <w:tcPr>
            <w:tcW w:w="6242" w:type="dxa"/>
          </w:tcPr>
          <w:p w14:paraId="76AB44C1" w14:textId="77777777" w:rsidR="00F62996" w:rsidRDefault="00F62996" w:rsidP="004D1C65">
            <w:pPr>
              <w:pStyle w:val="TAL"/>
            </w:pPr>
            <w:r>
              <w:t>Correlation ID to assign to xIRI generated by the IRI-POI in the HTTP Content Server</w:t>
            </w:r>
            <w:r w:rsidRPr="00760004">
              <w:t>.</w:t>
            </w:r>
            <w:r>
              <w:t xml:space="preserve"> This field is populated with the same CorrelationID the IRI-POI in the RCS Server uses for the associated xIRI.</w:t>
            </w:r>
          </w:p>
        </w:tc>
        <w:tc>
          <w:tcPr>
            <w:tcW w:w="708" w:type="dxa"/>
          </w:tcPr>
          <w:p w14:paraId="23799288" w14:textId="77777777" w:rsidR="00F62996" w:rsidRDefault="00F62996" w:rsidP="004D1C65">
            <w:pPr>
              <w:pStyle w:val="TAL"/>
            </w:pPr>
            <w:r w:rsidRPr="00760004">
              <w:t>M</w:t>
            </w:r>
          </w:p>
        </w:tc>
      </w:tr>
      <w:tr w:rsidR="00F62996" w14:paraId="0BDF9C95" w14:textId="77777777" w:rsidTr="004D1C65">
        <w:trPr>
          <w:jc w:val="center"/>
        </w:trPr>
        <w:tc>
          <w:tcPr>
            <w:tcW w:w="2972" w:type="dxa"/>
          </w:tcPr>
          <w:p w14:paraId="6A84FD75" w14:textId="77777777" w:rsidR="00F62996" w:rsidRPr="00760004" w:rsidRDefault="00F62996" w:rsidP="004D1C65">
            <w:pPr>
              <w:pStyle w:val="TAL"/>
            </w:pPr>
            <w:r w:rsidRPr="00760004">
              <w:t>ProductID</w:t>
            </w:r>
          </w:p>
        </w:tc>
        <w:tc>
          <w:tcPr>
            <w:tcW w:w="6242" w:type="dxa"/>
          </w:tcPr>
          <w:p w14:paraId="0AFC69C4" w14:textId="77777777" w:rsidR="00F62996" w:rsidRPr="00760004" w:rsidRDefault="00F62996" w:rsidP="004D1C65">
            <w:pPr>
              <w:pStyle w:val="TAL"/>
            </w:pPr>
            <w:r w:rsidRPr="00760004">
              <w:t xml:space="preserve">Shall be set to the XID of the Task Object associated with </w:t>
            </w:r>
            <w:r>
              <w:t>the interception at the IRI</w:t>
            </w:r>
            <w:r w:rsidRPr="00760004">
              <w:t>-TF. Th</w:t>
            </w:r>
            <w:r>
              <w:t>is value shall be used by the IRI-POI in the HTTP Content Server to fill the XID of X2 messages</w:t>
            </w:r>
            <w:r w:rsidRPr="00760004">
              <w:t>.</w:t>
            </w:r>
          </w:p>
        </w:tc>
        <w:tc>
          <w:tcPr>
            <w:tcW w:w="708" w:type="dxa"/>
          </w:tcPr>
          <w:p w14:paraId="10724C23" w14:textId="77777777" w:rsidR="00F62996" w:rsidRPr="00760004" w:rsidRDefault="00F62996" w:rsidP="004D1C65">
            <w:pPr>
              <w:pStyle w:val="TAL"/>
            </w:pPr>
            <w:r w:rsidRPr="00760004">
              <w:t>M</w:t>
            </w:r>
          </w:p>
        </w:tc>
      </w:tr>
      <w:tr w:rsidR="00DB41A0" w14:paraId="0A94B892" w14:textId="77777777" w:rsidTr="00DB41A0">
        <w:trPr>
          <w:jc w:val="center"/>
        </w:trPr>
        <w:tc>
          <w:tcPr>
            <w:tcW w:w="2972" w:type="dxa"/>
            <w:tcBorders>
              <w:top w:val="single" w:sz="4" w:space="0" w:color="auto"/>
              <w:left w:val="single" w:sz="4" w:space="0" w:color="auto"/>
              <w:bottom w:val="single" w:sz="4" w:space="0" w:color="auto"/>
              <w:right w:val="single" w:sz="4" w:space="0" w:color="auto"/>
            </w:tcBorders>
          </w:tcPr>
          <w:p w14:paraId="731B4614" w14:textId="77777777" w:rsidR="00DB41A0" w:rsidRPr="00760004" w:rsidRDefault="00DB41A0"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785C55B6" w14:textId="7AB48514" w:rsidR="00DB41A0" w:rsidRPr="00760004" w:rsidRDefault="00DB41A0"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09512F6A" w14:textId="77777777" w:rsidR="00DB41A0" w:rsidRPr="00760004" w:rsidRDefault="00DB41A0" w:rsidP="00B008B4">
            <w:pPr>
              <w:pStyle w:val="TAL"/>
            </w:pPr>
            <w:r w:rsidRPr="0075430F">
              <w:t>C</w:t>
            </w:r>
          </w:p>
        </w:tc>
      </w:tr>
    </w:tbl>
    <w:p w14:paraId="1C86A6A5" w14:textId="77777777" w:rsidR="00F62996" w:rsidRDefault="00F62996" w:rsidP="00F62996"/>
    <w:p w14:paraId="74B3C95A" w14:textId="0DFE1CC0" w:rsidR="00F62996" w:rsidRPr="00760004" w:rsidRDefault="00F62996" w:rsidP="00F62996">
      <w:pPr>
        <w:pStyle w:val="TH"/>
      </w:pPr>
      <w:r>
        <w:t>Table 7.13.2.</w:t>
      </w:r>
      <w:r w:rsidR="0034402D">
        <w:t>1</w:t>
      </w:r>
      <w:r>
        <w:t>-2</w:t>
      </w:r>
      <w:r w:rsidRPr="00760004">
        <w:t>: T</w:t>
      </w:r>
      <w:r>
        <w:t>arget Identifier Types for LI_T2</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F62996" w:rsidRPr="00760004" w14:paraId="0D69A7AA" w14:textId="77777777" w:rsidTr="004D1C65">
        <w:trPr>
          <w:trHeight w:val="248"/>
          <w:jc w:val="center"/>
        </w:trPr>
        <w:tc>
          <w:tcPr>
            <w:tcW w:w="1861" w:type="dxa"/>
          </w:tcPr>
          <w:p w14:paraId="3040717D" w14:textId="77777777" w:rsidR="00F62996" w:rsidRPr="00760004" w:rsidRDefault="00F62996" w:rsidP="004D1C65">
            <w:pPr>
              <w:pStyle w:val="TAH"/>
            </w:pPr>
            <w:r w:rsidRPr="00760004">
              <w:t>Identifier type</w:t>
            </w:r>
          </w:p>
        </w:tc>
        <w:tc>
          <w:tcPr>
            <w:tcW w:w="1116" w:type="dxa"/>
          </w:tcPr>
          <w:p w14:paraId="334EA28D" w14:textId="77777777" w:rsidR="00F62996" w:rsidRPr="00760004" w:rsidRDefault="00F62996" w:rsidP="004D1C65">
            <w:pPr>
              <w:pStyle w:val="TAH"/>
            </w:pPr>
            <w:r>
              <w:t>Owner</w:t>
            </w:r>
          </w:p>
        </w:tc>
        <w:tc>
          <w:tcPr>
            <w:tcW w:w="3269" w:type="dxa"/>
          </w:tcPr>
          <w:p w14:paraId="6ABEC267" w14:textId="77777777" w:rsidR="00F62996" w:rsidRPr="00760004" w:rsidRDefault="00F62996" w:rsidP="004D1C65">
            <w:pPr>
              <w:pStyle w:val="TAH"/>
            </w:pPr>
            <w:r w:rsidRPr="00760004">
              <w:t xml:space="preserve">ETSI TS 103 221-1 </w:t>
            </w:r>
            <w:r>
              <w:t xml:space="preserve">[7] </w:t>
            </w:r>
            <w:r w:rsidRPr="00760004">
              <w:t>TargetIdentifier type</w:t>
            </w:r>
          </w:p>
        </w:tc>
        <w:tc>
          <w:tcPr>
            <w:tcW w:w="3677" w:type="dxa"/>
          </w:tcPr>
          <w:p w14:paraId="3334D8B0" w14:textId="77777777" w:rsidR="00F62996" w:rsidRPr="00760004" w:rsidRDefault="00F62996" w:rsidP="004D1C65">
            <w:pPr>
              <w:pStyle w:val="TAH"/>
            </w:pPr>
            <w:r w:rsidRPr="00760004">
              <w:t>Definition</w:t>
            </w:r>
          </w:p>
        </w:tc>
      </w:tr>
      <w:tr w:rsidR="00F62996" w:rsidRPr="00760004" w14:paraId="151865DE" w14:textId="77777777" w:rsidTr="004D1C65">
        <w:trPr>
          <w:trHeight w:val="248"/>
          <w:jc w:val="center"/>
        </w:trPr>
        <w:tc>
          <w:tcPr>
            <w:tcW w:w="1861" w:type="dxa"/>
          </w:tcPr>
          <w:p w14:paraId="2951E26D" w14:textId="77777777" w:rsidR="00F62996" w:rsidRPr="00760004" w:rsidRDefault="00F62996" w:rsidP="004D1C65">
            <w:pPr>
              <w:pStyle w:val="TAL"/>
            </w:pPr>
            <w:r>
              <w:t>RCS Content URI (See Note)</w:t>
            </w:r>
          </w:p>
        </w:tc>
        <w:tc>
          <w:tcPr>
            <w:tcW w:w="1116" w:type="dxa"/>
          </w:tcPr>
          <w:p w14:paraId="456835E1" w14:textId="77777777" w:rsidR="00F62996" w:rsidRPr="00760004" w:rsidRDefault="00F62996" w:rsidP="004D1C65">
            <w:pPr>
              <w:pStyle w:val="TAL"/>
            </w:pPr>
            <w:r>
              <w:t>3GPP</w:t>
            </w:r>
          </w:p>
        </w:tc>
        <w:tc>
          <w:tcPr>
            <w:tcW w:w="3269" w:type="dxa"/>
          </w:tcPr>
          <w:p w14:paraId="49E7E11D" w14:textId="77777777" w:rsidR="00F62996" w:rsidRPr="00760004" w:rsidRDefault="00F62996" w:rsidP="004D1C65">
            <w:pPr>
              <w:pStyle w:val="TAL"/>
            </w:pPr>
            <w:r w:rsidRPr="00760004">
              <w:t xml:space="preserve">TargetIdentifierExtension / </w:t>
            </w:r>
            <w:r>
              <w:t>RCSContentURI</w:t>
            </w:r>
          </w:p>
        </w:tc>
        <w:tc>
          <w:tcPr>
            <w:tcW w:w="3677" w:type="dxa"/>
          </w:tcPr>
          <w:p w14:paraId="5FB3F059" w14:textId="77777777" w:rsidR="00F62996" w:rsidRPr="00760004" w:rsidRDefault="00F62996" w:rsidP="004D1C65">
            <w:pPr>
              <w:pStyle w:val="TAL"/>
            </w:pPr>
            <w:r>
              <w:t>RCSContentURI</w:t>
            </w:r>
            <w:r w:rsidRPr="00760004">
              <w:t xml:space="preserve"> (see XSD schema)</w:t>
            </w:r>
          </w:p>
        </w:tc>
      </w:tr>
      <w:tr w:rsidR="00F62996" w:rsidRPr="00760004" w14:paraId="3EB3FB1D" w14:textId="77777777" w:rsidTr="004D1C65">
        <w:trPr>
          <w:trHeight w:val="248"/>
          <w:jc w:val="center"/>
        </w:trPr>
        <w:tc>
          <w:tcPr>
            <w:tcW w:w="9923" w:type="dxa"/>
            <w:gridSpan w:val="4"/>
          </w:tcPr>
          <w:p w14:paraId="6408BFD3" w14:textId="10202743" w:rsidR="00F62996" w:rsidRDefault="00F62996" w:rsidP="004D1C65">
            <w:pPr>
              <w:pStyle w:val="NO"/>
            </w:pPr>
            <w:r>
              <w:t>NOTE:</w:t>
            </w:r>
            <w:r w:rsidR="00932E8B" w:rsidRPr="00760004">
              <w:t xml:space="preserve"> </w:t>
            </w:r>
            <w:r w:rsidR="00932E8B" w:rsidRPr="00760004">
              <w:tab/>
            </w:r>
            <w:r>
              <w:t>If the TargetIdentifier used is an RCS Content URI, only one RCS Content URI shall be included per ActivateTask message.</w:t>
            </w:r>
          </w:p>
        </w:tc>
      </w:tr>
    </w:tbl>
    <w:p w14:paraId="19B54BDF" w14:textId="77777777" w:rsidR="00F62996" w:rsidRDefault="00F62996" w:rsidP="00F62996"/>
    <w:p w14:paraId="5B2C76A9" w14:textId="1FFAF09F" w:rsidR="00F62996" w:rsidRDefault="00F62996" w:rsidP="00F62996">
      <w:pPr>
        <w:pStyle w:val="Heading4"/>
      </w:pPr>
      <w:bookmarkStart w:id="610" w:name="_Toc145185558"/>
      <w:r>
        <w:t>7.13.2.</w:t>
      </w:r>
      <w:r w:rsidR="0034402D">
        <w:t>2</w:t>
      </w:r>
      <w:r>
        <w:tab/>
        <w:t>Triggering of the CC-POI in the HTTP Content Server over LI_T3</w:t>
      </w:r>
      <w:bookmarkEnd w:id="610"/>
    </w:p>
    <w:p w14:paraId="53D12AA1" w14:textId="55924EB0" w:rsidR="00F62996" w:rsidRDefault="00F62996" w:rsidP="00F62996">
      <w:pPr>
        <w:pStyle w:val="Heading5"/>
      </w:pPr>
      <w:bookmarkStart w:id="611" w:name="_Toc145185559"/>
      <w:r>
        <w:t>7.13.2.</w:t>
      </w:r>
      <w:r w:rsidR="0034402D">
        <w:t>2</w:t>
      </w:r>
      <w:r>
        <w:t>.1</w:t>
      </w:r>
      <w:r>
        <w:tab/>
        <w:t>LI_T3 interface Specifics</w:t>
      </w:r>
      <w:bookmarkEnd w:id="611"/>
    </w:p>
    <w:p w14:paraId="1A5D3849" w14:textId="77777777" w:rsidR="00F62996" w:rsidRPr="00760004" w:rsidRDefault="00F62996" w:rsidP="00F62996">
      <w:r>
        <w:t>To support the use-cases where the IRI-POI in the HTTP Content Server does not get the identity of the user involved in the file-transfer (and therefore, the CC-POI in the HTTP Content Server cannot perform the intereption based on the target identity provisioned by the LIPF), the CC-TF present in the RCS Server sends a trigger to the CC-POI present in the HTTP Content Server. When the CC</w:t>
      </w:r>
      <w:r w:rsidRPr="00760004">
        <w:t xml:space="preserve">-TF in the </w:t>
      </w:r>
      <w:r>
        <w:t>RCS Server</w:t>
      </w:r>
      <w:r w:rsidRPr="00760004">
        <w:t xml:space="preserve"> detects that a </w:t>
      </w:r>
      <w:r>
        <w:t xml:space="preserve">file is being uploaded or downloaded by </w:t>
      </w:r>
      <w:r w:rsidRPr="00760004">
        <w:t>a target U</w:t>
      </w:r>
      <w:r>
        <w:t xml:space="preserve">E, </w:t>
      </w:r>
      <w:r w:rsidRPr="00760004">
        <w:t>it shall send</w:t>
      </w:r>
      <w:r>
        <w:t xml:space="preserve"> an activation message to the CC-POI in the HTTP Content Server over the LI_T3</w:t>
      </w:r>
      <w:r w:rsidRPr="00760004">
        <w:t xml:space="preserve"> interface. The activation message shall contain the cor</w:t>
      </w:r>
      <w:r>
        <w:t>relation identifiers that the CC</w:t>
      </w:r>
      <w:r w:rsidRPr="00760004">
        <w:t xml:space="preserve">-POI in the </w:t>
      </w:r>
      <w:r>
        <w:t>HTTP Content Server</w:t>
      </w:r>
      <w:r w:rsidRPr="00760004">
        <w:t xml:space="preserve"> shall use with the</w:t>
      </w:r>
      <w:r>
        <w:t xml:space="preserve"> xCC</w:t>
      </w:r>
      <w:r w:rsidRPr="00760004">
        <w:t>. This can be achieved by sending an ActivateTask message as defined in ETSI TS 103 221-1 [7] clause 6.2.1 with the following details.</w:t>
      </w:r>
    </w:p>
    <w:p w14:paraId="0544FB2D" w14:textId="5869943E" w:rsidR="00F62996" w:rsidRPr="001A1E56" w:rsidRDefault="00F62996" w:rsidP="00F62996">
      <w:pPr>
        <w:pStyle w:val="TH"/>
      </w:pPr>
      <w:r w:rsidRPr="001A1E56">
        <w:t xml:space="preserve">Table </w:t>
      </w:r>
      <w:r>
        <w:t>7.13.2.</w:t>
      </w:r>
      <w:r w:rsidR="0034402D">
        <w:t>2</w:t>
      </w:r>
      <w:r>
        <w:t>-1:</w:t>
      </w:r>
      <w:r w:rsidRPr="001A1E56">
        <w:t xml:space="preserve"> </w:t>
      </w:r>
      <w:r>
        <w:t>ActivateTask message from the CC-TF in the RCS Server for the CC-POI in the HTTP Content Server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62996" w14:paraId="4D8061D2" w14:textId="77777777" w:rsidTr="004D1C65">
        <w:trPr>
          <w:trHeight w:val="88"/>
          <w:jc w:val="center"/>
        </w:trPr>
        <w:tc>
          <w:tcPr>
            <w:tcW w:w="2972" w:type="dxa"/>
          </w:tcPr>
          <w:p w14:paraId="426498BB" w14:textId="77777777" w:rsidR="00F62996" w:rsidRPr="007B1D70" w:rsidRDefault="00F62996" w:rsidP="004D1C65">
            <w:pPr>
              <w:pStyle w:val="TAH"/>
            </w:pPr>
            <w:r>
              <w:t xml:space="preserve">ETSI </w:t>
            </w:r>
            <w:r w:rsidRPr="007B1D70">
              <w:t xml:space="preserve">TS 103 221-1 </w:t>
            </w:r>
            <w:r>
              <w:t>[7] f</w:t>
            </w:r>
            <w:r w:rsidRPr="007B1D70">
              <w:t>ield name</w:t>
            </w:r>
          </w:p>
        </w:tc>
        <w:tc>
          <w:tcPr>
            <w:tcW w:w="6242" w:type="dxa"/>
          </w:tcPr>
          <w:p w14:paraId="28441E4B" w14:textId="77777777" w:rsidR="00F62996" w:rsidRPr="007B1D70" w:rsidRDefault="00F62996" w:rsidP="004D1C65">
            <w:pPr>
              <w:pStyle w:val="TAH"/>
            </w:pPr>
            <w:r>
              <w:t>Description</w:t>
            </w:r>
          </w:p>
        </w:tc>
        <w:tc>
          <w:tcPr>
            <w:tcW w:w="708" w:type="dxa"/>
          </w:tcPr>
          <w:p w14:paraId="584AED59" w14:textId="77777777" w:rsidR="00F62996" w:rsidRPr="007B1D70" w:rsidRDefault="00F62996" w:rsidP="004D1C65">
            <w:pPr>
              <w:pStyle w:val="TAH"/>
            </w:pPr>
            <w:r w:rsidRPr="007B1D70">
              <w:t>M/C/O</w:t>
            </w:r>
          </w:p>
        </w:tc>
      </w:tr>
      <w:tr w:rsidR="00F62996" w14:paraId="63B58804" w14:textId="77777777" w:rsidTr="004D1C65">
        <w:trPr>
          <w:jc w:val="center"/>
        </w:trPr>
        <w:tc>
          <w:tcPr>
            <w:tcW w:w="2972" w:type="dxa"/>
          </w:tcPr>
          <w:p w14:paraId="5135A41B" w14:textId="77777777" w:rsidR="00F62996" w:rsidRDefault="00F62996" w:rsidP="004D1C65">
            <w:pPr>
              <w:pStyle w:val="TAL"/>
            </w:pPr>
            <w:r>
              <w:t>XID</w:t>
            </w:r>
          </w:p>
        </w:tc>
        <w:tc>
          <w:tcPr>
            <w:tcW w:w="6242" w:type="dxa"/>
          </w:tcPr>
          <w:p w14:paraId="11E59274" w14:textId="77777777" w:rsidR="00F62996" w:rsidRDefault="00F62996" w:rsidP="004D1C65">
            <w:pPr>
              <w:pStyle w:val="TAL"/>
            </w:pPr>
            <w:r w:rsidRPr="00CE0181">
              <w:t>XID assigned by LIPF</w:t>
            </w:r>
            <w:r>
              <w:t>. If the CC-TF or IRI-TF is also being tasked for the same interception, the same XID shall be used. The same XID shall be used at the RCS Servers, the S-CSCF and the HTTP Content Server for the same interception.</w:t>
            </w:r>
          </w:p>
        </w:tc>
        <w:tc>
          <w:tcPr>
            <w:tcW w:w="708" w:type="dxa"/>
          </w:tcPr>
          <w:p w14:paraId="2F301C2C" w14:textId="77777777" w:rsidR="00F62996" w:rsidRDefault="00F62996" w:rsidP="004D1C65">
            <w:pPr>
              <w:pStyle w:val="TAL"/>
            </w:pPr>
            <w:r>
              <w:t>M</w:t>
            </w:r>
          </w:p>
        </w:tc>
      </w:tr>
      <w:tr w:rsidR="00F62996" w14:paraId="7D253C94" w14:textId="77777777" w:rsidTr="004D1C65">
        <w:trPr>
          <w:jc w:val="center"/>
        </w:trPr>
        <w:tc>
          <w:tcPr>
            <w:tcW w:w="2972" w:type="dxa"/>
          </w:tcPr>
          <w:p w14:paraId="462FFEF5" w14:textId="77777777" w:rsidR="00F62996" w:rsidRDefault="00F62996" w:rsidP="004D1C65">
            <w:pPr>
              <w:pStyle w:val="TAL"/>
            </w:pPr>
            <w:r>
              <w:t>TargetIdentifiers</w:t>
            </w:r>
          </w:p>
        </w:tc>
        <w:tc>
          <w:tcPr>
            <w:tcW w:w="6242" w:type="dxa"/>
          </w:tcPr>
          <w:p w14:paraId="3A54E05C" w14:textId="30F3FC0C" w:rsidR="00F62996" w:rsidRDefault="00F62996" w:rsidP="004D1C65">
            <w:pPr>
              <w:pStyle w:val="TAL"/>
            </w:pPr>
            <w:r>
              <w:t>File</w:t>
            </w:r>
            <w:r w:rsidRPr="00760004">
              <w:t xml:space="preserve"> detection criteria as de</w:t>
            </w:r>
            <w:r>
              <w:t>termined by the CC-TF in the RCS Server, which enables the CC-POI in the HTTP Content Server</w:t>
            </w:r>
            <w:r w:rsidRPr="00760004">
              <w:t xml:space="preserve"> to isolate </w:t>
            </w:r>
            <w:r>
              <w:t>target files. The CC-POI in the HTTP Content Server</w:t>
            </w:r>
            <w:r w:rsidRPr="00760004">
              <w:t xml:space="preserve"> shall support the i</w:t>
            </w:r>
            <w:r>
              <w:t xml:space="preserve">dentifier types given in </w:t>
            </w:r>
            <w:r w:rsidR="00FA4110">
              <w:t>t</w:t>
            </w:r>
            <w:r>
              <w:t>able 7.13.2.</w:t>
            </w:r>
            <w:r w:rsidR="0034402D">
              <w:t>1</w:t>
            </w:r>
            <w:r>
              <w:t>-2</w:t>
            </w:r>
            <w:r w:rsidRPr="00760004">
              <w:t>.</w:t>
            </w:r>
          </w:p>
        </w:tc>
        <w:tc>
          <w:tcPr>
            <w:tcW w:w="708" w:type="dxa"/>
          </w:tcPr>
          <w:p w14:paraId="652FFDB7" w14:textId="77777777" w:rsidR="00F62996" w:rsidRDefault="00F62996" w:rsidP="004D1C65">
            <w:pPr>
              <w:pStyle w:val="TAL"/>
            </w:pPr>
            <w:r>
              <w:t>M</w:t>
            </w:r>
          </w:p>
        </w:tc>
      </w:tr>
      <w:tr w:rsidR="00F62996" w14:paraId="087540DA" w14:textId="77777777" w:rsidTr="004D1C65">
        <w:trPr>
          <w:jc w:val="center"/>
        </w:trPr>
        <w:tc>
          <w:tcPr>
            <w:tcW w:w="2972" w:type="dxa"/>
          </w:tcPr>
          <w:p w14:paraId="1891F793" w14:textId="77777777" w:rsidR="00F62996" w:rsidRDefault="00F62996" w:rsidP="004D1C65">
            <w:pPr>
              <w:pStyle w:val="TAL"/>
            </w:pPr>
            <w:r>
              <w:t>DeliveryType</w:t>
            </w:r>
          </w:p>
        </w:tc>
        <w:tc>
          <w:tcPr>
            <w:tcW w:w="6242" w:type="dxa"/>
          </w:tcPr>
          <w:p w14:paraId="32D374FB" w14:textId="77777777" w:rsidR="00F62996" w:rsidRDefault="00F62996" w:rsidP="004D1C65">
            <w:pPr>
              <w:pStyle w:val="TAL"/>
            </w:pPr>
            <w:r>
              <w:t>Set to “X3Only”.</w:t>
            </w:r>
          </w:p>
        </w:tc>
        <w:tc>
          <w:tcPr>
            <w:tcW w:w="708" w:type="dxa"/>
          </w:tcPr>
          <w:p w14:paraId="753B8BF6" w14:textId="77777777" w:rsidR="00F62996" w:rsidRDefault="00F62996" w:rsidP="004D1C65">
            <w:pPr>
              <w:pStyle w:val="TAL"/>
            </w:pPr>
            <w:r>
              <w:t>M</w:t>
            </w:r>
          </w:p>
        </w:tc>
      </w:tr>
      <w:tr w:rsidR="00F62996" w14:paraId="3A78A991" w14:textId="77777777" w:rsidTr="004D1C65">
        <w:trPr>
          <w:jc w:val="center"/>
        </w:trPr>
        <w:tc>
          <w:tcPr>
            <w:tcW w:w="2972" w:type="dxa"/>
          </w:tcPr>
          <w:p w14:paraId="15458EA4" w14:textId="77777777" w:rsidR="00F62996" w:rsidRDefault="00F62996" w:rsidP="004D1C65">
            <w:pPr>
              <w:pStyle w:val="TAL"/>
            </w:pPr>
            <w:r>
              <w:t>ListOfDIDs</w:t>
            </w:r>
          </w:p>
        </w:tc>
        <w:tc>
          <w:tcPr>
            <w:tcW w:w="6242" w:type="dxa"/>
          </w:tcPr>
          <w:p w14:paraId="287DD9D5" w14:textId="77777777" w:rsidR="00F62996" w:rsidRDefault="00F62996" w:rsidP="004D1C65">
            <w:pPr>
              <w:pStyle w:val="TAL"/>
            </w:pPr>
            <w:r>
              <w:t>Delivery endpoints for LI_X3</w:t>
            </w:r>
            <w:r w:rsidRPr="00760004">
              <w:t xml:space="preserve">. These delivery endpoints shall be configured by the CC-TF in the </w:t>
            </w:r>
            <w:r>
              <w:t>RCS Server</w:t>
            </w:r>
            <w:r w:rsidRPr="00760004">
              <w:t xml:space="preserve"> using the CreateDestination message as described in ETSI TS 103 221-1 [7] clause 6.3.1 prior to first use.</w:t>
            </w:r>
          </w:p>
        </w:tc>
        <w:tc>
          <w:tcPr>
            <w:tcW w:w="708" w:type="dxa"/>
          </w:tcPr>
          <w:p w14:paraId="7F1A9951" w14:textId="77777777" w:rsidR="00F62996" w:rsidRDefault="00F62996" w:rsidP="004D1C65">
            <w:pPr>
              <w:pStyle w:val="TAL"/>
            </w:pPr>
            <w:r>
              <w:t>M</w:t>
            </w:r>
          </w:p>
        </w:tc>
      </w:tr>
      <w:tr w:rsidR="00F62996" w14:paraId="3E1B5861" w14:textId="77777777" w:rsidTr="004D1C65">
        <w:trPr>
          <w:jc w:val="center"/>
        </w:trPr>
        <w:tc>
          <w:tcPr>
            <w:tcW w:w="2972" w:type="dxa"/>
          </w:tcPr>
          <w:p w14:paraId="420E044E" w14:textId="77777777" w:rsidR="00F62996" w:rsidRDefault="00F62996" w:rsidP="004D1C65">
            <w:pPr>
              <w:pStyle w:val="TAL"/>
            </w:pPr>
            <w:r w:rsidRPr="00760004">
              <w:t>CorrelationID</w:t>
            </w:r>
          </w:p>
        </w:tc>
        <w:tc>
          <w:tcPr>
            <w:tcW w:w="6242" w:type="dxa"/>
          </w:tcPr>
          <w:p w14:paraId="2EC7FC01" w14:textId="77777777" w:rsidR="00F62996" w:rsidRDefault="00F62996" w:rsidP="004D1C65">
            <w:pPr>
              <w:pStyle w:val="TAL"/>
            </w:pPr>
            <w:r>
              <w:t>Correlation ID to assign to xCC generated by the CC-POI in the HTTP Content Server</w:t>
            </w:r>
            <w:r w:rsidRPr="00760004">
              <w:t>.</w:t>
            </w:r>
            <w:r>
              <w:t xml:space="preserve"> This field is populated with the same CorrelationID the IRI-POI in the RCS Server uses for the associated xIRI.</w:t>
            </w:r>
          </w:p>
        </w:tc>
        <w:tc>
          <w:tcPr>
            <w:tcW w:w="708" w:type="dxa"/>
          </w:tcPr>
          <w:p w14:paraId="491B79C5" w14:textId="77777777" w:rsidR="00F62996" w:rsidRDefault="00F62996" w:rsidP="004D1C65">
            <w:pPr>
              <w:pStyle w:val="TAL"/>
            </w:pPr>
            <w:r w:rsidRPr="00760004">
              <w:t>M</w:t>
            </w:r>
          </w:p>
        </w:tc>
      </w:tr>
      <w:tr w:rsidR="00F62996" w14:paraId="33E6A629" w14:textId="77777777" w:rsidTr="004D1C65">
        <w:trPr>
          <w:jc w:val="center"/>
        </w:trPr>
        <w:tc>
          <w:tcPr>
            <w:tcW w:w="2972" w:type="dxa"/>
          </w:tcPr>
          <w:p w14:paraId="3A1A4499" w14:textId="77777777" w:rsidR="00F62996" w:rsidRPr="00760004" w:rsidRDefault="00F62996" w:rsidP="004D1C65">
            <w:pPr>
              <w:pStyle w:val="TAL"/>
            </w:pPr>
            <w:r w:rsidRPr="00760004">
              <w:t>ProductID</w:t>
            </w:r>
          </w:p>
        </w:tc>
        <w:tc>
          <w:tcPr>
            <w:tcW w:w="6242" w:type="dxa"/>
          </w:tcPr>
          <w:p w14:paraId="1CC686BD" w14:textId="77777777" w:rsidR="00F62996" w:rsidRPr="00760004" w:rsidRDefault="00F62996" w:rsidP="004D1C65">
            <w:pPr>
              <w:pStyle w:val="TAL"/>
            </w:pPr>
            <w:r w:rsidRPr="00760004">
              <w:t xml:space="preserve">Shall be set to the XID of the Task Object associated with </w:t>
            </w:r>
            <w:r>
              <w:t>the interception at the CC</w:t>
            </w:r>
            <w:r w:rsidRPr="00760004">
              <w:t>-TF. Th</w:t>
            </w:r>
            <w:r>
              <w:t>is value shall be used by the CC-POI in the HTTP Content Server to fill the XID of X3 messages</w:t>
            </w:r>
            <w:r w:rsidRPr="00760004">
              <w:t>.</w:t>
            </w:r>
          </w:p>
        </w:tc>
        <w:tc>
          <w:tcPr>
            <w:tcW w:w="708" w:type="dxa"/>
          </w:tcPr>
          <w:p w14:paraId="072BBC62" w14:textId="77777777" w:rsidR="00F62996" w:rsidRPr="00760004" w:rsidRDefault="00F62996" w:rsidP="004D1C65">
            <w:pPr>
              <w:pStyle w:val="TAL"/>
            </w:pPr>
            <w:r w:rsidRPr="00760004">
              <w:t>M</w:t>
            </w:r>
          </w:p>
        </w:tc>
      </w:tr>
      <w:tr w:rsidR="00023652" w14:paraId="7BE243D0" w14:textId="77777777" w:rsidTr="00023652">
        <w:trPr>
          <w:jc w:val="center"/>
        </w:trPr>
        <w:tc>
          <w:tcPr>
            <w:tcW w:w="2972" w:type="dxa"/>
            <w:tcBorders>
              <w:top w:val="single" w:sz="4" w:space="0" w:color="auto"/>
              <w:left w:val="single" w:sz="4" w:space="0" w:color="auto"/>
              <w:bottom w:val="single" w:sz="4" w:space="0" w:color="auto"/>
              <w:right w:val="single" w:sz="4" w:space="0" w:color="auto"/>
            </w:tcBorders>
          </w:tcPr>
          <w:p w14:paraId="354ED9F7" w14:textId="77777777" w:rsidR="00023652" w:rsidRPr="00760004" w:rsidRDefault="00023652"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2D0CAE74" w14:textId="41E60F69" w:rsidR="00023652" w:rsidRPr="00760004" w:rsidRDefault="00023652"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5A8D5AD3" w14:textId="77777777" w:rsidR="00023652" w:rsidRPr="00760004" w:rsidRDefault="00023652" w:rsidP="00B008B4">
            <w:pPr>
              <w:pStyle w:val="TAL"/>
            </w:pPr>
            <w:r w:rsidRPr="0075430F">
              <w:t>C</w:t>
            </w:r>
          </w:p>
        </w:tc>
      </w:tr>
    </w:tbl>
    <w:p w14:paraId="32815354" w14:textId="77777777" w:rsidR="00F62996" w:rsidRPr="00607FDB" w:rsidRDefault="00F62996" w:rsidP="00F62996">
      <w:pPr>
        <w:rPr>
          <w:lang w:val="fr-FR"/>
        </w:rPr>
      </w:pPr>
    </w:p>
    <w:p w14:paraId="0B516090" w14:textId="77777777" w:rsidR="00482148" w:rsidRPr="006F0A95" w:rsidRDefault="00482148" w:rsidP="00482148">
      <w:pPr>
        <w:pStyle w:val="Heading3"/>
      </w:pPr>
      <w:bookmarkStart w:id="612" w:name="_Toc145185560"/>
      <w:r>
        <w:t>7.13.3</w:t>
      </w:r>
      <w:r w:rsidRPr="006F0A95">
        <w:tab/>
        <w:t xml:space="preserve">Generation of xIRI at IRI-POI in </w:t>
      </w:r>
      <w:r>
        <w:t xml:space="preserve">the </w:t>
      </w:r>
      <w:r w:rsidRPr="006F0A95">
        <w:t xml:space="preserve">RCS </w:t>
      </w:r>
      <w:r>
        <w:t>S</w:t>
      </w:r>
      <w:r w:rsidRPr="006F0A95">
        <w:t>erver over LI_X2</w:t>
      </w:r>
      <w:bookmarkEnd w:id="612"/>
    </w:p>
    <w:p w14:paraId="4BF21E46" w14:textId="77777777" w:rsidR="00482148" w:rsidRPr="006F0A95" w:rsidRDefault="00482148" w:rsidP="00482148">
      <w:pPr>
        <w:pStyle w:val="Heading4"/>
      </w:pPr>
      <w:bookmarkStart w:id="613" w:name="_Toc145185561"/>
      <w:r>
        <w:t>7.13.3</w:t>
      </w:r>
      <w:r w:rsidRPr="006F0A95">
        <w:t>.1</w:t>
      </w:r>
      <w:r w:rsidRPr="006F0A95">
        <w:tab/>
        <w:t>General</w:t>
      </w:r>
      <w:bookmarkEnd w:id="613"/>
    </w:p>
    <w:p w14:paraId="2280327B" w14:textId="77777777" w:rsidR="00482148" w:rsidRDefault="00482148" w:rsidP="00482148">
      <w:r w:rsidRPr="006F0A95">
        <w:t xml:space="preserve">The IRI-POI present in the RCS </w:t>
      </w:r>
      <w:r>
        <w:t>S</w:t>
      </w:r>
      <w:r w:rsidRPr="006F0A95">
        <w:t>erver</w:t>
      </w:r>
      <w:r>
        <w:t>s</w:t>
      </w:r>
      <w:r w:rsidRPr="006F0A95">
        <w:t xml:space="preserve"> shall send xIRI over LI_X2 for the events listed in TS 33.127 [5] clause 7.</w:t>
      </w:r>
      <w:r>
        <w:t>13</w:t>
      </w:r>
      <w:r w:rsidRPr="006F0A95">
        <w:t>.</w:t>
      </w:r>
      <w:r>
        <w:t xml:space="preserve">4, the details </w:t>
      </w:r>
      <w:r w:rsidRPr="006F0A95">
        <w:t xml:space="preserve">of which </w:t>
      </w:r>
      <w:r>
        <w:t>are</w:t>
      </w:r>
      <w:r w:rsidRPr="006F0A95">
        <w:t xml:space="preserve"> described in the following clauses.</w:t>
      </w:r>
    </w:p>
    <w:p w14:paraId="2B1D645D" w14:textId="77777777" w:rsidR="00482148" w:rsidRDefault="00482148" w:rsidP="00482148">
      <w:pPr>
        <w:pStyle w:val="Heading4"/>
      </w:pPr>
      <w:bookmarkStart w:id="614" w:name="_Toc145185562"/>
      <w:r>
        <w:t>7.13.3</w:t>
      </w:r>
      <w:r w:rsidRPr="006F0A95">
        <w:t>.2</w:t>
      </w:r>
      <w:r w:rsidRPr="006F0A95">
        <w:tab/>
        <w:t>Registration</w:t>
      </w:r>
      <w:bookmarkEnd w:id="614"/>
    </w:p>
    <w:p w14:paraId="21A008CC" w14:textId="77777777" w:rsidR="00482148" w:rsidRPr="006F0A95" w:rsidRDefault="00482148" w:rsidP="00482148">
      <w:r>
        <w:t xml:space="preserve">The xIRI containing an RCSRegistration record shall be generated when the IRI-POI in the S-CSCF or in an RCS Server </w:t>
      </w:r>
      <w:r w:rsidRPr="006F0A95">
        <w:t>detects that a</w:t>
      </w:r>
      <w:r>
        <w:t>n</w:t>
      </w:r>
      <w:r w:rsidRPr="006F0A95">
        <w:t xml:space="preserve"> RCS target matching one of the RCS identifiers, provided via LI_X1 has registered</w:t>
      </w:r>
      <w:r>
        <w:t xml:space="preserve">, </w:t>
      </w:r>
      <w:r w:rsidRPr="006F0A95">
        <w:t xml:space="preserve">re-registered </w:t>
      </w:r>
      <w:r>
        <w:t xml:space="preserve">or de-registered </w:t>
      </w:r>
      <w:r w:rsidRPr="006F0A95">
        <w:t xml:space="preserve">for RCS services. Accordingly, the IRI-POI in the RCS </w:t>
      </w:r>
      <w:r>
        <w:t>Server</w:t>
      </w:r>
      <w:r w:rsidRPr="006F0A95">
        <w:t xml:space="preserve"> generates the xIRI when the following event is detected:</w:t>
      </w:r>
    </w:p>
    <w:p w14:paraId="137E38C1" w14:textId="77777777" w:rsidR="00482148" w:rsidRDefault="00482148" w:rsidP="00932E8B">
      <w:pPr>
        <w:pStyle w:val="B1"/>
        <w:rPr>
          <w:rStyle w:val="B1Char"/>
        </w:rPr>
      </w:pPr>
      <w:r w:rsidRPr="00932E8B">
        <w:t>-</w:t>
      </w:r>
      <w:r w:rsidRPr="00932E8B">
        <w:tab/>
        <w:t>When the IRI-POI is located in the S-CSCF:</w:t>
      </w:r>
    </w:p>
    <w:p w14:paraId="6C53F1E4" w14:textId="77777777" w:rsidR="00482148" w:rsidRDefault="00482148" w:rsidP="00932E8B">
      <w:pPr>
        <w:pStyle w:val="B2"/>
        <w:rPr>
          <w:rStyle w:val="B1Char"/>
        </w:rPr>
      </w:pPr>
      <w:r>
        <w:rPr>
          <w:rStyle w:val="B1Char"/>
        </w:rPr>
        <w:t>-</w:t>
      </w:r>
      <w:r>
        <w:rPr>
          <w:rStyle w:val="B1Char"/>
        </w:rPr>
        <w:tab/>
        <w:t>If the S-CSCF uses third-party registrations to notify the RCS Server when a UE registers, when the S-CSCF</w:t>
      </w:r>
      <w:r w:rsidRPr="00247DB2">
        <w:rPr>
          <w:rStyle w:val="B1Char"/>
        </w:rPr>
        <w:t xml:space="preserve"> </w:t>
      </w:r>
      <w:r>
        <w:rPr>
          <w:rStyle w:val="B1Char"/>
        </w:rPr>
        <w:t xml:space="preserve">receives a 200 OK from the RCS Server in response to a third-party </w:t>
      </w:r>
      <w:r w:rsidRPr="00247DB2">
        <w:rPr>
          <w:rStyle w:val="B1Char"/>
        </w:rPr>
        <w:t xml:space="preserve">SIP REGISTER </w:t>
      </w:r>
      <w:r>
        <w:rPr>
          <w:rStyle w:val="B1Char"/>
        </w:rPr>
        <w:t>request registering, re-registering or de-registering a target with the RCS Server.</w:t>
      </w:r>
    </w:p>
    <w:p w14:paraId="6B73B75B" w14:textId="77777777" w:rsidR="00482148" w:rsidRDefault="00482148" w:rsidP="00932E8B">
      <w:pPr>
        <w:pStyle w:val="B2"/>
        <w:rPr>
          <w:rStyle w:val="B1Char"/>
        </w:rPr>
      </w:pPr>
      <w:r>
        <w:rPr>
          <w:rStyle w:val="B1Char"/>
        </w:rPr>
        <w:t>-</w:t>
      </w:r>
      <w:r>
        <w:rPr>
          <w:rStyle w:val="B1Char"/>
        </w:rPr>
        <w:tab/>
        <w:t>If the S-CSCF is the NF responsible for handling RCS Registrations:</w:t>
      </w:r>
    </w:p>
    <w:p w14:paraId="514DFDE4" w14:textId="00034456" w:rsidR="00482148" w:rsidRDefault="00482148" w:rsidP="00932E8B">
      <w:pPr>
        <w:pStyle w:val="B3"/>
        <w:rPr>
          <w:noProof/>
        </w:rPr>
      </w:pPr>
      <w:r>
        <w:rPr>
          <w:rStyle w:val="B1Char"/>
        </w:rPr>
        <w:t>-</w:t>
      </w:r>
      <w:r>
        <w:rPr>
          <w:rStyle w:val="B1Char"/>
        </w:rPr>
        <w:tab/>
        <w:t>When the S-CSCF</w:t>
      </w:r>
      <w:r w:rsidRPr="00587D9C">
        <w:rPr>
          <w:rStyle w:val="B1Char"/>
        </w:rPr>
        <w:t xml:space="preserve"> </w:t>
      </w:r>
      <w:r>
        <w:rPr>
          <w:rStyle w:val="B1Char"/>
        </w:rPr>
        <w:t xml:space="preserve">sends a 200 OK to a target in response to a SIP REGISTER request that includes any of the service feature tags listed in </w:t>
      </w:r>
      <w:r w:rsidRPr="00507905">
        <w:rPr>
          <w:noProof/>
        </w:rPr>
        <w:t>GSMA RCC.07</w:t>
      </w:r>
      <w:r>
        <w:rPr>
          <w:noProof/>
        </w:rPr>
        <w:t xml:space="preserve"> [78] clause 2.4.4.1 </w:t>
      </w:r>
      <w:r w:rsidR="00FA4110">
        <w:rPr>
          <w:noProof/>
        </w:rPr>
        <w:t>t</w:t>
      </w:r>
      <w:r>
        <w:rPr>
          <w:noProof/>
        </w:rPr>
        <w:t>able 3.</w:t>
      </w:r>
    </w:p>
    <w:p w14:paraId="3811F9F5" w14:textId="2102ED51" w:rsidR="00482148" w:rsidRDefault="00482148" w:rsidP="00932E8B">
      <w:pPr>
        <w:pStyle w:val="B3"/>
        <w:rPr>
          <w:rStyle w:val="B1Char"/>
          <w:noProof/>
        </w:rPr>
      </w:pPr>
      <w:r>
        <w:rPr>
          <w:noProof/>
        </w:rPr>
        <w:t>-</w:t>
      </w:r>
      <w:r>
        <w:rPr>
          <w:noProof/>
        </w:rPr>
        <w:tab/>
        <w:t xml:space="preserve">When the S-CSCF sends a 200 OK to a target in response to a SIP REGISTER request for de-registration when the service features supported by the target include any of the service features listed in GSMA RCC.07 [78] clause 2.4.4.1 </w:t>
      </w:r>
      <w:r w:rsidR="00FA4110">
        <w:rPr>
          <w:noProof/>
        </w:rPr>
        <w:t>t</w:t>
      </w:r>
      <w:r>
        <w:rPr>
          <w:noProof/>
        </w:rPr>
        <w:t>able 3.</w:t>
      </w:r>
    </w:p>
    <w:p w14:paraId="24AEF596" w14:textId="77777777" w:rsidR="00482148" w:rsidRPr="00FA68AA" w:rsidRDefault="00482148" w:rsidP="00482148">
      <w:pPr>
        <w:pStyle w:val="B1"/>
      </w:pPr>
      <w:r>
        <w:t>-</w:t>
      </w:r>
      <w:r>
        <w:tab/>
        <w:t>When the IRI-POI is located in the RCS Server:</w:t>
      </w:r>
    </w:p>
    <w:p w14:paraId="67103D34" w14:textId="4F494159" w:rsidR="00482148" w:rsidRDefault="00482148" w:rsidP="00932E8B">
      <w:pPr>
        <w:pStyle w:val="B2"/>
        <w:rPr>
          <w:noProof/>
        </w:rPr>
      </w:pPr>
      <w:r>
        <w:rPr>
          <w:rStyle w:val="B1Char"/>
        </w:rPr>
        <w:t>-</w:t>
      </w:r>
      <w:r>
        <w:rPr>
          <w:rStyle w:val="B1Char"/>
        </w:rPr>
        <w:tab/>
        <w:t xml:space="preserve">When the RCS Server sends a 200 OK to a target in response to a SIP REGISTER request that includes any of the service feature tags listed in </w:t>
      </w:r>
      <w:r w:rsidRPr="00507905">
        <w:rPr>
          <w:noProof/>
        </w:rPr>
        <w:t>GSMA RCC.07</w:t>
      </w:r>
      <w:r>
        <w:rPr>
          <w:noProof/>
        </w:rPr>
        <w:t xml:space="preserve"> [78] clause 2.4.4.1 </w:t>
      </w:r>
      <w:r w:rsidR="00FA4110">
        <w:rPr>
          <w:noProof/>
        </w:rPr>
        <w:t>t</w:t>
      </w:r>
      <w:r>
        <w:rPr>
          <w:noProof/>
        </w:rPr>
        <w:t>able 3.</w:t>
      </w:r>
    </w:p>
    <w:p w14:paraId="7508D931" w14:textId="52389CBF" w:rsidR="00482148" w:rsidRPr="00247DB2" w:rsidRDefault="00482148" w:rsidP="00932E8B">
      <w:pPr>
        <w:pStyle w:val="B2"/>
        <w:rPr>
          <w:rStyle w:val="B1Char"/>
          <w:noProof/>
        </w:rPr>
      </w:pPr>
      <w:r>
        <w:rPr>
          <w:noProof/>
        </w:rPr>
        <w:t>-</w:t>
      </w:r>
      <w:r>
        <w:rPr>
          <w:noProof/>
        </w:rPr>
        <w:tab/>
        <w:t xml:space="preserve">When the RCS Server sends a 200 OK to a target in response to a SIP REGISTER request for de-registration when the service features supported by the target include any of the service features listed in GSMA RCC.07 [78] clause 2.4.4.1 </w:t>
      </w:r>
      <w:r w:rsidR="00FA4110">
        <w:rPr>
          <w:noProof/>
        </w:rPr>
        <w:t>t</w:t>
      </w:r>
      <w:r>
        <w:rPr>
          <w:noProof/>
        </w:rPr>
        <w:t>able 3.</w:t>
      </w:r>
    </w:p>
    <w:p w14:paraId="6F811CD1" w14:textId="77777777" w:rsidR="00482148" w:rsidRDefault="00482148" w:rsidP="00482148">
      <w:pPr>
        <w:pStyle w:val="Heading4"/>
      </w:pPr>
      <w:bookmarkStart w:id="615" w:name="_Toc145185563"/>
      <w:r>
        <w:t>7.13.3.3</w:t>
      </w:r>
      <w:r w:rsidRPr="006F0A95">
        <w:tab/>
      </w:r>
      <w:r>
        <w:t>RCS Message</w:t>
      </w:r>
      <w:bookmarkEnd w:id="615"/>
    </w:p>
    <w:p w14:paraId="473B6D0B" w14:textId="2CEA3BCD" w:rsidR="00482148" w:rsidRDefault="00482148" w:rsidP="00482148">
      <w:r>
        <w:t xml:space="preserve">The </w:t>
      </w:r>
      <w:r w:rsidRPr="00760004">
        <w:t>IRI-POI</w:t>
      </w:r>
      <w:r>
        <w:t xml:space="preserve"> present</w:t>
      </w:r>
      <w:r w:rsidRPr="00760004">
        <w:t xml:space="preserve"> in the </w:t>
      </w:r>
      <w:r>
        <w:t>RCS Server</w:t>
      </w:r>
      <w:r w:rsidRPr="00760004">
        <w:t xml:space="preserve"> shall generate an xIRI containing an </w:t>
      </w:r>
      <w:r>
        <w:t>RCSMessage</w:t>
      </w:r>
      <w:r w:rsidRPr="00760004">
        <w:t xml:space="preserve"> record when the IRI-POI present in the </w:t>
      </w:r>
      <w:r>
        <w:t>RCS Server</w:t>
      </w:r>
      <w:r w:rsidRPr="00760004">
        <w:t xml:space="preserve"> detects that</w:t>
      </w:r>
      <w:r>
        <w:t xml:space="preserve"> </w:t>
      </w:r>
      <w:r w:rsidRPr="006F0A95">
        <w:t xml:space="preserve">an RCS target has </w:t>
      </w:r>
      <w:r>
        <w:t>sent or received an RCS message. In this specification, an RCS message refers to any message sent or received in the context of pager mode standalone messaging, large message mode messaging, 1-to-1 chat or group chat. This xIRI is also generated when the target sends or receives a delivery notification or display notification.</w:t>
      </w:r>
    </w:p>
    <w:p w14:paraId="4DD32739" w14:textId="77777777" w:rsidR="00482148" w:rsidRPr="006F0A95" w:rsidRDefault="00482148" w:rsidP="00482148">
      <w:pPr>
        <w:spacing w:after="240"/>
      </w:pPr>
      <w:r w:rsidRPr="006F0A95">
        <w:t xml:space="preserve">Accordingly, the IRI-POI in the RCS </w:t>
      </w:r>
      <w:r>
        <w:t>Server</w:t>
      </w:r>
      <w:r w:rsidRPr="006F0A95">
        <w:t xml:space="preserve"> </w:t>
      </w:r>
      <w:r>
        <w:t xml:space="preserve">shall </w:t>
      </w:r>
      <w:r w:rsidRPr="006F0A95">
        <w:t xml:space="preserve">generate the </w:t>
      </w:r>
      <w:r>
        <w:t xml:space="preserve">RCSMessage </w:t>
      </w:r>
      <w:r w:rsidRPr="006F0A95">
        <w:t xml:space="preserve">xIRI when </w:t>
      </w:r>
      <w:r>
        <w:t xml:space="preserve">it detects the </w:t>
      </w:r>
      <w:r w:rsidRPr="006F0A95">
        <w:t>following event</w:t>
      </w:r>
      <w:r>
        <w:t>s</w:t>
      </w:r>
      <w:r w:rsidRPr="006F0A95">
        <w:t>:</w:t>
      </w:r>
    </w:p>
    <w:p w14:paraId="38948296" w14:textId="77777777" w:rsidR="00482148" w:rsidRDefault="00482148" w:rsidP="00482148">
      <w:pPr>
        <w:pStyle w:val="B1"/>
      </w:pPr>
      <w:r w:rsidRPr="006F0A95">
        <w:t>-</w:t>
      </w:r>
      <w:r w:rsidRPr="006F0A95">
        <w:tab/>
      </w:r>
      <w:r>
        <w:t>T</w:t>
      </w:r>
      <w:r w:rsidRPr="006F0A95">
        <w:t xml:space="preserve">he RCS </w:t>
      </w:r>
      <w:r>
        <w:t>Server</w:t>
      </w:r>
      <w:r w:rsidRPr="006F0A95">
        <w:t xml:space="preserve"> receives a SIP MESSAGE from the target</w:t>
      </w:r>
      <w:r>
        <w:t xml:space="preserve"> or destined to the target, determined by the direction attribute present in the CPM Header, and:</w:t>
      </w:r>
    </w:p>
    <w:p w14:paraId="346275E8" w14:textId="77777777" w:rsidR="00482148" w:rsidRDefault="00482148" w:rsidP="00D425C4">
      <w:pPr>
        <w:pStyle w:val="B2"/>
      </w:pPr>
      <w:r>
        <w:t>-</w:t>
      </w:r>
      <w:r>
        <w:tab/>
        <w:t>T</w:t>
      </w:r>
      <w:r w:rsidRPr="006F0A95">
        <w:t xml:space="preserve">he "Contact" </w:t>
      </w:r>
      <w:r>
        <w:t xml:space="preserve">or "Accept-Contact" </w:t>
      </w:r>
      <w:r w:rsidRPr="006F0A95">
        <w:t>header includes +g.3gpp.icsi-ref="urn%3Aurn-7%3A3gpp-service.ims.icsi.oma.cpm.msg"</w:t>
      </w:r>
      <w:r>
        <w:t>.</w:t>
      </w:r>
    </w:p>
    <w:p w14:paraId="40520EB6" w14:textId="77777777" w:rsidR="00482148" w:rsidRPr="006F0A95" w:rsidRDefault="00482148" w:rsidP="00D425C4">
      <w:pPr>
        <w:pStyle w:val="B2"/>
      </w:pPr>
      <w:r>
        <w:t>-</w:t>
      </w:r>
      <w:r>
        <w:tab/>
        <w:t>T</w:t>
      </w:r>
      <w:r w:rsidRPr="006F0A95">
        <w:t xml:space="preserve">he SIP "Content-Type" header </w:t>
      </w:r>
      <w:r>
        <w:t>is</w:t>
      </w:r>
      <w:r w:rsidRPr="006F0A95">
        <w:t xml:space="preserve"> "message/cpim</w:t>
      </w:r>
      <w:r>
        <w:t>".</w:t>
      </w:r>
    </w:p>
    <w:p w14:paraId="270B3642" w14:textId="77777777" w:rsidR="00482148" w:rsidRDefault="00482148" w:rsidP="00482148">
      <w:pPr>
        <w:pStyle w:val="B1"/>
      </w:pPr>
      <w:r w:rsidRPr="006F0A95">
        <w:t>-</w:t>
      </w:r>
      <w:r w:rsidRPr="006F0A95">
        <w:tab/>
      </w:r>
      <w:r>
        <w:t>T</w:t>
      </w:r>
      <w:r w:rsidRPr="006F0A95">
        <w:t xml:space="preserve">he RCS Server </w:t>
      </w:r>
      <w:r>
        <w:t>receives</w:t>
      </w:r>
      <w:r w:rsidRPr="006F0A95">
        <w:t xml:space="preserve"> a</w:t>
      </w:r>
      <w:r>
        <w:t>n MSRP packet from the target or destined to the target and:</w:t>
      </w:r>
    </w:p>
    <w:p w14:paraId="742D4928" w14:textId="77777777" w:rsidR="00482148" w:rsidRDefault="00482148" w:rsidP="00D425C4">
      <w:pPr>
        <w:pStyle w:val="B2"/>
      </w:pPr>
      <w:r>
        <w:t>-</w:t>
      </w:r>
      <w:r>
        <w:tab/>
        <w:t>T</w:t>
      </w:r>
      <w:r w:rsidRPr="006F0A95">
        <w:t xml:space="preserve">he </w:t>
      </w:r>
      <w:r>
        <w:t xml:space="preserve">content of the MSRP packet is a CPIM (Common Presence and Instant Messaging) object </w:t>
      </w:r>
      <w:r w:rsidRPr="000B26F7">
        <w:t xml:space="preserve">(see definition in IETF RFC 3862 </w:t>
      </w:r>
      <w:r>
        <w:t>[80]</w:t>
      </w:r>
      <w:r w:rsidRPr="000B26F7">
        <w:t>)</w:t>
      </w:r>
      <w:r>
        <w:t>.</w:t>
      </w:r>
    </w:p>
    <w:p w14:paraId="085C72CE" w14:textId="77777777" w:rsidR="00482148" w:rsidRPr="00F721D1" w:rsidRDefault="00482148" w:rsidP="00482148">
      <w:pPr>
        <w:pStyle w:val="Heading4"/>
      </w:pPr>
      <w:bookmarkStart w:id="616" w:name="_Toc145185564"/>
      <w:r>
        <w:t>7.13.3.4</w:t>
      </w:r>
      <w:r w:rsidRPr="00F721D1">
        <w:tab/>
        <w:t>Session establishment</w:t>
      </w:r>
      <w:bookmarkEnd w:id="616"/>
    </w:p>
    <w:p w14:paraId="5DACF245" w14:textId="77777777" w:rsidR="00482148" w:rsidRPr="006F0A95" w:rsidRDefault="00482148" w:rsidP="00482148">
      <w:r w:rsidRPr="006F0A95">
        <w:t xml:space="preserve">The IRI-POI present in the RCS </w:t>
      </w:r>
      <w:r>
        <w:t xml:space="preserve">Server </w:t>
      </w:r>
      <w:r w:rsidRPr="006F0A95">
        <w:t xml:space="preserve">shall generate an xIRI containing an RCSSessionEstablishment record when the IRI-POI </w:t>
      </w:r>
      <w:r>
        <w:t xml:space="preserve">in the RCS Server </w:t>
      </w:r>
      <w:r w:rsidRPr="006F0A95">
        <w:t xml:space="preserve">detects that </w:t>
      </w:r>
      <w:r>
        <w:t xml:space="preserve">a SIP </w:t>
      </w:r>
      <w:r w:rsidRPr="006F0A95">
        <w:t>session has been established</w:t>
      </w:r>
      <w:r>
        <w:t xml:space="preserve"> for a large message mode standalone message delivery, a 1-to-1 chat session or a group chat session.</w:t>
      </w:r>
    </w:p>
    <w:p w14:paraId="4ED72C10" w14:textId="77777777" w:rsidR="00482148" w:rsidRDefault="00482148" w:rsidP="00482148">
      <w:r w:rsidRPr="006F0A95">
        <w:t xml:space="preserve">Accordingly, the IRI-POI in the RCS </w:t>
      </w:r>
      <w:r>
        <w:t>Server</w:t>
      </w:r>
      <w:r w:rsidRPr="006F0A95">
        <w:t xml:space="preserve"> </w:t>
      </w:r>
      <w:r>
        <w:t xml:space="preserve">shall </w:t>
      </w:r>
      <w:r w:rsidRPr="006F0A95">
        <w:t>generate the</w:t>
      </w:r>
      <w:r>
        <w:t xml:space="preserve"> RCSSessionEstablishment </w:t>
      </w:r>
      <w:r w:rsidRPr="006F0A95">
        <w:t xml:space="preserve">xIRI when </w:t>
      </w:r>
      <w:r>
        <w:t xml:space="preserve">it detects </w:t>
      </w:r>
      <w:r w:rsidRPr="006F0A95">
        <w:t>the following events:</w:t>
      </w:r>
    </w:p>
    <w:p w14:paraId="2FC24A57" w14:textId="77777777" w:rsidR="00482148" w:rsidRPr="006F0A95" w:rsidRDefault="00482148" w:rsidP="00482148">
      <w:pPr>
        <w:pStyle w:val="B1"/>
      </w:pPr>
      <w:r>
        <w:t>-</w:t>
      </w:r>
      <w:r>
        <w:tab/>
        <w:t xml:space="preserve">The RCS Server receives a SIP 200 OK from the target in response to a SIP INVITE sent to the target with service feature tag  </w:t>
      </w:r>
      <w:r w:rsidRPr="415BDE42">
        <w:rPr>
          <w:rFonts w:eastAsia="Calibri"/>
        </w:rPr>
        <w:t xml:space="preserve">+g.gsma.rcs.cpm.pager-large or </w:t>
      </w:r>
      <w:r>
        <w:t xml:space="preserve">+g.3gpp.icsi-ref="urn%3Aurn-7%3A3gpp-service.ims.icsi.oma.cpm.largemsg" </w:t>
      </w:r>
      <w:r w:rsidRPr="415BDE42">
        <w:rPr>
          <w:rFonts w:eastAsia="Calibri"/>
        </w:rPr>
        <w:t>in</w:t>
      </w:r>
      <w:r>
        <w:t xml:space="preserve"> the SIP "Contact" header.</w:t>
      </w:r>
    </w:p>
    <w:p w14:paraId="4BAAADFE" w14:textId="77777777" w:rsidR="00482148" w:rsidRPr="006F0A95" w:rsidRDefault="00482148" w:rsidP="00482148">
      <w:pPr>
        <w:pStyle w:val="B1"/>
      </w:pPr>
      <w:r>
        <w:t>-</w:t>
      </w:r>
      <w:r>
        <w:tab/>
        <w:t xml:space="preserve">The RCS Server returns a SIP 200 OK to the target in response to a SIP INVITE received from the target with service feature tag  </w:t>
      </w:r>
      <w:r w:rsidRPr="415BDE42">
        <w:rPr>
          <w:rFonts w:eastAsia="Calibri"/>
        </w:rPr>
        <w:t xml:space="preserve">+g.gsma.rcs.cpm.pager-large or </w:t>
      </w:r>
      <w:r>
        <w:t>+g.3gpp.icsi-ref="urn%3Aurn-7%3A3gpp-service.ims.icsi.oma.cpm.largemsg" in the SIP "Contact" header.</w:t>
      </w:r>
    </w:p>
    <w:p w14:paraId="6DE1C090" w14:textId="77777777" w:rsidR="00482148" w:rsidRPr="006F0A95" w:rsidRDefault="00482148" w:rsidP="00482148">
      <w:pPr>
        <w:pStyle w:val="B1"/>
      </w:pPr>
      <w:r>
        <w:t>-</w:t>
      </w:r>
      <w:r>
        <w:tab/>
        <w:t>The RCS Server receives a SIP 200 OK from the target in response to a SIP INVITE sent to the target with service feature tag  +g.3gpp.icsi-ref="urn%3Aurn-7%3A3gpp-service.ims.icsi.oma.cpm.session"</w:t>
      </w:r>
      <w:r w:rsidRPr="415BDE42">
        <w:rPr>
          <w:rFonts w:eastAsia="Calibri"/>
        </w:rPr>
        <w:t xml:space="preserve"> in</w:t>
      </w:r>
      <w:r>
        <w:t xml:space="preserve"> the SIP "Contact" header.</w:t>
      </w:r>
    </w:p>
    <w:p w14:paraId="08A5459C" w14:textId="77777777" w:rsidR="00482148" w:rsidRDefault="00482148" w:rsidP="00482148">
      <w:pPr>
        <w:pStyle w:val="B1"/>
      </w:pPr>
      <w:r>
        <w:t>-</w:t>
      </w:r>
      <w:r>
        <w:tab/>
        <w:t>The RCS Server returns a SIP 200 OK to the target in response to a SIP INVITE received from the target with service feature tag +g.3gpp.icsi-ref="urn%3Aurn-7%3A3gpp-service.ims.icsi.oma.cpm.session"</w:t>
      </w:r>
      <w:r w:rsidRPr="415BDE42">
        <w:rPr>
          <w:rFonts w:eastAsia="Calibri"/>
        </w:rPr>
        <w:t xml:space="preserve"> </w:t>
      </w:r>
      <w:r>
        <w:t>in the SIP "Contact" header.</w:t>
      </w:r>
    </w:p>
    <w:p w14:paraId="476C175C" w14:textId="77777777" w:rsidR="00482148" w:rsidRPr="006F0A95" w:rsidRDefault="00482148" w:rsidP="00482148">
      <w:pPr>
        <w:pStyle w:val="B1"/>
      </w:pPr>
      <w:r>
        <w:t>-</w:t>
      </w:r>
      <w:r>
        <w:tab/>
        <w:t>The RCS Server receives a SIP 200 OK from the target in response to a SIP INVITE sent to the target with service feature tag  +g.3gpp.icsi-ref="urn%3Aurn-7%3A3gpp-service.ims.icsi.oma.cpm.filetransfer"</w:t>
      </w:r>
      <w:r w:rsidRPr="415BDE42">
        <w:rPr>
          <w:rFonts w:eastAsia="Calibri"/>
        </w:rPr>
        <w:t xml:space="preserve"> in</w:t>
      </w:r>
      <w:r>
        <w:t xml:space="preserve"> the SIP "Contact" header.</w:t>
      </w:r>
    </w:p>
    <w:p w14:paraId="18C90C46" w14:textId="77777777" w:rsidR="00482148" w:rsidRDefault="00482148" w:rsidP="00482148">
      <w:pPr>
        <w:pStyle w:val="B1"/>
      </w:pPr>
      <w:r>
        <w:t>-</w:t>
      </w:r>
      <w:r>
        <w:tab/>
        <w:t>The RCS Server returns a SIP 200 OK to the target in response to a SIP INVITE received from the target with service feature tag +g.3gpp.icsi-ref="urn%3Aurn-7%3A3gpp-service.ims.icsi.oma.cpm.filetransfer"</w:t>
      </w:r>
      <w:r w:rsidRPr="415BDE42">
        <w:rPr>
          <w:rFonts w:eastAsia="Calibri"/>
        </w:rPr>
        <w:t xml:space="preserve"> </w:t>
      </w:r>
      <w:r>
        <w:t>in the SIP "Contact" header.</w:t>
      </w:r>
    </w:p>
    <w:p w14:paraId="19143A94" w14:textId="77777777" w:rsidR="00EF6396" w:rsidRDefault="00EF6396" w:rsidP="00D929A9"/>
    <w:p w14:paraId="26F8ED9E" w14:textId="5AA09B41" w:rsidR="00C04A28" w:rsidRPr="00760004" w:rsidRDefault="00C04A28" w:rsidP="00EF6396">
      <w:r w:rsidRPr="00760004">
        <w:br w:type="page"/>
      </w:r>
    </w:p>
    <w:p w14:paraId="38F4ED75" w14:textId="0F6BC068" w:rsidR="00F10A04" w:rsidRPr="00760004" w:rsidRDefault="00F10A04" w:rsidP="009F75CB">
      <w:pPr>
        <w:pStyle w:val="Heading8"/>
      </w:pPr>
      <w:bookmarkStart w:id="617" w:name="_Toc145185565"/>
      <w:r w:rsidRPr="00760004">
        <w:t>Annex A (normative):</w:t>
      </w:r>
      <w:r w:rsidR="00C1575F">
        <w:br/>
      </w:r>
      <w:r w:rsidR="00191A25">
        <w:t xml:space="preserve">ASN.1 </w:t>
      </w:r>
      <w:r w:rsidR="001370D4">
        <w:t>S</w:t>
      </w:r>
      <w:r w:rsidR="00191A25">
        <w:t>chema for</w:t>
      </w:r>
      <w:r w:rsidR="002A240C" w:rsidRPr="00760004">
        <w:t xml:space="preserve"> </w:t>
      </w:r>
      <w:r w:rsidRPr="00760004">
        <w:t xml:space="preserve">the </w:t>
      </w:r>
      <w:r w:rsidR="00C77176" w:rsidRPr="00760004">
        <w:t>Internal</w:t>
      </w:r>
      <w:r w:rsidRPr="00760004">
        <w:t xml:space="preserve"> </w:t>
      </w:r>
      <w:r w:rsidR="002A240C" w:rsidRPr="00760004">
        <w:t xml:space="preserve">and External </w:t>
      </w:r>
      <w:r w:rsidRPr="00760004">
        <w:t>Interface</w:t>
      </w:r>
      <w:r w:rsidR="002A240C" w:rsidRPr="00760004">
        <w:t>s</w:t>
      </w:r>
      <w:bookmarkEnd w:id="617"/>
    </w:p>
    <w:p w14:paraId="23DE0E34" w14:textId="793394B7" w:rsidR="00D06173" w:rsidRDefault="005F24DE" w:rsidP="00F322D8">
      <w:r>
        <w:t xml:space="preserve">The ASN.1 module describing the structures used for LI_X2, LI_X3, LI_HI2 and LI_HI3 ("TS33128Payloads") is given in the file </w:t>
      </w:r>
      <w:r w:rsidRPr="00161EBD">
        <w:rPr>
          <w:i/>
          <w:iCs/>
        </w:rPr>
        <w:t>TS33128Payloads.asn</w:t>
      </w:r>
      <w:r>
        <w:t xml:space="preserve"> which accompanies the present document.</w:t>
      </w:r>
    </w:p>
    <w:p w14:paraId="1A0E28B3" w14:textId="7A546E05" w:rsidR="00627EBF" w:rsidRPr="00760004" w:rsidRDefault="00080512" w:rsidP="009C05D9">
      <w:pPr>
        <w:pStyle w:val="Heading8"/>
      </w:pPr>
      <w:bookmarkStart w:id="618" w:name="_Toc145185566"/>
      <w:r w:rsidRPr="00760004">
        <w:t xml:space="preserve">Annex </w:t>
      </w:r>
      <w:r w:rsidR="00F10A04" w:rsidRPr="00760004">
        <w:t>B</w:t>
      </w:r>
      <w:r w:rsidRPr="00760004">
        <w:t xml:space="preserve"> (normative):</w:t>
      </w:r>
      <w:r w:rsidR="00C1575F">
        <w:br/>
      </w:r>
      <w:r w:rsidR="00627EBF" w:rsidRPr="00760004">
        <w:t xml:space="preserve">LI </w:t>
      </w:r>
      <w:r w:rsidR="00860A22" w:rsidRPr="00760004">
        <w:t>N</w:t>
      </w:r>
      <w:r w:rsidR="00627EBF" w:rsidRPr="00760004">
        <w:t>otification</w:t>
      </w:r>
      <w:bookmarkEnd w:id="618"/>
    </w:p>
    <w:p w14:paraId="2C3C0C42" w14:textId="312F2780" w:rsidR="00627EBF" w:rsidRPr="00760004" w:rsidRDefault="00627EBF" w:rsidP="00627EBF">
      <w:pPr>
        <w:keepNext/>
        <w:tabs>
          <w:tab w:val="left" w:pos="1276"/>
          <w:tab w:val="left" w:pos="2977"/>
        </w:tabs>
      </w:pPr>
      <w:r w:rsidRPr="00760004">
        <w:t xml:space="preserve">Based on clause 5.6 of the present document, this </w:t>
      </w:r>
      <w:r w:rsidR="004E5462" w:rsidRPr="00760004">
        <w:t>annex</w:t>
      </w:r>
      <w:r w:rsidRPr="00760004">
        <w:t xml:space="preserve"> defines a system of management notification of LI system with the LI_HI4</w:t>
      </w:r>
      <w:r w:rsidR="00860A22" w:rsidRPr="00760004">
        <w:t xml:space="preserve"> interface</w:t>
      </w:r>
      <w:r w:rsidRPr="00760004">
        <w:t>.</w:t>
      </w:r>
    </w:p>
    <w:p w14:paraId="16AF006B" w14:textId="46FBDC43" w:rsidR="00627EBF" w:rsidRPr="00760004" w:rsidRDefault="00627EBF" w:rsidP="00627EBF">
      <w:pPr>
        <w:keepNext/>
        <w:tabs>
          <w:tab w:val="left" w:pos="1276"/>
          <w:tab w:val="left" w:pos="2977"/>
        </w:tabs>
      </w:pPr>
      <w:r w:rsidRPr="00760004">
        <w:t xml:space="preserve">The LI_HI4 </w:t>
      </w:r>
      <w:r w:rsidR="00860A22" w:rsidRPr="00760004">
        <w:t xml:space="preserve">interface </w:t>
      </w:r>
      <w:r w:rsidRPr="00760004">
        <w:t>shall</w:t>
      </w:r>
      <w:r w:rsidR="00860A22" w:rsidRPr="00760004">
        <w:t xml:space="preserve"> be used to</w:t>
      </w:r>
      <w:r w:rsidRPr="00760004">
        <w:t xml:space="preserve"> transport specific LI service O&amp;M information </w:t>
      </w:r>
      <w:r w:rsidR="00860A22" w:rsidRPr="00760004">
        <w:t xml:space="preserve">(referred to as LI Notification) </w:t>
      </w:r>
      <w:r w:rsidR="006E7F83" w:rsidRPr="00760004">
        <w:t xml:space="preserve">from </w:t>
      </w:r>
      <w:r w:rsidRPr="00760004">
        <w:t>the CSP to the LEMF. The individual parameters</w:t>
      </w:r>
      <w:r w:rsidR="00860A22" w:rsidRPr="00760004">
        <w:t xml:space="preserve"> of the LI Notification message</w:t>
      </w:r>
      <w:r w:rsidRPr="00760004">
        <w:t xml:space="preserve"> shall be coded using ASN.1 and the basic encoding rules (BER). The delivery of </w:t>
      </w:r>
      <w:r w:rsidR="00885238" w:rsidRPr="00760004">
        <w:t xml:space="preserve">LI Notification </w:t>
      </w:r>
      <w:r w:rsidRPr="00760004">
        <w:t xml:space="preserve">shall be performed directly using the same mechanism as used for </w:t>
      </w:r>
      <w:r w:rsidR="00860A22" w:rsidRPr="00760004">
        <w:t xml:space="preserve">delivery of IRI messages over </w:t>
      </w:r>
      <w:r w:rsidRPr="00760004">
        <w:t>LI_HI2 and</w:t>
      </w:r>
      <w:r w:rsidR="00860A22" w:rsidRPr="00760004">
        <w:t xml:space="preserve"> CC over</w:t>
      </w:r>
      <w:r w:rsidRPr="00760004">
        <w:t xml:space="preserve"> LI_HI3.</w:t>
      </w:r>
    </w:p>
    <w:p w14:paraId="3C0FE60A" w14:textId="2D6BB391" w:rsidR="00627EBF" w:rsidRPr="00760004" w:rsidRDefault="00782984" w:rsidP="00627EBF">
      <w:r w:rsidRPr="00760004">
        <w:t>T</w:t>
      </w:r>
      <w:r w:rsidR="00627EBF" w:rsidRPr="00760004">
        <w:t xml:space="preserve">he </w:t>
      </w:r>
      <w:r w:rsidR="00885238" w:rsidRPr="00760004">
        <w:t xml:space="preserve">LI Notification </w:t>
      </w:r>
      <w:r w:rsidR="00627EBF" w:rsidRPr="00760004">
        <w:t>shall be used to send electronic notification to the LEMF in the following cases:</w:t>
      </w:r>
    </w:p>
    <w:p w14:paraId="48F8CFF2" w14:textId="2937257E" w:rsidR="00627EBF" w:rsidRPr="00760004" w:rsidRDefault="00627EBF" w:rsidP="00160265">
      <w:pPr>
        <w:pStyle w:val="B1"/>
      </w:pPr>
      <w:r w:rsidRPr="00760004">
        <w:t>1)</w:t>
      </w:r>
      <w:r w:rsidRPr="00760004">
        <w:tab/>
        <w:t>after the activation of lawful interception</w:t>
      </w:r>
      <w:r w:rsidR="003B148C" w:rsidRPr="00760004">
        <w:t>;</w:t>
      </w:r>
    </w:p>
    <w:p w14:paraId="0C4E473E" w14:textId="077A1274" w:rsidR="00627EBF" w:rsidRPr="00760004" w:rsidRDefault="00627EBF" w:rsidP="00160265">
      <w:pPr>
        <w:pStyle w:val="B1"/>
      </w:pPr>
      <w:r w:rsidRPr="00760004">
        <w:t>2)</w:t>
      </w:r>
      <w:r w:rsidRPr="00760004">
        <w:tab/>
        <w:t>after the deactivation of lawful interception</w:t>
      </w:r>
      <w:r w:rsidR="00782984" w:rsidRPr="00760004">
        <w:t>;</w:t>
      </w:r>
    </w:p>
    <w:p w14:paraId="320FBE36" w14:textId="77777777" w:rsidR="00627EBF" w:rsidRPr="00760004" w:rsidRDefault="00627EBF" w:rsidP="00160265">
      <w:pPr>
        <w:pStyle w:val="B1"/>
      </w:pPr>
      <w:r w:rsidRPr="00760004">
        <w:t>3)</w:t>
      </w:r>
      <w:r w:rsidRPr="00760004">
        <w:tab/>
        <w:t>after the modification of an active lawful interception.</w:t>
      </w:r>
    </w:p>
    <w:p w14:paraId="1D771DDB" w14:textId="12065DC9" w:rsidR="00D04658" w:rsidRPr="00760004" w:rsidRDefault="00D04658" w:rsidP="00160265">
      <w:pPr>
        <w:pStyle w:val="TH"/>
        <w:rPr>
          <w:lang w:eastAsia="ja-JP"/>
        </w:rPr>
      </w:pPr>
      <w:r w:rsidRPr="00760004">
        <w:rPr>
          <w:lang w:eastAsia="ja-JP"/>
        </w:rPr>
        <w:t>Table B.</w:t>
      </w:r>
      <w:r w:rsidR="00CB57B7" w:rsidRPr="00760004">
        <w:rPr>
          <w:lang w:eastAsia="ja-JP"/>
        </w:rPr>
        <w:t>1-</w:t>
      </w:r>
      <w:r w:rsidRPr="00760004">
        <w:rPr>
          <w:lang w:eastAsia="ja-JP"/>
        </w:rPr>
        <w:t>1: LI</w:t>
      </w:r>
      <w:r w:rsidR="00F038B0" w:rsidRPr="00760004">
        <w:rPr>
          <w:lang w:eastAsia="ja-JP"/>
        </w:rPr>
        <w:t>N</w:t>
      </w:r>
      <w:r w:rsidRPr="00760004">
        <w:rPr>
          <w:lang w:eastAsia="ja-JP"/>
        </w:rPr>
        <w:t>otification message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04658" w:rsidRPr="00760004" w14:paraId="21ED2A42" w14:textId="77777777" w:rsidTr="00C47D31">
        <w:trPr>
          <w:jc w:val="center"/>
        </w:trPr>
        <w:tc>
          <w:tcPr>
            <w:tcW w:w="2693" w:type="dxa"/>
          </w:tcPr>
          <w:p w14:paraId="7DC10E2E" w14:textId="77777777" w:rsidR="00D04658" w:rsidRPr="00760004" w:rsidRDefault="00D04658" w:rsidP="00020C2C">
            <w:pPr>
              <w:pStyle w:val="TAL"/>
              <w:rPr>
                <w:b/>
                <w:lang w:eastAsia="ja-JP"/>
              </w:rPr>
            </w:pPr>
            <w:r w:rsidRPr="00760004">
              <w:rPr>
                <w:b/>
                <w:lang w:eastAsia="ja-JP"/>
              </w:rPr>
              <w:t>Field name</w:t>
            </w:r>
          </w:p>
        </w:tc>
        <w:tc>
          <w:tcPr>
            <w:tcW w:w="6521" w:type="dxa"/>
          </w:tcPr>
          <w:p w14:paraId="724A00AE" w14:textId="77777777" w:rsidR="00D04658" w:rsidRPr="00760004" w:rsidRDefault="00D04658" w:rsidP="00020C2C">
            <w:pPr>
              <w:pStyle w:val="TAL"/>
              <w:rPr>
                <w:b/>
                <w:lang w:eastAsia="ja-JP"/>
              </w:rPr>
            </w:pPr>
            <w:r w:rsidRPr="00760004">
              <w:rPr>
                <w:b/>
                <w:lang w:eastAsia="ja-JP"/>
              </w:rPr>
              <w:t>Description</w:t>
            </w:r>
          </w:p>
        </w:tc>
        <w:tc>
          <w:tcPr>
            <w:tcW w:w="708" w:type="dxa"/>
          </w:tcPr>
          <w:p w14:paraId="1C090AB9" w14:textId="77777777" w:rsidR="00D04658" w:rsidRPr="00760004" w:rsidRDefault="00D04658" w:rsidP="00020C2C">
            <w:pPr>
              <w:pStyle w:val="TAL"/>
              <w:rPr>
                <w:b/>
                <w:lang w:eastAsia="ja-JP"/>
              </w:rPr>
            </w:pPr>
            <w:r w:rsidRPr="00760004">
              <w:rPr>
                <w:b/>
                <w:lang w:eastAsia="ja-JP"/>
              </w:rPr>
              <w:t>M/C/O</w:t>
            </w:r>
          </w:p>
        </w:tc>
      </w:tr>
      <w:tr w:rsidR="00D04658" w:rsidRPr="00760004" w14:paraId="505B4C5C" w14:textId="77777777" w:rsidTr="00C47D31">
        <w:trPr>
          <w:jc w:val="center"/>
        </w:trPr>
        <w:tc>
          <w:tcPr>
            <w:tcW w:w="2693" w:type="dxa"/>
          </w:tcPr>
          <w:p w14:paraId="227AF1A8" w14:textId="77777777" w:rsidR="00D04658" w:rsidRPr="00760004" w:rsidRDefault="00D04658" w:rsidP="00020C2C">
            <w:pPr>
              <w:pStyle w:val="TAL"/>
              <w:rPr>
                <w:lang w:eastAsia="ja-JP"/>
              </w:rPr>
            </w:pPr>
            <w:r w:rsidRPr="00760004">
              <w:rPr>
                <w:lang w:eastAsia="ja-JP"/>
              </w:rPr>
              <w:t>notificationType</w:t>
            </w:r>
          </w:p>
        </w:tc>
        <w:tc>
          <w:tcPr>
            <w:tcW w:w="6521" w:type="dxa"/>
          </w:tcPr>
          <w:p w14:paraId="61957F0A" w14:textId="77777777" w:rsidR="00D04658" w:rsidRPr="00760004" w:rsidRDefault="00D04658" w:rsidP="00020C2C">
            <w:pPr>
              <w:pStyle w:val="TAL"/>
              <w:rPr>
                <w:lang w:eastAsia="ja-JP"/>
              </w:rPr>
            </w:pPr>
            <w:r w:rsidRPr="00760004">
              <w:rPr>
                <w:lang w:eastAsia="ja-JP"/>
              </w:rPr>
              <w:t>Information on the type of notification: activation, deactivation or modification</w:t>
            </w:r>
          </w:p>
        </w:tc>
        <w:tc>
          <w:tcPr>
            <w:tcW w:w="708" w:type="dxa"/>
          </w:tcPr>
          <w:p w14:paraId="3F3787A3" w14:textId="77777777" w:rsidR="00D04658" w:rsidRPr="00760004" w:rsidRDefault="00D04658" w:rsidP="00020C2C">
            <w:pPr>
              <w:pStyle w:val="TAL"/>
              <w:rPr>
                <w:lang w:eastAsia="ja-JP"/>
              </w:rPr>
            </w:pPr>
            <w:r w:rsidRPr="00760004">
              <w:rPr>
                <w:lang w:eastAsia="ja-JP"/>
              </w:rPr>
              <w:t>M</w:t>
            </w:r>
          </w:p>
        </w:tc>
      </w:tr>
      <w:tr w:rsidR="00D04658" w:rsidRPr="00760004" w14:paraId="19E5FE16" w14:textId="77777777" w:rsidTr="00C47D31">
        <w:trPr>
          <w:jc w:val="center"/>
        </w:trPr>
        <w:tc>
          <w:tcPr>
            <w:tcW w:w="2693" w:type="dxa"/>
          </w:tcPr>
          <w:p w14:paraId="598D3E96" w14:textId="77777777" w:rsidR="00D04658" w:rsidRPr="00760004" w:rsidRDefault="00D04658" w:rsidP="00020C2C">
            <w:pPr>
              <w:pStyle w:val="TAL"/>
              <w:rPr>
                <w:lang w:eastAsia="ja-JP"/>
              </w:rPr>
            </w:pPr>
            <w:r w:rsidRPr="00760004">
              <w:rPr>
                <w:lang w:eastAsia="ja-JP"/>
              </w:rPr>
              <w:t>deliveryInformation</w:t>
            </w:r>
          </w:p>
        </w:tc>
        <w:tc>
          <w:tcPr>
            <w:tcW w:w="6521" w:type="dxa"/>
          </w:tcPr>
          <w:p w14:paraId="1AA6E02E" w14:textId="77777777" w:rsidR="00D04658" w:rsidRPr="00760004" w:rsidRDefault="00D04658" w:rsidP="00020C2C">
            <w:pPr>
              <w:pStyle w:val="TAL"/>
              <w:rPr>
                <w:lang w:eastAsia="ja-JP"/>
              </w:rPr>
            </w:pPr>
            <w:r w:rsidRPr="00760004">
              <w:rPr>
                <w:lang w:eastAsia="ja-JP"/>
              </w:rPr>
              <w:t>Delivery Information which has been decided by the LEA in terms of delivery numbers, IP addresses for LI_HI2 and LI_HI3</w:t>
            </w:r>
          </w:p>
        </w:tc>
        <w:tc>
          <w:tcPr>
            <w:tcW w:w="708" w:type="dxa"/>
          </w:tcPr>
          <w:p w14:paraId="0EF2F677" w14:textId="77777777" w:rsidR="00D04658" w:rsidRPr="00760004" w:rsidRDefault="00D04658" w:rsidP="00020C2C">
            <w:pPr>
              <w:pStyle w:val="TAL"/>
              <w:rPr>
                <w:lang w:eastAsia="ja-JP"/>
              </w:rPr>
            </w:pPr>
            <w:r w:rsidRPr="00760004">
              <w:rPr>
                <w:lang w:eastAsia="ja-JP"/>
              </w:rPr>
              <w:t>O</w:t>
            </w:r>
          </w:p>
        </w:tc>
      </w:tr>
      <w:tr w:rsidR="00D04658" w:rsidRPr="00760004" w14:paraId="01FEF699"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27515714" w14:textId="77777777" w:rsidR="00D04658" w:rsidRPr="00760004" w:rsidRDefault="00D04658" w:rsidP="00020C2C">
            <w:pPr>
              <w:pStyle w:val="TAL"/>
              <w:rPr>
                <w:lang w:eastAsia="ja-JP"/>
              </w:rPr>
            </w:pPr>
            <w:r w:rsidRPr="00760004">
              <w:rPr>
                <w:lang w:eastAsia="ja-JP"/>
              </w:rPr>
              <w:t>appliedTargetID</w:t>
            </w:r>
          </w:p>
        </w:tc>
        <w:tc>
          <w:tcPr>
            <w:tcW w:w="6521" w:type="dxa"/>
            <w:tcBorders>
              <w:top w:val="single" w:sz="4" w:space="0" w:color="auto"/>
              <w:left w:val="single" w:sz="4" w:space="0" w:color="auto"/>
              <w:bottom w:val="single" w:sz="4" w:space="0" w:color="auto"/>
              <w:right w:val="single" w:sz="4" w:space="0" w:color="auto"/>
            </w:tcBorders>
          </w:tcPr>
          <w:p w14:paraId="76865FDF" w14:textId="1948A158" w:rsidR="00D04658" w:rsidRPr="00760004" w:rsidRDefault="00D04658" w:rsidP="00020C2C">
            <w:pPr>
              <w:pStyle w:val="TAL"/>
              <w:rPr>
                <w:lang w:eastAsia="ja-JP"/>
              </w:rPr>
            </w:pPr>
            <w:r w:rsidRPr="00760004">
              <w:rPr>
                <w:lang w:eastAsia="ja-JP"/>
              </w:rPr>
              <w:t xml:space="preserve">Target Identifier applied in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1C18E467" w14:textId="77777777" w:rsidR="00D04658" w:rsidRPr="00760004" w:rsidRDefault="00D04658" w:rsidP="00020C2C">
            <w:pPr>
              <w:pStyle w:val="TAL"/>
              <w:rPr>
                <w:lang w:eastAsia="ja-JP"/>
              </w:rPr>
            </w:pPr>
            <w:r w:rsidRPr="00760004">
              <w:rPr>
                <w:lang w:eastAsia="ja-JP"/>
              </w:rPr>
              <w:t>O</w:t>
            </w:r>
          </w:p>
        </w:tc>
      </w:tr>
      <w:tr w:rsidR="00D04658" w:rsidRPr="00760004" w14:paraId="06E11D7B"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2D470162" w14:textId="77777777" w:rsidR="00D04658" w:rsidRPr="00760004" w:rsidRDefault="00D04658" w:rsidP="00020C2C">
            <w:pPr>
              <w:pStyle w:val="TAL"/>
              <w:rPr>
                <w:lang w:eastAsia="ja-JP"/>
              </w:rPr>
            </w:pPr>
            <w:r w:rsidRPr="00760004">
              <w:rPr>
                <w:lang w:eastAsia="ja-JP"/>
              </w:rPr>
              <w:t>appliedStartTime</w:t>
            </w:r>
          </w:p>
        </w:tc>
        <w:tc>
          <w:tcPr>
            <w:tcW w:w="6521" w:type="dxa"/>
            <w:tcBorders>
              <w:top w:val="single" w:sz="4" w:space="0" w:color="auto"/>
              <w:left w:val="single" w:sz="4" w:space="0" w:color="auto"/>
              <w:bottom w:val="single" w:sz="4" w:space="0" w:color="auto"/>
              <w:right w:val="single" w:sz="4" w:space="0" w:color="auto"/>
            </w:tcBorders>
          </w:tcPr>
          <w:p w14:paraId="180CD01E" w14:textId="12625EB9" w:rsidR="00D04658" w:rsidRPr="00760004" w:rsidRDefault="00D04658" w:rsidP="00020C2C">
            <w:pPr>
              <w:pStyle w:val="TAL"/>
              <w:rPr>
                <w:lang w:eastAsia="ja-JP"/>
              </w:rPr>
            </w:pPr>
            <w:r w:rsidRPr="00760004">
              <w:rPr>
                <w:lang w:eastAsia="ja-JP"/>
              </w:rPr>
              <w:t xml:space="preserve">Start time applied to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3E98CC44" w14:textId="62D8AA0F" w:rsidR="00D04658" w:rsidRPr="00760004" w:rsidRDefault="00885238" w:rsidP="00020C2C">
            <w:pPr>
              <w:pStyle w:val="TAL"/>
              <w:rPr>
                <w:lang w:eastAsia="ja-JP"/>
              </w:rPr>
            </w:pPr>
            <w:r w:rsidRPr="00760004">
              <w:rPr>
                <w:lang w:eastAsia="ja-JP"/>
              </w:rPr>
              <w:t>C</w:t>
            </w:r>
          </w:p>
        </w:tc>
      </w:tr>
      <w:tr w:rsidR="00D04658" w:rsidRPr="00760004" w14:paraId="5180E787"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0534A3D2" w14:textId="77777777" w:rsidR="00D04658" w:rsidRPr="00760004" w:rsidRDefault="00D0465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4F7D623D" w14:textId="2D00ECE6" w:rsidR="00D04658" w:rsidRPr="00760004" w:rsidRDefault="00D04658" w:rsidP="00020C2C">
            <w:pPr>
              <w:pStyle w:val="TAL"/>
              <w:rPr>
                <w:lang w:eastAsia="ja-JP"/>
              </w:rPr>
            </w:pPr>
            <w:r w:rsidRPr="00760004">
              <w:rPr>
                <w:lang w:eastAsia="ja-JP"/>
              </w:rPr>
              <w:t xml:space="preserve">End time applied to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182EABC8" w14:textId="178CF92A" w:rsidR="00D04658" w:rsidRPr="00760004" w:rsidRDefault="00885238" w:rsidP="00020C2C">
            <w:pPr>
              <w:pStyle w:val="TAL"/>
              <w:rPr>
                <w:lang w:eastAsia="ja-JP"/>
              </w:rPr>
            </w:pPr>
            <w:r w:rsidRPr="00760004">
              <w:rPr>
                <w:lang w:eastAsia="ja-JP"/>
              </w:rPr>
              <w:t>C</w:t>
            </w:r>
          </w:p>
        </w:tc>
      </w:tr>
    </w:tbl>
    <w:p w14:paraId="4D2EE1D7" w14:textId="4D5F2486" w:rsidR="00D04658" w:rsidRPr="00760004" w:rsidRDefault="00D04658" w:rsidP="00627EBF">
      <w:pPr>
        <w:keepNext/>
      </w:pPr>
    </w:p>
    <w:p w14:paraId="3ADD33EC" w14:textId="77777777" w:rsidR="00885238" w:rsidRPr="00760004" w:rsidRDefault="00885238" w:rsidP="00885238">
      <w:pPr>
        <w:widowControl w:val="0"/>
      </w:pPr>
      <w:r w:rsidRPr="00760004">
        <w:t>Conditional parameters shall be set as follows: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35087763" w14:textId="77777777" w:rsidTr="00094580">
        <w:trPr>
          <w:trHeight w:val="447"/>
          <w:jc w:val="center"/>
        </w:trPr>
        <w:tc>
          <w:tcPr>
            <w:tcW w:w="9922" w:type="dxa"/>
            <w:gridSpan w:val="3"/>
            <w:vAlign w:val="center"/>
          </w:tcPr>
          <w:p w14:paraId="531DB07C" w14:textId="77777777" w:rsidR="00885238" w:rsidRPr="00760004" w:rsidRDefault="00885238" w:rsidP="00020C2C">
            <w:pPr>
              <w:pStyle w:val="TAC"/>
              <w:rPr>
                <w:b/>
                <w:lang w:eastAsia="ja-JP"/>
              </w:rPr>
            </w:pPr>
            <w:r w:rsidRPr="00760004">
              <w:rPr>
                <w:b/>
                <w:lang w:eastAsia="ja-JP"/>
              </w:rPr>
              <w:t>LI Activation Notification</w:t>
            </w:r>
          </w:p>
        </w:tc>
      </w:tr>
      <w:tr w:rsidR="00885238" w:rsidRPr="00760004" w14:paraId="57AA34AF" w14:textId="77777777" w:rsidTr="00094580">
        <w:trPr>
          <w:jc w:val="center"/>
        </w:trPr>
        <w:tc>
          <w:tcPr>
            <w:tcW w:w="2693" w:type="dxa"/>
          </w:tcPr>
          <w:p w14:paraId="20D8F1D9" w14:textId="77777777" w:rsidR="00885238" w:rsidRPr="00760004" w:rsidRDefault="00885238" w:rsidP="00020C2C">
            <w:pPr>
              <w:pStyle w:val="TAC"/>
              <w:rPr>
                <w:b/>
                <w:lang w:eastAsia="ja-JP"/>
              </w:rPr>
            </w:pPr>
            <w:r w:rsidRPr="00760004">
              <w:rPr>
                <w:b/>
                <w:lang w:eastAsia="ja-JP"/>
              </w:rPr>
              <w:t>Field name</w:t>
            </w:r>
          </w:p>
        </w:tc>
        <w:tc>
          <w:tcPr>
            <w:tcW w:w="6521" w:type="dxa"/>
          </w:tcPr>
          <w:p w14:paraId="3DC2E65A" w14:textId="77777777" w:rsidR="00885238" w:rsidRPr="00760004" w:rsidRDefault="00885238" w:rsidP="00020C2C">
            <w:pPr>
              <w:pStyle w:val="TAC"/>
              <w:rPr>
                <w:b/>
                <w:lang w:eastAsia="ja-JP"/>
              </w:rPr>
            </w:pPr>
            <w:r w:rsidRPr="00760004">
              <w:rPr>
                <w:b/>
                <w:lang w:eastAsia="ja-JP"/>
              </w:rPr>
              <w:t>Description</w:t>
            </w:r>
          </w:p>
        </w:tc>
        <w:tc>
          <w:tcPr>
            <w:tcW w:w="708" w:type="dxa"/>
          </w:tcPr>
          <w:p w14:paraId="790BE056" w14:textId="77777777" w:rsidR="00885238" w:rsidRPr="00760004" w:rsidRDefault="00885238" w:rsidP="00020C2C">
            <w:pPr>
              <w:pStyle w:val="TAC"/>
              <w:rPr>
                <w:b/>
                <w:lang w:eastAsia="ja-JP"/>
              </w:rPr>
            </w:pPr>
            <w:r w:rsidRPr="00760004">
              <w:rPr>
                <w:b/>
                <w:lang w:eastAsia="ja-JP"/>
              </w:rPr>
              <w:t>M/C/O</w:t>
            </w:r>
          </w:p>
        </w:tc>
      </w:tr>
      <w:tr w:rsidR="00885238" w:rsidRPr="00760004" w14:paraId="778B217A" w14:textId="77777777" w:rsidTr="00094580">
        <w:trPr>
          <w:jc w:val="center"/>
        </w:trPr>
        <w:tc>
          <w:tcPr>
            <w:tcW w:w="2693" w:type="dxa"/>
          </w:tcPr>
          <w:p w14:paraId="37B3F7B7" w14:textId="77777777" w:rsidR="00885238" w:rsidRPr="00760004" w:rsidRDefault="00885238" w:rsidP="00020C2C">
            <w:pPr>
              <w:pStyle w:val="TAL"/>
              <w:rPr>
                <w:lang w:eastAsia="ja-JP"/>
              </w:rPr>
            </w:pPr>
            <w:r w:rsidRPr="00760004">
              <w:rPr>
                <w:lang w:eastAsia="ja-JP"/>
              </w:rPr>
              <w:t>notificationType</w:t>
            </w:r>
          </w:p>
        </w:tc>
        <w:tc>
          <w:tcPr>
            <w:tcW w:w="6521" w:type="dxa"/>
          </w:tcPr>
          <w:p w14:paraId="0E32EEAA" w14:textId="77777777" w:rsidR="00885238" w:rsidRPr="00760004" w:rsidRDefault="00885238" w:rsidP="00020C2C">
            <w:pPr>
              <w:pStyle w:val="TAL"/>
              <w:rPr>
                <w:lang w:eastAsia="ja-JP"/>
              </w:rPr>
            </w:pPr>
            <w:r w:rsidRPr="00760004">
              <w:rPr>
                <w:lang w:eastAsia="ja-JP"/>
              </w:rPr>
              <w:t>Activation</w:t>
            </w:r>
          </w:p>
        </w:tc>
        <w:tc>
          <w:tcPr>
            <w:tcW w:w="708" w:type="dxa"/>
          </w:tcPr>
          <w:p w14:paraId="52FAB8AA" w14:textId="77777777" w:rsidR="00885238" w:rsidRPr="00760004" w:rsidRDefault="00885238" w:rsidP="00020C2C">
            <w:pPr>
              <w:pStyle w:val="TAL"/>
              <w:rPr>
                <w:lang w:eastAsia="ja-JP"/>
              </w:rPr>
            </w:pPr>
            <w:r w:rsidRPr="00760004">
              <w:rPr>
                <w:lang w:eastAsia="ja-JP"/>
              </w:rPr>
              <w:t>M</w:t>
            </w:r>
          </w:p>
        </w:tc>
      </w:tr>
      <w:tr w:rsidR="00885238" w:rsidRPr="00760004" w14:paraId="346F4F20"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2F904FB7" w14:textId="77777777" w:rsidR="00885238" w:rsidRPr="00760004" w:rsidRDefault="00885238" w:rsidP="00020C2C">
            <w:pPr>
              <w:pStyle w:val="TAL"/>
              <w:rPr>
                <w:lang w:eastAsia="ja-JP"/>
              </w:rPr>
            </w:pPr>
            <w:r w:rsidRPr="00760004">
              <w:rPr>
                <w:lang w:eastAsia="ja-JP"/>
              </w:rPr>
              <w:t>appliedStartTime</w:t>
            </w:r>
          </w:p>
          <w:p w14:paraId="4E4EE5D6" w14:textId="77777777" w:rsidR="00885238" w:rsidRPr="00760004" w:rsidRDefault="00885238" w:rsidP="00020C2C">
            <w:pPr>
              <w:pStyle w:val="TAL"/>
              <w:rPr>
                <w:lang w:eastAsia="ja-JP"/>
              </w:rPr>
            </w:pPr>
          </w:p>
          <w:p w14:paraId="43D43216" w14:textId="77777777" w:rsidR="00885238" w:rsidRPr="00760004" w:rsidRDefault="00885238" w:rsidP="00020C2C">
            <w:pPr>
              <w:pStyle w:val="TAL"/>
              <w:rPr>
                <w:lang w:eastAsia="ja-JP"/>
              </w:rPr>
            </w:pPr>
          </w:p>
        </w:tc>
        <w:tc>
          <w:tcPr>
            <w:tcW w:w="6521" w:type="dxa"/>
            <w:tcBorders>
              <w:top w:val="single" w:sz="4" w:space="0" w:color="auto"/>
              <w:left w:val="single" w:sz="4" w:space="0" w:color="auto"/>
              <w:bottom w:val="single" w:sz="4" w:space="0" w:color="auto"/>
              <w:right w:val="single" w:sz="4" w:space="0" w:color="auto"/>
            </w:tcBorders>
          </w:tcPr>
          <w:p w14:paraId="3E924CAF" w14:textId="6ADD4084" w:rsidR="00885238" w:rsidRPr="00760004" w:rsidRDefault="00885238" w:rsidP="00020C2C">
            <w:pPr>
              <w:pStyle w:val="TAL"/>
              <w:rPr>
                <w:lang w:eastAsia="ja-JP"/>
              </w:rPr>
            </w:pPr>
            <w:r w:rsidRPr="00760004">
              <w:rPr>
                <w:lang w:eastAsia="ja-JP"/>
              </w:rPr>
              <w:t>Always present and represents:</w:t>
            </w:r>
          </w:p>
          <w:p w14:paraId="0D94B57C" w14:textId="77777777" w:rsidR="00885238" w:rsidRPr="00760004" w:rsidRDefault="00885238" w:rsidP="00020C2C">
            <w:pPr>
              <w:pStyle w:val="TAL"/>
              <w:rPr>
                <w:lang w:eastAsia="ja-JP"/>
              </w:rPr>
            </w:pPr>
            <w:r w:rsidRPr="00760004">
              <w:rPr>
                <w:lang w:eastAsia="ja-JP"/>
              </w:rPr>
              <w:t>The Start Date/Time in the warrant or,</w:t>
            </w:r>
          </w:p>
          <w:p w14:paraId="1D031CB5" w14:textId="77777777" w:rsidR="00885238" w:rsidRPr="00760004" w:rsidRDefault="00885238" w:rsidP="00020C2C">
            <w:pPr>
              <w:pStyle w:val="TAL"/>
              <w:rPr>
                <w:lang w:eastAsia="ja-JP"/>
              </w:rPr>
            </w:pPr>
            <w:r w:rsidRPr="00760004">
              <w:rPr>
                <w:lang w:eastAsia="ja-JP"/>
              </w:rPr>
              <w:t>The Date/Time of the CSP activation in the ADMF or,</w:t>
            </w:r>
          </w:p>
          <w:p w14:paraId="1B710A3F" w14:textId="77777777" w:rsidR="00885238" w:rsidRPr="00760004" w:rsidRDefault="00885238" w:rsidP="00020C2C">
            <w:pPr>
              <w:pStyle w:val="TAL"/>
              <w:rPr>
                <w:lang w:eastAsia="ja-JP"/>
              </w:rPr>
            </w:pPr>
            <w:r w:rsidRPr="00760004">
              <w:rPr>
                <w:lang w:eastAsia="ja-JP"/>
              </w:rPr>
              <w:t>The scheduled future Start Date/Time.</w:t>
            </w:r>
          </w:p>
        </w:tc>
        <w:tc>
          <w:tcPr>
            <w:tcW w:w="708" w:type="dxa"/>
            <w:tcBorders>
              <w:top w:val="single" w:sz="4" w:space="0" w:color="auto"/>
              <w:left w:val="single" w:sz="4" w:space="0" w:color="auto"/>
              <w:bottom w:val="single" w:sz="4" w:space="0" w:color="auto"/>
              <w:right w:val="single" w:sz="4" w:space="0" w:color="auto"/>
            </w:tcBorders>
          </w:tcPr>
          <w:p w14:paraId="5AA2D918" w14:textId="77777777" w:rsidR="00885238" w:rsidRPr="00760004" w:rsidRDefault="00885238" w:rsidP="00020C2C">
            <w:pPr>
              <w:pStyle w:val="TAL"/>
              <w:rPr>
                <w:lang w:eastAsia="ja-JP"/>
              </w:rPr>
            </w:pPr>
            <w:r w:rsidRPr="00760004">
              <w:rPr>
                <w:lang w:eastAsia="ja-JP"/>
              </w:rPr>
              <w:t>C</w:t>
            </w:r>
          </w:p>
        </w:tc>
      </w:tr>
      <w:tr w:rsidR="00885238" w:rsidRPr="00760004" w14:paraId="23789DF2"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2D3B5D90" w14:textId="77777777" w:rsidR="00885238" w:rsidRPr="00760004" w:rsidRDefault="0088523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5981161B" w14:textId="44DBA17B" w:rsidR="00885238" w:rsidRPr="00760004" w:rsidRDefault="00885238" w:rsidP="00020C2C">
            <w:pPr>
              <w:pStyle w:val="TAL"/>
              <w:rPr>
                <w:lang w:eastAsia="ja-JP"/>
              </w:rPr>
            </w:pPr>
            <w:r w:rsidRPr="00760004">
              <w:rPr>
                <w:u w:val="single"/>
                <w:lang w:eastAsia="ja-JP"/>
              </w:rPr>
              <w:t>Absence means</w:t>
            </w:r>
            <w:r w:rsidRPr="00760004">
              <w:rPr>
                <w:lang w:eastAsia="ja-JP"/>
              </w:rPr>
              <w:t xml:space="preserve"> the interception has been activated with no predefined End Date/Time</w:t>
            </w:r>
            <w:r w:rsidR="004120B0" w:rsidRPr="00760004">
              <w:rPr>
                <w:lang w:eastAsia="ja-JP"/>
              </w:rPr>
              <w:t>.</w:t>
            </w:r>
          </w:p>
          <w:p w14:paraId="4839FDDF" w14:textId="489BDFB2" w:rsidR="00885238" w:rsidRPr="00760004" w:rsidRDefault="00885238" w:rsidP="00020C2C">
            <w:pPr>
              <w:pStyle w:val="TAL"/>
              <w:rPr>
                <w:lang w:eastAsia="ja-JP"/>
              </w:rPr>
            </w:pPr>
            <w:r w:rsidRPr="00760004">
              <w:rPr>
                <w:u w:val="single"/>
                <w:lang w:eastAsia="ja-JP"/>
              </w:rPr>
              <w:t>Presence means</w:t>
            </w:r>
            <w:r w:rsidRPr="00760004">
              <w:rPr>
                <w:lang w:eastAsia="ja-JP"/>
              </w:rPr>
              <w:t xml:space="preserve"> the End time is scheduled </w:t>
            </w:r>
            <w:r w:rsidRPr="00760004">
              <w:rPr>
                <w:rFonts w:cs="Arial"/>
                <w:szCs w:val="18"/>
              </w:rPr>
              <w:t>to be applied at that (future) time</w:t>
            </w:r>
            <w:r w:rsidR="004120B0" w:rsidRPr="00760004">
              <w:rPr>
                <w:rFonts w:cs="Arial"/>
                <w:szCs w:val="18"/>
              </w:rPr>
              <w:t>.</w:t>
            </w:r>
            <w:r w:rsidRPr="00760004">
              <w:rPr>
                <w:lang w:eastAsia="ja-JP"/>
              </w:rPr>
              <w:t xml:space="preserve"> </w:t>
            </w:r>
          </w:p>
        </w:tc>
        <w:tc>
          <w:tcPr>
            <w:tcW w:w="708" w:type="dxa"/>
            <w:tcBorders>
              <w:top w:val="single" w:sz="4" w:space="0" w:color="auto"/>
              <w:left w:val="single" w:sz="4" w:space="0" w:color="auto"/>
              <w:bottom w:val="single" w:sz="4" w:space="0" w:color="auto"/>
              <w:right w:val="single" w:sz="4" w:space="0" w:color="auto"/>
            </w:tcBorders>
          </w:tcPr>
          <w:p w14:paraId="73CD3BB6" w14:textId="77777777" w:rsidR="00885238" w:rsidRPr="00760004" w:rsidRDefault="00885238" w:rsidP="00020C2C">
            <w:pPr>
              <w:pStyle w:val="TAL"/>
              <w:rPr>
                <w:lang w:eastAsia="ja-JP"/>
              </w:rPr>
            </w:pPr>
            <w:r w:rsidRPr="00760004">
              <w:rPr>
                <w:lang w:eastAsia="ja-JP"/>
              </w:rPr>
              <w:t>C</w:t>
            </w:r>
          </w:p>
        </w:tc>
      </w:tr>
    </w:tbl>
    <w:p w14:paraId="655004E2" w14:textId="77777777" w:rsidR="00885238" w:rsidRPr="00760004" w:rsidRDefault="00885238" w:rsidP="00020C2C"/>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090B80D5" w14:textId="77777777" w:rsidTr="00094580">
        <w:trPr>
          <w:trHeight w:val="447"/>
          <w:jc w:val="center"/>
        </w:trPr>
        <w:tc>
          <w:tcPr>
            <w:tcW w:w="9922" w:type="dxa"/>
            <w:gridSpan w:val="3"/>
            <w:vAlign w:val="center"/>
          </w:tcPr>
          <w:p w14:paraId="49D8463D" w14:textId="77777777" w:rsidR="00885238" w:rsidRPr="00760004" w:rsidRDefault="00885238" w:rsidP="00020C2C">
            <w:pPr>
              <w:pStyle w:val="TAC"/>
              <w:rPr>
                <w:b/>
                <w:lang w:eastAsia="ja-JP"/>
              </w:rPr>
            </w:pPr>
            <w:r w:rsidRPr="00760004">
              <w:rPr>
                <w:b/>
                <w:lang w:eastAsia="ja-JP"/>
              </w:rPr>
              <w:t>LI Modification Notification</w:t>
            </w:r>
          </w:p>
        </w:tc>
      </w:tr>
      <w:tr w:rsidR="00885238" w:rsidRPr="00760004" w14:paraId="4DC55B47" w14:textId="77777777" w:rsidTr="00094580">
        <w:trPr>
          <w:jc w:val="center"/>
        </w:trPr>
        <w:tc>
          <w:tcPr>
            <w:tcW w:w="2693" w:type="dxa"/>
          </w:tcPr>
          <w:p w14:paraId="195A29B9" w14:textId="77777777" w:rsidR="00885238" w:rsidRPr="00760004" w:rsidRDefault="00885238" w:rsidP="00020C2C">
            <w:pPr>
              <w:pStyle w:val="TAC"/>
              <w:rPr>
                <w:b/>
                <w:lang w:eastAsia="ja-JP"/>
              </w:rPr>
            </w:pPr>
            <w:r w:rsidRPr="00760004">
              <w:rPr>
                <w:b/>
                <w:lang w:eastAsia="ja-JP"/>
              </w:rPr>
              <w:t>Field name</w:t>
            </w:r>
          </w:p>
        </w:tc>
        <w:tc>
          <w:tcPr>
            <w:tcW w:w="6521" w:type="dxa"/>
          </w:tcPr>
          <w:p w14:paraId="32FF567B" w14:textId="77777777" w:rsidR="00885238" w:rsidRPr="00760004" w:rsidRDefault="00885238" w:rsidP="00020C2C">
            <w:pPr>
              <w:pStyle w:val="TAC"/>
              <w:rPr>
                <w:b/>
                <w:lang w:eastAsia="ja-JP"/>
              </w:rPr>
            </w:pPr>
            <w:r w:rsidRPr="00760004">
              <w:rPr>
                <w:b/>
                <w:lang w:eastAsia="ja-JP"/>
              </w:rPr>
              <w:t>Description</w:t>
            </w:r>
          </w:p>
        </w:tc>
        <w:tc>
          <w:tcPr>
            <w:tcW w:w="708" w:type="dxa"/>
          </w:tcPr>
          <w:p w14:paraId="08A56FF9" w14:textId="77777777" w:rsidR="00885238" w:rsidRPr="00760004" w:rsidRDefault="00885238" w:rsidP="00020C2C">
            <w:pPr>
              <w:pStyle w:val="TAC"/>
              <w:rPr>
                <w:b/>
                <w:lang w:eastAsia="ja-JP"/>
              </w:rPr>
            </w:pPr>
            <w:r w:rsidRPr="00760004">
              <w:rPr>
                <w:b/>
                <w:lang w:eastAsia="ja-JP"/>
              </w:rPr>
              <w:t>M/C/O</w:t>
            </w:r>
          </w:p>
        </w:tc>
      </w:tr>
      <w:tr w:rsidR="00885238" w:rsidRPr="00760004" w14:paraId="423B3C39" w14:textId="77777777" w:rsidTr="00094580">
        <w:trPr>
          <w:jc w:val="center"/>
        </w:trPr>
        <w:tc>
          <w:tcPr>
            <w:tcW w:w="2693" w:type="dxa"/>
          </w:tcPr>
          <w:p w14:paraId="274B98FF" w14:textId="77777777" w:rsidR="00885238" w:rsidRPr="00760004" w:rsidRDefault="00885238" w:rsidP="00020C2C">
            <w:pPr>
              <w:pStyle w:val="TAL"/>
              <w:rPr>
                <w:lang w:eastAsia="ja-JP"/>
              </w:rPr>
            </w:pPr>
            <w:r w:rsidRPr="00760004">
              <w:rPr>
                <w:lang w:eastAsia="ja-JP"/>
              </w:rPr>
              <w:t>notificationType</w:t>
            </w:r>
          </w:p>
        </w:tc>
        <w:tc>
          <w:tcPr>
            <w:tcW w:w="6521" w:type="dxa"/>
          </w:tcPr>
          <w:p w14:paraId="1A393F30" w14:textId="77777777" w:rsidR="00885238" w:rsidRPr="00760004" w:rsidRDefault="00885238" w:rsidP="00020C2C">
            <w:pPr>
              <w:pStyle w:val="TAL"/>
              <w:rPr>
                <w:lang w:eastAsia="ja-JP"/>
              </w:rPr>
            </w:pPr>
            <w:r w:rsidRPr="00760004">
              <w:rPr>
                <w:lang w:eastAsia="ja-JP"/>
              </w:rPr>
              <w:t>Modification</w:t>
            </w:r>
          </w:p>
        </w:tc>
        <w:tc>
          <w:tcPr>
            <w:tcW w:w="708" w:type="dxa"/>
          </w:tcPr>
          <w:p w14:paraId="2139D208" w14:textId="77777777" w:rsidR="00885238" w:rsidRPr="00760004" w:rsidRDefault="00885238" w:rsidP="00020C2C">
            <w:pPr>
              <w:pStyle w:val="TAL"/>
              <w:rPr>
                <w:lang w:eastAsia="ja-JP"/>
              </w:rPr>
            </w:pPr>
            <w:r w:rsidRPr="00760004">
              <w:rPr>
                <w:lang w:eastAsia="ja-JP"/>
              </w:rPr>
              <w:t>M</w:t>
            </w:r>
          </w:p>
        </w:tc>
      </w:tr>
      <w:tr w:rsidR="00885238" w:rsidRPr="00760004" w14:paraId="07A608E2"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75821CD6" w14:textId="77777777" w:rsidR="00885238" w:rsidRPr="00760004" w:rsidRDefault="00885238" w:rsidP="00020C2C">
            <w:pPr>
              <w:pStyle w:val="TAL"/>
              <w:rPr>
                <w:lang w:eastAsia="ja-JP"/>
              </w:rPr>
            </w:pPr>
            <w:r w:rsidRPr="00760004">
              <w:rPr>
                <w:lang w:eastAsia="ja-JP"/>
              </w:rPr>
              <w:t>appliedStartTime</w:t>
            </w:r>
          </w:p>
        </w:tc>
        <w:tc>
          <w:tcPr>
            <w:tcW w:w="6521" w:type="dxa"/>
            <w:tcBorders>
              <w:top w:val="single" w:sz="4" w:space="0" w:color="auto"/>
              <w:left w:val="single" w:sz="4" w:space="0" w:color="auto"/>
              <w:bottom w:val="single" w:sz="4" w:space="0" w:color="auto"/>
              <w:right w:val="single" w:sz="4" w:space="0" w:color="auto"/>
            </w:tcBorders>
          </w:tcPr>
          <w:p w14:paraId="1B993E8C" w14:textId="1837069D" w:rsidR="00885238" w:rsidRPr="00760004" w:rsidRDefault="00885238" w:rsidP="00020C2C">
            <w:pPr>
              <w:pStyle w:val="TAL"/>
              <w:rPr>
                <w:lang w:eastAsia="ja-JP"/>
              </w:rPr>
            </w:pPr>
            <w:r w:rsidRPr="00760004">
              <w:rPr>
                <w:lang w:eastAsia="ja-JP"/>
              </w:rPr>
              <w:t>Present and provides the new Start Date/Time if modified by the LI Modification command</w:t>
            </w:r>
          </w:p>
        </w:tc>
        <w:tc>
          <w:tcPr>
            <w:tcW w:w="708" w:type="dxa"/>
            <w:tcBorders>
              <w:top w:val="single" w:sz="4" w:space="0" w:color="auto"/>
              <w:left w:val="single" w:sz="4" w:space="0" w:color="auto"/>
              <w:bottom w:val="single" w:sz="4" w:space="0" w:color="auto"/>
              <w:right w:val="single" w:sz="4" w:space="0" w:color="auto"/>
            </w:tcBorders>
          </w:tcPr>
          <w:p w14:paraId="61013DA0" w14:textId="77777777" w:rsidR="00885238" w:rsidRPr="00760004" w:rsidRDefault="00885238" w:rsidP="00020C2C">
            <w:pPr>
              <w:pStyle w:val="TAL"/>
              <w:rPr>
                <w:lang w:eastAsia="ja-JP"/>
              </w:rPr>
            </w:pPr>
            <w:r w:rsidRPr="00760004">
              <w:rPr>
                <w:lang w:eastAsia="ja-JP"/>
              </w:rPr>
              <w:t>C</w:t>
            </w:r>
          </w:p>
        </w:tc>
      </w:tr>
      <w:tr w:rsidR="00885238" w:rsidRPr="00760004" w14:paraId="07E4F919"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07AF6CD8" w14:textId="77777777" w:rsidR="00885238" w:rsidRPr="00760004" w:rsidRDefault="0088523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6FEF4A6C" w14:textId="63146BBA" w:rsidR="00885238" w:rsidRPr="00760004" w:rsidRDefault="00885238" w:rsidP="00020C2C">
            <w:pPr>
              <w:pStyle w:val="TAL"/>
              <w:rPr>
                <w:lang w:eastAsia="ja-JP"/>
              </w:rPr>
            </w:pPr>
            <w:r w:rsidRPr="00760004">
              <w:rPr>
                <w:lang w:eastAsia="ja-JP"/>
              </w:rPr>
              <w:t>Present and provides the new End Date/Time if modified by the LI Modification command</w:t>
            </w:r>
          </w:p>
        </w:tc>
        <w:tc>
          <w:tcPr>
            <w:tcW w:w="708" w:type="dxa"/>
            <w:tcBorders>
              <w:top w:val="single" w:sz="4" w:space="0" w:color="auto"/>
              <w:left w:val="single" w:sz="4" w:space="0" w:color="auto"/>
              <w:bottom w:val="single" w:sz="4" w:space="0" w:color="auto"/>
              <w:right w:val="single" w:sz="4" w:space="0" w:color="auto"/>
            </w:tcBorders>
          </w:tcPr>
          <w:p w14:paraId="4A06F4AA" w14:textId="77777777" w:rsidR="00885238" w:rsidRPr="00760004" w:rsidRDefault="00885238" w:rsidP="00020C2C">
            <w:pPr>
              <w:pStyle w:val="TAL"/>
              <w:rPr>
                <w:lang w:eastAsia="ja-JP"/>
              </w:rPr>
            </w:pPr>
            <w:r w:rsidRPr="00760004">
              <w:rPr>
                <w:lang w:eastAsia="ja-JP"/>
              </w:rPr>
              <w:t>C</w:t>
            </w:r>
          </w:p>
        </w:tc>
      </w:tr>
    </w:tbl>
    <w:p w14:paraId="7634F7AA" w14:textId="77777777" w:rsidR="00885238" w:rsidRPr="00760004" w:rsidRDefault="00885238" w:rsidP="00020C2C"/>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6026DDB8" w14:textId="77777777" w:rsidTr="00094580">
        <w:trPr>
          <w:trHeight w:val="447"/>
          <w:jc w:val="center"/>
        </w:trPr>
        <w:tc>
          <w:tcPr>
            <w:tcW w:w="9922" w:type="dxa"/>
            <w:gridSpan w:val="3"/>
            <w:vAlign w:val="center"/>
          </w:tcPr>
          <w:p w14:paraId="690E2ED0" w14:textId="77777777" w:rsidR="00885238" w:rsidRPr="00760004" w:rsidRDefault="00885238" w:rsidP="00020C2C">
            <w:pPr>
              <w:pStyle w:val="TAC"/>
              <w:rPr>
                <w:b/>
                <w:lang w:eastAsia="ja-JP"/>
              </w:rPr>
            </w:pPr>
            <w:r w:rsidRPr="00760004">
              <w:rPr>
                <w:b/>
                <w:lang w:eastAsia="ja-JP"/>
              </w:rPr>
              <w:t>LI Deactivation Notification</w:t>
            </w:r>
          </w:p>
        </w:tc>
      </w:tr>
      <w:tr w:rsidR="00885238" w:rsidRPr="00760004" w14:paraId="597B0DC9" w14:textId="77777777" w:rsidTr="00094580">
        <w:trPr>
          <w:jc w:val="center"/>
        </w:trPr>
        <w:tc>
          <w:tcPr>
            <w:tcW w:w="2693" w:type="dxa"/>
          </w:tcPr>
          <w:p w14:paraId="4E14B4DC" w14:textId="77777777" w:rsidR="00885238" w:rsidRPr="00760004" w:rsidRDefault="00885238" w:rsidP="00020C2C">
            <w:pPr>
              <w:pStyle w:val="TAC"/>
              <w:rPr>
                <w:b/>
                <w:lang w:eastAsia="ja-JP"/>
              </w:rPr>
            </w:pPr>
            <w:r w:rsidRPr="00760004">
              <w:rPr>
                <w:b/>
                <w:lang w:eastAsia="ja-JP"/>
              </w:rPr>
              <w:t>Field name</w:t>
            </w:r>
          </w:p>
        </w:tc>
        <w:tc>
          <w:tcPr>
            <w:tcW w:w="6521" w:type="dxa"/>
          </w:tcPr>
          <w:p w14:paraId="0B6B2DAC" w14:textId="77777777" w:rsidR="00885238" w:rsidRPr="00760004" w:rsidRDefault="00885238" w:rsidP="00020C2C">
            <w:pPr>
              <w:pStyle w:val="TAC"/>
              <w:rPr>
                <w:b/>
                <w:lang w:eastAsia="ja-JP"/>
              </w:rPr>
            </w:pPr>
            <w:r w:rsidRPr="00760004">
              <w:rPr>
                <w:b/>
                <w:lang w:eastAsia="ja-JP"/>
              </w:rPr>
              <w:t>Description</w:t>
            </w:r>
          </w:p>
        </w:tc>
        <w:tc>
          <w:tcPr>
            <w:tcW w:w="708" w:type="dxa"/>
          </w:tcPr>
          <w:p w14:paraId="29C3D97B" w14:textId="77777777" w:rsidR="00885238" w:rsidRPr="00760004" w:rsidRDefault="00885238" w:rsidP="00020C2C">
            <w:pPr>
              <w:pStyle w:val="TAC"/>
              <w:rPr>
                <w:b/>
                <w:lang w:eastAsia="ja-JP"/>
              </w:rPr>
            </w:pPr>
            <w:r w:rsidRPr="00760004">
              <w:rPr>
                <w:b/>
                <w:lang w:eastAsia="ja-JP"/>
              </w:rPr>
              <w:t>M/C/O</w:t>
            </w:r>
          </w:p>
        </w:tc>
      </w:tr>
      <w:tr w:rsidR="00885238" w:rsidRPr="00760004" w14:paraId="4A87A79B" w14:textId="77777777" w:rsidTr="00094580">
        <w:trPr>
          <w:jc w:val="center"/>
        </w:trPr>
        <w:tc>
          <w:tcPr>
            <w:tcW w:w="2693" w:type="dxa"/>
          </w:tcPr>
          <w:p w14:paraId="60CCCA82" w14:textId="77777777" w:rsidR="00885238" w:rsidRPr="00760004" w:rsidRDefault="00885238" w:rsidP="00020C2C">
            <w:pPr>
              <w:pStyle w:val="TAL"/>
              <w:rPr>
                <w:lang w:eastAsia="ja-JP"/>
              </w:rPr>
            </w:pPr>
            <w:r w:rsidRPr="00760004">
              <w:rPr>
                <w:lang w:eastAsia="ja-JP"/>
              </w:rPr>
              <w:t>notificationType</w:t>
            </w:r>
          </w:p>
        </w:tc>
        <w:tc>
          <w:tcPr>
            <w:tcW w:w="6521" w:type="dxa"/>
          </w:tcPr>
          <w:p w14:paraId="2B81CC0C" w14:textId="77777777" w:rsidR="00885238" w:rsidRPr="00760004" w:rsidRDefault="00885238" w:rsidP="00020C2C">
            <w:pPr>
              <w:pStyle w:val="TAL"/>
              <w:rPr>
                <w:lang w:eastAsia="ja-JP"/>
              </w:rPr>
            </w:pPr>
            <w:r w:rsidRPr="00760004">
              <w:rPr>
                <w:lang w:eastAsia="ja-JP"/>
              </w:rPr>
              <w:t>Deactivation</w:t>
            </w:r>
          </w:p>
        </w:tc>
        <w:tc>
          <w:tcPr>
            <w:tcW w:w="708" w:type="dxa"/>
          </w:tcPr>
          <w:p w14:paraId="2D7DB4A3" w14:textId="77777777" w:rsidR="00885238" w:rsidRPr="00760004" w:rsidRDefault="00885238" w:rsidP="00020C2C">
            <w:pPr>
              <w:pStyle w:val="TAL"/>
              <w:rPr>
                <w:lang w:eastAsia="ja-JP"/>
              </w:rPr>
            </w:pPr>
            <w:r w:rsidRPr="00760004">
              <w:rPr>
                <w:lang w:eastAsia="ja-JP"/>
              </w:rPr>
              <w:t>M</w:t>
            </w:r>
          </w:p>
        </w:tc>
      </w:tr>
      <w:tr w:rsidR="00885238" w:rsidRPr="00760004" w14:paraId="16C2E428"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5135CFB5" w14:textId="77777777" w:rsidR="00885238" w:rsidRPr="00760004" w:rsidRDefault="00885238" w:rsidP="00020C2C">
            <w:pPr>
              <w:pStyle w:val="TAL"/>
              <w:rPr>
                <w:lang w:eastAsia="ja-JP"/>
              </w:rPr>
            </w:pPr>
            <w:r w:rsidRPr="00760004">
              <w:rPr>
                <w:lang w:eastAsia="ja-JP"/>
              </w:rPr>
              <w:t>appliedStartTime</w:t>
            </w:r>
          </w:p>
        </w:tc>
        <w:tc>
          <w:tcPr>
            <w:tcW w:w="6521" w:type="dxa"/>
            <w:tcBorders>
              <w:top w:val="single" w:sz="4" w:space="0" w:color="auto"/>
              <w:left w:val="single" w:sz="4" w:space="0" w:color="auto"/>
              <w:bottom w:val="single" w:sz="4" w:space="0" w:color="auto"/>
              <w:right w:val="single" w:sz="4" w:space="0" w:color="auto"/>
            </w:tcBorders>
          </w:tcPr>
          <w:p w14:paraId="186E29E6" w14:textId="77777777" w:rsidR="00885238" w:rsidRPr="00760004" w:rsidRDefault="00885238" w:rsidP="00020C2C">
            <w:pPr>
              <w:pStyle w:val="TAL"/>
              <w:rPr>
                <w:lang w:eastAsia="ja-JP"/>
              </w:rPr>
            </w:pPr>
            <w:r w:rsidRPr="00760004">
              <w:rPr>
                <w:lang w:eastAsia="ja-JP"/>
              </w:rPr>
              <w:t>Absent</w:t>
            </w:r>
          </w:p>
        </w:tc>
        <w:tc>
          <w:tcPr>
            <w:tcW w:w="708" w:type="dxa"/>
            <w:tcBorders>
              <w:top w:val="single" w:sz="4" w:space="0" w:color="auto"/>
              <w:left w:val="single" w:sz="4" w:space="0" w:color="auto"/>
              <w:bottom w:val="single" w:sz="4" w:space="0" w:color="auto"/>
              <w:right w:val="single" w:sz="4" w:space="0" w:color="auto"/>
            </w:tcBorders>
          </w:tcPr>
          <w:p w14:paraId="554A198C" w14:textId="77777777" w:rsidR="00885238" w:rsidRPr="00760004" w:rsidRDefault="00885238" w:rsidP="00020C2C">
            <w:pPr>
              <w:pStyle w:val="TAL"/>
              <w:rPr>
                <w:lang w:eastAsia="ja-JP"/>
              </w:rPr>
            </w:pPr>
            <w:r w:rsidRPr="00760004">
              <w:rPr>
                <w:lang w:eastAsia="ja-JP"/>
              </w:rPr>
              <w:t>C</w:t>
            </w:r>
          </w:p>
        </w:tc>
      </w:tr>
      <w:tr w:rsidR="00885238" w:rsidRPr="00760004" w14:paraId="0EDDDD88"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4DB79345" w14:textId="77777777" w:rsidR="00885238" w:rsidRPr="00760004" w:rsidRDefault="0088523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16999583" w14:textId="007857E4" w:rsidR="00885238" w:rsidRPr="00760004" w:rsidRDefault="00885238" w:rsidP="00020C2C">
            <w:pPr>
              <w:pStyle w:val="TAL"/>
              <w:rPr>
                <w:lang w:eastAsia="ja-JP"/>
              </w:rPr>
            </w:pPr>
            <w:r w:rsidRPr="00760004">
              <w:rPr>
                <w:lang w:eastAsia="ja-JP"/>
              </w:rPr>
              <w:t>Present and provides the actual End Date/Time, e.g. timed stop as per initial warrant or as per new warrant, or as pre-emptive audited stop from the LEA, or major LI failure.</w:t>
            </w:r>
          </w:p>
        </w:tc>
        <w:tc>
          <w:tcPr>
            <w:tcW w:w="708" w:type="dxa"/>
            <w:tcBorders>
              <w:top w:val="single" w:sz="4" w:space="0" w:color="auto"/>
              <w:left w:val="single" w:sz="4" w:space="0" w:color="auto"/>
              <w:bottom w:val="single" w:sz="4" w:space="0" w:color="auto"/>
              <w:right w:val="single" w:sz="4" w:space="0" w:color="auto"/>
            </w:tcBorders>
          </w:tcPr>
          <w:p w14:paraId="1D097518" w14:textId="77777777" w:rsidR="00885238" w:rsidRPr="00760004" w:rsidRDefault="00885238" w:rsidP="00020C2C">
            <w:pPr>
              <w:pStyle w:val="TAL"/>
              <w:rPr>
                <w:lang w:eastAsia="ja-JP"/>
              </w:rPr>
            </w:pPr>
            <w:r w:rsidRPr="00760004">
              <w:rPr>
                <w:lang w:eastAsia="ja-JP"/>
              </w:rPr>
              <w:t>C</w:t>
            </w:r>
          </w:p>
        </w:tc>
      </w:tr>
    </w:tbl>
    <w:p w14:paraId="560916D3" w14:textId="77777777" w:rsidR="00885238" w:rsidRPr="00760004" w:rsidRDefault="00885238" w:rsidP="00627EBF">
      <w:pPr>
        <w:keepNext/>
      </w:pPr>
    </w:p>
    <w:p w14:paraId="1EA0C443" w14:textId="75FF0551" w:rsidR="00627EBF" w:rsidRPr="00760004" w:rsidRDefault="00627EBF" w:rsidP="00627EBF">
      <w:pPr>
        <w:tabs>
          <w:tab w:val="left" w:pos="1276"/>
          <w:tab w:val="left" w:pos="2977"/>
        </w:tabs>
      </w:pPr>
      <w:r w:rsidRPr="00760004">
        <w:t>The individual notifications parameters shall be sent to the LEMF as soon as possible with the lowest latency at least once (if available)</w:t>
      </w:r>
      <w:r w:rsidR="0005340C" w:rsidRPr="00760004">
        <w:t>.</w:t>
      </w:r>
    </w:p>
    <w:p w14:paraId="18960E97" w14:textId="0B7B0768" w:rsidR="00627EBF" w:rsidRPr="00760004" w:rsidRDefault="00627EBF" w:rsidP="00627EBF">
      <w:pPr>
        <w:tabs>
          <w:tab w:val="left" w:pos="1276"/>
          <w:tab w:val="left" w:pos="2977"/>
        </w:tabs>
      </w:pPr>
      <w:r w:rsidRPr="00760004">
        <w:t>The MDF</w:t>
      </w:r>
      <w:r w:rsidR="00D04658" w:rsidRPr="00760004">
        <w:t>2/3</w:t>
      </w:r>
      <w:r w:rsidRPr="00760004">
        <w:t xml:space="preserve"> will deliver the LI</w:t>
      </w:r>
      <w:r w:rsidR="00F038B0" w:rsidRPr="00760004">
        <w:t>N</w:t>
      </w:r>
      <w:r w:rsidRPr="00760004">
        <w:t xml:space="preserve">otification </w:t>
      </w:r>
      <w:r w:rsidR="00F038B0" w:rsidRPr="00760004">
        <w:t>message</w:t>
      </w:r>
      <w:r w:rsidRPr="00760004">
        <w:t xml:space="preserve"> to LEMF.</w:t>
      </w:r>
    </w:p>
    <w:p w14:paraId="4769BE2B" w14:textId="77777777" w:rsidR="00C1575F" w:rsidRDefault="00C1575F">
      <w:pPr>
        <w:overflowPunct/>
        <w:autoSpaceDE/>
        <w:autoSpaceDN/>
        <w:adjustRightInd/>
        <w:spacing w:after="0"/>
        <w:textAlignment w:val="auto"/>
        <w:rPr>
          <w:rFonts w:ascii="Arial" w:hAnsi="Arial"/>
          <w:sz w:val="36"/>
        </w:rPr>
      </w:pPr>
      <w:r>
        <w:br w:type="page"/>
      </w:r>
    </w:p>
    <w:p w14:paraId="07846181" w14:textId="7D7D3511" w:rsidR="00795485" w:rsidRPr="00760004" w:rsidRDefault="00795485" w:rsidP="00795485">
      <w:pPr>
        <w:pStyle w:val="Heading8"/>
        <w:rPr>
          <w:rFonts w:ascii="Consolas" w:hAnsi="Consolas" w:cs="Consolas"/>
          <w:sz w:val="19"/>
          <w:szCs w:val="19"/>
        </w:rPr>
      </w:pPr>
      <w:bookmarkStart w:id="619" w:name="_Toc145185567"/>
      <w:r w:rsidRPr="00760004">
        <w:t>Annex C (normative):</w:t>
      </w:r>
      <w:r w:rsidR="00C1575F">
        <w:br/>
      </w:r>
      <w:r w:rsidRPr="00760004">
        <w:t>XSD Schema for LI_X1 extensions</w:t>
      </w:r>
      <w:bookmarkEnd w:id="619"/>
    </w:p>
    <w:p w14:paraId="42FDA9D7" w14:textId="77777777" w:rsidR="0044020E" w:rsidRPr="00753794" w:rsidRDefault="0044020E" w:rsidP="0044020E">
      <w:r>
        <w:t xml:space="preserve">The XSD schema describing the extensions used for LI_X1 is given in the file </w:t>
      </w:r>
      <w:r w:rsidRPr="00161EBD">
        <w:rPr>
          <w:i/>
          <w:iCs/>
        </w:rPr>
        <w:t>urn_3GPP_ns_li_3GPPX1Extensions.xsd</w:t>
      </w:r>
      <w:r>
        <w:t xml:space="preserve"> which accompanies the present document.</w:t>
      </w:r>
    </w:p>
    <w:p w14:paraId="017F9918" w14:textId="7340CC4C" w:rsidR="00A00101" w:rsidRPr="00760004" w:rsidRDefault="00A00101" w:rsidP="00FF763E">
      <w:pPr>
        <w:pStyle w:val="Heading8"/>
      </w:pPr>
      <w:bookmarkStart w:id="620" w:name="_Toc145185568"/>
      <w:r w:rsidRPr="00760004">
        <w:t xml:space="preserve">Annex </w:t>
      </w:r>
      <w:r w:rsidR="00F10A04" w:rsidRPr="00760004">
        <w:t>D</w:t>
      </w:r>
      <w:r w:rsidRPr="00760004">
        <w:t xml:space="preserve"> (informative):</w:t>
      </w:r>
      <w:r w:rsidR="00C1575F">
        <w:br/>
      </w:r>
      <w:r w:rsidRPr="00760004">
        <w:t>Drafting Guidance</w:t>
      </w:r>
      <w:bookmarkEnd w:id="620"/>
    </w:p>
    <w:p w14:paraId="41566F2A" w14:textId="77777777" w:rsidR="00546061" w:rsidRPr="00760004" w:rsidRDefault="00546061" w:rsidP="00020C2C">
      <w:pPr>
        <w:pStyle w:val="Heading1"/>
      </w:pPr>
      <w:bookmarkStart w:id="621" w:name="_Toc145185569"/>
      <w:bookmarkStart w:id="622" w:name="historyclause"/>
      <w:r w:rsidRPr="00760004">
        <w:t>D.1</w:t>
      </w:r>
      <w:r w:rsidRPr="00760004">
        <w:tab/>
        <w:t>Introduction</w:t>
      </w:r>
      <w:bookmarkEnd w:id="621"/>
    </w:p>
    <w:p w14:paraId="35BDAF7B" w14:textId="13EF9601" w:rsidR="00546061" w:rsidRPr="00760004" w:rsidRDefault="00546061" w:rsidP="00546061">
      <w:r w:rsidRPr="00760004">
        <w:t>This annex provides drafting guidance for contributors wishing to propose changes to the present document.</w:t>
      </w:r>
    </w:p>
    <w:p w14:paraId="4901CB30" w14:textId="77777777" w:rsidR="00546061" w:rsidRPr="00760004" w:rsidRDefault="00546061" w:rsidP="00020C2C">
      <w:pPr>
        <w:pStyle w:val="Heading1"/>
      </w:pPr>
      <w:bookmarkStart w:id="623" w:name="_Toc145185570"/>
      <w:r w:rsidRPr="00760004">
        <w:t>D.2</w:t>
      </w:r>
      <w:r w:rsidRPr="00760004">
        <w:tab/>
        <w:t>Drafting conventions</w:t>
      </w:r>
      <w:bookmarkEnd w:id="623"/>
    </w:p>
    <w:p w14:paraId="64DCD18B" w14:textId="77777777" w:rsidR="00546061" w:rsidRPr="00760004" w:rsidRDefault="00546061" w:rsidP="00546061">
      <w:pPr>
        <w:pStyle w:val="TH"/>
      </w:pPr>
      <w:r w:rsidRPr="00760004">
        <w:t>Table D.2-1: Drafting conventions</w:t>
      </w:r>
    </w:p>
    <w:tbl>
      <w:tblPr>
        <w:tblStyle w:val="TableGrid"/>
        <w:tblW w:w="0" w:type="auto"/>
        <w:tblLook w:val="04A0" w:firstRow="1" w:lastRow="0" w:firstColumn="1" w:lastColumn="0" w:noHBand="0" w:noVBand="1"/>
      </w:tblPr>
      <w:tblGrid>
        <w:gridCol w:w="846"/>
        <w:gridCol w:w="8785"/>
      </w:tblGrid>
      <w:tr w:rsidR="00546061" w:rsidRPr="00760004" w14:paraId="18F40AA8" w14:textId="77777777" w:rsidTr="00094580">
        <w:tc>
          <w:tcPr>
            <w:tcW w:w="846" w:type="dxa"/>
          </w:tcPr>
          <w:p w14:paraId="065FAAED" w14:textId="77777777" w:rsidR="00546061" w:rsidRPr="00760004" w:rsidRDefault="00546061" w:rsidP="00020C2C">
            <w:pPr>
              <w:pStyle w:val="TAL"/>
            </w:pPr>
            <w:r w:rsidRPr="00760004">
              <w:t>D.2.1</w:t>
            </w:r>
          </w:p>
        </w:tc>
        <w:tc>
          <w:tcPr>
            <w:tcW w:w="8785" w:type="dxa"/>
          </w:tcPr>
          <w:p w14:paraId="1F2CE904" w14:textId="77777777" w:rsidR="00546061" w:rsidRPr="00760004" w:rsidRDefault="00546061" w:rsidP="00020C2C">
            <w:pPr>
              <w:pStyle w:val="TAL"/>
            </w:pPr>
            <w:r w:rsidRPr="00760004">
              <w:t>The details for each field, including a complete description of the usage, format, cardinality and conditionality of that field, are given in the prose in the main body of the document.</w:t>
            </w:r>
          </w:p>
        </w:tc>
      </w:tr>
      <w:tr w:rsidR="00546061" w:rsidRPr="00760004" w14:paraId="377C482A" w14:textId="77777777" w:rsidTr="00094580">
        <w:tc>
          <w:tcPr>
            <w:tcW w:w="846" w:type="dxa"/>
          </w:tcPr>
          <w:p w14:paraId="65499E74" w14:textId="77777777" w:rsidR="00546061" w:rsidRPr="00760004" w:rsidRDefault="00546061" w:rsidP="00020C2C">
            <w:pPr>
              <w:pStyle w:val="TAL"/>
            </w:pPr>
            <w:r w:rsidRPr="00760004">
              <w:t>D.2.2</w:t>
            </w:r>
          </w:p>
        </w:tc>
        <w:tc>
          <w:tcPr>
            <w:tcW w:w="8785" w:type="dxa"/>
          </w:tcPr>
          <w:p w14:paraId="5450B6A9" w14:textId="77777777" w:rsidR="00546061" w:rsidRPr="00760004" w:rsidRDefault="00546061" w:rsidP="00020C2C">
            <w:pPr>
              <w:pStyle w:val="TAL"/>
            </w:pPr>
            <w:r w:rsidRPr="00760004">
              <w:t>The field names used in the main body of the document match those used in the ASN.1.</w:t>
            </w:r>
          </w:p>
        </w:tc>
      </w:tr>
      <w:tr w:rsidR="00546061" w:rsidRPr="00760004" w14:paraId="519CBB75" w14:textId="77777777" w:rsidTr="00094580">
        <w:tc>
          <w:tcPr>
            <w:tcW w:w="846" w:type="dxa"/>
          </w:tcPr>
          <w:p w14:paraId="35E933C6" w14:textId="77777777" w:rsidR="00546061" w:rsidRPr="00760004" w:rsidRDefault="00546061" w:rsidP="00020C2C">
            <w:pPr>
              <w:pStyle w:val="TAL"/>
            </w:pPr>
            <w:r w:rsidRPr="00760004">
              <w:t>D.2.3</w:t>
            </w:r>
          </w:p>
        </w:tc>
        <w:tc>
          <w:tcPr>
            <w:tcW w:w="8785" w:type="dxa"/>
          </w:tcPr>
          <w:p w14:paraId="4E73F577" w14:textId="77777777" w:rsidR="00546061" w:rsidRPr="00760004" w:rsidRDefault="00546061" w:rsidP="00020C2C">
            <w:pPr>
              <w:pStyle w:val="TAL"/>
            </w:pPr>
            <w:r w:rsidRPr="00760004">
              <w:t>ASN.1 comments are not used, except for to indicate where to find a description of the field or structure in the main body of the specification.</w:t>
            </w:r>
          </w:p>
        </w:tc>
      </w:tr>
      <w:tr w:rsidR="00546061" w:rsidRPr="00760004" w14:paraId="43F05AC6" w14:textId="77777777" w:rsidTr="00094580">
        <w:tc>
          <w:tcPr>
            <w:tcW w:w="846" w:type="dxa"/>
          </w:tcPr>
          <w:p w14:paraId="04D0608F" w14:textId="77777777" w:rsidR="00546061" w:rsidRPr="00760004" w:rsidRDefault="00546061" w:rsidP="00020C2C">
            <w:pPr>
              <w:pStyle w:val="TAL"/>
            </w:pPr>
            <w:r w:rsidRPr="00760004">
              <w:t>D.2.4</w:t>
            </w:r>
          </w:p>
        </w:tc>
        <w:tc>
          <w:tcPr>
            <w:tcW w:w="8785" w:type="dxa"/>
          </w:tcPr>
          <w:p w14:paraId="4914F463" w14:textId="77777777" w:rsidR="00546061" w:rsidRPr="00760004" w:rsidRDefault="00546061" w:rsidP="00020C2C">
            <w:pPr>
              <w:pStyle w:val="TAL"/>
            </w:pPr>
            <w:r w:rsidRPr="00760004">
              <w:t>If a field is made conditional, the condition for its presence or absence is specified.</w:t>
            </w:r>
          </w:p>
        </w:tc>
      </w:tr>
    </w:tbl>
    <w:p w14:paraId="6B477A06" w14:textId="77777777" w:rsidR="008B2C58" w:rsidRPr="00760004" w:rsidRDefault="008B2C58" w:rsidP="008B2C58"/>
    <w:p w14:paraId="37ABE773" w14:textId="77777777" w:rsidR="00546061" w:rsidRPr="00760004" w:rsidRDefault="00546061" w:rsidP="00020C2C">
      <w:pPr>
        <w:pStyle w:val="Heading1"/>
      </w:pPr>
      <w:bookmarkStart w:id="624" w:name="_Toc145185571"/>
      <w:r w:rsidRPr="00760004">
        <w:t>D.3</w:t>
      </w:r>
      <w:r w:rsidRPr="00760004">
        <w:tab/>
        <w:t>Naming conventions</w:t>
      </w:r>
      <w:bookmarkEnd w:id="624"/>
    </w:p>
    <w:p w14:paraId="58DAF1A1" w14:textId="77777777" w:rsidR="00546061" w:rsidRPr="00760004" w:rsidRDefault="00546061" w:rsidP="00546061">
      <w:pPr>
        <w:pStyle w:val="TH"/>
      </w:pPr>
      <w:r w:rsidRPr="00760004">
        <w:t>Table D.3-1: Naming conventions</w:t>
      </w:r>
    </w:p>
    <w:tbl>
      <w:tblPr>
        <w:tblStyle w:val="TableGrid"/>
        <w:tblW w:w="0" w:type="auto"/>
        <w:tblLook w:val="04A0" w:firstRow="1" w:lastRow="0" w:firstColumn="1" w:lastColumn="0" w:noHBand="0" w:noVBand="1"/>
      </w:tblPr>
      <w:tblGrid>
        <w:gridCol w:w="846"/>
        <w:gridCol w:w="8785"/>
      </w:tblGrid>
      <w:tr w:rsidR="00546061" w:rsidRPr="00760004" w14:paraId="018B0623" w14:textId="77777777" w:rsidTr="00094580">
        <w:tc>
          <w:tcPr>
            <w:tcW w:w="846" w:type="dxa"/>
          </w:tcPr>
          <w:p w14:paraId="627498EF" w14:textId="77777777" w:rsidR="00546061" w:rsidRPr="00760004" w:rsidRDefault="00546061" w:rsidP="00020C2C">
            <w:pPr>
              <w:pStyle w:val="TAL"/>
            </w:pPr>
            <w:r w:rsidRPr="00760004">
              <w:t>D.3.1</w:t>
            </w:r>
          </w:p>
        </w:tc>
        <w:tc>
          <w:tcPr>
            <w:tcW w:w="8785" w:type="dxa"/>
          </w:tcPr>
          <w:p w14:paraId="2E1BF4CC" w14:textId="77777777" w:rsidR="00546061" w:rsidRPr="00760004" w:rsidRDefault="00546061" w:rsidP="00020C2C">
            <w:pPr>
              <w:pStyle w:val="TAL"/>
            </w:pPr>
            <w:r w:rsidRPr="00760004">
              <w:t>To meet ASN.1 syntax rules, the first character of each ASN.1 field name are lower-cased.</w:t>
            </w:r>
          </w:p>
        </w:tc>
      </w:tr>
      <w:tr w:rsidR="00546061" w:rsidRPr="00760004" w14:paraId="5B96643F" w14:textId="77777777" w:rsidTr="00094580">
        <w:tc>
          <w:tcPr>
            <w:tcW w:w="846" w:type="dxa"/>
          </w:tcPr>
          <w:p w14:paraId="4D771FE4" w14:textId="77777777" w:rsidR="00546061" w:rsidRPr="00760004" w:rsidRDefault="00546061" w:rsidP="00020C2C">
            <w:pPr>
              <w:pStyle w:val="TAL"/>
            </w:pPr>
            <w:r w:rsidRPr="00760004">
              <w:t>D.3.2</w:t>
            </w:r>
          </w:p>
        </w:tc>
        <w:tc>
          <w:tcPr>
            <w:tcW w:w="8785" w:type="dxa"/>
          </w:tcPr>
          <w:p w14:paraId="6E0F49FD" w14:textId="77777777" w:rsidR="00546061" w:rsidRPr="00760004" w:rsidRDefault="00546061" w:rsidP="00020C2C">
            <w:pPr>
              <w:pStyle w:val="TAL"/>
            </w:pPr>
            <w:r w:rsidRPr="00760004">
              <w:t>To meet ASN.1 syntax rules, the first character of an ASN.1 type name are upper-cased.</w:t>
            </w:r>
          </w:p>
        </w:tc>
      </w:tr>
      <w:tr w:rsidR="00546061" w:rsidRPr="00760004" w14:paraId="1626758D" w14:textId="77777777" w:rsidTr="00094580">
        <w:tc>
          <w:tcPr>
            <w:tcW w:w="846" w:type="dxa"/>
          </w:tcPr>
          <w:p w14:paraId="3390B01C" w14:textId="77777777" w:rsidR="00546061" w:rsidRPr="00760004" w:rsidRDefault="00546061" w:rsidP="00020C2C">
            <w:pPr>
              <w:pStyle w:val="TAL"/>
            </w:pPr>
            <w:r w:rsidRPr="00760004">
              <w:t>D.3.3</w:t>
            </w:r>
          </w:p>
        </w:tc>
        <w:tc>
          <w:tcPr>
            <w:tcW w:w="8785" w:type="dxa"/>
          </w:tcPr>
          <w:p w14:paraId="50C0F93D" w14:textId="6DA092BB" w:rsidR="00546061" w:rsidRPr="00760004" w:rsidRDefault="00546061" w:rsidP="00020C2C">
            <w:pPr>
              <w:pStyle w:val="TAL"/>
            </w:pPr>
            <w:r w:rsidRPr="00760004">
              <w:t xml:space="preserve">To meet ASN.1 syntax rules, the first character of a field or a type name is </w:t>
            </w:r>
            <w:r w:rsidR="008E5F60" w:rsidRPr="00760004">
              <w:t xml:space="preserve">not </w:t>
            </w:r>
            <w:r w:rsidRPr="00760004">
              <w:t>a number.</w:t>
            </w:r>
          </w:p>
        </w:tc>
      </w:tr>
      <w:tr w:rsidR="00546061" w:rsidRPr="00760004" w14:paraId="07E8217F" w14:textId="77777777" w:rsidTr="00094580">
        <w:tc>
          <w:tcPr>
            <w:tcW w:w="846" w:type="dxa"/>
          </w:tcPr>
          <w:p w14:paraId="5C785446" w14:textId="77777777" w:rsidR="00546061" w:rsidRPr="00760004" w:rsidRDefault="00546061" w:rsidP="00020C2C">
            <w:pPr>
              <w:pStyle w:val="TAL"/>
            </w:pPr>
            <w:r w:rsidRPr="00760004">
              <w:t>D.3.4</w:t>
            </w:r>
          </w:p>
        </w:tc>
        <w:tc>
          <w:tcPr>
            <w:tcW w:w="8785" w:type="dxa"/>
          </w:tcPr>
          <w:p w14:paraId="0F45E829" w14:textId="77777777" w:rsidR="00546061" w:rsidRPr="00760004" w:rsidRDefault="00546061" w:rsidP="00020C2C">
            <w:pPr>
              <w:pStyle w:val="TAL"/>
            </w:pPr>
            <w:r w:rsidRPr="00760004">
              <w:t>Only the character ranges A-Z, a-z and 0-9 are used in names.</w:t>
            </w:r>
          </w:p>
        </w:tc>
      </w:tr>
      <w:tr w:rsidR="00546061" w:rsidRPr="00760004" w14:paraId="2AC5C880" w14:textId="77777777" w:rsidTr="00094580">
        <w:tc>
          <w:tcPr>
            <w:tcW w:w="846" w:type="dxa"/>
          </w:tcPr>
          <w:p w14:paraId="6F59CC3E" w14:textId="77777777" w:rsidR="00546061" w:rsidRPr="00760004" w:rsidRDefault="00546061" w:rsidP="00020C2C">
            <w:pPr>
              <w:pStyle w:val="TAL"/>
            </w:pPr>
            <w:r w:rsidRPr="00760004">
              <w:t>D.3.5</w:t>
            </w:r>
          </w:p>
        </w:tc>
        <w:tc>
          <w:tcPr>
            <w:tcW w:w="8785" w:type="dxa"/>
          </w:tcPr>
          <w:p w14:paraId="62FD4ED2" w14:textId="77777777" w:rsidR="00546061" w:rsidRPr="00760004" w:rsidRDefault="00546061" w:rsidP="00020C2C">
            <w:pPr>
              <w:pStyle w:val="TAL"/>
            </w:pPr>
            <w:r w:rsidRPr="00760004">
              <w:t xml:space="preserve">Names are be CamelCased, where the first character of each word is upper-cased (except for the first character of the name – see rule D.3.1). </w:t>
            </w:r>
          </w:p>
        </w:tc>
      </w:tr>
      <w:tr w:rsidR="00546061" w:rsidRPr="00760004" w14:paraId="475DA3D7" w14:textId="77777777" w:rsidTr="00094580">
        <w:tc>
          <w:tcPr>
            <w:tcW w:w="846" w:type="dxa"/>
          </w:tcPr>
          <w:p w14:paraId="00A993CC" w14:textId="77777777" w:rsidR="00546061" w:rsidRPr="00760004" w:rsidRDefault="00546061" w:rsidP="00020C2C">
            <w:pPr>
              <w:pStyle w:val="TAL"/>
            </w:pPr>
            <w:r w:rsidRPr="00760004">
              <w:t>D.3.6</w:t>
            </w:r>
          </w:p>
        </w:tc>
        <w:tc>
          <w:tcPr>
            <w:tcW w:w="8785" w:type="dxa"/>
          </w:tcPr>
          <w:p w14:paraId="04979C8E" w14:textId="77777777" w:rsidR="00546061" w:rsidRPr="00760004" w:rsidRDefault="00546061" w:rsidP="00020C2C">
            <w:pPr>
              <w:pStyle w:val="TAL"/>
            </w:pPr>
            <w:r w:rsidRPr="00760004">
              <w:t>Any acronyms in a name should be entirely upper-cased (except for the first character of the name – see rule D.3.1).</w:t>
            </w:r>
          </w:p>
        </w:tc>
      </w:tr>
    </w:tbl>
    <w:p w14:paraId="6E63538A" w14:textId="77777777" w:rsidR="00546061" w:rsidRPr="00760004" w:rsidRDefault="00546061" w:rsidP="00546061"/>
    <w:p w14:paraId="7388CD51"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ExampleBadStructure ::= SEQUENCE</w:t>
      </w:r>
    </w:p>
    <w:p w14:paraId="623983C0"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5380492C"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r>
      <w:r w:rsidRPr="00760004">
        <w:rPr>
          <w:noProof w:val="0"/>
          <w:u w:val="single"/>
        </w:rPr>
        <w:t>F</w:t>
      </w:r>
      <w:r w:rsidRPr="00760004">
        <w:rPr>
          <w:noProof w:val="0"/>
        </w:rPr>
        <w:t>irstField</w:t>
      </w:r>
      <w:r w:rsidRPr="00760004">
        <w:rPr>
          <w:noProof w:val="0"/>
        </w:rPr>
        <w:tab/>
      </w:r>
      <w:r w:rsidRPr="00760004">
        <w:rPr>
          <w:noProof w:val="0"/>
        </w:rPr>
        <w:tab/>
        <w:t>[1] FirstFieldType,</w:t>
      </w:r>
      <w:r w:rsidRPr="00760004">
        <w:rPr>
          <w:noProof w:val="0"/>
        </w:rPr>
        <w:tab/>
      </w:r>
      <w:r w:rsidRPr="00760004">
        <w:rPr>
          <w:noProof w:val="0"/>
        </w:rPr>
        <w:tab/>
        <w:t>-- D.3.1 First letter of field is upper case</w:t>
      </w:r>
    </w:p>
    <w:p w14:paraId="7B83F074"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t>secondField</w:t>
      </w:r>
      <w:r w:rsidRPr="00760004">
        <w:rPr>
          <w:noProof w:val="0"/>
        </w:rPr>
        <w:tab/>
      </w:r>
      <w:r w:rsidRPr="00760004">
        <w:rPr>
          <w:noProof w:val="0"/>
        </w:rPr>
        <w:tab/>
        <w:t xml:space="preserve">[2] </w:t>
      </w:r>
      <w:r w:rsidRPr="00760004">
        <w:rPr>
          <w:noProof w:val="0"/>
          <w:u w:val="single"/>
        </w:rPr>
        <w:t>s</w:t>
      </w:r>
      <w:r w:rsidRPr="00760004">
        <w:rPr>
          <w:noProof w:val="0"/>
        </w:rPr>
        <w:t>econdFieldType,</w:t>
      </w:r>
      <w:r w:rsidRPr="00760004">
        <w:rPr>
          <w:noProof w:val="0"/>
        </w:rPr>
        <w:tab/>
        <w:t>-- D.3.2 First letter of type is lower case</w:t>
      </w:r>
    </w:p>
    <w:p w14:paraId="0FAC7952"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r>
      <w:r w:rsidRPr="00760004">
        <w:rPr>
          <w:noProof w:val="0"/>
          <w:u w:val="single"/>
        </w:rPr>
        <w:t>3</w:t>
      </w:r>
      <w:r w:rsidRPr="00760004">
        <w:rPr>
          <w:noProof w:val="0"/>
        </w:rPr>
        <w:t>rdField</w:t>
      </w:r>
      <w:r w:rsidRPr="00760004">
        <w:rPr>
          <w:noProof w:val="0"/>
        </w:rPr>
        <w:tab/>
      </w:r>
      <w:r w:rsidRPr="00760004">
        <w:rPr>
          <w:noProof w:val="0"/>
        </w:rPr>
        <w:tab/>
        <w:t xml:space="preserve">[3] </w:t>
      </w:r>
      <w:r w:rsidRPr="00760004">
        <w:rPr>
          <w:noProof w:val="0"/>
          <w:u w:val="single"/>
        </w:rPr>
        <w:t>3</w:t>
      </w:r>
      <w:r w:rsidRPr="00760004">
        <w:rPr>
          <w:noProof w:val="0"/>
        </w:rPr>
        <w:t>rdFieldType,</w:t>
      </w:r>
      <w:r w:rsidRPr="00760004">
        <w:rPr>
          <w:noProof w:val="0"/>
        </w:rPr>
        <w:tab/>
      </w:r>
      <w:r w:rsidRPr="00760004">
        <w:rPr>
          <w:noProof w:val="0"/>
        </w:rPr>
        <w:tab/>
        <w:t>-- D.3.3 Names starts with digit</w:t>
      </w:r>
    </w:p>
    <w:p w14:paraId="66B6F6E9"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t>fourth</w:t>
      </w:r>
      <w:r w:rsidRPr="00760004">
        <w:rPr>
          <w:noProof w:val="0"/>
          <w:u w:val="single"/>
        </w:rPr>
        <w:t>-</w:t>
      </w:r>
      <w:r w:rsidRPr="00760004">
        <w:rPr>
          <w:noProof w:val="0"/>
        </w:rPr>
        <w:t>field</w:t>
      </w:r>
      <w:r w:rsidRPr="00760004">
        <w:rPr>
          <w:noProof w:val="0"/>
        </w:rPr>
        <w:tab/>
        <w:t>[4]</w:t>
      </w:r>
      <w:r w:rsidRPr="00760004">
        <w:rPr>
          <w:noProof w:val="0"/>
        </w:rPr>
        <w:tab/>
        <w:t>Fourth</w:t>
      </w:r>
      <w:r w:rsidRPr="00760004">
        <w:rPr>
          <w:noProof w:val="0"/>
          <w:u w:val="single"/>
        </w:rPr>
        <w:t>_</w:t>
      </w:r>
      <w:r w:rsidRPr="00760004">
        <w:rPr>
          <w:noProof w:val="0"/>
        </w:rPr>
        <w:t>Field_Type,</w:t>
      </w:r>
      <w:r w:rsidRPr="00760004">
        <w:rPr>
          <w:noProof w:val="0"/>
        </w:rPr>
        <w:tab/>
        <w:t>-- D.3.4 Names include hyphen and underscore</w:t>
      </w:r>
    </w:p>
    <w:p w14:paraId="142B245C"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t>fifth</w:t>
      </w:r>
      <w:r w:rsidRPr="00760004">
        <w:rPr>
          <w:noProof w:val="0"/>
          <w:u w:val="single"/>
        </w:rPr>
        <w:t>f</w:t>
      </w:r>
      <w:r w:rsidRPr="00760004">
        <w:rPr>
          <w:noProof w:val="0"/>
        </w:rPr>
        <w:t>ield</w:t>
      </w:r>
      <w:r w:rsidRPr="00760004">
        <w:rPr>
          <w:noProof w:val="0"/>
        </w:rPr>
        <w:tab/>
      </w:r>
      <w:r w:rsidRPr="00760004">
        <w:rPr>
          <w:noProof w:val="0"/>
        </w:rPr>
        <w:tab/>
        <w:t>[5]</w:t>
      </w:r>
      <w:r w:rsidRPr="00760004">
        <w:rPr>
          <w:noProof w:val="0"/>
        </w:rPr>
        <w:tab/>
        <w:t>Fifth</w:t>
      </w:r>
      <w:r w:rsidRPr="00760004">
        <w:rPr>
          <w:noProof w:val="0"/>
          <w:u w:val="single"/>
        </w:rPr>
        <w:t>f</w:t>
      </w:r>
      <w:r w:rsidRPr="00760004">
        <w:rPr>
          <w:noProof w:val="0"/>
        </w:rPr>
        <w:t>ield</w:t>
      </w:r>
      <w:r w:rsidRPr="00760004">
        <w:rPr>
          <w:noProof w:val="0"/>
          <w:u w:val="single"/>
        </w:rPr>
        <w:t>t</w:t>
      </w:r>
      <w:r w:rsidRPr="00760004">
        <w:rPr>
          <w:noProof w:val="0"/>
        </w:rPr>
        <w:t>ype,</w:t>
      </w:r>
      <w:r w:rsidRPr="00760004">
        <w:rPr>
          <w:noProof w:val="0"/>
        </w:rPr>
        <w:tab/>
      </w:r>
      <w:r w:rsidRPr="00760004">
        <w:rPr>
          <w:noProof w:val="0"/>
        </w:rPr>
        <w:tab/>
        <w:t>-- D.3.5 Names are not camelCased</w:t>
      </w:r>
    </w:p>
    <w:p w14:paraId="561E9D7C"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t>m</w:t>
      </w:r>
      <w:r w:rsidRPr="00760004">
        <w:rPr>
          <w:noProof w:val="0"/>
          <w:u w:val="single"/>
        </w:rPr>
        <w:t>sisdn</w:t>
      </w:r>
      <w:r w:rsidRPr="00760004">
        <w:rPr>
          <w:noProof w:val="0"/>
        </w:rPr>
        <w:tab/>
      </w:r>
      <w:r w:rsidRPr="00760004">
        <w:rPr>
          <w:noProof w:val="0"/>
        </w:rPr>
        <w:tab/>
      </w:r>
      <w:r w:rsidRPr="00760004">
        <w:rPr>
          <w:noProof w:val="0"/>
        </w:rPr>
        <w:tab/>
        <w:t>[6] MSISDN,</w:t>
      </w:r>
      <w:r w:rsidRPr="00760004">
        <w:rPr>
          <w:noProof w:val="0"/>
        </w:rPr>
        <w:tab/>
      </w:r>
      <w:r w:rsidRPr="00760004">
        <w:rPr>
          <w:noProof w:val="0"/>
        </w:rPr>
        <w:tab/>
      </w:r>
      <w:r w:rsidRPr="00760004">
        <w:rPr>
          <w:noProof w:val="0"/>
        </w:rPr>
        <w:tab/>
      </w:r>
      <w:r w:rsidRPr="00760004">
        <w:rPr>
          <w:noProof w:val="0"/>
        </w:rPr>
        <w:tab/>
        <w:t>-- D.3.6 Acronyms in field name not wholly upper-cased</w:t>
      </w:r>
    </w:p>
    <w:p w14:paraId="6F8C837F"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t>mSISDN</w:t>
      </w:r>
      <w:r w:rsidRPr="00760004">
        <w:rPr>
          <w:noProof w:val="0"/>
        </w:rPr>
        <w:tab/>
      </w:r>
      <w:r w:rsidRPr="00760004">
        <w:rPr>
          <w:noProof w:val="0"/>
        </w:rPr>
        <w:tab/>
      </w:r>
      <w:r w:rsidRPr="00760004">
        <w:rPr>
          <w:noProof w:val="0"/>
        </w:rPr>
        <w:tab/>
        <w:t>[7] M</w:t>
      </w:r>
      <w:r w:rsidRPr="00760004">
        <w:rPr>
          <w:noProof w:val="0"/>
          <w:u w:val="single"/>
        </w:rPr>
        <w:t>sisdn</w:t>
      </w:r>
      <w:r w:rsidRPr="00760004">
        <w:rPr>
          <w:noProof w:val="0"/>
        </w:rPr>
        <w:tab/>
      </w:r>
      <w:r w:rsidRPr="00760004">
        <w:rPr>
          <w:noProof w:val="0"/>
        </w:rPr>
        <w:tab/>
      </w:r>
      <w:r w:rsidRPr="00760004">
        <w:rPr>
          <w:noProof w:val="0"/>
        </w:rPr>
        <w:tab/>
      </w:r>
      <w:r w:rsidRPr="00760004">
        <w:rPr>
          <w:noProof w:val="0"/>
        </w:rPr>
        <w:tab/>
        <w:t>-- D.3.6 Acronyms in type name not wholly upper-cased</w:t>
      </w:r>
    </w:p>
    <w:p w14:paraId="7C9D9D16"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45A0623B" w14:textId="77777777" w:rsidR="00546061" w:rsidRPr="00760004" w:rsidRDefault="00546061" w:rsidP="00020C2C">
      <w:pPr>
        <w:pStyle w:val="TF"/>
      </w:pPr>
      <w:r w:rsidRPr="00760004">
        <w:t>Figure 1 – Naming convention counter-examples</w:t>
      </w:r>
    </w:p>
    <w:p w14:paraId="34E55A69" w14:textId="77777777" w:rsidR="00546061" w:rsidRPr="00760004" w:rsidRDefault="00546061" w:rsidP="00546061"/>
    <w:p w14:paraId="5DCA33FA" w14:textId="77777777" w:rsidR="00546061" w:rsidRPr="00760004" w:rsidRDefault="00546061" w:rsidP="00020C2C">
      <w:pPr>
        <w:pStyle w:val="Heading1"/>
      </w:pPr>
      <w:bookmarkStart w:id="625" w:name="_Toc145185572"/>
      <w:r w:rsidRPr="00760004">
        <w:t>D.4</w:t>
      </w:r>
      <w:r w:rsidRPr="00760004">
        <w:tab/>
        <w:t>ASN.1 Syntax conventions</w:t>
      </w:r>
      <w:bookmarkEnd w:id="625"/>
    </w:p>
    <w:p w14:paraId="3138E2C0" w14:textId="77777777" w:rsidR="00546061" w:rsidRPr="00760004" w:rsidRDefault="00546061" w:rsidP="00546061">
      <w:pPr>
        <w:pStyle w:val="TH"/>
      </w:pPr>
      <w:r w:rsidRPr="00760004">
        <w:t>Table D.4-1: ASN.1 Syntax conventions</w:t>
      </w:r>
    </w:p>
    <w:tbl>
      <w:tblPr>
        <w:tblStyle w:val="TableGrid"/>
        <w:tblW w:w="0" w:type="auto"/>
        <w:tblLook w:val="04A0" w:firstRow="1" w:lastRow="0" w:firstColumn="1" w:lastColumn="0" w:noHBand="0" w:noVBand="1"/>
      </w:tblPr>
      <w:tblGrid>
        <w:gridCol w:w="846"/>
        <w:gridCol w:w="8785"/>
      </w:tblGrid>
      <w:tr w:rsidR="00DB1418" w:rsidRPr="00760004" w14:paraId="07FBF157" w14:textId="77777777" w:rsidTr="00822E9A">
        <w:tc>
          <w:tcPr>
            <w:tcW w:w="846" w:type="dxa"/>
          </w:tcPr>
          <w:p w14:paraId="26D2A495" w14:textId="77777777" w:rsidR="00DB1418" w:rsidRPr="00760004" w:rsidRDefault="00DB1418" w:rsidP="00822E9A">
            <w:pPr>
              <w:pStyle w:val="TAL"/>
            </w:pPr>
            <w:r w:rsidRPr="00760004">
              <w:t>D.4.1</w:t>
            </w:r>
          </w:p>
        </w:tc>
        <w:tc>
          <w:tcPr>
            <w:tcW w:w="8785" w:type="dxa"/>
          </w:tcPr>
          <w:p w14:paraId="7A00B3BA" w14:textId="77777777" w:rsidR="00DB1418" w:rsidRPr="00760004" w:rsidRDefault="00DB1418" w:rsidP="00822E9A">
            <w:pPr>
              <w:pStyle w:val="TAL"/>
            </w:pPr>
            <w:r w:rsidRPr="00760004">
              <w:t>Modules are be defined with EXTENSIBILITY IMPLIED unless there is a specific reason to limit extensibility.</w:t>
            </w:r>
          </w:p>
        </w:tc>
      </w:tr>
      <w:tr w:rsidR="00DB1418" w:rsidRPr="00760004" w14:paraId="189D9A0F" w14:textId="77777777" w:rsidTr="00822E9A">
        <w:tc>
          <w:tcPr>
            <w:tcW w:w="846" w:type="dxa"/>
          </w:tcPr>
          <w:p w14:paraId="6766595D" w14:textId="77777777" w:rsidR="00DB1418" w:rsidRPr="00760004" w:rsidRDefault="00DB1418" w:rsidP="00822E9A">
            <w:pPr>
              <w:pStyle w:val="TAL"/>
            </w:pPr>
            <w:r w:rsidRPr="00760004">
              <w:t>D.4.2</w:t>
            </w:r>
          </w:p>
        </w:tc>
        <w:tc>
          <w:tcPr>
            <w:tcW w:w="8785" w:type="dxa"/>
          </w:tcPr>
          <w:p w14:paraId="5C7F3EEB" w14:textId="77777777" w:rsidR="00DB1418" w:rsidRPr="00760004" w:rsidRDefault="00DB1418" w:rsidP="00822E9A">
            <w:pPr>
              <w:pStyle w:val="TAL"/>
            </w:pPr>
            <w:r w:rsidRPr="00760004">
              <w:t>The AUTOMATIC TAGS module directive is not used.</w:t>
            </w:r>
          </w:p>
        </w:tc>
      </w:tr>
      <w:tr w:rsidR="00DB1418" w:rsidRPr="00760004" w14:paraId="16394770" w14:textId="77777777" w:rsidTr="00822E9A">
        <w:tc>
          <w:tcPr>
            <w:tcW w:w="846" w:type="dxa"/>
          </w:tcPr>
          <w:p w14:paraId="712BFF5F" w14:textId="77777777" w:rsidR="00DB1418" w:rsidRPr="00760004" w:rsidRDefault="00DB1418" w:rsidP="00822E9A">
            <w:pPr>
              <w:pStyle w:val="TAL"/>
            </w:pPr>
            <w:r w:rsidRPr="00760004">
              <w:t>D.4.3</w:t>
            </w:r>
          </w:p>
        </w:tc>
        <w:tc>
          <w:tcPr>
            <w:tcW w:w="8785" w:type="dxa"/>
          </w:tcPr>
          <w:p w14:paraId="3FF0DC1E" w14:textId="77777777" w:rsidR="00DB1418" w:rsidRPr="00760004" w:rsidRDefault="00DB1418" w:rsidP="00822E9A">
            <w:pPr>
              <w:pStyle w:val="TAL"/>
            </w:pPr>
            <w:r w:rsidRPr="00760004">
              <w:t>SEQUENCE and CHOICE tag numbers start at one.</w:t>
            </w:r>
          </w:p>
        </w:tc>
      </w:tr>
      <w:tr w:rsidR="00DB1418" w:rsidRPr="00760004" w14:paraId="7D818296" w14:textId="77777777" w:rsidTr="00822E9A">
        <w:tc>
          <w:tcPr>
            <w:tcW w:w="846" w:type="dxa"/>
          </w:tcPr>
          <w:p w14:paraId="2E7653AD" w14:textId="77777777" w:rsidR="00DB1418" w:rsidRPr="00760004" w:rsidRDefault="00DB1418" w:rsidP="00822E9A">
            <w:pPr>
              <w:pStyle w:val="TAL"/>
            </w:pPr>
            <w:r w:rsidRPr="00760004">
              <w:t>D.4.4</w:t>
            </w:r>
          </w:p>
        </w:tc>
        <w:tc>
          <w:tcPr>
            <w:tcW w:w="8785" w:type="dxa"/>
          </w:tcPr>
          <w:p w14:paraId="0C74F256" w14:textId="77777777" w:rsidR="00DB1418" w:rsidRPr="00760004" w:rsidRDefault="00DB1418" w:rsidP="00822E9A">
            <w:pPr>
              <w:pStyle w:val="TAL"/>
            </w:pPr>
            <w:r w:rsidRPr="00760004">
              <w:t>ENUMERATED tag numbers start at one.</w:t>
            </w:r>
          </w:p>
        </w:tc>
      </w:tr>
      <w:tr w:rsidR="00DB1418" w:rsidRPr="00760004" w14:paraId="00633436" w14:textId="77777777" w:rsidTr="00822E9A">
        <w:tc>
          <w:tcPr>
            <w:tcW w:w="846" w:type="dxa"/>
          </w:tcPr>
          <w:p w14:paraId="6C7BC148" w14:textId="77777777" w:rsidR="00DB1418" w:rsidRPr="00760004" w:rsidRDefault="00DB1418" w:rsidP="00822E9A">
            <w:pPr>
              <w:pStyle w:val="TAL"/>
            </w:pPr>
            <w:r w:rsidRPr="00760004">
              <w:t>D.4.5</w:t>
            </w:r>
          </w:p>
        </w:tc>
        <w:tc>
          <w:tcPr>
            <w:tcW w:w="8785" w:type="dxa"/>
          </w:tcPr>
          <w:p w14:paraId="62B2CCAF" w14:textId="77777777" w:rsidR="00DB1418" w:rsidRPr="00760004" w:rsidRDefault="00DB1418" w:rsidP="00822E9A">
            <w:pPr>
              <w:pStyle w:val="TAL"/>
            </w:pPr>
            <w:r w:rsidRPr="00760004">
              <w:t>Anonymous types are not used. Non-trivial fields are assigned their own named type.</w:t>
            </w:r>
          </w:p>
        </w:tc>
      </w:tr>
      <w:tr w:rsidR="00DB1418" w:rsidRPr="00760004" w14:paraId="349A141C" w14:textId="77777777" w:rsidTr="00822E9A">
        <w:tc>
          <w:tcPr>
            <w:tcW w:w="846" w:type="dxa"/>
          </w:tcPr>
          <w:p w14:paraId="78D6BEE6" w14:textId="77777777" w:rsidR="00DB1418" w:rsidRPr="00760004" w:rsidRDefault="00DB1418" w:rsidP="00822E9A">
            <w:pPr>
              <w:pStyle w:val="TAL"/>
            </w:pPr>
            <w:r w:rsidRPr="00760004">
              <w:t>D.4.6</w:t>
            </w:r>
          </w:p>
        </w:tc>
        <w:tc>
          <w:tcPr>
            <w:tcW w:w="8785" w:type="dxa"/>
          </w:tcPr>
          <w:p w14:paraId="6166821A" w14:textId="77777777" w:rsidR="00DB1418" w:rsidRPr="00760004" w:rsidRDefault="00DB1418" w:rsidP="00822E9A">
            <w:pPr>
              <w:pStyle w:val="TAL"/>
            </w:pPr>
            <w:r w:rsidRPr="00760004">
              <w:t>Consideration should be given to making types re-usable and independent of a particular release. Re-using or extending an existing type, where the intent is similar, is preferable to creating a new type.</w:t>
            </w:r>
          </w:p>
        </w:tc>
      </w:tr>
      <w:tr w:rsidR="00DB1418" w:rsidRPr="00760004" w14:paraId="27D34A9E" w14:textId="77777777" w:rsidTr="00822E9A">
        <w:tc>
          <w:tcPr>
            <w:tcW w:w="846" w:type="dxa"/>
          </w:tcPr>
          <w:p w14:paraId="160248E5" w14:textId="77777777" w:rsidR="00DB1418" w:rsidRPr="00760004" w:rsidRDefault="00DB1418" w:rsidP="00822E9A">
            <w:pPr>
              <w:pStyle w:val="TAL"/>
            </w:pPr>
            <w:r w:rsidRPr="00760004">
              <w:t>D.4.7</w:t>
            </w:r>
          </w:p>
        </w:tc>
        <w:tc>
          <w:tcPr>
            <w:tcW w:w="8785" w:type="dxa"/>
          </w:tcPr>
          <w:p w14:paraId="70B3410C" w14:textId="77777777" w:rsidR="00DB1418" w:rsidRPr="00760004" w:rsidRDefault="00DB1418" w:rsidP="00822E9A">
            <w:pPr>
              <w:pStyle w:val="TAL"/>
            </w:pPr>
            <w:r w:rsidRPr="00760004">
              <w:t>Consideration should be given to making types extensible by declaring them as a SEQUENCE or CHOICE where possible.</w:t>
            </w:r>
          </w:p>
        </w:tc>
      </w:tr>
      <w:tr w:rsidR="00DB1418" w:rsidRPr="00760004" w14:paraId="13E63B9B" w14:textId="77777777" w:rsidTr="00822E9A">
        <w:tc>
          <w:tcPr>
            <w:tcW w:w="846" w:type="dxa"/>
          </w:tcPr>
          <w:p w14:paraId="6FE2608B" w14:textId="77777777" w:rsidR="00DB1418" w:rsidRPr="00760004" w:rsidRDefault="00DB1418" w:rsidP="00822E9A">
            <w:pPr>
              <w:pStyle w:val="TAL"/>
            </w:pPr>
            <w:r w:rsidRPr="00760004">
              <w:t>D.4.8</w:t>
            </w:r>
          </w:p>
        </w:tc>
        <w:tc>
          <w:tcPr>
            <w:tcW w:w="8785" w:type="dxa"/>
          </w:tcPr>
          <w:p w14:paraId="5A9EA9D5" w14:textId="77777777" w:rsidR="00DB1418" w:rsidRPr="00760004" w:rsidRDefault="00DB1418" w:rsidP="00822E9A">
            <w:pPr>
              <w:pStyle w:val="TAL"/>
            </w:pPr>
            <w:r w:rsidRPr="00760004">
              <w:t>Multiple smaller messages or structures with fewer OPTONAL fields are preferred to larger structures with many OPTIONAL fields, as this increases the ability of the ASN.1 schema to enforce the intent of the specification.</w:t>
            </w:r>
          </w:p>
        </w:tc>
      </w:tr>
      <w:tr w:rsidR="00DB1418" w:rsidRPr="00760004" w14:paraId="73F87DBC" w14:textId="77777777" w:rsidTr="00822E9A">
        <w:tc>
          <w:tcPr>
            <w:tcW w:w="846" w:type="dxa"/>
          </w:tcPr>
          <w:p w14:paraId="02895A04" w14:textId="77777777" w:rsidR="00DB1418" w:rsidRPr="00760004" w:rsidRDefault="00DB1418" w:rsidP="00822E9A">
            <w:pPr>
              <w:pStyle w:val="TAL"/>
            </w:pPr>
            <w:r w:rsidRPr="00760004">
              <w:t>D.4.9</w:t>
            </w:r>
          </w:p>
        </w:tc>
        <w:tc>
          <w:tcPr>
            <w:tcW w:w="8785" w:type="dxa"/>
          </w:tcPr>
          <w:p w14:paraId="6A4F0179" w14:textId="77777777" w:rsidR="00DB1418" w:rsidRPr="00760004" w:rsidRDefault="00DB1418" w:rsidP="00822E9A">
            <w:pPr>
              <w:pStyle w:val="TAL"/>
            </w:pPr>
            <w:r w:rsidRPr="00760004">
              <w:t>Field names, tag numbers, field types and optional flags are be space-aligned where possible. An indent of four spaces is used.</w:t>
            </w:r>
          </w:p>
        </w:tc>
      </w:tr>
      <w:tr w:rsidR="00DB1418" w:rsidRPr="00760004" w14:paraId="77F787B8" w14:textId="77777777" w:rsidTr="00822E9A">
        <w:tc>
          <w:tcPr>
            <w:tcW w:w="846" w:type="dxa"/>
          </w:tcPr>
          <w:p w14:paraId="1EFC9307" w14:textId="77777777" w:rsidR="00DB1418" w:rsidRPr="00760004" w:rsidRDefault="00DB1418" w:rsidP="00822E9A">
            <w:pPr>
              <w:pStyle w:val="TAL"/>
            </w:pPr>
            <w:r w:rsidRPr="00760004">
              <w:t>D.4.10</w:t>
            </w:r>
          </w:p>
        </w:tc>
        <w:tc>
          <w:tcPr>
            <w:tcW w:w="8785" w:type="dxa"/>
          </w:tcPr>
          <w:p w14:paraId="5AA14597" w14:textId="77777777" w:rsidR="00DB1418" w:rsidRPr="00760004" w:rsidRDefault="00DB1418" w:rsidP="00822E9A">
            <w:pPr>
              <w:pStyle w:val="TAL"/>
            </w:pPr>
            <w:r w:rsidRPr="00760004">
              <w:t>Field and type names (when defining a type) are not in bold.</w:t>
            </w:r>
          </w:p>
        </w:tc>
      </w:tr>
      <w:tr w:rsidR="00DB1418" w:rsidRPr="00760004" w14:paraId="60124B46" w14:textId="77777777" w:rsidTr="00822E9A">
        <w:tc>
          <w:tcPr>
            <w:tcW w:w="846" w:type="dxa"/>
          </w:tcPr>
          <w:p w14:paraId="6E1EA430" w14:textId="77777777" w:rsidR="00DB1418" w:rsidRPr="00760004" w:rsidRDefault="00DB1418" w:rsidP="00822E9A">
            <w:pPr>
              <w:pStyle w:val="TAL"/>
            </w:pPr>
            <w:r w:rsidRPr="00760004">
              <w:t>D.4.11</w:t>
            </w:r>
          </w:p>
        </w:tc>
        <w:tc>
          <w:tcPr>
            <w:tcW w:w="8785" w:type="dxa"/>
          </w:tcPr>
          <w:p w14:paraId="288DB981" w14:textId="77777777" w:rsidR="00DB1418" w:rsidRPr="00760004" w:rsidRDefault="00DB1418" w:rsidP="00822E9A">
            <w:pPr>
              <w:pStyle w:val="TAL"/>
            </w:pPr>
            <w:r w:rsidRPr="00760004">
              <w:t>Braces are given their own line.</w:t>
            </w:r>
          </w:p>
        </w:tc>
      </w:tr>
      <w:tr w:rsidR="00DB1418" w:rsidRPr="00760004" w14:paraId="7E9BAC03" w14:textId="77777777" w:rsidTr="00822E9A">
        <w:tc>
          <w:tcPr>
            <w:tcW w:w="846" w:type="dxa"/>
          </w:tcPr>
          <w:p w14:paraId="38DEAC39" w14:textId="77777777" w:rsidR="00DB1418" w:rsidRPr="00760004" w:rsidRDefault="00DB1418" w:rsidP="00822E9A">
            <w:pPr>
              <w:pStyle w:val="TAL"/>
            </w:pPr>
            <w:r w:rsidRPr="00760004">
              <w:t>D.4.12</w:t>
            </w:r>
          </w:p>
        </w:tc>
        <w:tc>
          <w:tcPr>
            <w:tcW w:w="8785" w:type="dxa"/>
          </w:tcPr>
          <w:p w14:paraId="5181E0D8" w14:textId="77777777" w:rsidR="00DB1418" w:rsidRPr="00760004" w:rsidRDefault="00DB1418" w:rsidP="00822E9A">
            <w:pPr>
              <w:pStyle w:val="TAL"/>
            </w:pPr>
            <w:r w:rsidRPr="00760004">
              <w:t>OIDs containing a version number are updated when the structure that uses the OID is changed, even if the change is solely to correct a syntactic error. Other OIDs in the same module need not be updated if they are not associated with structures that have been changed.</w:t>
            </w:r>
          </w:p>
        </w:tc>
      </w:tr>
      <w:tr w:rsidR="00593D6B" w:rsidRPr="00760004" w14:paraId="0DDC12A3" w14:textId="77777777" w:rsidTr="00593D6B">
        <w:tc>
          <w:tcPr>
            <w:tcW w:w="846" w:type="dxa"/>
          </w:tcPr>
          <w:p w14:paraId="636571F3" w14:textId="77777777" w:rsidR="00593D6B" w:rsidRPr="00760004" w:rsidRDefault="00593D6B" w:rsidP="001B58A7">
            <w:pPr>
              <w:pStyle w:val="TAL"/>
            </w:pPr>
            <w:r w:rsidRPr="00DB7F99">
              <w:t>D.4.13</w:t>
            </w:r>
          </w:p>
        </w:tc>
        <w:tc>
          <w:tcPr>
            <w:tcW w:w="8785" w:type="dxa"/>
          </w:tcPr>
          <w:p w14:paraId="45D169FE" w14:textId="77777777" w:rsidR="00593D6B" w:rsidRPr="00760004" w:rsidRDefault="00593D6B" w:rsidP="001B58A7">
            <w:pPr>
              <w:pStyle w:val="TAL"/>
            </w:pPr>
            <w:r w:rsidRPr="00DB7F99">
              <w:t xml:space="preserve">For backward compatibility, fields added to existing SEQUENCE or </w:t>
            </w:r>
            <w:r>
              <w:t>SET</w:t>
            </w:r>
            <w:r w:rsidRPr="00DB7F99">
              <w:t xml:space="preserve"> are defined as OPTIONAL, irrespective of their M/C/O designation in the main body of the specification</w:t>
            </w:r>
            <w:r>
              <w:t>.</w:t>
            </w:r>
          </w:p>
        </w:tc>
      </w:tr>
    </w:tbl>
    <w:p w14:paraId="60245D38" w14:textId="77777777" w:rsidR="00546061" w:rsidRPr="00760004" w:rsidRDefault="00546061" w:rsidP="00020C2C"/>
    <w:p w14:paraId="6E19169E"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ConformatModule</w:t>
      </w:r>
    </w:p>
    <w:p w14:paraId="53858D1B"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{itu-t(0) identified-organization(4) etsi(0) securityDomain(2) lawfulIntercept(2) ... }</w:t>
      </w:r>
    </w:p>
    <w:p w14:paraId="45831941"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516CA14A"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DEFINITIONS EXTENSIBILITY IMPLIED ::=</w:t>
      </w:r>
    </w:p>
    <w:p w14:paraId="4F746315"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3F09F63E"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BEGIN</w:t>
      </w:r>
    </w:p>
    <w:p w14:paraId="7C388BA6"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20526B6C"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14EFDB7D"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Structure1 ::= SEQUENCE</w:t>
      </w:r>
      <w:r w:rsidRPr="00760004">
        <w:rPr>
          <w:noProof w:val="0"/>
        </w:rPr>
        <w:tab/>
      </w:r>
    </w:p>
    <w:p w14:paraId="50C4084D"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0B7F4D2A" w14:textId="66F07244" w:rsidR="00546061" w:rsidRPr="00760004" w:rsidRDefault="004120B0"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00546061" w:rsidRPr="00760004">
        <w:rPr>
          <w:noProof w:val="0"/>
        </w:rPr>
        <w:t>field1</w:t>
      </w:r>
      <w:r w:rsidR="00546061" w:rsidRPr="00760004">
        <w:rPr>
          <w:noProof w:val="0"/>
        </w:rPr>
        <w:tab/>
        <w:t>[1] Field1,</w:t>
      </w:r>
    </w:p>
    <w:p w14:paraId="2DBFF9E8" w14:textId="44D8742F" w:rsidR="00546061" w:rsidRPr="00760004" w:rsidRDefault="004120B0"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00546061" w:rsidRPr="00760004">
        <w:rPr>
          <w:noProof w:val="0"/>
        </w:rPr>
        <w:t>field2</w:t>
      </w:r>
      <w:r w:rsidR="00546061" w:rsidRPr="00760004">
        <w:rPr>
          <w:noProof w:val="0"/>
        </w:rPr>
        <w:tab/>
        <w:t>[2] Field2</w:t>
      </w:r>
    </w:p>
    <w:p w14:paraId="38E31538"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7AB1DA4F"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14110828"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Field1 ::= ENUMERATED</w:t>
      </w:r>
    </w:p>
    <w:p w14:paraId="6C7298F5"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0362D237" w14:textId="3EEDFE6C" w:rsidR="00546061" w:rsidRPr="00760004" w:rsidRDefault="004120B0"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00546061" w:rsidRPr="00760004">
        <w:rPr>
          <w:noProof w:val="0"/>
        </w:rPr>
        <w:t>choice1(1),</w:t>
      </w:r>
    </w:p>
    <w:p w14:paraId="012727FB" w14:textId="4B465CC9" w:rsidR="00546061" w:rsidRPr="00760004" w:rsidRDefault="004120B0"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00546061" w:rsidRPr="00760004">
        <w:rPr>
          <w:noProof w:val="0"/>
        </w:rPr>
        <w:t>choice2(2),</w:t>
      </w:r>
    </w:p>
    <w:p w14:paraId="56356ACD" w14:textId="656265E8" w:rsidR="00546061" w:rsidRPr="00760004" w:rsidRDefault="004120B0"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00546061" w:rsidRPr="00760004">
        <w:rPr>
          <w:noProof w:val="0"/>
        </w:rPr>
        <w:t>choice3(3)</w:t>
      </w:r>
    </w:p>
    <w:p w14:paraId="5A4F112A"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265263A2"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41C4FC7E"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b/>
          <w:noProof w:val="0"/>
        </w:rPr>
      </w:pPr>
      <w:r w:rsidRPr="00760004">
        <w:rPr>
          <w:noProof w:val="0"/>
        </w:rPr>
        <w:t>Field2 ::= OCTET STRING</w:t>
      </w:r>
    </w:p>
    <w:p w14:paraId="3D1741EB"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4048AD89"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END</w:t>
      </w:r>
    </w:p>
    <w:p w14:paraId="3F364074" w14:textId="77777777" w:rsidR="00546061" w:rsidRPr="00E973AB" w:rsidRDefault="00546061" w:rsidP="00020C2C">
      <w:pPr>
        <w:pStyle w:val="TF"/>
        <w:rPr>
          <w:lang w:val="fr-CH"/>
        </w:rPr>
      </w:pPr>
      <w:r w:rsidRPr="00E973AB">
        <w:rPr>
          <w:lang w:val="fr-CH"/>
        </w:rPr>
        <w:t>Figure 2 – Syntax convention example</w:t>
      </w:r>
    </w:p>
    <w:p w14:paraId="21B2B964" w14:textId="77777777" w:rsidR="004120B0" w:rsidRPr="00E973AB" w:rsidRDefault="004120B0" w:rsidP="004120B0">
      <w:pPr>
        <w:pStyle w:val="PL"/>
        <w:pBdr>
          <w:top w:val="single" w:sz="4" w:space="1" w:color="auto"/>
          <w:left w:val="single" w:sz="4" w:space="4" w:color="auto"/>
          <w:bottom w:val="single" w:sz="4" w:space="1" w:color="auto"/>
          <w:right w:val="single" w:sz="4" w:space="4" w:color="auto"/>
        </w:pBdr>
        <w:rPr>
          <w:noProof w:val="0"/>
          <w:lang w:val="fr-CH"/>
        </w:rPr>
      </w:pPr>
      <w:r w:rsidRPr="00E973AB">
        <w:rPr>
          <w:noProof w:val="0"/>
          <w:lang w:val="fr-CH"/>
        </w:rPr>
        <w:t>NonconformantModule</w:t>
      </w:r>
    </w:p>
    <w:p w14:paraId="607EF716" w14:textId="77777777" w:rsidR="004120B0" w:rsidRPr="00E973AB" w:rsidRDefault="004120B0" w:rsidP="004120B0">
      <w:pPr>
        <w:pStyle w:val="PL"/>
        <w:pBdr>
          <w:top w:val="single" w:sz="4" w:space="1" w:color="auto"/>
          <w:left w:val="single" w:sz="4" w:space="4" w:color="auto"/>
          <w:bottom w:val="single" w:sz="4" w:space="1" w:color="auto"/>
          <w:right w:val="single" w:sz="4" w:space="4" w:color="auto"/>
        </w:pBdr>
        <w:rPr>
          <w:noProof w:val="0"/>
          <w:lang w:val="fr-CH"/>
        </w:rPr>
      </w:pPr>
      <w:r w:rsidRPr="00E973AB">
        <w:rPr>
          <w:noProof w:val="0"/>
          <w:lang w:val="fr-CH"/>
        </w:rPr>
        <w:t>{itu-t(0) identified-organization(4) etsi(0) securityDomain(2) lawfulIntercept(2) ... }</w:t>
      </w:r>
    </w:p>
    <w:p w14:paraId="01D9E4F5" w14:textId="77777777" w:rsidR="004120B0" w:rsidRPr="00E973AB" w:rsidRDefault="004120B0" w:rsidP="004120B0">
      <w:pPr>
        <w:pStyle w:val="PL"/>
        <w:pBdr>
          <w:top w:val="single" w:sz="4" w:space="1" w:color="auto"/>
          <w:left w:val="single" w:sz="4" w:space="4" w:color="auto"/>
          <w:bottom w:val="single" w:sz="4" w:space="1" w:color="auto"/>
          <w:right w:val="single" w:sz="4" w:space="4" w:color="auto"/>
        </w:pBdr>
        <w:rPr>
          <w:noProof w:val="0"/>
          <w:lang w:val="fr-CH"/>
        </w:rPr>
      </w:pPr>
    </w:p>
    <w:p w14:paraId="1F3135F1"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DEFINITIONS </w:t>
      </w:r>
      <w:r w:rsidRPr="00760004">
        <w:rPr>
          <w:noProof w:val="0"/>
          <w:u w:val="single"/>
        </w:rPr>
        <w:t>AUTOMATIC TAGS</w:t>
      </w:r>
      <w:r w:rsidRPr="00760004">
        <w:rPr>
          <w:noProof w:val="0"/>
        </w:rPr>
        <w:t xml:space="preserve"> ::=          -- D.4.1 Not declared with EXTENSIBILITY IMPLIED</w:t>
      </w:r>
    </w:p>
    <w:p w14:paraId="3DEF151A"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 D.4.2 Declared AUTOMATIC TAGS</w:t>
      </w:r>
    </w:p>
    <w:p w14:paraId="180959EB"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BEGIN</w:t>
      </w:r>
    </w:p>
    <w:p w14:paraId="39CB4D2F"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p>
    <w:p w14:paraId="475CE27C"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Structure1 ::= SEQUENCE </w:t>
      </w:r>
      <w:r w:rsidRPr="00760004">
        <w:rPr>
          <w:noProof w:val="0"/>
          <w:u w:val="single"/>
        </w:rPr>
        <w:t>{</w:t>
      </w:r>
      <w:r w:rsidRPr="00760004">
        <w:rPr>
          <w:noProof w:val="0"/>
        </w:rPr>
        <w:t xml:space="preserve">               -- D.4.11 Braces not given their own line</w:t>
      </w:r>
    </w:p>
    <w:p w14:paraId="516983CA"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field1  </w:t>
      </w:r>
      <w:r w:rsidRPr="00760004">
        <w:rPr>
          <w:noProof w:val="0"/>
          <w:u w:val="single"/>
        </w:rPr>
        <w:t>[0]</w:t>
      </w:r>
      <w:r w:rsidRPr="00760004">
        <w:rPr>
          <w:noProof w:val="0"/>
        </w:rPr>
        <w:t xml:space="preserve"> ::= </w:t>
      </w:r>
      <w:r w:rsidRPr="00760004">
        <w:rPr>
          <w:noProof w:val="0"/>
          <w:u w:val="single"/>
        </w:rPr>
        <w:t>ENUMERATED</w:t>
      </w:r>
      <w:r w:rsidRPr="00760004">
        <w:rPr>
          <w:noProof w:val="0"/>
        </w:rPr>
        <w:t xml:space="preserve">          -- D.4.3 SEQUENCE tags don’t start at 1</w:t>
      </w:r>
    </w:p>
    <w:p w14:paraId="57F1C6EE"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                                   -- D.4.5 Anonymous type used</w:t>
      </w:r>
    </w:p>
    <w:p w14:paraId="71697D89"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choice1</w:t>
      </w:r>
      <w:r w:rsidRPr="00760004">
        <w:rPr>
          <w:noProof w:val="0"/>
          <w:u w:val="single"/>
        </w:rPr>
        <w:t>(0),</w:t>
      </w:r>
      <w:r w:rsidRPr="00760004">
        <w:rPr>
          <w:noProof w:val="0"/>
        </w:rPr>
        <w:t xml:space="preserve">                     -- D.4.4 ENUMERATED tag numbers don’t start at 1</w:t>
      </w:r>
    </w:p>
    <w:p w14:paraId="7701F23E"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choice2(2),</w:t>
      </w:r>
    </w:p>
    <w:p w14:paraId="20B72FEF"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choice3(3)</w:t>
      </w:r>
    </w:p>
    <w:p w14:paraId="2EB69D98"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p>
    <w:p w14:paraId="2EC8ABC8"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Pr="00760004">
        <w:rPr>
          <w:b/>
          <w:noProof w:val="0"/>
          <w:u w:val="single"/>
        </w:rPr>
        <w:t>field2</w:t>
      </w:r>
      <w:r w:rsidRPr="00760004">
        <w:rPr>
          <w:noProof w:val="0"/>
        </w:rPr>
        <w:t xml:space="preserve">  [2] Field2                  -- D.4.10 Field name is bold</w:t>
      </w:r>
    </w:p>
    <w:p w14:paraId="6372F025"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4B73A923"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p>
    <w:p w14:paraId="2F2C7A8F"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b/>
          <w:noProof w:val="0"/>
          <w:u w:val="single"/>
        </w:rPr>
        <w:t>Field2</w:t>
      </w:r>
      <w:r w:rsidRPr="00760004">
        <w:rPr>
          <w:noProof w:val="0"/>
        </w:rPr>
        <w:t xml:space="preserve"> ::= OCTET STRING                 -- D.4.10 Type names in definitions is bold</w:t>
      </w:r>
    </w:p>
    <w:p w14:paraId="5866876E"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p>
    <w:p w14:paraId="70666BBD"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p>
    <w:p w14:paraId="24401744"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END</w:t>
      </w:r>
    </w:p>
    <w:p w14:paraId="48E381E4" w14:textId="77777777" w:rsidR="00546061" w:rsidRPr="00760004" w:rsidRDefault="00546061" w:rsidP="00020C2C">
      <w:pPr>
        <w:pStyle w:val="TF"/>
      </w:pPr>
      <w:r w:rsidRPr="00760004">
        <w:t>Figure 3 – Syntax convention counter-examples</w:t>
      </w:r>
    </w:p>
    <w:p w14:paraId="0DD21041" w14:textId="354EEC10" w:rsidR="00D52B92" w:rsidRDefault="00D52B92" w:rsidP="00D52B92">
      <w:pPr>
        <w:pStyle w:val="Heading8"/>
      </w:pPr>
      <w:bookmarkStart w:id="626" w:name="_Toc145185573"/>
      <w:r w:rsidRPr="004D3578">
        <w:t xml:space="preserve">Annex </w:t>
      </w:r>
      <w:r>
        <w:t>E</w:t>
      </w:r>
      <w:r w:rsidRPr="004D3578">
        <w:t xml:space="preserve"> (normative):</w:t>
      </w:r>
      <w:r w:rsidR="002F6AEA">
        <w:br/>
      </w:r>
      <w:r>
        <w:t>XSD Schema for Identity Association</w:t>
      </w:r>
      <w:bookmarkEnd w:id="626"/>
    </w:p>
    <w:p w14:paraId="70E63325" w14:textId="77777777" w:rsidR="00F81665" w:rsidRPr="00753794" w:rsidRDefault="00F81665" w:rsidP="00F81665">
      <w:r>
        <w:t xml:space="preserve">The XSD schema describing the extensions used for Identity Association is given in the file </w:t>
      </w:r>
      <w:r w:rsidRPr="00161EBD">
        <w:rPr>
          <w:i/>
          <w:iCs/>
        </w:rPr>
        <w:t>urn_3GPP_ns_li_3GPPIdentityExtensions.xsd</w:t>
      </w:r>
      <w:r>
        <w:t xml:space="preserve"> which accompanies the present document.</w:t>
      </w:r>
    </w:p>
    <w:p w14:paraId="21CFD3D1" w14:textId="1597C175" w:rsidR="00D52B92" w:rsidRPr="00E973AB" w:rsidRDefault="00D52B92" w:rsidP="00D52B92">
      <w:pPr>
        <w:pStyle w:val="Heading8"/>
        <w:rPr>
          <w:lang w:val="fr-CH"/>
        </w:rPr>
      </w:pPr>
      <w:bookmarkStart w:id="627" w:name="_Toc145185574"/>
      <w:r w:rsidRPr="00E973AB">
        <w:rPr>
          <w:lang w:val="fr-CH"/>
        </w:rPr>
        <w:t>Annex F (normative):</w:t>
      </w:r>
      <w:r w:rsidR="005A240F" w:rsidRPr="00E973AB">
        <w:rPr>
          <w:lang w:val="fr-CH"/>
        </w:rPr>
        <w:br/>
      </w:r>
      <w:r w:rsidRPr="00E973AB">
        <w:rPr>
          <w:lang w:val="fr-CH"/>
        </w:rPr>
        <w:t xml:space="preserve">ASN.1 </w:t>
      </w:r>
      <w:r w:rsidR="001370D4" w:rsidRPr="00E973AB">
        <w:rPr>
          <w:lang w:val="fr-CH"/>
        </w:rPr>
        <w:t>S</w:t>
      </w:r>
      <w:r w:rsidRPr="00E973AB">
        <w:rPr>
          <w:lang w:val="fr-CH"/>
        </w:rPr>
        <w:t>chema for LI_XER messages</w:t>
      </w:r>
      <w:bookmarkEnd w:id="627"/>
    </w:p>
    <w:p w14:paraId="28280612" w14:textId="3375CD81" w:rsidR="00481A18" w:rsidRPr="00753794" w:rsidRDefault="00481A18" w:rsidP="00481A18">
      <w:r>
        <w:t xml:space="preserve">The ASN.1 schema describing the structures used for LI_XER is given in the file </w:t>
      </w:r>
      <w:r w:rsidRPr="00481A18">
        <w:rPr>
          <w:i/>
          <w:iCs/>
        </w:rPr>
        <w:t>TS33128IdentityAssociation.asn</w:t>
      </w:r>
      <w:r>
        <w:rPr>
          <w:i/>
          <w:iCs/>
        </w:rPr>
        <w:t xml:space="preserve"> </w:t>
      </w:r>
      <w:r>
        <w:t>which accompanies the present document.</w:t>
      </w:r>
    </w:p>
    <w:p w14:paraId="75328C58" w14:textId="26DA5375" w:rsidR="00EB145B" w:rsidRDefault="00EB145B" w:rsidP="00EB145B">
      <w:pPr>
        <w:pStyle w:val="Heading8"/>
      </w:pPr>
      <w:bookmarkStart w:id="628" w:name="_Toc145185575"/>
      <w:r w:rsidRPr="004D3578">
        <w:t xml:space="preserve">Annex </w:t>
      </w:r>
      <w:r w:rsidR="008602A2">
        <w:t>G</w:t>
      </w:r>
      <w:r>
        <w:t xml:space="preserve"> </w:t>
      </w:r>
      <w:r w:rsidRPr="004D3578">
        <w:t>(</w:t>
      </w:r>
      <w:r>
        <w:t>informative</w:t>
      </w:r>
      <w:r w:rsidRPr="004D3578">
        <w:t>):</w:t>
      </w:r>
      <w:r>
        <w:br/>
        <w:t>LIPF logic</w:t>
      </w:r>
      <w:bookmarkEnd w:id="628"/>
    </w:p>
    <w:p w14:paraId="2F3F0DF8" w14:textId="7B82C75E" w:rsidR="00EB145B" w:rsidRDefault="008602A2" w:rsidP="00EB145B">
      <w:pPr>
        <w:pStyle w:val="Heading1"/>
      </w:pPr>
      <w:bookmarkStart w:id="629" w:name="_Toc145185576"/>
      <w:r>
        <w:t>G.</w:t>
      </w:r>
      <w:r w:rsidR="00EB145B">
        <w:t>1</w:t>
      </w:r>
      <w:r w:rsidR="00EB145B">
        <w:tab/>
        <w:t>Background</w:t>
      </w:r>
      <w:bookmarkEnd w:id="629"/>
    </w:p>
    <w:p w14:paraId="2107C2A1" w14:textId="2641C80F" w:rsidR="00EB145B" w:rsidRDefault="00EB145B" w:rsidP="00EB145B">
      <w:r>
        <w:t xml:space="preserve">According to TS 33.126 [3] clause 6.4, the </w:t>
      </w:r>
      <w:r w:rsidRPr="0082414A">
        <w:t xml:space="preserve">CSP </w:t>
      </w:r>
      <w:r>
        <w:t xml:space="preserve">is expected to only </w:t>
      </w:r>
      <w:r w:rsidRPr="0082414A">
        <w:t>deliver Interception Product relating to specific CSP services which are specified implicitly or explicitly in the warrant.</w:t>
      </w:r>
      <w:r>
        <w:t xml:space="preserve"> In other words, the CSP is expected to perform the interception only for the services indicated in the warrant.</w:t>
      </w:r>
    </w:p>
    <w:p w14:paraId="41C264AB" w14:textId="77777777" w:rsidR="00EB145B" w:rsidRDefault="00EB145B" w:rsidP="00EB145B">
      <w:pPr>
        <w:pStyle w:val="NO"/>
      </w:pPr>
      <w:r>
        <w:t>NOTE:</w:t>
      </w:r>
      <w:r>
        <w:tab/>
        <w:t>The term "interception" used in this annex refers to the step that involves actual capturing and then delivery of the Intercept Product to the LEMF.</w:t>
      </w:r>
    </w:p>
    <w:p w14:paraId="599CC737" w14:textId="77777777" w:rsidR="00EB145B" w:rsidRDefault="00EB145B" w:rsidP="00EB145B">
      <w:r>
        <w:t>This annex considers the following possibilities in the analysis:</w:t>
      </w:r>
    </w:p>
    <w:p w14:paraId="6E9373AD" w14:textId="77777777" w:rsidR="00EB145B" w:rsidRPr="008602A2" w:rsidRDefault="00EB145B" w:rsidP="00EB145B">
      <w:pPr>
        <w:pStyle w:val="B1"/>
      </w:pPr>
      <w:r w:rsidRPr="00092CF5">
        <w:t>-</w:t>
      </w:r>
      <w:r w:rsidRPr="00092CF5">
        <w:tab/>
        <w:t xml:space="preserve">The intended target </w:t>
      </w:r>
      <w:r w:rsidRPr="00896252">
        <w:t>may have subscribed to</w:t>
      </w:r>
      <w:r w:rsidRPr="00981B56">
        <w:t xml:space="preserve"> only a specific service and in this case, by default, the inte</w:t>
      </w:r>
      <w:r w:rsidRPr="008F0C9D">
        <w:t>rception wo</w:t>
      </w:r>
      <w:r w:rsidRPr="0079259C">
        <w:t>uld apply only to such service when speci</w:t>
      </w:r>
      <w:r w:rsidRPr="00247137">
        <w:t>fie</w:t>
      </w:r>
      <w:r w:rsidRPr="002F1209">
        <w:t>d in the warrant</w:t>
      </w:r>
      <w:r w:rsidRPr="00497124">
        <w:t>.</w:t>
      </w:r>
      <w:r w:rsidRPr="005B4705">
        <w:t xml:space="preserve"> Th</w:t>
      </w:r>
      <w:r w:rsidRPr="00830588">
        <w:t>e CSP net</w:t>
      </w:r>
      <w:r w:rsidRPr="00AC0E3B">
        <w:t>work would provide</w:t>
      </w:r>
      <w:r w:rsidRPr="00893AE0">
        <w:t xml:space="preserve"> the interceptio</w:t>
      </w:r>
      <w:r w:rsidRPr="00EB145B">
        <w:t xml:space="preserve">n as and when </w:t>
      </w:r>
      <w:r w:rsidRPr="008602A2">
        <w:t>the service is accessed by the target.</w:t>
      </w:r>
    </w:p>
    <w:p w14:paraId="29C9A6DD" w14:textId="4BB8C97C" w:rsidR="00EB145B" w:rsidRPr="00AD5A49" w:rsidRDefault="00EB145B" w:rsidP="00EB145B">
      <w:pPr>
        <w:pStyle w:val="B1"/>
      </w:pPr>
      <w:r w:rsidRPr="008602A2">
        <w:t>-</w:t>
      </w:r>
      <w:r w:rsidRPr="008602A2">
        <w:tab/>
        <w:t>The intended target may have subscribed to multiple service</w:t>
      </w:r>
      <w:r w:rsidRPr="0070713E">
        <w:t>s and in this case, the int</w:t>
      </w:r>
      <w:r w:rsidRPr="00EA4B58">
        <w:t xml:space="preserve">erception would have to be done based on the </w:t>
      </w:r>
      <w:r w:rsidRPr="00AD5A49">
        <w:t>service type(s) specified in the warrant as and when CSP network detects that such services are accessed by the target.</w:t>
      </w:r>
    </w:p>
    <w:p w14:paraId="38133F3B" w14:textId="77777777" w:rsidR="00EB145B" w:rsidRPr="00AD5A49" w:rsidRDefault="00EB145B" w:rsidP="00EB145B">
      <w:pPr>
        <w:pStyle w:val="B1"/>
      </w:pPr>
      <w:r w:rsidRPr="00AD5A49">
        <w:t>-</w:t>
      </w:r>
      <w:r w:rsidRPr="00AD5A49">
        <w:tab/>
        <w:t>A NF may be involved in providing only a particular service and in this case, by default, the interception performed by the POI present in that NF would apply to such service when specified in the warrant.</w:t>
      </w:r>
    </w:p>
    <w:p w14:paraId="556D9732" w14:textId="77777777" w:rsidR="00EB145B" w:rsidRPr="00AD5A49" w:rsidRDefault="00EB145B" w:rsidP="00EB145B">
      <w:pPr>
        <w:pStyle w:val="B1"/>
      </w:pPr>
      <w:r w:rsidRPr="00AD5A49">
        <w:t>-</w:t>
      </w:r>
      <w:r w:rsidRPr="00AD5A49">
        <w:tab/>
        <w:t>A NF may be involved in providing multiple services and in this case, the interception performed by the POI present in that NF would have to be based on the service type applicable to the warrant.</w:t>
      </w:r>
    </w:p>
    <w:p w14:paraId="684E2E0E" w14:textId="77777777" w:rsidR="00EB145B" w:rsidRDefault="00EB145B" w:rsidP="00EB145B">
      <w:pPr>
        <w:pStyle w:val="B1"/>
      </w:pPr>
      <w:r w:rsidRPr="00AD5A49">
        <w:t>-</w:t>
      </w:r>
      <w:r w:rsidRPr="00AD5A49">
        <w:tab/>
        <w:t>There may be multiple warrants with differing service types active on a target, in this case, all applicable services would have to be intercepted at the POIs, and the MDFs would have to then deliver Interception Product based on the service type (s) applicable to</w:t>
      </w:r>
      <w:r>
        <w:t xml:space="preserve"> the warrant.</w:t>
      </w:r>
    </w:p>
    <w:p w14:paraId="1A49C793" w14:textId="77777777" w:rsidR="00EB145B" w:rsidRDefault="00EB145B" w:rsidP="00EB145B">
      <w:r>
        <w:t>In supporting the above scenarios, as per clause 4.4 (of the present document), t</w:t>
      </w:r>
      <w:r w:rsidRPr="00760004">
        <w:t xml:space="preserve">he LIPF </w:t>
      </w:r>
      <w:r>
        <w:t xml:space="preserve">will have </w:t>
      </w:r>
      <w:r w:rsidRPr="00760004">
        <w:t>to provision the POI</w:t>
      </w:r>
      <w:r>
        <w:t>s</w:t>
      </w:r>
      <w:r w:rsidRPr="00760004">
        <w:t xml:space="preserve">, TFs and the MDF2/MDF3 according to the CSP </w:t>
      </w:r>
      <w:r>
        <w:t>s</w:t>
      </w:r>
      <w:r w:rsidRPr="00760004">
        <w:t>ervice type(s) applicable to a warrant.</w:t>
      </w:r>
    </w:p>
    <w:p w14:paraId="1B7A08E1" w14:textId="77777777" w:rsidR="00EB145B" w:rsidRDefault="00EB145B" w:rsidP="00EB145B">
      <w:r>
        <w:t>To cover all the scenarios mentioned above, the service type may have to be part of LI provisioning data sent to the MDFs. Whether a service type will have to be provisioned to the POIs and TFs as an indication will depend on the services provided by the NFs that have such POIs and TFs.</w:t>
      </w:r>
    </w:p>
    <w:p w14:paraId="33B3553D" w14:textId="77777777" w:rsidR="00EB145B" w:rsidRDefault="00EB145B" w:rsidP="00EB145B">
      <w:r>
        <w:t>In addition to the CSP service type, a few other factors present in the warrant may influence the LIPF logic in provisioning the POIs, TFs and MDF2/MDF3. Few examples are:</w:t>
      </w:r>
    </w:p>
    <w:p w14:paraId="01D9D32A" w14:textId="77777777" w:rsidR="00EB145B" w:rsidRDefault="00EB145B" w:rsidP="00EB145B">
      <w:pPr>
        <w:pStyle w:val="B1"/>
      </w:pPr>
      <w:r>
        <w:t>-</w:t>
      </w:r>
      <w:r>
        <w:tab/>
        <w:t>Delivery type.</w:t>
      </w:r>
    </w:p>
    <w:p w14:paraId="1C86A91C" w14:textId="77777777" w:rsidR="00EB145B" w:rsidRDefault="00EB145B" w:rsidP="00EB145B">
      <w:pPr>
        <w:pStyle w:val="B1"/>
      </w:pPr>
      <w:r>
        <w:t>-</w:t>
      </w:r>
      <w:r>
        <w:tab/>
        <w:t>LALS triggering.</w:t>
      </w:r>
    </w:p>
    <w:p w14:paraId="75124926" w14:textId="77777777" w:rsidR="00EB145B" w:rsidRDefault="00EB145B" w:rsidP="00EB145B">
      <w:pPr>
        <w:pStyle w:val="B1"/>
      </w:pPr>
      <w:r>
        <w:t>-</w:t>
      </w:r>
      <w:r>
        <w:tab/>
        <w:t>CSP deployment options.</w:t>
      </w:r>
    </w:p>
    <w:p w14:paraId="598D2D91" w14:textId="77777777" w:rsidR="00EB145B" w:rsidRDefault="00EB145B" w:rsidP="00EB145B">
      <w:pPr>
        <w:pStyle w:val="B1"/>
      </w:pPr>
      <w:r>
        <w:t>-</w:t>
      </w:r>
      <w:r>
        <w:tab/>
        <w:t>The target type (local Vs non-local ID).</w:t>
      </w:r>
    </w:p>
    <w:p w14:paraId="1819E9C5" w14:textId="77777777" w:rsidR="00EB145B" w:rsidRDefault="00EB145B" w:rsidP="00EB145B">
      <w:r>
        <w:t>For the target non-local ID, Voice and Messaging type of services are supported in the present document. In this case, the other party communicating with the target non-local ID happens to access the service provided by the CSP.</w:t>
      </w:r>
    </w:p>
    <w:p w14:paraId="3529F918" w14:textId="77777777" w:rsidR="00EB145B" w:rsidRDefault="00EB145B" w:rsidP="00EB145B">
      <w:r>
        <w:t>This annex illustrates the LIPF logic through a series of flow-charts in provisioning the POIs and the TFs. The provisioning aspect of MDF2/MDF3 are not shown.</w:t>
      </w:r>
    </w:p>
    <w:p w14:paraId="2645CEFC" w14:textId="76C922B8" w:rsidR="00EB145B" w:rsidRDefault="008602A2" w:rsidP="00EB145B">
      <w:pPr>
        <w:pStyle w:val="Heading1"/>
      </w:pPr>
      <w:bookmarkStart w:id="630" w:name="_Toc145185577"/>
      <w:r>
        <w:t>G.</w:t>
      </w:r>
      <w:r w:rsidR="00EB145B">
        <w:t>2</w:t>
      </w:r>
      <w:r w:rsidR="00EB145B">
        <w:tab/>
        <w:t>Governing scenarios</w:t>
      </w:r>
      <w:bookmarkEnd w:id="630"/>
    </w:p>
    <w:p w14:paraId="5F22550A" w14:textId="77777777" w:rsidR="00EB145B" w:rsidRDefault="00EB145B" w:rsidP="00EB145B">
      <w:r>
        <w:t>With respect to the interception performed within the CSP network, there are five scenarios:</w:t>
      </w:r>
    </w:p>
    <w:p w14:paraId="43254304" w14:textId="77777777" w:rsidR="00EB145B" w:rsidRDefault="00EB145B" w:rsidP="00EB145B">
      <w:pPr>
        <w:pStyle w:val="B1"/>
      </w:pPr>
      <w:r>
        <w:t>1. The target (or party communicating with a target non-local ID) is non-roaming.</w:t>
      </w:r>
    </w:p>
    <w:p w14:paraId="0788B6E4" w14:textId="77777777" w:rsidR="00EB145B" w:rsidRDefault="00EB145B" w:rsidP="00EB145B">
      <w:pPr>
        <w:pStyle w:val="B1"/>
      </w:pPr>
      <w:r>
        <w:t>2. The target (or party communicating with a target non-local ID) is outbound roaming with HR.</w:t>
      </w:r>
    </w:p>
    <w:p w14:paraId="22DCF26A" w14:textId="77777777" w:rsidR="00EB145B" w:rsidRDefault="00EB145B" w:rsidP="00EB145B">
      <w:pPr>
        <w:pStyle w:val="B1"/>
      </w:pPr>
      <w:r>
        <w:t>3. The target (or party communicating with a target non-local ID) is outbound roaming with LBO.</w:t>
      </w:r>
    </w:p>
    <w:p w14:paraId="114C9F15" w14:textId="77777777" w:rsidR="00EB145B" w:rsidRDefault="00EB145B" w:rsidP="00EB145B">
      <w:pPr>
        <w:pStyle w:val="B1"/>
      </w:pPr>
      <w:r>
        <w:t>4. The target (or party communicating with a target non-local ID) is inbound roaming with HR.</w:t>
      </w:r>
    </w:p>
    <w:p w14:paraId="437FA28C" w14:textId="77777777" w:rsidR="00EB145B" w:rsidRDefault="00EB145B" w:rsidP="00EB145B">
      <w:pPr>
        <w:pStyle w:val="B1"/>
      </w:pPr>
      <w:r>
        <w:t>5. The target (or party communicating with a target non-local ID) is inbound roaming with LBO.</w:t>
      </w:r>
    </w:p>
    <w:p w14:paraId="128BBE5D" w14:textId="1BCC77E7" w:rsidR="00EB145B" w:rsidRDefault="00EB145B" w:rsidP="00EB145B">
      <w:r>
        <w:t xml:space="preserve">The scenario 4 is also referred to as N9HR or S8HR, depending on whether the packet core is 5GC or EPC. As indicated clause </w:t>
      </w:r>
      <w:r w:rsidR="008602A2">
        <w:t>G.</w:t>
      </w:r>
      <w:r>
        <w:t>1, a target can be a non-local ID only when the service type is Voice or Messaging.</w:t>
      </w:r>
    </w:p>
    <w:p w14:paraId="16129FAC" w14:textId="77777777" w:rsidR="00EB145B" w:rsidRDefault="00EB145B" w:rsidP="00EB145B">
      <w:r>
        <w:t>The same NF that provides an LI function may be present in one or more of the above scenarios. The LIPF logic, even though may not be aware of the roaming nature of a target, will have to accommodate the above five scenarios while provisioning the LI functions.</w:t>
      </w:r>
    </w:p>
    <w:p w14:paraId="63845190" w14:textId="14C1CD52" w:rsidR="00EB145B" w:rsidRPr="0082414A" w:rsidRDefault="008602A2" w:rsidP="00EB145B">
      <w:pPr>
        <w:pStyle w:val="Heading1"/>
      </w:pPr>
      <w:bookmarkStart w:id="631" w:name="_Toc145185578"/>
      <w:r>
        <w:t>G.</w:t>
      </w:r>
      <w:r w:rsidR="00EB145B">
        <w:t>3</w:t>
      </w:r>
      <w:r w:rsidR="00EB145B">
        <w:tab/>
        <w:t>Top-level LIPF provisioning logic</w:t>
      </w:r>
      <w:bookmarkEnd w:id="631"/>
    </w:p>
    <w:p w14:paraId="6639F779" w14:textId="7B86C885" w:rsidR="00EB145B" w:rsidRPr="00386C80" w:rsidRDefault="00EB145B" w:rsidP="00EB145B">
      <w:r>
        <w:t xml:space="preserve">The flow-chart in figure </w:t>
      </w:r>
      <w:r w:rsidR="008602A2">
        <w:t>G.</w:t>
      </w:r>
      <w:r>
        <w:t>3-1 shows a top-level logic within the LIPF to branch off into separate processes according to the service type defined in the present document.</w:t>
      </w:r>
    </w:p>
    <w:p w14:paraId="58D7C7F4" w14:textId="77777777" w:rsidR="00EB145B" w:rsidRDefault="00EB145B" w:rsidP="00EB145B">
      <w:pPr>
        <w:pStyle w:val="TH"/>
      </w:pPr>
      <w:r>
        <w:object w:dxaOrig="22008" w:dyaOrig="9409" w14:anchorId="3598F3CE">
          <v:shape id="_x0000_i1029" type="#_x0000_t75" style="width:486.6pt;height:204pt" o:ole="">
            <v:imagedata r:id="rId24" o:title=""/>
          </v:shape>
          <o:OLEObject Type="Embed" ProgID="Visio.Drawing.15" ShapeID="_x0000_i1029" DrawAspect="Content" ObjectID="_1756542776" r:id="rId25"/>
        </w:object>
      </w:r>
    </w:p>
    <w:p w14:paraId="691EC42A" w14:textId="0E7EEE4F" w:rsidR="00EB145B" w:rsidRPr="00386C80" w:rsidRDefault="00EB145B" w:rsidP="00EB145B">
      <w:pPr>
        <w:pStyle w:val="TF"/>
      </w:pPr>
      <w:r>
        <w:t xml:space="preserve">Figure </w:t>
      </w:r>
      <w:r w:rsidR="008602A2">
        <w:t>G.</w:t>
      </w:r>
      <w:r>
        <w:t>3-1: Top-level view of LIPF logic in handling the service type</w:t>
      </w:r>
    </w:p>
    <w:p w14:paraId="5C586802" w14:textId="77777777" w:rsidR="00EB145B" w:rsidRDefault="00EB145B" w:rsidP="00EB145B">
      <w:r>
        <w:t>Based on the LI functionality defined in the present document:</w:t>
      </w:r>
    </w:p>
    <w:p w14:paraId="469AEC05" w14:textId="77777777" w:rsidR="00EB145B" w:rsidRDefault="00EB145B" w:rsidP="00EB145B">
      <w:pPr>
        <w:pStyle w:val="B1"/>
      </w:pPr>
      <w:r>
        <w:t>-</w:t>
      </w:r>
      <w:r>
        <w:tab/>
        <w:t>For the service type of Data, it is assumed that the NFs in the packet core network are involved and hence, provide the IRI and CC interception.</w:t>
      </w:r>
    </w:p>
    <w:p w14:paraId="405D46BF" w14:textId="77777777" w:rsidR="00EB145B" w:rsidRDefault="00EB145B" w:rsidP="00EB145B">
      <w:pPr>
        <w:pStyle w:val="B1"/>
      </w:pPr>
      <w:r>
        <w:t>-</w:t>
      </w:r>
      <w:r>
        <w:tab/>
        <w:t>For the service type of Voice, it is assumed that the NFs in the IMS domain are involved and hence, provide the IRI and CC interception.</w:t>
      </w:r>
    </w:p>
    <w:p w14:paraId="556FD970" w14:textId="77777777" w:rsidR="00EB145B" w:rsidRDefault="00EB145B" w:rsidP="00EB145B">
      <w:pPr>
        <w:pStyle w:val="B1"/>
      </w:pPr>
      <w:r>
        <w:t>-</w:t>
      </w:r>
      <w:r>
        <w:tab/>
        <w:t>For the service type of Messaging (that includes SMS and MMS), the NFs in the packet core network, IMS or MMS Proxy Relay are involved and hence, provide the IRI and CC interception. The interception of SMS has only the IRIs.</w:t>
      </w:r>
    </w:p>
    <w:p w14:paraId="3EF5858A" w14:textId="77777777" w:rsidR="00EB145B" w:rsidRDefault="00EB145B" w:rsidP="00EB145B">
      <w:pPr>
        <w:pStyle w:val="B1"/>
      </w:pPr>
      <w:r>
        <w:t>-</w:t>
      </w:r>
      <w:r>
        <w:tab/>
        <w:t>For the service type of PTC, the PTC Server is involved and hence, provides the IRI and CC interception.</w:t>
      </w:r>
    </w:p>
    <w:p w14:paraId="6C10CF87" w14:textId="77777777" w:rsidR="00EB145B" w:rsidRDefault="00EB145B" w:rsidP="00EB145B">
      <w:pPr>
        <w:pStyle w:val="B1"/>
      </w:pPr>
      <w:r>
        <w:t>-</w:t>
      </w:r>
      <w:r>
        <w:tab/>
        <w:t>For the service type of LALS, the LI-LCS Client provides the IRI interception, and the CC interception does not apply to LALS.</w:t>
      </w:r>
    </w:p>
    <w:p w14:paraId="5BF66A6C" w14:textId="77777777" w:rsidR="00EB145B" w:rsidRDefault="00EB145B" w:rsidP="00EB145B">
      <w:r>
        <w:t>The UDM and HSS are also the NFs that have the IRI-POI and the provisioning of IRI-POI in UDM and HSS is independent of the service type indicated in the warrant as long as the target is not indicated as a non-local ID.</w:t>
      </w:r>
    </w:p>
    <w:p w14:paraId="175D9F28" w14:textId="3F969E81" w:rsidR="00EB145B" w:rsidRPr="0082414A" w:rsidRDefault="008602A2" w:rsidP="00EB145B">
      <w:pPr>
        <w:pStyle w:val="Heading1"/>
      </w:pPr>
      <w:bookmarkStart w:id="632" w:name="_Toc145185579"/>
      <w:r>
        <w:t>G.</w:t>
      </w:r>
      <w:r w:rsidR="00EB145B">
        <w:t>4</w:t>
      </w:r>
      <w:r w:rsidR="00EB145B">
        <w:tab/>
        <w:t>Data</w:t>
      </w:r>
      <w:bookmarkEnd w:id="632"/>
    </w:p>
    <w:p w14:paraId="7DAF86E9" w14:textId="3EB14DC5" w:rsidR="00EB145B" w:rsidRDefault="008602A2" w:rsidP="00EB145B">
      <w:pPr>
        <w:pStyle w:val="Heading2"/>
      </w:pPr>
      <w:bookmarkStart w:id="633" w:name="_Toc145185580"/>
      <w:r>
        <w:t>G.</w:t>
      </w:r>
      <w:r w:rsidR="00EB145B">
        <w:t>4.1</w:t>
      </w:r>
      <w:r w:rsidR="00EB145B">
        <w:tab/>
        <w:t>Scope of interception</w:t>
      </w:r>
      <w:bookmarkEnd w:id="633"/>
    </w:p>
    <w:p w14:paraId="51D7A07D" w14:textId="77777777" w:rsidR="00EB145B" w:rsidRDefault="00EB145B" w:rsidP="00EB145B">
      <w:r>
        <w:t>For the service type of Data, the NFs present in the packet core network provide the LI functions. This annex illustrates the LIPF logic for 5GC and EPC as the two packet core networks.</w:t>
      </w:r>
    </w:p>
    <w:p w14:paraId="5834C163" w14:textId="77777777" w:rsidR="00EB145B" w:rsidRDefault="00EB145B" w:rsidP="00EB145B">
      <w:r>
        <w:t>The interception of service type of Data includes:</w:t>
      </w:r>
    </w:p>
    <w:p w14:paraId="7AEBD4F8" w14:textId="77777777" w:rsidR="00EB145B" w:rsidRDefault="00EB145B" w:rsidP="00EB145B">
      <w:pPr>
        <w:pStyle w:val="B1"/>
      </w:pPr>
      <w:r>
        <w:t>-</w:t>
      </w:r>
      <w:r>
        <w:tab/>
        <w:t>Delivery of IRI, or CC based on the delivery type indicated in the warrant.</w:t>
      </w:r>
    </w:p>
    <w:p w14:paraId="44561E69" w14:textId="77777777" w:rsidR="00EB145B" w:rsidRDefault="00EB145B" w:rsidP="00EB145B">
      <w:pPr>
        <w:pStyle w:val="B1"/>
      </w:pPr>
      <w:r>
        <w:t>-</w:t>
      </w:r>
      <w:r>
        <w:tab/>
        <w:t>When required, the delivery of packet data header reporting.</w:t>
      </w:r>
    </w:p>
    <w:p w14:paraId="36D986C6" w14:textId="77777777" w:rsidR="00EB145B" w:rsidRDefault="00EB145B" w:rsidP="00EB145B">
      <w:pPr>
        <w:pStyle w:val="B1"/>
      </w:pPr>
      <w:r>
        <w:t>-</w:t>
      </w:r>
      <w:r>
        <w:tab/>
        <w:t>When required, the delivery of LALS reports based on the LALS triggering.</w:t>
      </w:r>
    </w:p>
    <w:p w14:paraId="52143198" w14:textId="77777777" w:rsidR="00EB145B" w:rsidRDefault="00EB145B" w:rsidP="00EB145B">
      <w:r>
        <w:t>The CSP may have differing implementation options for the packet data header reporting and LALS triggering.</w:t>
      </w:r>
    </w:p>
    <w:p w14:paraId="6BBF81FD" w14:textId="77777777" w:rsidR="00EB145B" w:rsidRDefault="00EB145B" w:rsidP="00EB145B">
      <w:r>
        <w:t>In the case of EPC, the CSP may also have differing deployment options in choosing the NFs (SGW-based Vs PGW-based) that provide the interception.</w:t>
      </w:r>
    </w:p>
    <w:p w14:paraId="2CEAA4B9" w14:textId="552AE524" w:rsidR="00EB145B" w:rsidRDefault="008602A2" w:rsidP="00EB145B">
      <w:pPr>
        <w:pStyle w:val="Heading2"/>
      </w:pPr>
      <w:bookmarkStart w:id="634" w:name="_Toc145185581"/>
      <w:r>
        <w:t>G.</w:t>
      </w:r>
      <w:r w:rsidR="00EB145B">
        <w:t>4.2</w:t>
      </w:r>
      <w:r w:rsidR="00EB145B">
        <w:tab/>
        <w:t>Top-level view</w:t>
      </w:r>
      <w:bookmarkEnd w:id="634"/>
    </w:p>
    <w:p w14:paraId="40BE1091" w14:textId="77777777" w:rsidR="00EB145B" w:rsidRDefault="00EB145B" w:rsidP="00EB145B">
      <w:r>
        <w:t>When the target identifier is one or more of IMSI, IMEI, MSISDN, the LI functions in EPC are provisioned. When the target identifier is one or more variants of SUPI, PEI, GPSI, the LI functions in 5GC are provisioned.</w:t>
      </w:r>
    </w:p>
    <w:p w14:paraId="568E6FD4" w14:textId="0EDF6CB7" w:rsidR="00EB145B" w:rsidRPr="00386C80" w:rsidRDefault="00EB145B" w:rsidP="00EB145B">
      <w:r>
        <w:t xml:space="preserve">Figure </w:t>
      </w:r>
      <w:r w:rsidR="008602A2">
        <w:t>G.</w:t>
      </w:r>
      <w:r>
        <w:t>4-1 provides the top-level view of LIPF logic for the service type of Data.</w:t>
      </w:r>
    </w:p>
    <w:p w14:paraId="3164FA19" w14:textId="77777777" w:rsidR="00EB145B" w:rsidRDefault="00EB145B" w:rsidP="00EB145B">
      <w:pPr>
        <w:pStyle w:val="TH"/>
      </w:pPr>
      <w:r>
        <w:object w:dxaOrig="9048" w:dyaOrig="10489" w14:anchorId="47CDEFF1">
          <v:shape id="_x0000_i1030" type="#_x0000_t75" style="width:270pt;height:306pt" o:ole="">
            <v:imagedata r:id="rId26" o:title=""/>
          </v:shape>
          <o:OLEObject Type="Embed" ProgID="Visio.Drawing.15" ShapeID="_x0000_i1030" DrawAspect="Content" ObjectID="_1756542777" r:id="rId27"/>
        </w:object>
      </w:r>
    </w:p>
    <w:p w14:paraId="09DB6202" w14:textId="1FA3AD68" w:rsidR="00EB145B" w:rsidRPr="00386C80" w:rsidRDefault="00EB145B" w:rsidP="00EB145B">
      <w:pPr>
        <w:pStyle w:val="TF"/>
      </w:pPr>
      <w:r>
        <w:t xml:space="preserve">Figure </w:t>
      </w:r>
      <w:r w:rsidR="008602A2">
        <w:t>G.</w:t>
      </w:r>
      <w:r>
        <w:t>4-1: Top-level view of LIPF logic for the service type Data</w:t>
      </w:r>
    </w:p>
    <w:p w14:paraId="404BA0CC" w14:textId="68A2CD52" w:rsidR="00EB145B" w:rsidRDefault="00EB145B" w:rsidP="00EB145B">
      <w:r>
        <w:t xml:space="preserve">Within figure </w:t>
      </w:r>
      <w:r w:rsidR="008602A2">
        <w:t>G.</w:t>
      </w:r>
      <w:r>
        <w:t>4-1, PEI collectively represents PEIIMEI and PEIIMEISV. Likewise, SUPI represents SUPIIMSI and SUPINAI whereas GPSI represents GPSIMISDN and GPSINAI.</w:t>
      </w:r>
    </w:p>
    <w:p w14:paraId="3064832F" w14:textId="7AF51A89" w:rsidR="00EB145B" w:rsidRDefault="008602A2" w:rsidP="00EB145B">
      <w:pPr>
        <w:pStyle w:val="Heading2"/>
      </w:pPr>
      <w:bookmarkStart w:id="635" w:name="_Toc145185582"/>
      <w:r>
        <w:t>G.</w:t>
      </w:r>
      <w:r w:rsidR="00EB145B">
        <w:t>4.3</w:t>
      </w:r>
      <w:r w:rsidR="00EB145B">
        <w:tab/>
        <w:t>5GC</w:t>
      </w:r>
      <w:bookmarkEnd w:id="635"/>
    </w:p>
    <w:p w14:paraId="1B096A15" w14:textId="54F0D87F" w:rsidR="00EB145B" w:rsidRDefault="008602A2" w:rsidP="00EB145B">
      <w:pPr>
        <w:pStyle w:val="Heading3"/>
      </w:pPr>
      <w:bookmarkStart w:id="636" w:name="_Toc145185583"/>
      <w:r>
        <w:t>G.</w:t>
      </w:r>
      <w:r w:rsidR="00EB145B">
        <w:t>4.3.1</w:t>
      </w:r>
      <w:r w:rsidR="00EB145B">
        <w:tab/>
        <w:t>The flow-chart</w:t>
      </w:r>
      <w:bookmarkEnd w:id="636"/>
    </w:p>
    <w:p w14:paraId="53377075" w14:textId="5B25ED53" w:rsidR="00EB145B" w:rsidRDefault="00EB145B" w:rsidP="00EB145B">
      <w:r>
        <w:t xml:space="preserve">Figure </w:t>
      </w:r>
      <w:r w:rsidR="008602A2">
        <w:t>G.</w:t>
      </w:r>
      <w:r>
        <w:t>4-2 shows the LIPF logic in provisioning the LI functions for the 5GC for the service type of Data.</w:t>
      </w:r>
    </w:p>
    <w:p w14:paraId="10E227A0" w14:textId="77777777" w:rsidR="00EB145B" w:rsidRDefault="00EB145B" w:rsidP="00EB145B">
      <w:pPr>
        <w:pStyle w:val="TH"/>
      </w:pPr>
      <w:r>
        <w:object w:dxaOrig="18408" w:dyaOrig="27769" w14:anchorId="427ABCAE">
          <v:shape id="_x0000_i1031" type="#_x0000_t75" style="width:455.4pt;height:690pt" o:ole="">
            <v:imagedata r:id="rId28" o:title=""/>
          </v:shape>
          <o:OLEObject Type="Embed" ProgID="Visio.Drawing.15" ShapeID="_x0000_i1031" DrawAspect="Content" ObjectID="_1756542778" r:id="rId29"/>
        </w:object>
      </w:r>
    </w:p>
    <w:p w14:paraId="4F16E6E9" w14:textId="1B3176D5" w:rsidR="00EB145B" w:rsidRPr="00386C80" w:rsidRDefault="00EB145B" w:rsidP="00EB145B">
      <w:pPr>
        <w:pStyle w:val="TF"/>
      </w:pPr>
      <w:r>
        <w:t xml:space="preserve">Figure </w:t>
      </w:r>
      <w:r w:rsidR="008602A2">
        <w:t>G.</w:t>
      </w:r>
      <w:r>
        <w:t>4-2: LIPF logic for the service type Data in 5GC</w:t>
      </w:r>
    </w:p>
    <w:p w14:paraId="3CA564EB" w14:textId="77777777" w:rsidR="00EB145B" w:rsidRDefault="00EB145B" w:rsidP="00EB145B">
      <w:r>
        <w:t>For the delivery type of IRI + CC, the IRI-POIs and the CC-TFs are provisioned. For the delivery type of IRI, the IRI-POIs and the IRI-TFs are provisioned. For the delivery type of CC, the CC-TFs are provisioned.</w:t>
      </w:r>
    </w:p>
    <w:p w14:paraId="301D50E8" w14:textId="02B384C2" w:rsidR="00EB145B" w:rsidRDefault="008602A2" w:rsidP="00EB145B">
      <w:pPr>
        <w:pStyle w:val="Heading3"/>
      </w:pPr>
      <w:bookmarkStart w:id="637" w:name="_Toc145185584"/>
      <w:r>
        <w:t>G.</w:t>
      </w:r>
      <w:r w:rsidR="00EB145B">
        <w:t>4.3.2</w:t>
      </w:r>
      <w:r w:rsidR="00EB145B">
        <w:tab/>
        <w:t>Interception</w:t>
      </w:r>
      <w:bookmarkEnd w:id="637"/>
    </w:p>
    <w:p w14:paraId="6FB59D55" w14:textId="51A9244E" w:rsidR="00EB145B" w:rsidRDefault="008602A2" w:rsidP="00EB145B">
      <w:pPr>
        <w:pStyle w:val="Heading4"/>
      </w:pPr>
      <w:bookmarkStart w:id="638" w:name="_Toc145185585"/>
      <w:r>
        <w:t>G.</w:t>
      </w:r>
      <w:r w:rsidR="00EB145B">
        <w:t>4.3.2.1</w:t>
      </w:r>
      <w:r w:rsidR="00EB145B">
        <w:tab/>
        <w:t>PDHR</w:t>
      </w:r>
      <w:bookmarkEnd w:id="638"/>
    </w:p>
    <w:p w14:paraId="2561C9E8" w14:textId="77777777" w:rsidR="00EB145B" w:rsidRDefault="00EB145B" w:rsidP="00EB145B">
      <w:r>
        <w:t>There are two deployment options for the packet data header reporting. It is expected that the CSP implements one of the two deployment options.</w:t>
      </w:r>
    </w:p>
    <w:p w14:paraId="338B7EDB" w14:textId="77777777" w:rsidR="00EB145B" w:rsidRDefault="00EB145B" w:rsidP="00EB145B">
      <w:r>
        <w:t>In PDHR option 1, the IRI-POI in the UPF (based on a trigger from IRI-TF present in the SMF) generates the xIRI. Accordingly, the IRI-TFs in SMFs are provisioned.</w:t>
      </w:r>
    </w:p>
    <w:p w14:paraId="098E6C88" w14:textId="77777777" w:rsidR="00EB145B" w:rsidRDefault="00EB145B" w:rsidP="00EB145B">
      <w:r>
        <w:t>In PDHR option 2, the CC-POI present in the UPF (based on a trigger from CC-TF present in the SMF) delivers the UP packets as xCC to the MDF3, which in turn, forwards the same to the MDF2 and MDF2 would then generate the IRI messages from the received xCC. Accordingly, the CC-TFs in SMFs, and the PDHR handling function in MDF3 are provisioned.</w:t>
      </w:r>
    </w:p>
    <w:p w14:paraId="37E65022" w14:textId="6FB00378" w:rsidR="00EB145B" w:rsidRDefault="008602A2" w:rsidP="00EB145B">
      <w:pPr>
        <w:pStyle w:val="Heading4"/>
      </w:pPr>
      <w:bookmarkStart w:id="639" w:name="_Toc145185586"/>
      <w:r>
        <w:t>G.</w:t>
      </w:r>
      <w:r w:rsidR="00EB145B">
        <w:t>4.3.2.2</w:t>
      </w:r>
      <w:r w:rsidR="00EB145B">
        <w:tab/>
        <w:t>LALS triggering</w:t>
      </w:r>
      <w:bookmarkEnd w:id="639"/>
    </w:p>
    <w:p w14:paraId="199D0112" w14:textId="77777777" w:rsidR="00EB145B" w:rsidRDefault="00EB145B" w:rsidP="00EB145B">
      <w:r>
        <w:t>There are two deployment options for LALS triggering. It is expected that the CSP implements one of the two deployment options.</w:t>
      </w:r>
    </w:p>
    <w:p w14:paraId="373EC56A" w14:textId="77777777" w:rsidR="00EB145B" w:rsidRDefault="00EB145B" w:rsidP="00EB145B">
      <w:r>
        <w:t>In LALS triggering option 1, the LTF present in the host NF that has the associated IRI-POI triggers the LI-LCS Client. Accordingly, the LTFs in AMFs and SMFs are provisioned.</w:t>
      </w:r>
    </w:p>
    <w:p w14:paraId="7E283DFC" w14:textId="77777777" w:rsidR="00EB145B" w:rsidRDefault="00EB145B" w:rsidP="00EB145B">
      <w:r>
        <w:t>In LALS triggering option 2, the LTF present in the MDF2 triggers the LI-LCS Client. Accordingly, the LTF in MDF2 is provisioned.</w:t>
      </w:r>
    </w:p>
    <w:p w14:paraId="68DEDB83" w14:textId="6A43E577" w:rsidR="00EB145B" w:rsidRDefault="008602A2" w:rsidP="00EB145B">
      <w:pPr>
        <w:pStyle w:val="Heading4"/>
      </w:pPr>
      <w:bookmarkStart w:id="640" w:name="_Toc145185587"/>
      <w:r>
        <w:t>G.</w:t>
      </w:r>
      <w:r w:rsidR="00EB145B">
        <w:t>4.3.2.3</w:t>
      </w:r>
      <w:r w:rsidR="00EB145B">
        <w:tab/>
        <w:t>UDM</w:t>
      </w:r>
      <w:bookmarkEnd w:id="640"/>
    </w:p>
    <w:p w14:paraId="4898313E" w14:textId="77777777" w:rsidR="00EB145B" w:rsidRDefault="00EB145B" w:rsidP="00EB145B">
      <w:r>
        <w:t>The UDM is expected to provide the IRI-POI functions in the HPLMN only.</w:t>
      </w:r>
    </w:p>
    <w:p w14:paraId="11A5ECA5" w14:textId="6FA2AC48" w:rsidR="00EB145B" w:rsidRPr="00760004" w:rsidRDefault="008602A2" w:rsidP="00EB145B">
      <w:pPr>
        <w:pStyle w:val="Heading4"/>
      </w:pPr>
      <w:bookmarkStart w:id="641" w:name="_Toc145185588"/>
      <w:r>
        <w:t>G.</w:t>
      </w:r>
      <w:r w:rsidR="00EB145B">
        <w:t>4.3.2.4</w:t>
      </w:r>
      <w:r w:rsidR="00EB145B">
        <w:tab/>
        <w:t>Summary</w:t>
      </w:r>
      <w:bookmarkEnd w:id="641"/>
    </w:p>
    <w:p w14:paraId="2574369B" w14:textId="0F19A19E" w:rsidR="00EB145B" w:rsidRDefault="00EB145B" w:rsidP="00EB145B">
      <w:r>
        <w:t xml:space="preserve">Table </w:t>
      </w:r>
      <w:r w:rsidR="008602A2">
        <w:t>G.</w:t>
      </w:r>
      <w:r>
        <w:t>4-1 provides the scope of NF domain that provides the IRI-POI/CC-TF/CC-POI functions for the service type of Data in the 5GC for various scenarios.</w:t>
      </w:r>
    </w:p>
    <w:p w14:paraId="765FA8C7" w14:textId="43B5CB24" w:rsidR="00EB145B" w:rsidRDefault="00EB145B" w:rsidP="00EB145B">
      <w:pPr>
        <w:pStyle w:val="TH"/>
      </w:pPr>
      <w:bookmarkStart w:id="642" w:name="_Hlk68277139"/>
      <w:r>
        <w:t xml:space="preserve">Table </w:t>
      </w:r>
      <w:r w:rsidR="008602A2">
        <w:t>G.</w:t>
      </w:r>
      <w:r>
        <w:t>4-1: Scope of NF domain in 5GC providing the LI functions</w:t>
      </w:r>
    </w:p>
    <w:tbl>
      <w:tblPr>
        <w:tblW w:w="0" w:type="auto"/>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1397"/>
        <w:gridCol w:w="750"/>
        <w:gridCol w:w="1538"/>
        <w:gridCol w:w="1276"/>
        <w:gridCol w:w="1134"/>
        <w:gridCol w:w="1418"/>
        <w:gridCol w:w="1414"/>
      </w:tblGrid>
      <w:tr w:rsidR="001B410B" w14:paraId="1FF96F16" w14:textId="77777777" w:rsidTr="001B410B">
        <w:tc>
          <w:tcPr>
            <w:tcW w:w="3423" w:type="dxa"/>
            <w:gridSpan w:val="3"/>
            <w:vMerge w:val="restart"/>
            <w:shd w:val="clear" w:color="auto" w:fill="D9D9D9"/>
            <w:vAlign w:val="center"/>
          </w:tcPr>
          <w:p w14:paraId="4EDADDA4" w14:textId="77777777" w:rsidR="00EB145B" w:rsidRPr="00D9723B" w:rsidRDefault="00EB145B" w:rsidP="00822E9A">
            <w:pPr>
              <w:pStyle w:val="TAH"/>
            </w:pPr>
            <w:bookmarkStart w:id="643" w:name="_Hlk68278687"/>
            <w:bookmarkEnd w:id="642"/>
            <w:r w:rsidRPr="00D9723B">
              <w:t>NFs with LI function</w:t>
            </w:r>
          </w:p>
        </w:tc>
        <w:tc>
          <w:tcPr>
            <w:tcW w:w="1538" w:type="dxa"/>
            <w:vMerge w:val="restart"/>
            <w:shd w:val="clear" w:color="auto" w:fill="D9D9D9"/>
            <w:vAlign w:val="center"/>
          </w:tcPr>
          <w:p w14:paraId="3D75C674" w14:textId="77777777" w:rsidR="00EB145B" w:rsidRPr="00D9723B" w:rsidRDefault="00EB145B" w:rsidP="00822E9A">
            <w:pPr>
              <w:pStyle w:val="TAH"/>
            </w:pPr>
            <w:r w:rsidRPr="00D9723B">
              <w:t>Non-roaming</w:t>
            </w:r>
          </w:p>
        </w:tc>
        <w:tc>
          <w:tcPr>
            <w:tcW w:w="2410" w:type="dxa"/>
            <w:gridSpan w:val="2"/>
            <w:shd w:val="clear" w:color="auto" w:fill="D9D9D9"/>
            <w:vAlign w:val="center"/>
          </w:tcPr>
          <w:p w14:paraId="6A4B1CDD" w14:textId="77777777" w:rsidR="00EB145B" w:rsidRPr="00D9723B" w:rsidRDefault="00EB145B" w:rsidP="00822E9A">
            <w:pPr>
              <w:pStyle w:val="TAH"/>
            </w:pPr>
            <w:r w:rsidRPr="00D9723B">
              <w:t>Roaming with LBO</w:t>
            </w:r>
          </w:p>
        </w:tc>
        <w:tc>
          <w:tcPr>
            <w:tcW w:w="2832" w:type="dxa"/>
            <w:gridSpan w:val="2"/>
            <w:shd w:val="clear" w:color="auto" w:fill="D9D9D9"/>
            <w:vAlign w:val="center"/>
          </w:tcPr>
          <w:p w14:paraId="5E9F4A7C" w14:textId="77777777" w:rsidR="00EB145B" w:rsidRPr="00D9723B" w:rsidRDefault="00EB145B" w:rsidP="00822E9A">
            <w:pPr>
              <w:pStyle w:val="TAH"/>
            </w:pPr>
            <w:r w:rsidRPr="00D9723B">
              <w:t>Roaming with HR</w:t>
            </w:r>
          </w:p>
        </w:tc>
      </w:tr>
      <w:tr w:rsidR="00EA4B58" w14:paraId="5F871509" w14:textId="77777777" w:rsidTr="001B410B">
        <w:tc>
          <w:tcPr>
            <w:tcW w:w="3423" w:type="dxa"/>
            <w:gridSpan w:val="3"/>
            <w:vMerge/>
            <w:shd w:val="clear" w:color="auto" w:fill="D9D9D9"/>
            <w:vAlign w:val="center"/>
          </w:tcPr>
          <w:p w14:paraId="3F275205" w14:textId="77777777" w:rsidR="00EB145B" w:rsidRPr="00D9723B" w:rsidRDefault="00EB145B" w:rsidP="00AD5A49">
            <w:pPr>
              <w:pStyle w:val="TAC"/>
            </w:pPr>
          </w:p>
        </w:tc>
        <w:tc>
          <w:tcPr>
            <w:tcW w:w="1538" w:type="dxa"/>
            <w:vMerge/>
            <w:shd w:val="clear" w:color="auto" w:fill="D9D9D9"/>
            <w:vAlign w:val="center"/>
          </w:tcPr>
          <w:p w14:paraId="6282580A" w14:textId="77777777" w:rsidR="00EB145B" w:rsidRPr="00D9723B" w:rsidRDefault="00EB145B" w:rsidP="00AD5A49">
            <w:pPr>
              <w:pStyle w:val="TAC"/>
            </w:pPr>
          </w:p>
        </w:tc>
        <w:tc>
          <w:tcPr>
            <w:tcW w:w="1276" w:type="dxa"/>
            <w:shd w:val="clear" w:color="auto" w:fill="D9D9D9"/>
            <w:vAlign w:val="center"/>
          </w:tcPr>
          <w:p w14:paraId="3D7869C0" w14:textId="77777777" w:rsidR="00EB145B" w:rsidRPr="00D9723B" w:rsidRDefault="00EB145B" w:rsidP="00AD5A49">
            <w:pPr>
              <w:pStyle w:val="TAC"/>
            </w:pPr>
            <w:r w:rsidRPr="00D9723B">
              <w:t>VPLMN</w:t>
            </w:r>
          </w:p>
        </w:tc>
        <w:tc>
          <w:tcPr>
            <w:tcW w:w="1134" w:type="dxa"/>
            <w:shd w:val="clear" w:color="auto" w:fill="D9D9D9"/>
            <w:vAlign w:val="center"/>
          </w:tcPr>
          <w:p w14:paraId="4F7DB6BA" w14:textId="77777777" w:rsidR="00EB145B" w:rsidRPr="00D9723B" w:rsidRDefault="00EB145B" w:rsidP="00AD5A49">
            <w:pPr>
              <w:pStyle w:val="TAC"/>
            </w:pPr>
            <w:r w:rsidRPr="00D9723B">
              <w:t>HPLMN</w:t>
            </w:r>
          </w:p>
        </w:tc>
        <w:tc>
          <w:tcPr>
            <w:tcW w:w="1418" w:type="dxa"/>
            <w:shd w:val="clear" w:color="auto" w:fill="D9D9D9"/>
            <w:vAlign w:val="center"/>
          </w:tcPr>
          <w:p w14:paraId="24D7DE74" w14:textId="77777777" w:rsidR="00EB145B" w:rsidRPr="00D9723B" w:rsidRDefault="00EB145B" w:rsidP="00AD5A49">
            <w:pPr>
              <w:pStyle w:val="TAC"/>
            </w:pPr>
            <w:r w:rsidRPr="00D9723B">
              <w:t>VPLMN</w:t>
            </w:r>
          </w:p>
        </w:tc>
        <w:tc>
          <w:tcPr>
            <w:tcW w:w="1414" w:type="dxa"/>
            <w:shd w:val="clear" w:color="auto" w:fill="D9D9D9"/>
            <w:vAlign w:val="center"/>
          </w:tcPr>
          <w:p w14:paraId="087DDCAA" w14:textId="77777777" w:rsidR="00EB145B" w:rsidRPr="00D9723B" w:rsidRDefault="00EB145B" w:rsidP="00AD5A49">
            <w:pPr>
              <w:pStyle w:val="TAC"/>
            </w:pPr>
            <w:r w:rsidRPr="00D9723B">
              <w:t>HPLMN</w:t>
            </w:r>
          </w:p>
        </w:tc>
      </w:tr>
      <w:tr w:rsidR="00EA4B58" w14:paraId="2F66AF60" w14:textId="77777777" w:rsidTr="001B410B">
        <w:tc>
          <w:tcPr>
            <w:tcW w:w="3423" w:type="dxa"/>
            <w:gridSpan w:val="3"/>
            <w:shd w:val="clear" w:color="auto" w:fill="auto"/>
            <w:vAlign w:val="center"/>
          </w:tcPr>
          <w:p w14:paraId="5C3EEBB6" w14:textId="77777777" w:rsidR="00EB145B" w:rsidRPr="00D9723B" w:rsidRDefault="00EB145B" w:rsidP="00EE4A1F">
            <w:pPr>
              <w:pStyle w:val="TAL"/>
            </w:pPr>
            <w:r w:rsidRPr="00D9723B">
              <w:t>UDM</w:t>
            </w:r>
          </w:p>
        </w:tc>
        <w:tc>
          <w:tcPr>
            <w:tcW w:w="1538" w:type="dxa"/>
            <w:shd w:val="clear" w:color="auto" w:fill="auto"/>
            <w:vAlign w:val="center"/>
          </w:tcPr>
          <w:p w14:paraId="74E57F1A" w14:textId="77777777" w:rsidR="00EB145B" w:rsidRPr="00D9723B" w:rsidRDefault="00EB145B" w:rsidP="00EE4A1F">
            <w:pPr>
              <w:pStyle w:val="TAL"/>
            </w:pPr>
            <w:r w:rsidRPr="00D9723B">
              <w:t>IRI-POI</w:t>
            </w:r>
          </w:p>
        </w:tc>
        <w:tc>
          <w:tcPr>
            <w:tcW w:w="1276" w:type="dxa"/>
            <w:shd w:val="clear" w:color="auto" w:fill="auto"/>
            <w:vAlign w:val="center"/>
          </w:tcPr>
          <w:p w14:paraId="234A0E6B" w14:textId="77777777" w:rsidR="00EB145B" w:rsidRPr="00D9723B" w:rsidRDefault="00EB145B" w:rsidP="00EE4A1F">
            <w:pPr>
              <w:pStyle w:val="TAL"/>
            </w:pPr>
            <w:r w:rsidRPr="00D9723B">
              <w:t>n/a</w:t>
            </w:r>
          </w:p>
        </w:tc>
        <w:tc>
          <w:tcPr>
            <w:tcW w:w="1134" w:type="dxa"/>
            <w:shd w:val="clear" w:color="auto" w:fill="auto"/>
            <w:vAlign w:val="center"/>
          </w:tcPr>
          <w:p w14:paraId="6B17F004" w14:textId="77777777" w:rsidR="00EB145B" w:rsidRPr="00D9723B" w:rsidRDefault="00EB145B" w:rsidP="00EE4A1F">
            <w:pPr>
              <w:pStyle w:val="TAL"/>
            </w:pPr>
            <w:r w:rsidRPr="00D9723B">
              <w:t>IRI-POI</w:t>
            </w:r>
          </w:p>
        </w:tc>
        <w:tc>
          <w:tcPr>
            <w:tcW w:w="1418" w:type="dxa"/>
            <w:shd w:val="clear" w:color="auto" w:fill="auto"/>
            <w:vAlign w:val="center"/>
          </w:tcPr>
          <w:p w14:paraId="105FBECB" w14:textId="77777777" w:rsidR="00EB145B" w:rsidRPr="00D9723B" w:rsidRDefault="00EB145B" w:rsidP="00EE4A1F">
            <w:pPr>
              <w:pStyle w:val="TAL"/>
            </w:pPr>
            <w:r w:rsidRPr="00D9723B">
              <w:t>n/a</w:t>
            </w:r>
          </w:p>
        </w:tc>
        <w:tc>
          <w:tcPr>
            <w:tcW w:w="1414" w:type="dxa"/>
            <w:shd w:val="clear" w:color="auto" w:fill="auto"/>
            <w:vAlign w:val="center"/>
          </w:tcPr>
          <w:p w14:paraId="4427369B" w14:textId="77777777" w:rsidR="00EB145B" w:rsidRPr="00D9723B" w:rsidRDefault="00EB145B" w:rsidP="00EE4A1F">
            <w:pPr>
              <w:pStyle w:val="TAL"/>
            </w:pPr>
            <w:r w:rsidRPr="00D9723B">
              <w:t>IRI-POI</w:t>
            </w:r>
          </w:p>
        </w:tc>
      </w:tr>
      <w:tr w:rsidR="00EA4B58" w14:paraId="3E12865E" w14:textId="77777777" w:rsidTr="001B410B">
        <w:tc>
          <w:tcPr>
            <w:tcW w:w="3423" w:type="dxa"/>
            <w:gridSpan w:val="3"/>
            <w:shd w:val="clear" w:color="auto" w:fill="auto"/>
            <w:vAlign w:val="center"/>
          </w:tcPr>
          <w:p w14:paraId="1162D244" w14:textId="77777777" w:rsidR="00EB145B" w:rsidRPr="00D9723B" w:rsidRDefault="00EB145B" w:rsidP="00EE4A1F">
            <w:pPr>
              <w:pStyle w:val="TAL"/>
            </w:pPr>
            <w:r w:rsidRPr="00D9723B">
              <w:t>AMF</w:t>
            </w:r>
          </w:p>
        </w:tc>
        <w:tc>
          <w:tcPr>
            <w:tcW w:w="1538" w:type="dxa"/>
            <w:shd w:val="clear" w:color="auto" w:fill="auto"/>
            <w:vAlign w:val="center"/>
          </w:tcPr>
          <w:p w14:paraId="17292CC2" w14:textId="77777777" w:rsidR="00EB145B" w:rsidRPr="00D9723B" w:rsidRDefault="00EB145B" w:rsidP="00EE4A1F">
            <w:pPr>
              <w:pStyle w:val="TAL"/>
            </w:pPr>
            <w:r w:rsidRPr="00D9723B">
              <w:t>IRI-POI</w:t>
            </w:r>
          </w:p>
        </w:tc>
        <w:tc>
          <w:tcPr>
            <w:tcW w:w="1276" w:type="dxa"/>
            <w:shd w:val="clear" w:color="auto" w:fill="auto"/>
            <w:vAlign w:val="center"/>
          </w:tcPr>
          <w:p w14:paraId="21A6CED8" w14:textId="77777777" w:rsidR="00EB145B" w:rsidRPr="00D9723B" w:rsidRDefault="00EB145B" w:rsidP="00EE4A1F">
            <w:pPr>
              <w:pStyle w:val="TAL"/>
            </w:pPr>
            <w:r w:rsidRPr="00D9723B">
              <w:t>IRI-POI</w:t>
            </w:r>
          </w:p>
        </w:tc>
        <w:tc>
          <w:tcPr>
            <w:tcW w:w="1134" w:type="dxa"/>
            <w:shd w:val="clear" w:color="auto" w:fill="auto"/>
            <w:vAlign w:val="center"/>
          </w:tcPr>
          <w:p w14:paraId="1759E912" w14:textId="77777777" w:rsidR="00EB145B" w:rsidRPr="00D9723B" w:rsidRDefault="00EB145B" w:rsidP="00EE4A1F">
            <w:pPr>
              <w:pStyle w:val="TAL"/>
            </w:pPr>
            <w:r w:rsidRPr="00D9723B">
              <w:t>n/a</w:t>
            </w:r>
          </w:p>
        </w:tc>
        <w:tc>
          <w:tcPr>
            <w:tcW w:w="1418" w:type="dxa"/>
            <w:shd w:val="clear" w:color="auto" w:fill="auto"/>
            <w:vAlign w:val="center"/>
          </w:tcPr>
          <w:p w14:paraId="6F4F1EA5" w14:textId="77777777" w:rsidR="00EB145B" w:rsidRPr="00D9723B" w:rsidRDefault="00EB145B" w:rsidP="00EE4A1F">
            <w:pPr>
              <w:pStyle w:val="TAL"/>
            </w:pPr>
            <w:r w:rsidRPr="00D9723B">
              <w:t>IRI-POI</w:t>
            </w:r>
          </w:p>
        </w:tc>
        <w:tc>
          <w:tcPr>
            <w:tcW w:w="1414" w:type="dxa"/>
            <w:shd w:val="clear" w:color="auto" w:fill="auto"/>
            <w:vAlign w:val="center"/>
          </w:tcPr>
          <w:p w14:paraId="4957883E" w14:textId="77777777" w:rsidR="00EB145B" w:rsidRPr="00D9723B" w:rsidRDefault="00EB145B" w:rsidP="00EE4A1F">
            <w:pPr>
              <w:pStyle w:val="TAL"/>
            </w:pPr>
            <w:r w:rsidRPr="00D9723B">
              <w:t>n/a</w:t>
            </w:r>
          </w:p>
        </w:tc>
      </w:tr>
      <w:tr w:rsidR="00EA4B58" w14:paraId="49605A30" w14:textId="77777777" w:rsidTr="001B410B">
        <w:tc>
          <w:tcPr>
            <w:tcW w:w="3423" w:type="dxa"/>
            <w:gridSpan w:val="3"/>
            <w:shd w:val="clear" w:color="auto" w:fill="auto"/>
            <w:vAlign w:val="center"/>
          </w:tcPr>
          <w:p w14:paraId="67B9A7CD" w14:textId="77777777" w:rsidR="00EB145B" w:rsidRPr="00D9723B" w:rsidRDefault="00EB145B" w:rsidP="00EE4A1F">
            <w:pPr>
              <w:pStyle w:val="TAL"/>
            </w:pPr>
            <w:r w:rsidRPr="00D9723B">
              <w:t>SMF</w:t>
            </w:r>
          </w:p>
        </w:tc>
        <w:tc>
          <w:tcPr>
            <w:tcW w:w="1538" w:type="dxa"/>
            <w:shd w:val="clear" w:color="auto" w:fill="auto"/>
            <w:vAlign w:val="center"/>
          </w:tcPr>
          <w:p w14:paraId="586753A4" w14:textId="77777777" w:rsidR="00EB145B" w:rsidRPr="00D9723B" w:rsidRDefault="00EB145B" w:rsidP="00EE4A1F">
            <w:pPr>
              <w:pStyle w:val="TAL"/>
            </w:pPr>
            <w:r w:rsidRPr="00D9723B">
              <w:t>IRI-POI</w:t>
            </w:r>
          </w:p>
        </w:tc>
        <w:tc>
          <w:tcPr>
            <w:tcW w:w="1276" w:type="dxa"/>
            <w:shd w:val="clear" w:color="auto" w:fill="auto"/>
            <w:vAlign w:val="center"/>
          </w:tcPr>
          <w:p w14:paraId="0F009133" w14:textId="77777777" w:rsidR="00EB145B" w:rsidRPr="00D9723B" w:rsidRDefault="00EB145B" w:rsidP="00EE4A1F">
            <w:pPr>
              <w:pStyle w:val="TAL"/>
            </w:pPr>
            <w:r w:rsidRPr="00D9723B">
              <w:t>IRI-POI</w:t>
            </w:r>
          </w:p>
        </w:tc>
        <w:tc>
          <w:tcPr>
            <w:tcW w:w="1134" w:type="dxa"/>
            <w:shd w:val="clear" w:color="auto" w:fill="auto"/>
            <w:vAlign w:val="center"/>
          </w:tcPr>
          <w:p w14:paraId="23CF041B" w14:textId="77777777" w:rsidR="00EB145B" w:rsidRPr="00D9723B" w:rsidRDefault="00EB145B" w:rsidP="00EE4A1F">
            <w:pPr>
              <w:pStyle w:val="TAL"/>
            </w:pPr>
            <w:r w:rsidRPr="00D9723B">
              <w:t>n/a</w:t>
            </w:r>
          </w:p>
        </w:tc>
        <w:tc>
          <w:tcPr>
            <w:tcW w:w="1418" w:type="dxa"/>
            <w:shd w:val="clear" w:color="auto" w:fill="auto"/>
            <w:vAlign w:val="center"/>
          </w:tcPr>
          <w:p w14:paraId="57DD4A96" w14:textId="77777777" w:rsidR="00EB145B" w:rsidRPr="00D9723B" w:rsidRDefault="00EB145B" w:rsidP="00EE4A1F">
            <w:pPr>
              <w:pStyle w:val="TAL"/>
            </w:pPr>
            <w:r w:rsidRPr="00D9723B">
              <w:t>IRI-POI</w:t>
            </w:r>
          </w:p>
        </w:tc>
        <w:tc>
          <w:tcPr>
            <w:tcW w:w="1414" w:type="dxa"/>
            <w:shd w:val="clear" w:color="auto" w:fill="auto"/>
            <w:vAlign w:val="center"/>
          </w:tcPr>
          <w:p w14:paraId="5F8340F8" w14:textId="77777777" w:rsidR="00EB145B" w:rsidRPr="00D9723B" w:rsidRDefault="00EB145B" w:rsidP="00EE4A1F">
            <w:pPr>
              <w:pStyle w:val="TAL"/>
            </w:pPr>
            <w:r w:rsidRPr="00D9723B">
              <w:t>IRI-POI</w:t>
            </w:r>
          </w:p>
        </w:tc>
      </w:tr>
      <w:tr w:rsidR="00EA4B58" w14:paraId="677C1F2C" w14:textId="77777777" w:rsidTr="001B410B">
        <w:tc>
          <w:tcPr>
            <w:tcW w:w="3423" w:type="dxa"/>
            <w:gridSpan w:val="3"/>
            <w:shd w:val="clear" w:color="auto" w:fill="auto"/>
            <w:vAlign w:val="center"/>
          </w:tcPr>
          <w:p w14:paraId="1070B317" w14:textId="77777777" w:rsidR="00EB145B" w:rsidRPr="00D9723B" w:rsidRDefault="00EB145B" w:rsidP="00EE4A1F">
            <w:pPr>
              <w:pStyle w:val="TAL"/>
            </w:pPr>
            <w:r w:rsidRPr="00D9723B">
              <w:t>SMF</w:t>
            </w:r>
          </w:p>
        </w:tc>
        <w:tc>
          <w:tcPr>
            <w:tcW w:w="1538" w:type="dxa"/>
            <w:shd w:val="clear" w:color="auto" w:fill="auto"/>
            <w:vAlign w:val="center"/>
          </w:tcPr>
          <w:p w14:paraId="4E93300D" w14:textId="77777777" w:rsidR="00EB145B" w:rsidRPr="00D9723B" w:rsidRDefault="00EB145B" w:rsidP="00EE4A1F">
            <w:pPr>
              <w:pStyle w:val="TAL"/>
            </w:pPr>
            <w:r w:rsidRPr="00D9723B">
              <w:t>CC-TF</w:t>
            </w:r>
          </w:p>
        </w:tc>
        <w:tc>
          <w:tcPr>
            <w:tcW w:w="1276" w:type="dxa"/>
            <w:shd w:val="clear" w:color="auto" w:fill="auto"/>
            <w:vAlign w:val="center"/>
          </w:tcPr>
          <w:p w14:paraId="7FA7537C" w14:textId="77777777" w:rsidR="00EB145B" w:rsidRPr="00D9723B" w:rsidRDefault="00EB145B" w:rsidP="00EE4A1F">
            <w:pPr>
              <w:pStyle w:val="TAL"/>
            </w:pPr>
            <w:r w:rsidRPr="00D9723B">
              <w:t>CC-TF</w:t>
            </w:r>
          </w:p>
        </w:tc>
        <w:tc>
          <w:tcPr>
            <w:tcW w:w="1134" w:type="dxa"/>
            <w:shd w:val="clear" w:color="auto" w:fill="auto"/>
            <w:vAlign w:val="center"/>
          </w:tcPr>
          <w:p w14:paraId="513ACA69" w14:textId="77777777" w:rsidR="00EB145B" w:rsidRPr="00D9723B" w:rsidRDefault="00EB145B" w:rsidP="00EE4A1F">
            <w:pPr>
              <w:pStyle w:val="TAL"/>
            </w:pPr>
            <w:r w:rsidRPr="00D9723B">
              <w:t>n/a</w:t>
            </w:r>
          </w:p>
        </w:tc>
        <w:tc>
          <w:tcPr>
            <w:tcW w:w="1418" w:type="dxa"/>
            <w:shd w:val="clear" w:color="auto" w:fill="auto"/>
            <w:vAlign w:val="center"/>
          </w:tcPr>
          <w:p w14:paraId="5773FC7A" w14:textId="77777777" w:rsidR="00EB145B" w:rsidRPr="00D9723B" w:rsidRDefault="00EB145B" w:rsidP="00EE4A1F">
            <w:pPr>
              <w:pStyle w:val="TAL"/>
            </w:pPr>
            <w:r w:rsidRPr="00D9723B">
              <w:t>CC-TF</w:t>
            </w:r>
          </w:p>
        </w:tc>
        <w:tc>
          <w:tcPr>
            <w:tcW w:w="1414" w:type="dxa"/>
            <w:shd w:val="clear" w:color="auto" w:fill="auto"/>
            <w:vAlign w:val="center"/>
          </w:tcPr>
          <w:p w14:paraId="17A9C876" w14:textId="77777777" w:rsidR="00EB145B" w:rsidRPr="00D9723B" w:rsidRDefault="00EB145B" w:rsidP="00EE4A1F">
            <w:pPr>
              <w:pStyle w:val="TAL"/>
            </w:pPr>
            <w:r w:rsidRPr="00D9723B">
              <w:t>CC-TF</w:t>
            </w:r>
          </w:p>
        </w:tc>
      </w:tr>
      <w:tr w:rsidR="00EA4B58" w14:paraId="539D4102" w14:textId="77777777" w:rsidTr="001B410B">
        <w:tc>
          <w:tcPr>
            <w:tcW w:w="3423" w:type="dxa"/>
            <w:gridSpan w:val="3"/>
            <w:shd w:val="clear" w:color="auto" w:fill="auto"/>
            <w:vAlign w:val="center"/>
          </w:tcPr>
          <w:p w14:paraId="1FC4BFB1" w14:textId="77777777" w:rsidR="00EB145B" w:rsidRPr="00D9723B" w:rsidRDefault="00EB145B" w:rsidP="00EE4A1F">
            <w:pPr>
              <w:pStyle w:val="TAL"/>
            </w:pPr>
            <w:r w:rsidRPr="00D9723B">
              <w:t>UPF</w:t>
            </w:r>
          </w:p>
        </w:tc>
        <w:tc>
          <w:tcPr>
            <w:tcW w:w="1538" w:type="dxa"/>
            <w:shd w:val="clear" w:color="auto" w:fill="auto"/>
            <w:vAlign w:val="center"/>
          </w:tcPr>
          <w:p w14:paraId="59FAA192" w14:textId="77777777" w:rsidR="00EB145B" w:rsidRPr="00D9723B" w:rsidRDefault="00EB145B" w:rsidP="00EE4A1F">
            <w:pPr>
              <w:pStyle w:val="TAL"/>
            </w:pPr>
            <w:r w:rsidRPr="00D9723B">
              <w:t>CC-POI</w:t>
            </w:r>
          </w:p>
        </w:tc>
        <w:tc>
          <w:tcPr>
            <w:tcW w:w="1276" w:type="dxa"/>
            <w:shd w:val="clear" w:color="auto" w:fill="auto"/>
            <w:vAlign w:val="center"/>
          </w:tcPr>
          <w:p w14:paraId="7F1547AF" w14:textId="77777777" w:rsidR="00EB145B" w:rsidRPr="00D9723B" w:rsidRDefault="00EB145B" w:rsidP="00EE4A1F">
            <w:pPr>
              <w:pStyle w:val="TAL"/>
            </w:pPr>
            <w:r w:rsidRPr="00D9723B">
              <w:t>CC-POI</w:t>
            </w:r>
          </w:p>
        </w:tc>
        <w:tc>
          <w:tcPr>
            <w:tcW w:w="1134" w:type="dxa"/>
            <w:shd w:val="clear" w:color="auto" w:fill="auto"/>
            <w:vAlign w:val="center"/>
          </w:tcPr>
          <w:p w14:paraId="6E6C091F" w14:textId="77777777" w:rsidR="00EB145B" w:rsidRPr="00D9723B" w:rsidRDefault="00EB145B" w:rsidP="00EE4A1F">
            <w:pPr>
              <w:pStyle w:val="TAL"/>
            </w:pPr>
            <w:r w:rsidRPr="00D9723B">
              <w:t>n/a</w:t>
            </w:r>
          </w:p>
        </w:tc>
        <w:tc>
          <w:tcPr>
            <w:tcW w:w="1418" w:type="dxa"/>
            <w:shd w:val="clear" w:color="auto" w:fill="auto"/>
            <w:vAlign w:val="center"/>
          </w:tcPr>
          <w:p w14:paraId="41A6D08A" w14:textId="77777777" w:rsidR="00EB145B" w:rsidRPr="00D9723B" w:rsidRDefault="00EB145B" w:rsidP="00EE4A1F">
            <w:pPr>
              <w:pStyle w:val="TAL"/>
            </w:pPr>
            <w:r w:rsidRPr="00D9723B">
              <w:t>CC-POI</w:t>
            </w:r>
          </w:p>
        </w:tc>
        <w:tc>
          <w:tcPr>
            <w:tcW w:w="1414" w:type="dxa"/>
            <w:shd w:val="clear" w:color="auto" w:fill="auto"/>
            <w:vAlign w:val="center"/>
          </w:tcPr>
          <w:p w14:paraId="379B15BA" w14:textId="77777777" w:rsidR="00EB145B" w:rsidRPr="00D9723B" w:rsidRDefault="00EB145B" w:rsidP="00EE4A1F">
            <w:pPr>
              <w:pStyle w:val="TAL"/>
            </w:pPr>
            <w:r w:rsidRPr="00D9723B">
              <w:t>CC-POI</w:t>
            </w:r>
          </w:p>
        </w:tc>
      </w:tr>
      <w:tr w:rsidR="00EA4B58" w14:paraId="05D50CC9" w14:textId="77777777" w:rsidTr="001B410B">
        <w:tc>
          <w:tcPr>
            <w:tcW w:w="1276" w:type="dxa"/>
            <w:vMerge w:val="restart"/>
            <w:shd w:val="clear" w:color="auto" w:fill="auto"/>
            <w:vAlign w:val="center"/>
          </w:tcPr>
          <w:p w14:paraId="52D3CBA8" w14:textId="77777777" w:rsidR="00EB145B" w:rsidRPr="00D9723B" w:rsidRDefault="00EB145B" w:rsidP="00EE4A1F">
            <w:pPr>
              <w:pStyle w:val="TAL"/>
            </w:pPr>
            <w:r w:rsidRPr="00D9723B">
              <w:t xml:space="preserve">PDHR </w:t>
            </w:r>
          </w:p>
        </w:tc>
        <w:tc>
          <w:tcPr>
            <w:tcW w:w="1397" w:type="dxa"/>
            <w:vMerge w:val="restart"/>
            <w:shd w:val="clear" w:color="auto" w:fill="auto"/>
            <w:vAlign w:val="center"/>
          </w:tcPr>
          <w:p w14:paraId="2238D562" w14:textId="77777777" w:rsidR="00EB145B" w:rsidRPr="00D9723B" w:rsidRDefault="00EB145B" w:rsidP="00EE4A1F">
            <w:pPr>
              <w:pStyle w:val="TAL"/>
            </w:pPr>
            <w:r w:rsidRPr="00D9723B">
              <w:t>Option 1</w:t>
            </w:r>
          </w:p>
        </w:tc>
        <w:tc>
          <w:tcPr>
            <w:tcW w:w="750" w:type="dxa"/>
            <w:shd w:val="clear" w:color="auto" w:fill="auto"/>
            <w:vAlign w:val="center"/>
          </w:tcPr>
          <w:p w14:paraId="795ED2E9" w14:textId="77777777" w:rsidR="00EB145B" w:rsidRPr="00D9723B" w:rsidRDefault="00EB145B" w:rsidP="00EE4A1F">
            <w:pPr>
              <w:pStyle w:val="TAL"/>
            </w:pPr>
            <w:r w:rsidRPr="00D9723B">
              <w:t>SMF</w:t>
            </w:r>
          </w:p>
        </w:tc>
        <w:tc>
          <w:tcPr>
            <w:tcW w:w="1538" w:type="dxa"/>
            <w:shd w:val="clear" w:color="auto" w:fill="auto"/>
            <w:vAlign w:val="center"/>
          </w:tcPr>
          <w:p w14:paraId="45CE2B55" w14:textId="77777777" w:rsidR="00EB145B" w:rsidRPr="00D9723B" w:rsidRDefault="00EB145B" w:rsidP="00EE4A1F">
            <w:pPr>
              <w:pStyle w:val="TAL"/>
            </w:pPr>
            <w:r w:rsidRPr="00D9723B">
              <w:t>IRI-TF</w:t>
            </w:r>
          </w:p>
        </w:tc>
        <w:tc>
          <w:tcPr>
            <w:tcW w:w="1276" w:type="dxa"/>
            <w:shd w:val="clear" w:color="auto" w:fill="auto"/>
            <w:vAlign w:val="center"/>
          </w:tcPr>
          <w:p w14:paraId="11612AEE" w14:textId="77777777" w:rsidR="00EB145B" w:rsidRPr="00D9723B" w:rsidRDefault="00EB145B" w:rsidP="00EE4A1F">
            <w:pPr>
              <w:pStyle w:val="TAL"/>
            </w:pPr>
            <w:r w:rsidRPr="00D9723B">
              <w:t>IRI-TF</w:t>
            </w:r>
          </w:p>
        </w:tc>
        <w:tc>
          <w:tcPr>
            <w:tcW w:w="1134" w:type="dxa"/>
            <w:shd w:val="clear" w:color="auto" w:fill="auto"/>
            <w:vAlign w:val="center"/>
          </w:tcPr>
          <w:p w14:paraId="57B8B823" w14:textId="77777777" w:rsidR="00EB145B" w:rsidRPr="00D9723B" w:rsidRDefault="00EB145B" w:rsidP="00EE4A1F">
            <w:pPr>
              <w:pStyle w:val="TAL"/>
            </w:pPr>
            <w:r w:rsidRPr="00D9723B">
              <w:t>n/a</w:t>
            </w:r>
          </w:p>
        </w:tc>
        <w:tc>
          <w:tcPr>
            <w:tcW w:w="1418" w:type="dxa"/>
            <w:shd w:val="clear" w:color="auto" w:fill="auto"/>
            <w:vAlign w:val="center"/>
          </w:tcPr>
          <w:p w14:paraId="647D0216" w14:textId="77777777" w:rsidR="00EB145B" w:rsidRPr="00D9723B" w:rsidRDefault="00EB145B" w:rsidP="00EE4A1F">
            <w:pPr>
              <w:pStyle w:val="TAL"/>
            </w:pPr>
            <w:r w:rsidRPr="00D9723B">
              <w:t>IRI-TF</w:t>
            </w:r>
          </w:p>
        </w:tc>
        <w:tc>
          <w:tcPr>
            <w:tcW w:w="1414" w:type="dxa"/>
            <w:shd w:val="clear" w:color="auto" w:fill="auto"/>
            <w:vAlign w:val="center"/>
          </w:tcPr>
          <w:p w14:paraId="2AC5EAFF" w14:textId="77777777" w:rsidR="00EB145B" w:rsidRPr="00D9723B" w:rsidRDefault="00EB145B" w:rsidP="00EE4A1F">
            <w:pPr>
              <w:pStyle w:val="TAL"/>
            </w:pPr>
            <w:r w:rsidRPr="00D9723B">
              <w:t>IRI-TF</w:t>
            </w:r>
          </w:p>
        </w:tc>
      </w:tr>
      <w:tr w:rsidR="00EA4B58" w14:paraId="359E161E" w14:textId="77777777" w:rsidTr="001B410B">
        <w:tc>
          <w:tcPr>
            <w:tcW w:w="1276" w:type="dxa"/>
            <w:vMerge/>
            <w:shd w:val="clear" w:color="auto" w:fill="auto"/>
            <w:vAlign w:val="center"/>
          </w:tcPr>
          <w:p w14:paraId="59582DD2" w14:textId="77777777" w:rsidR="00EB145B" w:rsidRPr="00D9723B" w:rsidRDefault="00EB145B" w:rsidP="00EE4A1F">
            <w:pPr>
              <w:pStyle w:val="TAL"/>
            </w:pPr>
          </w:p>
        </w:tc>
        <w:tc>
          <w:tcPr>
            <w:tcW w:w="1397" w:type="dxa"/>
            <w:vMerge/>
            <w:shd w:val="clear" w:color="auto" w:fill="auto"/>
            <w:vAlign w:val="center"/>
          </w:tcPr>
          <w:p w14:paraId="26E2B0F9" w14:textId="77777777" w:rsidR="00EB145B" w:rsidRPr="00D9723B" w:rsidRDefault="00EB145B" w:rsidP="00EE4A1F">
            <w:pPr>
              <w:pStyle w:val="TAL"/>
            </w:pPr>
          </w:p>
        </w:tc>
        <w:tc>
          <w:tcPr>
            <w:tcW w:w="750" w:type="dxa"/>
            <w:shd w:val="clear" w:color="auto" w:fill="auto"/>
            <w:vAlign w:val="center"/>
          </w:tcPr>
          <w:p w14:paraId="61AC1892" w14:textId="77777777" w:rsidR="00EB145B" w:rsidRPr="00D9723B" w:rsidRDefault="00EB145B" w:rsidP="00EE4A1F">
            <w:pPr>
              <w:pStyle w:val="TAL"/>
            </w:pPr>
            <w:r w:rsidRPr="00D9723B">
              <w:t>UPF</w:t>
            </w:r>
          </w:p>
        </w:tc>
        <w:tc>
          <w:tcPr>
            <w:tcW w:w="1538" w:type="dxa"/>
            <w:shd w:val="clear" w:color="auto" w:fill="auto"/>
            <w:vAlign w:val="center"/>
          </w:tcPr>
          <w:p w14:paraId="22378A42" w14:textId="77777777" w:rsidR="00EB145B" w:rsidRPr="00D9723B" w:rsidRDefault="00EB145B" w:rsidP="00EE4A1F">
            <w:pPr>
              <w:pStyle w:val="TAL"/>
            </w:pPr>
            <w:r w:rsidRPr="00D9723B">
              <w:t>IRI-POI</w:t>
            </w:r>
          </w:p>
        </w:tc>
        <w:tc>
          <w:tcPr>
            <w:tcW w:w="1276" w:type="dxa"/>
            <w:shd w:val="clear" w:color="auto" w:fill="auto"/>
            <w:vAlign w:val="center"/>
          </w:tcPr>
          <w:p w14:paraId="47BFCB0F" w14:textId="77777777" w:rsidR="00EB145B" w:rsidRPr="00D9723B" w:rsidRDefault="00EB145B" w:rsidP="00EE4A1F">
            <w:pPr>
              <w:pStyle w:val="TAL"/>
            </w:pPr>
            <w:r w:rsidRPr="00D9723B">
              <w:t>IRI-POI</w:t>
            </w:r>
          </w:p>
        </w:tc>
        <w:tc>
          <w:tcPr>
            <w:tcW w:w="1134" w:type="dxa"/>
            <w:shd w:val="clear" w:color="auto" w:fill="auto"/>
            <w:vAlign w:val="center"/>
          </w:tcPr>
          <w:p w14:paraId="23DDEA6C" w14:textId="77777777" w:rsidR="00EB145B" w:rsidRPr="00D9723B" w:rsidRDefault="00EB145B" w:rsidP="00EE4A1F">
            <w:pPr>
              <w:pStyle w:val="TAL"/>
            </w:pPr>
            <w:r w:rsidRPr="00D9723B">
              <w:t>n/a</w:t>
            </w:r>
          </w:p>
        </w:tc>
        <w:tc>
          <w:tcPr>
            <w:tcW w:w="1418" w:type="dxa"/>
            <w:shd w:val="clear" w:color="auto" w:fill="auto"/>
            <w:vAlign w:val="center"/>
          </w:tcPr>
          <w:p w14:paraId="13770143" w14:textId="77777777" w:rsidR="00EB145B" w:rsidRPr="00D9723B" w:rsidRDefault="00EB145B" w:rsidP="00EE4A1F">
            <w:pPr>
              <w:pStyle w:val="TAL"/>
            </w:pPr>
            <w:r w:rsidRPr="00D9723B">
              <w:t>IRI-POI</w:t>
            </w:r>
          </w:p>
        </w:tc>
        <w:tc>
          <w:tcPr>
            <w:tcW w:w="1414" w:type="dxa"/>
            <w:shd w:val="clear" w:color="auto" w:fill="auto"/>
            <w:vAlign w:val="center"/>
          </w:tcPr>
          <w:p w14:paraId="57781A84" w14:textId="77777777" w:rsidR="00EB145B" w:rsidRPr="00D9723B" w:rsidRDefault="00EB145B" w:rsidP="00EE4A1F">
            <w:pPr>
              <w:pStyle w:val="TAL"/>
            </w:pPr>
            <w:r w:rsidRPr="00D9723B">
              <w:t>IRI-POI</w:t>
            </w:r>
          </w:p>
        </w:tc>
      </w:tr>
      <w:tr w:rsidR="00EA4B58" w14:paraId="74A54988" w14:textId="77777777" w:rsidTr="001B410B">
        <w:tc>
          <w:tcPr>
            <w:tcW w:w="1276" w:type="dxa"/>
            <w:vMerge/>
            <w:shd w:val="clear" w:color="auto" w:fill="auto"/>
            <w:vAlign w:val="center"/>
          </w:tcPr>
          <w:p w14:paraId="0CC3406A" w14:textId="77777777" w:rsidR="00EB145B" w:rsidRPr="00D9723B" w:rsidRDefault="00EB145B" w:rsidP="00EE4A1F">
            <w:pPr>
              <w:pStyle w:val="TAL"/>
            </w:pPr>
          </w:p>
        </w:tc>
        <w:tc>
          <w:tcPr>
            <w:tcW w:w="1397" w:type="dxa"/>
            <w:vMerge w:val="restart"/>
            <w:shd w:val="clear" w:color="auto" w:fill="auto"/>
            <w:vAlign w:val="center"/>
          </w:tcPr>
          <w:p w14:paraId="398AC8DF" w14:textId="77777777" w:rsidR="00EB145B" w:rsidRPr="00D9723B" w:rsidRDefault="00EB145B" w:rsidP="00EE4A1F">
            <w:pPr>
              <w:pStyle w:val="TAL"/>
            </w:pPr>
            <w:r w:rsidRPr="00D9723B">
              <w:t>Option 2</w:t>
            </w:r>
          </w:p>
        </w:tc>
        <w:tc>
          <w:tcPr>
            <w:tcW w:w="750" w:type="dxa"/>
            <w:shd w:val="clear" w:color="auto" w:fill="auto"/>
            <w:vAlign w:val="center"/>
          </w:tcPr>
          <w:p w14:paraId="1C48ECDA" w14:textId="77777777" w:rsidR="00EB145B" w:rsidRPr="00D9723B" w:rsidRDefault="00EB145B" w:rsidP="00EE4A1F">
            <w:pPr>
              <w:pStyle w:val="TAL"/>
            </w:pPr>
            <w:r w:rsidRPr="00D9723B">
              <w:t>SMF</w:t>
            </w:r>
          </w:p>
        </w:tc>
        <w:tc>
          <w:tcPr>
            <w:tcW w:w="1538" w:type="dxa"/>
            <w:shd w:val="clear" w:color="auto" w:fill="auto"/>
            <w:vAlign w:val="center"/>
          </w:tcPr>
          <w:p w14:paraId="34B338DE" w14:textId="77777777" w:rsidR="00EB145B" w:rsidRPr="00D9723B" w:rsidRDefault="00EB145B" w:rsidP="00EE4A1F">
            <w:pPr>
              <w:pStyle w:val="TAL"/>
            </w:pPr>
            <w:r w:rsidRPr="00D9723B">
              <w:t>CC-TF</w:t>
            </w:r>
          </w:p>
        </w:tc>
        <w:tc>
          <w:tcPr>
            <w:tcW w:w="1276" w:type="dxa"/>
            <w:shd w:val="clear" w:color="auto" w:fill="auto"/>
            <w:vAlign w:val="center"/>
          </w:tcPr>
          <w:p w14:paraId="5A997609" w14:textId="77777777" w:rsidR="00EB145B" w:rsidRPr="00D9723B" w:rsidRDefault="00EB145B" w:rsidP="00EE4A1F">
            <w:pPr>
              <w:pStyle w:val="TAL"/>
            </w:pPr>
            <w:r w:rsidRPr="00D9723B">
              <w:t>CC-TF</w:t>
            </w:r>
          </w:p>
        </w:tc>
        <w:tc>
          <w:tcPr>
            <w:tcW w:w="1134" w:type="dxa"/>
            <w:shd w:val="clear" w:color="auto" w:fill="auto"/>
            <w:vAlign w:val="center"/>
          </w:tcPr>
          <w:p w14:paraId="4C522BDC" w14:textId="77777777" w:rsidR="00EB145B" w:rsidRPr="00D9723B" w:rsidRDefault="00EB145B" w:rsidP="00EE4A1F">
            <w:pPr>
              <w:pStyle w:val="TAL"/>
            </w:pPr>
            <w:r w:rsidRPr="00D9723B">
              <w:t>n/a</w:t>
            </w:r>
          </w:p>
        </w:tc>
        <w:tc>
          <w:tcPr>
            <w:tcW w:w="1418" w:type="dxa"/>
            <w:shd w:val="clear" w:color="auto" w:fill="auto"/>
            <w:vAlign w:val="center"/>
          </w:tcPr>
          <w:p w14:paraId="076962AE" w14:textId="77777777" w:rsidR="00EB145B" w:rsidRPr="00D9723B" w:rsidRDefault="00EB145B" w:rsidP="00EE4A1F">
            <w:pPr>
              <w:pStyle w:val="TAL"/>
            </w:pPr>
            <w:r w:rsidRPr="00D9723B">
              <w:t>CC-TF</w:t>
            </w:r>
          </w:p>
        </w:tc>
        <w:tc>
          <w:tcPr>
            <w:tcW w:w="1414" w:type="dxa"/>
            <w:shd w:val="clear" w:color="auto" w:fill="auto"/>
            <w:vAlign w:val="center"/>
          </w:tcPr>
          <w:p w14:paraId="70FB52D3" w14:textId="77777777" w:rsidR="00EB145B" w:rsidRPr="00D9723B" w:rsidRDefault="00EB145B" w:rsidP="00EE4A1F">
            <w:pPr>
              <w:pStyle w:val="TAL"/>
            </w:pPr>
            <w:r w:rsidRPr="00D9723B">
              <w:t>CC-TF</w:t>
            </w:r>
          </w:p>
        </w:tc>
      </w:tr>
      <w:tr w:rsidR="00EA4B58" w14:paraId="1856439D" w14:textId="77777777" w:rsidTr="001B410B">
        <w:tc>
          <w:tcPr>
            <w:tcW w:w="1276" w:type="dxa"/>
            <w:vMerge/>
            <w:shd w:val="clear" w:color="auto" w:fill="auto"/>
            <w:vAlign w:val="center"/>
          </w:tcPr>
          <w:p w14:paraId="0402E15E" w14:textId="77777777" w:rsidR="00EB145B" w:rsidRPr="00D9723B" w:rsidRDefault="00EB145B" w:rsidP="00EE4A1F">
            <w:pPr>
              <w:pStyle w:val="TAL"/>
            </w:pPr>
          </w:p>
        </w:tc>
        <w:tc>
          <w:tcPr>
            <w:tcW w:w="1397" w:type="dxa"/>
            <w:vMerge/>
            <w:shd w:val="clear" w:color="auto" w:fill="auto"/>
            <w:vAlign w:val="center"/>
          </w:tcPr>
          <w:p w14:paraId="7D8C8978" w14:textId="77777777" w:rsidR="00EB145B" w:rsidRPr="00D9723B" w:rsidRDefault="00EB145B" w:rsidP="00EE4A1F">
            <w:pPr>
              <w:pStyle w:val="TAL"/>
            </w:pPr>
          </w:p>
        </w:tc>
        <w:tc>
          <w:tcPr>
            <w:tcW w:w="750" w:type="dxa"/>
            <w:shd w:val="clear" w:color="auto" w:fill="auto"/>
            <w:vAlign w:val="center"/>
          </w:tcPr>
          <w:p w14:paraId="1382B4E3" w14:textId="77777777" w:rsidR="00EB145B" w:rsidRPr="00D9723B" w:rsidRDefault="00EB145B" w:rsidP="00EE4A1F">
            <w:pPr>
              <w:pStyle w:val="TAL"/>
            </w:pPr>
            <w:r w:rsidRPr="00D9723B">
              <w:t>UPF</w:t>
            </w:r>
          </w:p>
        </w:tc>
        <w:tc>
          <w:tcPr>
            <w:tcW w:w="1538" w:type="dxa"/>
            <w:shd w:val="clear" w:color="auto" w:fill="auto"/>
            <w:vAlign w:val="center"/>
          </w:tcPr>
          <w:p w14:paraId="18621859" w14:textId="77777777" w:rsidR="00EB145B" w:rsidRPr="00D9723B" w:rsidRDefault="00EB145B" w:rsidP="00EE4A1F">
            <w:pPr>
              <w:pStyle w:val="TAL"/>
            </w:pPr>
            <w:r w:rsidRPr="00D9723B">
              <w:t>CC-POI</w:t>
            </w:r>
          </w:p>
        </w:tc>
        <w:tc>
          <w:tcPr>
            <w:tcW w:w="1276" w:type="dxa"/>
            <w:shd w:val="clear" w:color="auto" w:fill="auto"/>
            <w:vAlign w:val="center"/>
          </w:tcPr>
          <w:p w14:paraId="064CC46F" w14:textId="77777777" w:rsidR="00EB145B" w:rsidRPr="00D9723B" w:rsidRDefault="00EB145B" w:rsidP="00EE4A1F">
            <w:pPr>
              <w:pStyle w:val="TAL"/>
            </w:pPr>
            <w:r w:rsidRPr="00D9723B">
              <w:t>CC-POI</w:t>
            </w:r>
          </w:p>
        </w:tc>
        <w:tc>
          <w:tcPr>
            <w:tcW w:w="1134" w:type="dxa"/>
            <w:shd w:val="clear" w:color="auto" w:fill="auto"/>
            <w:vAlign w:val="center"/>
          </w:tcPr>
          <w:p w14:paraId="4A188F58" w14:textId="77777777" w:rsidR="00EB145B" w:rsidRPr="00D9723B" w:rsidRDefault="00EB145B" w:rsidP="00EE4A1F">
            <w:pPr>
              <w:pStyle w:val="TAL"/>
            </w:pPr>
            <w:r w:rsidRPr="00D9723B">
              <w:t>n/a</w:t>
            </w:r>
          </w:p>
        </w:tc>
        <w:tc>
          <w:tcPr>
            <w:tcW w:w="1418" w:type="dxa"/>
            <w:shd w:val="clear" w:color="auto" w:fill="auto"/>
            <w:vAlign w:val="center"/>
          </w:tcPr>
          <w:p w14:paraId="2B400593" w14:textId="77777777" w:rsidR="00EB145B" w:rsidRPr="00D9723B" w:rsidRDefault="00EB145B" w:rsidP="00EE4A1F">
            <w:pPr>
              <w:pStyle w:val="TAL"/>
            </w:pPr>
            <w:r w:rsidRPr="00D9723B">
              <w:t>CC-POI</w:t>
            </w:r>
          </w:p>
        </w:tc>
        <w:tc>
          <w:tcPr>
            <w:tcW w:w="1414" w:type="dxa"/>
            <w:shd w:val="clear" w:color="auto" w:fill="auto"/>
            <w:vAlign w:val="center"/>
          </w:tcPr>
          <w:p w14:paraId="5222B3BD" w14:textId="77777777" w:rsidR="00EB145B" w:rsidRPr="00D9723B" w:rsidRDefault="00EB145B" w:rsidP="00EE4A1F">
            <w:pPr>
              <w:pStyle w:val="TAL"/>
            </w:pPr>
            <w:r w:rsidRPr="00D9723B">
              <w:t>CC-POI</w:t>
            </w:r>
          </w:p>
        </w:tc>
      </w:tr>
      <w:tr w:rsidR="00EA4B58" w14:paraId="39A0FCE4" w14:textId="77777777" w:rsidTr="001B410B">
        <w:tc>
          <w:tcPr>
            <w:tcW w:w="1276" w:type="dxa"/>
            <w:vMerge/>
            <w:shd w:val="clear" w:color="auto" w:fill="auto"/>
            <w:vAlign w:val="center"/>
          </w:tcPr>
          <w:p w14:paraId="406C8B5E" w14:textId="77777777" w:rsidR="00EB145B" w:rsidRPr="00D9723B" w:rsidRDefault="00EB145B" w:rsidP="00EE4A1F">
            <w:pPr>
              <w:pStyle w:val="TAL"/>
            </w:pPr>
          </w:p>
        </w:tc>
        <w:tc>
          <w:tcPr>
            <w:tcW w:w="1397" w:type="dxa"/>
            <w:vMerge/>
            <w:shd w:val="clear" w:color="auto" w:fill="auto"/>
            <w:vAlign w:val="center"/>
          </w:tcPr>
          <w:p w14:paraId="1F2B6ADE" w14:textId="77777777" w:rsidR="00EB145B" w:rsidRPr="00D9723B" w:rsidRDefault="00EB145B" w:rsidP="00EE4A1F">
            <w:pPr>
              <w:pStyle w:val="TAL"/>
            </w:pPr>
          </w:p>
        </w:tc>
        <w:tc>
          <w:tcPr>
            <w:tcW w:w="750" w:type="dxa"/>
            <w:shd w:val="clear" w:color="auto" w:fill="auto"/>
            <w:vAlign w:val="center"/>
          </w:tcPr>
          <w:p w14:paraId="5FAF98B1" w14:textId="77777777" w:rsidR="00EB145B" w:rsidRPr="00D9723B" w:rsidRDefault="00EB145B" w:rsidP="00EE4A1F">
            <w:pPr>
              <w:pStyle w:val="TAL"/>
            </w:pPr>
            <w:r w:rsidRPr="00D9723B">
              <w:t xml:space="preserve">MDF3 </w:t>
            </w:r>
          </w:p>
        </w:tc>
        <w:tc>
          <w:tcPr>
            <w:tcW w:w="1538" w:type="dxa"/>
            <w:shd w:val="clear" w:color="auto" w:fill="auto"/>
            <w:vAlign w:val="center"/>
          </w:tcPr>
          <w:p w14:paraId="6E81BA88" w14:textId="77777777" w:rsidR="00EB145B" w:rsidRPr="00D9723B" w:rsidRDefault="00EB145B" w:rsidP="00EE4A1F">
            <w:pPr>
              <w:pStyle w:val="TAL"/>
            </w:pPr>
            <w:r w:rsidRPr="00D9723B">
              <w:t>PDHR</w:t>
            </w:r>
          </w:p>
        </w:tc>
        <w:tc>
          <w:tcPr>
            <w:tcW w:w="1276" w:type="dxa"/>
            <w:shd w:val="clear" w:color="auto" w:fill="auto"/>
            <w:vAlign w:val="center"/>
          </w:tcPr>
          <w:p w14:paraId="01DDD365" w14:textId="77777777" w:rsidR="00EB145B" w:rsidRPr="00D9723B" w:rsidRDefault="00EB145B" w:rsidP="00EE4A1F">
            <w:pPr>
              <w:pStyle w:val="TAL"/>
            </w:pPr>
            <w:r w:rsidRPr="00D9723B">
              <w:t>PDHR</w:t>
            </w:r>
          </w:p>
        </w:tc>
        <w:tc>
          <w:tcPr>
            <w:tcW w:w="1134" w:type="dxa"/>
            <w:shd w:val="clear" w:color="auto" w:fill="auto"/>
            <w:vAlign w:val="center"/>
          </w:tcPr>
          <w:p w14:paraId="36037108" w14:textId="77777777" w:rsidR="00EB145B" w:rsidRPr="00D9723B" w:rsidRDefault="00EB145B" w:rsidP="00EE4A1F">
            <w:pPr>
              <w:pStyle w:val="TAL"/>
            </w:pPr>
            <w:r w:rsidRPr="00D9723B">
              <w:t>n/a</w:t>
            </w:r>
          </w:p>
        </w:tc>
        <w:tc>
          <w:tcPr>
            <w:tcW w:w="1418" w:type="dxa"/>
            <w:shd w:val="clear" w:color="auto" w:fill="auto"/>
            <w:vAlign w:val="center"/>
          </w:tcPr>
          <w:p w14:paraId="3D14013F" w14:textId="77777777" w:rsidR="00EB145B" w:rsidRPr="00D9723B" w:rsidRDefault="00EB145B" w:rsidP="00EE4A1F">
            <w:pPr>
              <w:pStyle w:val="TAL"/>
            </w:pPr>
            <w:r w:rsidRPr="00D9723B">
              <w:t>PDHR</w:t>
            </w:r>
          </w:p>
        </w:tc>
        <w:tc>
          <w:tcPr>
            <w:tcW w:w="1414" w:type="dxa"/>
            <w:shd w:val="clear" w:color="auto" w:fill="auto"/>
            <w:vAlign w:val="center"/>
          </w:tcPr>
          <w:p w14:paraId="4380A75A" w14:textId="77777777" w:rsidR="00EB145B" w:rsidRPr="00D9723B" w:rsidRDefault="00EB145B" w:rsidP="00EE4A1F">
            <w:pPr>
              <w:pStyle w:val="TAL"/>
            </w:pPr>
            <w:r w:rsidRPr="00D9723B">
              <w:t>PDHR</w:t>
            </w:r>
          </w:p>
        </w:tc>
      </w:tr>
      <w:tr w:rsidR="00EA4B58" w14:paraId="6F21A73F" w14:textId="77777777" w:rsidTr="001B410B">
        <w:tc>
          <w:tcPr>
            <w:tcW w:w="1276" w:type="dxa"/>
            <w:vMerge w:val="restart"/>
            <w:shd w:val="clear" w:color="auto" w:fill="auto"/>
            <w:vAlign w:val="center"/>
          </w:tcPr>
          <w:p w14:paraId="70127E75" w14:textId="77777777" w:rsidR="00EB145B" w:rsidRPr="00D9723B" w:rsidRDefault="00EB145B" w:rsidP="00EE4A1F">
            <w:pPr>
              <w:pStyle w:val="TAL"/>
            </w:pPr>
            <w:bookmarkStart w:id="644" w:name="_Hlk69291039"/>
            <w:r w:rsidRPr="00D9723B">
              <w:t>LALS triggering</w:t>
            </w:r>
          </w:p>
        </w:tc>
        <w:tc>
          <w:tcPr>
            <w:tcW w:w="1397" w:type="dxa"/>
            <w:vMerge w:val="restart"/>
            <w:shd w:val="clear" w:color="auto" w:fill="auto"/>
            <w:vAlign w:val="center"/>
          </w:tcPr>
          <w:p w14:paraId="108A4139" w14:textId="1A2D9B9C" w:rsidR="00EB145B" w:rsidRPr="00D9723B" w:rsidRDefault="00EB145B" w:rsidP="00EE4A1F">
            <w:pPr>
              <w:pStyle w:val="TAL"/>
            </w:pPr>
            <w:r w:rsidRPr="00D9723B">
              <w:t>Option</w:t>
            </w:r>
            <w:r w:rsidR="00D710FE">
              <w:t xml:space="preserve"> </w:t>
            </w:r>
            <w:r w:rsidRPr="00D9723B">
              <w:t>1</w:t>
            </w:r>
          </w:p>
        </w:tc>
        <w:tc>
          <w:tcPr>
            <w:tcW w:w="750" w:type="dxa"/>
            <w:shd w:val="clear" w:color="auto" w:fill="auto"/>
            <w:vAlign w:val="center"/>
          </w:tcPr>
          <w:p w14:paraId="22F4DEC8" w14:textId="77777777" w:rsidR="00EB145B" w:rsidRPr="00D9723B" w:rsidRDefault="00EB145B" w:rsidP="00EE4A1F">
            <w:pPr>
              <w:pStyle w:val="TAL"/>
            </w:pPr>
            <w:r w:rsidRPr="00D9723B">
              <w:t>AMF</w:t>
            </w:r>
          </w:p>
        </w:tc>
        <w:tc>
          <w:tcPr>
            <w:tcW w:w="1538" w:type="dxa"/>
            <w:shd w:val="clear" w:color="auto" w:fill="auto"/>
            <w:vAlign w:val="center"/>
          </w:tcPr>
          <w:p w14:paraId="2713658A" w14:textId="77777777" w:rsidR="00EB145B" w:rsidRPr="00D9723B" w:rsidRDefault="00EB145B" w:rsidP="00EE4A1F">
            <w:pPr>
              <w:pStyle w:val="TAL"/>
            </w:pPr>
            <w:r w:rsidRPr="00D9723B">
              <w:t>LTF</w:t>
            </w:r>
          </w:p>
        </w:tc>
        <w:tc>
          <w:tcPr>
            <w:tcW w:w="1276" w:type="dxa"/>
            <w:shd w:val="clear" w:color="auto" w:fill="auto"/>
            <w:vAlign w:val="center"/>
          </w:tcPr>
          <w:p w14:paraId="2E2B3288" w14:textId="77777777" w:rsidR="00EB145B" w:rsidRPr="00D9723B" w:rsidRDefault="00EB145B" w:rsidP="00EE4A1F">
            <w:pPr>
              <w:pStyle w:val="TAL"/>
            </w:pPr>
            <w:r w:rsidRPr="00D9723B">
              <w:t>LTF</w:t>
            </w:r>
          </w:p>
        </w:tc>
        <w:tc>
          <w:tcPr>
            <w:tcW w:w="1134" w:type="dxa"/>
            <w:shd w:val="clear" w:color="auto" w:fill="auto"/>
            <w:vAlign w:val="center"/>
          </w:tcPr>
          <w:p w14:paraId="4A3E4540" w14:textId="77777777" w:rsidR="00EB145B" w:rsidRPr="00D9723B" w:rsidRDefault="00EB145B" w:rsidP="00EE4A1F">
            <w:pPr>
              <w:pStyle w:val="TAL"/>
            </w:pPr>
            <w:r w:rsidRPr="00D9723B">
              <w:t>n/a</w:t>
            </w:r>
          </w:p>
        </w:tc>
        <w:tc>
          <w:tcPr>
            <w:tcW w:w="1418" w:type="dxa"/>
            <w:shd w:val="clear" w:color="auto" w:fill="auto"/>
            <w:vAlign w:val="center"/>
          </w:tcPr>
          <w:p w14:paraId="51F38AC8" w14:textId="77777777" w:rsidR="00EB145B" w:rsidRPr="00D9723B" w:rsidRDefault="00EB145B" w:rsidP="00EE4A1F">
            <w:pPr>
              <w:pStyle w:val="TAL"/>
            </w:pPr>
            <w:r w:rsidRPr="00D9723B">
              <w:t>LTF</w:t>
            </w:r>
          </w:p>
        </w:tc>
        <w:tc>
          <w:tcPr>
            <w:tcW w:w="1414" w:type="dxa"/>
            <w:shd w:val="clear" w:color="auto" w:fill="auto"/>
            <w:vAlign w:val="center"/>
          </w:tcPr>
          <w:p w14:paraId="071FEF08" w14:textId="77777777" w:rsidR="00EB145B" w:rsidRPr="00D9723B" w:rsidRDefault="00EB145B" w:rsidP="00EE4A1F">
            <w:pPr>
              <w:pStyle w:val="TAL"/>
            </w:pPr>
            <w:r w:rsidRPr="00D9723B">
              <w:t>n/a</w:t>
            </w:r>
          </w:p>
        </w:tc>
      </w:tr>
      <w:tr w:rsidR="00EA4B58" w14:paraId="2811C18A" w14:textId="77777777" w:rsidTr="001B410B">
        <w:tc>
          <w:tcPr>
            <w:tcW w:w="1276" w:type="dxa"/>
            <w:vMerge/>
            <w:shd w:val="clear" w:color="auto" w:fill="auto"/>
            <w:vAlign w:val="center"/>
          </w:tcPr>
          <w:p w14:paraId="791A1591" w14:textId="77777777" w:rsidR="00EB145B" w:rsidRPr="00D9723B" w:rsidRDefault="00EB145B" w:rsidP="00EE4A1F">
            <w:pPr>
              <w:pStyle w:val="TAL"/>
            </w:pPr>
          </w:p>
        </w:tc>
        <w:tc>
          <w:tcPr>
            <w:tcW w:w="1397" w:type="dxa"/>
            <w:vMerge/>
            <w:shd w:val="clear" w:color="auto" w:fill="auto"/>
            <w:vAlign w:val="center"/>
          </w:tcPr>
          <w:p w14:paraId="78BA5B47" w14:textId="77777777" w:rsidR="00EB145B" w:rsidRPr="00D9723B" w:rsidRDefault="00EB145B" w:rsidP="00EE4A1F">
            <w:pPr>
              <w:pStyle w:val="TAL"/>
            </w:pPr>
          </w:p>
        </w:tc>
        <w:tc>
          <w:tcPr>
            <w:tcW w:w="750" w:type="dxa"/>
            <w:shd w:val="clear" w:color="auto" w:fill="auto"/>
            <w:vAlign w:val="center"/>
          </w:tcPr>
          <w:p w14:paraId="204C9986" w14:textId="77777777" w:rsidR="00EB145B" w:rsidRPr="00D9723B" w:rsidRDefault="00EB145B" w:rsidP="00EE4A1F">
            <w:pPr>
              <w:pStyle w:val="TAL"/>
            </w:pPr>
            <w:r w:rsidRPr="00D9723B">
              <w:t>SMF</w:t>
            </w:r>
          </w:p>
        </w:tc>
        <w:tc>
          <w:tcPr>
            <w:tcW w:w="1538" w:type="dxa"/>
            <w:shd w:val="clear" w:color="auto" w:fill="auto"/>
            <w:vAlign w:val="center"/>
          </w:tcPr>
          <w:p w14:paraId="35AA5E5B" w14:textId="77777777" w:rsidR="00EB145B" w:rsidRPr="00D9723B" w:rsidRDefault="00EB145B" w:rsidP="00EE4A1F">
            <w:pPr>
              <w:pStyle w:val="TAL"/>
            </w:pPr>
            <w:r w:rsidRPr="00D9723B">
              <w:t>LTF</w:t>
            </w:r>
          </w:p>
        </w:tc>
        <w:tc>
          <w:tcPr>
            <w:tcW w:w="1276" w:type="dxa"/>
            <w:shd w:val="clear" w:color="auto" w:fill="auto"/>
            <w:vAlign w:val="center"/>
          </w:tcPr>
          <w:p w14:paraId="63F29722" w14:textId="77777777" w:rsidR="00EB145B" w:rsidRPr="00D9723B" w:rsidRDefault="00EB145B" w:rsidP="00EE4A1F">
            <w:pPr>
              <w:pStyle w:val="TAL"/>
            </w:pPr>
            <w:r w:rsidRPr="00D9723B">
              <w:t>LTF</w:t>
            </w:r>
          </w:p>
        </w:tc>
        <w:tc>
          <w:tcPr>
            <w:tcW w:w="1134" w:type="dxa"/>
            <w:shd w:val="clear" w:color="auto" w:fill="auto"/>
            <w:vAlign w:val="center"/>
          </w:tcPr>
          <w:p w14:paraId="6C9CD787" w14:textId="77777777" w:rsidR="00EB145B" w:rsidRPr="00D9723B" w:rsidRDefault="00EB145B" w:rsidP="00EE4A1F">
            <w:pPr>
              <w:pStyle w:val="TAL"/>
            </w:pPr>
            <w:r w:rsidRPr="00D9723B">
              <w:t>n/a</w:t>
            </w:r>
          </w:p>
        </w:tc>
        <w:tc>
          <w:tcPr>
            <w:tcW w:w="1418" w:type="dxa"/>
            <w:shd w:val="clear" w:color="auto" w:fill="auto"/>
            <w:vAlign w:val="center"/>
          </w:tcPr>
          <w:p w14:paraId="580550A0" w14:textId="77777777" w:rsidR="00EB145B" w:rsidRPr="00D9723B" w:rsidRDefault="00EB145B" w:rsidP="00EE4A1F">
            <w:pPr>
              <w:pStyle w:val="TAL"/>
            </w:pPr>
            <w:r w:rsidRPr="00D9723B">
              <w:t>LTF</w:t>
            </w:r>
          </w:p>
        </w:tc>
        <w:tc>
          <w:tcPr>
            <w:tcW w:w="1414" w:type="dxa"/>
            <w:shd w:val="clear" w:color="auto" w:fill="auto"/>
            <w:vAlign w:val="center"/>
          </w:tcPr>
          <w:p w14:paraId="5EF2EA42" w14:textId="77777777" w:rsidR="00EB145B" w:rsidRPr="00D9723B" w:rsidRDefault="00EB145B" w:rsidP="00EE4A1F">
            <w:pPr>
              <w:pStyle w:val="TAL"/>
            </w:pPr>
            <w:r w:rsidRPr="00D9723B">
              <w:t>LTF</w:t>
            </w:r>
          </w:p>
        </w:tc>
      </w:tr>
      <w:tr w:rsidR="00EA4B58" w14:paraId="55BBCCBF" w14:textId="77777777" w:rsidTr="001B410B">
        <w:tc>
          <w:tcPr>
            <w:tcW w:w="1276" w:type="dxa"/>
            <w:vMerge/>
            <w:shd w:val="clear" w:color="auto" w:fill="auto"/>
            <w:vAlign w:val="center"/>
          </w:tcPr>
          <w:p w14:paraId="4C3AA39F" w14:textId="77777777" w:rsidR="00EB145B" w:rsidRPr="00D9723B" w:rsidRDefault="00EB145B" w:rsidP="00EE4A1F">
            <w:pPr>
              <w:pStyle w:val="TAL"/>
            </w:pPr>
          </w:p>
        </w:tc>
        <w:tc>
          <w:tcPr>
            <w:tcW w:w="1397" w:type="dxa"/>
            <w:shd w:val="clear" w:color="auto" w:fill="auto"/>
            <w:vAlign w:val="center"/>
          </w:tcPr>
          <w:p w14:paraId="00A3F876" w14:textId="77777777" w:rsidR="00EB145B" w:rsidRPr="00D9723B" w:rsidRDefault="00EB145B" w:rsidP="00EE4A1F">
            <w:pPr>
              <w:pStyle w:val="TAL"/>
            </w:pPr>
            <w:r w:rsidRPr="00D9723B">
              <w:t>Option 2</w:t>
            </w:r>
          </w:p>
        </w:tc>
        <w:tc>
          <w:tcPr>
            <w:tcW w:w="750" w:type="dxa"/>
            <w:shd w:val="clear" w:color="auto" w:fill="auto"/>
            <w:vAlign w:val="center"/>
          </w:tcPr>
          <w:p w14:paraId="2D7F7759" w14:textId="77777777" w:rsidR="00EB145B" w:rsidRPr="00D9723B" w:rsidRDefault="00EB145B" w:rsidP="00EE4A1F">
            <w:pPr>
              <w:pStyle w:val="TAL"/>
            </w:pPr>
            <w:r w:rsidRPr="00D9723B">
              <w:t>MDF2</w:t>
            </w:r>
          </w:p>
        </w:tc>
        <w:tc>
          <w:tcPr>
            <w:tcW w:w="1538" w:type="dxa"/>
            <w:shd w:val="clear" w:color="auto" w:fill="auto"/>
            <w:vAlign w:val="center"/>
          </w:tcPr>
          <w:p w14:paraId="0E1258D1" w14:textId="77777777" w:rsidR="00EB145B" w:rsidRPr="00D9723B" w:rsidRDefault="00EB145B" w:rsidP="00EE4A1F">
            <w:pPr>
              <w:pStyle w:val="TAL"/>
            </w:pPr>
            <w:r w:rsidRPr="00D9723B">
              <w:t>LTF</w:t>
            </w:r>
          </w:p>
        </w:tc>
        <w:tc>
          <w:tcPr>
            <w:tcW w:w="1276" w:type="dxa"/>
            <w:shd w:val="clear" w:color="auto" w:fill="auto"/>
            <w:vAlign w:val="center"/>
          </w:tcPr>
          <w:p w14:paraId="70E613D7" w14:textId="77777777" w:rsidR="00EB145B" w:rsidRPr="00D9723B" w:rsidRDefault="00EB145B" w:rsidP="00EE4A1F">
            <w:pPr>
              <w:pStyle w:val="TAL"/>
            </w:pPr>
            <w:r w:rsidRPr="00D9723B">
              <w:t>LTF</w:t>
            </w:r>
          </w:p>
        </w:tc>
        <w:tc>
          <w:tcPr>
            <w:tcW w:w="1134" w:type="dxa"/>
            <w:shd w:val="clear" w:color="auto" w:fill="auto"/>
            <w:vAlign w:val="center"/>
          </w:tcPr>
          <w:p w14:paraId="4594135B" w14:textId="77777777" w:rsidR="00EB145B" w:rsidRPr="00D9723B" w:rsidRDefault="00EB145B" w:rsidP="00EE4A1F">
            <w:pPr>
              <w:pStyle w:val="TAL"/>
            </w:pPr>
            <w:r w:rsidRPr="00D9723B">
              <w:t>n/a</w:t>
            </w:r>
          </w:p>
        </w:tc>
        <w:tc>
          <w:tcPr>
            <w:tcW w:w="1418" w:type="dxa"/>
            <w:shd w:val="clear" w:color="auto" w:fill="auto"/>
            <w:vAlign w:val="center"/>
          </w:tcPr>
          <w:p w14:paraId="5CB77009" w14:textId="77777777" w:rsidR="00EB145B" w:rsidRPr="00D9723B" w:rsidRDefault="00EB145B" w:rsidP="00EE4A1F">
            <w:pPr>
              <w:pStyle w:val="TAL"/>
            </w:pPr>
            <w:r w:rsidRPr="00D9723B">
              <w:t>LTF</w:t>
            </w:r>
          </w:p>
        </w:tc>
        <w:tc>
          <w:tcPr>
            <w:tcW w:w="1414" w:type="dxa"/>
            <w:shd w:val="clear" w:color="auto" w:fill="auto"/>
            <w:vAlign w:val="center"/>
          </w:tcPr>
          <w:p w14:paraId="0451EB48" w14:textId="77777777" w:rsidR="00EB145B" w:rsidRPr="00D9723B" w:rsidRDefault="00EB145B" w:rsidP="00EE4A1F">
            <w:pPr>
              <w:pStyle w:val="TAL"/>
            </w:pPr>
            <w:r w:rsidRPr="00D9723B">
              <w:t>LTF</w:t>
            </w:r>
          </w:p>
        </w:tc>
      </w:tr>
      <w:bookmarkEnd w:id="644"/>
    </w:tbl>
    <w:p w14:paraId="20AA9FF1" w14:textId="77777777" w:rsidR="00EB145B" w:rsidRDefault="00EB145B" w:rsidP="00EB145B"/>
    <w:p w14:paraId="4CC6B140" w14:textId="77777777" w:rsidR="00EB145B" w:rsidRPr="00AD5A49" w:rsidRDefault="00EB145B" w:rsidP="00EB145B">
      <w:pPr>
        <w:pStyle w:val="NO"/>
      </w:pPr>
      <w:r w:rsidRPr="006703AD">
        <w:t>NOTE</w:t>
      </w:r>
      <w:r w:rsidRPr="00AF117A">
        <w:t xml:space="preserve"> 1:</w:t>
      </w:r>
      <w:r w:rsidRPr="00AD5A49">
        <w:tab/>
        <w:t>The use of "n/a" in the above table implies that the LI function is not applicable to the NF for the indicated scenario.</w:t>
      </w:r>
    </w:p>
    <w:p w14:paraId="7D8AAFC6" w14:textId="77777777" w:rsidR="00EB145B" w:rsidRPr="00AD5A49" w:rsidRDefault="00EB145B" w:rsidP="00EB145B">
      <w:pPr>
        <w:pStyle w:val="NO"/>
      </w:pPr>
      <w:r w:rsidRPr="00AD5A49">
        <w:t>NOTE 2:</w:t>
      </w:r>
      <w:r w:rsidRPr="00AD5A49">
        <w:tab/>
        <w:t>The LIPF is not aware of the above role played by the host NFs in providing the LI functions.</w:t>
      </w:r>
    </w:p>
    <w:p w14:paraId="4C8642BA" w14:textId="77777777" w:rsidR="00EB145B" w:rsidRPr="00AD5A49" w:rsidRDefault="00EB145B" w:rsidP="00EB145B">
      <w:pPr>
        <w:pStyle w:val="NO"/>
      </w:pPr>
      <w:r w:rsidRPr="00AD5A49">
        <w:t>NOTE 3:</w:t>
      </w:r>
      <w:r w:rsidRPr="00AD5A49">
        <w:tab/>
        <w:t>MDF2, MDF3 and LI-LCS Client which are also involved in providing the LI functions are not shown in the tables above.</w:t>
      </w:r>
    </w:p>
    <w:p w14:paraId="55BAC6E4" w14:textId="38D6B3F2" w:rsidR="00EB145B" w:rsidRDefault="008602A2" w:rsidP="00EB145B">
      <w:pPr>
        <w:pStyle w:val="Heading2"/>
      </w:pPr>
      <w:bookmarkStart w:id="645" w:name="_Toc145185589"/>
      <w:bookmarkEnd w:id="643"/>
      <w:r>
        <w:t>G.</w:t>
      </w:r>
      <w:r w:rsidR="00EB145B">
        <w:t>4.4</w:t>
      </w:r>
      <w:r w:rsidR="00EB145B">
        <w:tab/>
        <w:t>EPC</w:t>
      </w:r>
      <w:bookmarkEnd w:id="645"/>
    </w:p>
    <w:p w14:paraId="796CF330" w14:textId="72C73749" w:rsidR="00EB145B" w:rsidRPr="00995878" w:rsidRDefault="008602A2" w:rsidP="00EB145B">
      <w:pPr>
        <w:pStyle w:val="Heading3"/>
      </w:pPr>
      <w:bookmarkStart w:id="646" w:name="_Toc145185590"/>
      <w:r>
        <w:t>G.</w:t>
      </w:r>
      <w:r w:rsidR="00EB145B">
        <w:t>4.4.1</w:t>
      </w:r>
      <w:r w:rsidR="00EB145B">
        <w:tab/>
      </w:r>
      <w:r w:rsidR="00EB145B">
        <w:tab/>
        <w:t>The flow-chart</w:t>
      </w:r>
      <w:bookmarkEnd w:id="646"/>
    </w:p>
    <w:p w14:paraId="63BA7AE3" w14:textId="3C4EE0A5" w:rsidR="00EB145B" w:rsidRDefault="00EB145B" w:rsidP="00EB145B">
      <w:r>
        <w:t xml:space="preserve">Fgure </w:t>
      </w:r>
      <w:r w:rsidR="008602A2">
        <w:t>G.</w:t>
      </w:r>
      <w:r>
        <w:t>4-3 shows the LIPF logic in determining the host NFs in EPC that have the LI functions for the service type of Data.</w:t>
      </w:r>
    </w:p>
    <w:p w14:paraId="04093973" w14:textId="77777777" w:rsidR="00EB145B" w:rsidRDefault="00EB145B" w:rsidP="00EB145B">
      <w:pPr>
        <w:pStyle w:val="TH"/>
      </w:pPr>
      <w:r>
        <w:object w:dxaOrig="18408" w:dyaOrig="30648" w14:anchorId="79A527AA">
          <v:shape id="_x0000_i1032" type="#_x0000_t75" style="width:408pt;height:672.6pt" o:ole="">
            <v:imagedata r:id="rId30" o:title=""/>
          </v:shape>
          <o:OLEObject Type="Embed" ProgID="Visio.Drawing.15" ShapeID="_x0000_i1032" DrawAspect="Content" ObjectID="_1756542779" r:id="rId31"/>
        </w:object>
      </w:r>
    </w:p>
    <w:p w14:paraId="70EDA23A" w14:textId="3DB256B4" w:rsidR="00EB145B" w:rsidRPr="00386C80" w:rsidRDefault="00EB145B" w:rsidP="00EB145B">
      <w:pPr>
        <w:pStyle w:val="TF"/>
      </w:pPr>
      <w:r>
        <w:t xml:space="preserve">Figure </w:t>
      </w:r>
      <w:r w:rsidR="008602A2">
        <w:t>G.</w:t>
      </w:r>
      <w:r>
        <w:t>4-3: LIPF logic for the service type Data in EPC</w:t>
      </w:r>
    </w:p>
    <w:p w14:paraId="677586C6" w14:textId="77777777" w:rsidR="00EB145B" w:rsidRDefault="00EB145B" w:rsidP="00EB145B">
      <w:r>
        <w:t>For the delivery type of IRI + CC, the IRI-POIs, the CC-TFs and the CC-POIs (when EPC is deployed without CUPS) are provisioned. For the delivery type of IRI, the IRI-POIs and the IRI-TFs (when EPC is deployed with CUPS) are provisioned. For the delivery type of CC, the CC-TFs and the CC-POIs (when EPC is deployed without CUPS) are provisioned.</w:t>
      </w:r>
    </w:p>
    <w:p w14:paraId="22C055F0" w14:textId="2693B3E9" w:rsidR="00EB145B" w:rsidRDefault="00EB145B" w:rsidP="00EB145B">
      <w:r>
        <w:t xml:space="preserve">For the LI within the EPC, the CSP may deploy either an SGW-based interception or a PGW-based interception. The LIPF logic in supporting the two deployment options is illustrated in figure </w:t>
      </w:r>
      <w:r w:rsidR="008602A2">
        <w:t>G.</w:t>
      </w:r>
      <w:r>
        <w:t>4-4.</w:t>
      </w:r>
    </w:p>
    <w:p w14:paraId="47ADA344" w14:textId="77777777" w:rsidR="00EB145B" w:rsidRDefault="00EB145B" w:rsidP="00EB145B">
      <w:pPr>
        <w:pStyle w:val="TH"/>
      </w:pPr>
      <w:r>
        <w:object w:dxaOrig="21420" w:dyaOrig="23268" w14:anchorId="4FEF9766">
          <v:shape id="_x0000_i1033" type="#_x0000_t75" style="width:384.6pt;height:414pt" o:ole="">
            <v:imagedata r:id="rId32" o:title=""/>
          </v:shape>
          <o:OLEObject Type="Embed" ProgID="Visio.Drawing.15" ShapeID="_x0000_i1033" DrawAspect="Content" ObjectID="_1756542780" r:id="rId33"/>
        </w:object>
      </w:r>
    </w:p>
    <w:p w14:paraId="6B5D41B1" w14:textId="6FE1DD11" w:rsidR="00EB145B" w:rsidRDefault="00EB145B" w:rsidP="00EB145B">
      <w:pPr>
        <w:pStyle w:val="TF"/>
      </w:pPr>
      <w:r>
        <w:t xml:space="preserve">Figure </w:t>
      </w:r>
      <w:r w:rsidR="008602A2">
        <w:t>G.</w:t>
      </w:r>
      <w:r>
        <w:t>4-4: Two deployment options in EPC</w:t>
      </w:r>
    </w:p>
    <w:p w14:paraId="73AE02E8" w14:textId="77777777" w:rsidR="00EB145B" w:rsidRDefault="00EB145B" w:rsidP="00EB145B">
      <w:r>
        <w:t>The LIPF includes a parameter while provisioning the SGW/SGW-C and PGW/PGW-C.</w:t>
      </w:r>
    </w:p>
    <w:p w14:paraId="75B275CA" w14:textId="77777777" w:rsidR="00EB145B" w:rsidRDefault="00EB145B" w:rsidP="00EB145B">
      <w:r>
        <w:t>To PGW/PGW-C, with the SGW based deployment option:</w:t>
      </w:r>
    </w:p>
    <w:p w14:paraId="5A5DBBCB" w14:textId="77777777" w:rsidR="00EB145B" w:rsidRDefault="00EB145B" w:rsidP="00EB145B">
      <w:pPr>
        <w:pStyle w:val="B1"/>
      </w:pPr>
      <w:r w:rsidRPr="005A14C6">
        <w:t>-</w:t>
      </w:r>
      <w:r w:rsidRPr="005A14C6">
        <w:tab/>
      </w:r>
      <w:r>
        <w:t>Provide LI functions only for the targets that are outbound roaming with HR.</w:t>
      </w:r>
    </w:p>
    <w:p w14:paraId="58FA4CDC" w14:textId="77777777" w:rsidR="00EB145B" w:rsidRDefault="00EB145B" w:rsidP="00EB145B">
      <w:r>
        <w:t>SGW/SGW-C, with the PGW based deployment option:</w:t>
      </w:r>
    </w:p>
    <w:p w14:paraId="15638644" w14:textId="77777777" w:rsidR="00EB145B" w:rsidRDefault="00EB145B" w:rsidP="00EB145B">
      <w:pPr>
        <w:pStyle w:val="B1"/>
      </w:pPr>
      <w:r>
        <w:t>-</w:t>
      </w:r>
      <w:r>
        <w:tab/>
        <w:t>Provide LI functions only for the targets that are inbound roaming with HR.</w:t>
      </w:r>
    </w:p>
    <w:p w14:paraId="26229939" w14:textId="77777777" w:rsidR="00EB145B" w:rsidRDefault="00EB145B" w:rsidP="00EB145B">
      <w:r>
        <w:t>The above parameter is needed to avoid both SGW/SGW-C and PGW/PGW-C end up performing the interceptions for the same packet data session.</w:t>
      </w:r>
    </w:p>
    <w:p w14:paraId="185CF43B" w14:textId="39D4FE50" w:rsidR="00EB145B" w:rsidRDefault="008602A2" w:rsidP="00EB145B">
      <w:pPr>
        <w:pStyle w:val="Heading3"/>
      </w:pPr>
      <w:bookmarkStart w:id="647" w:name="_Toc145185591"/>
      <w:r>
        <w:t>G.</w:t>
      </w:r>
      <w:r w:rsidR="00EB145B">
        <w:t>4.4.2</w:t>
      </w:r>
      <w:r w:rsidR="00EB145B">
        <w:tab/>
        <w:t>Interception</w:t>
      </w:r>
      <w:bookmarkEnd w:id="647"/>
    </w:p>
    <w:p w14:paraId="41122AB7" w14:textId="4D52F4BC" w:rsidR="00EB145B" w:rsidRDefault="008602A2" w:rsidP="00EB145B">
      <w:pPr>
        <w:pStyle w:val="Heading4"/>
      </w:pPr>
      <w:bookmarkStart w:id="648" w:name="_Toc145185592"/>
      <w:r>
        <w:t>G.</w:t>
      </w:r>
      <w:r w:rsidR="00EB145B">
        <w:t>4.4.2.1</w:t>
      </w:r>
      <w:r w:rsidR="00EB145B">
        <w:tab/>
        <w:t>PDHR</w:t>
      </w:r>
      <w:bookmarkEnd w:id="648"/>
    </w:p>
    <w:p w14:paraId="70FD798E" w14:textId="77777777" w:rsidR="00EB145B" w:rsidRDefault="00EB145B" w:rsidP="00EB145B">
      <w:r>
        <w:t>There are two deployment options for the packet data header reporting. It is expected that the CSP implements one of the two deployment options.</w:t>
      </w:r>
    </w:p>
    <w:p w14:paraId="472D3CF0" w14:textId="77777777" w:rsidR="00EB145B" w:rsidRDefault="00EB145B" w:rsidP="00EB145B">
      <w:r>
        <w:t>In PDHR option 1, the IRI-POI present in the SGW-U/PGW-U (based on a trigger from IRI-TF present in the SGW-C/PGW-C) or the IRI-POI present in the SGW/PGW generates the xIRI. Accordingly, the IRI-TFs in SGW-C/PGW-C and IRI-POI in SGW/PGW are provisioned.</w:t>
      </w:r>
    </w:p>
    <w:p w14:paraId="2D87A2DF" w14:textId="77777777" w:rsidR="00EB145B" w:rsidRDefault="00EB145B" w:rsidP="00EB145B">
      <w:r>
        <w:t>In PDHR option-2, the CC-POI present in the SGW-U/PGW-U (based on a trigger from CC-TF present in the SGW-C/PGW-C) or the CC-POI present in the SGW/PGW delivers the UP packets as xCC to the MDF3, which in turn, forward the same to the MDF2, and MDF2 would then would generate the IRI messages from the received xCC. Accordingly, the CC-TF in SGW-C/PGW-C, CC-POI in SGW/PGW and the PDHR handling function in MDF3 are provisioned.</w:t>
      </w:r>
    </w:p>
    <w:p w14:paraId="47801D21" w14:textId="11D4DEDD" w:rsidR="00EB145B" w:rsidRDefault="008602A2" w:rsidP="00EB145B">
      <w:pPr>
        <w:pStyle w:val="Heading4"/>
      </w:pPr>
      <w:bookmarkStart w:id="649" w:name="_Toc145185593"/>
      <w:r>
        <w:t>G.</w:t>
      </w:r>
      <w:r w:rsidR="00EB145B">
        <w:t>4.4.2.2</w:t>
      </w:r>
      <w:r w:rsidR="00EB145B">
        <w:tab/>
        <w:t>LALS triggering</w:t>
      </w:r>
      <w:bookmarkEnd w:id="649"/>
    </w:p>
    <w:p w14:paraId="18EA45D8" w14:textId="77777777" w:rsidR="00EB145B" w:rsidRDefault="00EB145B" w:rsidP="00EB145B">
      <w:r>
        <w:t>There are two deployment options for LALS triggering. It is expected that the CSP implements one of the two deployment options.</w:t>
      </w:r>
    </w:p>
    <w:p w14:paraId="6E86348D" w14:textId="77777777" w:rsidR="00EB145B" w:rsidRDefault="00EB145B" w:rsidP="00EB145B">
      <w:r>
        <w:t>In LALS triggering option 1, the LTF present in the host NF that has the associated IRI-POI triggers the LI-LCS client. Accordingly, the LTFs in MME, SGW, PGW, SGW-C and PGW-C (when EPC is deployed with CUPS) are provisioned.</w:t>
      </w:r>
    </w:p>
    <w:p w14:paraId="2D9AF132" w14:textId="77777777" w:rsidR="00EB145B" w:rsidRPr="00760004" w:rsidRDefault="00EB145B" w:rsidP="00EB145B">
      <w:r>
        <w:t>In LALS triggering option 2, the LTF present in the MDF2 triggers the LI-LCS Client. Accordingly, the LTF in MDF2 is provisioned.</w:t>
      </w:r>
    </w:p>
    <w:p w14:paraId="2C23DB44" w14:textId="10874BE8" w:rsidR="00EB145B" w:rsidRDefault="008602A2" w:rsidP="00EB145B">
      <w:pPr>
        <w:pStyle w:val="Heading4"/>
      </w:pPr>
      <w:bookmarkStart w:id="650" w:name="_Toc145185594"/>
      <w:r>
        <w:t>G.</w:t>
      </w:r>
      <w:r w:rsidR="00EB145B">
        <w:t>4.4.2.3</w:t>
      </w:r>
      <w:r w:rsidR="00EB145B">
        <w:tab/>
        <w:t>SGW/PGW deployment options</w:t>
      </w:r>
      <w:bookmarkEnd w:id="650"/>
    </w:p>
    <w:p w14:paraId="769F79D8" w14:textId="77777777" w:rsidR="00EB145B" w:rsidRDefault="00EB145B" w:rsidP="00EB145B">
      <w:r>
        <w:t>For the IRI/CC generation, two deployment options are considered:</w:t>
      </w:r>
    </w:p>
    <w:p w14:paraId="5F1251DF" w14:textId="77777777" w:rsidR="00EB145B" w:rsidRPr="00092CF5" w:rsidRDefault="00EB145B" w:rsidP="00EB145B">
      <w:pPr>
        <w:pStyle w:val="B1"/>
      </w:pPr>
      <w:r>
        <w:t>-</w:t>
      </w:r>
      <w:r>
        <w:tab/>
        <w:t>SGW</w:t>
      </w:r>
      <w:r w:rsidRPr="005A14C6">
        <w:t>-based</w:t>
      </w:r>
      <w:r w:rsidRPr="00092CF5">
        <w:t>.</w:t>
      </w:r>
    </w:p>
    <w:p w14:paraId="5CDBC255" w14:textId="77777777" w:rsidR="00EB145B" w:rsidRDefault="00EB145B" w:rsidP="00EB145B">
      <w:pPr>
        <w:pStyle w:val="B1"/>
      </w:pPr>
      <w:r w:rsidRPr="00981B56">
        <w:t>-</w:t>
      </w:r>
      <w:r w:rsidRPr="00981B56">
        <w:tab/>
        <w:t>PGW-</w:t>
      </w:r>
      <w:r>
        <w:t>based.</w:t>
      </w:r>
    </w:p>
    <w:p w14:paraId="75BB2D6A" w14:textId="77777777" w:rsidR="00EB145B" w:rsidRDefault="00EB145B" w:rsidP="00EB145B">
      <w:r>
        <w:t>The CSP expected to implement one of the two options.</w:t>
      </w:r>
    </w:p>
    <w:p w14:paraId="28CA22FC" w14:textId="77777777" w:rsidR="00EB145B" w:rsidRDefault="00EB145B" w:rsidP="00EB145B">
      <w:r>
        <w:t>When SGW/SGW-C is provisioned, if the deployment option is PGW-based approach, then the SGW/SGW-C does not perform an interception unless the target is inbound roaming with HR. Similarly, when the PGW/PGW-C is provisioned, if the deployment option is SGW-based approach, then the PGW/PGW does not perform the interception unless the target is outbound roaming with HR.</w:t>
      </w:r>
    </w:p>
    <w:p w14:paraId="6DACF18A" w14:textId="5BBE9EB6" w:rsidR="00EB145B" w:rsidRDefault="008602A2" w:rsidP="00EB145B">
      <w:pPr>
        <w:pStyle w:val="Heading4"/>
      </w:pPr>
      <w:bookmarkStart w:id="651" w:name="_Toc145185595"/>
      <w:r>
        <w:t>G.</w:t>
      </w:r>
      <w:r w:rsidR="00EB145B">
        <w:t>4.4.2.4</w:t>
      </w:r>
      <w:r w:rsidR="00EB145B">
        <w:tab/>
        <w:t>HSS</w:t>
      </w:r>
      <w:bookmarkEnd w:id="651"/>
    </w:p>
    <w:p w14:paraId="1EBB2CBA" w14:textId="77777777" w:rsidR="00EB145B" w:rsidRDefault="00EB145B" w:rsidP="00EB145B">
      <w:bookmarkStart w:id="652" w:name="_Hlk68341373"/>
      <w:r>
        <w:t>The HSS is expected to provide the IRI-POI functions in the HPLMN only.</w:t>
      </w:r>
    </w:p>
    <w:p w14:paraId="0DAF9D23" w14:textId="15DF34F3" w:rsidR="00EB145B" w:rsidRDefault="008602A2" w:rsidP="00EB145B">
      <w:pPr>
        <w:pStyle w:val="Heading4"/>
      </w:pPr>
      <w:bookmarkStart w:id="653" w:name="_Toc145185596"/>
      <w:bookmarkEnd w:id="652"/>
      <w:r>
        <w:t>G.</w:t>
      </w:r>
      <w:r w:rsidR="00EB145B">
        <w:t>4.4.2.5</w:t>
      </w:r>
      <w:r w:rsidR="00EB145B">
        <w:tab/>
        <w:t>Summary</w:t>
      </w:r>
      <w:bookmarkEnd w:id="653"/>
    </w:p>
    <w:p w14:paraId="252BF8B8" w14:textId="0AB63AF9" w:rsidR="00EB145B" w:rsidRDefault="00EB145B" w:rsidP="00EB145B">
      <w:r>
        <w:t xml:space="preserve">Table </w:t>
      </w:r>
      <w:r w:rsidR="008602A2">
        <w:t>G.</w:t>
      </w:r>
      <w:r>
        <w:t>4-2 provides the scope of NF domain that provides the IRI-POI/CC-TF/CC-POI functions for the service type of Data in the EPC for an SGW-based deployment option.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72"/>
        <w:gridCol w:w="914"/>
        <w:gridCol w:w="1462"/>
        <w:gridCol w:w="1336"/>
        <w:gridCol w:w="1337"/>
        <w:gridCol w:w="1336"/>
        <w:gridCol w:w="1307"/>
      </w:tblGrid>
      <w:tr w:rsidR="00EB145B" w14:paraId="37FE9AEF" w14:textId="77777777" w:rsidTr="00822E9A">
        <w:tc>
          <w:tcPr>
            <w:tcW w:w="2882" w:type="dxa"/>
            <w:gridSpan w:val="3"/>
            <w:vMerge w:val="restart"/>
            <w:shd w:val="clear" w:color="auto" w:fill="D9D9D9"/>
            <w:vAlign w:val="center"/>
          </w:tcPr>
          <w:p w14:paraId="254B4CF5" w14:textId="0F344F78" w:rsidR="00EB145B" w:rsidRPr="00D9723B" w:rsidRDefault="00EB145B" w:rsidP="00822E9A">
            <w:pPr>
              <w:pStyle w:val="TAH"/>
            </w:pPr>
            <w:bookmarkStart w:id="654" w:name="_Hlk68270326"/>
            <w:bookmarkStart w:id="655" w:name="_Hlk68280572"/>
            <w:r>
              <w:t xml:space="preserve">Table </w:t>
            </w:r>
            <w:r w:rsidR="008602A2">
              <w:t>G.</w:t>
            </w:r>
            <w:r>
              <w:t>4-2: Scope of NF domain in EPC providing the LI functions (SGW-based deployment)</w:t>
            </w:r>
            <w:r w:rsidRPr="00D9723B">
              <w:t>NFs with LI function</w:t>
            </w:r>
          </w:p>
        </w:tc>
        <w:tc>
          <w:tcPr>
            <w:tcW w:w="1505" w:type="dxa"/>
            <w:vMerge w:val="restart"/>
            <w:shd w:val="clear" w:color="auto" w:fill="D9D9D9"/>
            <w:vAlign w:val="center"/>
          </w:tcPr>
          <w:p w14:paraId="54D414DD" w14:textId="77777777" w:rsidR="00EB145B" w:rsidRPr="00D9723B" w:rsidRDefault="00EB145B" w:rsidP="00822E9A">
            <w:pPr>
              <w:pStyle w:val="TAH"/>
            </w:pPr>
            <w:r w:rsidRPr="00D9723B">
              <w:t>Non-roaming</w:t>
            </w:r>
          </w:p>
        </w:tc>
        <w:tc>
          <w:tcPr>
            <w:tcW w:w="2750" w:type="dxa"/>
            <w:gridSpan w:val="2"/>
            <w:shd w:val="clear" w:color="auto" w:fill="D9D9D9"/>
            <w:vAlign w:val="center"/>
          </w:tcPr>
          <w:p w14:paraId="67315586" w14:textId="77777777" w:rsidR="00EB145B" w:rsidRPr="00D9723B" w:rsidRDefault="00EB145B" w:rsidP="00822E9A">
            <w:pPr>
              <w:pStyle w:val="TAH"/>
            </w:pPr>
            <w:r w:rsidRPr="00D9723B">
              <w:t>Roaming with LBO</w:t>
            </w:r>
          </w:p>
        </w:tc>
        <w:tc>
          <w:tcPr>
            <w:tcW w:w="2718" w:type="dxa"/>
            <w:gridSpan w:val="2"/>
            <w:shd w:val="clear" w:color="auto" w:fill="D9D9D9"/>
            <w:vAlign w:val="center"/>
          </w:tcPr>
          <w:p w14:paraId="6AAADD74" w14:textId="77777777" w:rsidR="00EB145B" w:rsidRPr="00D9723B" w:rsidRDefault="00EB145B" w:rsidP="00822E9A">
            <w:pPr>
              <w:pStyle w:val="TAH"/>
            </w:pPr>
            <w:r w:rsidRPr="00D9723B">
              <w:t>Roaming with HR</w:t>
            </w:r>
          </w:p>
        </w:tc>
      </w:tr>
      <w:tr w:rsidR="00EB145B" w14:paraId="164E5557" w14:textId="77777777" w:rsidTr="00822E9A">
        <w:tc>
          <w:tcPr>
            <w:tcW w:w="2882" w:type="dxa"/>
            <w:gridSpan w:val="3"/>
            <w:vMerge/>
            <w:shd w:val="clear" w:color="auto" w:fill="D9D9D9"/>
            <w:vAlign w:val="center"/>
          </w:tcPr>
          <w:p w14:paraId="3D8A9CF7" w14:textId="77777777" w:rsidR="00EB145B" w:rsidRPr="00D9723B" w:rsidRDefault="00EB145B" w:rsidP="00822E9A">
            <w:pPr>
              <w:pStyle w:val="TAH"/>
            </w:pPr>
          </w:p>
        </w:tc>
        <w:tc>
          <w:tcPr>
            <w:tcW w:w="1505" w:type="dxa"/>
            <w:vMerge/>
            <w:shd w:val="clear" w:color="auto" w:fill="D9D9D9"/>
            <w:vAlign w:val="center"/>
          </w:tcPr>
          <w:p w14:paraId="09B476EA" w14:textId="77777777" w:rsidR="00EB145B" w:rsidRPr="00D9723B" w:rsidRDefault="00EB145B" w:rsidP="00822E9A">
            <w:pPr>
              <w:pStyle w:val="TAH"/>
            </w:pPr>
          </w:p>
        </w:tc>
        <w:tc>
          <w:tcPr>
            <w:tcW w:w="1375" w:type="dxa"/>
            <w:shd w:val="clear" w:color="auto" w:fill="D9D9D9"/>
            <w:vAlign w:val="center"/>
          </w:tcPr>
          <w:p w14:paraId="6B42B7E9" w14:textId="77777777" w:rsidR="00EB145B" w:rsidRPr="00D9723B" w:rsidRDefault="00EB145B" w:rsidP="00822E9A">
            <w:pPr>
              <w:pStyle w:val="TAH"/>
            </w:pPr>
            <w:r w:rsidRPr="00D9723B">
              <w:t>VPLMN</w:t>
            </w:r>
          </w:p>
        </w:tc>
        <w:tc>
          <w:tcPr>
            <w:tcW w:w="1375" w:type="dxa"/>
            <w:shd w:val="clear" w:color="auto" w:fill="D9D9D9"/>
            <w:vAlign w:val="center"/>
          </w:tcPr>
          <w:p w14:paraId="79965BBA" w14:textId="77777777" w:rsidR="00EB145B" w:rsidRPr="00D9723B" w:rsidRDefault="00EB145B" w:rsidP="00822E9A">
            <w:pPr>
              <w:pStyle w:val="TAH"/>
            </w:pPr>
            <w:r w:rsidRPr="00D9723B">
              <w:t>HPLMN</w:t>
            </w:r>
          </w:p>
        </w:tc>
        <w:tc>
          <w:tcPr>
            <w:tcW w:w="1375" w:type="dxa"/>
            <w:shd w:val="clear" w:color="auto" w:fill="D9D9D9"/>
            <w:vAlign w:val="center"/>
          </w:tcPr>
          <w:p w14:paraId="1849F8F7" w14:textId="77777777" w:rsidR="00EB145B" w:rsidRPr="00D9723B" w:rsidRDefault="00EB145B" w:rsidP="00822E9A">
            <w:pPr>
              <w:pStyle w:val="TAH"/>
            </w:pPr>
            <w:r w:rsidRPr="00D9723B">
              <w:t>VPLMN</w:t>
            </w:r>
          </w:p>
        </w:tc>
        <w:tc>
          <w:tcPr>
            <w:tcW w:w="1343" w:type="dxa"/>
            <w:shd w:val="clear" w:color="auto" w:fill="D9D9D9"/>
            <w:vAlign w:val="center"/>
          </w:tcPr>
          <w:p w14:paraId="68E0E216" w14:textId="77777777" w:rsidR="00EB145B" w:rsidRPr="00D9723B" w:rsidRDefault="00EB145B" w:rsidP="00822E9A">
            <w:pPr>
              <w:pStyle w:val="TAH"/>
            </w:pPr>
            <w:r w:rsidRPr="00D9723B">
              <w:t>HPLMN</w:t>
            </w:r>
          </w:p>
        </w:tc>
      </w:tr>
      <w:tr w:rsidR="00EB145B" w14:paraId="022101D0" w14:textId="77777777" w:rsidTr="00822E9A">
        <w:tc>
          <w:tcPr>
            <w:tcW w:w="2882" w:type="dxa"/>
            <w:gridSpan w:val="3"/>
            <w:shd w:val="clear" w:color="auto" w:fill="auto"/>
            <w:vAlign w:val="center"/>
          </w:tcPr>
          <w:p w14:paraId="562C9AEF" w14:textId="77777777" w:rsidR="00EB145B" w:rsidRPr="00D9723B" w:rsidRDefault="00EB145B" w:rsidP="00822E9A">
            <w:pPr>
              <w:pStyle w:val="TAL"/>
            </w:pPr>
            <w:r>
              <w:t>HSS</w:t>
            </w:r>
          </w:p>
        </w:tc>
        <w:tc>
          <w:tcPr>
            <w:tcW w:w="1505" w:type="dxa"/>
            <w:shd w:val="clear" w:color="auto" w:fill="auto"/>
            <w:vAlign w:val="center"/>
          </w:tcPr>
          <w:p w14:paraId="0840A2BC" w14:textId="77777777" w:rsidR="00EB145B" w:rsidRPr="00D9723B" w:rsidRDefault="00EB145B" w:rsidP="00822E9A">
            <w:pPr>
              <w:pStyle w:val="TAL"/>
            </w:pPr>
            <w:r w:rsidRPr="00D9723B">
              <w:t>IRI-POI</w:t>
            </w:r>
          </w:p>
        </w:tc>
        <w:tc>
          <w:tcPr>
            <w:tcW w:w="1375" w:type="dxa"/>
            <w:shd w:val="clear" w:color="auto" w:fill="auto"/>
            <w:vAlign w:val="center"/>
          </w:tcPr>
          <w:p w14:paraId="32AFCCF5" w14:textId="77777777" w:rsidR="00EB145B" w:rsidRPr="00D9723B" w:rsidRDefault="00EB145B" w:rsidP="00822E9A">
            <w:pPr>
              <w:pStyle w:val="TAL"/>
            </w:pPr>
            <w:r w:rsidRPr="00D9723B">
              <w:t>n/a</w:t>
            </w:r>
          </w:p>
        </w:tc>
        <w:tc>
          <w:tcPr>
            <w:tcW w:w="1375" w:type="dxa"/>
            <w:shd w:val="clear" w:color="auto" w:fill="auto"/>
            <w:vAlign w:val="center"/>
          </w:tcPr>
          <w:p w14:paraId="1D56917F" w14:textId="77777777" w:rsidR="00EB145B" w:rsidRPr="00D9723B" w:rsidRDefault="00EB145B" w:rsidP="00822E9A">
            <w:pPr>
              <w:pStyle w:val="TAL"/>
            </w:pPr>
            <w:r w:rsidRPr="00D9723B">
              <w:t>IRI-POI</w:t>
            </w:r>
          </w:p>
        </w:tc>
        <w:tc>
          <w:tcPr>
            <w:tcW w:w="1375" w:type="dxa"/>
            <w:shd w:val="clear" w:color="auto" w:fill="auto"/>
            <w:vAlign w:val="center"/>
          </w:tcPr>
          <w:p w14:paraId="1D187B59" w14:textId="77777777" w:rsidR="00EB145B" w:rsidRPr="00D9723B" w:rsidRDefault="00EB145B" w:rsidP="00822E9A">
            <w:pPr>
              <w:pStyle w:val="TAL"/>
            </w:pPr>
            <w:r w:rsidRPr="00D9723B">
              <w:t>n/a</w:t>
            </w:r>
          </w:p>
        </w:tc>
        <w:tc>
          <w:tcPr>
            <w:tcW w:w="1343" w:type="dxa"/>
            <w:shd w:val="clear" w:color="auto" w:fill="auto"/>
            <w:vAlign w:val="center"/>
          </w:tcPr>
          <w:p w14:paraId="4F40C060" w14:textId="77777777" w:rsidR="00EB145B" w:rsidRPr="00D9723B" w:rsidRDefault="00EB145B" w:rsidP="00822E9A">
            <w:pPr>
              <w:pStyle w:val="TAL"/>
            </w:pPr>
            <w:r w:rsidRPr="00D9723B">
              <w:t>IRI-POI</w:t>
            </w:r>
          </w:p>
        </w:tc>
      </w:tr>
      <w:tr w:rsidR="00EB145B" w14:paraId="422D9678" w14:textId="77777777" w:rsidTr="00822E9A">
        <w:tc>
          <w:tcPr>
            <w:tcW w:w="2882" w:type="dxa"/>
            <w:gridSpan w:val="3"/>
            <w:shd w:val="clear" w:color="auto" w:fill="auto"/>
            <w:vAlign w:val="center"/>
          </w:tcPr>
          <w:p w14:paraId="474F415C" w14:textId="77777777" w:rsidR="00EB145B" w:rsidRPr="00D9723B" w:rsidRDefault="00EB145B" w:rsidP="00822E9A">
            <w:pPr>
              <w:pStyle w:val="TAL"/>
            </w:pPr>
            <w:r>
              <w:t>MME</w:t>
            </w:r>
          </w:p>
        </w:tc>
        <w:tc>
          <w:tcPr>
            <w:tcW w:w="1505" w:type="dxa"/>
            <w:shd w:val="clear" w:color="auto" w:fill="auto"/>
            <w:vAlign w:val="center"/>
          </w:tcPr>
          <w:p w14:paraId="468B3420" w14:textId="77777777" w:rsidR="00EB145B" w:rsidRPr="00D9723B" w:rsidRDefault="00EB145B" w:rsidP="00822E9A">
            <w:pPr>
              <w:pStyle w:val="TAL"/>
            </w:pPr>
            <w:r w:rsidRPr="00D9723B">
              <w:t>IRI-POI</w:t>
            </w:r>
          </w:p>
        </w:tc>
        <w:tc>
          <w:tcPr>
            <w:tcW w:w="1375" w:type="dxa"/>
            <w:shd w:val="clear" w:color="auto" w:fill="auto"/>
            <w:vAlign w:val="center"/>
          </w:tcPr>
          <w:p w14:paraId="655B87F7" w14:textId="77777777" w:rsidR="00EB145B" w:rsidRPr="00D9723B" w:rsidRDefault="00EB145B" w:rsidP="00822E9A">
            <w:pPr>
              <w:pStyle w:val="TAL"/>
            </w:pPr>
            <w:r w:rsidRPr="00D9723B">
              <w:t>IRI-POI</w:t>
            </w:r>
          </w:p>
        </w:tc>
        <w:tc>
          <w:tcPr>
            <w:tcW w:w="1375" w:type="dxa"/>
            <w:shd w:val="clear" w:color="auto" w:fill="auto"/>
            <w:vAlign w:val="center"/>
          </w:tcPr>
          <w:p w14:paraId="037BEE7E" w14:textId="77777777" w:rsidR="00EB145B" w:rsidRPr="00D9723B" w:rsidRDefault="00EB145B" w:rsidP="00822E9A">
            <w:pPr>
              <w:pStyle w:val="TAL"/>
            </w:pPr>
            <w:r w:rsidRPr="00D9723B">
              <w:t>n/a</w:t>
            </w:r>
          </w:p>
        </w:tc>
        <w:tc>
          <w:tcPr>
            <w:tcW w:w="1375" w:type="dxa"/>
            <w:shd w:val="clear" w:color="auto" w:fill="auto"/>
            <w:vAlign w:val="center"/>
          </w:tcPr>
          <w:p w14:paraId="4479107F" w14:textId="77777777" w:rsidR="00EB145B" w:rsidRPr="00D9723B" w:rsidRDefault="00EB145B" w:rsidP="00822E9A">
            <w:pPr>
              <w:pStyle w:val="TAL"/>
            </w:pPr>
            <w:r w:rsidRPr="00D9723B">
              <w:t>IRI-POI</w:t>
            </w:r>
          </w:p>
        </w:tc>
        <w:tc>
          <w:tcPr>
            <w:tcW w:w="1343" w:type="dxa"/>
            <w:shd w:val="clear" w:color="auto" w:fill="auto"/>
            <w:vAlign w:val="center"/>
          </w:tcPr>
          <w:p w14:paraId="737A9EDE" w14:textId="77777777" w:rsidR="00EB145B" w:rsidRPr="00D9723B" w:rsidRDefault="00EB145B" w:rsidP="00822E9A">
            <w:pPr>
              <w:pStyle w:val="TAL"/>
            </w:pPr>
            <w:r w:rsidRPr="00D9723B">
              <w:t>n/a</w:t>
            </w:r>
          </w:p>
        </w:tc>
      </w:tr>
      <w:tr w:rsidR="00EB145B" w14:paraId="70D57C5B" w14:textId="77777777" w:rsidTr="00822E9A">
        <w:tc>
          <w:tcPr>
            <w:tcW w:w="2882" w:type="dxa"/>
            <w:gridSpan w:val="3"/>
            <w:shd w:val="clear" w:color="auto" w:fill="auto"/>
            <w:vAlign w:val="center"/>
          </w:tcPr>
          <w:p w14:paraId="69F2621E" w14:textId="77777777" w:rsidR="00EB145B" w:rsidRPr="00D9723B" w:rsidRDefault="00EB145B" w:rsidP="00822E9A">
            <w:pPr>
              <w:pStyle w:val="TAL"/>
            </w:pPr>
            <w:r>
              <w:t>SGW</w:t>
            </w:r>
          </w:p>
        </w:tc>
        <w:tc>
          <w:tcPr>
            <w:tcW w:w="1505" w:type="dxa"/>
            <w:shd w:val="clear" w:color="auto" w:fill="auto"/>
            <w:vAlign w:val="center"/>
          </w:tcPr>
          <w:p w14:paraId="12AB01A7" w14:textId="77777777" w:rsidR="00EB145B" w:rsidRPr="00D9723B" w:rsidRDefault="00EB145B" w:rsidP="00822E9A">
            <w:pPr>
              <w:pStyle w:val="TAL"/>
            </w:pPr>
            <w:r w:rsidRPr="00D9723B">
              <w:t>IRI-POI</w:t>
            </w:r>
          </w:p>
        </w:tc>
        <w:tc>
          <w:tcPr>
            <w:tcW w:w="1375" w:type="dxa"/>
            <w:shd w:val="clear" w:color="auto" w:fill="auto"/>
            <w:vAlign w:val="center"/>
          </w:tcPr>
          <w:p w14:paraId="456B1499" w14:textId="77777777" w:rsidR="00EB145B" w:rsidRPr="00D9723B" w:rsidRDefault="00EB145B" w:rsidP="00822E9A">
            <w:pPr>
              <w:pStyle w:val="TAL"/>
            </w:pPr>
            <w:r w:rsidRPr="00D9723B">
              <w:t>IRI-POI</w:t>
            </w:r>
          </w:p>
        </w:tc>
        <w:tc>
          <w:tcPr>
            <w:tcW w:w="1375" w:type="dxa"/>
            <w:shd w:val="clear" w:color="auto" w:fill="auto"/>
            <w:vAlign w:val="center"/>
          </w:tcPr>
          <w:p w14:paraId="3801FC83" w14:textId="77777777" w:rsidR="00EB145B" w:rsidRPr="00D9723B" w:rsidRDefault="00EB145B" w:rsidP="00822E9A">
            <w:pPr>
              <w:pStyle w:val="TAL"/>
            </w:pPr>
            <w:r w:rsidRPr="00D9723B">
              <w:t>n/a</w:t>
            </w:r>
          </w:p>
        </w:tc>
        <w:tc>
          <w:tcPr>
            <w:tcW w:w="1375" w:type="dxa"/>
            <w:shd w:val="clear" w:color="auto" w:fill="auto"/>
            <w:vAlign w:val="center"/>
          </w:tcPr>
          <w:p w14:paraId="3F40F9A4" w14:textId="77777777" w:rsidR="00EB145B" w:rsidRPr="00D9723B" w:rsidRDefault="00EB145B" w:rsidP="00822E9A">
            <w:pPr>
              <w:pStyle w:val="TAL"/>
            </w:pPr>
            <w:r w:rsidRPr="00D9723B">
              <w:t>IRI-POI</w:t>
            </w:r>
          </w:p>
        </w:tc>
        <w:tc>
          <w:tcPr>
            <w:tcW w:w="1343" w:type="dxa"/>
            <w:shd w:val="clear" w:color="auto" w:fill="auto"/>
            <w:vAlign w:val="center"/>
          </w:tcPr>
          <w:p w14:paraId="3AB5F06E" w14:textId="77777777" w:rsidR="00EB145B" w:rsidRPr="00D9723B" w:rsidRDefault="00EB145B" w:rsidP="00822E9A">
            <w:pPr>
              <w:pStyle w:val="TAL"/>
            </w:pPr>
            <w:r>
              <w:t>n/a</w:t>
            </w:r>
          </w:p>
        </w:tc>
      </w:tr>
      <w:tr w:rsidR="00EB145B" w14:paraId="49874DFC" w14:textId="77777777" w:rsidTr="00822E9A">
        <w:tc>
          <w:tcPr>
            <w:tcW w:w="2882" w:type="dxa"/>
            <w:gridSpan w:val="3"/>
            <w:shd w:val="clear" w:color="auto" w:fill="auto"/>
            <w:vAlign w:val="center"/>
          </w:tcPr>
          <w:p w14:paraId="4910AB70" w14:textId="77777777" w:rsidR="00EB145B" w:rsidRPr="00D9723B" w:rsidRDefault="00EB145B" w:rsidP="00822E9A">
            <w:pPr>
              <w:pStyle w:val="TAL"/>
            </w:pPr>
            <w:r>
              <w:t>SGW</w:t>
            </w:r>
          </w:p>
        </w:tc>
        <w:tc>
          <w:tcPr>
            <w:tcW w:w="1505" w:type="dxa"/>
            <w:shd w:val="clear" w:color="auto" w:fill="auto"/>
            <w:vAlign w:val="center"/>
          </w:tcPr>
          <w:p w14:paraId="1F8DD59C" w14:textId="77777777" w:rsidR="00EB145B" w:rsidRPr="00D9723B" w:rsidRDefault="00EB145B" w:rsidP="00822E9A">
            <w:pPr>
              <w:pStyle w:val="TAL"/>
            </w:pPr>
            <w:r>
              <w:t>CC-POI</w:t>
            </w:r>
          </w:p>
        </w:tc>
        <w:tc>
          <w:tcPr>
            <w:tcW w:w="1375" w:type="dxa"/>
            <w:shd w:val="clear" w:color="auto" w:fill="auto"/>
            <w:vAlign w:val="center"/>
          </w:tcPr>
          <w:p w14:paraId="1F48870F" w14:textId="77777777" w:rsidR="00EB145B" w:rsidRPr="00D9723B" w:rsidRDefault="00EB145B" w:rsidP="00822E9A">
            <w:pPr>
              <w:pStyle w:val="TAL"/>
            </w:pPr>
            <w:r>
              <w:t>CC-POI</w:t>
            </w:r>
          </w:p>
        </w:tc>
        <w:tc>
          <w:tcPr>
            <w:tcW w:w="1375" w:type="dxa"/>
            <w:shd w:val="clear" w:color="auto" w:fill="auto"/>
            <w:vAlign w:val="center"/>
          </w:tcPr>
          <w:p w14:paraId="3C720591" w14:textId="77777777" w:rsidR="00EB145B" w:rsidRPr="00D9723B" w:rsidRDefault="00EB145B" w:rsidP="00822E9A">
            <w:pPr>
              <w:pStyle w:val="TAL"/>
            </w:pPr>
            <w:r w:rsidRPr="00D9723B">
              <w:t>n/a</w:t>
            </w:r>
          </w:p>
        </w:tc>
        <w:tc>
          <w:tcPr>
            <w:tcW w:w="1375" w:type="dxa"/>
            <w:shd w:val="clear" w:color="auto" w:fill="auto"/>
            <w:vAlign w:val="center"/>
          </w:tcPr>
          <w:p w14:paraId="7D4C7193" w14:textId="77777777" w:rsidR="00EB145B" w:rsidRPr="00D9723B" w:rsidRDefault="00EB145B" w:rsidP="00822E9A">
            <w:pPr>
              <w:pStyle w:val="TAL"/>
            </w:pPr>
            <w:r>
              <w:t>CC-POI</w:t>
            </w:r>
          </w:p>
        </w:tc>
        <w:tc>
          <w:tcPr>
            <w:tcW w:w="1343" w:type="dxa"/>
            <w:shd w:val="clear" w:color="auto" w:fill="auto"/>
            <w:vAlign w:val="center"/>
          </w:tcPr>
          <w:p w14:paraId="78AE15CD" w14:textId="77777777" w:rsidR="00EB145B" w:rsidRPr="00D9723B" w:rsidRDefault="00EB145B" w:rsidP="00822E9A">
            <w:pPr>
              <w:pStyle w:val="TAL"/>
            </w:pPr>
            <w:r>
              <w:t>n/a</w:t>
            </w:r>
          </w:p>
        </w:tc>
      </w:tr>
      <w:tr w:rsidR="00EB145B" w14:paraId="6FBE4BBF" w14:textId="77777777" w:rsidTr="00822E9A">
        <w:tc>
          <w:tcPr>
            <w:tcW w:w="2882" w:type="dxa"/>
            <w:gridSpan w:val="3"/>
            <w:shd w:val="clear" w:color="auto" w:fill="auto"/>
            <w:vAlign w:val="center"/>
          </w:tcPr>
          <w:p w14:paraId="66C7A7C4" w14:textId="77777777" w:rsidR="00EB145B" w:rsidRPr="00D9723B" w:rsidRDefault="00EB145B" w:rsidP="00822E9A">
            <w:pPr>
              <w:pStyle w:val="TAL"/>
            </w:pPr>
            <w:r>
              <w:t>PGW</w:t>
            </w:r>
          </w:p>
        </w:tc>
        <w:tc>
          <w:tcPr>
            <w:tcW w:w="1505" w:type="dxa"/>
            <w:shd w:val="clear" w:color="auto" w:fill="auto"/>
            <w:vAlign w:val="center"/>
          </w:tcPr>
          <w:p w14:paraId="147C07A3" w14:textId="77777777" w:rsidR="00EB145B" w:rsidRPr="00D9723B" w:rsidRDefault="00EB145B" w:rsidP="00822E9A">
            <w:pPr>
              <w:pStyle w:val="TAL"/>
            </w:pPr>
            <w:r>
              <w:t>n/a</w:t>
            </w:r>
          </w:p>
        </w:tc>
        <w:tc>
          <w:tcPr>
            <w:tcW w:w="1375" w:type="dxa"/>
            <w:shd w:val="clear" w:color="auto" w:fill="auto"/>
            <w:vAlign w:val="center"/>
          </w:tcPr>
          <w:p w14:paraId="753DAE3C" w14:textId="77777777" w:rsidR="00EB145B" w:rsidRPr="00D9723B" w:rsidRDefault="00EB145B" w:rsidP="00822E9A">
            <w:pPr>
              <w:pStyle w:val="TAL"/>
            </w:pPr>
            <w:r>
              <w:t>n/a</w:t>
            </w:r>
          </w:p>
        </w:tc>
        <w:tc>
          <w:tcPr>
            <w:tcW w:w="1375" w:type="dxa"/>
            <w:shd w:val="clear" w:color="auto" w:fill="auto"/>
            <w:vAlign w:val="center"/>
          </w:tcPr>
          <w:p w14:paraId="5A523293" w14:textId="77777777" w:rsidR="00EB145B" w:rsidRPr="00D9723B" w:rsidRDefault="00EB145B" w:rsidP="00822E9A">
            <w:pPr>
              <w:pStyle w:val="TAL"/>
            </w:pPr>
            <w:r>
              <w:t>n/a</w:t>
            </w:r>
          </w:p>
        </w:tc>
        <w:tc>
          <w:tcPr>
            <w:tcW w:w="1375" w:type="dxa"/>
            <w:shd w:val="clear" w:color="auto" w:fill="auto"/>
            <w:vAlign w:val="center"/>
          </w:tcPr>
          <w:p w14:paraId="1E6B1822" w14:textId="77777777" w:rsidR="00EB145B" w:rsidRPr="00D9723B" w:rsidRDefault="00EB145B" w:rsidP="00822E9A">
            <w:pPr>
              <w:pStyle w:val="TAL"/>
            </w:pPr>
            <w:r>
              <w:t>n/a</w:t>
            </w:r>
          </w:p>
        </w:tc>
        <w:tc>
          <w:tcPr>
            <w:tcW w:w="1343" w:type="dxa"/>
            <w:shd w:val="clear" w:color="auto" w:fill="auto"/>
            <w:vAlign w:val="center"/>
          </w:tcPr>
          <w:p w14:paraId="0D8984F4" w14:textId="77777777" w:rsidR="00EB145B" w:rsidRPr="00D9723B" w:rsidRDefault="00EB145B" w:rsidP="00822E9A">
            <w:pPr>
              <w:pStyle w:val="TAL"/>
            </w:pPr>
            <w:r>
              <w:t>IRI-POI</w:t>
            </w:r>
          </w:p>
        </w:tc>
      </w:tr>
      <w:tr w:rsidR="00EB145B" w14:paraId="6D87DB16" w14:textId="77777777" w:rsidTr="00822E9A">
        <w:tc>
          <w:tcPr>
            <w:tcW w:w="2882" w:type="dxa"/>
            <w:gridSpan w:val="3"/>
            <w:shd w:val="clear" w:color="auto" w:fill="auto"/>
            <w:vAlign w:val="center"/>
          </w:tcPr>
          <w:p w14:paraId="726CC6AF" w14:textId="77777777" w:rsidR="00EB145B" w:rsidRDefault="00EB145B" w:rsidP="00822E9A">
            <w:pPr>
              <w:pStyle w:val="TAL"/>
            </w:pPr>
            <w:r>
              <w:t>PGW</w:t>
            </w:r>
          </w:p>
        </w:tc>
        <w:tc>
          <w:tcPr>
            <w:tcW w:w="1505" w:type="dxa"/>
            <w:shd w:val="clear" w:color="auto" w:fill="auto"/>
            <w:vAlign w:val="center"/>
          </w:tcPr>
          <w:p w14:paraId="520F21C8" w14:textId="77777777" w:rsidR="00EB145B" w:rsidRDefault="00EB145B" w:rsidP="00822E9A">
            <w:pPr>
              <w:pStyle w:val="TAL"/>
            </w:pPr>
            <w:r>
              <w:t>n/a</w:t>
            </w:r>
          </w:p>
        </w:tc>
        <w:tc>
          <w:tcPr>
            <w:tcW w:w="1375" w:type="dxa"/>
            <w:shd w:val="clear" w:color="auto" w:fill="auto"/>
            <w:vAlign w:val="center"/>
          </w:tcPr>
          <w:p w14:paraId="298FD963" w14:textId="77777777" w:rsidR="00EB145B" w:rsidRDefault="00EB145B" w:rsidP="00822E9A">
            <w:pPr>
              <w:pStyle w:val="TAL"/>
            </w:pPr>
            <w:r>
              <w:t>n/a</w:t>
            </w:r>
          </w:p>
        </w:tc>
        <w:tc>
          <w:tcPr>
            <w:tcW w:w="1375" w:type="dxa"/>
            <w:shd w:val="clear" w:color="auto" w:fill="auto"/>
            <w:vAlign w:val="center"/>
          </w:tcPr>
          <w:p w14:paraId="0E937BBE" w14:textId="77777777" w:rsidR="00EB145B" w:rsidRDefault="00EB145B" w:rsidP="00822E9A">
            <w:pPr>
              <w:pStyle w:val="TAL"/>
            </w:pPr>
            <w:r>
              <w:t>n/a</w:t>
            </w:r>
          </w:p>
        </w:tc>
        <w:tc>
          <w:tcPr>
            <w:tcW w:w="1375" w:type="dxa"/>
            <w:shd w:val="clear" w:color="auto" w:fill="auto"/>
            <w:vAlign w:val="center"/>
          </w:tcPr>
          <w:p w14:paraId="4AFED428" w14:textId="77777777" w:rsidR="00EB145B" w:rsidRDefault="00EB145B" w:rsidP="00822E9A">
            <w:pPr>
              <w:pStyle w:val="TAL"/>
            </w:pPr>
            <w:r>
              <w:t>n/a</w:t>
            </w:r>
          </w:p>
        </w:tc>
        <w:tc>
          <w:tcPr>
            <w:tcW w:w="1343" w:type="dxa"/>
            <w:shd w:val="clear" w:color="auto" w:fill="auto"/>
            <w:vAlign w:val="center"/>
          </w:tcPr>
          <w:p w14:paraId="2D1DDBD9" w14:textId="77777777" w:rsidR="00EB145B" w:rsidRDefault="00EB145B" w:rsidP="00822E9A">
            <w:pPr>
              <w:pStyle w:val="TAL"/>
            </w:pPr>
            <w:r>
              <w:t>CC-POI</w:t>
            </w:r>
          </w:p>
        </w:tc>
      </w:tr>
      <w:tr w:rsidR="00EB145B" w14:paraId="72522B49" w14:textId="77777777" w:rsidTr="00822E9A">
        <w:tc>
          <w:tcPr>
            <w:tcW w:w="2882" w:type="dxa"/>
            <w:gridSpan w:val="3"/>
            <w:shd w:val="clear" w:color="auto" w:fill="auto"/>
            <w:vAlign w:val="center"/>
          </w:tcPr>
          <w:p w14:paraId="0FECD13B" w14:textId="77777777" w:rsidR="00EB145B" w:rsidRDefault="00EB145B" w:rsidP="00822E9A">
            <w:pPr>
              <w:pStyle w:val="TAL"/>
            </w:pPr>
            <w:r>
              <w:t>SGW-C</w:t>
            </w:r>
          </w:p>
        </w:tc>
        <w:tc>
          <w:tcPr>
            <w:tcW w:w="1505" w:type="dxa"/>
            <w:shd w:val="clear" w:color="auto" w:fill="auto"/>
            <w:vAlign w:val="center"/>
          </w:tcPr>
          <w:p w14:paraId="0B239031" w14:textId="77777777" w:rsidR="00EB145B" w:rsidRDefault="00EB145B" w:rsidP="00822E9A">
            <w:pPr>
              <w:pStyle w:val="TAL"/>
            </w:pPr>
            <w:r>
              <w:t>IRI-POI</w:t>
            </w:r>
          </w:p>
        </w:tc>
        <w:tc>
          <w:tcPr>
            <w:tcW w:w="1375" w:type="dxa"/>
            <w:shd w:val="clear" w:color="auto" w:fill="auto"/>
            <w:vAlign w:val="center"/>
          </w:tcPr>
          <w:p w14:paraId="6E5F4D6A" w14:textId="77777777" w:rsidR="00EB145B" w:rsidRDefault="00EB145B" w:rsidP="00822E9A">
            <w:pPr>
              <w:pStyle w:val="TAL"/>
            </w:pPr>
            <w:r>
              <w:t>IRI-POI</w:t>
            </w:r>
          </w:p>
        </w:tc>
        <w:tc>
          <w:tcPr>
            <w:tcW w:w="1375" w:type="dxa"/>
            <w:shd w:val="clear" w:color="auto" w:fill="auto"/>
            <w:vAlign w:val="center"/>
          </w:tcPr>
          <w:p w14:paraId="5929BC64" w14:textId="77777777" w:rsidR="00EB145B" w:rsidRDefault="00EB145B" w:rsidP="00822E9A">
            <w:pPr>
              <w:pStyle w:val="TAL"/>
            </w:pPr>
            <w:r>
              <w:t>n/a</w:t>
            </w:r>
          </w:p>
        </w:tc>
        <w:tc>
          <w:tcPr>
            <w:tcW w:w="1375" w:type="dxa"/>
            <w:shd w:val="clear" w:color="auto" w:fill="auto"/>
            <w:vAlign w:val="center"/>
          </w:tcPr>
          <w:p w14:paraId="312D1CEC" w14:textId="77777777" w:rsidR="00EB145B" w:rsidRDefault="00EB145B" w:rsidP="00822E9A">
            <w:pPr>
              <w:pStyle w:val="TAL"/>
            </w:pPr>
            <w:r>
              <w:t>IRI-POI</w:t>
            </w:r>
          </w:p>
        </w:tc>
        <w:tc>
          <w:tcPr>
            <w:tcW w:w="1343" w:type="dxa"/>
            <w:shd w:val="clear" w:color="auto" w:fill="auto"/>
            <w:vAlign w:val="center"/>
          </w:tcPr>
          <w:p w14:paraId="2ABB6659" w14:textId="77777777" w:rsidR="00EB145B" w:rsidRDefault="00EB145B" w:rsidP="00822E9A">
            <w:pPr>
              <w:pStyle w:val="TAL"/>
            </w:pPr>
            <w:r>
              <w:t>n/a</w:t>
            </w:r>
          </w:p>
        </w:tc>
      </w:tr>
      <w:tr w:rsidR="00EB145B" w14:paraId="29AE24A4" w14:textId="77777777" w:rsidTr="00822E9A">
        <w:tc>
          <w:tcPr>
            <w:tcW w:w="2882" w:type="dxa"/>
            <w:gridSpan w:val="3"/>
            <w:shd w:val="clear" w:color="auto" w:fill="auto"/>
            <w:vAlign w:val="center"/>
          </w:tcPr>
          <w:p w14:paraId="5553903F" w14:textId="77777777" w:rsidR="00EB145B" w:rsidRDefault="00EB145B" w:rsidP="00822E9A">
            <w:pPr>
              <w:pStyle w:val="TAL"/>
            </w:pPr>
            <w:r>
              <w:t>SGW-C</w:t>
            </w:r>
          </w:p>
        </w:tc>
        <w:tc>
          <w:tcPr>
            <w:tcW w:w="1505" w:type="dxa"/>
            <w:shd w:val="clear" w:color="auto" w:fill="auto"/>
            <w:vAlign w:val="center"/>
          </w:tcPr>
          <w:p w14:paraId="01D19D21" w14:textId="77777777" w:rsidR="00EB145B" w:rsidRDefault="00EB145B" w:rsidP="00822E9A">
            <w:pPr>
              <w:pStyle w:val="TAL"/>
            </w:pPr>
            <w:r>
              <w:t>CC-TF</w:t>
            </w:r>
          </w:p>
        </w:tc>
        <w:tc>
          <w:tcPr>
            <w:tcW w:w="1375" w:type="dxa"/>
            <w:shd w:val="clear" w:color="auto" w:fill="auto"/>
            <w:vAlign w:val="center"/>
          </w:tcPr>
          <w:p w14:paraId="61859F1A" w14:textId="77777777" w:rsidR="00EB145B" w:rsidRDefault="00EB145B" w:rsidP="00822E9A">
            <w:pPr>
              <w:pStyle w:val="TAL"/>
            </w:pPr>
            <w:r>
              <w:t>CC-TF</w:t>
            </w:r>
          </w:p>
        </w:tc>
        <w:tc>
          <w:tcPr>
            <w:tcW w:w="1375" w:type="dxa"/>
            <w:shd w:val="clear" w:color="auto" w:fill="auto"/>
            <w:vAlign w:val="center"/>
          </w:tcPr>
          <w:p w14:paraId="5E35976A" w14:textId="77777777" w:rsidR="00EB145B" w:rsidRDefault="00EB145B" w:rsidP="00822E9A">
            <w:pPr>
              <w:pStyle w:val="TAL"/>
            </w:pPr>
            <w:r>
              <w:t>n/a</w:t>
            </w:r>
          </w:p>
        </w:tc>
        <w:tc>
          <w:tcPr>
            <w:tcW w:w="1375" w:type="dxa"/>
            <w:shd w:val="clear" w:color="auto" w:fill="auto"/>
            <w:vAlign w:val="center"/>
          </w:tcPr>
          <w:p w14:paraId="48FEAEB9" w14:textId="77777777" w:rsidR="00EB145B" w:rsidRDefault="00EB145B" w:rsidP="00822E9A">
            <w:pPr>
              <w:pStyle w:val="TAL"/>
            </w:pPr>
            <w:r>
              <w:t>CC-TF</w:t>
            </w:r>
          </w:p>
        </w:tc>
        <w:tc>
          <w:tcPr>
            <w:tcW w:w="1343" w:type="dxa"/>
            <w:shd w:val="clear" w:color="auto" w:fill="auto"/>
            <w:vAlign w:val="center"/>
          </w:tcPr>
          <w:p w14:paraId="6D81DAA7" w14:textId="77777777" w:rsidR="00EB145B" w:rsidRDefault="00EB145B" w:rsidP="00822E9A">
            <w:pPr>
              <w:pStyle w:val="TAL"/>
            </w:pPr>
            <w:r>
              <w:t>n/a</w:t>
            </w:r>
          </w:p>
        </w:tc>
      </w:tr>
      <w:tr w:rsidR="00EB145B" w14:paraId="7FD4079D" w14:textId="77777777" w:rsidTr="00822E9A">
        <w:tc>
          <w:tcPr>
            <w:tcW w:w="2882" w:type="dxa"/>
            <w:gridSpan w:val="3"/>
            <w:shd w:val="clear" w:color="auto" w:fill="auto"/>
            <w:vAlign w:val="center"/>
          </w:tcPr>
          <w:p w14:paraId="18C077AE" w14:textId="77777777" w:rsidR="00EB145B" w:rsidRDefault="00EB145B" w:rsidP="00822E9A">
            <w:pPr>
              <w:pStyle w:val="TAL"/>
            </w:pPr>
            <w:r>
              <w:t>SGW-U</w:t>
            </w:r>
          </w:p>
        </w:tc>
        <w:tc>
          <w:tcPr>
            <w:tcW w:w="1505" w:type="dxa"/>
            <w:shd w:val="clear" w:color="auto" w:fill="auto"/>
            <w:vAlign w:val="center"/>
          </w:tcPr>
          <w:p w14:paraId="2ABC085B" w14:textId="77777777" w:rsidR="00EB145B" w:rsidRDefault="00EB145B" w:rsidP="00822E9A">
            <w:pPr>
              <w:pStyle w:val="TAL"/>
            </w:pPr>
            <w:r>
              <w:t>CC-POI</w:t>
            </w:r>
          </w:p>
        </w:tc>
        <w:tc>
          <w:tcPr>
            <w:tcW w:w="1375" w:type="dxa"/>
            <w:shd w:val="clear" w:color="auto" w:fill="auto"/>
            <w:vAlign w:val="center"/>
          </w:tcPr>
          <w:p w14:paraId="0A99631A" w14:textId="77777777" w:rsidR="00EB145B" w:rsidRDefault="00EB145B" w:rsidP="00822E9A">
            <w:pPr>
              <w:pStyle w:val="TAL"/>
            </w:pPr>
            <w:r>
              <w:t>CC-POI</w:t>
            </w:r>
          </w:p>
        </w:tc>
        <w:tc>
          <w:tcPr>
            <w:tcW w:w="1375" w:type="dxa"/>
            <w:shd w:val="clear" w:color="auto" w:fill="auto"/>
            <w:vAlign w:val="center"/>
          </w:tcPr>
          <w:p w14:paraId="397BA055" w14:textId="77777777" w:rsidR="00EB145B" w:rsidRDefault="00EB145B" w:rsidP="00822E9A">
            <w:pPr>
              <w:pStyle w:val="TAL"/>
            </w:pPr>
            <w:r>
              <w:t>n/a</w:t>
            </w:r>
          </w:p>
        </w:tc>
        <w:tc>
          <w:tcPr>
            <w:tcW w:w="1375" w:type="dxa"/>
            <w:shd w:val="clear" w:color="auto" w:fill="auto"/>
            <w:vAlign w:val="center"/>
          </w:tcPr>
          <w:p w14:paraId="56C2A615" w14:textId="77777777" w:rsidR="00EB145B" w:rsidRDefault="00EB145B" w:rsidP="00822E9A">
            <w:pPr>
              <w:pStyle w:val="TAL"/>
            </w:pPr>
            <w:r>
              <w:t>CC-POI</w:t>
            </w:r>
          </w:p>
        </w:tc>
        <w:tc>
          <w:tcPr>
            <w:tcW w:w="1343" w:type="dxa"/>
            <w:shd w:val="clear" w:color="auto" w:fill="auto"/>
            <w:vAlign w:val="center"/>
          </w:tcPr>
          <w:p w14:paraId="046A5F3B" w14:textId="77777777" w:rsidR="00EB145B" w:rsidRDefault="00EB145B" w:rsidP="00822E9A">
            <w:pPr>
              <w:pStyle w:val="TAL"/>
            </w:pPr>
            <w:r>
              <w:t>n/a</w:t>
            </w:r>
          </w:p>
        </w:tc>
      </w:tr>
      <w:tr w:rsidR="00EB145B" w14:paraId="30976BCD" w14:textId="77777777" w:rsidTr="00822E9A">
        <w:tc>
          <w:tcPr>
            <w:tcW w:w="2882" w:type="dxa"/>
            <w:gridSpan w:val="3"/>
            <w:shd w:val="clear" w:color="auto" w:fill="auto"/>
            <w:vAlign w:val="center"/>
          </w:tcPr>
          <w:p w14:paraId="0435002F" w14:textId="77777777" w:rsidR="00EB145B" w:rsidRDefault="00EB145B" w:rsidP="00822E9A">
            <w:pPr>
              <w:pStyle w:val="TAL"/>
            </w:pPr>
            <w:r>
              <w:t>PGW-C</w:t>
            </w:r>
          </w:p>
        </w:tc>
        <w:tc>
          <w:tcPr>
            <w:tcW w:w="1505" w:type="dxa"/>
            <w:shd w:val="clear" w:color="auto" w:fill="auto"/>
            <w:vAlign w:val="center"/>
          </w:tcPr>
          <w:p w14:paraId="0054BF27" w14:textId="77777777" w:rsidR="00EB145B" w:rsidRDefault="00EB145B" w:rsidP="00822E9A">
            <w:pPr>
              <w:pStyle w:val="TAL"/>
            </w:pPr>
            <w:r>
              <w:t>n/a</w:t>
            </w:r>
          </w:p>
        </w:tc>
        <w:tc>
          <w:tcPr>
            <w:tcW w:w="1375" w:type="dxa"/>
            <w:shd w:val="clear" w:color="auto" w:fill="auto"/>
            <w:vAlign w:val="center"/>
          </w:tcPr>
          <w:p w14:paraId="4E35F7DC" w14:textId="77777777" w:rsidR="00EB145B" w:rsidRDefault="00EB145B" w:rsidP="00822E9A">
            <w:pPr>
              <w:pStyle w:val="TAL"/>
            </w:pPr>
            <w:r>
              <w:t>n/a</w:t>
            </w:r>
          </w:p>
        </w:tc>
        <w:tc>
          <w:tcPr>
            <w:tcW w:w="1375" w:type="dxa"/>
            <w:shd w:val="clear" w:color="auto" w:fill="auto"/>
            <w:vAlign w:val="center"/>
          </w:tcPr>
          <w:p w14:paraId="077291B6" w14:textId="77777777" w:rsidR="00EB145B" w:rsidRDefault="00EB145B" w:rsidP="00822E9A">
            <w:pPr>
              <w:pStyle w:val="TAL"/>
            </w:pPr>
            <w:r>
              <w:t>n/a</w:t>
            </w:r>
          </w:p>
        </w:tc>
        <w:tc>
          <w:tcPr>
            <w:tcW w:w="1375" w:type="dxa"/>
            <w:shd w:val="clear" w:color="auto" w:fill="auto"/>
            <w:vAlign w:val="center"/>
          </w:tcPr>
          <w:p w14:paraId="514CAC5D" w14:textId="77777777" w:rsidR="00EB145B" w:rsidRDefault="00EB145B" w:rsidP="00822E9A">
            <w:pPr>
              <w:pStyle w:val="TAL"/>
            </w:pPr>
            <w:r>
              <w:t>n/a</w:t>
            </w:r>
          </w:p>
        </w:tc>
        <w:tc>
          <w:tcPr>
            <w:tcW w:w="1343" w:type="dxa"/>
            <w:shd w:val="clear" w:color="auto" w:fill="auto"/>
            <w:vAlign w:val="center"/>
          </w:tcPr>
          <w:p w14:paraId="057D3CF0" w14:textId="77777777" w:rsidR="00EB145B" w:rsidRDefault="00EB145B" w:rsidP="00822E9A">
            <w:pPr>
              <w:pStyle w:val="TAL"/>
            </w:pPr>
            <w:r>
              <w:t>IRI-POI</w:t>
            </w:r>
          </w:p>
        </w:tc>
      </w:tr>
      <w:tr w:rsidR="00EB145B" w14:paraId="1F1A6D81" w14:textId="77777777" w:rsidTr="00822E9A">
        <w:tc>
          <w:tcPr>
            <w:tcW w:w="2882" w:type="dxa"/>
            <w:gridSpan w:val="3"/>
            <w:shd w:val="clear" w:color="auto" w:fill="auto"/>
            <w:vAlign w:val="center"/>
          </w:tcPr>
          <w:p w14:paraId="3C0F5C2F" w14:textId="77777777" w:rsidR="00EB145B" w:rsidRDefault="00EB145B" w:rsidP="00822E9A">
            <w:pPr>
              <w:pStyle w:val="TAL"/>
            </w:pPr>
            <w:r>
              <w:t>PGW-C</w:t>
            </w:r>
          </w:p>
        </w:tc>
        <w:tc>
          <w:tcPr>
            <w:tcW w:w="1505" w:type="dxa"/>
            <w:shd w:val="clear" w:color="auto" w:fill="auto"/>
            <w:vAlign w:val="center"/>
          </w:tcPr>
          <w:p w14:paraId="34504035" w14:textId="77777777" w:rsidR="00EB145B" w:rsidRDefault="00EB145B" w:rsidP="00822E9A">
            <w:pPr>
              <w:pStyle w:val="TAL"/>
            </w:pPr>
            <w:r>
              <w:t>n/a</w:t>
            </w:r>
          </w:p>
        </w:tc>
        <w:tc>
          <w:tcPr>
            <w:tcW w:w="1375" w:type="dxa"/>
            <w:shd w:val="clear" w:color="auto" w:fill="auto"/>
            <w:vAlign w:val="center"/>
          </w:tcPr>
          <w:p w14:paraId="05BBEF86" w14:textId="77777777" w:rsidR="00EB145B" w:rsidRDefault="00EB145B" w:rsidP="00822E9A">
            <w:pPr>
              <w:pStyle w:val="TAL"/>
            </w:pPr>
            <w:r>
              <w:t>n/a</w:t>
            </w:r>
          </w:p>
        </w:tc>
        <w:tc>
          <w:tcPr>
            <w:tcW w:w="1375" w:type="dxa"/>
            <w:shd w:val="clear" w:color="auto" w:fill="auto"/>
            <w:vAlign w:val="center"/>
          </w:tcPr>
          <w:p w14:paraId="15E098FC" w14:textId="77777777" w:rsidR="00EB145B" w:rsidRDefault="00EB145B" w:rsidP="00822E9A">
            <w:pPr>
              <w:pStyle w:val="TAL"/>
            </w:pPr>
            <w:r>
              <w:t>n/a</w:t>
            </w:r>
          </w:p>
        </w:tc>
        <w:tc>
          <w:tcPr>
            <w:tcW w:w="1375" w:type="dxa"/>
            <w:shd w:val="clear" w:color="auto" w:fill="auto"/>
            <w:vAlign w:val="center"/>
          </w:tcPr>
          <w:p w14:paraId="6459C2F4" w14:textId="77777777" w:rsidR="00EB145B" w:rsidRDefault="00EB145B" w:rsidP="00822E9A">
            <w:pPr>
              <w:pStyle w:val="TAL"/>
            </w:pPr>
            <w:r>
              <w:t>n/a</w:t>
            </w:r>
          </w:p>
        </w:tc>
        <w:tc>
          <w:tcPr>
            <w:tcW w:w="1343" w:type="dxa"/>
            <w:shd w:val="clear" w:color="auto" w:fill="auto"/>
            <w:vAlign w:val="center"/>
          </w:tcPr>
          <w:p w14:paraId="6298E873" w14:textId="77777777" w:rsidR="00EB145B" w:rsidRDefault="00EB145B" w:rsidP="00822E9A">
            <w:pPr>
              <w:pStyle w:val="TAL"/>
            </w:pPr>
            <w:r>
              <w:t>CC-TF</w:t>
            </w:r>
          </w:p>
        </w:tc>
      </w:tr>
      <w:tr w:rsidR="00EB145B" w14:paraId="4FFE90CE" w14:textId="77777777" w:rsidTr="00822E9A">
        <w:tc>
          <w:tcPr>
            <w:tcW w:w="2882" w:type="dxa"/>
            <w:gridSpan w:val="3"/>
            <w:shd w:val="clear" w:color="auto" w:fill="auto"/>
            <w:vAlign w:val="center"/>
          </w:tcPr>
          <w:p w14:paraId="53E7ACA7" w14:textId="77777777" w:rsidR="00EB145B" w:rsidRDefault="00EB145B" w:rsidP="00822E9A">
            <w:pPr>
              <w:pStyle w:val="TAL"/>
            </w:pPr>
            <w:r>
              <w:t>PGW-U</w:t>
            </w:r>
          </w:p>
        </w:tc>
        <w:tc>
          <w:tcPr>
            <w:tcW w:w="1505" w:type="dxa"/>
            <w:shd w:val="clear" w:color="auto" w:fill="auto"/>
            <w:vAlign w:val="center"/>
          </w:tcPr>
          <w:p w14:paraId="79D764BF" w14:textId="77777777" w:rsidR="00EB145B" w:rsidRDefault="00EB145B" w:rsidP="00822E9A">
            <w:pPr>
              <w:pStyle w:val="TAL"/>
            </w:pPr>
            <w:r>
              <w:t>n/a</w:t>
            </w:r>
          </w:p>
        </w:tc>
        <w:tc>
          <w:tcPr>
            <w:tcW w:w="1375" w:type="dxa"/>
            <w:shd w:val="clear" w:color="auto" w:fill="auto"/>
            <w:vAlign w:val="center"/>
          </w:tcPr>
          <w:p w14:paraId="5740EAAC" w14:textId="77777777" w:rsidR="00EB145B" w:rsidRDefault="00EB145B" w:rsidP="00822E9A">
            <w:pPr>
              <w:pStyle w:val="TAL"/>
            </w:pPr>
            <w:r>
              <w:t>n/a</w:t>
            </w:r>
          </w:p>
        </w:tc>
        <w:tc>
          <w:tcPr>
            <w:tcW w:w="1375" w:type="dxa"/>
            <w:shd w:val="clear" w:color="auto" w:fill="auto"/>
            <w:vAlign w:val="center"/>
          </w:tcPr>
          <w:p w14:paraId="7077A8EA" w14:textId="77777777" w:rsidR="00EB145B" w:rsidRDefault="00EB145B" w:rsidP="00822E9A">
            <w:pPr>
              <w:pStyle w:val="TAL"/>
            </w:pPr>
            <w:r>
              <w:t>n/a</w:t>
            </w:r>
          </w:p>
        </w:tc>
        <w:tc>
          <w:tcPr>
            <w:tcW w:w="1375" w:type="dxa"/>
            <w:shd w:val="clear" w:color="auto" w:fill="auto"/>
            <w:vAlign w:val="center"/>
          </w:tcPr>
          <w:p w14:paraId="39981072" w14:textId="77777777" w:rsidR="00EB145B" w:rsidRDefault="00EB145B" w:rsidP="00822E9A">
            <w:pPr>
              <w:pStyle w:val="TAL"/>
            </w:pPr>
            <w:r>
              <w:t>n/a</w:t>
            </w:r>
          </w:p>
        </w:tc>
        <w:tc>
          <w:tcPr>
            <w:tcW w:w="1343" w:type="dxa"/>
            <w:shd w:val="clear" w:color="auto" w:fill="auto"/>
            <w:vAlign w:val="center"/>
          </w:tcPr>
          <w:p w14:paraId="19BBAD93" w14:textId="77777777" w:rsidR="00EB145B" w:rsidRDefault="00EB145B" w:rsidP="00822E9A">
            <w:pPr>
              <w:pStyle w:val="TAL"/>
            </w:pPr>
            <w:r>
              <w:t>CC-POI</w:t>
            </w:r>
          </w:p>
        </w:tc>
      </w:tr>
      <w:tr w:rsidR="00EB145B" w14:paraId="03716233" w14:textId="77777777" w:rsidTr="00822E9A">
        <w:tc>
          <w:tcPr>
            <w:tcW w:w="961" w:type="dxa"/>
            <w:vMerge w:val="restart"/>
            <w:shd w:val="clear" w:color="auto" w:fill="auto"/>
            <w:vAlign w:val="center"/>
          </w:tcPr>
          <w:p w14:paraId="740615B6" w14:textId="77777777" w:rsidR="00EB145B" w:rsidRPr="00D9723B" w:rsidRDefault="00EB145B" w:rsidP="00822E9A">
            <w:pPr>
              <w:pStyle w:val="TAL"/>
            </w:pPr>
            <w:r w:rsidRPr="00D9723B">
              <w:t xml:space="preserve">PDHR </w:t>
            </w:r>
          </w:p>
        </w:tc>
        <w:tc>
          <w:tcPr>
            <w:tcW w:w="990" w:type="dxa"/>
            <w:vMerge w:val="restart"/>
            <w:shd w:val="clear" w:color="auto" w:fill="auto"/>
            <w:vAlign w:val="center"/>
          </w:tcPr>
          <w:p w14:paraId="287BD005" w14:textId="77777777" w:rsidR="00EB145B" w:rsidRPr="00D9723B" w:rsidRDefault="00EB145B" w:rsidP="00822E9A">
            <w:pPr>
              <w:pStyle w:val="TAL"/>
            </w:pPr>
            <w:r w:rsidRPr="00D9723B">
              <w:t>Option 1</w:t>
            </w:r>
          </w:p>
        </w:tc>
        <w:tc>
          <w:tcPr>
            <w:tcW w:w="931" w:type="dxa"/>
            <w:shd w:val="clear" w:color="auto" w:fill="auto"/>
            <w:vAlign w:val="center"/>
          </w:tcPr>
          <w:p w14:paraId="30E80EAF" w14:textId="77777777" w:rsidR="00EB145B" w:rsidRPr="00D9723B" w:rsidRDefault="00EB145B" w:rsidP="00822E9A">
            <w:pPr>
              <w:pStyle w:val="TAL"/>
            </w:pPr>
            <w:r>
              <w:t>SGW</w:t>
            </w:r>
          </w:p>
        </w:tc>
        <w:tc>
          <w:tcPr>
            <w:tcW w:w="1505" w:type="dxa"/>
            <w:shd w:val="clear" w:color="auto" w:fill="auto"/>
            <w:vAlign w:val="center"/>
          </w:tcPr>
          <w:p w14:paraId="51881242" w14:textId="77777777" w:rsidR="00EB145B" w:rsidRPr="00D9723B" w:rsidRDefault="00EB145B" w:rsidP="00822E9A">
            <w:pPr>
              <w:pStyle w:val="TAL"/>
            </w:pPr>
            <w:r w:rsidRPr="00D9723B">
              <w:t>IRI-</w:t>
            </w:r>
            <w:r>
              <w:t>POI</w:t>
            </w:r>
          </w:p>
        </w:tc>
        <w:tc>
          <w:tcPr>
            <w:tcW w:w="1375" w:type="dxa"/>
            <w:shd w:val="clear" w:color="auto" w:fill="auto"/>
            <w:vAlign w:val="center"/>
          </w:tcPr>
          <w:p w14:paraId="6C316124" w14:textId="77777777" w:rsidR="00EB145B" w:rsidRPr="00D9723B" w:rsidRDefault="00EB145B" w:rsidP="00822E9A">
            <w:pPr>
              <w:pStyle w:val="TAL"/>
            </w:pPr>
            <w:r>
              <w:t>IRI-POI</w:t>
            </w:r>
          </w:p>
        </w:tc>
        <w:tc>
          <w:tcPr>
            <w:tcW w:w="1375" w:type="dxa"/>
            <w:shd w:val="clear" w:color="auto" w:fill="auto"/>
            <w:vAlign w:val="center"/>
          </w:tcPr>
          <w:p w14:paraId="3D6882E3" w14:textId="77777777" w:rsidR="00EB145B" w:rsidRPr="00D9723B" w:rsidRDefault="00EB145B" w:rsidP="00822E9A">
            <w:pPr>
              <w:pStyle w:val="TAL"/>
            </w:pPr>
            <w:r w:rsidRPr="00D9723B">
              <w:t>n/a</w:t>
            </w:r>
          </w:p>
        </w:tc>
        <w:tc>
          <w:tcPr>
            <w:tcW w:w="1375" w:type="dxa"/>
            <w:shd w:val="clear" w:color="auto" w:fill="auto"/>
            <w:vAlign w:val="center"/>
          </w:tcPr>
          <w:p w14:paraId="6D720C03" w14:textId="77777777" w:rsidR="00EB145B" w:rsidRPr="00D9723B" w:rsidRDefault="00EB145B" w:rsidP="00822E9A">
            <w:pPr>
              <w:pStyle w:val="TAL"/>
            </w:pPr>
            <w:r>
              <w:t>IRI-POI</w:t>
            </w:r>
          </w:p>
        </w:tc>
        <w:tc>
          <w:tcPr>
            <w:tcW w:w="1343" w:type="dxa"/>
            <w:shd w:val="clear" w:color="auto" w:fill="auto"/>
            <w:vAlign w:val="center"/>
          </w:tcPr>
          <w:p w14:paraId="4B43CF38" w14:textId="77777777" w:rsidR="00EB145B" w:rsidRPr="00D9723B" w:rsidRDefault="00EB145B" w:rsidP="00822E9A">
            <w:pPr>
              <w:pStyle w:val="TAL"/>
            </w:pPr>
            <w:r>
              <w:t>n/a</w:t>
            </w:r>
          </w:p>
        </w:tc>
      </w:tr>
      <w:tr w:rsidR="00EB145B" w14:paraId="6EA627BC" w14:textId="77777777" w:rsidTr="00822E9A">
        <w:tc>
          <w:tcPr>
            <w:tcW w:w="961" w:type="dxa"/>
            <w:vMerge/>
            <w:shd w:val="clear" w:color="auto" w:fill="auto"/>
            <w:vAlign w:val="center"/>
          </w:tcPr>
          <w:p w14:paraId="2FD1039D" w14:textId="77777777" w:rsidR="00EB145B" w:rsidRPr="00D9723B" w:rsidRDefault="00EB145B" w:rsidP="00822E9A">
            <w:pPr>
              <w:pStyle w:val="TAL"/>
            </w:pPr>
          </w:p>
        </w:tc>
        <w:tc>
          <w:tcPr>
            <w:tcW w:w="990" w:type="dxa"/>
            <w:vMerge/>
            <w:shd w:val="clear" w:color="auto" w:fill="auto"/>
            <w:vAlign w:val="center"/>
          </w:tcPr>
          <w:p w14:paraId="008463A6" w14:textId="77777777" w:rsidR="00EB145B" w:rsidRPr="00D9723B" w:rsidRDefault="00EB145B" w:rsidP="00822E9A">
            <w:pPr>
              <w:pStyle w:val="TAL"/>
            </w:pPr>
          </w:p>
        </w:tc>
        <w:tc>
          <w:tcPr>
            <w:tcW w:w="931" w:type="dxa"/>
            <w:shd w:val="clear" w:color="auto" w:fill="auto"/>
            <w:vAlign w:val="center"/>
          </w:tcPr>
          <w:p w14:paraId="71EF80F6" w14:textId="77777777" w:rsidR="00EB145B" w:rsidRDefault="00EB145B" w:rsidP="00822E9A">
            <w:pPr>
              <w:pStyle w:val="TAL"/>
            </w:pPr>
            <w:r>
              <w:t>SGW-C</w:t>
            </w:r>
          </w:p>
        </w:tc>
        <w:tc>
          <w:tcPr>
            <w:tcW w:w="1505" w:type="dxa"/>
            <w:shd w:val="clear" w:color="auto" w:fill="auto"/>
            <w:vAlign w:val="center"/>
          </w:tcPr>
          <w:p w14:paraId="0C335D46" w14:textId="77777777" w:rsidR="00EB145B" w:rsidRPr="00D9723B" w:rsidRDefault="00EB145B" w:rsidP="00822E9A">
            <w:pPr>
              <w:pStyle w:val="TAL"/>
            </w:pPr>
            <w:r>
              <w:t>IRI-TF</w:t>
            </w:r>
          </w:p>
        </w:tc>
        <w:tc>
          <w:tcPr>
            <w:tcW w:w="1375" w:type="dxa"/>
            <w:shd w:val="clear" w:color="auto" w:fill="auto"/>
            <w:vAlign w:val="center"/>
          </w:tcPr>
          <w:p w14:paraId="298E07D8" w14:textId="77777777" w:rsidR="00EB145B" w:rsidRDefault="00EB145B" w:rsidP="00822E9A">
            <w:pPr>
              <w:pStyle w:val="TAL"/>
            </w:pPr>
            <w:r>
              <w:t>IRI-TF</w:t>
            </w:r>
          </w:p>
        </w:tc>
        <w:tc>
          <w:tcPr>
            <w:tcW w:w="1375" w:type="dxa"/>
            <w:shd w:val="clear" w:color="auto" w:fill="auto"/>
            <w:vAlign w:val="center"/>
          </w:tcPr>
          <w:p w14:paraId="48CFB2E6" w14:textId="77777777" w:rsidR="00EB145B" w:rsidRPr="00D9723B" w:rsidRDefault="00EB145B" w:rsidP="00822E9A">
            <w:pPr>
              <w:pStyle w:val="TAL"/>
            </w:pPr>
            <w:r>
              <w:t>n/a</w:t>
            </w:r>
          </w:p>
        </w:tc>
        <w:tc>
          <w:tcPr>
            <w:tcW w:w="1375" w:type="dxa"/>
            <w:shd w:val="clear" w:color="auto" w:fill="auto"/>
            <w:vAlign w:val="center"/>
          </w:tcPr>
          <w:p w14:paraId="630EFBB1" w14:textId="77777777" w:rsidR="00EB145B" w:rsidRDefault="00EB145B" w:rsidP="00822E9A">
            <w:pPr>
              <w:pStyle w:val="TAL"/>
            </w:pPr>
            <w:r>
              <w:t>IRI-TF</w:t>
            </w:r>
          </w:p>
        </w:tc>
        <w:tc>
          <w:tcPr>
            <w:tcW w:w="1343" w:type="dxa"/>
            <w:shd w:val="clear" w:color="auto" w:fill="auto"/>
            <w:vAlign w:val="center"/>
          </w:tcPr>
          <w:p w14:paraId="50DAA2D8" w14:textId="77777777" w:rsidR="00EB145B" w:rsidRDefault="00EB145B" w:rsidP="00822E9A">
            <w:pPr>
              <w:pStyle w:val="TAL"/>
            </w:pPr>
            <w:r>
              <w:t>n/a</w:t>
            </w:r>
          </w:p>
        </w:tc>
      </w:tr>
      <w:tr w:rsidR="00EB145B" w14:paraId="765C5D5E" w14:textId="77777777" w:rsidTr="00822E9A">
        <w:tc>
          <w:tcPr>
            <w:tcW w:w="961" w:type="dxa"/>
            <w:vMerge/>
            <w:shd w:val="clear" w:color="auto" w:fill="auto"/>
            <w:vAlign w:val="center"/>
          </w:tcPr>
          <w:p w14:paraId="774F4D61" w14:textId="77777777" w:rsidR="00EB145B" w:rsidRPr="00D9723B" w:rsidRDefault="00EB145B" w:rsidP="00822E9A">
            <w:pPr>
              <w:pStyle w:val="TAL"/>
            </w:pPr>
          </w:p>
        </w:tc>
        <w:tc>
          <w:tcPr>
            <w:tcW w:w="990" w:type="dxa"/>
            <w:vMerge/>
            <w:shd w:val="clear" w:color="auto" w:fill="auto"/>
            <w:vAlign w:val="center"/>
          </w:tcPr>
          <w:p w14:paraId="38588CA2" w14:textId="77777777" w:rsidR="00EB145B" w:rsidRPr="00D9723B" w:rsidRDefault="00EB145B" w:rsidP="00822E9A">
            <w:pPr>
              <w:pStyle w:val="TAL"/>
            </w:pPr>
          </w:p>
        </w:tc>
        <w:tc>
          <w:tcPr>
            <w:tcW w:w="931" w:type="dxa"/>
            <w:shd w:val="clear" w:color="auto" w:fill="auto"/>
            <w:vAlign w:val="center"/>
          </w:tcPr>
          <w:p w14:paraId="3817E936" w14:textId="77777777" w:rsidR="00EB145B" w:rsidRDefault="00EB145B" w:rsidP="00822E9A">
            <w:pPr>
              <w:pStyle w:val="TAL"/>
            </w:pPr>
            <w:r>
              <w:t>SGW-U</w:t>
            </w:r>
          </w:p>
        </w:tc>
        <w:tc>
          <w:tcPr>
            <w:tcW w:w="1505" w:type="dxa"/>
            <w:shd w:val="clear" w:color="auto" w:fill="auto"/>
            <w:vAlign w:val="center"/>
          </w:tcPr>
          <w:p w14:paraId="085A859A" w14:textId="77777777" w:rsidR="00EB145B" w:rsidRDefault="00EB145B" w:rsidP="00822E9A">
            <w:pPr>
              <w:pStyle w:val="TAL"/>
            </w:pPr>
            <w:r>
              <w:t>IRI-POI</w:t>
            </w:r>
          </w:p>
        </w:tc>
        <w:tc>
          <w:tcPr>
            <w:tcW w:w="1375" w:type="dxa"/>
            <w:shd w:val="clear" w:color="auto" w:fill="auto"/>
            <w:vAlign w:val="center"/>
          </w:tcPr>
          <w:p w14:paraId="13C41547" w14:textId="77777777" w:rsidR="00EB145B" w:rsidRDefault="00EB145B" w:rsidP="00822E9A">
            <w:pPr>
              <w:pStyle w:val="TAL"/>
            </w:pPr>
            <w:r>
              <w:t>IRI-POI</w:t>
            </w:r>
          </w:p>
        </w:tc>
        <w:tc>
          <w:tcPr>
            <w:tcW w:w="1375" w:type="dxa"/>
            <w:shd w:val="clear" w:color="auto" w:fill="auto"/>
            <w:vAlign w:val="center"/>
          </w:tcPr>
          <w:p w14:paraId="6470FE56" w14:textId="77777777" w:rsidR="00EB145B" w:rsidRDefault="00EB145B" w:rsidP="00822E9A">
            <w:pPr>
              <w:pStyle w:val="TAL"/>
            </w:pPr>
            <w:r>
              <w:t>n/a</w:t>
            </w:r>
          </w:p>
        </w:tc>
        <w:tc>
          <w:tcPr>
            <w:tcW w:w="1375" w:type="dxa"/>
            <w:shd w:val="clear" w:color="auto" w:fill="auto"/>
            <w:vAlign w:val="center"/>
          </w:tcPr>
          <w:p w14:paraId="5DDA1643" w14:textId="77777777" w:rsidR="00EB145B" w:rsidRDefault="00EB145B" w:rsidP="00822E9A">
            <w:pPr>
              <w:pStyle w:val="TAL"/>
            </w:pPr>
            <w:r>
              <w:t>IRI-POI</w:t>
            </w:r>
          </w:p>
        </w:tc>
        <w:tc>
          <w:tcPr>
            <w:tcW w:w="1343" w:type="dxa"/>
            <w:shd w:val="clear" w:color="auto" w:fill="auto"/>
            <w:vAlign w:val="center"/>
          </w:tcPr>
          <w:p w14:paraId="1294ED32" w14:textId="77777777" w:rsidR="00EB145B" w:rsidRDefault="00EB145B" w:rsidP="00822E9A">
            <w:pPr>
              <w:pStyle w:val="TAL"/>
            </w:pPr>
            <w:r>
              <w:t>n/a</w:t>
            </w:r>
          </w:p>
        </w:tc>
      </w:tr>
      <w:tr w:rsidR="00EB145B" w14:paraId="0EFE5B7F" w14:textId="77777777" w:rsidTr="00822E9A">
        <w:tc>
          <w:tcPr>
            <w:tcW w:w="961" w:type="dxa"/>
            <w:vMerge/>
            <w:shd w:val="clear" w:color="auto" w:fill="auto"/>
            <w:vAlign w:val="center"/>
          </w:tcPr>
          <w:p w14:paraId="5076E6EB" w14:textId="77777777" w:rsidR="00EB145B" w:rsidRPr="00D9723B" w:rsidRDefault="00EB145B" w:rsidP="00822E9A">
            <w:pPr>
              <w:pStyle w:val="TAL"/>
            </w:pPr>
          </w:p>
        </w:tc>
        <w:tc>
          <w:tcPr>
            <w:tcW w:w="990" w:type="dxa"/>
            <w:vMerge/>
            <w:shd w:val="clear" w:color="auto" w:fill="auto"/>
            <w:vAlign w:val="center"/>
          </w:tcPr>
          <w:p w14:paraId="7C85A44D" w14:textId="77777777" w:rsidR="00EB145B" w:rsidRPr="00D9723B" w:rsidRDefault="00EB145B" w:rsidP="00822E9A">
            <w:pPr>
              <w:pStyle w:val="TAL"/>
            </w:pPr>
          </w:p>
        </w:tc>
        <w:tc>
          <w:tcPr>
            <w:tcW w:w="931" w:type="dxa"/>
            <w:shd w:val="clear" w:color="auto" w:fill="auto"/>
            <w:vAlign w:val="center"/>
          </w:tcPr>
          <w:p w14:paraId="2DFD237F" w14:textId="77777777" w:rsidR="00EB145B" w:rsidRDefault="00EB145B" w:rsidP="00822E9A">
            <w:pPr>
              <w:pStyle w:val="TAL"/>
            </w:pPr>
            <w:r>
              <w:t>PGW</w:t>
            </w:r>
          </w:p>
        </w:tc>
        <w:tc>
          <w:tcPr>
            <w:tcW w:w="1505" w:type="dxa"/>
            <w:shd w:val="clear" w:color="auto" w:fill="auto"/>
            <w:vAlign w:val="center"/>
          </w:tcPr>
          <w:p w14:paraId="63478CFC" w14:textId="77777777" w:rsidR="00EB145B" w:rsidRDefault="00EB145B" w:rsidP="00822E9A">
            <w:pPr>
              <w:pStyle w:val="TAL"/>
            </w:pPr>
            <w:r>
              <w:t>n/a</w:t>
            </w:r>
          </w:p>
        </w:tc>
        <w:tc>
          <w:tcPr>
            <w:tcW w:w="1375" w:type="dxa"/>
            <w:shd w:val="clear" w:color="auto" w:fill="auto"/>
            <w:vAlign w:val="center"/>
          </w:tcPr>
          <w:p w14:paraId="4AF8952F" w14:textId="77777777" w:rsidR="00EB145B" w:rsidRDefault="00EB145B" w:rsidP="00822E9A">
            <w:pPr>
              <w:pStyle w:val="TAL"/>
            </w:pPr>
            <w:r>
              <w:t>n/a</w:t>
            </w:r>
          </w:p>
        </w:tc>
        <w:tc>
          <w:tcPr>
            <w:tcW w:w="1375" w:type="dxa"/>
            <w:shd w:val="clear" w:color="auto" w:fill="auto"/>
            <w:vAlign w:val="center"/>
          </w:tcPr>
          <w:p w14:paraId="3D800CA8" w14:textId="77777777" w:rsidR="00EB145B" w:rsidRDefault="00EB145B" w:rsidP="00822E9A">
            <w:pPr>
              <w:pStyle w:val="TAL"/>
            </w:pPr>
            <w:r>
              <w:t>n/a</w:t>
            </w:r>
          </w:p>
        </w:tc>
        <w:tc>
          <w:tcPr>
            <w:tcW w:w="1375" w:type="dxa"/>
            <w:shd w:val="clear" w:color="auto" w:fill="auto"/>
            <w:vAlign w:val="center"/>
          </w:tcPr>
          <w:p w14:paraId="7472680A" w14:textId="77777777" w:rsidR="00EB145B" w:rsidRDefault="00EB145B" w:rsidP="00822E9A">
            <w:pPr>
              <w:pStyle w:val="TAL"/>
            </w:pPr>
            <w:r>
              <w:t>n/a</w:t>
            </w:r>
          </w:p>
        </w:tc>
        <w:tc>
          <w:tcPr>
            <w:tcW w:w="1343" w:type="dxa"/>
            <w:shd w:val="clear" w:color="auto" w:fill="auto"/>
            <w:vAlign w:val="center"/>
          </w:tcPr>
          <w:p w14:paraId="640E2DC2" w14:textId="77777777" w:rsidR="00EB145B" w:rsidRDefault="00EB145B" w:rsidP="00822E9A">
            <w:pPr>
              <w:pStyle w:val="TAL"/>
            </w:pPr>
            <w:r>
              <w:t>IRI-POI</w:t>
            </w:r>
          </w:p>
        </w:tc>
      </w:tr>
      <w:tr w:rsidR="00EB145B" w14:paraId="6FCDB205" w14:textId="77777777" w:rsidTr="00822E9A">
        <w:tc>
          <w:tcPr>
            <w:tcW w:w="961" w:type="dxa"/>
            <w:vMerge/>
            <w:shd w:val="clear" w:color="auto" w:fill="auto"/>
            <w:vAlign w:val="center"/>
          </w:tcPr>
          <w:p w14:paraId="4F08DFD1" w14:textId="77777777" w:rsidR="00EB145B" w:rsidRPr="00D9723B" w:rsidRDefault="00EB145B" w:rsidP="00822E9A">
            <w:pPr>
              <w:pStyle w:val="TAL"/>
            </w:pPr>
          </w:p>
        </w:tc>
        <w:tc>
          <w:tcPr>
            <w:tcW w:w="990" w:type="dxa"/>
            <w:vMerge/>
            <w:shd w:val="clear" w:color="auto" w:fill="auto"/>
            <w:vAlign w:val="center"/>
          </w:tcPr>
          <w:p w14:paraId="227F361C" w14:textId="77777777" w:rsidR="00EB145B" w:rsidRPr="00D9723B" w:rsidRDefault="00EB145B" w:rsidP="00822E9A">
            <w:pPr>
              <w:pStyle w:val="TAL"/>
            </w:pPr>
          </w:p>
        </w:tc>
        <w:tc>
          <w:tcPr>
            <w:tcW w:w="931" w:type="dxa"/>
            <w:shd w:val="clear" w:color="auto" w:fill="auto"/>
            <w:vAlign w:val="center"/>
          </w:tcPr>
          <w:p w14:paraId="054B9A34" w14:textId="77777777" w:rsidR="00EB145B" w:rsidRDefault="00EB145B" w:rsidP="00822E9A">
            <w:pPr>
              <w:pStyle w:val="TAL"/>
            </w:pPr>
            <w:r>
              <w:t>PGW-C</w:t>
            </w:r>
          </w:p>
        </w:tc>
        <w:tc>
          <w:tcPr>
            <w:tcW w:w="1505" w:type="dxa"/>
            <w:shd w:val="clear" w:color="auto" w:fill="auto"/>
            <w:vAlign w:val="center"/>
          </w:tcPr>
          <w:p w14:paraId="4067820D" w14:textId="77777777" w:rsidR="00EB145B" w:rsidRDefault="00EB145B" w:rsidP="00822E9A">
            <w:pPr>
              <w:pStyle w:val="TAL"/>
            </w:pPr>
            <w:r>
              <w:t>n/a</w:t>
            </w:r>
          </w:p>
        </w:tc>
        <w:tc>
          <w:tcPr>
            <w:tcW w:w="1375" w:type="dxa"/>
            <w:shd w:val="clear" w:color="auto" w:fill="auto"/>
            <w:vAlign w:val="center"/>
          </w:tcPr>
          <w:p w14:paraId="5DF4F94C" w14:textId="77777777" w:rsidR="00EB145B" w:rsidRDefault="00EB145B" w:rsidP="00822E9A">
            <w:pPr>
              <w:pStyle w:val="TAL"/>
            </w:pPr>
            <w:r>
              <w:t>n/a</w:t>
            </w:r>
          </w:p>
        </w:tc>
        <w:tc>
          <w:tcPr>
            <w:tcW w:w="1375" w:type="dxa"/>
            <w:shd w:val="clear" w:color="auto" w:fill="auto"/>
            <w:vAlign w:val="center"/>
          </w:tcPr>
          <w:p w14:paraId="1A0CCAE1" w14:textId="77777777" w:rsidR="00EB145B" w:rsidRDefault="00EB145B" w:rsidP="00822E9A">
            <w:pPr>
              <w:pStyle w:val="TAL"/>
            </w:pPr>
            <w:r>
              <w:t>n/a</w:t>
            </w:r>
          </w:p>
        </w:tc>
        <w:tc>
          <w:tcPr>
            <w:tcW w:w="1375" w:type="dxa"/>
            <w:shd w:val="clear" w:color="auto" w:fill="auto"/>
            <w:vAlign w:val="center"/>
          </w:tcPr>
          <w:p w14:paraId="77CFCD49" w14:textId="77777777" w:rsidR="00EB145B" w:rsidRDefault="00EB145B" w:rsidP="00822E9A">
            <w:pPr>
              <w:pStyle w:val="TAL"/>
            </w:pPr>
            <w:r>
              <w:t>n/a</w:t>
            </w:r>
          </w:p>
        </w:tc>
        <w:tc>
          <w:tcPr>
            <w:tcW w:w="1343" w:type="dxa"/>
            <w:shd w:val="clear" w:color="auto" w:fill="auto"/>
            <w:vAlign w:val="center"/>
          </w:tcPr>
          <w:p w14:paraId="7A036885" w14:textId="77777777" w:rsidR="00EB145B" w:rsidRDefault="00EB145B" w:rsidP="00822E9A">
            <w:pPr>
              <w:pStyle w:val="TAL"/>
            </w:pPr>
            <w:r>
              <w:t>IRI-TF</w:t>
            </w:r>
          </w:p>
        </w:tc>
      </w:tr>
      <w:tr w:rsidR="00EB145B" w14:paraId="4F1B97A0" w14:textId="77777777" w:rsidTr="00822E9A">
        <w:tc>
          <w:tcPr>
            <w:tcW w:w="961" w:type="dxa"/>
            <w:vMerge/>
            <w:shd w:val="clear" w:color="auto" w:fill="auto"/>
            <w:vAlign w:val="center"/>
          </w:tcPr>
          <w:p w14:paraId="413365D3" w14:textId="77777777" w:rsidR="00EB145B" w:rsidRPr="00D9723B" w:rsidRDefault="00EB145B" w:rsidP="00822E9A">
            <w:pPr>
              <w:pStyle w:val="TAL"/>
            </w:pPr>
          </w:p>
        </w:tc>
        <w:tc>
          <w:tcPr>
            <w:tcW w:w="990" w:type="dxa"/>
            <w:vMerge/>
            <w:shd w:val="clear" w:color="auto" w:fill="auto"/>
            <w:vAlign w:val="center"/>
          </w:tcPr>
          <w:p w14:paraId="6BD61ACE" w14:textId="77777777" w:rsidR="00EB145B" w:rsidRPr="00D9723B" w:rsidRDefault="00EB145B" w:rsidP="00822E9A">
            <w:pPr>
              <w:pStyle w:val="TAL"/>
            </w:pPr>
          </w:p>
        </w:tc>
        <w:tc>
          <w:tcPr>
            <w:tcW w:w="931" w:type="dxa"/>
            <w:shd w:val="clear" w:color="auto" w:fill="auto"/>
            <w:vAlign w:val="center"/>
          </w:tcPr>
          <w:p w14:paraId="0FCF31CC" w14:textId="77777777" w:rsidR="00EB145B" w:rsidRPr="00D9723B" w:rsidRDefault="00EB145B" w:rsidP="00822E9A">
            <w:pPr>
              <w:pStyle w:val="TAL"/>
            </w:pPr>
            <w:r>
              <w:t>PGW-U</w:t>
            </w:r>
          </w:p>
        </w:tc>
        <w:tc>
          <w:tcPr>
            <w:tcW w:w="1505" w:type="dxa"/>
            <w:shd w:val="clear" w:color="auto" w:fill="auto"/>
            <w:vAlign w:val="center"/>
          </w:tcPr>
          <w:p w14:paraId="1AB61463" w14:textId="77777777" w:rsidR="00EB145B" w:rsidRPr="00D9723B" w:rsidRDefault="00EB145B" w:rsidP="00822E9A">
            <w:pPr>
              <w:pStyle w:val="TAL"/>
            </w:pPr>
            <w:r>
              <w:t>n/a</w:t>
            </w:r>
          </w:p>
        </w:tc>
        <w:tc>
          <w:tcPr>
            <w:tcW w:w="1375" w:type="dxa"/>
            <w:shd w:val="clear" w:color="auto" w:fill="auto"/>
            <w:vAlign w:val="center"/>
          </w:tcPr>
          <w:p w14:paraId="5638D30F" w14:textId="77777777" w:rsidR="00EB145B" w:rsidRPr="00D9723B" w:rsidRDefault="00EB145B" w:rsidP="00822E9A">
            <w:pPr>
              <w:pStyle w:val="TAL"/>
            </w:pPr>
            <w:r>
              <w:t>n/a</w:t>
            </w:r>
          </w:p>
        </w:tc>
        <w:tc>
          <w:tcPr>
            <w:tcW w:w="1375" w:type="dxa"/>
            <w:shd w:val="clear" w:color="auto" w:fill="auto"/>
            <w:vAlign w:val="center"/>
          </w:tcPr>
          <w:p w14:paraId="5D05D006" w14:textId="77777777" w:rsidR="00EB145B" w:rsidRPr="00D9723B" w:rsidRDefault="00EB145B" w:rsidP="00822E9A">
            <w:pPr>
              <w:pStyle w:val="TAL"/>
            </w:pPr>
            <w:r w:rsidRPr="00D9723B">
              <w:t>n/a</w:t>
            </w:r>
          </w:p>
        </w:tc>
        <w:tc>
          <w:tcPr>
            <w:tcW w:w="1375" w:type="dxa"/>
            <w:shd w:val="clear" w:color="auto" w:fill="auto"/>
            <w:vAlign w:val="center"/>
          </w:tcPr>
          <w:p w14:paraId="430A4D65" w14:textId="77777777" w:rsidR="00EB145B" w:rsidRPr="00D9723B" w:rsidRDefault="00EB145B" w:rsidP="00822E9A">
            <w:pPr>
              <w:pStyle w:val="TAL"/>
            </w:pPr>
            <w:r>
              <w:t>n/a</w:t>
            </w:r>
          </w:p>
        </w:tc>
        <w:tc>
          <w:tcPr>
            <w:tcW w:w="1343" w:type="dxa"/>
            <w:shd w:val="clear" w:color="auto" w:fill="auto"/>
            <w:vAlign w:val="center"/>
          </w:tcPr>
          <w:p w14:paraId="7D480603" w14:textId="77777777" w:rsidR="00EB145B" w:rsidRPr="00D9723B" w:rsidRDefault="00EB145B" w:rsidP="00822E9A">
            <w:pPr>
              <w:pStyle w:val="TAL"/>
            </w:pPr>
            <w:r w:rsidRPr="00D9723B">
              <w:t>IRI-POI</w:t>
            </w:r>
          </w:p>
        </w:tc>
      </w:tr>
      <w:tr w:rsidR="00EB145B" w14:paraId="64FDC0BE" w14:textId="77777777" w:rsidTr="00822E9A">
        <w:tc>
          <w:tcPr>
            <w:tcW w:w="961" w:type="dxa"/>
            <w:vMerge/>
            <w:shd w:val="clear" w:color="auto" w:fill="auto"/>
            <w:vAlign w:val="center"/>
          </w:tcPr>
          <w:p w14:paraId="7094BCC0" w14:textId="77777777" w:rsidR="00EB145B" w:rsidRPr="00D9723B" w:rsidRDefault="00EB145B" w:rsidP="00822E9A">
            <w:pPr>
              <w:pStyle w:val="TAL"/>
            </w:pPr>
          </w:p>
        </w:tc>
        <w:tc>
          <w:tcPr>
            <w:tcW w:w="990" w:type="dxa"/>
            <w:vMerge w:val="restart"/>
            <w:shd w:val="clear" w:color="auto" w:fill="auto"/>
            <w:vAlign w:val="center"/>
          </w:tcPr>
          <w:p w14:paraId="1519F39C" w14:textId="77777777" w:rsidR="00EB145B" w:rsidRPr="00D9723B" w:rsidRDefault="00EB145B" w:rsidP="00822E9A">
            <w:pPr>
              <w:pStyle w:val="TAL"/>
            </w:pPr>
            <w:r w:rsidRPr="00D9723B">
              <w:t>Option 2</w:t>
            </w:r>
          </w:p>
        </w:tc>
        <w:tc>
          <w:tcPr>
            <w:tcW w:w="931" w:type="dxa"/>
            <w:shd w:val="clear" w:color="auto" w:fill="auto"/>
            <w:vAlign w:val="center"/>
          </w:tcPr>
          <w:p w14:paraId="1FA363D7" w14:textId="77777777" w:rsidR="00EB145B" w:rsidRPr="00D9723B" w:rsidRDefault="00EB145B" w:rsidP="00822E9A">
            <w:pPr>
              <w:pStyle w:val="TAL"/>
            </w:pPr>
            <w:r>
              <w:t>SGW</w:t>
            </w:r>
          </w:p>
        </w:tc>
        <w:tc>
          <w:tcPr>
            <w:tcW w:w="1505" w:type="dxa"/>
            <w:shd w:val="clear" w:color="auto" w:fill="auto"/>
            <w:vAlign w:val="center"/>
          </w:tcPr>
          <w:p w14:paraId="5A3A0379" w14:textId="77777777" w:rsidR="00EB145B" w:rsidRPr="00D9723B" w:rsidRDefault="00EB145B" w:rsidP="00822E9A">
            <w:pPr>
              <w:pStyle w:val="TAL"/>
            </w:pPr>
            <w:r>
              <w:t>CC-POI</w:t>
            </w:r>
          </w:p>
        </w:tc>
        <w:tc>
          <w:tcPr>
            <w:tcW w:w="1375" w:type="dxa"/>
            <w:shd w:val="clear" w:color="auto" w:fill="auto"/>
            <w:vAlign w:val="center"/>
          </w:tcPr>
          <w:p w14:paraId="7EA42706" w14:textId="77777777" w:rsidR="00EB145B" w:rsidRPr="00D9723B" w:rsidRDefault="00EB145B" w:rsidP="00822E9A">
            <w:pPr>
              <w:pStyle w:val="TAL"/>
            </w:pPr>
            <w:r>
              <w:t>CC-POI</w:t>
            </w:r>
          </w:p>
        </w:tc>
        <w:tc>
          <w:tcPr>
            <w:tcW w:w="1375" w:type="dxa"/>
            <w:shd w:val="clear" w:color="auto" w:fill="auto"/>
            <w:vAlign w:val="center"/>
          </w:tcPr>
          <w:p w14:paraId="7A7A0ADC" w14:textId="77777777" w:rsidR="00EB145B" w:rsidRPr="00D9723B" w:rsidRDefault="00EB145B" w:rsidP="00822E9A">
            <w:pPr>
              <w:pStyle w:val="TAL"/>
            </w:pPr>
            <w:r>
              <w:t>n/a</w:t>
            </w:r>
          </w:p>
        </w:tc>
        <w:tc>
          <w:tcPr>
            <w:tcW w:w="1375" w:type="dxa"/>
            <w:shd w:val="clear" w:color="auto" w:fill="auto"/>
            <w:vAlign w:val="center"/>
          </w:tcPr>
          <w:p w14:paraId="36FF9987" w14:textId="77777777" w:rsidR="00EB145B" w:rsidRPr="00D9723B" w:rsidRDefault="00EB145B" w:rsidP="00822E9A">
            <w:pPr>
              <w:pStyle w:val="TAL"/>
            </w:pPr>
            <w:r>
              <w:t>CC-POI</w:t>
            </w:r>
          </w:p>
        </w:tc>
        <w:tc>
          <w:tcPr>
            <w:tcW w:w="1343" w:type="dxa"/>
            <w:shd w:val="clear" w:color="auto" w:fill="auto"/>
            <w:vAlign w:val="center"/>
          </w:tcPr>
          <w:p w14:paraId="06B19069" w14:textId="77777777" w:rsidR="00EB145B" w:rsidRPr="00D9723B" w:rsidRDefault="00EB145B" w:rsidP="00822E9A">
            <w:pPr>
              <w:pStyle w:val="TAL"/>
            </w:pPr>
            <w:r>
              <w:t>n/a</w:t>
            </w:r>
          </w:p>
        </w:tc>
      </w:tr>
      <w:tr w:rsidR="00EB145B" w14:paraId="1462CF4B" w14:textId="77777777" w:rsidTr="00822E9A">
        <w:tc>
          <w:tcPr>
            <w:tcW w:w="961" w:type="dxa"/>
            <w:vMerge/>
            <w:shd w:val="clear" w:color="auto" w:fill="auto"/>
            <w:vAlign w:val="center"/>
          </w:tcPr>
          <w:p w14:paraId="75D8267E" w14:textId="77777777" w:rsidR="00EB145B" w:rsidRPr="00D9723B" w:rsidRDefault="00EB145B" w:rsidP="00822E9A">
            <w:pPr>
              <w:pStyle w:val="TAL"/>
            </w:pPr>
          </w:p>
        </w:tc>
        <w:tc>
          <w:tcPr>
            <w:tcW w:w="990" w:type="dxa"/>
            <w:vMerge/>
            <w:shd w:val="clear" w:color="auto" w:fill="auto"/>
            <w:vAlign w:val="center"/>
          </w:tcPr>
          <w:p w14:paraId="00499814" w14:textId="77777777" w:rsidR="00EB145B" w:rsidRPr="00D9723B" w:rsidRDefault="00EB145B" w:rsidP="00822E9A">
            <w:pPr>
              <w:pStyle w:val="TAL"/>
            </w:pPr>
          </w:p>
        </w:tc>
        <w:tc>
          <w:tcPr>
            <w:tcW w:w="931" w:type="dxa"/>
            <w:shd w:val="clear" w:color="auto" w:fill="auto"/>
            <w:vAlign w:val="center"/>
          </w:tcPr>
          <w:p w14:paraId="225BE4C0" w14:textId="77777777" w:rsidR="00EB145B" w:rsidRDefault="00EB145B" w:rsidP="00822E9A">
            <w:pPr>
              <w:pStyle w:val="TAL"/>
            </w:pPr>
            <w:r>
              <w:t>SGW-C</w:t>
            </w:r>
          </w:p>
        </w:tc>
        <w:tc>
          <w:tcPr>
            <w:tcW w:w="1505" w:type="dxa"/>
            <w:shd w:val="clear" w:color="auto" w:fill="auto"/>
            <w:vAlign w:val="center"/>
          </w:tcPr>
          <w:p w14:paraId="3A63570B" w14:textId="77777777" w:rsidR="00EB145B" w:rsidRDefault="00EB145B" w:rsidP="00822E9A">
            <w:pPr>
              <w:pStyle w:val="TAL"/>
            </w:pPr>
            <w:r>
              <w:t>CC-TF</w:t>
            </w:r>
          </w:p>
        </w:tc>
        <w:tc>
          <w:tcPr>
            <w:tcW w:w="1375" w:type="dxa"/>
            <w:shd w:val="clear" w:color="auto" w:fill="auto"/>
            <w:vAlign w:val="center"/>
          </w:tcPr>
          <w:p w14:paraId="100F1931" w14:textId="77777777" w:rsidR="00EB145B" w:rsidRDefault="00EB145B" w:rsidP="00822E9A">
            <w:pPr>
              <w:pStyle w:val="TAL"/>
            </w:pPr>
            <w:r>
              <w:t>CC-TF</w:t>
            </w:r>
          </w:p>
        </w:tc>
        <w:tc>
          <w:tcPr>
            <w:tcW w:w="1375" w:type="dxa"/>
            <w:shd w:val="clear" w:color="auto" w:fill="auto"/>
            <w:vAlign w:val="center"/>
          </w:tcPr>
          <w:p w14:paraId="2E461843" w14:textId="77777777" w:rsidR="00EB145B" w:rsidRDefault="00EB145B" w:rsidP="00822E9A">
            <w:pPr>
              <w:pStyle w:val="TAL"/>
            </w:pPr>
            <w:r>
              <w:t>n/a</w:t>
            </w:r>
          </w:p>
        </w:tc>
        <w:tc>
          <w:tcPr>
            <w:tcW w:w="1375" w:type="dxa"/>
            <w:shd w:val="clear" w:color="auto" w:fill="auto"/>
            <w:vAlign w:val="center"/>
          </w:tcPr>
          <w:p w14:paraId="521D834D" w14:textId="77777777" w:rsidR="00EB145B" w:rsidRDefault="00EB145B" w:rsidP="00822E9A">
            <w:pPr>
              <w:pStyle w:val="TAL"/>
            </w:pPr>
            <w:r>
              <w:t>CC-TF</w:t>
            </w:r>
          </w:p>
        </w:tc>
        <w:tc>
          <w:tcPr>
            <w:tcW w:w="1343" w:type="dxa"/>
            <w:shd w:val="clear" w:color="auto" w:fill="auto"/>
            <w:vAlign w:val="center"/>
          </w:tcPr>
          <w:p w14:paraId="51430D51" w14:textId="77777777" w:rsidR="00EB145B" w:rsidRDefault="00EB145B" w:rsidP="00822E9A">
            <w:pPr>
              <w:pStyle w:val="TAL"/>
            </w:pPr>
            <w:r>
              <w:t>n/a</w:t>
            </w:r>
          </w:p>
        </w:tc>
      </w:tr>
      <w:tr w:rsidR="00EB145B" w14:paraId="333A7ABE" w14:textId="77777777" w:rsidTr="00822E9A">
        <w:tc>
          <w:tcPr>
            <w:tcW w:w="961" w:type="dxa"/>
            <w:vMerge/>
            <w:shd w:val="clear" w:color="auto" w:fill="auto"/>
            <w:vAlign w:val="center"/>
          </w:tcPr>
          <w:p w14:paraId="2DB7352E" w14:textId="77777777" w:rsidR="00EB145B" w:rsidRPr="00D9723B" w:rsidRDefault="00EB145B" w:rsidP="00822E9A">
            <w:pPr>
              <w:pStyle w:val="TAL"/>
            </w:pPr>
          </w:p>
        </w:tc>
        <w:tc>
          <w:tcPr>
            <w:tcW w:w="990" w:type="dxa"/>
            <w:vMerge/>
            <w:shd w:val="clear" w:color="auto" w:fill="auto"/>
            <w:vAlign w:val="center"/>
          </w:tcPr>
          <w:p w14:paraId="688003BE" w14:textId="77777777" w:rsidR="00EB145B" w:rsidRPr="00D9723B" w:rsidRDefault="00EB145B" w:rsidP="00822E9A">
            <w:pPr>
              <w:pStyle w:val="TAL"/>
            </w:pPr>
          </w:p>
        </w:tc>
        <w:tc>
          <w:tcPr>
            <w:tcW w:w="931" w:type="dxa"/>
            <w:shd w:val="clear" w:color="auto" w:fill="auto"/>
            <w:vAlign w:val="center"/>
          </w:tcPr>
          <w:p w14:paraId="121C8EA8" w14:textId="77777777" w:rsidR="00EB145B" w:rsidRDefault="00EB145B" w:rsidP="00822E9A">
            <w:pPr>
              <w:pStyle w:val="TAL"/>
            </w:pPr>
            <w:r>
              <w:t>SGW-U</w:t>
            </w:r>
          </w:p>
        </w:tc>
        <w:tc>
          <w:tcPr>
            <w:tcW w:w="1505" w:type="dxa"/>
            <w:shd w:val="clear" w:color="auto" w:fill="auto"/>
            <w:vAlign w:val="center"/>
          </w:tcPr>
          <w:p w14:paraId="6C997575" w14:textId="77777777" w:rsidR="00EB145B" w:rsidRDefault="00EB145B" w:rsidP="00822E9A">
            <w:pPr>
              <w:pStyle w:val="TAL"/>
            </w:pPr>
            <w:r>
              <w:t>CC-POI</w:t>
            </w:r>
          </w:p>
        </w:tc>
        <w:tc>
          <w:tcPr>
            <w:tcW w:w="1375" w:type="dxa"/>
            <w:shd w:val="clear" w:color="auto" w:fill="auto"/>
            <w:vAlign w:val="center"/>
          </w:tcPr>
          <w:p w14:paraId="563BECB5" w14:textId="77777777" w:rsidR="00EB145B" w:rsidRDefault="00EB145B" w:rsidP="00822E9A">
            <w:pPr>
              <w:pStyle w:val="TAL"/>
            </w:pPr>
            <w:r>
              <w:t>CC-POI</w:t>
            </w:r>
          </w:p>
        </w:tc>
        <w:tc>
          <w:tcPr>
            <w:tcW w:w="1375" w:type="dxa"/>
            <w:shd w:val="clear" w:color="auto" w:fill="auto"/>
            <w:vAlign w:val="center"/>
          </w:tcPr>
          <w:p w14:paraId="53F4C879" w14:textId="77777777" w:rsidR="00EB145B" w:rsidRDefault="00EB145B" w:rsidP="00822E9A">
            <w:pPr>
              <w:pStyle w:val="TAL"/>
            </w:pPr>
            <w:r>
              <w:t>n/a</w:t>
            </w:r>
          </w:p>
        </w:tc>
        <w:tc>
          <w:tcPr>
            <w:tcW w:w="1375" w:type="dxa"/>
            <w:shd w:val="clear" w:color="auto" w:fill="auto"/>
            <w:vAlign w:val="center"/>
          </w:tcPr>
          <w:p w14:paraId="70BBB94C" w14:textId="77777777" w:rsidR="00EB145B" w:rsidRDefault="00EB145B" w:rsidP="00822E9A">
            <w:pPr>
              <w:pStyle w:val="TAL"/>
            </w:pPr>
            <w:r>
              <w:t>CC-POI</w:t>
            </w:r>
          </w:p>
        </w:tc>
        <w:tc>
          <w:tcPr>
            <w:tcW w:w="1343" w:type="dxa"/>
            <w:shd w:val="clear" w:color="auto" w:fill="auto"/>
            <w:vAlign w:val="center"/>
          </w:tcPr>
          <w:p w14:paraId="6CC095AA" w14:textId="77777777" w:rsidR="00EB145B" w:rsidRDefault="00EB145B" w:rsidP="00822E9A">
            <w:pPr>
              <w:pStyle w:val="TAL"/>
            </w:pPr>
            <w:r>
              <w:t>n/a</w:t>
            </w:r>
          </w:p>
        </w:tc>
      </w:tr>
      <w:tr w:rsidR="00EB145B" w14:paraId="01FB8051" w14:textId="77777777" w:rsidTr="00822E9A">
        <w:tc>
          <w:tcPr>
            <w:tcW w:w="961" w:type="dxa"/>
            <w:vMerge/>
            <w:shd w:val="clear" w:color="auto" w:fill="auto"/>
            <w:vAlign w:val="center"/>
          </w:tcPr>
          <w:p w14:paraId="658398B9" w14:textId="77777777" w:rsidR="00EB145B" w:rsidRPr="00D9723B" w:rsidRDefault="00EB145B" w:rsidP="00822E9A">
            <w:pPr>
              <w:pStyle w:val="TAL"/>
            </w:pPr>
          </w:p>
        </w:tc>
        <w:tc>
          <w:tcPr>
            <w:tcW w:w="990" w:type="dxa"/>
            <w:vMerge/>
            <w:shd w:val="clear" w:color="auto" w:fill="auto"/>
            <w:vAlign w:val="center"/>
          </w:tcPr>
          <w:p w14:paraId="0486D8E9" w14:textId="77777777" w:rsidR="00EB145B" w:rsidRPr="00D9723B" w:rsidRDefault="00EB145B" w:rsidP="00822E9A">
            <w:pPr>
              <w:pStyle w:val="TAL"/>
            </w:pPr>
          </w:p>
        </w:tc>
        <w:tc>
          <w:tcPr>
            <w:tcW w:w="931" w:type="dxa"/>
            <w:shd w:val="clear" w:color="auto" w:fill="auto"/>
            <w:vAlign w:val="center"/>
          </w:tcPr>
          <w:p w14:paraId="443C251B" w14:textId="77777777" w:rsidR="00EB145B" w:rsidRDefault="00EB145B" w:rsidP="00822E9A">
            <w:pPr>
              <w:pStyle w:val="TAL"/>
            </w:pPr>
            <w:r>
              <w:t>PGW</w:t>
            </w:r>
          </w:p>
        </w:tc>
        <w:tc>
          <w:tcPr>
            <w:tcW w:w="1505" w:type="dxa"/>
            <w:shd w:val="clear" w:color="auto" w:fill="auto"/>
            <w:vAlign w:val="center"/>
          </w:tcPr>
          <w:p w14:paraId="52685B11" w14:textId="77777777" w:rsidR="00EB145B" w:rsidRDefault="00EB145B" w:rsidP="00822E9A">
            <w:pPr>
              <w:pStyle w:val="TAL"/>
            </w:pPr>
            <w:r>
              <w:t>n/a</w:t>
            </w:r>
          </w:p>
        </w:tc>
        <w:tc>
          <w:tcPr>
            <w:tcW w:w="1375" w:type="dxa"/>
            <w:shd w:val="clear" w:color="auto" w:fill="auto"/>
            <w:vAlign w:val="center"/>
          </w:tcPr>
          <w:p w14:paraId="087A885A" w14:textId="77777777" w:rsidR="00EB145B" w:rsidRDefault="00EB145B" w:rsidP="00822E9A">
            <w:pPr>
              <w:pStyle w:val="TAL"/>
            </w:pPr>
            <w:r>
              <w:t>n/a</w:t>
            </w:r>
          </w:p>
        </w:tc>
        <w:tc>
          <w:tcPr>
            <w:tcW w:w="1375" w:type="dxa"/>
            <w:shd w:val="clear" w:color="auto" w:fill="auto"/>
            <w:vAlign w:val="center"/>
          </w:tcPr>
          <w:p w14:paraId="5FCD8AC2" w14:textId="77777777" w:rsidR="00EB145B" w:rsidRDefault="00EB145B" w:rsidP="00822E9A">
            <w:pPr>
              <w:pStyle w:val="TAL"/>
            </w:pPr>
            <w:r>
              <w:t>n/a</w:t>
            </w:r>
          </w:p>
        </w:tc>
        <w:tc>
          <w:tcPr>
            <w:tcW w:w="1375" w:type="dxa"/>
            <w:shd w:val="clear" w:color="auto" w:fill="auto"/>
            <w:vAlign w:val="center"/>
          </w:tcPr>
          <w:p w14:paraId="6B5118CE" w14:textId="77777777" w:rsidR="00EB145B" w:rsidRDefault="00EB145B" w:rsidP="00822E9A">
            <w:pPr>
              <w:pStyle w:val="TAL"/>
            </w:pPr>
            <w:r>
              <w:t>n/a</w:t>
            </w:r>
          </w:p>
        </w:tc>
        <w:tc>
          <w:tcPr>
            <w:tcW w:w="1343" w:type="dxa"/>
            <w:shd w:val="clear" w:color="auto" w:fill="auto"/>
            <w:vAlign w:val="center"/>
          </w:tcPr>
          <w:p w14:paraId="213178FF" w14:textId="77777777" w:rsidR="00EB145B" w:rsidRDefault="00EB145B" w:rsidP="00822E9A">
            <w:pPr>
              <w:pStyle w:val="TAL"/>
            </w:pPr>
            <w:r>
              <w:t>CC-POI</w:t>
            </w:r>
          </w:p>
        </w:tc>
      </w:tr>
      <w:tr w:rsidR="00EB145B" w14:paraId="5A7458D8" w14:textId="77777777" w:rsidTr="00822E9A">
        <w:tc>
          <w:tcPr>
            <w:tcW w:w="961" w:type="dxa"/>
            <w:vMerge/>
            <w:shd w:val="clear" w:color="auto" w:fill="auto"/>
            <w:vAlign w:val="center"/>
          </w:tcPr>
          <w:p w14:paraId="28766750" w14:textId="77777777" w:rsidR="00EB145B" w:rsidRPr="00D9723B" w:rsidRDefault="00EB145B" w:rsidP="00822E9A">
            <w:pPr>
              <w:pStyle w:val="TAL"/>
            </w:pPr>
          </w:p>
        </w:tc>
        <w:tc>
          <w:tcPr>
            <w:tcW w:w="990" w:type="dxa"/>
            <w:vMerge/>
            <w:shd w:val="clear" w:color="auto" w:fill="auto"/>
            <w:vAlign w:val="center"/>
          </w:tcPr>
          <w:p w14:paraId="61663145" w14:textId="77777777" w:rsidR="00EB145B" w:rsidRPr="00D9723B" w:rsidRDefault="00EB145B" w:rsidP="00822E9A">
            <w:pPr>
              <w:pStyle w:val="TAL"/>
            </w:pPr>
          </w:p>
        </w:tc>
        <w:tc>
          <w:tcPr>
            <w:tcW w:w="931" w:type="dxa"/>
            <w:shd w:val="clear" w:color="auto" w:fill="auto"/>
            <w:vAlign w:val="center"/>
          </w:tcPr>
          <w:p w14:paraId="287D004E" w14:textId="77777777" w:rsidR="00EB145B" w:rsidRDefault="00EB145B" w:rsidP="00822E9A">
            <w:pPr>
              <w:pStyle w:val="TAL"/>
            </w:pPr>
            <w:r>
              <w:t>PGW-C</w:t>
            </w:r>
          </w:p>
        </w:tc>
        <w:tc>
          <w:tcPr>
            <w:tcW w:w="1505" w:type="dxa"/>
            <w:shd w:val="clear" w:color="auto" w:fill="auto"/>
            <w:vAlign w:val="center"/>
          </w:tcPr>
          <w:p w14:paraId="5E817AD0" w14:textId="77777777" w:rsidR="00EB145B" w:rsidRDefault="00EB145B" w:rsidP="00822E9A">
            <w:pPr>
              <w:pStyle w:val="TAL"/>
            </w:pPr>
            <w:r>
              <w:t>n/a</w:t>
            </w:r>
          </w:p>
        </w:tc>
        <w:tc>
          <w:tcPr>
            <w:tcW w:w="1375" w:type="dxa"/>
            <w:shd w:val="clear" w:color="auto" w:fill="auto"/>
            <w:vAlign w:val="center"/>
          </w:tcPr>
          <w:p w14:paraId="28516C88" w14:textId="77777777" w:rsidR="00EB145B" w:rsidRDefault="00EB145B" w:rsidP="00822E9A">
            <w:pPr>
              <w:pStyle w:val="TAL"/>
            </w:pPr>
            <w:r>
              <w:t>n/a</w:t>
            </w:r>
          </w:p>
        </w:tc>
        <w:tc>
          <w:tcPr>
            <w:tcW w:w="1375" w:type="dxa"/>
            <w:shd w:val="clear" w:color="auto" w:fill="auto"/>
            <w:vAlign w:val="center"/>
          </w:tcPr>
          <w:p w14:paraId="56BD779E" w14:textId="77777777" w:rsidR="00EB145B" w:rsidRDefault="00EB145B" w:rsidP="00822E9A">
            <w:pPr>
              <w:pStyle w:val="TAL"/>
            </w:pPr>
            <w:r>
              <w:t>n/a</w:t>
            </w:r>
          </w:p>
        </w:tc>
        <w:tc>
          <w:tcPr>
            <w:tcW w:w="1375" w:type="dxa"/>
            <w:shd w:val="clear" w:color="auto" w:fill="auto"/>
            <w:vAlign w:val="center"/>
          </w:tcPr>
          <w:p w14:paraId="3DA2DCEA" w14:textId="77777777" w:rsidR="00EB145B" w:rsidRDefault="00EB145B" w:rsidP="00822E9A">
            <w:pPr>
              <w:pStyle w:val="TAL"/>
            </w:pPr>
            <w:r>
              <w:t>n/a</w:t>
            </w:r>
          </w:p>
        </w:tc>
        <w:tc>
          <w:tcPr>
            <w:tcW w:w="1343" w:type="dxa"/>
            <w:shd w:val="clear" w:color="auto" w:fill="auto"/>
            <w:vAlign w:val="center"/>
          </w:tcPr>
          <w:p w14:paraId="2C01C1CB" w14:textId="77777777" w:rsidR="00EB145B" w:rsidRDefault="00EB145B" w:rsidP="00822E9A">
            <w:pPr>
              <w:pStyle w:val="TAL"/>
            </w:pPr>
            <w:r>
              <w:t>CC-TF</w:t>
            </w:r>
          </w:p>
        </w:tc>
      </w:tr>
      <w:tr w:rsidR="00EB145B" w14:paraId="50CFB21D" w14:textId="77777777" w:rsidTr="00822E9A">
        <w:tc>
          <w:tcPr>
            <w:tcW w:w="961" w:type="dxa"/>
            <w:vMerge/>
            <w:shd w:val="clear" w:color="auto" w:fill="auto"/>
            <w:vAlign w:val="center"/>
          </w:tcPr>
          <w:p w14:paraId="3C8136FA" w14:textId="77777777" w:rsidR="00EB145B" w:rsidRPr="00D9723B" w:rsidRDefault="00EB145B" w:rsidP="00822E9A">
            <w:pPr>
              <w:pStyle w:val="TAL"/>
            </w:pPr>
          </w:p>
        </w:tc>
        <w:tc>
          <w:tcPr>
            <w:tcW w:w="990" w:type="dxa"/>
            <w:vMerge/>
            <w:shd w:val="clear" w:color="auto" w:fill="auto"/>
            <w:vAlign w:val="center"/>
          </w:tcPr>
          <w:p w14:paraId="4426ECDC" w14:textId="77777777" w:rsidR="00EB145B" w:rsidRPr="00D9723B" w:rsidRDefault="00EB145B" w:rsidP="00822E9A">
            <w:pPr>
              <w:pStyle w:val="TAL"/>
            </w:pPr>
          </w:p>
        </w:tc>
        <w:tc>
          <w:tcPr>
            <w:tcW w:w="931" w:type="dxa"/>
            <w:shd w:val="clear" w:color="auto" w:fill="auto"/>
            <w:vAlign w:val="center"/>
          </w:tcPr>
          <w:p w14:paraId="24599E2C" w14:textId="77777777" w:rsidR="00EB145B" w:rsidRPr="00D9723B" w:rsidRDefault="00EB145B" w:rsidP="00822E9A">
            <w:pPr>
              <w:pStyle w:val="TAL"/>
            </w:pPr>
            <w:r>
              <w:t>PGW-U</w:t>
            </w:r>
          </w:p>
        </w:tc>
        <w:tc>
          <w:tcPr>
            <w:tcW w:w="1505" w:type="dxa"/>
            <w:shd w:val="clear" w:color="auto" w:fill="auto"/>
            <w:vAlign w:val="center"/>
          </w:tcPr>
          <w:p w14:paraId="1D15C731" w14:textId="77777777" w:rsidR="00EB145B" w:rsidRPr="00D9723B" w:rsidRDefault="00EB145B" w:rsidP="00822E9A">
            <w:pPr>
              <w:pStyle w:val="TAL"/>
            </w:pPr>
            <w:r>
              <w:t>n/a</w:t>
            </w:r>
          </w:p>
        </w:tc>
        <w:tc>
          <w:tcPr>
            <w:tcW w:w="1375" w:type="dxa"/>
            <w:shd w:val="clear" w:color="auto" w:fill="auto"/>
            <w:vAlign w:val="center"/>
          </w:tcPr>
          <w:p w14:paraId="67876808" w14:textId="77777777" w:rsidR="00EB145B" w:rsidRPr="00D9723B" w:rsidRDefault="00EB145B" w:rsidP="00822E9A">
            <w:pPr>
              <w:pStyle w:val="TAL"/>
            </w:pPr>
            <w:r>
              <w:t>n/a</w:t>
            </w:r>
          </w:p>
        </w:tc>
        <w:tc>
          <w:tcPr>
            <w:tcW w:w="1375" w:type="dxa"/>
            <w:shd w:val="clear" w:color="auto" w:fill="auto"/>
            <w:vAlign w:val="center"/>
          </w:tcPr>
          <w:p w14:paraId="50AEF4D0" w14:textId="77777777" w:rsidR="00EB145B" w:rsidRPr="00D9723B" w:rsidRDefault="00EB145B" w:rsidP="00822E9A">
            <w:pPr>
              <w:pStyle w:val="TAL"/>
            </w:pPr>
            <w:r w:rsidRPr="00D9723B">
              <w:t>n/a</w:t>
            </w:r>
          </w:p>
        </w:tc>
        <w:tc>
          <w:tcPr>
            <w:tcW w:w="1375" w:type="dxa"/>
            <w:shd w:val="clear" w:color="auto" w:fill="auto"/>
            <w:vAlign w:val="center"/>
          </w:tcPr>
          <w:p w14:paraId="62F2BDB5" w14:textId="77777777" w:rsidR="00EB145B" w:rsidRPr="00D9723B" w:rsidRDefault="00EB145B" w:rsidP="00822E9A">
            <w:pPr>
              <w:pStyle w:val="TAL"/>
            </w:pPr>
            <w:r>
              <w:t>n/a</w:t>
            </w:r>
          </w:p>
        </w:tc>
        <w:tc>
          <w:tcPr>
            <w:tcW w:w="1343" w:type="dxa"/>
            <w:shd w:val="clear" w:color="auto" w:fill="auto"/>
            <w:vAlign w:val="center"/>
          </w:tcPr>
          <w:p w14:paraId="1564A30C" w14:textId="77777777" w:rsidR="00EB145B" w:rsidRPr="00D9723B" w:rsidRDefault="00EB145B" w:rsidP="00822E9A">
            <w:pPr>
              <w:pStyle w:val="TAL"/>
            </w:pPr>
            <w:r w:rsidRPr="00D9723B">
              <w:t>CC-POI</w:t>
            </w:r>
          </w:p>
        </w:tc>
      </w:tr>
      <w:tr w:rsidR="00EB145B" w14:paraId="4A26D184" w14:textId="77777777" w:rsidTr="00822E9A">
        <w:tc>
          <w:tcPr>
            <w:tcW w:w="961" w:type="dxa"/>
            <w:vMerge/>
            <w:shd w:val="clear" w:color="auto" w:fill="auto"/>
            <w:vAlign w:val="center"/>
          </w:tcPr>
          <w:p w14:paraId="4AF0E990" w14:textId="77777777" w:rsidR="00EB145B" w:rsidRPr="00D9723B" w:rsidRDefault="00EB145B" w:rsidP="00822E9A">
            <w:pPr>
              <w:pStyle w:val="TAL"/>
            </w:pPr>
          </w:p>
        </w:tc>
        <w:tc>
          <w:tcPr>
            <w:tcW w:w="990" w:type="dxa"/>
            <w:vMerge/>
            <w:shd w:val="clear" w:color="auto" w:fill="auto"/>
            <w:vAlign w:val="center"/>
          </w:tcPr>
          <w:p w14:paraId="173D09CA" w14:textId="77777777" w:rsidR="00EB145B" w:rsidRPr="00D9723B" w:rsidRDefault="00EB145B" w:rsidP="00822E9A">
            <w:pPr>
              <w:pStyle w:val="TAL"/>
            </w:pPr>
          </w:p>
        </w:tc>
        <w:tc>
          <w:tcPr>
            <w:tcW w:w="931" w:type="dxa"/>
            <w:shd w:val="clear" w:color="auto" w:fill="auto"/>
            <w:vAlign w:val="center"/>
          </w:tcPr>
          <w:p w14:paraId="1BAD4102" w14:textId="77777777" w:rsidR="00EB145B" w:rsidRPr="00D9723B" w:rsidRDefault="00EB145B" w:rsidP="00822E9A">
            <w:pPr>
              <w:pStyle w:val="TAL"/>
            </w:pPr>
            <w:r w:rsidRPr="00D9723B">
              <w:t xml:space="preserve">MDF3 </w:t>
            </w:r>
          </w:p>
        </w:tc>
        <w:tc>
          <w:tcPr>
            <w:tcW w:w="1505" w:type="dxa"/>
            <w:shd w:val="clear" w:color="auto" w:fill="auto"/>
            <w:vAlign w:val="center"/>
          </w:tcPr>
          <w:p w14:paraId="60A3AD29" w14:textId="77777777" w:rsidR="00EB145B" w:rsidRPr="00D9723B" w:rsidRDefault="00EB145B" w:rsidP="00822E9A">
            <w:pPr>
              <w:pStyle w:val="TAL"/>
            </w:pPr>
            <w:r w:rsidRPr="00D9723B">
              <w:t>PDHR</w:t>
            </w:r>
          </w:p>
        </w:tc>
        <w:tc>
          <w:tcPr>
            <w:tcW w:w="1375" w:type="dxa"/>
            <w:shd w:val="clear" w:color="auto" w:fill="auto"/>
            <w:vAlign w:val="center"/>
          </w:tcPr>
          <w:p w14:paraId="0236EA05" w14:textId="77777777" w:rsidR="00EB145B" w:rsidRPr="00D9723B" w:rsidRDefault="00EB145B" w:rsidP="00822E9A">
            <w:pPr>
              <w:pStyle w:val="TAL"/>
            </w:pPr>
            <w:r w:rsidRPr="00D9723B">
              <w:t>PDHR</w:t>
            </w:r>
          </w:p>
        </w:tc>
        <w:tc>
          <w:tcPr>
            <w:tcW w:w="1375" w:type="dxa"/>
            <w:shd w:val="clear" w:color="auto" w:fill="auto"/>
            <w:vAlign w:val="center"/>
          </w:tcPr>
          <w:p w14:paraId="0FBC796B" w14:textId="77777777" w:rsidR="00EB145B" w:rsidRPr="00D9723B" w:rsidRDefault="00EB145B" w:rsidP="00822E9A">
            <w:pPr>
              <w:pStyle w:val="TAL"/>
            </w:pPr>
            <w:r w:rsidRPr="00D9723B">
              <w:t>n/a</w:t>
            </w:r>
          </w:p>
        </w:tc>
        <w:tc>
          <w:tcPr>
            <w:tcW w:w="1375" w:type="dxa"/>
            <w:shd w:val="clear" w:color="auto" w:fill="auto"/>
            <w:vAlign w:val="center"/>
          </w:tcPr>
          <w:p w14:paraId="4C8AA8CF" w14:textId="77777777" w:rsidR="00EB145B" w:rsidRPr="00D9723B" w:rsidRDefault="00EB145B" w:rsidP="00822E9A">
            <w:pPr>
              <w:pStyle w:val="TAL"/>
            </w:pPr>
            <w:r w:rsidRPr="00D9723B">
              <w:t>PDHR</w:t>
            </w:r>
          </w:p>
        </w:tc>
        <w:tc>
          <w:tcPr>
            <w:tcW w:w="1343" w:type="dxa"/>
            <w:shd w:val="clear" w:color="auto" w:fill="auto"/>
            <w:vAlign w:val="center"/>
          </w:tcPr>
          <w:p w14:paraId="7E7ADABF" w14:textId="77777777" w:rsidR="00EB145B" w:rsidRPr="00D9723B" w:rsidRDefault="00EB145B" w:rsidP="00822E9A">
            <w:pPr>
              <w:pStyle w:val="TAL"/>
            </w:pPr>
            <w:r w:rsidRPr="00D9723B">
              <w:t>PDHR</w:t>
            </w:r>
          </w:p>
        </w:tc>
      </w:tr>
      <w:tr w:rsidR="00EB145B" w14:paraId="516BA2BB" w14:textId="77777777" w:rsidTr="00822E9A">
        <w:tc>
          <w:tcPr>
            <w:tcW w:w="961" w:type="dxa"/>
            <w:vMerge w:val="restart"/>
            <w:shd w:val="clear" w:color="auto" w:fill="auto"/>
            <w:vAlign w:val="center"/>
          </w:tcPr>
          <w:p w14:paraId="4E407FCE" w14:textId="77777777" w:rsidR="00EB145B" w:rsidRPr="00D9723B" w:rsidRDefault="00EB145B" w:rsidP="00822E9A">
            <w:pPr>
              <w:pStyle w:val="TAL"/>
            </w:pPr>
            <w:r w:rsidRPr="00D9723B">
              <w:t>LALS triggering</w:t>
            </w:r>
          </w:p>
        </w:tc>
        <w:tc>
          <w:tcPr>
            <w:tcW w:w="990" w:type="dxa"/>
            <w:vMerge w:val="restart"/>
            <w:shd w:val="clear" w:color="auto" w:fill="auto"/>
            <w:vAlign w:val="center"/>
          </w:tcPr>
          <w:p w14:paraId="1B73ED49" w14:textId="77777777" w:rsidR="00EB145B" w:rsidRPr="00D9723B" w:rsidRDefault="00EB145B" w:rsidP="00822E9A">
            <w:pPr>
              <w:pStyle w:val="TAL"/>
            </w:pPr>
            <w:r w:rsidRPr="00D9723B">
              <w:t>Option 1</w:t>
            </w:r>
          </w:p>
        </w:tc>
        <w:tc>
          <w:tcPr>
            <w:tcW w:w="931" w:type="dxa"/>
            <w:shd w:val="clear" w:color="auto" w:fill="auto"/>
            <w:vAlign w:val="center"/>
          </w:tcPr>
          <w:p w14:paraId="4962CF21" w14:textId="77777777" w:rsidR="00EB145B" w:rsidRPr="00D9723B" w:rsidRDefault="00EB145B" w:rsidP="00822E9A">
            <w:pPr>
              <w:pStyle w:val="TAL"/>
            </w:pPr>
            <w:r>
              <w:t>SGW</w:t>
            </w:r>
          </w:p>
        </w:tc>
        <w:tc>
          <w:tcPr>
            <w:tcW w:w="1505" w:type="dxa"/>
            <w:shd w:val="clear" w:color="auto" w:fill="auto"/>
            <w:vAlign w:val="center"/>
          </w:tcPr>
          <w:p w14:paraId="6EB0F502" w14:textId="77777777" w:rsidR="00EB145B" w:rsidRPr="00D9723B" w:rsidRDefault="00EB145B" w:rsidP="00822E9A">
            <w:pPr>
              <w:pStyle w:val="TAL"/>
            </w:pPr>
            <w:r w:rsidRPr="00D9723B">
              <w:t>LTF</w:t>
            </w:r>
          </w:p>
        </w:tc>
        <w:tc>
          <w:tcPr>
            <w:tcW w:w="1375" w:type="dxa"/>
            <w:shd w:val="clear" w:color="auto" w:fill="auto"/>
            <w:vAlign w:val="center"/>
          </w:tcPr>
          <w:p w14:paraId="15B44DA2" w14:textId="77777777" w:rsidR="00EB145B" w:rsidRPr="00D9723B" w:rsidRDefault="00EB145B" w:rsidP="00822E9A">
            <w:pPr>
              <w:pStyle w:val="TAL"/>
            </w:pPr>
            <w:r w:rsidRPr="00D9723B">
              <w:t>LTF</w:t>
            </w:r>
          </w:p>
        </w:tc>
        <w:tc>
          <w:tcPr>
            <w:tcW w:w="1375" w:type="dxa"/>
            <w:shd w:val="clear" w:color="auto" w:fill="auto"/>
            <w:vAlign w:val="center"/>
          </w:tcPr>
          <w:p w14:paraId="4112F5BA" w14:textId="77777777" w:rsidR="00EB145B" w:rsidRPr="00D9723B" w:rsidRDefault="00EB145B" w:rsidP="00822E9A">
            <w:pPr>
              <w:pStyle w:val="TAL"/>
            </w:pPr>
            <w:r w:rsidRPr="00D9723B">
              <w:t>n/a</w:t>
            </w:r>
          </w:p>
        </w:tc>
        <w:tc>
          <w:tcPr>
            <w:tcW w:w="1375" w:type="dxa"/>
            <w:shd w:val="clear" w:color="auto" w:fill="auto"/>
            <w:vAlign w:val="center"/>
          </w:tcPr>
          <w:p w14:paraId="0F69AB0D" w14:textId="77777777" w:rsidR="00EB145B" w:rsidRPr="00D9723B" w:rsidRDefault="00EB145B" w:rsidP="00822E9A">
            <w:pPr>
              <w:pStyle w:val="TAL"/>
            </w:pPr>
            <w:r w:rsidRPr="00D9723B">
              <w:t>LTF</w:t>
            </w:r>
          </w:p>
        </w:tc>
        <w:tc>
          <w:tcPr>
            <w:tcW w:w="1343" w:type="dxa"/>
            <w:shd w:val="clear" w:color="auto" w:fill="auto"/>
            <w:vAlign w:val="center"/>
          </w:tcPr>
          <w:p w14:paraId="63D3DA54" w14:textId="77777777" w:rsidR="00EB145B" w:rsidRPr="00D9723B" w:rsidRDefault="00EB145B" w:rsidP="00822E9A">
            <w:pPr>
              <w:pStyle w:val="TAL"/>
            </w:pPr>
            <w:r w:rsidRPr="00D9723B">
              <w:t>n/a</w:t>
            </w:r>
          </w:p>
        </w:tc>
      </w:tr>
      <w:tr w:rsidR="00EB145B" w14:paraId="0C86A17D" w14:textId="77777777" w:rsidTr="00822E9A">
        <w:tc>
          <w:tcPr>
            <w:tcW w:w="961" w:type="dxa"/>
            <w:vMerge/>
            <w:shd w:val="clear" w:color="auto" w:fill="auto"/>
            <w:vAlign w:val="center"/>
          </w:tcPr>
          <w:p w14:paraId="294EAE16" w14:textId="77777777" w:rsidR="00EB145B" w:rsidRPr="00D9723B" w:rsidRDefault="00EB145B" w:rsidP="00822E9A">
            <w:pPr>
              <w:pStyle w:val="TAL"/>
            </w:pPr>
          </w:p>
        </w:tc>
        <w:tc>
          <w:tcPr>
            <w:tcW w:w="990" w:type="dxa"/>
            <w:vMerge/>
            <w:shd w:val="clear" w:color="auto" w:fill="auto"/>
            <w:vAlign w:val="center"/>
          </w:tcPr>
          <w:p w14:paraId="4A7946C7" w14:textId="77777777" w:rsidR="00EB145B" w:rsidRPr="00D9723B" w:rsidRDefault="00EB145B" w:rsidP="00822E9A">
            <w:pPr>
              <w:pStyle w:val="TAL"/>
            </w:pPr>
          </w:p>
        </w:tc>
        <w:tc>
          <w:tcPr>
            <w:tcW w:w="931" w:type="dxa"/>
            <w:shd w:val="clear" w:color="auto" w:fill="auto"/>
            <w:vAlign w:val="center"/>
          </w:tcPr>
          <w:p w14:paraId="299D1065" w14:textId="77777777" w:rsidR="00EB145B" w:rsidRDefault="00EB145B" w:rsidP="00822E9A">
            <w:pPr>
              <w:pStyle w:val="TAL"/>
            </w:pPr>
            <w:r>
              <w:t>SGW-C</w:t>
            </w:r>
          </w:p>
        </w:tc>
        <w:tc>
          <w:tcPr>
            <w:tcW w:w="1505" w:type="dxa"/>
            <w:shd w:val="clear" w:color="auto" w:fill="auto"/>
            <w:vAlign w:val="center"/>
          </w:tcPr>
          <w:p w14:paraId="098AACD7" w14:textId="77777777" w:rsidR="00EB145B" w:rsidRPr="00D9723B" w:rsidRDefault="00EB145B" w:rsidP="00822E9A">
            <w:pPr>
              <w:pStyle w:val="TAL"/>
            </w:pPr>
            <w:r>
              <w:t>LTF</w:t>
            </w:r>
          </w:p>
        </w:tc>
        <w:tc>
          <w:tcPr>
            <w:tcW w:w="1375" w:type="dxa"/>
            <w:shd w:val="clear" w:color="auto" w:fill="auto"/>
            <w:vAlign w:val="center"/>
          </w:tcPr>
          <w:p w14:paraId="281565C9" w14:textId="77777777" w:rsidR="00EB145B" w:rsidRPr="00D9723B" w:rsidRDefault="00EB145B" w:rsidP="00822E9A">
            <w:pPr>
              <w:pStyle w:val="TAL"/>
            </w:pPr>
            <w:r>
              <w:t>LTF</w:t>
            </w:r>
          </w:p>
        </w:tc>
        <w:tc>
          <w:tcPr>
            <w:tcW w:w="1375" w:type="dxa"/>
            <w:shd w:val="clear" w:color="auto" w:fill="auto"/>
            <w:vAlign w:val="center"/>
          </w:tcPr>
          <w:p w14:paraId="57EE93E7" w14:textId="77777777" w:rsidR="00EB145B" w:rsidRPr="00D9723B" w:rsidRDefault="00EB145B" w:rsidP="00822E9A">
            <w:pPr>
              <w:pStyle w:val="TAL"/>
            </w:pPr>
            <w:r>
              <w:t>n/a</w:t>
            </w:r>
          </w:p>
        </w:tc>
        <w:tc>
          <w:tcPr>
            <w:tcW w:w="1375" w:type="dxa"/>
            <w:shd w:val="clear" w:color="auto" w:fill="auto"/>
            <w:vAlign w:val="center"/>
          </w:tcPr>
          <w:p w14:paraId="76ACF47C" w14:textId="77777777" w:rsidR="00EB145B" w:rsidRPr="00D9723B" w:rsidRDefault="00EB145B" w:rsidP="00822E9A">
            <w:pPr>
              <w:pStyle w:val="TAL"/>
            </w:pPr>
            <w:r>
              <w:t>LTF</w:t>
            </w:r>
          </w:p>
        </w:tc>
        <w:tc>
          <w:tcPr>
            <w:tcW w:w="1343" w:type="dxa"/>
            <w:shd w:val="clear" w:color="auto" w:fill="auto"/>
            <w:vAlign w:val="center"/>
          </w:tcPr>
          <w:p w14:paraId="642C24A4" w14:textId="77777777" w:rsidR="00EB145B" w:rsidRPr="00D9723B" w:rsidRDefault="00EB145B" w:rsidP="00822E9A">
            <w:pPr>
              <w:pStyle w:val="TAL"/>
            </w:pPr>
            <w:r>
              <w:t>n/a</w:t>
            </w:r>
          </w:p>
        </w:tc>
      </w:tr>
      <w:tr w:rsidR="00EB145B" w14:paraId="1594498C" w14:textId="77777777" w:rsidTr="00822E9A">
        <w:tc>
          <w:tcPr>
            <w:tcW w:w="961" w:type="dxa"/>
            <w:vMerge/>
            <w:shd w:val="clear" w:color="auto" w:fill="auto"/>
            <w:vAlign w:val="center"/>
          </w:tcPr>
          <w:p w14:paraId="23EE0032" w14:textId="77777777" w:rsidR="00EB145B" w:rsidRPr="00D9723B" w:rsidRDefault="00EB145B" w:rsidP="00822E9A">
            <w:pPr>
              <w:pStyle w:val="TAL"/>
            </w:pPr>
          </w:p>
        </w:tc>
        <w:tc>
          <w:tcPr>
            <w:tcW w:w="990" w:type="dxa"/>
            <w:vMerge/>
            <w:shd w:val="clear" w:color="auto" w:fill="auto"/>
            <w:vAlign w:val="center"/>
          </w:tcPr>
          <w:p w14:paraId="7C8A3216" w14:textId="77777777" w:rsidR="00EB145B" w:rsidRPr="00D9723B" w:rsidRDefault="00EB145B" w:rsidP="00822E9A">
            <w:pPr>
              <w:pStyle w:val="TAL"/>
            </w:pPr>
          </w:p>
        </w:tc>
        <w:tc>
          <w:tcPr>
            <w:tcW w:w="931" w:type="dxa"/>
            <w:shd w:val="clear" w:color="auto" w:fill="auto"/>
            <w:vAlign w:val="center"/>
          </w:tcPr>
          <w:p w14:paraId="5CB07179" w14:textId="77777777" w:rsidR="00EB145B" w:rsidRDefault="00EB145B" w:rsidP="00822E9A">
            <w:pPr>
              <w:pStyle w:val="TAL"/>
            </w:pPr>
            <w:r>
              <w:t>PGW</w:t>
            </w:r>
          </w:p>
        </w:tc>
        <w:tc>
          <w:tcPr>
            <w:tcW w:w="1505" w:type="dxa"/>
            <w:shd w:val="clear" w:color="auto" w:fill="auto"/>
            <w:vAlign w:val="center"/>
          </w:tcPr>
          <w:p w14:paraId="77FE15FB" w14:textId="77777777" w:rsidR="00EB145B" w:rsidRDefault="00EB145B" w:rsidP="00822E9A">
            <w:pPr>
              <w:pStyle w:val="TAL"/>
            </w:pPr>
            <w:r>
              <w:t>n/a</w:t>
            </w:r>
          </w:p>
        </w:tc>
        <w:tc>
          <w:tcPr>
            <w:tcW w:w="1375" w:type="dxa"/>
            <w:shd w:val="clear" w:color="auto" w:fill="auto"/>
            <w:vAlign w:val="center"/>
          </w:tcPr>
          <w:p w14:paraId="699E3505" w14:textId="77777777" w:rsidR="00EB145B" w:rsidRDefault="00EB145B" w:rsidP="00822E9A">
            <w:pPr>
              <w:pStyle w:val="TAL"/>
            </w:pPr>
            <w:r>
              <w:t>n/a</w:t>
            </w:r>
          </w:p>
        </w:tc>
        <w:tc>
          <w:tcPr>
            <w:tcW w:w="1375" w:type="dxa"/>
            <w:shd w:val="clear" w:color="auto" w:fill="auto"/>
            <w:vAlign w:val="center"/>
          </w:tcPr>
          <w:p w14:paraId="7564DDF3" w14:textId="77777777" w:rsidR="00EB145B" w:rsidRDefault="00EB145B" w:rsidP="00822E9A">
            <w:pPr>
              <w:pStyle w:val="TAL"/>
            </w:pPr>
            <w:r>
              <w:t>n/a</w:t>
            </w:r>
          </w:p>
        </w:tc>
        <w:tc>
          <w:tcPr>
            <w:tcW w:w="1375" w:type="dxa"/>
            <w:shd w:val="clear" w:color="auto" w:fill="auto"/>
            <w:vAlign w:val="center"/>
          </w:tcPr>
          <w:p w14:paraId="39A3AB03" w14:textId="77777777" w:rsidR="00EB145B" w:rsidRDefault="00EB145B" w:rsidP="00822E9A">
            <w:pPr>
              <w:pStyle w:val="TAL"/>
            </w:pPr>
            <w:r>
              <w:t>n/a</w:t>
            </w:r>
          </w:p>
        </w:tc>
        <w:tc>
          <w:tcPr>
            <w:tcW w:w="1343" w:type="dxa"/>
            <w:shd w:val="clear" w:color="auto" w:fill="auto"/>
            <w:vAlign w:val="center"/>
          </w:tcPr>
          <w:p w14:paraId="56E4761E" w14:textId="77777777" w:rsidR="00EB145B" w:rsidRDefault="00EB145B" w:rsidP="00822E9A">
            <w:pPr>
              <w:pStyle w:val="TAL"/>
            </w:pPr>
            <w:r>
              <w:t>LTF</w:t>
            </w:r>
          </w:p>
        </w:tc>
      </w:tr>
      <w:tr w:rsidR="00EB145B" w14:paraId="5D60A228" w14:textId="77777777" w:rsidTr="00822E9A">
        <w:tc>
          <w:tcPr>
            <w:tcW w:w="961" w:type="dxa"/>
            <w:vMerge/>
            <w:shd w:val="clear" w:color="auto" w:fill="auto"/>
            <w:vAlign w:val="center"/>
          </w:tcPr>
          <w:p w14:paraId="74D641DE" w14:textId="77777777" w:rsidR="00EB145B" w:rsidRPr="00D9723B" w:rsidRDefault="00EB145B" w:rsidP="00822E9A">
            <w:pPr>
              <w:pStyle w:val="TAL"/>
            </w:pPr>
          </w:p>
        </w:tc>
        <w:tc>
          <w:tcPr>
            <w:tcW w:w="990" w:type="dxa"/>
            <w:vMerge/>
            <w:shd w:val="clear" w:color="auto" w:fill="auto"/>
            <w:vAlign w:val="center"/>
          </w:tcPr>
          <w:p w14:paraId="5AA9E2D3" w14:textId="77777777" w:rsidR="00EB145B" w:rsidRPr="00D9723B" w:rsidRDefault="00EB145B" w:rsidP="00822E9A">
            <w:pPr>
              <w:pStyle w:val="TAL"/>
            </w:pPr>
          </w:p>
        </w:tc>
        <w:tc>
          <w:tcPr>
            <w:tcW w:w="931" w:type="dxa"/>
            <w:shd w:val="clear" w:color="auto" w:fill="auto"/>
            <w:vAlign w:val="center"/>
          </w:tcPr>
          <w:p w14:paraId="426F9830" w14:textId="77777777" w:rsidR="00EB145B" w:rsidRPr="00D9723B" w:rsidRDefault="00EB145B" w:rsidP="00822E9A">
            <w:pPr>
              <w:pStyle w:val="TAL"/>
            </w:pPr>
            <w:r>
              <w:t>PGW-C</w:t>
            </w:r>
          </w:p>
        </w:tc>
        <w:tc>
          <w:tcPr>
            <w:tcW w:w="1505" w:type="dxa"/>
            <w:shd w:val="clear" w:color="auto" w:fill="auto"/>
            <w:vAlign w:val="center"/>
          </w:tcPr>
          <w:p w14:paraId="4E2E339E" w14:textId="77777777" w:rsidR="00EB145B" w:rsidRPr="00D9723B" w:rsidRDefault="00EB145B" w:rsidP="00822E9A">
            <w:pPr>
              <w:pStyle w:val="TAL"/>
            </w:pPr>
            <w:r>
              <w:t>n/a</w:t>
            </w:r>
          </w:p>
        </w:tc>
        <w:tc>
          <w:tcPr>
            <w:tcW w:w="1375" w:type="dxa"/>
            <w:shd w:val="clear" w:color="auto" w:fill="auto"/>
            <w:vAlign w:val="center"/>
          </w:tcPr>
          <w:p w14:paraId="5D7F077E" w14:textId="77777777" w:rsidR="00EB145B" w:rsidRPr="00D9723B" w:rsidRDefault="00EB145B" w:rsidP="00822E9A">
            <w:pPr>
              <w:pStyle w:val="TAL"/>
            </w:pPr>
            <w:r>
              <w:t>n/a</w:t>
            </w:r>
          </w:p>
        </w:tc>
        <w:tc>
          <w:tcPr>
            <w:tcW w:w="1375" w:type="dxa"/>
            <w:shd w:val="clear" w:color="auto" w:fill="auto"/>
            <w:vAlign w:val="center"/>
          </w:tcPr>
          <w:p w14:paraId="6D4F5778" w14:textId="77777777" w:rsidR="00EB145B" w:rsidRPr="00D9723B" w:rsidRDefault="00EB145B" w:rsidP="00822E9A">
            <w:pPr>
              <w:pStyle w:val="TAL"/>
            </w:pPr>
            <w:r w:rsidRPr="00D9723B">
              <w:t>n/a</w:t>
            </w:r>
          </w:p>
        </w:tc>
        <w:tc>
          <w:tcPr>
            <w:tcW w:w="1375" w:type="dxa"/>
            <w:shd w:val="clear" w:color="auto" w:fill="auto"/>
            <w:vAlign w:val="center"/>
          </w:tcPr>
          <w:p w14:paraId="17DB899D" w14:textId="77777777" w:rsidR="00EB145B" w:rsidRPr="00D9723B" w:rsidRDefault="00EB145B" w:rsidP="00822E9A">
            <w:pPr>
              <w:pStyle w:val="TAL"/>
            </w:pPr>
            <w:r>
              <w:t>n/a</w:t>
            </w:r>
          </w:p>
        </w:tc>
        <w:tc>
          <w:tcPr>
            <w:tcW w:w="1343" w:type="dxa"/>
            <w:shd w:val="clear" w:color="auto" w:fill="auto"/>
            <w:vAlign w:val="center"/>
          </w:tcPr>
          <w:p w14:paraId="5C3AF89E" w14:textId="77777777" w:rsidR="00EB145B" w:rsidRPr="00D9723B" w:rsidRDefault="00EB145B" w:rsidP="00822E9A">
            <w:pPr>
              <w:pStyle w:val="TAL"/>
            </w:pPr>
            <w:r w:rsidRPr="00D9723B">
              <w:t>LTF</w:t>
            </w:r>
          </w:p>
        </w:tc>
      </w:tr>
      <w:tr w:rsidR="00EB145B" w14:paraId="78FFC434" w14:textId="77777777" w:rsidTr="00822E9A">
        <w:tc>
          <w:tcPr>
            <w:tcW w:w="961" w:type="dxa"/>
            <w:vMerge/>
            <w:shd w:val="clear" w:color="auto" w:fill="auto"/>
            <w:vAlign w:val="center"/>
          </w:tcPr>
          <w:p w14:paraId="5F39D3C9" w14:textId="77777777" w:rsidR="00EB145B" w:rsidRPr="00D9723B" w:rsidRDefault="00EB145B" w:rsidP="00822E9A">
            <w:pPr>
              <w:pStyle w:val="TAL"/>
            </w:pPr>
          </w:p>
        </w:tc>
        <w:tc>
          <w:tcPr>
            <w:tcW w:w="990" w:type="dxa"/>
            <w:shd w:val="clear" w:color="auto" w:fill="auto"/>
            <w:vAlign w:val="center"/>
          </w:tcPr>
          <w:p w14:paraId="487EBE81" w14:textId="77777777" w:rsidR="00EB145B" w:rsidRPr="00D9723B" w:rsidRDefault="00EB145B" w:rsidP="00822E9A">
            <w:pPr>
              <w:pStyle w:val="TAL"/>
            </w:pPr>
            <w:r w:rsidRPr="00D9723B">
              <w:t>Option 2</w:t>
            </w:r>
          </w:p>
        </w:tc>
        <w:tc>
          <w:tcPr>
            <w:tcW w:w="931" w:type="dxa"/>
            <w:shd w:val="clear" w:color="auto" w:fill="auto"/>
            <w:vAlign w:val="center"/>
          </w:tcPr>
          <w:p w14:paraId="415F37B3" w14:textId="77777777" w:rsidR="00EB145B" w:rsidRPr="00D9723B" w:rsidRDefault="00EB145B" w:rsidP="00822E9A">
            <w:pPr>
              <w:pStyle w:val="TAL"/>
            </w:pPr>
            <w:r w:rsidRPr="00D9723B">
              <w:t>MDF2</w:t>
            </w:r>
          </w:p>
        </w:tc>
        <w:tc>
          <w:tcPr>
            <w:tcW w:w="1505" w:type="dxa"/>
            <w:shd w:val="clear" w:color="auto" w:fill="auto"/>
            <w:vAlign w:val="center"/>
          </w:tcPr>
          <w:p w14:paraId="7CE8A9E3" w14:textId="77777777" w:rsidR="00EB145B" w:rsidRPr="00D9723B" w:rsidRDefault="00EB145B" w:rsidP="00822E9A">
            <w:pPr>
              <w:pStyle w:val="TAL"/>
            </w:pPr>
            <w:r w:rsidRPr="00D9723B">
              <w:t>LTF</w:t>
            </w:r>
          </w:p>
        </w:tc>
        <w:tc>
          <w:tcPr>
            <w:tcW w:w="1375" w:type="dxa"/>
            <w:shd w:val="clear" w:color="auto" w:fill="auto"/>
            <w:vAlign w:val="center"/>
          </w:tcPr>
          <w:p w14:paraId="04CA5DD5" w14:textId="77777777" w:rsidR="00EB145B" w:rsidRPr="00D9723B" w:rsidRDefault="00EB145B" w:rsidP="00822E9A">
            <w:pPr>
              <w:pStyle w:val="TAL"/>
            </w:pPr>
            <w:r w:rsidRPr="00D9723B">
              <w:t>LTF</w:t>
            </w:r>
          </w:p>
        </w:tc>
        <w:tc>
          <w:tcPr>
            <w:tcW w:w="1375" w:type="dxa"/>
            <w:shd w:val="clear" w:color="auto" w:fill="auto"/>
            <w:vAlign w:val="center"/>
          </w:tcPr>
          <w:p w14:paraId="627E6B4D" w14:textId="77777777" w:rsidR="00EB145B" w:rsidRPr="00D9723B" w:rsidRDefault="00EB145B" w:rsidP="00822E9A">
            <w:pPr>
              <w:pStyle w:val="TAL"/>
            </w:pPr>
            <w:r w:rsidRPr="00D9723B">
              <w:t>n/a</w:t>
            </w:r>
          </w:p>
        </w:tc>
        <w:tc>
          <w:tcPr>
            <w:tcW w:w="1375" w:type="dxa"/>
            <w:shd w:val="clear" w:color="auto" w:fill="auto"/>
            <w:vAlign w:val="center"/>
          </w:tcPr>
          <w:p w14:paraId="26E74849" w14:textId="77777777" w:rsidR="00EB145B" w:rsidRPr="00D9723B" w:rsidRDefault="00EB145B" w:rsidP="00822E9A">
            <w:pPr>
              <w:pStyle w:val="TAL"/>
            </w:pPr>
            <w:r w:rsidRPr="00D9723B">
              <w:t>LTF</w:t>
            </w:r>
          </w:p>
        </w:tc>
        <w:tc>
          <w:tcPr>
            <w:tcW w:w="1343" w:type="dxa"/>
            <w:shd w:val="clear" w:color="auto" w:fill="auto"/>
            <w:vAlign w:val="center"/>
          </w:tcPr>
          <w:p w14:paraId="11CCCDCC" w14:textId="77777777" w:rsidR="00EB145B" w:rsidRPr="00D9723B" w:rsidRDefault="00EB145B" w:rsidP="00822E9A">
            <w:pPr>
              <w:pStyle w:val="TAL"/>
            </w:pPr>
            <w:r w:rsidRPr="00D9723B">
              <w:t>LTF</w:t>
            </w:r>
          </w:p>
        </w:tc>
      </w:tr>
    </w:tbl>
    <w:p w14:paraId="0716E878" w14:textId="77777777" w:rsidR="00EB145B" w:rsidRDefault="00EB145B" w:rsidP="00EB145B">
      <w:pPr>
        <w:spacing w:line="360" w:lineRule="auto"/>
      </w:pPr>
    </w:p>
    <w:p w14:paraId="14E0F486" w14:textId="692C9BAA" w:rsidR="00EB145B" w:rsidRDefault="00EB145B" w:rsidP="00EB145B">
      <w:r>
        <w:t xml:space="preserve">Table </w:t>
      </w:r>
      <w:r w:rsidR="008602A2">
        <w:t>G.</w:t>
      </w:r>
      <w:r>
        <w:t>4-3 provides the scope of NF domain that provides the IRI-POI/CC-TF/CC-POI functions for the service type of Data in the EPC for a PGW-based deployment option.</w:t>
      </w:r>
    </w:p>
    <w:p w14:paraId="1511839C" w14:textId="50F60C52" w:rsidR="00EB145B" w:rsidRDefault="00EB145B" w:rsidP="00EB145B">
      <w:pPr>
        <w:pStyle w:val="TH"/>
      </w:pPr>
      <w:r>
        <w:t xml:space="preserve">Table </w:t>
      </w:r>
      <w:r w:rsidR="008602A2">
        <w:t>G.</w:t>
      </w:r>
      <w:r>
        <w:t>4-3: Scope of NF domain in EPC providing the LI functions (PGW-based deployment)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72"/>
        <w:gridCol w:w="914"/>
        <w:gridCol w:w="1462"/>
        <w:gridCol w:w="1336"/>
        <w:gridCol w:w="1337"/>
        <w:gridCol w:w="1336"/>
        <w:gridCol w:w="1307"/>
      </w:tblGrid>
      <w:tr w:rsidR="00EB145B" w14:paraId="5A2243C0" w14:textId="77777777" w:rsidTr="00822E9A">
        <w:tc>
          <w:tcPr>
            <w:tcW w:w="2882" w:type="dxa"/>
            <w:gridSpan w:val="3"/>
            <w:vMerge w:val="restart"/>
            <w:shd w:val="clear" w:color="auto" w:fill="D9D9D9"/>
            <w:vAlign w:val="center"/>
          </w:tcPr>
          <w:p w14:paraId="5BF2C3B9" w14:textId="77777777" w:rsidR="00EB145B" w:rsidRPr="00D9723B" w:rsidRDefault="00EB145B" w:rsidP="00822E9A">
            <w:pPr>
              <w:pStyle w:val="TAH"/>
            </w:pPr>
            <w:r w:rsidRPr="00D9723B">
              <w:t>NFs with LI function</w:t>
            </w:r>
          </w:p>
        </w:tc>
        <w:tc>
          <w:tcPr>
            <w:tcW w:w="1505" w:type="dxa"/>
            <w:vMerge w:val="restart"/>
            <w:shd w:val="clear" w:color="auto" w:fill="D9D9D9"/>
            <w:vAlign w:val="center"/>
          </w:tcPr>
          <w:p w14:paraId="0B4B7810" w14:textId="77777777" w:rsidR="00EB145B" w:rsidRPr="00D9723B" w:rsidRDefault="00EB145B" w:rsidP="00822E9A">
            <w:pPr>
              <w:pStyle w:val="TAH"/>
            </w:pPr>
            <w:r w:rsidRPr="00D9723B">
              <w:t>Non-roaming</w:t>
            </w:r>
          </w:p>
        </w:tc>
        <w:tc>
          <w:tcPr>
            <w:tcW w:w="2750" w:type="dxa"/>
            <w:gridSpan w:val="2"/>
            <w:shd w:val="clear" w:color="auto" w:fill="D9D9D9"/>
            <w:vAlign w:val="center"/>
          </w:tcPr>
          <w:p w14:paraId="6949A7D8" w14:textId="77777777" w:rsidR="00EB145B" w:rsidRPr="00D9723B" w:rsidRDefault="00EB145B" w:rsidP="00822E9A">
            <w:pPr>
              <w:pStyle w:val="TAH"/>
            </w:pPr>
            <w:r w:rsidRPr="00D9723B">
              <w:t>Roaming with LBO</w:t>
            </w:r>
          </w:p>
        </w:tc>
        <w:tc>
          <w:tcPr>
            <w:tcW w:w="2718" w:type="dxa"/>
            <w:gridSpan w:val="2"/>
            <w:shd w:val="clear" w:color="auto" w:fill="D9D9D9"/>
            <w:vAlign w:val="center"/>
          </w:tcPr>
          <w:p w14:paraId="49B905D9" w14:textId="77777777" w:rsidR="00EB145B" w:rsidRPr="00D9723B" w:rsidRDefault="00EB145B" w:rsidP="00822E9A">
            <w:pPr>
              <w:pStyle w:val="TAH"/>
            </w:pPr>
            <w:r w:rsidRPr="00D9723B">
              <w:t>Roaming with HR</w:t>
            </w:r>
          </w:p>
        </w:tc>
      </w:tr>
      <w:tr w:rsidR="00EB145B" w14:paraId="487E0947" w14:textId="77777777" w:rsidTr="00822E9A">
        <w:tc>
          <w:tcPr>
            <w:tcW w:w="2882" w:type="dxa"/>
            <w:gridSpan w:val="3"/>
            <w:vMerge/>
            <w:shd w:val="clear" w:color="auto" w:fill="D9D9D9"/>
            <w:vAlign w:val="center"/>
          </w:tcPr>
          <w:p w14:paraId="6F8E087F" w14:textId="77777777" w:rsidR="00EB145B" w:rsidRPr="00D9723B" w:rsidRDefault="00EB145B" w:rsidP="00822E9A">
            <w:pPr>
              <w:pStyle w:val="TAH"/>
            </w:pPr>
          </w:p>
        </w:tc>
        <w:tc>
          <w:tcPr>
            <w:tcW w:w="1505" w:type="dxa"/>
            <w:vMerge/>
            <w:shd w:val="clear" w:color="auto" w:fill="D9D9D9"/>
            <w:vAlign w:val="center"/>
          </w:tcPr>
          <w:p w14:paraId="36E8D19F" w14:textId="77777777" w:rsidR="00EB145B" w:rsidRPr="00D9723B" w:rsidRDefault="00EB145B" w:rsidP="00822E9A">
            <w:pPr>
              <w:pStyle w:val="TAH"/>
            </w:pPr>
          </w:p>
        </w:tc>
        <w:tc>
          <w:tcPr>
            <w:tcW w:w="1375" w:type="dxa"/>
            <w:shd w:val="clear" w:color="auto" w:fill="D9D9D9"/>
            <w:vAlign w:val="center"/>
          </w:tcPr>
          <w:p w14:paraId="1CBE8061" w14:textId="77777777" w:rsidR="00EB145B" w:rsidRPr="00D9723B" w:rsidRDefault="00EB145B" w:rsidP="00822E9A">
            <w:pPr>
              <w:pStyle w:val="TAH"/>
            </w:pPr>
            <w:r w:rsidRPr="00D9723B">
              <w:t>VPLMN</w:t>
            </w:r>
          </w:p>
        </w:tc>
        <w:tc>
          <w:tcPr>
            <w:tcW w:w="1375" w:type="dxa"/>
            <w:shd w:val="clear" w:color="auto" w:fill="D9D9D9"/>
            <w:vAlign w:val="center"/>
          </w:tcPr>
          <w:p w14:paraId="534FC4E1" w14:textId="77777777" w:rsidR="00EB145B" w:rsidRPr="00D9723B" w:rsidRDefault="00EB145B" w:rsidP="00822E9A">
            <w:pPr>
              <w:pStyle w:val="TAH"/>
            </w:pPr>
            <w:r w:rsidRPr="00D9723B">
              <w:t>HPLMN</w:t>
            </w:r>
          </w:p>
        </w:tc>
        <w:tc>
          <w:tcPr>
            <w:tcW w:w="1375" w:type="dxa"/>
            <w:shd w:val="clear" w:color="auto" w:fill="D9D9D9"/>
            <w:vAlign w:val="center"/>
          </w:tcPr>
          <w:p w14:paraId="3640DC0F" w14:textId="77777777" w:rsidR="00EB145B" w:rsidRPr="00D9723B" w:rsidRDefault="00EB145B" w:rsidP="00822E9A">
            <w:pPr>
              <w:pStyle w:val="TAH"/>
            </w:pPr>
            <w:r w:rsidRPr="00D9723B">
              <w:t>VPLMN</w:t>
            </w:r>
          </w:p>
        </w:tc>
        <w:tc>
          <w:tcPr>
            <w:tcW w:w="1343" w:type="dxa"/>
            <w:shd w:val="clear" w:color="auto" w:fill="D9D9D9"/>
            <w:vAlign w:val="center"/>
          </w:tcPr>
          <w:p w14:paraId="7146E9A3" w14:textId="77777777" w:rsidR="00EB145B" w:rsidRPr="00D9723B" w:rsidRDefault="00EB145B" w:rsidP="00822E9A">
            <w:pPr>
              <w:pStyle w:val="TAH"/>
            </w:pPr>
            <w:r w:rsidRPr="00D9723B">
              <w:t>HPLMN</w:t>
            </w:r>
          </w:p>
        </w:tc>
      </w:tr>
      <w:tr w:rsidR="00EB145B" w14:paraId="4215EC97" w14:textId="77777777" w:rsidTr="00822E9A">
        <w:tc>
          <w:tcPr>
            <w:tcW w:w="2882" w:type="dxa"/>
            <w:gridSpan w:val="3"/>
            <w:shd w:val="clear" w:color="auto" w:fill="auto"/>
            <w:vAlign w:val="center"/>
          </w:tcPr>
          <w:p w14:paraId="2636B466" w14:textId="77777777" w:rsidR="00EB145B" w:rsidRPr="00D9723B" w:rsidRDefault="00EB145B" w:rsidP="00822E9A">
            <w:pPr>
              <w:pStyle w:val="TAL"/>
            </w:pPr>
            <w:r>
              <w:t>HSS</w:t>
            </w:r>
          </w:p>
        </w:tc>
        <w:tc>
          <w:tcPr>
            <w:tcW w:w="1505" w:type="dxa"/>
            <w:shd w:val="clear" w:color="auto" w:fill="auto"/>
            <w:vAlign w:val="center"/>
          </w:tcPr>
          <w:p w14:paraId="1BB36B19" w14:textId="77777777" w:rsidR="00EB145B" w:rsidRPr="00D9723B" w:rsidRDefault="00EB145B" w:rsidP="00822E9A">
            <w:pPr>
              <w:pStyle w:val="TAL"/>
            </w:pPr>
            <w:r w:rsidRPr="00D9723B">
              <w:t>IRI-POI</w:t>
            </w:r>
          </w:p>
        </w:tc>
        <w:tc>
          <w:tcPr>
            <w:tcW w:w="1375" w:type="dxa"/>
            <w:shd w:val="clear" w:color="auto" w:fill="auto"/>
            <w:vAlign w:val="center"/>
          </w:tcPr>
          <w:p w14:paraId="4D2060D8" w14:textId="77777777" w:rsidR="00EB145B" w:rsidRPr="00D9723B" w:rsidRDefault="00EB145B" w:rsidP="00822E9A">
            <w:pPr>
              <w:pStyle w:val="TAL"/>
            </w:pPr>
            <w:r w:rsidRPr="00D9723B">
              <w:t>n/a</w:t>
            </w:r>
          </w:p>
        </w:tc>
        <w:tc>
          <w:tcPr>
            <w:tcW w:w="1375" w:type="dxa"/>
            <w:shd w:val="clear" w:color="auto" w:fill="auto"/>
            <w:vAlign w:val="center"/>
          </w:tcPr>
          <w:p w14:paraId="6E30123C" w14:textId="77777777" w:rsidR="00EB145B" w:rsidRPr="00D9723B" w:rsidRDefault="00EB145B" w:rsidP="00822E9A">
            <w:pPr>
              <w:pStyle w:val="TAL"/>
            </w:pPr>
            <w:r w:rsidRPr="00D9723B">
              <w:t>IRI-POI</w:t>
            </w:r>
          </w:p>
        </w:tc>
        <w:tc>
          <w:tcPr>
            <w:tcW w:w="1375" w:type="dxa"/>
            <w:shd w:val="clear" w:color="auto" w:fill="auto"/>
            <w:vAlign w:val="center"/>
          </w:tcPr>
          <w:p w14:paraId="45388AD9" w14:textId="77777777" w:rsidR="00EB145B" w:rsidRPr="00D9723B" w:rsidRDefault="00EB145B" w:rsidP="00822E9A">
            <w:pPr>
              <w:pStyle w:val="TAL"/>
            </w:pPr>
            <w:r w:rsidRPr="00D9723B">
              <w:t>n/a</w:t>
            </w:r>
          </w:p>
        </w:tc>
        <w:tc>
          <w:tcPr>
            <w:tcW w:w="1343" w:type="dxa"/>
            <w:shd w:val="clear" w:color="auto" w:fill="auto"/>
            <w:vAlign w:val="center"/>
          </w:tcPr>
          <w:p w14:paraId="253374D6" w14:textId="77777777" w:rsidR="00EB145B" w:rsidRPr="00D9723B" w:rsidRDefault="00EB145B" w:rsidP="00822E9A">
            <w:pPr>
              <w:pStyle w:val="TAL"/>
            </w:pPr>
            <w:r w:rsidRPr="00D9723B">
              <w:t>IRI-POI</w:t>
            </w:r>
          </w:p>
        </w:tc>
      </w:tr>
      <w:tr w:rsidR="00EB145B" w14:paraId="4E75FC8A" w14:textId="77777777" w:rsidTr="00822E9A">
        <w:tc>
          <w:tcPr>
            <w:tcW w:w="2882" w:type="dxa"/>
            <w:gridSpan w:val="3"/>
            <w:shd w:val="clear" w:color="auto" w:fill="auto"/>
            <w:vAlign w:val="center"/>
          </w:tcPr>
          <w:p w14:paraId="5E223532" w14:textId="77777777" w:rsidR="00EB145B" w:rsidRPr="00D9723B" w:rsidRDefault="00EB145B" w:rsidP="00822E9A">
            <w:pPr>
              <w:pStyle w:val="TAL"/>
            </w:pPr>
            <w:r>
              <w:t>MME</w:t>
            </w:r>
          </w:p>
        </w:tc>
        <w:tc>
          <w:tcPr>
            <w:tcW w:w="1505" w:type="dxa"/>
            <w:shd w:val="clear" w:color="auto" w:fill="auto"/>
            <w:vAlign w:val="center"/>
          </w:tcPr>
          <w:p w14:paraId="615F9EEC" w14:textId="77777777" w:rsidR="00EB145B" w:rsidRPr="00D9723B" w:rsidRDefault="00EB145B" w:rsidP="00822E9A">
            <w:pPr>
              <w:pStyle w:val="TAL"/>
            </w:pPr>
            <w:r w:rsidRPr="00D9723B">
              <w:t>IRI-POI</w:t>
            </w:r>
          </w:p>
        </w:tc>
        <w:tc>
          <w:tcPr>
            <w:tcW w:w="1375" w:type="dxa"/>
            <w:shd w:val="clear" w:color="auto" w:fill="auto"/>
            <w:vAlign w:val="center"/>
          </w:tcPr>
          <w:p w14:paraId="2C60A2D2" w14:textId="77777777" w:rsidR="00EB145B" w:rsidRPr="00D9723B" w:rsidRDefault="00EB145B" w:rsidP="00822E9A">
            <w:pPr>
              <w:pStyle w:val="TAL"/>
            </w:pPr>
            <w:r w:rsidRPr="00D9723B">
              <w:t>IRI-POI</w:t>
            </w:r>
          </w:p>
        </w:tc>
        <w:tc>
          <w:tcPr>
            <w:tcW w:w="1375" w:type="dxa"/>
            <w:shd w:val="clear" w:color="auto" w:fill="auto"/>
            <w:vAlign w:val="center"/>
          </w:tcPr>
          <w:p w14:paraId="12531906" w14:textId="77777777" w:rsidR="00EB145B" w:rsidRPr="00D9723B" w:rsidRDefault="00EB145B" w:rsidP="00822E9A">
            <w:pPr>
              <w:pStyle w:val="TAL"/>
            </w:pPr>
            <w:r w:rsidRPr="00D9723B">
              <w:t>n/a</w:t>
            </w:r>
          </w:p>
        </w:tc>
        <w:tc>
          <w:tcPr>
            <w:tcW w:w="1375" w:type="dxa"/>
            <w:shd w:val="clear" w:color="auto" w:fill="auto"/>
            <w:vAlign w:val="center"/>
          </w:tcPr>
          <w:p w14:paraId="18F3C0A4" w14:textId="77777777" w:rsidR="00EB145B" w:rsidRPr="00D9723B" w:rsidRDefault="00EB145B" w:rsidP="00822E9A">
            <w:pPr>
              <w:pStyle w:val="TAL"/>
            </w:pPr>
            <w:r w:rsidRPr="00D9723B">
              <w:t>IRI-POI</w:t>
            </w:r>
          </w:p>
        </w:tc>
        <w:tc>
          <w:tcPr>
            <w:tcW w:w="1343" w:type="dxa"/>
            <w:shd w:val="clear" w:color="auto" w:fill="auto"/>
            <w:vAlign w:val="center"/>
          </w:tcPr>
          <w:p w14:paraId="5A3215AA" w14:textId="77777777" w:rsidR="00EB145B" w:rsidRPr="00D9723B" w:rsidRDefault="00EB145B" w:rsidP="00822E9A">
            <w:pPr>
              <w:pStyle w:val="TAL"/>
            </w:pPr>
            <w:r w:rsidRPr="00D9723B">
              <w:t>n/a</w:t>
            </w:r>
          </w:p>
        </w:tc>
      </w:tr>
      <w:tr w:rsidR="00EB145B" w14:paraId="12160ECF" w14:textId="77777777" w:rsidTr="00822E9A">
        <w:tc>
          <w:tcPr>
            <w:tcW w:w="2882" w:type="dxa"/>
            <w:gridSpan w:val="3"/>
            <w:shd w:val="clear" w:color="auto" w:fill="auto"/>
            <w:vAlign w:val="center"/>
          </w:tcPr>
          <w:p w14:paraId="1F66158C" w14:textId="77777777" w:rsidR="00EB145B" w:rsidRPr="00D9723B" w:rsidRDefault="00EB145B" w:rsidP="00822E9A">
            <w:pPr>
              <w:pStyle w:val="TAL"/>
            </w:pPr>
            <w:r>
              <w:t>SGW</w:t>
            </w:r>
          </w:p>
        </w:tc>
        <w:tc>
          <w:tcPr>
            <w:tcW w:w="1505" w:type="dxa"/>
            <w:shd w:val="clear" w:color="auto" w:fill="auto"/>
            <w:vAlign w:val="center"/>
          </w:tcPr>
          <w:p w14:paraId="2A55666A" w14:textId="77777777" w:rsidR="00EB145B" w:rsidRPr="00D9723B" w:rsidRDefault="00EB145B" w:rsidP="00822E9A">
            <w:pPr>
              <w:pStyle w:val="TAL"/>
            </w:pPr>
            <w:r>
              <w:t>n/a</w:t>
            </w:r>
          </w:p>
        </w:tc>
        <w:tc>
          <w:tcPr>
            <w:tcW w:w="1375" w:type="dxa"/>
            <w:shd w:val="clear" w:color="auto" w:fill="auto"/>
            <w:vAlign w:val="center"/>
          </w:tcPr>
          <w:p w14:paraId="2946C015" w14:textId="77777777" w:rsidR="00EB145B" w:rsidRPr="00D9723B" w:rsidRDefault="00EB145B" w:rsidP="00822E9A">
            <w:pPr>
              <w:pStyle w:val="TAL"/>
            </w:pPr>
            <w:r>
              <w:t>n/a</w:t>
            </w:r>
          </w:p>
        </w:tc>
        <w:tc>
          <w:tcPr>
            <w:tcW w:w="1375" w:type="dxa"/>
            <w:shd w:val="clear" w:color="auto" w:fill="auto"/>
            <w:vAlign w:val="center"/>
          </w:tcPr>
          <w:p w14:paraId="1A43BBB9" w14:textId="77777777" w:rsidR="00EB145B" w:rsidRPr="00D9723B" w:rsidRDefault="00EB145B" w:rsidP="00822E9A">
            <w:pPr>
              <w:pStyle w:val="TAL"/>
            </w:pPr>
            <w:r>
              <w:t>n/a</w:t>
            </w:r>
          </w:p>
        </w:tc>
        <w:tc>
          <w:tcPr>
            <w:tcW w:w="1375" w:type="dxa"/>
            <w:shd w:val="clear" w:color="auto" w:fill="auto"/>
            <w:vAlign w:val="center"/>
          </w:tcPr>
          <w:p w14:paraId="338576BC" w14:textId="77777777" w:rsidR="00EB145B" w:rsidRPr="00D9723B" w:rsidRDefault="00EB145B" w:rsidP="00822E9A">
            <w:pPr>
              <w:pStyle w:val="TAL"/>
            </w:pPr>
            <w:r w:rsidRPr="00D9723B">
              <w:t>IRI-POI</w:t>
            </w:r>
          </w:p>
        </w:tc>
        <w:tc>
          <w:tcPr>
            <w:tcW w:w="1343" w:type="dxa"/>
            <w:shd w:val="clear" w:color="auto" w:fill="auto"/>
            <w:vAlign w:val="center"/>
          </w:tcPr>
          <w:p w14:paraId="2228CB90" w14:textId="77777777" w:rsidR="00EB145B" w:rsidRPr="00D9723B" w:rsidRDefault="00EB145B" w:rsidP="00822E9A">
            <w:pPr>
              <w:pStyle w:val="TAL"/>
            </w:pPr>
            <w:r>
              <w:t>n/a</w:t>
            </w:r>
          </w:p>
        </w:tc>
      </w:tr>
      <w:tr w:rsidR="00EB145B" w14:paraId="406458C0" w14:textId="77777777" w:rsidTr="00822E9A">
        <w:tc>
          <w:tcPr>
            <w:tcW w:w="2882" w:type="dxa"/>
            <w:gridSpan w:val="3"/>
            <w:shd w:val="clear" w:color="auto" w:fill="auto"/>
            <w:vAlign w:val="center"/>
          </w:tcPr>
          <w:p w14:paraId="7342D737" w14:textId="77777777" w:rsidR="00EB145B" w:rsidRPr="00D9723B" w:rsidRDefault="00EB145B" w:rsidP="00822E9A">
            <w:pPr>
              <w:pStyle w:val="TAL"/>
            </w:pPr>
            <w:r>
              <w:t>SGW</w:t>
            </w:r>
          </w:p>
        </w:tc>
        <w:tc>
          <w:tcPr>
            <w:tcW w:w="1505" w:type="dxa"/>
            <w:shd w:val="clear" w:color="auto" w:fill="auto"/>
            <w:vAlign w:val="center"/>
          </w:tcPr>
          <w:p w14:paraId="664745C6" w14:textId="77777777" w:rsidR="00EB145B" w:rsidRPr="00D9723B" w:rsidRDefault="00EB145B" w:rsidP="00822E9A">
            <w:pPr>
              <w:pStyle w:val="TAL"/>
            </w:pPr>
            <w:r>
              <w:t>n/a</w:t>
            </w:r>
          </w:p>
        </w:tc>
        <w:tc>
          <w:tcPr>
            <w:tcW w:w="1375" w:type="dxa"/>
            <w:shd w:val="clear" w:color="auto" w:fill="auto"/>
            <w:vAlign w:val="center"/>
          </w:tcPr>
          <w:p w14:paraId="574CB33E" w14:textId="77777777" w:rsidR="00EB145B" w:rsidRPr="00D9723B" w:rsidRDefault="00EB145B" w:rsidP="00822E9A">
            <w:pPr>
              <w:pStyle w:val="TAL"/>
            </w:pPr>
            <w:r>
              <w:t>n/a</w:t>
            </w:r>
          </w:p>
        </w:tc>
        <w:tc>
          <w:tcPr>
            <w:tcW w:w="1375" w:type="dxa"/>
            <w:shd w:val="clear" w:color="auto" w:fill="auto"/>
            <w:vAlign w:val="center"/>
          </w:tcPr>
          <w:p w14:paraId="34852418" w14:textId="77777777" w:rsidR="00EB145B" w:rsidRPr="00D9723B" w:rsidRDefault="00EB145B" w:rsidP="00822E9A">
            <w:pPr>
              <w:pStyle w:val="TAL"/>
            </w:pPr>
            <w:r w:rsidRPr="00D9723B">
              <w:t>n/a</w:t>
            </w:r>
          </w:p>
        </w:tc>
        <w:tc>
          <w:tcPr>
            <w:tcW w:w="1375" w:type="dxa"/>
            <w:shd w:val="clear" w:color="auto" w:fill="auto"/>
            <w:vAlign w:val="center"/>
          </w:tcPr>
          <w:p w14:paraId="72C68D00" w14:textId="77777777" w:rsidR="00EB145B" w:rsidRPr="00D9723B" w:rsidRDefault="00EB145B" w:rsidP="00822E9A">
            <w:pPr>
              <w:pStyle w:val="TAL"/>
            </w:pPr>
            <w:r>
              <w:t>CC-POI</w:t>
            </w:r>
          </w:p>
        </w:tc>
        <w:tc>
          <w:tcPr>
            <w:tcW w:w="1343" w:type="dxa"/>
            <w:shd w:val="clear" w:color="auto" w:fill="auto"/>
            <w:vAlign w:val="center"/>
          </w:tcPr>
          <w:p w14:paraId="461C2280" w14:textId="77777777" w:rsidR="00EB145B" w:rsidRPr="00D9723B" w:rsidRDefault="00EB145B" w:rsidP="00822E9A">
            <w:pPr>
              <w:pStyle w:val="TAL"/>
            </w:pPr>
            <w:r>
              <w:t>n/a</w:t>
            </w:r>
          </w:p>
        </w:tc>
      </w:tr>
      <w:tr w:rsidR="00EB145B" w14:paraId="30E66DC0" w14:textId="77777777" w:rsidTr="00822E9A">
        <w:tc>
          <w:tcPr>
            <w:tcW w:w="2882" w:type="dxa"/>
            <w:gridSpan w:val="3"/>
            <w:shd w:val="clear" w:color="auto" w:fill="auto"/>
            <w:vAlign w:val="center"/>
          </w:tcPr>
          <w:p w14:paraId="64AD85D4" w14:textId="77777777" w:rsidR="00EB145B" w:rsidRPr="00D9723B" w:rsidRDefault="00EB145B" w:rsidP="00822E9A">
            <w:pPr>
              <w:pStyle w:val="TAL"/>
            </w:pPr>
            <w:r>
              <w:t>PGW</w:t>
            </w:r>
          </w:p>
        </w:tc>
        <w:tc>
          <w:tcPr>
            <w:tcW w:w="1505" w:type="dxa"/>
            <w:shd w:val="clear" w:color="auto" w:fill="auto"/>
            <w:vAlign w:val="center"/>
          </w:tcPr>
          <w:p w14:paraId="6FF40C2D" w14:textId="77777777" w:rsidR="00EB145B" w:rsidRPr="00D9723B" w:rsidRDefault="00EB145B" w:rsidP="00822E9A">
            <w:pPr>
              <w:pStyle w:val="TAL"/>
            </w:pPr>
            <w:r>
              <w:t>IRI-POI</w:t>
            </w:r>
          </w:p>
        </w:tc>
        <w:tc>
          <w:tcPr>
            <w:tcW w:w="1375" w:type="dxa"/>
            <w:shd w:val="clear" w:color="auto" w:fill="auto"/>
            <w:vAlign w:val="center"/>
          </w:tcPr>
          <w:p w14:paraId="00840559" w14:textId="77777777" w:rsidR="00EB145B" w:rsidRPr="00D9723B" w:rsidRDefault="00EB145B" w:rsidP="00822E9A">
            <w:pPr>
              <w:pStyle w:val="TAL"/>
            </w:pPr>
            <w:r>
              <w:t>IRI-POI</w:t>
            </w:r>
          </w:p>
        </w:tc>
        <w:tc>
          <w:tcPr>
            <w:tcW w:w="1375" w:type="dxa"/>
            <w:shd w:val="clear" w:color="auto" w:fill="auto"/>
            <w:vAlign w:val="center"/>
          </w:tcPr>
          <w:p w14:paraId="63CDE97E" w14:textId="77777777" w:rsidR="00EB145B" w:rsidRPr="00D9723B" w:rsidRDefault="00EB145B" w:rsidP="00822E9A">
            <w:pPr>
              <w:pStyle w:val="TAL"/>
            </w:pPr>
            <w:r>
              <w:t>n/a</w:t>
            </w:r>
          </w:p>
        </w:tc>
        <w:tc>
          <w:tcPr>
            <w:tcW w:w="1375" w:type="dxa"/>
            <w:shd w:val="clear" w:color="auto" w:fill="auto"/>
            <w:vAlign w:val="center"/>
          </w:tcPr>
          <w:p w14:paraId="6D836F86" w14:textId="77777777" w:rsidR="00EB145B" w:rsidRPr="00D9723B" w:rsidRDefault="00EB145B" w:rsidP="00822E9A">
            <w:pPr>
              <w:pStyle w:val="TAL"/>
            </w:pPr>
            <w:r>
              <w:t>n/a</w:t>
            </w:r>
          </w:p>
        </w:tc>
        <w:tc>
          <w:tcPr>
            <w:tcW w:w="1343" w:type="dxa"/>
            <w:shd w:val="clear" w:color="auto" w:fill="auto"/>
            <w:vAlign w:val="center"/>
          </w:tcPr>
          <w:p w14:paraId="665A4A6F" w14:textId="77777777" w:rsidR="00EB145B" w:rsidRPr="00D9723B" w:rsidRDefault="00EB145B" w:rsidP="00822E9A">
            <w:pPr>
              <w:pStyle w:val="TAL"/>
            </w:pPr>
            <w:r>
              <w:t>IRI-POI</w:t>
            </w:r>
          </w:p>
        </w:tc>
      </w:tr>
      <w:tr w:rsidR="00EB145B" w14:paraId="3FA15CDB" w14:textId="77777777" w:rsidTr="00822E9A">
        <w:tc>
          <w:tcPr>
            <w:tcW w:w="2882" w:type="dxa"/>
            <w:gridSpan w:val="3"/>
            <w:shd w:val="clear" w:color="auto" w:fill="auto"/>
            <w:vAlign w:val="center"/>
          </w:tcPr>
          <w:p w14:paraId="130D2808" w14:textId="77777777" w:rsidR="00EB145B" w:rsidRDefault="00EB145B" w:rsidP="00822E9A">
            <w:pPr>
              <w:pStyle w:val="TAL"/>
            </w:pPr>
            <w:r>
              <w:t>PGW</w:t>
            </w:r>
          </w:p>
        </w:tc>
        <w:tc>
          <w:tcPr>
            <w:tcW w:w="1505" w:type="dxa"/>
            <w:shd w:val="clear" w:color="auto" w:fill="auto"/>
            <w:vAlign w:val="center"/>
          </w:tcPr>
          <w:p w14:paraId="7AC5871B" w14:textId="77777777" w:rsidR="00EB145B" w:rsidRDefault="00EB145B" w:rsidP="00822E9A">
            <w:pPr>
              <w:pStyle w:val="TAL"/>
            </w:pPr>
            <w:r>
              <w:t>CC-POI</w:t>
            </w:r>
          </w:p>
        </w:tc>
        <w:tc>
          <w:tcPr>
            <w:tcW w:w="1375" w:type="dxa"/>
            <w:shd w:val="clear" w:color="auto" w:fill="auto"/>
            <w:vAlign w:val="center"/>
          </w:tcPr>
          <w:p w14:paraId="06DD0C9A" w14:textId="77777777" w:rsidR="00EB145B" w:rsidRDefault="00EB145B" w:rsidP="00822E9A">
            <w:pPr>
              <w:pStyle w:val="TAL"/>
            </w:pPr>
            <w:r>
              <w:t>CC-POI</w:t>
            </w:r>
          </w:p>
        </w:tc>
        <w:tc>
          <w:tcPr>
            <w:tcW w:w="1375" w:type="dxa"/>
            <w:shd w:val="clear" w:color="auto" w:fill="auto"/>
            <w:vAlign w:val="center"/>
          </w:tcPr>
          <w:p w14:paraId="693911BC" w14:textId="77777777" w:rsidR="00EB145B" w:rsidRDefault="00EB145B" w:rsidP="00822E9A">
            <w:pPr>
              <w:pStyle w:val="TAL"/>
            </w:pPr>
            <w:r>
              <w:t>n/a</w:t>
            </w:r>
          </w:p>
        </w:tc>
        <w:tc>
          <w:tcPr>
            <w:tcW w:w="1375" w:type="dxa"/>
            <w:shd w:val="clear" w:color="auto" w:fill="auto"/>
            <w:vAlign w:val="center"/>
          </w:tcPr>
          <w:p w14:paraId="4D6A566D" w14:textId="77777777" w:rsidR="00EB145B" w:rsidRDefault="00EB145B" w:rsidP="00822E9A">
            <w:pPr>
              <w:pStyle w:val="TAL"/>
            </w:pPr>
            <w:r>
              <w:t>n/a</w:t>
            </w:r>
          </w:p>
        </w:tc>
        <w:tc>
          <w:tcPr>
            <w:tcW w:w="1343" w:type="dxa"/>
            <w:shd w:val="clear" w:color="auto" w:fill="auto"/>
            <w:vAlign w:val="center"/>
          </w:tcPr>
          <w:p w14:paraId="03827A7A" w14:textId="77777777" w:rsidR="00EB145B" w:rsidRDefault="00EB145B" w:rsidP="00822E9A">
            <w:pPr>
              <w:pStyle w:val="TAL"/>
            </w:pPr>
            <w:r>
              <w:t>CC-POI</w:t>
            </w:r>
          </w:p>
        </w:tc>
      </w:tr>
      <w:tr w:rsidR="00EB145B" w14:paraId="5DC898E3" w14:textId="77777777" w:rsidTr="00822E9A">
        <w:tc>
          <w:tcPr>
            <w:tcW w:w="2882" w:type="dxa"/>
            <w:gridSpan w:val="3"/>
            <w:shd w:val="clear" w:color="auto" w:fill="auto"/>
            <w:vAlign w:val="center"/>
          </w:tcPr>
          <w:p w14:paraId="2C7422CA" w14:textId="77777777" w:rsidR="00EB145B" w:rsidRDefault="00EB145B" w:rsidP="00822E9A">
            <w:pPr>
              <w:pStyle w:val="TAL"/>
            </w:pPr>
            <w:r>
              <w:t>SGW-C</w:t>
            </w:r>
          </w:p>
        </w:tc>
        <w:tc>
          <w:tcPr>
            <w:tcW w:w="1505" w:type="dxa"/>
            <w:shd w:val="clear" w:color="auto" w:fill="auto"/>
            <w:vAlign w:val="center"/>
          </w:tcPr>
          <w:p w14:paraId="7E676211" w14:textId="77777777" w:rsidR="00EB145B" w:rsidRDefault="00EB145B" w:rsidP="00822E9A">
            <w:pPr>
              <w:pStyle w:val="TAL"/>
            </w:pPr>
            <w:r>
              <w:t>n/a</w:t>
            </w:r>
          </w:p>
        </w:tc>
        <w:tc>
          <w:tcPr>
            <w:tcW w:w="1375" w:type="dxa"/>
            <w:shd w:val="clear" w:color="auto" w:fill="auto"/>
            <w:vAlign w:val="center"/>
          </w:tcPr>
          <w:p w14:paraId="5F2A1957" w14:textId="77777777" w:rsidR="00EB145B" w:rsidRDefault="00EB145B" w:rsidP="00822E9A">
            <w:pPr>
              <w:pStyle w:val="TAL"/>
            </w:pPr>
            <w:r>
              <w:t>n/a</w:t>
            </w:r>
          </w:p>
        </w:tc>
        <w:tc>
          <w:tcPr>
            <w:tcW w:w="1375" w:type="dxa"/>
            <w:shd w:val="clear" w:color="auto" w:fill="auto"/>
            <w:vAlign w:val="center"/>
          </w:tcPr>
          <w:p w14:paraId="6D1AFF7C" w14:textId="77777777" w:rsidR="00EB145B" w:rsidRDefault="00EB145B" w:rsidP="00822E9A">
            <w:pPr>
              <w:pStyle w:val="TAL"/>
            </w:pPr>
            <w:r>
              <w:t>n/a</w:t>
            </w:r>
          </w:p>
        </w:tc>
        <w:tc>
          <w:tcPr>
            <w:tcW w:w="1375" w:type="dxa"/>
            <w:shd w:val="clear" w:color="auto" w:fill="auto"/>
            <w:vAlign w:val="center"/>
          </w:tcPr>
          <w:p w14:paraId="3FC832EE" w14:textId="77777777" w:rsidR="00EB145B" w:rsidRDefault="00EB145B" w:rsidP="00822E9A">
            <w:pPr>
              <w:pStyle w:val="TAL"/>
            </w:pPr>
            <w:r>
              <w:t>IRI-POI</w:t>
            </w:r>
          </w:p>
        </w:tc>
        <w:tc>
          <w:tcPr>
            <w:tcW w:w="1343" w:type="dxa"/>
            <w:shd w:val="clear" w:color="auto" w:fill="auto"/>
            <w:vAlign w:val="center"/>
          </w:tcPr>
          <w:p w14:paraId="7E56AA1A" w14:textId="77777777" w:rsidR="00EB145B" w:rsidRDefault="00EB145B" w:rsidP="00822E9A">
            <w:pPr>
              <w:pStyle w:val="TAL"/>
            </w:pPr>
            <w:r>
              <w:t>n/a</w:t>
            </w:r>
          </w:p>
        </w:tc>
      </w:tr>
      <w:tr w:rsidR="00EB145B" w14:paraId="207D4539" w14:textId="77777777" w:rsidTr="00822E9A">
        <w:tc>
          <w:tcPr>
            <w:tcW w:w="2882" w:type="dxa"/>
            <w:gridSpan w:val="3"/>
            <w:shd w:val="clear" w:color="auto" w:fill="auto"/>
            <w:vAlign w:val="center"/>
          </w:tcPr>
          <w:p w14:paraId="739E169A" w14:textId="77777777" w:rsidR="00EB145B" w:rsidRDefault="00EB145B" w:rsidP="00822E9A">
            <w:pPr>
              <w:pStyle w:val="TAL"/>
            </w:pPr>
            <w:r>
              <w:t>SGW-C</w:t>
            </w:r>
          </w:p>
        </w:tc>
        <w:tc>
          <w:tcPr>
            <w:tcW w:w="1505" w:type="dxa"/>
            <w:shd w:val="clear" w:color="auto" w:fill="auto"/>
            <w:vAlign w:val="center"/>
          </w:tcPr>
          <w:p w14:paraId="12D5FF7E" w14:textId="77777777" w:rsidR="00EB145B" w:rsidRDefault="00EB145B" w:rsidP="00822E9A">
            <w:pPr>
              <w:pStyle w:val="TAL"/>
            </w:pPr>
            <w:r>
              <w:t>n/a</w:t>
            </w:r>
          </w:p>
        </w:tc>
        <w:tc>
          <w:tcPr>
            <w:tcW w:w="1375" w:type="dxa"/>
            <w:shd w:val="clear" w:color="auto" w:fill="auto"/>
            <w:vAlign w:val="center"/>
          </w:tcPr>
          <w:p w14:paraId="36B74DD4" w14:textId="77777777" w:rsidR="00EB145B" w:rsidRDefault="00EB145B" w:rsidP="00822E9A">
            <w:pPr>
              <w:pStyle w:val="TAL"/>
            </w:pPr>
            <w:r>
              <w:t>n/a</w:t>
            </w:r>
          </w:p>
        </w:tc>
        <w:tc>
          <w:tcPr>
            <w:tcW w:w="1375" w:type="dxa"/>
            <w:shd w:val="clear" w:color="auto" w:fill="auto"/>
            <w:vAlign w:val="center"/>
          </w:tcPr>
          <w:p w14:paraId="31319BAD" w14:textId="77777777" w:rsidR="00EB145B" w:rsidRDefault="00EB145B" w:rsidP="00822E9A">
            <w:pPr>
              <w:pStyle w:val="TAL"/>
            </w:pPr>
            <w:r>
              <w:t>n/a</w:t>
            </w:r>
          </w:p>
        </w:tc>
        <w:tc>
          <w:tcPr>
            <w:tcW w:w="1375" w:type="dxa"/>
            <w:shd w:val="clear" w:color="auto" w:fill="auto"/>
            <w:vAlign w:val="center"/>
          </w:tcPr>
          <w:p w14:paraId="572E17A2" w14:textId="77777777" w:rsidR="00EB145B" w:rsidRDefault="00EB145B" w:rsidP="00822E9A">
            <w:pPr>
              <w:pStyle w:val="TAL"/>
            </w:pPr>
            <w:r>
              <w:t>CC-TF</w:t>
            </w:r>
          </w:p>
        </w:tc>
        <w:tc>
          <w:tcPr>
            <w:tcW w:w="1343" w:type="dxa"/>
            <w:shd w:val="clear" w:color="auto" w:fill="auto"/>
            <w:vAlign w:val="center"/>
          </w:tcPr>
          <w:p w14:paraId="1E4D8F40" w14:textId="77777777" w:rsidR="00EB145B" w:rsidRDefault="00EB145B" w:rsidP="00822E9A">
            <w:pPr>
              <w:pStyle w:val="TAL"/>
            </w:pPr>
            <w:r>
              <w:t>n/a</w:t>
            </w:r>
          </w:p>
        </w:tc>
      </w:tr>
      <w:tr w:rsidR="00EB145B" w14:paraId="5DA44722" w14:textId="77777777" w:rsidTr="00822E9A">
        <w:tc>
          <w:tcPr>
            <w:tcW w:w="2882" w:type="dxa"/>
            <w:gridSpan w:val="3"/>
            <w:shd w:val="clear" w:color="auto" w:fill="auto"/>
            <w:vAlign w:val="center"/>
          </w:tcPr>
          <w:p w14:paraId="00D54D50" w14:textId="77777777" w:rsidR="00EB145B" w:rsidRDefault="00EB145B" w:rsidP="00822E9A">
            <w:pPr>
              <w:pStyle w:val="TAL"/>
            </w:pPr>
            <w:r>
              <w:t>SGW-U</w:t>
            </w:r>
          </w:p>
        </w:tc>
        <w:tc>
          <w:tcPr>
            <w:tcW w:w="1505" w:type="dxa"/>
            <w:shd w:val="clear" w:color="auto" w:fill="auto"/>
            <w:vAlign w:val="center"/>
          </w:tcPr>
          <w:p w14:paraId="1203B2FB" w14:textId="77777777" w:rsidR="00EB145B" w:rsidRDefault="00EB145B" w:rsidP="00822E9A">
            <w:pPr>
              <w:pStyle w:val="TAL"/>
            </w:pPr>
            <w:r>
              <w:t>n/a</w:t>
            </w:r>
          </w:p>
        </w:tc>
        <w:tc>
          <w:tcPr>
            <w:tcW w:w="1375" w:type="dxa"/>
            <w:shd w:val="clear" w:color="auto" w:fill="auto"/>
            <w:vAlign w:val="center"/>
          </w:tcPr>
          <w:p w14:paraId="32F61483" w14:textId="77777777" w:rsidR="00EB145B" w:rsidRDefault="00EB145B" w:rsidP="00822E9A">
            <w:pPr>
              <w:pStyle w:val="TAL"/>
            </w:pPr>
            <w:r>
              <w:t>n/a</w:t>
            </w:r>
          </w:p>
        </w:tc>
        <w:tc>
          <w:tcPr>
            <w:tcW w:w="1375" w:type="dxa"/>
            <w:shd w:val="clear" w:color="auto" w:fill="auto"/>
            <w:vAlign w:val="center"/>
          </w:tcPr>
          <w:p w14:paraId="257DB5F4" w14:textId="77777777" w:rsidR="00EB145B" w:rsidRDefault="00EB145B" w:rsidP="00822E9A">
            <w:pPr>
              <w:pStyle w:val="TAL"/>
            </w:pPr>
            <w:r>
              <w:t>n/a</w:t>
            </w:r>
          </w:p>
        </w:tc>
        <w:tc>
          <w:tcPr>
            <w:tcW w:w="1375" w:type="dxa"/>
            <w:shd w:val="clear" w:color="auto" w:fill="auto"/>
            <w:vAlign w:val="center"/>
          </w:tcPr>
          <w:p w14:paraId="62BA10FE" w14:textId="77777777" w:rsidR="00EB145B" w:rsidRDefault="00EB145B" w:rsidP="00822E9A">
            <w:pPr>
              <w:pStyle w:val="TAL"/>
            </w:pPr>
            <w:r>
              <w:t>CC-POI</w:t>
            </w:r>
          </w:p>
        </w:tc>
        <w:tc>
          <w:tcPr>
            <w:tcW w:w="1343" w:type="dxa"/>
            <w:shd w:val="clear" w:color="auto" w:fill="auto"/>
            <w:vAlign w:val="center"/>
          </w:tcPr>
          <w:p w14:paraId="172ABD13" w14:textId="77777777" w:rsidR="00EB145B" w:rsidRDefault="00EB145B" w:rsidP="00822E9A">
            <w:pPr>
              <w:pStyle w:val="TAL"/>
            </w:pPr>
            <w:r>
              <w:t>n/a</w:t>
            </w:r>
          </w:p>
        </w:tc>
      </w:tr>
      <w:tr w:rsidR="00EB145B" w14:paraId="6068C263" w14:textId="77777777" w:rsidTr="00822E9A">
        <w:tc>
          <w:tcPr>
            <w:tcW w:w="2882" w:type="dxa"/>
            <w:gridSpan w:val="3"/>
            <w:shd w:val="clear" w:color="auto" w:fill="auto"/>
            <w:vAlign w:val="center"/>
          </w:tcPr>
          <w:p w14:paraId="0249DD44" w14:textId="77777777" w:rsidR="00EB145B" w:rsidRDefault="00EB145B" w:rsidP="00822E9A">
            <w:pPr>
              <w:pStyle w:val="TAL"/>
            </w:pPr>
            <w:r>
              <w:t>PGW-C</w:t>
            </w:r>
          </w:p>
        </w:tc>
        <w:tc>
          <w:tcPr>
            <w:tcW w:w="1505" w:type="dxa"/>
            <w:shd w:val="clear" w:color="auto" w:fill="auto"/>
            <w:vAlign w:val="center"/>
          </w:tcPr>
          <w:p w14:paraId="66BA1B1E" w14:textId="77777777" w:rsidR="00EB145B" w:rsidRDefault="00EB145B" w:rsidP="00822E9A">
            <w:pPr>
              <w:pStyle w:val="TAL"/>
            </w:pPr>
            <w:r>
              <w:t>IRI-POI</w:t>
            </w:r>
          </w:p>
        </w:tc>
        <w:tc>
          <w:tcPr>
            <w:tcW w:w="1375" w:type="dxa"/>
            <w:shd w:val="clear" w:color="auto" w:fill="auto"/>
            <w:vAlign w:val="center"/>
          </w:tcPr>
          <w:p w14:paraId="0CAF4E8E" w14:textId="77777777" w:rsidR="00EB145B" w:rsidRDefault="00EB145B" w:rsidP="00822E9A">
            <w:pPr>
              <w:pStyle w:val="TAL"/>
            </w:pPr>
            <w:r>
              <w:t>IRI-POI</w:t>
            </w:r>
          </w:p>
        </w:tc>
        <w:tc>
          <w:tcPr>
            <w:tcW w:w="1375" w:type="dxa"/>
            <w:shd w:val="clear" w:color="auto" w:fill="auto"/>
            <w:vAlign w:val="center"/>
          </w:tcPr>
          <w:p w14:paraId="3C656358" w14:textId="77777777" w:rsidR="00EB145B" w:rsidRDefault="00EB145B" w:rsidP="00822E9A">
            <w:pPr>
              <w:pStyle w:val="TAL"/>
            </w:pPr>
            <w:r>
              <w:t>n/a</w:t>
            </w:r>
          </w:p>
        </w:tc>
        <w:tc>
          <w:tcPr>
            <w:tcW w:w="1375" w:type="dxa"/>
            <w:shd w:val="clear" w:color="auto" w:fill="auto"/>
            <w:vAlign w:val="center"/>
          </w:tcPr>
          <w:p w14:paraId="18A104EE" w14:textId="77777777" w:rsidR="00EB145B" w:rsidRDefault="00EB145B" w:rsidP="00822E9A">
            <w:pPr>
              <w:pStyle w:val="TAL"/>
            </w:pPr>
            <w:r>
              <w:t>n/a</w:t>
            </w:r>
          </w:p>
        </w:tc>
        <w:tc>
          <w:tcPr>
            <w:tcW w:w="1343" w:type="dxa"/>
            <w:shd w:val="clear" w:color="auto" w:fill="auto"/>
            <w:vAlign w:val="center"/>
          </w:tcPr>
          <w:p w14:paraId="7446EFC1" w14:textId="77777777" w:rsidR="00EB145B" w:rsidRDefault="00EB145B" w:rsidP="00822E9A">
            <w:pPr>
              <w:pStyle w:val="TAL"/>
            </w:pPr>
            <w:r>
              <w:t>IRI-POI</w:t>
            </w:r>
          </w:p>
        </w:tc>
      </w:tr>
      <w:tr w:rsidR="00EB145B" w14:paraId="3C948FE6" w14:textId="77777777" w:rsidTr="00822E9A">
        <w:tc>
          <w:tcPr>
            <w:tcW w:w="2882" w:type="dxa"/>
            <w:gridSpan w:val="3"/>
            <w:shd w:val="clear" w:color="auto" w:fill="auto"/>
            <w:vAlign w:val="center"/>
          </w:tcPr>
          <w:p w14:paraId="2DF632CC" w14:textId="77777777" w:rsidR="00EB145B" w:rsidRDefault="00EB145B" w:rsidP="00822E9A">
            <w:pPr>
              <w:pStyle w:val="TAL"/>
            </w:pPr>
            <w:r>
              <w:t>PGW-C</w:t>
            </w:r>
          </w:p>
        </w:tc>
        <w:tc>
          <w:tcPr>
            <w:tcW w:w="1505" w:type="dxa"/>
            <w:shd w:val="clear" w:color="auto" w:fill="auto"/>
            <w:vAlign w:val="center"/>
          </w:tcPr>
          <w:p w14:paraId="590785FD" w14:textId="77777777" w:rsidR="00EB145B" w:rsidRDefault="00EB145B" w:rsidP="00822E9A">
            <w:pPr>
              <w:pStyle w:val="TAL"/>
            </w:pPr>
            <w:r>
              <w:t>CC-TF</w:t>
            </w:r>
          </w:p>
        </w:tc>
        <w:tc>
          <w:tcPr>
            <w:tcW w:w="1375" w:type="dxa"/>
            <w:shd w:val="clear" w:color="auto" w:fill="auto"/>
            <w:vAlign w:val="center"/>
          </w:tcPr>
          <w:p w14:paraId="10AC1880" w14:textId="77777777" w:rsidR="00EB145B" w:rsidRDefault="00EB145B" w:rsidP="00822E9A">
            <w:pPr>
              <w:pStyle w:val="TAL"/>
            </w:pPr>
            <w:r>
              <w:t>CC-TF</w:t>
            </w:r>
          </w:p>
        </w:tc>
        <w:tc>
          <w:tcPr>
            <w:tcW w:w="1375" w:type="dxa"/>
            <w:shd w:val="clear" w:color="auto" w:fill="auto"/>
            <w:vAlign w:val="center"/>
          </w:tcPr>
          <w:p w14:paraId="353494F5" w14:textId="77777777" w:rsidR="00EB145B" w:rsidRDefault="00EB145B" w:rsidP="00822E9A">
            <w:pPr>
              <w:pStyle w:val="TAL"/>
            </w:pPr>
            <w:r>
              <w:t>n/a</w:t>
            </w:r>
          </w:p>
        </w:tc>
        <w:tc>
          <w:tcPr>
            <w:tcW w:w="1375" w:type="dxa"/>
            <w:shd w:val="clear" w:color="auto" w:fill="auto"/>
            <w:vAlign w:val="center"/>
          </w:tcPr>
          <w:p w14:paraId="3D434628" w14:textId="77777777" w:rsidR="00EB145B" w:rsidRDefault="00EB145B" w:rsidP="00822E9A">
            <w:pPr>
              <w:pStyle w:val="TAL"/>
            </w:pPr>
            <w:r>
              <w:t>n/a</w:t>
            </w:r>
          </w:p>
        </w:tc>
        <w:tc>
          <w:tcPr>
            <w:tcW w:w="1343" w:type="dxa"/>
            <w:shd w:val="clear" w:color="auto" w:fill="auto"/>
            <w:vAlign w:val="center"/>
          </w:tcPr>
          <w:p w14:paraId="58E74D7D" w14:textId="77777777" w:rsidR="00EB145B" w:rsidRDefault="00EB145B" w:rsidP="00822E9A">
            <w:pPr>
              <w:pStyle w:val="TAL"/>
            </w:pPr>
            <w:r>
              <w:t>CC-TF</w:t>
            </w:r>
          </w:p>
        </w:tc>
      </w:tr>
      <w:tr w:rsidR="00EB145B" w14:paraId="03F71560" w14:textId="77777777" w:rsidTr="00822E9A">
        <w:tc>
          <w:tcPr>
            <w:tcW w:w="2882" w:type="dxa"/>
            <w:gridSpan w:val="3"/>
            <w:shd w:val="clear" w:color="auto" w:fill="auto"/>
            <w:vAlign w:val="center"/>
          </w:tcPr>
          <w:p w14:paraId="2A613C14" w14:textId="77777777" w:rsidR="00EB145B" w:rsidRDefault="00EB145B" w:rsidP="00822E9A">
            <w:pPr>
              <w:pStyle w:val="TAL"/>
            </w:pPr>
            <w:r>
              <w:t>PGW-U</w:t>
            </w:r>
          </w:p>
        </w:tc>
        <w:tc>
          <w:tcPr>
            <w:tcW w:w="1505" w:type="dxa"/>
            <w:shd w:val="clear" w:color="auto" w:fill="auto"/>
            <w:vAlign w:val="center"/>
          </w:tcPr>
          <w:p w14:paraId="6F4A96B7" w14:textId="77777777" w:rsidR="00EB145B" w:rsidRDefault="00EB145B" w:rsidP="00822E9A">
            <w:pPr>
              <w:pStyle w:val="TAL"/>
            </w:pPr>
            <w:r>
              <w:t>CC-POI</w:t>
            </w:r>
          </w:p>
        </w:tc>
        <w:tc>
          <w:tcPr>
            <w:tcW w:w="1375" w:type="dxa"/>
            <w:shd w:val="clear" w:color="auto" w:fill="auto"/>
            <w:vAlign w:val="center"/>
          </w:tcPr>
          <w:p w14:paraId="1B84E750" w14:textId="77777777" w:rsidR="00EB145B" w:rsidRDefault="00EB145B" w:rsidP="00822E9A">
            <w:pPr>
              <w:pStyle w:val="TAL"/>
            </w:pPr>
            <w:r>
              <w:t>CC-POI</w:t>
            </w:r>
          </w:p>
        </w:tc>
        <w:tc>
          <w:tcPr>
            <w:tcW w:w="1375" w:type="dxa"/>
            <w:shd w:val="clear" w:color="auto" w:fill="auto"/>
            <w:vAlign w:val="center"/>
          </w:tcPr>
          <w:p w14:paraId="54AAB337" w14:textId="77777777" w:rsidR="00EB145B" w:rsidRDefault="00EB145B" w:rsidP="00822E9A">
            <w:pPr>
              <w:pStyle w:val="TAL"/>
            </w:pPr>
            <w:r>
              <w:t>n/a</w:t>
            </w:r>
          </w:p>
        </w:tc>
        <w:tc>
          <w:tcPr>
            <w:tcW w:w="1375" w:type="dxa"/>
            <w:shd w:val="clear" w:color="auto" w:fill="auto"/>
            <w:vAlign w:val="center"/>
          </w:tcPr>
          <w:p w14:paraId="33AA25F0" w14:textId="77777777" w:rsidR="00EB145B" w:rsidRDefault="00EB145B" w:rsidP="00822E9A">
            <w:pPr>
              <w:pStyle w:val="TAL"/>
            </w:pPr>
            <w:r>
              <w:t>n/a</w:t>
            </w:r>
          </w:p>
        </w:tc>
        <w:tc>
          <w:tcPr>
            <w:tcW w:w="1343" w:type="dxa"/>
            <w:shd w:val="clear" w:color="auto" w:fill="auto"/>
            <w:vAlign w:val="center"/>
          </w:tcPr>
          <w:p w14:paraId="217E43AD" w14:textId="77777777" w:rsidR="00EB145B" w:rsidRDefault="00EB145B" w:rsidP="00822E9A">
            <w:pPr>
              <w:pStyle w:val="TAL"/>
            </w:pPr>
            <w:r>
              <w:t>CC-POI</w:t>
            </w:r>
          </w:p>
        </w:tc>
      </w:tr>
      <w:tr w:rsidR="00EB145B" w14:paraId="773D6515" w14:textId="77777777" w:rsidTr="00822E9A">
        <w:tc>
          <w:tcPr>
            <w:tcW w:w="961" w:type="dxa"/>
            <w:vMerge w:val="restart"/>
            <w:shd w:val="clear" w:color="auto" w:fill="auto"/>
            <w:vAlign w:val="center"/>
          </w:tcPr>
          <w:p w14:paraId="38FBA8F7" w14:textId="77777777" w:rsidR="00EB145B" w:rsidRPr="00D9723B" w:rsidRDefault="00EB145B" w:rsidP="00822E9A">
            <w:pPr>
              <w:pStyle w:val="TAL"/>
            </w:pPr>
            <w:r w:rsidRPr="00D9723B">
              <w:t xml:space="preserve">PDHR </w:t>
            </w:r>
          </w:p>
        </w:tc>
        <w:tc>
          <w:tcPr>
            <w:tcW w:w="990" w:type="dxa"/>
            <w:vMerge w:val="restart"/>
            <w:shd w:val="clear" w:color="auto" w:fill="auto"/>
            <w:vAlign w:val="center"/>
          </w:tcPr>
          <w:p w14:paraId="298DE233" w14:textId="77777777" w:rsidR="00EB145B" w:rsidRPr="00D9723B" w:rsidRDefault="00EB145B" w:rsidP="00822E9A">
            <w:pPr>
              <w:pStyle w:val="TAL"/>
            </w:pPr>
            <w:r w:rsidRPr="00D9723B">
              <w:t>Option 1</w:t>
            </w:r>
          </w:p>
        </w:tc>
        <w:tc>
          <w:tcPr>
            <w:tcW w:w="931" w:type="dxa"/>
            <w:shd w:val="clear" w:color="auto" w:fill="auto"/>
            <w:vAlign w:val="center"/>
          </w:tcPr>
          <w:p w14:paraId="432B8988" w14:textId="77777777" w:rsidR="00EB145B" w:rsidRPr="00D9723B" w:rsidRDefault="00EB145B" w:rsidP="00822E9A">
            <w:pPr>
              <w:pStyle w:val="TAL"/>
            </w:pPr>
            <w:r>
              <w:t>SGW</w:t>
            </w:r>
          </w:p>
        </w:tc>
        <w:tc>
          <w:tcPr>
            <w:tcW w:w="1505" w:type="dxa"/>
            <w:shd w:val="clear" w:color="auto" w:fill="auto"/>
            <w:vAlign w:val="center"/>
          </w:tcPr>
          <w:p w14:paraId="7847F96C" w14:textId="77777777" w:rsidR="00EB145B" w:rsidRPr="00D9723B" w:rsidRDefault="00EB145B" w:rsidP="00822E9A">
            <w:pPr>
              <w:pStyle w:val="TAL"/>
            </w:pPr>
            <w:r>
              <w:t>n/a</w:t>
            </w:r>
          </w:p>
        </w:tc>
        <w:tc>
          <w:tcPr>
            <w:tcW w:w="1375" w:type="dxa"/>
            <w:shd w:val="clear" w:color="auto" w:fill="auto"/>
            <w:vAlign w:val="center"/>
          </w:tcPr>
          <w:p w14:paraId="7C38AE53" w14:textId="77777777" w:rsidR="00EB145B" w:rsidRPr="00D9723B" w:rsidRDefault="00EB145B" w:rsidP="00822E9A">
            <w:pPr>
              <w:pStyle w:val="TAL"/>
            </w:pPr>
            <w:r>
              <w:t>n/a</w:t>
            </w:r>
          </w:p>
        </w:tc>
        <w:tc>
          <w:tcPr>
            <w:tcW w:w="1375" w:type="dxa"/>
            <w:shd w:val="clear" w:color="auto" w:fill="auto"/>
            <w:vAlign w:val="center"/>
          </w:tcPr>
          <w:p w14:paraId="25849D5D" w14:textId="77777777" w:rsidR="00EB145B" w:rsidRPr="00D9723B" w:rsidRDefault="00EB145B" w:rsidP="00822E9A">
            <w:pPr>
              <w:pStyle w:val="TAL"/>
            </w:pPr>
            <w:r w:rsidRPr="00D9723B">
              <w:t>n/a</w:t>
            </w:r>
          </w:p>
        </w:tc>
        <w:tc>
          <w:tcPr>
            <w:tcW w:w="1375" w:type="dxa"/>
            <w:shd w:val="clear" w:color="auto" w:fill="auto"/>
            <w:vAlign w:val="center"/>
          </w:tcPr>
          <w:p w14:paraId="6B95D252" w14:textId="77777777" w:rsidR="00EB145B" w:rsidRPr="00D9723B" w:rsidRDefault="00EB145B" w:rsidP="00822E9A">
            <w:pPr>
              <w:pStyle w:val="TAL"/>
            </w:pPr>
            <w:r>
              <w:t>IRI-POI</w:t>
            </w:r>
          </w:p>
        </w:tc>
        <w:tc>
          <w:tcPr>
            <w:tcW w:w="1343" w:type="dxa"/>
            <w:shd w:val="clear" w:color="auto" w:fill="auto"/>
            <w:vAlign w:val="center"/>
          </w:tcPr>
          <w:p w14:paraId="6DB29650" w14:textId="77777777" w:rsidR="00EB145B" w:rsidRPr="00D9723B" w:rsidRDefault="00EB145B" w:rsidP="00822E9A">
            <w:pPr>
              <w:pStyle w:val="TAL"/>
            </w:pPr>
            <w:r>
              <w:t>n/a</w:t>
            </w:r>
          </w:p>
        </w:tc>
      </w:tr>
      <w:tr w:rsidR="00EB145B" w14:paraId="388DCA9F" w14:textId="77777777" w:rsidTr="00822E9A">
        <w:tc>
          <w:tcPr>
            <w:tcW w:w="961" w:type="dxa"/>
            <w:vMerge/>
            <w:shd w:val="clear" w:color="auto" w:fill="auto"/>
            <w:vAlign w:val="center"/>
          </w:tcPr>
          <w:p w14:paraId="095BD7BC" w14:textId="77777777" w:rsidR="00EB145B" w:rsidRPr="00D9723B" w:rsidRDefault="00EB145B" w:rsidP="00822E9A">
            <w:pPr>
              <w:pStyle w:val="TAL"/>
            </w:pPr>
          </w:p>
        </w:tc>
        <w:tc>
          <w:tcPr>
            <w:tcW w:w="990" w:type="dxa"/>
            <w:vMerge/>
            <w:shd w:val="clear" w:color="auto" w:fill="auto"/>
            <w:vAlign w:val="center"/>
          </w:tcPr>
          <w:p w14:paraId="236FF993" w14:textId="77777777" w:rsidR="00EB145B" w:rsidRPr="00D9723B" w:rsidRDefault="00EB145B" w:rsidP="00822E9A">
            <w:pPr>
              <w:pStyle w:val="TAL"/>
            </w:pPr>
          </w:p>
        </w:tc>
        <w:tc>
          <w:tcPr>
            <w:tcW w:w="931" w:type="dxa"/>
            <w:shd w:val="clear" w:color="auto" w:fill="auto"/>
            <w:vAlign w:val="center"/>
          </w:tcPr>
          <w:p w14:paraId="19C651AC" w14:textId="77777777" w:rsidR="00EB145B" w:rsidRDefault="00EB145B" w:rsidP="00822E9A">
            <w:pPr>
              <w:pStyle w:val="TAL"/>
            </w:pPr>
            <w:r>
              <w:t>SGW-C</w:t>
            </w:r>
          </w:p>
        </w:tc>
        <w:tc>
          <w:tcPr>
            <w:tcW w:w="1505" w:type="dxa"/>
            <w:shd w:val="clear" w:color="auto" w:fill="auto"/>
            <w:vAlign w:val="center"/>
          </w:tcPr>
          <w:p w14:paraId="68380215" w14:textId="77777777" w:rsidR="00EB145B" w:rsidRPr="00D9723B" w:rsidRDefault="00EB145B" w:rsidP="00822E9A">
            <w:pPr>
              <w:pStyle w:val="TAL"/>
            </w:pPr>
            <w:r>
              <w:t>n/a</w:t>
            </w:r>
          </w:p>
        </w:tc>
        <w:tc>
          <w:tcPr>
            <w:tcW w:w="1375" w:type="dxa"/>
            <w:shd w:val="clear" w:color="auto" w:fill="auto"/>
            <w:vAlign w:val="center"/>
          </w:tcPr>
          <w:p w14:paraId="47B4CE39" w14:textId="77777777" w:rsidR="00EB145B" w:rsidRDefault="00EB145B" w:rsidP="00822E9A">
            <w:pPr>
              <w:pStyle w:val="TAL"/>
            </w:pPr>
            <w:r>
              <w:t>n/a</w:t>
            </w:r>
          </w:p>
        </w:tc>
        <w:tc>
          <w:tcPr>
            <w:tcW w:w="1375" w:type="dxa"/>
            <w:shd w:val="clear" w:color="auto" w:fill="auto"/>
            <w:vAlign w:val="center"/>
          </w:tcPr>
          <w:p w14:paraId="7E583E70" w14:textId="77777777" w:rsidR="00EB145B" w:rsidRPr="00D9723B" w:rsidRDefault="00EB145B" w:rsidP="00822E9A">
            <w:pPr>
              <w:pStyle w:val="TAL"/>
            </w:pPr>
            <w:r>
              <w:t>n/a</w:t>
            </w:r>
          </w:p>
        </w:tc>
        <w:tc>
          <w:tcPr>
            <w:tcW w:w="1375" w:type="dxa"/>
            <w:shd w:val="clear" w:color="auto" w:fill="auto"/>
            <w:vAlign w:val="center"/>
          </w:tcPr>
          <w:p w14:paraId="1A6057CF" w14:textId="77777777" w:rsidR="00EB145B" w:rsidRDefault="00EB145B" w:rsidP="00822E9A">
            <w:pPr>
              <w:pStyle w:val="TAL"/>
            </w:pPr>
            <w:r>
              <w:t>IRI-TF</w:t>
            </w:r>
          </w:p>
        </w:tc>
        <w:tc>
          <w:tcPr>
            <w:tcW w:w="1343" w:type="dxa"/>
            <w:shd w:val="clear" w:color="auto" w:fill="auto"/>
            <w:vAlign w:val="center"/>
          </w:tcPr>
          <w:p w14:paraId="7D156342" w14:textId="77777777" w:rsidR="00EB145B" w:rsidRDefault="00EB145B" w:rsidP="00822E9A">
            <w:pPr>
              <w:pStyle w:val="TAL"/>
            </w:pPr>
            <w:r>
              <w:t>n/a</w:t>
            </w:r>
          </w:p>
        </w:tc>
      </w:tr>
      <w:tr w:rsidR="00EB145B" w14:paraId="504640DE" w14:textId="77777777" w:rsidTr="00822E9A">
        <w:tc>
          <w:tcPr>
            <w:tcW w:w="961" w:type="dxa"/>
            <w:vMerge/>
            <w:shd w:val="clear" w:color="auto" w:fill="auto"/>
            <w:vAlign w:val="center"/>
          </w:tcPr>
          <w:p w14:paraId="32A3021D" w14:textId="77777777" w:rsidR="00EB145B" w:rsidRPr="00D9723B" w:rsidRDefault="00EB145B" w:rsidP="00822E9A">
            <w:pPr>
              <w:pStyle w:val="TAL"/>
            </w:pPr>
          </w:p>
        </w:tc>
        <w:tc>
          <w:tcPr>
            <w:tcW w:w="990" w:type="dxa"/>
            <w:vMerge/>
            <w:shd w:val="clear" w:color="auto" w:fill="auto"/>
            <w:vAlign w:val="center"/>
          </w:tcPr>
          <w:p w14:paraId="3294EFE6" w14:textId="77777777" w:rsidR="00EB145B" w:rsidRPr="00D9723B" w:rsidRDefault="00EB145B" w:rsidP="00822E9A">
            <w:pPr>
              <w:pStyle w:val="TAL"/>
            </w:pPr>
          </w:p>
        </w:tc>
        <w:tc>
          <w:tcPr>
            <w:tcW w:w="931" w:type="dxa"/>
            <w:shd w:val="clear" w:color="auto" w:fill="auto"/>
            <w:vAlign w:val="center"/>
          </w:tcPr>
          <w:p w14:paraId="16C40A79" w14:textId="77777777" w:rsidR="00EB145B" w:rsidRDefault="00EB145B" w:rsidP="00822E9A">
            <w:pPr>
              <w:pStyle w:val="TAL"/>
            </w:pPr>
            <w:r>
              <w:t>SGW-U</w:t>
            </w:r>
          </w:p>
        </w:tc>
        <w:tc>
          <w:tcPr>
            <w:tcW w:w="1505" w:type="dxa"/>
            <w:shd w:val="clear" w:color="auto" w:fill="auto"/>
            <w:vAlign w:val="center"/>
          </w:tcPr>
          <w:p w14:paraId="79D2751B" w14:textId="77777777" w:rsidR="00EB145B" w:rsidRDefault="00EB145B" w:rsidP="00822E9A">
            <w:pPr>
              <w:pStyle w:val="TAL"/>
            </w:pPr>
            <w:r>
              <w:t>n/a</w:t>
            </w:r>
          </w:p>
        </w:tc>
        <w:tc>
          <w:tcPr>
            <w:tcW w:w="1375" w:type="dxa"/>
            <w:shd w:val="clear" w:color="auto" w:fill="auto"/>
            <w:vAlign w:val="center"/>
          </w:tcPr>
          <w:p w14:paraId="19E39302" w14:textId="77777777" w:rsidR="00EB145B" w:rsidRDefault="00EB145B" w:rsidP="00822E9A">
            <w:pPr>
              <w:pStyle w:val="TAL"/>
            </w:pPr>
            <w:r>
              <w:t>n/a</w:t>
            </w:r>
          </w:p>
        </w:tc>
        <w:tc>
          <w:tcPr>
            <w:tcW w:w="1375" w:type="dxa"/>
            <w:shd w:val="clear" w:color="auto" w:fill="auto"/>
            <w:vAlign w:val="center"/>
          </w:tcPr>
          <w:p w14:paraId="4A8B737D" w14:textId="77777777" w:rsidR="00EB145B" w:rsidRDefault="00EB145B" w:rsidP="00822E9A">
            <w:pPr>
              <w:pStyle w:val="TAL"/>
            </w:pPr>
            <w:r>
              <w:t>n/a</w:t>
            </w:r>
          </w:p>
        </w:tc>
        <w:tc>
          <w:tcPr>
            <w:tcW w:w="1375" w:type="dxa"/>
            <w:shd w:val="clear" w:color="auto" w:fill="auto"/>
            <w:vAlign w:val="center"/>
          </w:tcPr>
          <w:p w14:paraId="62DA725A" w14:textId="77777777" w:rsidR="00EB145B" w:rsidRDefault="00EB145B" w:rsidP="00822E9A">
            <w:pPr>
              <w:pStyle w:val="TAL"/>
            </w:pPr>
            <w:r>
              <w:t>IRI-POI</w:t>
            </w:r>
          </w:p>
        </w:tc>
        <w:tc>
          <w:tcPr>
            <w:tcW w:w="1343" w:type="dxa"/>
            <w:shd w:val="clear" w:color="auto" w:fill="auto"/>
            <w:vAlign w:val="center"/>
          </w:tcPr>
          <w:p w14:paraId="7161CEC5" w14:textId="77777777" w:rsidR="00EB145B" w:rsidRDefault="00EB145B" w:rsidP="00822E9A">
            <w:pPr>
              <w:pStyle w:val="TAL"/>
            </w:pPr>
            <w:r>
              <w:t>n/a</w:t>
            </w:r>
          </w:p>
        </w:tc>
      </w:tr>
      <w:tr w:rsidR="00EB145B" w14:paraId="7D270B1B" w14:textId="77777777" w:rsidTr="00822E9A">
        <w:tc>
          <w:tcPr>
            <w:tcW w:w="961" w:type="dxa"/>
            <w:vMerge/>
            <w:shd w:val="clear" w:color="auto" w:fill="auto"/>
            <w:vAlign w:val="center"/>
          </w:tcPr>
          <w:p w14:paraId="323374AB" w14:textId="77777777" w:rsidR="00EB145B" w:rsidRPr="00D9723B" w:rsidRDefault="00EB145B" w:rsidP="00822E9A">
            <w:pPr>
              <w:pStyle w:val="TAL"/>
            </w:pPr>
          </w:p>
        </w:tc>
        <w:tc>
          <w:tcPr>
            <w:tcW w:w="990" w:type="dxa"/>
            <w:vMerge/>
            <w:shd w:val="clear" w:color="auto" w:fill="auto"/>
            <w:vAlign w:val="center"/>
          </w:tcPr>
          <w:p w14:paraId="7B0F8CCC" w14:textId="77777777" w:rsidR="00EB145B" w:rsidRPr="00D9723B" w:rsidRDefault="00EB145B" w:rsidP="00822E9A">
            <w:pPr>
              <w:pStyle w:val="TAL"/>
            </w:pPr>
          </w:p>
        </w:tc>
        <w:tc>
          <w:tcPr>
            <w:tcW w:w="931" w:type="dxa"/>
            <w:shd w:val="clear" w:color="auto" w:fill="auto"/>
            <w:vAlign w:val="center"/>
          </w:tcPr>
          <w:p w14:paraId="1E9975A8" w14:textId="77777777" w:rsidR="00EB145B" w:rsidRDefault="00EB145B" w:rsidP="00822E9A">
            <w:pPr>
              <w:pStyle w:val="TAL"/>
            </w:pPr>
            <w:r>
              <w:t>PGW</w:t>
            </w:r>
          </w:p>
        </w:tc>
        <w:tc>
          <w:tcPr>
            <w:tcW w:w="1505" w:type="dxa"/>
            <w:shd w:val="clear" w:color="auto" w:fill="auto"/>
            <w:vAlign w:val="center"/>
          </w:tcPr>
          <w:p w14:paraId="00437824" w14:textId="77777777" w:rsidR="00EB145B" w:rsidRDefault="00EB145B" w:rsidP="00822E9A">
            <w:pPr>
              <w:pStyle w:val="TAL"/>
            </w:pPr>
            <w:r>
              <w:t>IRI-POI</w:t>
            </w:r>
          </w:p>
        </w:tc>
        <w:tc>
          <w:tcPr>
            <w:tcW w:w="1375" w:type="dxa"/>
            <w:shd w:val="clear" w:color="auto" w:fill="auto"/>
            <w:vAlign w:val="center"/>
          </w:tcPr>
          <w:p w14:paraId="3764A2D8" w14:textId="77777777" w:rsidR="00EB145B" w:rsidRDefault="00EB145B" w:rsidP="00822E9A">
            <w:pPr>
              <w:pStyle w:val="TAL"/>
            </w:pPr>
            <w:r>
              <w:t>IRI-POI</w:t>
            </w:r>
          </w:p>
        </w:tc>
        <w:tc>
          <w:tcPr>
            <w:tcW w:w="1375" w:type="dxa"/>
            <w:shd w:val="clear" w:color="auto" w:fill="auto"/>
            <w:vAlign w:val="center"/>
          </w:tcPr>
          <w:p w14:paraId="2AC800ED" w14:textId="77777777" w:rsidR="00EB145B" w:rsidRDefault="00EB145B" w:rsidP="00822E9A">
            <w:pPr>
              <w:pStyle w:val="TAL"/>
            </w:pPr>
            <w:r>
              <w:t>n/a</w:t>
            </w:r>
          </w:p>
        </w:tc>
        <w:tc>
          <w:tcPr>
            <w:tcW w:w="1375" w:type="dxa"/>
            <w:shd w:val="clear" w:color="auto" w:fill="auto"/>
            <w:vAlign w:val="center"/>
          </w:tcPr>
          <w:p w14:paraId="55D85EC3" w14:textId="77777777" w:rsidR="00EB145B" w:rsidRDefault="00EB145B" w:rsidP="00822E9A">
            <w:pPr>
              <w:pStyle w:val="TAL"/>
            </w:pPr>
            <w:r>
              <w:t>n/a</w:t>
            </w:r>
          </w:p>
        </w:tc>
        <w:tc>
          <w:tcPr>
            <w:tcW w:w="1343" w:type="dxa"/>
            <w:shd w:val="clear" w:color="auto" w:fill="auto"/>
            <w:vAlign w:val="center"/>
          </w:tcPr>
          <w:p w14:paraId="68B8306F" w14:textId="77777777" w:rsidR="00EB145B" w:rsidRDefault="00EB145B" w:rsidP="00822E9A">
            <w:pPr>
              <w:pStyle w:val="TAL"/>
            </w:pPr>
            <w:r>
              <w:t>IRI-POI</w:t>
            </w:r>
          </w:p>
        </w:tc>
      </w:tr>
      <w:tr w:rsidR="00EB145B" w14:paraId="2A4F2274" w14:textId="77777777" w:rsidTr="00822E9A">
        <w:tc>
          <w:tcPr>
            <w:tcW w:w="961" w:type="dxa"/>
            <w:vMerge/>
            <w:shd w:val="clear" w:color="auto" w:fill="auto"/>
            <w:vAlign w:val="center"/>
          </w:tcPr>
          <w:p w14:paraId="5DE20384" w14:textId="77777777" w:rsidR="00EB145B" w:rsidRPr="00D9723B" w:rsidRDefault="00EB145B" w:rsidP="00822E9A">
            <w:pPr>
              <w:pStyle w:val="TAL"/>
            </w:pPr>
          </w:p>
        </w:tc>
        <w:tc>
          <w:tcPr>
            <w:tcW w:w="990" w:type="dxa"/>
            <w:vMerge/>
            <w:shd w:val="clear" w:color="auto" w:fill="auto"/>
            <w:vAlign w:val="center"/>
          </w:tcPr>
          <w:p w14:paraId="42ADD0C5" w14:textId="77777777" w:rsidR="00EB145B" w:rsidRPr="00D9723B" w:rsidRDefault="00EB145B" w:rsidP="00822E9A">
            <w:pPr>
              <w:pStyle w:val="TAL"/>
            </w:pPr>
          </w:p>
        </w:tc>
        <w:tc>
          <w:tcPr>
            <w:tcW w:w="931" w:type="dxa"/>
            <w:shd w:val="clear" w:color="auto" w:fill="auto"/>
            <w:vAlign w:val="center"/>
          </w:tcPr>
          <w:p w14:paraId="212EEC09" w14:textId="77777777" w:rsidR="00EB145B" w:rsidRDefault="00EB145B" w:rsidP="00822E9A">
            <w:pPr>
              <w:pStyle w:val="TAL"/>
            </w:pPr>
            <w:r>
              <w:t>PGW-C</w:t>
            </w:r>
          </w:p>
        </w:tc>
        <w:tc>
          <w:tcPr>
            <w:tcW w:w="1505" w:type="dxa"/>
            <w:shd w:val="clear" w:color="auto" w:fill="auto"/>
            <w:vAlign w:val="center"/>
          </w:tcPr>
          <w:p w14:paraId="2021E046" w14:textId="77777777" w:rsidR="00EB145B" w:rsidRDefault="00EB145B" w:rsidP="00822E9A">
            <w:pPr>
              <w:pStyle w:val="TAL"/>
            </w:pPr>
            <w:r>
              <w:t>IRI-TF</w:t>
            </w:r>
          </w:p>
        </w:tc>
        <w:tc>
          <w:tcPr>
            <w:tcW w:w="1375" w:type="dxa"/>
            <w:shd w:val="clear" w:color="auto" w:fill="auto"/>
            <w:vAlign w:val="center"/>
          </w:tcPr>
          <w:p w14:paraId="4EA5B073" w14:textId="77777777" w:rsidR="00EB145B" w:rsidRDefault="00EB145B" w:rsidP="00822E9A">
            <w:pPr>
              <w:pStyle w:val="TAL"/>
            </w:pPr>
            <w:r>
              <w:t>IRF-TF</w:t>
            </w:r>
          </w:p>
        </w:tc>
        <w:tc>
          <w:tcPr>
            <w:tcW w:w="1375" w:type="dxa"/>
            <w:shd w:val="clear" w:color="auto" w:fill="auto"/>
            <w:vAlign w:val="center"/>
          </w:tcPr>
          <w:p w14:paraId="456F0F82" w14:textId="77777777" w:rsidR="00EB145B" w:rsidRDefault="00EB145B" w:rsidP="00822E9A">
            <w:pPr>
              <w:pStyle w:val="TAL"/>
            </w:pPr>
            <w:r>
              <w:t>n/a</w:t>
            </w:r>
          </w:p>
        </w:tc>
        <w:tc>
          <w:tcPr>
            <w:tcW w:w="1375" w:type="dxa"/>
            <w:shd w:val="clear" w:color="auto" w:fill="auto"/>
            <w:vAlign w:val="center"/>
          </w:tcPr>
          <w:p w14:paraId="50B2BF00" w14:textId="77777777" w:rsidR="00EB145B" w:rsidRDefault="00EB145B" w:rsidP="00822E9A">
            <w:pPr>
              <w:pStyle w:val="TAL"/>
            </w:pPr>
            <w:r>
              <w:t>n/a</w:t>
            </w:r>
          </w:p>
        </w:tc>
        <w:tc>
          <w:tcPr>
            <w:tcW w:w="1343" w:type="dxa"/>
            <w:shd w:val="clear" w:color="auto" w:fill="auto"/>
            <w:vAlign w:val="center"/>
          </w:tcPr>
          <w:p w14:paraId="7456357E" w14:textId="77777777" w:rsidR="00EB145B" w:rsidRDefault="00EB145B" w:rsidP="00822E9A">
            <w:pPr>
              <w:pStyle w:val="TAL"/>
            </w:pPr>
            <w:r>
              <w:t>IRI-TF</w:t>
            </w:r>
          </w:p>
        </w:tc>
      </w:tr>
      <w:tr w:rsidR="00EB145B" w14:paraId="0DC95BB2" w14:textId="77777777" w:rsidTr="00822E9A">
        <w:tc>
          <w:tcPr>
            <w:tcW w:w="961" w:type="dxa"/>
            <w:vMerge/>
            <w:shd w:val="clear" w:color="auto" w:fill="auto"/>
            <w:vAlign w:val="center"/>
          </w:tcPr>
          <w:p w14:paraId="38E98366" w14:textId="77777777" w:rsidR="00EB145B" w:rsidRPr="00D9723B" w:rsidRDefault="00EB145B" w:rsidP="00822E9A">
            <w:pPr>
              <w:pStyle w:val="TAL"/>
            </w:pPr>
          </w:p>
        </w:tc>
        <w:tc>
          <w:tcPr>
            <w:tcW w:w="990" w:type="dxa"/>
            <w:vMerge/>
            <w:shd w:val="clear" w:color="auto" w:fill="auto"/>
            <w:vAlign w:val="center"/>
          </w:tcPr>
          <w:p w14:paraId="7162AFED" w14:textId="77777777" w:rsidR="00EB145B" w:rsidRPr="00D9723B" w:rsidRDefault="00EB145B" w:rsidP="00822E9A">
            <w:pPr>
              <w:pStyle w:val="TAL"/>
            </w:pPr>
          </w:p>
        </w:tc>
        <w:tc>
          <w:tcPr>
            <w:tcW w:w="931" w:type="dxa"/>
            <w:shd w:val="clear" w:color="auto" w:fill="auto"/>
            <w:vAlign w:val="center"/>
          </w:tcPr>
          <w:p w14:paraId="72040910" w14:textId="77777777" w:rsidR="00EB145B" w:rsidRPr="00D9723B" w:rsidRDefault="00EB145B" w:rsidP="00822E9A">
            <w:pPr>
              <w:pStyle w:val="TAL"/>
            </w:pPr>
            <w:r>
              <w:t>PGW-U</w:t>
            </w:r>
          </w:p>
        </w:tc>
        <w:tc>
          <w:tcPr>
            <w:tcW w:w="1505" w:type="dxa"/>
            <w:shd w:val="clear" w:color="auto" w:fill="auto"/>
            <w:vAlign w:val="center"/>
          </w:tcPr>
          <w:p w14:paraId="1FDC8F4B" w14:textId="77777777" w:rsidR="00EB145B" w:rsidRPr="00D9723B" w:rsidRDefault="00EB145B" w:rsidP="00822E9A">
            <w:pPr>
              <w:pStyle w:val="TAL"/>
            </w:pPr>
            <w:r>
              <w:t>IRI-POI</w:t>
            </w:r>
          </w:p>
        </w:tc>
        <w:tc>
          <w:tcPr>
            <w:tcW w:w="1375" w:type="dxa"/>
            <w:shd w:val="clear" w:color="auto" w:fill="auto"/>
            <w:vAlign w:val="center"/>
          </w:tcPr>
          <w:p w14:paraId="6B71FA0C" w14:textId="77777777" w:rsidR="00EB145B" w:rsidRPr="00D9723B" w:rsidRDefault="00EB145B" w:rsidP="00822E9A">
            <w:pPr>
              <w:pStyle w:val="TAL"/>
            </w:pPr>
            <w:r>
              <w:t>IRI-POI</w:t>
            </w:r>
          </w:p>
        </w:tc>
        <w:tc>
          <w:tcPr>
            <w:tcW w:w="1375" w:type="dxa"/>
            <w:shd w:val="clear" w:color="auto" w:fill="auto"/>
            <w:vAlign w:val="center"/>
          </w:tcPr>
          <w:p w14:paraId="0E929B58" w14:textId="77777777" w:rsidR="00EB145B" w:rsidRPr="00D9723B" w:rsidRDefault="00EB145B" w:rsidP="00822E9A">
            <w:pPr>
              <w:pStyle w:val="TAL"/>
            </w:pPr>
            <w:r w:rsidRPr="00D9723B">
              <w:t>n/a</w:t>
            </w:r>
          </w:p>
        </w:tc>
        <w:tc>
          <w:tcPr>
            <w:tcW w:w="1375" w:type="dxa"/>
            <w:shd w:val="clear" w:color="auto" w:fill="auto"/>
            <w:vAlign w:val="center"/>
          </w:tcPr>
          <w:p w14:paraId="295E318C" w14:textId="77777777" w:rsidR="00EB145B" w:rsidRPr="00D9723B" w:rsidRDefault="00EB145B" w:rsidP="00822E9A">
            <w:pPr>
              <w:pStyle w:val="TAL"/>
            </w:pPr>
            <w:r>
              <w:t>n/a</w:t>
            </w:r>
          </w:p>
        </w:tc>
        <w:tc>
          <w:tcPr>
            <w:tcW w:w="1343" w:type="dxa"/>
            <w:shd w:val="clear" w:color="auto" w:fill="auto"/>
            <w:vAlign w:val="center"/>
          </w:tcPr>
          <w:p w14:paraId="1D9F92A4" w14:textId="77777777" w:rsidR="00EB145B" w:rsidRPr="00D9723B" w:rsidRDefault="00EB145B" w:rsidP="00822E9A">
            <w:pPr>
              <w:pStyle w:val="TAL"/>
            </w:pPr>
            <w:r w:rsidRPr="00D9723B">
              <w:t>IRI-POI</w:t>
            </w:r>
          </w:p>
        </w:tc>
      </w:tr>
      <w:tr w:rsidR="00EB145B" w14:paraId="5A04F71A" w14:textId="77777777" w:rsidTr="00822E9A">
        <w:tc>
          <w:tcPr>
            <w:tcW w:w="961" w:type="dxa"/>
            <w:vMerge/>
            <w:shd w:val="clear" w:color="auto" w:fill="auto"/>
            <w:vAlign w:val="center"/>
          </w:tcPr>
          <w:p w14:paraId="00CF8566" w14:textId="77777777" w:rsidR="00EB145B" w:rsidRPr="00D9723B" w:rsidRDefault="00EB145B" w:rsidP="00822E9A">
            <w:pPr>
              <w:pStyle w:val="TAL"/>
            </w:pPr>
          </w:p>
        </w:tc>
        <w:tc>
          <w:tcPr>
            <w:tcW w:w="990" w:type="dxa"/>
            <w:vMerge w:val="restart"/>
            <w:shd w:val="clear" w:color="auto" w:fill="auto"/>
            <w:vAlign w:val="center"/>
          </w:tcPr>
          <w:p w14:paraId="343D4357" w14:textId="77777777" w:rsidR="00EB145B" w:rsidRPr="00D9723B" w:rsidRDefault="00EB145B" w:rsidP="00822E9A">
            <w:pPr>
              <w:pStyle w:val="TAL"/>
            </w:pPr>
            <w:r w:rsidRPr="00D9723B">
              <w:t>Option 2</w:t>
            </w:r>
          </w:p>
        </w:tc>
        <w:tc>
          <w:tcPr>
            <w:tcW w:w="931" w:type="dxa"/>
            <w:shd w:val="clear" w:color="auto" w:fill="auto"/>
            <w:vAlign w:val="center"/>
          </w:tcPr>
          <w:p w14:paraId="2D4D3DAB" w14:textId="77777777" w:rsidR="00EB145B" w:rsidRPr="00D9723B" w:rsidRDefault="00EB145B" w:rsidP="00822E9A">
            <w:pPr>
              <w:pStyle w:val="TAL"/>
            </w:pPr>
            <w:r>
              <w:t>SGW</w:t>
            </w:r>
          </w:p>
        </w:tc>
        <w:tc>
          <w:tcPr>
            <w:tcW w:w="1505" w:type="dxa"/>
            <w:shd w:val="clear" w:color="auto" w:fill="auto"/>
            <w:vAlign w:val="center"/>
          </w:tcPr>
          <w:p w14:paraId="07439F08" w14:textId="77777777" w:rsidR="00EB145B" w:rsidRPr="00D9723B" w:rsidRDefault="00EB145B" w:rsidP="00822E9A">
            <w:pPr>
              <w:pStyle w:val="TAL"/>
            </w:pPr>
            <w:r>
              <w:t>n/a</w:t>
            </w:r>
          </w:p>
        </w:tc>
        <w:tc>
          <w:tcPr>
            <w:tcW w:w="1375" w:type="dxa"/>
            <w:shd w:val="clear" w:color="auto" w:fill="auto"/>
            <w:vAlign w:val="center"/>
          </w:tcPr>
          <w:p w14:paraId="48389FD4" w14:textId="77777777" w:rsidR="00EB145B" w:rsidRPr="00D9723B" w:rsidRDefault="00EB145B" w:rsidP="00822E9A">
            <w:pPr>
              <w:pStyle w:val="TAL"/>
            </w:pPr>
            <w:r>
              <w:t>n/a</w:t>
            </w:r>
          </w:p>
        </w:tc>
        <w:tc>
          <w:tcPr>
            <w:tcW w:w="1375" w:type="dxa"/>
            <w:shd w:val="clear" w:color="auto" w:fill="auto"/>
            <w:vAlign w:val="center"/>
          </w:tcPr>
          <w:p w14:paraId="3F5866C3" w14:textId="77777777" w:rsidR="00EB145B" w:rsidRPr="00D9723B" w:rsidRDefault="00EB145B" w:rsidP="00822E9A">
            <w:pPr>
              <w:pStyle w:val="TAL"/>
            </w:pPr>
            <w:r>
              <w:t>n/a</w:t>
            </w:r>
          </w:p>
        </w:tc>
        <w:tc>
          <w:tcPr>
            <w:tcW w:w="1375" w:type="dxa"/>
            <w:shd w:val="clear" w:color="auto" w:fill="auto"/>
            <w:vAlign w:val="center"/>
          </w:tcPr>
          <w:p w14:paraId="3D6B27CC" w14:textId="77777777" w:rsidR="00EB145B" w:rsidRPr="00D9723B" w:rsidRDefault="00EB145B" w:rsidP="00822E9A">
            <w:pPr>
              <w:pStyle w:val="TAL"/>
            </w:pPr>
            <w:r>
              <w:t>CC-POI</w:t>
            </w:r>
          </w:p>
        </w:tc>
        <w:tc>
          <w:tcPr>
            <w:tcW w:w="1343" w:type="dxa"/>
            <w:shd w:val="clear" w:color="auto" w:fill="auto"/>
            <w:vAlign w:val="center"/>
          </w:tcPr>
          <w:p w14:paraId="52E29899" w14:textId="77777777" w:rsidR="00EB145B" w:rsidRPr="00D9723B" w:rsidRDefault="00EB145B" w:rsidP="00822E9A">
            <w:pPr>
              <w:pStyle w:val="TAL"/>
            </w:pPr>
            <w:r>
              <w:t>n/a</w:t>
            </w:r>
          </w:p>
        </w:tc>
      </w:tr>
      <w:tr w:rsidR="00EB145B" w14:paraId="27FFFBF0" w14:textId="77777777" w:rsidTr="00822E9A">
        <w:tc>
          <w:tcPr>
            <w:tcW w:w="961" w:type="dxa"/>
            <w:vMerge/>
            <w:shd w:val="clear" w:color="auto" w:fill="auto"/>
            <w:vAlign w:val="center"/>
          </w:tcPr>
          <w:p w14:paraId="0B889244" w14:textId="77777777" w:rsidR="00EB145B" w:rsidRPr="00D9723B" w:rsidRDefault="00EB145B" w:rsidP="00822E9A">
            <w:pPr>
              <w:pStyle w:val="TAL"/>
            </w:pPr>
          </w:p>
        </w:tc>
        <w:tc>
          <w:tcPr>
            <w:tcW w:w="990" w:type="dxa"/>
            <w:vMerge/>
            <w:shd w:val="clear" w:color="auto" w:fill="auto"/>
            <w:vAlign w:val="center"/>
          </w:tcPr>
          <w:p w14:paraId="115FEACF" w14:textId="77777777" w:rsidR="00EB145B" w:rsidRPr="00D9723B" w:rsidRDefault="00EB145B" w:rsidP="00822E9A">
            <w:pPr>
              <w:pStyle w:val="TAL"/>
            </w:pPr>
          </w:p>
        </w:tc>
        <w:tc>
          <w:tcPr>
            <w:tcW w:w="931" w:type="dxa"/>
            <w:shd w:val="clear" w:color="auto" w:fill="auto"/>
            <w:vAlign w:val="center"/>
          </w:tcPr>
          <w:p w14:paraId="27BFD234" w14:textId="77777777" w:rsidR="00EB145B" w:rsidRDefault="00EB145B" w:rsidP="00822E9A">
            <w:pPr>
              <w:pStyle w:val="TAL"/>
            </w:pPr>
            <w:r>
              <w:t>SGW-C</w:t>
            </w:r>
          </w:p>
        </w:tc>
        <w:tc>
          <w:tcPr>
            <w:tcW w:w="1505" w:type="dxa"/>
            <w:shd w:val="clear" w:color="auto" w:fill="auto"/>
            <w:vAlign w:val="center"/>
          </w:tcPr>
          <w:p w14:paraId="04EFE7EA" w14:textId="77777777" w:rsidR="00EB145B" w:rsidRDefault="00EB145B" w:rsidP="00822E9A">
            <w:pPr>
              <w:pStyle w:val="TAL"/>
            </w:pPr>
            <w:r>
              <w:t>n/a</w:t>
            </w:r>
          </w:p>
        </w:tc>
        <w:tc>
          <w:tcPr>
            <w:tcW w:w="1375" w:type="dxa"/>
            <w:shd w:val="clear" w:color="auto" w:fill="auto"/>
            <w:vAlign w:val="center"/>
          </w:tcPr>
          <w:p w14:paraId="02A0B961" w14:textId="77777777" w:rsidR="00EB145B" w:rsidRDefault="00EB145B" w:rsidP="00822E9A">
            <w:pPr>
              <w:pStyle w:val="TAL"/>
            </w:pPr>
            <w:r>
              <w:t>n/a</w:t>
            </w:r>
          </w:p>
        </w:tc>
        <w:tc>
          <w:tcPr>
            <w:tcW w:w="1375" w:type="dxa"/>
            <w:shd w:val="clear" w:color="auto" w:fill="auto"/>
            <w:vAlign w:val="center"/>
          </w:tcPr>
          <w:p w14:paraId="6AF468A5" w14:textId="77777777" w:rsidR="00EB145B" w:rsidRDefault="00EB145B" w:rsidP="00822E9A">
            <w:pPr>
              <w:pStyle w:val="TAL"/>
            </w:pPr>
            <w:r>
              <w:t>n/a</w:t>
            </w:r>
          </w:p>
        </w:tc>
        <w:tc>
          <w:tcPr>
            <w:tcW w:w="1375" w:type="dxa"/>
            <w:shd w:val="clear" w:color="auto" w:fill="auto"/>
            <w:vAlign w:val="center"/>
          </w:tcPr>
          <w:p w14:paraId="3D5F7ACE" w14:textId="77777777" w:rsidR="00EB145B" w:rsidRDefault="00EB145B" w:rsidP="00822E9A">
            <w:pPr>
              <w:pStyle w:val="TAL"/>
            </w:pPr>
            <w:r>
              <w:t>CC-TF</w:t>
            </w:r>
          </w:p>
        </w:tc>
        <w:tc>
          <w:tcPr>
            <w:tcW w:w="1343" w:type="dxa"/>
            <w:shd w:val="clear" w:color="auto" w:fill="auto"/>
            <w:vAlign w:val="center"/>
          </w:tcPr>
          <w:p w14:paraId="12F6FACB" w14:textId="77777777" w:rsidR="00EB145B" w:rsidRDefault="00EB145B" w:rsidP="00822E9A">
            <w:pPr>
              <w:pStyle w:val="TAL"/>
            </w:pPr>
            <w:r>
              <w:t>n/a</w:t>
            </w:r>
          </w:p>
        </w:tc>
      </w:tr>
      <w:tr w:rsidR="00EB145B" w14:paraId="2E4B2D7E" w14:textId="77777777" w:rsidTr="00822E9A">
        <w:tc>
          <w:tcPr>
            <w:tcW w:w="961" w:type="dxa"/>
            <w:vMerge/>
            <w:shd w:val="clear" w:color="auto" w:fill="auto"/>
            <w:vAlign w:val="center"/>
          </w:tcPr>
          <w:p w14:paraId="2270F6E3" w14:textId="77777777" w:rsidR="00EB145B" w:rsidRPr="00D9723B" w:rsidRDefault="00EB145B" w:rsidP="00822E9A">
            <w:pPr>
              <w:pStyle w:val="TAL"/>
            </w:pPr>
          </w:p>
        </w:tc>
        <w:tc>
          <w:tcPr>
            <w:tcW w:w="990" w:type="dxa"/>
            <w:vMerge/>
            <w:shd w:val="clear" w:color="auto" w:fill="auto"/>
            <w:vAlign w:val="center"/>
          </w:tcPr>
          <w:p w14:paraId="62BC2DFE" w14:textId="77777777" w:rsidR="00EB145B" w:rsidRPr="00D9723B" w:rsidRDefault="00EB145B" w:rsidP="00822E9A">
            <w:pPr>
              <w:pStyle w:val="TAL"/>
            </w:pPr>
          </w:p>
        </w:tc>
        <w:tc>
          <w:tcPr>
            <w:tcW w:w="931" w:type="dxa"/>
            <w:shd w:val="clear" w:color="auto" w:fill="auto"/>
            <w:vAlign w:val="center"/>
          </w:tcPr>
          <w:p w14:paraId="683D46B5" w14:textId="77777777" w:rsidR="00EB145B" w:rsidRDefault="00EB145B" w:rsidP="00822E9A">
            <w:pPr>
              <w:pStyle w:val="TAL"/>
            </w:pPr>
            <w:r>
              <w:t>SGW-U</w:t>
            </w:r>
          </w:p>
        </w:tc>
        <w:tc>
          <w:tcPr>
            <w:tcW w:w="1505" w:type="dxa"/>
            <w:shd w:val="clear" w:color="auto" w:fill="auto"/>
            <w:vAlign w:val="center"/>
          </w:tcPr>
          <w:p w14:paraId="11CE7B01" w14:textId="77777777" w:rsidR="00EB145B" w:rsidRDefault="00EB145B" w:rsidP="00822E9A">
            <w:pPr>
              <w:pStyle w:val="TAL"/>
            </w:pPr>
            <w:r>
              <w:t>n/a</w:t>
            </w:r>
          </w:p>
        </w:tc>
        <w:tc>
          <w:tcPr>
            <w:tcW w:w="1375" w:type="dxa"/>
            <w:shd w:val="clear" w:color="auto" w:fill="auto"/>
            <w:vAlign w:val="center"/>
          </w:tcPr>
          <w:p w14:paraId="39518265" w14:textId="77777777" w:rsidR="00EB145B" w:rsidRDefault="00EB145B" w:rsidP="00822E9A">
            <w:pPr>
              <w:pStyle w:val="TAL"/>
            </w:pPr>
            <w:r>
              <w:t>n/a</w:t>
            </w:r>
          </w:p>
        </w:tc>
        <w:tc>
          <w:tcPr>
            <w:tcW w:w="1375" w:type="dxa"/>
            <w:shd w:val="clear" w:color="auto" w:fill="auto"/>
            <w:vAlign w:val="center"/>
          </w:tcPr>
          <w:p w14:paraId="07043CE7" w14:textId="77777777" w:rsidR="00EB145B" w:rsidRDefault="00EB145B" w:rsidP="00822E9A">
            <w:pPr>
              <w:pStyle w:val="TAL"/>
            </w:pPr>
            <w:r>
              <w:t>n/a</w:t>
            </w:r>
          </w:p>
        </w:tc>
        <w:tc>
          <w:tcPr>
            <w:tcW w:w="1375" w:type="dxa"/>
            <w:shd w:val="clear" w:color="auto" w:fill="auto"/>
            <w:vAlign w:val="center"/>
          </w:tcPr>
          <w:p w14:paraId="48A12616" w14:textId="77777777" w:rsidR="00EB145B" w:rsidRDefault="00EB145B" w:rsidP="00822E9A">
            <w:pPr>
              <w:pStyle w:val="TAL"/>
            </w:pPr>
            <w:r>
              <w:t>CC-POI</w:t>
            </w:r>
          </w:p>
        </w:tc>
        <w:tc>
          <w:tcPr>
            <w:tcW w:w="1343" w:type="dxa"/>
            <w:shd w:val="clear" w:color="auto" w:fill="auto"/>
            <w:vAlign w:val="center"/>
          </w:tcPr>
          <w:p w14:paraId="693EEE5C" w14:textId="77777777" w:rsidR="00EB145B" w:rsidRDefault="00EB145B" w:rsidP="00822E9A">
            <w:pPr>
              <w:pStyle w:val="TAL"/>
            </w:pPr>
            <w:r>
              <w:t>n/a</w:t>
            </w:r>
          </w:p>
        </w:tc>
      </w:tr>
      <w:tr w:rsidR="00EB145B" w14:paraId="24BC1AC1" w14:textId="77777777" w:rsidTr="00822E9A">
        <w:tc>
          <w:tcPr>
            <w:tcW w:w="961" w:type="dxa"/>
            <w:vMerge/>
            <w:shd w:val="clear" w:color="auto" w:fill="auto"/>
            <w:vAlign w:val="center"/>
          </w:tcPr>
          <w:p w14:paraId="151D0E19" w14:textId="77777777" w:rsidR="00EB145B" w:rsidRPr="00D9723B" w:rsidRDefault="00EB145B" w:rsidP="00822E9A">
            <w:pPr>
              <w:pStyle w:val="TAL"/>
            </w:pPr>
          </w:p>
        </w:tc>
        <w:tc>
          <w:tcPr>
            <w:tcW w:w="990" w:type="dxa"/>
            <w:vMerge/>
            <w:shd w:val="clear" w:color="auto" w:fill="auto"/>
            <w:vAlign w:val="center"/>
          </w:tcPr>
          <w:p w14:paraId="16B287F6" w14:textId="77777777" w:rsidR="00EB145B" w:rsidRPr="00D9723B" w:rsidRDefault="00EB145B" w:rsidP="00822E9A">
            <w:pPr>
              <w:pStyle w:val="TAL"/>
            </w:pPr>
          </w:p>
        </w:tc>
        <w:tc>
          <w:tcPr>
            <w:tcW w:w="931" w:type="dxa"/>
            <w:shd w:val="clear" w:color="auto" w:fill="auto"/>
            <w:vAlign w:val="center"/>
          </w:tcPr>
          <w:p w14:paraId="5A16A8A8" w14:textId="77777777" w:rsidR="00EB145B" w:rsidRDefault="00EB145B" w:rsidP="00822E9A">
            <w:pPr>
              <w:pStyle w:val="TAL"/>
            </w:pPr>
            <w:r>
              <w:t>PGW</w:t>
            </w:r>
          </w:p>
        </w:tc>
        <w:tc>
          <w:tcPr>
            <w:tcW w:w="1505" w:type="dxa"/>
            <w:shd w:val="clear" w:color="auto" w:fill="auto"/>
            <w:vAlign w:val="center"/>
          </w:tcPr>
          <w:p w14:paraId="32510907" w14:textId="77777777" w:rsidR="00EB145B" w:rsidRDefault="00EB145B" w:rsidP="00822E9A">
            <w:pPr>
              <w:pStyle w:val="TAL"/>
            </w:pPr>
            <w:r>
              <w:t>CC-POI</w:t>
            </w:r>
          </w:p>
        </w:tc>
        <w:tc>
          <w:tcPr>
            <w:tcW w:w="1375" w:type="dxa"/>
            <w:shd w:val="clear" w:color="auto" w:fill="auto"/>
            <w:vAlign w:val="center"/>
          </w:tcPr>
          <w:p w14:paraId="69D41CC5" w14:textId="77777777" w:rsidR="00EB145B" w:rsidRDefault="00EB145B" w:rsidP="00822E9A">
            <w:pPr>
              <w:pStyle w:val="TAL"/>
            </w:pPr>
            <w:r>
              <w:t>CC-POI</w:t>
            </w:r>
          </w:p>
        </w:tc>
        <w:tc>
          <w:tcPr>
            <w:tcW w:w="1375" w:type="dxa"/>
            <w:shd w:val="clear" w:color="auto" w:fill="auto"/>
            <w:vAlign w:val="center"/>
          </w:tcPr>
          <w:p w14:paraId="0960997F" w14:textId="77777777" w:rsidR="00EB145B" w:rsidRDefault="00EB145B" w:rsidP="00822E9A">
            <w:pPr>
              <w:pStyle w:val="TAL"/>
            </w:pPr>
            <w:r>
              <w:t>n/a</w:t>
            </w:r>
          </w:p>
        </w:tc>
        <w:tc>
          <w:tcPr>
            <w:tcW w:w="1375" w:type="dxa"/>
            <w:shd w:val="clear" w:color="auto" w:fill="auto"/>
            <w:vAlign w:val="center"/>
          </w:tcPr>
          <w:p w14:paraId="59ED4E23" w14:textId="77777777" w:rsidR="00EB145B" w:rsidRDefault="00EB145B" w:rsidP="00822E9A">
            <w:pPr>
              <w:pStyle w:val="TAL"/>
            </w:pPr>
            <w:r>
              <w:t>n/a</w:t>
            </w:r>
          </w:p>
        </w:tc>
        <w:tc>
          <w:tcPr>
            <w:tcW w:w="1343" w:type="dxa"/>
            <w:shd w:val="clear" w:color="auto" w:fill="auto"/>
            <w:vAlign w:val="center"/>
          </w:tcPr>
          <w:p w14:paraId="7FDB8CF9" w14:textId="77777777" w:rsidR="00EB145B" w:rsidRDefault="00EB145B" w:rsidP="00822E9A">
            <w:pPr>
              <w:pStyle w:val="TAL"/>
            </w:pPr>
            <w:r>
              <w:t>CC-POI</w:t>
            </w:r>
          </w:p>
        </w:tc>
      </w:tr>
      <w:tr w:rsidR="00EB145B" w14:paraId="69539592" w14:textId="77777777" w:rsidTr="00822E9A">
        <w:tc>
          <w:tcPr>
            <w:tcW w:w="961" w:type="dxa"/>
            <w:vMerge/>
            <w:shd w:val="clear" w:color="auto" w:fill="auto"/>
            <w:vAlign w:val="center"/>
          </w:tcPr>
          <w:p w14:paraId="5F5B1FF9" w14:textId="77777777" w:rsidR="00EB145B" w:rsidRPr="00D9723B" w:rsidRDefault="00EB145B" w:rsidP="00822E9A">
            <w:pPr>
              <w:pStyle w:val="TAL"/>
            </w:pPr>
          </w:p>
        </w:tc>
        <w:tc>
          <w:tcPr>
            <w:tcW w:w="990" w:type="dxa"/>
            <w:vMerge/>
            <w:shd w:val="clear" w:color="auto" w:fill="auto"/>
            <w:vAlign w:val="center"/>
          </w:tcPr>
          <w:p w14:paraId="45E686B2" w14:textId="77777777" w:rsidR="00EB145B" w:rsidRPr="00D9723B" w:rsidRDefault="00EB145B" w:rsidP="00822E9A">
            <w:pPr>
              <w:pStyle w:val="TAL"/>
            </w:pPr>
          </w:p>
        </w:tc>
        <w:tc>
          <w:tcPr>
            <w:tcW w:w="931" w:type="dxa"/>
            <w:shd w:val="clear" w:color="auto" w:fill="auto"/>
            <w:vAlign w:val="center"/>
          </w:tcPr>
          <w:p w14:paraId="37CA4271" w14:textId="77777777" w:rsidR="00EB145B" w:rsidRDefault="00EB145B" w:rsidP="00822E9A">
            <w:pPr>
              <w:pStyle w:val="TAL"/>
            </w:pPr>
            <w:r>
              <w:t>PGW-C</w:t>
            </w:r>
          </w:p>
        </w:tc>
        <w:tc>
          <w:tcPr>
            <w:tcW w:w="1505" w:type="dxa"/>
            <w:shd w:val="clear" w:color="auto" w:fill="auto"/>
            <w:vAlign w:val="center"/>
          </w:tcPr>
          <w:p w14:paraId="6563B27B" w14:textId="77777777" w:rsidR="00EB145B" w:rsidRDefault="00EB145B" w:rsidP="00822E9A">
            <w:pPr>
              <w:pStyle w:val="TAL"/>
            </w:pPr>
            <w:r>
              <w:t>CC-TF</w:t>
            </w:r>
          </w:p>
        </w:tc>
        <w:tc>
          <w:tcPr>
            <w:tcW w:w="1375" w:type="dxa"/>
            <w:shd w:val="clear" w:color="auto" w:fill="auto"/>
            <w:vAlign w:val="center"/>
          </w:tcPr>
          <w:p w14:paraId="3CC2F2D3" w14:textId="77777777" w:rsidR="00EB145B" w:rsidRDefault="00EB145B" w:rsidP="00822E9A">
            <w:pPr>
              <w:pStyle w:val="TAL"/>
            </w:pPr>
            <w:r>
              <w:t>CC-TF</w:t>
            </w:r>
          </w:p>
        </w:tc>
        <w:tc>
          <w:tcPr>
            <w:tcW w:w="1375" w:type="dxa"/>
            <w:shd w:val="clear" w:color="auto" w:fill="auto"/>
            <w:vAlign w:val="center"/>
          </w:tcPr>
          <w:p w14:paraId="1DEA4FD6" w14:textId="77777777" w:rsidR="00EB145B" w:rsidRDefault="00EB145B" w:rsidP="00822E9A">
            <w:pPr>
              <w:pStyle w:val="TAL"/>
            </w:pPr>
            <w:r>
              <w:t>n/a</w:t>
            </w:r>
          </w:p>
        </w:tc>
        <w:tc>
          <w:tcPr>
            <w:tcW w:w="1375" w:type="dxa"/>
            <w:shd w:val="clear" w:color="auto" w:fill="auto"/>
            <w:vAlign w:val="center"/>
          </w:tcPr>
          <w:p w14:paraId="41058DA6" w14:textId="77777777" w:rsidR="00EB145B" w:rsidRDefault="00EB145B" w:rsidP="00822E9A">
            <w:pPr>
              <w:pStyle w:val="TAL"/>
            </w:pPr>
            <w:r>
              <w:t>n/a</w:t>
            </w:r>
          </w:p>
        </w:tc>
        <w:tc>
          <w:tcPr>
            <w:tcW w:w="1343" w:type="dxa"/>
            <w:shd w:val="clear" w:color="auto" w:fill="auto"/>
            <w:vAlign w:val="center"/>
          </w:tcPr>
          <w:p w14:paraId="0D17E908" w14:textId="77777777" w:rsidR="00EB145B" w:rsidRDefault="00EB145B" w:rsidP="00822E9A">
            <w:pPr>
              <w:pStyle w:val="TAL"/>
            </w:pPr>
            <w:r>
              <w:t>CC-TF</w:t>
            </w:r>
          </w:p>
        </w:tc>
      </w:tr>
      <w:tr w:rsidR="00EB145B" w14:paraId="1C263430" w14:textId="77777777" w:rsidTr="00822E9A">
        <w:tc>
          <w:tcPr>
            <w:tcW w:w="961" w:type="dxa"/>
            <w:vMerge/>
            <w:shd w:val="clear" w:color="auto" w:fill="auto"/>
            <w:vAlign w:val="center"/>
          </w:tcPr>
          <w:p w14:paraId="469DEEAF" w14:textId="77777777" w:rsidR="00EB145B" w:rsidRPr="00D9723B" w:rsidRDefault="00EB145B" w:rsidP="00822E9A">
            <w:pPr>
              <w:pStyle w:val="TAL"/>
            </w:pPr>
          </w:p>
        </w:tc>
        <w:tc>
          <w:tcPr>
            <w:tcW w:w="990" w:type="dxa"/>
            <w:vMerge/>
            <w:shd w:val="clear" w:color="auto" w:fill="auto"/>
            <w:vAlign w:val="center"/>
          </w:tcPr>
          <w:p w14:paraId="33DA97F3" w14:textId="77777777" w:rsidR="00EB145B" w:rsidRPr="00D9723B" w:rsidRDefault="00EB145B" w:rsidP="00822E9A">
            <w:pPr>
              <w:pStyle w:val="TAL"/>
            </w:pPr>
          </w:p>
        </w:tc>
        <w:tc>
          <w:tcPr>
            <w:tcW w:w="931" w:type="dxa"/>
            <w:shd w:val="clear" w:color="auto" w:fill="auto"/>
            <w:vAlign w:val="center"/>
          </w:tcPr>
          <w:p w14:paraId="64042017" w14:textId="77777777" w:rsidR="00EB145B" w:rsidRPr="00D9723B" w:rsidRDefault="00EB145B" w:rsidP="00822E9A">
            <w:pPr>
              <w:pStyle w:val="TAL"/>
            </w:pPr>
            <w:r>
              <w:t>PGW-U</w:t>
            </w:r>
          </w:p>
        </w:tc>
        <w:tc>
          <w:tcPr>
            <w:tcW w:w="1505" w:type="dxa"/>
            <w:shd w:val="clear" w:color="auto" w:fill="auto"/>
            <w:vAlign w:val="center"/>
          </w:tcPr>
          <w:p w14:paraId="0D4FF1E4" w14:textId="77777777" w:rsidR="00EB145B" w:rsidRPr="00D9723B" w:rsidRDefault="00EB145B" w:rsidP="00822E9A">
            <w:pPr>
              <w:pStyle w:val="TAL"/>
            </w:pPr>
            <w:r>
              <w:t>CC-POI</w:t>
            </w:r>
          </w:p>
        </w:tc>
        <w:tc>
          <w:tcPr>
            <w:tcW w:w="1375" w:type="dxa"/>
            <w:shd w:val="clear" w:color="auto" w:fill="auto"/>
            <w:vAlign w:val="center"/>
          </w:tcPr>
          <w:p w14:paraId="4EFF8202" w14:textId="77777777" w:rsidR="00EB145B" w:rsidRPr="00D9723B" w:rsidRDefault="00EB145B" w:rsidP="00822E9A">
            <w:pPr>
              <w:pStyle w:val="TAL"/>
            </w:pPr>
            <w:r>
              <w:t>CC-POI</w:t>
            </w:r>
          </w:p>
        </w:tc>
        <w:tc>
          <w:tcPr>
            <w:tcW w:w="1375" w:type="dxa"/>
            <w:shd w:val="clear" w:color="auto" w:fill="auto"/>
            <w:vAlign w:val="center"/>
          </w:tcPr>
          <w:p w14:paraId="3B2B59D3" w14:textId="77777777" w:rsidR="00EB145B" w:rsidRPr="00D9723B" w:rsidRDefault="00EB145B" w:rsidP="00822E9A">
            <w:pPr>
              <w:pStyle w:val="TAL"/>
            </w:pPr>
            <w:r w:rsidRPr="00D9723B">
              <w:t>n/a</w:t>
            </w:r>
          </w:p>
        </w:tc>
        <w:tc>
          <w:tcPr>
            <w:tcW w:w="1375" w:type="dxa"/>
            <w:shd w:val="clear" w:color="auto" w:fill="auto"/>
            <w:vAlign w:val="center"/>
          </w:tcPr>
          <w:p w14:paraId="0921B7FE" w14:textId="77777777" w:rsidR="00EB145B" w:rsidRPr="00D9723B" w:rsidRDefault="00EB145B" w:rsidP="00822E9A">
            <w:pPr>
              <w:pStyle w:val="TAL"/>
            </w:pPr>
            <w:r>
              <w:t>n/a</w:t>
            </w:r>
          </w:p>
        </w:tc>
        <w:tc>
          <w:tcPr>
            <w:tcW w:w="1343" w:type="dxa"/>
            <w:shd w:val="clear" w:color="auto" w:fill="auto"/>
            <w:vAlign w:val="center"/>
          </w:tcPr>
          <w:p w14:paraId="6D9C318F" w14:textId="77777777" w:rsidR="00EB145B" w:rsidRPr="00D9723B" w:rsidRDefault="00EB145B" w:rsidP="00822E9A">
            <w:pPr>
              <w:pStyle w:val="TAL"/>
            </w:pPr>
            <w:r w:rsidRPr="00D9723B">
              <w:t>CC-POI</w:t>
            </w:r>
          </w:p>
        </w:tc>
      </w:tr>
      <w:tr w:rsidR="00EB145B" w14:paraId="2FDC8B9B" w14:textId="77777777" w:rsidTr="00822E9A">
        <w:tc>
          <w:tcPr>
            <w:tcW w:w="961" w:type="dxa"/>
            <w:vMerge/>
            <w:shd w:val="clear" w:color="auto" w:fill="auto"/>
            <w:vAlign w:val="center"/>
          </w:tcPr>
          <w:p w14:paraId="00ACC505" w14:textId="77777777" w:rsidR="00EB145B" w:rsidRPr="00D9723B" w:rsidRDefault="00EB145B" w:rsidP="00822E9A">
            <w:pPr>
              <w:pStyle w:val="TAL"/>
            </w:pPr>
          </w:p>
        </w:tc>
        <w:tc>
          <w:tcPr>
            <w:tcW w:w="990" w:type="dxa"/>
            <w:vMerge/>
            <w:shd w:val="clear" w:color="auto" w:fill="auto"/>
            <w:vAlign w:val="center"/>
          </w:tcPr>
          <w:p w14:paraId="7F0F1167" w14:textId="77777777" w:rsidR="00EB145B" w:rsidRPr="00D9723B" w:rsidRDefault="00EB145B" w:rsidP="00822E9A">
            <w:pPr>
              <w:pStyle w:val="TAL"/>
            </w:pPr>
          </w:p>
        </w:tc>
        <w:tc>
          <w:tcPr>
            <w:tcW w:w="931" w:type="dxa"/>
            <w:shd w:val="clear" w:color="auto" w:fill="auto"/>
            <w:vAlign w:val="center"/>
          </w:tcPr>
          <w:p w14:paraId="001B8C4B" w14:textId="77777777" w:rsidR="00EB145B" w:rsidRPr="00D9723B" w:rsidRDefault="00EB145B" w:rsidP="00822E9A">
            <w:pPr>
              <w:pStyle w:val="TAL"/>
            </w:pPr>
            <w:r w:rsidRPr="00D9723B">
              <w:t xml:space="preserve">MDF3 </w:t>
            </w:r>
          </w:p>
        </w:tc>
        <w:tc>
          <w:tcPr>
            <w:tcW w:w="1505" w:type="dxa"/>
            <w:shd w:val="clear" w:color="auto" w:fill="auto"/>
            <w:vAlign w:val="center"/>
          </w:tcPr>
          <w:p w14:paraId="3BE1B93E" w14:textId="77777777" w:rsidR="00EB145B" w:rsidRPr="00D9723B" w:rsidRDefault="00EB145B" w:rsidP="00822E9A">
            <w:pPr>
              <w:pStyle w:val="TAL"/>
            </w:pPr>
            <w:r w:rsidRPr="00D9723B">
              <w:t>PDHR</w:t>
            </w:r>
          </w:p>
        </w:tc>
        <w:tc>
          <w:tcPr>
            <w:tcW w:w="1375" w:type="dxa"/>
            <w:shd w:val="clear" w:color="auto" w:fill="auto"/>
            <w:vAlign w:val="center"/>
          </w:tcPr>
          <w:p w14:paraId="5D8C4881" w14:textId="77777777" w:rsidR="00EB145B" w:rsidRPr="00D9723B" w:rsidRDefault="00EB145B" w:rsidP="00822E9A">
            <w:pPr>
              <w:pStyle w:val="TAL"/>
            </w:pPr>
            <w:r w:rsidRPr="00D9723B">
              <w:t>PDHR</w:t>
            </w:r>
          </w:p>
        </w:tc>
        <w:tc>
          <w:tcPr>
            <w:tcW w:w="1375" w:type="dxa"/>
            <w:shd w:val="clear" w:color="auto" w:fill="auto"/>
            <w:vAlign w:val="center"/>
          </w:tcPr>
          <w:p w14:paraId="69C661F0" w14:textId="77777777" w:rsidR="00EB145B" w:rsidRPr="00D9723B" w:rsidRDefault="00EB145B" w:rsidP="00822E9A">
            <w:pPr>
              <w:pStyle w:val="TAL"/>
            </w:pPr>
            <w:r w:rsidRPr="00D9723B">
              <w:t>n/a</w:t>
            </w:r>
          </w:p>
        </w:tc>
        <w:tc>
          <w:tcPr>
            <w:tcW w:w="1375" w:type="dxa"/>
            <w:shd w:val="clear" w:color="auto" w:fill="auto"/>
            <w:vAlign w:val="center"/>
          </w:tcPr>
          <w:p w14:paraId="7AA835A9" w14:textId="77777777" w:rsidR="00EB145B" w:rsidRPr="00D9723B" w:rsidRDefault="00EB145B" w:rsidP="00822E9A">
            <w:pPr>
              <w:pStyle w:val="TAL"/>
            </w:pPr>
            <w:r w:rsidRPr="00D9723B">
              <w:t>PDHR</w:t>
            </w:r>
          </w:p>
        </w:tc>
        <w:tc>
          <w:tcPr>
            <w:tcW w:w="1343" w:type="dxa"/>
            <w:shd w:val="clear" w:color="auto" w:fill="auto"/>
            <w:vAlign w:val="center"/>
          </w:tcPr>
          <w:p w14:paraId="221F8FCE" w14:textId="77777777" w:rsidR="00EB145B" w:rsidRPr="00D9723B" w:rsidRDefault="00EB145B" w:rsidP="00822E9A">
            <w:pPr>
              <w:pStyle w:val="TAL"/>
            </w:pPr>
            <w:r w:rsidRPr="00D9723B">
              <w:t>PDHR</w:t>
            </w:r>
          </w:p>
        </w:tc>
      </w:tr>
      <w:tr w:rsidR="00EB145B" w14:paraId="4D1AA527" w14:textId="77777777" w:rsidTr="00822E9A">
        <w:tc>
          <w:tcPr>
            <w:tcW w:w="961" w:type="dxa"/>
            <w:vMerge w:val="restart"/>
            <w:shd w:val="clear" w:color="auto" w:fill="auto"/>
            <w:vAlign w:val="center"/>
          </w:tcPr>
          <w:p w14:paraId="3AE494DF" w14:textId="77777777" w:rsidR="00EB145B" w:rsidRPr="00D9723B" w:rsidRDefault="00EB145B" w:rsidP="00822E9A">
            <w:pPr>
              <w:pStyle w:val="TAL"/>
            </w:pPr>
            <w:r w:rsidRPr="00D9723B">
              <w:t>LALS triggering</w:t>
            </w:r>
          </w:p>
        </w:tc>
        <w:tc>
          <w:tcPr>
            <w:tcW w:w="990" w:type="dxa"/>
            <w:vMerge w:val="restart"/>
            <w:shd w:val="clear" w:color="auto" w:fill="auto"/>
            <w:vAlign w:val="center"/>
          </w:tcPr>
          <w:p w14:paraId="6E300780" w14:textId="77777777" w:rsidR="00EB145B" w:rsidRPr="00D9723B" w:rsidRDefault="00EB145B" w:rsidP="00822E9A">
            <w:pPr>
              <w:pStyle w:val="TAL"/>
            </w:pPr>
            <w:r w:rsidRPr="00D9723B">
              <w:t>Option 1</w:t>
            </w:r>
          </w:p>
        </w:tc>
        <w:tc>
          <w:tcPr>
            <w:tcW w:w="931" w:type="dxa"/>
            <w:shd w:val="clear" w:color="auto" w:fill="auto"/>
            <w:vAlign w:val="center"/>
          </w:tcPr>
          <w:p w14:paraId="439CA732" w14:textId="77777777" w:rsidR="00EB145B" w:rsidRPr="00D9723B" w:rsidRDefault="00EB145B" w:rsidP="00822E9A">
            <w:pPr>
              <w:pStyle w:val="TAL"/>
            </w:pPr>
            <w:r>
              <w:t>SGW</w:t>
            </w:r>
          </w:p>
        </w:tc>
        <w:tc>
          <w:tcPr>
            <w:tcW w:w="1505" w:type="dxa"/>
            <w:shd w:val="clear" w:color="auto" w:fill="auto"/>
            <w:vAlign w:val="center"/>
          </w:tcPr>
          <w:p w14:paraId="6BC70001" w14:textId="77777777" w:rsidR="00EB145B" w:rsidRPr="00D9723B" w:rsidRDefault="00EB145B" w:rsidP="00822E9A">
            <w:pPr>
              <w:pStyle w:val="TAL"/>
            </w:pPr>
            <w:r>
              <w:t>n/a</w:t>
            </w:r>
          </w:p>
        </w:tc>
        <w:tc>
          <w:tcPr>
            <w:tcW w:w="1375" w:type="dxa"/>
            <w:shd w:val="clear" w:color="auto" w:fill="auto"/>
            <w:vAlign w:val="center"/>
          </w:tcPr>
          <w:p w14:paraId="4C581435" w14:textId="77777777" w:rsidR="00EB145B" w:rsidRPr="00D9723B" w:rsidRDefault="00EB145B" w:rsidP="00822E9A">
            <w:pPr>
              <w:pStyle w:val="TAL"/>
            </w:pPr>
            <w:r>
              <w:t>n/a</w:t>
            </w:r>
          </w:p>
        </w:tc>
        <w:tc>
          <w:tcPr>
            <w:tcW w:w="1375" w:type="dxa"/>
            <w:shd w:val="clear" w:color="auto" w:fill="auto"/>
            <w:vAlign w:val="center"/>
          </w:tcPr>
          <w:p w14:paraId="6A0C1A2E" w14:textId="77777777" w:rsidR="00EB145B" w:rsidRPr="00D9723B" w:rsidRDefault="00EB145B" w:rsidP="00822E9A">
            <w:pPr>
              <w:pStyle w:val="TAL"/>
            </w:pPr>
            <w:r w:rsidRPr="00D9723B">
              <w:t>n/a</w:t>
            </w:r>
          </w:p>
        </w:tc>
        <w:tc>
          <w:tcPr>
            <w:tcW w:w="1375" w:type="dxa"/>
            <w:shd w:val="clear" w:color="auto" w:fill="auto"/>
            <w:vAlign w:val="center"/>
          </w:tcPr>
          <w:p w14:paraId="6D554A3F" w14:textId="77777777" w:rsidR="00EB145B" w:rsidRPr="00D9723B" w:rsidRDefault="00EB145B" w:rsidP="00822E9A">
            <w:pPr>
              <w:pStyle w:val="TAL"/>
            </w:pPr>
            <w:r w:rsidRPr="00D9723B">
              <w:t>LTF</w:t>
            </w:r>
          </w:p>
        </w:tc>
        <w:tc>
          <w:tcPr>
            <w:tcW w:w="1343" w:type="dxa"/>
            <w:shd w:val="clear" w:color="auto" w:fill="auto"/>
            <w:vAlign w:val="center"/>
          </w:tcPr>
          <w:p w14:paraId="7C0E5688" w14:textId="77777777" w:rsidR="00EB145B" w:rsidRPr="00D9723B" w:rsidRDefault="00EB145B" w:rsidP="00822E9A">
            <w:pPr>
              <w:pStyle w:val="TAL"/>
            </w:pPr>
            <w:r w:rsidRPr="00D9723B">
              <w:t>n/a</w:t>
            </w:r>
          </w:p>
        </w:tc>
      </w:tr>
      <w:tr w:rsidR="00EB145B" w14:paraId="657FC4B2" w14:textId="77777777" w:rsidTr="00822E9A">
        <w:tc>
          <w:tcPr>
            <w:tcW w:w="961" w:type="dxa"/>
            <w:vMerge/>
            <w:shd w:val="clear" w:color="auto" w:fill="auto"/>
            <w:vAlign w:val="center"/>
          </w:tcPr>
          <w:p w14:paraId="123EABDA" w14:textId="77777777" w:rsidR="00EB145B" w:rsidRPr="00D9723B" w:rsidRDefault="00EB145B" w:rsidP="00822E9A">
            <w:pPr>
              <w:pStyle w:val="TAL"/>
            </w:pPr>
          </w:p>
        </w:tc>
        <w:tc>
          <w:tcPr>
            <w:tcW w:w="990" w:type="dxa"/>
            <w:vMerge/>
            <w:shd w:val="clear" w:color="auto" w:fill="auto"/>
            <w:vAlign w:val="center"/>
          </w:tcPr>
          <w:p w14:paraId="09538624" w14:textId="77777777" w:rsidR="00EB145B" w:rsidRPr="00D9723B" w:rsidRDefault="00EB145B" w:rsidP="00822E9A">
            <w:pPr>
              <w:pStyle w:val="TAL"/>
            </w:pPr>
          </w:p>
        </w:tc>
        <w:tc>
          <w:tcPr>
            <w:tcW w:w="931" w:type="dxa"/>
            <w:shd w:val="clear" w:color="auto" w:fill="auto"/>
            <w:vAlign w:val="center"/>
          </w:tcPr>
          <w:p w14:paraId="644DD28A" w14:textId="77777777" w:rsidR="00EB145B" w:rsidRDefault="00EB145B" w:rsidP="00822E9A">
            <w:pPr>
              <w:pStyle w:val="TAL"/>
            </w:pPr>
            <w:r>
              <w:t>SGW-C</w:t>
            </w:r>
          </w:p>
        </w:tc>
        <w:tc>
          <w:tcPr>
            <w:tcW w:w="1505" w:type="dxa"/>
            <w:shd w:val="clear" w:color="auto" w:fill="auto"/>
            <w:vAlign w:val="center"/>
          </w:tcPr>
          <w:p w14:paraId="1892F292" w14:textId="77777777" w:rsidR="00EB145B" w:rsidRPr="00D9723B" w:rsidRDefault="00EB145B" w:rsidP="00822E9A">
            <w:pPr>
              <w:pStyle w:val="TAL"/>
            </w:pPr>
            <w:r>
              <w:t>n/a</w:t>
            </w:r>
          </w:p>
        </w:tc>
        <w:tc>
          <w:tcPr>
            <w:tcW w:w="1375" w:type="dxa"/>
            <w:shd w:val="clear" w:color="auto" w:fill="auto"/>
            <w:vAlign w:val="center"/>
          </w:tcPr>
          <w:p w14:paraId="587076DF" w14:textId="77777777" w:rsidR="00EB145B" w:rsidRPr="00D9723B" w:rsidRDefault="00EB145B" w:rsidP="00822E9A">
            <w:pPr>
              <w:pStyle w:val="TAL"/>
            </w:pPr>
            <w:r>
              <w:t>n/a</w:t>
            </w:r>
          </w:p>
        </w:tc>
        <w:tc>
          <w:tcPr>
            <w:tcW w:w="1375" w:type="dxa"/>
            <w:shd w:val="clear" w:color="auto" w:fill="auto"/>
            <w:vAlign w:val="center"/>
          </w:tcPr>
          <w:p w14:paraId="6D8D2CD0" w14:textId="77777777" w:rsidR="00EB145B" w:rsidRPr="00D9723B" w:rsidRDefault="00EB145B" w:rsidP="00822E9A">
            <w:pPr>
              <w:pStyle w:val="TAL"/>
            </w:pPr>
            <w:r>
              <w:t>n/a</w:t>
            </w:r>
          </w:p>
        </w:tc>
        <w:tc>
          <w:tcPr>
            <w:tcW w:w="1375" w:type="dxa"/>
            <w:shd w:val="clear" w:color="auto" w:fill="auto"/>
            <w:vAlign w:val="center"/>
          </w:tcPr>
          <w:p w14:paraId="5BFD25AA" w14:textId="77777777" w:rsidR="00EB145B" w:rsidRPr="00D9723B" w:rsidRDefault="00EB145B" w:rsidP="00822E9A">
            <w:pPr>
              <w:pStyle w:val="TAL"/>
            </w:pPr>
            <w:r>
              <w:t>LTF</w:t>
            </w:r>
          </w:p>
        </w:tc>
        <w:tc>
          <w:tcPr>
            <w:tcW w:w="1343" w:type="dxa"/>
            <w:shd w:val="clear" w:color="auto" w:fill="auto"/>
            <w:vAlign w:val="center"/>
          </w:tcPr>
          <w:p w14:paraId="199ADF93" w14:textId="77777777" w:rsidR="00EB145B" w:rsidRPr="00D9723B" w:rsidRDefault="00EB145B" w:rsidP="00822E9A">
            <w:pPr>
              <w:pStyle w:val="TAL"/>
            </w:pPr>
            <w:r>
              <w:t>n/a</w:t>
            </w:r>
          </w:p>
        </w:tc>
      </w:tr>
      <w:tr w:rsidR="00EB145B" w14:paraId="3E394F3C" w14:textId="77777777" w:rsidTr="00822E9A">
        <w:tc>
          <w:tcPr>
            <w:tcW w:w="961" w:type="dxa"/>
            <w:vMerge/>
            <w:shd w:val="clear" w:color="auto" w:fill="auto"/>
            <w:vAlign w:val="center"/>
          </w:tcPr>
          <w:p w14:paraId="71A9C6A4" w14:textId="77777777" w:rsidR="00EB145B" w:rsidRPr="00D9723B" w:rsidRDefault="00EB145B" w:rsidP="00822E9A">
            <w:pPr>
              <w:pStyle w:val="TAL"/>
            </w:pPr>
          </w:p>
        </w:tc>
        <w:tc>
          <w:tcPr>
            <w:tcW w:w="990" w:type="dxa"/>
            <w:vMerge/>
            <w:shd w:val="clear" w:color="auto" w:fill="auto"/>
            <w:vAlign w:val="center"/>
          </w:tcPr>
          <w:p w14:paraId="19366396" w14:textId="77777777" w:rsidR="00EB145B" w:rsidRPr="00D9723B" w:rsidRDefault="00EB145B" w:rsidP="00822E9A">
            <w:pPr>
              <w:pStyle w:val="TAL"/>
            </w:pPr>
          </w:p>
        </w:tc>
        <w:tc>
          <w:tcPr>
            <w:tcW w:w="931" w:type="dxa"/>
            <w:shd w:val="clear" w:color="auto" w:fill="auto"/>
            <w:vAlign w:val="center"/>
          </w:tcPr>
          <w:p w14:paraId="56973B72" w14:textId="77777777" w:rsidR="00EB145B" w:rsidRDefault="00EB145B" w:rsidP="00822E9A">
            <w:pPr>
              <w:pStyle w:val="TAL"/>
            </w:pPr>
            <w:r>
              <w:t>PGW</w:t>
            </w:r>
          </w:p>
        </w:tc>
        <w:tc>
          <w:tcPr>
            <w:tcW w:w="1505" w:type="dxa"/>
            <w:shd w:val="clear" w:color="auto" w:fill="auto"/>
            <w:vAlign w:val="center"/>
          </w:tcPr>
          <w:p w14:paraId="02D068F9" w14:textId="77777777" w:rsidR="00EB145B" w:rsidRDefault="00EB145B" w:rsidP="00822E9A">
            <w:pPr>
              <w:pStyle w:val="TAL"/>
            </w:pPr>
            <w:r>
              <w:t>LTF</w:t>
            </w:r>
          </w:p>
        </w:tc>
        <w:tc>
          <w:tcPr>
            <w:tcW w:w="1375" w:type="dxa"/>
            <w:shd w:val="clear" w:color="auto" w:fill="auto"/>
            <w:vAlign w:val="center"/>
          </w:tcPr>
          <w:p w14:paraId="1057C2CB" w14:textId="77777777" w:rsidR="00EB145B" w:rsidRDefault="00EB145B" w:rsidP="00822E9A">
            <w:pPr>
              <w:pStyle w:val="TAL"/>
            </w:pPr>
            <w:r>
              <w:t>LTF</w:t>
            </w:r>
          </w:p>
        </w:tc>
        <w:tc>
          <w:tcPr>
            <w:tcW w:w="1375" w:type="dxa"/>
            <w:shd w:val="clear" w:color="auto" w:fill="auto"/>
            <w:vAlign w:val="center"/>
          </w:tcPr>
          <w:p w14:paraId="11D8B148" w14:textId="77777777" w:rsidR="00EB145B" w:rsidRDefault="00EB145B" w:rsidP="00822E9A">
            <w:pPr>
              <w:pStyle w:val="TAL"/>
            </w:pPr>
            <w:r>
              <w:t>n/a</w:t>
            </w:r>
          </w:p>
        </w:tc>
        <w:tc>
          <w:tcPr>
            <w:tcW w:w="1375" w:type="dxa"/>
            <w:shd w:val="clear" w:color="auto" w:fill="auto"/>
            <w:vAlign w:val="center"/>
          </w:tcPr>
          <w:p w14:paraId="4115BEDE" w14:textId="77777777" w:rsidR="00EB145B" w:rsidRDefault="00EB145B" w:rsidP="00822E9A">
            <w:pPr>
              <w:pStyle w:val="TAL"/>
            </w:pPr>
            <w:r>
              <w:t>n/a</w:t>
            </w:r>
          </w:p>
        </w:tc>
        <w:tc>
          <w:tcPr>
            <w:tcW w:w="1343" w:type="dxa"/>
            <w:shd w:val="clear" w:color="auto" w:fill="auto"/>
            <w:vAlign w:val="center"/>
          </w:tcPr>
          <w:p w14:paraId="7A482ED3" w14:textId="77777777" w:rsidR="00EB145B" w:rsidRDefault="00EB145B" w:rsidP="00822E9A">
            <w:pPr>
              <w:pStyle w:val="TAL"/>
            </w:pPr>
            <w:r>
              <w:t>LTF</w:t>
            </w:r>
          </w:p>
        </w:tc>
      </w:tr>
      <w:tr w:rsidR="00EB145B" w14:paraId="25C2E3F5" w14:textId="77777777" w:rsidTr="00822E9A">
        <w:tc>
          <w:tcPr>
            <w:tcW w:w="961" w:type="dxa"/>
            <w:vMerge/>
            <w:shd w:val="clear" w:color="auto" w:fill="auto"/>
            <w:vAlign w:val="center"/>
          </w:tcPr>
          <w:p w14:paraId="37A190EE" w14:textId="77777777" w:rsidR="00EB145B" w:rsidRPr="00D9723B" w:rsidRDefault="00EB145B" w:rsidP="00822E9A">
            <w:pPr>
              <w:pStyle w:val="TAL"/>
            </w:pPr>
          </w:p>
        </w:tc>
        <w:tc>
          <w:tcPr>
            <w:tcW w:w="990" w:type="dxa"/>
            <w:vMerge/>
            <w:shd w:val="clear" w:color="auto" w:fill="auto"/>
            <w:vAlign w:val="center"/>
          </w:tcPr>
          <w:p w14:paraId="4C41D606" w14:textId="77777777" w:rsidR="00EB145B" w:rsidRPr="00D9723B" w:rsidRDefault="00EB145B" w:rsidP="00822E9A">
            <w:pPr>
              <w:pStyle w:val="TAL"/>
            </w:pPr>
          </w:p>
        </w:tc>
        <w:tc>
          <w:tcPr>
            <w:tcW w:w="931" w:type="dxa"/>
            <w:shd w:val="clear" w:color="auto" w:fill="auto"/>
            <w:vAlign w:val="center"/>
          </w:tcPr>
          <w:p w14:paraId="14BC7CAC" w14:textId="77777777" w:rsidR="00EB145B" w:rsidRPr="00D9723B" w:rsidRDefault="00EB145B" w:rsidP="00822E9A">
            <w:pPr>
              <w:pStyle w:val="TAL"/>
            </w:pPr>
            <w:r>
              <w:t>PGW-C</w:t>
            </w:r>
          </w:p>
        </w:tc>
        <w:tc>
          <w:tcPr>
            <w:tcW w:w="1505" w:type="dxa"/>
            <w:shd w:val="clear" w:color="auto" w:fill="auto"/>
            <w:vAlign w:val="center"/>
          </w:tcPr>
          <w:p w14:paraId="1E0799D2" w14:textId="77777777" w:rsidR="00EB145B" w:rsidRPr="00D9723B" w:rsidRDefault="00EB145B" w:rsidP="00822E9A">
            <w:pPr>
              <w:pStyle w:val="TAL"/>
            </w:pPr>
            <w:r>
              <w:t>LTF</w:t>
            </w:r>
          </w:p>
        </w:tc>
        <w:tc>
          <w:tcPr>
            <w:tcW w:w="1375" w:type="dxa"/>
            <w:shd w:val="clear" w:color="auto" w:fill="auto"/>
            <w:vAlign w:val="center"/>
          </w:tcPr>
          <w:p w14:paraId="24A4BDC5" w14:textId="77777777" w:rsidR="00EB145B" w:rsidRPr="00D9723B" w:rsidRDefault="00EB145B" w:rsidP="00822E9A">
            <w:pPr>
              <w:pStyle w:val="TAL"/>
            </w:pPr>
            <w:r>
              <w:t>LTF</w:t>
            </w:r>
          </w:p>
        </w:tc>
        <w:tc>
          <w:tcPr>
            <w:tcW w:w="1375" w:type="dxa"/>
            <w:shd w:val="clear" w:color="auto" w:fill="auto"/>
            <w:vAlign w:val="center"/>
          </w:tcPr>
          <w:p w14:paraId="5F10F60C" w14:textId="77777777" w:rsidR="00EB145B" w:rsidRPr="00D9723B" w:rsidRDefault="00EB145B" w:rsidP="00822E9A">
            <w:pPr>
              <w:pStyle w:val="TAL"/>
            </w:pPr>
            <w:r w:rsidRPr="00D9723B">
              <w:t>n/a</w:t>
            </w:r>
          </w:p>
        </w:tc>
        <w:tc>
          <w:tcPr>
            <w:tcW w:w="1375" w:type="dxa"/>
            <w:shd w:val="clear" w:color="auto" w:fill="auto"/>
            <w:vAlign w:val="center"/>
          </w:tcPr>
          <w:p w14:paraId="28BC0F24" w14:textId="77777777" w:rsidR="00EB145B" w:rsidRPr="00D9723B" w:rsidRDefault="00EB145B" w:rsidP="00822E9A">
            <w:pPr>
              <w:pStyle w:val="TAL"/>
            </w:pPr>
            <w:r>
              <w:t>n/a</w:t>
            </w:r>
          </w:p>
        </w:tc>
        <w:tc>
          <w:tcPr>
            <w:tcW w:w="1343" w:type="dxa"/>
            <w:shd w:val="clear" w:color="auto" w:fill="auto"/>
            <w:vAlign w:val="center"/>
          </w:tcPr>
          <w:p w14:paraId="519D9751" w14:textId="77777777" w:rsidR="00EB145B" w:rsidRPr="00D9723B" w:rsidRDefault="00EB145B" w:rsidP="00822E9A">
            <w:pPr>
              <w:pStyle w:val="TAL"/>
            </w:pPr>
            <w:r w:rsidRPr="00D9723B">
              <w:t>LTF</w:t>
            </w:r>
          </w:p>
        </w:tc>
      </w:tr>
      <w:tr w:rsidR="00EB145B" w14:paraId="511F8873" w14:textId="77777777" w:rsidTr="00822E9A">
        <w:tc>
          <w:tcPr>
            <w:tcW w:w="961" w:type="dxa"/>
            <w:vMerge/>
            <w:shd w:val="clear" w:color="auto" w:fill="auto"/>
            <w:vAlign w:val="center"/>
          </w:tcPr>
          <w:p w14:paraId="40AFE633" w14:textId="77777777" w:rsidR="00EB145B" w:rsidRPr="00D9723B" w:rsidRDefault="00EB145B" w:rsidP="00822E9A">
            <w:pPr>
              <w:pStyle w:val="TAL"/>
            </w:pPr>
          </w:p>
        </w:tc>
        <w:tc>
          <w:tcPr>
            <w:tcW w:w="990" w:type="dxa"/>
            <w:shd w:val="clear" w:color="auto" w:fill="auto"/>
            <w:vAlign w:val="center"/>
          </w:tcPr>
          <w:p w14:paraId="371F1535" w14:textId="77777777" w:rsidR="00EB145B" w:rsidRPr="00D9723B" w:rsidRDefault="00EB145B" w:rsidP="00822E9A">
            <w:pPr>
              <w:pStyle w:val="TAL"/>
            </w:pPr>
            <w:r w:rsidRPr="00D9723B">
              <w:t>Option 2</w:t>
            </w:r>
          </w:p>
        </w:tc>
        <w:tc>
          <w:tcPr>
            <w:tcW w:w="931" w:type="dxa"/>
            <w:shd w:val="clear" w:color="auto" w:fill="auto"/>
            <w:vAlign w:val="center"/>
          </w:tcPr>
          <w:p w14:paraId="3E7D748F" w14:textId="77777777" w:rsidR="00EB145B" w:rsidRPr="00D9723B" w:rsidRDefault="00EB145B" w:rsidP="00822E9A">
            <w:pPr>
              <w:pStyle w:val="TAL"/>
            </w:pPr>
            <w:r w:rsidRPr="00D9723B">
              <w:t>MDF2</w:t>
            </w:r>
          </w:p>
        </w:tc>
        <w:tc>
          <w:tcPr>
            <w:tcW w:w="1505" w:type="dxa"/>
            <w:shd w:val="clear" w:color="auto" w:fill="auto"/>
            <w:vAlign w:val="center"/>
          </w:tcPr>
          <w:p w14:paraId="6DED77C6" w14:textId="77777777" w:rsidR="00EB145B" w:rsidRPr="00D9723B" w:rsidRDefault="00EB145B" w:rsidP="00822E9A">
            <w:pPr>
              <w:pStyle w:val="TAL"/>
            </w:pPr>
            <w:r w:rsidRPr="00D9723B">
              <w:t>LTF</w:t>
            </w:r>
          </w:p>
        </w:tc>
        <w:tc>
          <w:tcPr>
            <w:tcW w:w="1375" w:type="dxa"/>
            <w:shd w:val="clear" w:color="auto" w:fill="auto"/>
            <w:vAlign w:val="center"/>
          </w:tcPr>
          <w:p w14:paraId="4A18E15D" w14:textId="77777777" w:rsidR="00EB145B" w:rsidRPr="00D9723B" w:rsidRDefault="00EB145B" w:rsidP="00822E9A">
            <w:pPr>
              <w:pStyle w:val="TAL"/>
            </w:pPr>
            <w:r w:rsidRPr="00D9723B">
              <w:t>LTF</w:t>
            </w:r>
          </w:p>
        </w:tc>
        <w:tc>
          <w:tcPr>
            <w:tcW w:w="1375" w:type="dxa"/>
            <w:shd w:val="clear" w:color="auto" w:fill="auto"/>
            <w:vAlign w:val="center"/>
          </w:tcPr>
          <w:p w14:paraId="378A7F22" w14:textId="77777777" w:rsidR="00EB145B" w:rsidRPr="00D9723B" w:rsidRDefault="00EB145B" w:rsidP="00822E9A">
            <w:pPr>
              <w:pStyle w:val="TAL"/>
            </w:pPr>
            <w:r w:rsidRPr="00D9723B">
              <w:t>n/a</w:t>
            </w:r>
          </w:p>
        </w:tc>
        <w:tc>
          <w:tcPr>
            <w:tcW w:w="1375" w:type="dxa"/>
            <w:shd w:val="clear" w:color="auto" w:fill="auto"/>
            <w:vAlign w:val="center"/>
          </w:tcPr>
          <w:p w14:paraId="573C06BA" w14:textId="77777777" w:rsidR="00EB145B" w:rsidRPr="00D9723B" w:rsidRDefault="00EB145B" w:rsidP="00822E9A">
            <w:pPr>
              <w:pStyle w:val="TAL"/>
            </w:pPr>
            <w:r w:rsidRPr="00D9723B">
              <w:t>LTF</w:t>
            </w:r>
          </w:p>
        </w:tc>
        <w:tc>
          <w:tcPr>
            <w:tcW w:w="1343" w:type="dxa"/>
            <w:shd w:val="clear" w:color="auto" w:fill="auto"/>
            <w:vAlign w:val="center"/>
          </w:tcPr>
          <w:p w14:paraId="34DB036F" w14:textId="77777777" w:rsidR="00EB145B" w:rsidRPr="00D9723B" w:rsidRDefault="00EB145B" w:rsidP="00822E9A">
            <w:pPr>
              <w:pStyle w:val="TAL"/>
            </w:pPr>
            <w:r w:rsidRPr="00D9723B">
              <w:t>LTF</w:t>
            </w:r>
          </w:p>
        </w:tc>
      </w:tr>
    </w:tbl>
    <w:p w14:paraId="41C2766C" w14:textId="77777777" w:rsidR="00EB145B" w:rsidRDefault="00EB145B" w:rsidP="00EB145B"/>
    <w:p w14:paraId="5C45F47C" w14:textId="77777777" w:rsidR="00EB145B" w:rsidRPr="00CE020D" w:rsidRDefault="00EB145B" w:rsidP="00EB145B">
      <w:pPr>
        <w:pStyle w:val="NO"/>
      </w:pPr>
      <w:r>
        <w:t>NOT</w:t>
      </w:r>
      <w:r w:rsidRPr="00CE020D">
        <w:t>E 1:</w:t>
      </w:r>
      <w:r w:rsidRPr="00CE020D">
        <w:tab/>
        <w:t>The use of "n/a" in the above table implies that the LI function is not applicable to the NF for the indicated scenario.</w:t>
      </w:r>
    </w:p>
    <w:bookmarkEnd w:id="654"/>
    <w:bookmarkEnd w:id="655"/>
    <w:p w14:paraId="02C11E6E" w14:textId="77777777" w:rsidR="00EB145B" w:rsidRPr="00CE020D" w:rsidRDefault="00EB145B" w:rsidP="00EB145B">
      <w:pPr>
        <w:pStyle w:val="NO"/>
      </w:pPr>
      <w:r w:rsidRPr="00CE020D">
        <w:t>NOTE 2:</w:t>
      </w:r>
      <w:r w:rsidRPr="00CE020D">
        <w:tab/>
        <w:t>The LIPF is not aware of the above role played by the host NFs in providing the LI functions.</w:t>
      </w:r>
    </w:p>
    <w:p w14:paraId="45B90C38" w14:textId="77777777" w:rsidR="00EB145B" w:rsidRPr="00CE020D" w:rsidRDefault="00EB145B" w:rsidP="00EB145B">
      <w:pPr>
        <w:pStyle w:val="NO"/>
      </w:pPr>
      <w:r w:rsidRPr="00CE020D">
        <w:t>NOTE 3:</w:t>
      </w:r>
      <w:r w:rsidRPr="00CE020D">
        <w:tab/>
        <w:t>MDF2, MDF3 and LI-LCS Client which are also involved in providing the LI functions are not shown in the tables above.</w:t>
      </w:r>
    </w:p>
    <w:p w14:paraId="6716AB44" w14:textId="56D4F75F" w:rsidR="00EB145B" w:rsidRPr="0082414A" w:rsidRDefault="008602A2" w:rsidP="00EB145B">
      <w:pPr>
        <w:pStyle w:val="Heading1"/>
      </w:pPr>
      <w:bookmarkStart w:id="656" w:name="_Toc145185597"/>
      <w:r>
        <w:t>G.</w:t>
      </w:r>
      <w:r w:rsidR="00EB145B">
        <w:t>5</w:t>
      </w:r>
      <w:r w:rsidR="00EB145B">
        <w:tab/>
        <w:t>Voice</w:t>
      </w:r>
      <w:bookmarkEnd w:id="656"/>
    </w:p>
    <w:p w14:paraId="6BB54843" w14:textId="292262BE" w:rsidR="00EB145B" w:rsidRPr="00442450" w:rsidRDefault="008602A2" w:rsidP="00EB145B">
      <w:pPr>
        <w:pStyle w:val="Heading2"/>
      </w:pPr>
      <w:bookmarkStart w:id="657" w:name="_Toc145185598"/>
      <w:r>
        <w:t>G.</w:t>
      </w:r>
      <w:r w:rsidR="00EB145B" w:rsidRPr="00442450">
        <w:t>5.1</w:t>
      </w:r>
      <w:r w:rsidR="00EB145B" w:rsidRPr="00442450">
        <w:tab/>
      </w:r>
      <w:r w:rsidR="00EB145B">
        <w:t>Scope of interception</w:t>
      </w:r>
      <w:bookmarkEnd w:id="657"/>
    </w:p>
    <w:p w14:paraId="24A21625" w14:textId="77777777" w:rsidR="00EB145B" w:rsidRDefault="00EB145B" w:rsidP="00EB145B">
      <w:r>
        <w:t>For the service type of Voice, the NFs present in IMS domain provide the LI functions except for the case of inbound roaming targets with home routed roaming architecture.</w:t>
      </w:r>
    </w:p>
    <w:p w14:paraId="7938612E" w14:textId="77777777" w:rsidR="00EB145B" w:rsidRDefault="00EB145B" w:rsidP="00EB145B">
      <w:r>
        <w:t>A target can be a subscriber of the CSP, an inbound roamer or a non-local ID. In the case where a target is a non-local ID, the party communicating with the target can be non-roaming, inbound roamer or outbound roamer. When a target is non-local ID, provisioning of HSS and LTF are not applicable.</w:t>
      </w:r>
    </w:p>
    <w:p w14:paraId="02F51674" w14:textId="77777777" w:rsidR="00EB145B" w:rsidRDefault="00EB145B" w:rsidP="00EB145B">
      <w:r>
        <w:t>The interception of service type of Voice includes:</w:t>
      </w:r>
    </w:p>
    <w:p w14:paraId="0F6B139F" w14:textId="77777777" w:rsidR="00EB145B" w:rsidRDefault="00EB145B" w:rsidP="00EB145B">
      <w:pPr>
        <w:pStyle w:val="B1"/>
      </w:pPr>
      <w:r>
        <w:t>-</w:t>
      </w:r>
      <w:r>
        <w:tab/>
        <w:t>Delivery of IRI, or CC based on the delivery type indicated in the warrant.</w:t>
      </w:r>
    </w:p>
    <w:p w14:paraId="19DC6613" w14:textId="77777777" w:rsidR="00EB145B" w:rsidRDefault="00EB145B" w:rsidP="00EB145B">
      <w:pPr>
        <w:pStyle w:val="B1"/>
      </w:pPr>
      <w:r>
        <w:t>-</w:t>
      </w:r>
      <w:r>
        <w:tab/>
        <w:t>When required, the delivery of LALS reports based on the LALS triggering.</w:t>
      </w:r>
    </w:p>
    <w:p w14:paraId="3744B0EF" w14:textId="77777777" w:rsidR="00EB145B" w:rsidRDefault="00EB145B" w:rsidP="00EB145B">
      <w:pPr>
        <w:pStyle w:val="B1"/>
      </w:pPr>
      <w:r>
        <w:t>-</w:t>
      </w:r>
      <w:r>
        <w:tab/>
        <w:t>Whether a target is non-local ID.</w:t>
      </w:r>
    </w:p>
    <w:p w14:paraId="614485FB" w14:textId="77777777" w:rsidR="00EB145B" w:rsidRDefault="00EB145B" w:rsidP="00EB145B">
      <w:pPr>
        <w:pStyle w:val="B1"/>
      </w:pPr>
      <w:r>
        <w:t>-</w:t>
      </w:r>
      <w:r>
        <w:tab/>
        <w:t>IMS services such as redirection, conferencing, application of media such as music or announcements.</w:t>
      </w:r>
    </w:p>
    <w:p w14:paraId="1CD4E120" w14:textId="77777777" w:rsidR="00EB145B" w:rsidRDefault="00EB145B" w:rsidP="00EB145B">
      <w:r>
        <w:t>The CSP may have differing implementation options for the interception of IRI and CC, for local as well as non-local ID targets. The CSP may also have differing implementation options for LALS triggering.</w:t>
      </w:r>
    </w:p>
    <w:p w14:paraId="2DCD5487" w14:textId="77777777" w:rsidR="00EB145B" w:rsidRDefault="00EB145B" w:rsidP="00EB145B">
      <w:r>
        <w:t>The CSP may have either an LBO based roaming architecture or a home-routed based roaming architecture.</w:t>
      </w:r>
    </w:p>
    <w:p w14:paraId="393098F5" w14:textId="6299C6CC" w:rsidR="00EB145B" w:rsidRDefault="008602A2" w:rsidP="00EB145B">
      <w:pPr>
        <w:pStyle w:val="Heading2"/>
      </w:pPr>
      <w:bookmarkStart w:id="658" w:name="_Hlk68345095"/>
      <w:bookmarkStart w:id="659" w:name="_Toc145185599"/>
      <w:r>
        <w:t>G.</w:t>
      </w:r>
      <w:r w:rsidR="00EB145B">
        <w:t>5.2</w:t>
      </w:r>
      <w:r w:rsidR="00EB145B">
        <w:tab/>
        <w:t>Initial configuration for N9HR/S8HR</w:t>
      </w:r>
      <w:bookmarkEnd w:id="658"/>
      <w:bookmarkEnd w:id="659"/>
    </w:p>
    <w:p w14:paraId="1868C7A6" w14:textId="56832128" w:rsidR="00EB145B" w:rsidRDefault="00EB145B" w:rsidP="00EB145B">
      <w:r>
        <w:t xml:space="preserve">To support the N9HR/S8HR (i.e. scenario 4 listed in clause </w:t>
      </w:r>
      <w:r w:rsidR="008602A2">
        <w:t>G.</w:t>
      </w:r>
      <w:r>
        <w:t>2), the LIPF will have to configure the BBIFF/BBIFF-C present in the packet core network. This applies to all inbound roaming users using the IMS service.</w:t>
      </w:r>
    </w:p>
    <w:p w14:paraId="06BFDA37" w14:textId="37C29C0E" w:rsidR="00EB145B" w:rsidRDefault="00EB145B" w:rsidP="00EB145B">
      <w:r>
        <w:t xml:space="preserve">Figure </w:t>
      </w:r>
      <w:r w:rsidR="008602A2">
        <w:t>G.</w:t>
      </w:r>
      <w:r>
        <w:t>5-1 provides the LIPF logic for N9HR/S8HR that is applicable to all inbounding roaming users using IMS services.</w:t>
      </w:r>
    </w:p>
    <w:p w14:paraId="09231838" w14:textId="77777777" w:rsidR="00EB145B" w:rsidRDefault="00EB145B" w:rsidP="00EB145B">
      <w:pPr>
        <w:pStyle w:val="TH"/>
      </w:pPr>
      <w:r>
        <w:object w:dxaOrig="11208" w:dyaOrig="10668" w14:anchorId="358FFA99">
          <v:shape id="_x0000_i1034" type="#_x0000_t75" style="width:396pt;height:378pt" o:ole="">
            <v:imagedata r:id="rId34" o:title=""/>
          </v:shape>
          <o:OLEObject Type="Embed" ProgID="Visio.Drawing.15" ShapeID="_x0000_i1034" DrawAspect="Content" ObjectID="_1756542781" r:id="rId35"/>
        </w:object>
      </w:r>
    </w:p>
    <w:p w14:paraId="2264E494" w14:textId="01BC0DAD" w:rsidR="00EB145B" w:rsidRDefault="00EB145B" w:rsidP="00EB145B">
      <w:pPr>
        <w:pStyle w:val="TF"/>
      </w:pPr>
      <w:r>
        <w:t xml:space="preserve">Figure </w:t>
      </w:r>
      <w:r w:rsidR="008602A2">
        <w:t>G.</w:t>
      </w:r>
      <w:r>
        <w:t>5-1: LIPF logic for initial configuration for N9HR/S8HR</w:t>
      </w:r>
    </w:p>
    <w:p w14:paraId="13A1B924" w14:textId="77777777" w:rsidR="00EB145B" w:rsidRDefault="00EB145B" w:rsidP="00EB145B">
      <w:r>
        <w:t>When the packet core network is 5GC, the BBIFF-C function is provided by the SMF and when the packet core network is EPC, the BBIFF-C/BBIFF function is provided by the SGW-C/SGW.</w:t>
      </w:r>
    </w:p>
    <w:p w14:paraId="3E485679" w14:textId="1ABBA456" w:rsidR="00EB145B" w:rsidRDefault="008602A2" w:rsidP="00EB145B">
      <w:pPr>
        <w:pStyle w:val="Heading2"/>
      </w:pPr>
      <w:bookmarkStart w:id="660" w:name="_Toc145185600"/>
      <w:r>
        <w:t>G.</w:t>
      </w:r>
      <w:r w:rsidR="00EB145B">
        <w:t>5.3</w:t>
      </w:r>
      <w:r w:rsidR="00EB145B">
        <w:tab/>
        <w:t>Top level LIPF logic for service type voice</w:t>
      </w:r>
      <w:bookmarkEnd w:id="660"/>
    </w:p>
    <w:p w14:paraId="782A22DD" w14:textId="77777777" w:rsidR="00EB145B" w:rsidRDefault="00EB145B" w:rsidP="00EB145B">
      <w:r>
        <w:t>When a target ID is an IMPU, the warrant may specify whether a target is non-local ID. The host NFs that provide the LI functions when the target is non-local ID can be different from the host NFs that provide the LI functions when the target is not a non-local ID. The provisioning of IRI-POI in HSS and provisioning of LTF in support of LALS triggering applies only when the target is not a non-local ID.</w:t>
      </w:r>
    </w:p>
    <w:p w14:paraId="0388805C" w14:textId="226D1784" w:rsidR="00EB145B" w:rsidRPr="00386C80" w:rsidRDefault="00EB145B" w:rsidP="00EB145B">
      <w:r>
        <w:t xml:space="preserve">Figure </w:t>
      </w:r>
      <w:r w:rsidR="008602A2">
        <w:t>G.</w:t>
      </w:r>
      <w:r>
        <w:t>5-2 provides the top-level view of LIPF logic for the service type of Voice.</w:t>
      </w:r>
    </w:p>
    <w:p w14:paraId="26B0F781" w14:textId="77777777" w:rsidR="00EB145B" w:rsidRDefault="00EB145B" w:rsidP="00EB145B">
      <w:pPr>
        <w:pStyle w:val="TH"/>
      </w:pPr>
      <w:r>
        <w:object w:dxaOrig="14088" w:dyaOrig="13212" w14:anchorId="6F8D918D">
          <v:shape id="_x0000_i1035" type="#_x0000_t75" style="width:486pt;height:450pt" o:ole="">
            <v:imagedata r:id="rId36" o:title=""/>
          </v:shape>
          <o:OLEObject Type="Embed" ProgID="Visio.Drawing.15" ShapeID="_x0000_i1035" DrawAspect="Content" ObjectID="_1756542782" r:id="rId37"/>
        </w:object>
      </w:r>
    </w:p>
    <w:p w14:paraId="6E13DE89" w14:textId="05D628B8" w:rsidR="00EB145B" w:rsidRPr="009E4EBA" w:rsidRDefault="00EB145B" w:rsidP="00EB145B">
      <w:pPr>
        <w:pStyle w:val="TF"/>
      </w:pPr>
      <w:r>
        <w:t xml:space="preserve">Figure </w:t>
      </w:r>
      <w:r w:rsidR="008602A2">
        <w:t>G.</w:t>
      </w:r>
      <w:r>
        <w:t>5-2: Top level view of LIPF logic for service type of Voice</w:t>
      </w:r>
    </w:p>
    <w:p w14:paraId="38601311" w14:textId="77777777" w:rsidR="00544271" w:rsidRDefault="00544271" w:rsidP="00544271">
      <w:r>
        <w:t>Within figure G.5-2, PEI (IMEI only) represents PEIIMEI. The target identity in the IMPI format may contain a value derived from a SUPI or an IMSI. The target identity in the IMPU format containing a SIP URI or TEL URI may contain a value derived from a GPSI, MSISDN, an E.164 number, or IMSI. Only IMPU is used for target non-local ID.</w:t>
      </w:r>
    </w:p>
    <w:p w14:paraId="29514D92" w14:textId="77777777" w:rsidR="00EB145B" w:rsidRDefault="00EB145B" w:rsidP="00EB145B">
      <w:r>
        <w:t>The LMISF-IRI is provisioned to support the interception of inbound roaming target (or party communicating with a target non-local ID target is inbound roaming) with HR that uses IMS services. The LMISF-IRI is expected to provide the LI functions only for non-emergency services.</w:t>
      </w:r>
    </w:p>
    <w:p w14:paraId="2F199DC7" w14:textId="7608D1A7" w:rsidR="00EB145B" w:rsidRDefault="008602A2" w:rsidP="00EB145B">
      <w:pPr>
        <w:pStyle w:val="Heading2"/>
      </w:pPr>
      <w:bookmarkStart w:id="661" w:name="_Toc145185601"/>
      <w:r>
        <w:t>G.</w:t>
      </w:r>
      <w:r w:rsidR="00EB145B">
        <w:t>5.4</w:t>
      </w:r>
      <w:r w:rsidR="00EB145B">
        <w:tab/>
        <w:t>LIPF logic for targets that are not non-local ID</w:t>
      </w:r>
      <w:bookmarkEnd w:id="661"/>
    </w:p>
    <w:p w14:paraId="04C69691" w14:textId="3883818F" w:rsidR="00EB145B" w:rsidRDefault="008602A2" w:rsidP="00EB145B">
      <w:pPr>
        <w:pStyle w:val="Heading3"/>
      </w:pPr>
      <w:bookmarkStart w:id="662" w:name="_Toc145185602"/>
      <w:r>
        <w:t>G.</w:t>
      </w:r>
      <w:r w:rsidR="00EB145B">
        <w:t>5.4.1</w:t>
      </w:r>
      <w:r w:rsidR="00EB145B">
        <w:tab/>
        <w:t>The flowchart</w:t>
      </w:r>
      <w:bookmarkEnd w:id="662"/>
    </w:p>
    <w:p w14:paraId="518ADFCA" w14:textId="63B7C7C2" w:rsidR="00EB145B" w:rsidRPr="00760004" w:rsidRDefault="00EB145B" w:rsidP="00EB145B">
      <w:r>
        <w:t xml:space="preserve">Figures </w:t>
      </w:r>
      <w:r w:rsidR="008602A2">
        <w:t>G.</w:t>
      </w:r>
      <w:r>
        <w:t xml:space="preserve">5-3, </w:t>
      </w:r>
      <w:r w:rsidR="008602A2">
        <w:t>G.</w:t>
      </w:r>
      <w:r>
        <w:t xml:space="preserve">5-4, </w:t>
      </w:r>
      <w:r w:rsidR="008602A2">
        <w:t>G.</w:t>
      </w:r>
      <w:r>
        <w:t>5</w:t>
      </w:r>
      <w:r w:rsidR="00887D0B">
        <w:t>-</w:t>
      </w:r>
      <w:r>
        <w:t xml:space="preserve">5 and </w:t>
      </w:r>
      <w:r w:rsidR="008602A2">
        <w:t>G.</w:t>
      </w:r>
      <w:r>
        <w:t>5</w:t>
      </w:r>
      <w:r w:rsidR="00887D0B">
        <w:t>-</w:t>
      </w:r>
      <w:r>
        <w:t>6 show the LIPF logic for the service type of Voice when the target is not a non-local ID.</w:t>
      </w:r>
    </w:p>
    <w:p w14:paraId="57B81B2D" w14:textId="77777777" w:rsidR="00EB145B" w:rsidRDefault="00EB145B" w:rsidP="00EB145B">
      <w:pPr>
        <w:pStyle w:val="TH"/>
        <w:rPr>
          <w:color w:val="7030A0"/>
          <w:sz w:val="32"/>
          <w:szCs w:val="32"/>
        </w:rPr>
      </w:pPr>
      <w:r>
        <w:object w:dxaOrig="13008" w:dyaOrig="20797" w14:anchorId="2515C37D">
          <v:shape id="_x0000_i1036" type="#_x0000_t75" style="width:390pt;height:630pt" o:ole="">
            <v:imagedata r:id="rId38" o:title=""/>
          </v:shape>
          <o:OLEObject Type="Embed" ProgID="Visio.Drawing.15" ShapeID="_x0000_i1036" DrawAspect="Content" ObjectID="_1756542783" r:id="rId39"/>
        </w:object>
      </w:r>
    </w:p>
    <w:p w14:paraId="4CF78289" w14:textId="23548F4B" w:rsidR="00EB145B" w:rsidRPr="00657CC5" w:rsidRDefault="00EB145B" w:rsidP="00EB145B">
      <w:pPr>
        <w:pStyle w:val="TF"/>
      </w:pPr>
      <w:r>
        <w:t xml:space="preserve">Figure </w:t>
      </w:r>
      <w:r w:rsidR="008602A2">
        <w:t>G.</w:t>
      </w:r>
      <w:r>
        <w:t>5-3: Top level LIPF logic for service type of Voice when target is not a non-local ID</w:t>
      </w:r>
    </w:p>
    <w:p w14:paraId="4E579EE8" w14:textId="77777777" w:rsidR="00EB145B" w:rsidRDefault="00EB145B" w:rsidP="00EB145B">
      <w:r>
        <w:t>For the delivery type of IRI + CC, the IRI-POIs and the CC-TFs are provisioned. For the delivery type of IRI, the IRI-POIs are provisioned. For the delivery type of CC, the CC-TFs are provisioned.</w:t>
      </w:r>
    </w:p>
    <w:p w14:paraId="1277FBA8" w14:textId="1B7FF835" w:rsidR="00EB145B" w:rsidRDefault="00EB145B" w:rsidP="00EB145B">
      <w:r>
        <w:t xml:space="preserve">Figure </w:t>
      </w:r>
      <w:r w:rsidR="008602A2">
        <w:t>G.</w:t>
      </w:r>
      <w:r>
        <w:t xml:space="preserve">5-4 shows the LIPF logic for the provisioning of IRI-POIs and figure </w:t>
      </w:r>
      <w:r w:rsidR="008602A2">
        <w:t>G.</w:t>
      </w:r>
      <w:r>
        <w:t>5-5 shows the LIPF logic for the provisioning of CC-TFs.</w:t>
      </w:r>
    </w:p>
    <w:p w14:paraId="1FFE198D" w14:textId="118BC353" w:rsidR="00EB145B" w:rsidRDefault="00D30FDC" w:rsidP="00EB145B">
      <w:pPr>
        <w:pStyle w:val="TH"/>
      </w:pPr>
      <w:r>
        <w:object w:dxaOrig="21204" w:dyaOrig="19248" w14:anchorId="05E3DC6C">
          <v:shape id="_x0000_i1037" type="#_x0000_t75" style="width:480pt;height:438pt" o:ole="">
            <v:imagedata r:id="rId40" o:title=""/>
          </v:shape>
          <o:OLEObject Type="Embed" ProgID="Visio.Drawing.15" ShapeID="_x0000_i1037" DrawAspect="Content" ObjectID="_1756542784" r:id="rId41"/>
        </w:object>
      </w:r>
    </w:p>
    <w:p w14:paraId="7226EE91" w14:textId="1D91CC96" w:rsidR="00EB145B" w:rsidRDefault="00EB145B" w:rsidP="00EB145B">
      <w:pPr>
        <w:pStyle w:val="TF"/>
      </w:pPr>
      <w:r>
        <w:t xml:space="preserve">Figure </w:t>
      </w:r>
      <w:r w:rsidR="008602A2">
        <w:t>G.</w:t>
      </w:r>
      <w:r>
        <w:t>5-4: LIPF logic for delivery type of IRI for service type of Voice when target is not a non-local ID</w:t>
      </w:r>
    </w:p>
    <w:p w14:paraId="5A9B214B" w14:textId="1992B5A8" w:rsidR="00EB145B" w:rsidRPr="00C02EFF" w:rsidRDefault="00EB145B" w:rsidP="00EB145B">
      <w:r>
        <w:t xml:space="preserve">The S-CSCF, E-CSCF, P-CSCF, IBCF, MGCF and AS (in figure </w:t>
      </w:r>
      <w:r w:rsidR="008602A2">
        <w:t>G.</w:t>
      </w:r>
      <w:r>
        <w:t>5-4) provide IRI-POI functions under certain conditions as noted within the illustration. To prevent those IRI-POIs from providing the LI functions when not supposed to, the LIPF may have to include a parameter during the provisioning.</w:t>
      </w:r>
      <w:r w:rsidR="00EB4314" w:rsidRPr="00EB4314">
        <w:t xml:space="preserve"> </w:t>
      </w:r>
      <w:r w:rsidR="00EB4314">
        <w:t>If STIR/SHAKEN is required to be intercepted in the network, then the provisioning of IRI-POIs in IBCF and AS include the parameter ReportDiversionPASSporTInfo if the target identity is IMPU. Additional STIR/SHAKEN related provisioning is illustrated in figure G.5-6A.</w:t>
      </w:r>
    </w:p>
    <w:p w14:paraId="0C591463" w14:textId="77777777" w:rsidR="00EB145B" w:rsidRDefault="00EB145B" w:rsidP="00EB145B">
      <w:pPr>
        <w:pStyle w:val="TH"/>
      </w:pPr>
      <w:r>
        <w:object w:dxaOrig="16921" w:dyaOrig="11928" w14:anchorId="4D87954A">
          <v:shape id="_x0000_i1038" type="#_x0000_t75" style="width:485.4pt;height:342pt" o:ole="">
            <v:imagedata r:id="rId42" o:title=""/>
          </v:shape>
          <o:OLEObject Type="Embed" ProgID="Visio.Drawing.15" ShapeID="_x0000_i1038" DrawAspect="Content" ObjectID="_1756542785" r:id="rId43"/>
        </w:object>
      </w:r>
    </w:p>
    <w:p w14:paraId="506FE125" w14:textId="62AB4736" w:rsidR="00EB145B" w:rsidRDefault="00EB145B" w:rsidP="00EB145B">
      <w:pPr>
        <w:pStyle w:val="TF"/>
      </w:pPr>
      <w:r>
        <w:t xml:space="preserve">Figure </w:t>
      </w:r>
      <w:r w:rsidR="008602A2">
        <w:t>G.</w:t>
      </w:r>
      <w:r>
        <w:t>5-5: LIPF logic for delivery type of CC for service type of Voice when target is not a non-local ID</w:t>
      </w:r>
    </w:p>
    <w:p w14:paraId="6F1D37B5" w14:textId="76313A76" w:rsidR="00EB145B" w:rsidRPr="00C02EFF" w:rsidRDefault="00EB145B" w:rsidP="00EB145B">
      <w:r>
        <w:t xml:space="preserve">The IBCF, MGCF and AS (in figure </w:t>
      </w:r>
      <w:r w:rsidR="008602A2">
        <w:t>G.</w:t>
      </w:r>
      <w:r>
        <w:t>5-5) provide CC-TF functions under certain conditions as noted within the illustration. To prevent those CC-TFs from triggering the CC-POIs when not supposed to, the LIPF may have to include a parameter during the provisioning.</w:t>
      </w:r>
    </w:p>
    <w:p w14:paraId="4EEF10D7" w14:textId="6BD0367E" w:rsidR="00EB145B" w:rsidRDefault="00EB145B" w:rsidP="00EB145B">
      <w:r>
        <w:t xml:space="preserve">Figure </w:t>
      </w:r>
      <w:r w:rsidR="008602A2">
        <w:t>G.</w:t>
      </w:r>
      <w:r>
        <w:t>5-6 illustrates the LIPF logic for LALS triggering.</w:t>
      </w:r>
    </w:p>
    <w:p w14:paraId="4465EC23" w14:textId="77777777" w:rsidR="00EB145B" w:rsidRDefault="00EB145B" w:rsidP="00EB145B">
      <w:pPr>
        <w:pStyle w:val="TH"/>
      </w:pPr>
      <w:r>
        <w:object w:dxaOrig="21013" w:dyaOrig="17688" w14:anchorId="65771804">
          <v:shape id="_x0000_i1039" type="#_x0000_t75" style="width:486.6pt;height:408pt" o:ole="">
            <v:imagedata r:id="rId44" o:title=""/>
          </v:shape>
          <o:OLEObject Type="Embed" ProgID="Visio.Drawing.15" ShapeID="_x0000_i1039" DrawAspect="Content" ObjectID="_1756542786" r:id="rId45"/>
        </w:object>
      </w:r>
    </w:p>
    <w:p w14:paraId="1520C100" w14:textId="584C19BD" w:rsidR="00EB145B" w:rsidRDefault="00EB145B" w:rsidP="00EB145B">
      <w:pPr>
        <w:pStyle w:val="TF"/>
      </w:pPr>
      <w:r>
        <w:t xml:space="preserve">Figure </w:t>
      </w:r>
      <w:r w:rsidR="008602A2">
        <w:t>G.</w:t>
      </w:r>
      <w:r>
        <w:t>5-6: LIPF logic for LALS triggering for the service type of Voice</w:t>
      </w:r>
    </w:p>
    <w:p w14:paraId="2498DF04" w14:textId="497447E8" w:rsidR="00EB145B" w:rsidRDefault="00EB145B" w:rsidP="00EB145B">
      <w:r>
        <w:t>In LALS triggering option 1, the host NF that provid</w:t>
      </w:r>
      <w:r w:rsidR="00EB4314">
        <w:t>e</w:t>
      </w:r>
      <w:r>
        <w:t>s the LTF is same as the NF that provides the IRI-POI functions. And therefore, the host NFs that provide the LTF can be different based on the IMS deployment options.</w:t>
      </w:r>
    </w:p>
    <w:p w14:paraId="17B050E8" w14:textId="3F2AB92A" w:rsidR="00EB145B" w:rsidRPr="00C02EFF" w:rsidRDefault="00EB145B" w:rsidP="00EB145B">
      <w:r>
        <w:t xml:space="preserve">The P-CSCF, IBCF and LMISF-IRI (in figure </w:t>
      </w:r>
      <w:r w:rsidR="008602A2">
        <w:t>G.</w:t>
      </w:r>
      <w:r>
        <w:t>5-6) provide LTF under certain conditions as noted within the illustration. Under special scenario, the S-CSCF may provide the IRI-POI for emergency services (instead of E-CSCF) as specified in TS 33.127 [5]. To prevent those LTFs from providing the LI functions when not supposed to, the LIPF may have to include a parameter during the provisioning.</w:t>
      </w:r>
    </w:p>
    <w:p w14:paraId="0D823691" w14:textId="77777777" w:rsidR="008E3B8F" w:rsidRDefault="008E3B8F" w:rsidP="008E3B8F">
      <w:r>
        <w:t>Figure G.5-6A illustrates the LIPF logic for additional STIR/SHAKEN related provisioning.</w:t>
      </w:r>
    </w:p>
    <w:p w14:paraId="5773FF0A" w14:textId="22800674" w:rsidR="008E3B8F" w:rsidRDefault="000F3A0C" w:rsidP="008E3B8F">
      <w:pPr>
        <w:pStyle w:val="TH"/>
      </w:pPr>
      <w:r>
        <w:object w:dxaOrig="11221" w:dyaOrig="13021" w14:anchorId="2AA54CCC">
          <v:shape id="_x0000_i1040" type="#_x0000_t75" style="width:482.4pt;height:559.2pt" o:ole="">
            <v:imagedata r:id="rId46" o:title=""/>
          </v:shape>
          <o:OLEObject Type="Embed" ProgID="Visio.Drawing.15" ShapeID="_x0000_i1040" DrawAspect="Content" ObjectID="_1756542787" r:id="rId47"/>
        </w:object>
      </w:r>
    </w:p>
    <w:p w14:paraId="180BFC79" w14:textId="77777777" w:rsidR="008E3B8F" w:rsidRDefault="008E3B8F" w:rsidP="008E3B8F">
      <w:pPr>
        <w:pStyle w:val="TF"/>
      </w:pPr>
      <w:r>
        <w:t xml:space="preserve">Figure G.5-6A: LIPF logic for additional STIR/SHAKEN related provisioning </w:t>
      </w:r>
    </w:p>
    <w:p w14:paraId="1EE17FA2" w14:textId="5F8A5D29" w:rsidR="008E3B8F" w:rsidRDefault="008E3B8F" w:rsidP="008E3B8F">
      <w:r>
        <w:t>For STIR/SHAKEN related reporting, IBCF, AS, P-CSCF (VPLMN with LBO), LMISF-IRI (VPLMN with HR) provide the IRI-POI functions. The LIPF logic shown in figure G.5-6A is additional logic required to support the LI for STIR/SHAKEN.</w:t>
      </w:r>
    </w:p>
    <w:p w14:paraId="4BEA1CE1" w14:textId="13F879C9" w:rsidR="008E3B8F" w:rsidRDefault="008E3B8F" w:rsidP="008E3B8F">
      <w:r>
        <w:t>As illustrated in figure G.5-4, the IRI-POIs in P-CSCF, LMISF-IRI and AS are provisioned as part IMS-based voice LI. Likewise, the IRI-POI in IBCF is also provisioned for IMS-based voice LI when the alternate option is used.</w:t>
      </w:r>
    </w:p>
    <w:p w14:paraId="6F62B1F6" w14:textId="00BB56D9" w:rsidR="008E3B8F" w:rsidRDefault="008E3B8F" w:rsidP="008E3B8F">
      <w:r>
        <w:t>When the STIR/SHAKEN is required to be intercepted in the network, the IRI-POIs in IBCF and AS are to be provisioned with ReportDiversionPASSporTInfo value when the target identity is IMPU</w:t>
      </w:r>
      <w:r w:rsidR="006408EF">
        <w:t>.</w:t>
      </w:r>
    </w:p>
    <w:p w14:paraId="621C8D73" w14:textId="70AF1941" w:rsidR="00EB145B" w:rsidRDefault="008602A2" w:rsidP="00EB145B">
      <w:pPr>
        <w:pStyle w:val="Heading3"/>
      </w:pPr>
      <w:bookmarkStart w:id="663" w:name="_Toc145185603"/>
      <w:r>
        <w:t>G.</w:t>
      </w:r>
      <w:r w:rsidR="00EB145B">
        <w:t>5.4.2</w:t>
      </w:r>
      <w:r w:rsidR="00EB145B">
        <w:tab/>
        <w:t>Interception</w:t>
      </w:r>
      <w:bookmarkEnd w:id="663"/>
    </w:p>
    <w:p w14:paraId="7C6B6551" w14:textId="369502E2" w:rsidR="00EB145B" w:rsidRDefault="008602A2" w:rsidP="00EB145B">
      <w:pPr>
        <w:pStyle w:val="Heading4"/>
      </w:pPr>
      <w:bookmarkStart w:id="664" w:name="_Toc145185604"/>
      <w:r>
        <w:t>G.</w:t>
      </w:r>
      <w:r w:rsidR="00EB145B">
        <w:t>5.4.2.1</w:t>
      </w:r>
      <w:r w:rsidR="00EB145B">
        <w:tab/>
        <w:t>IMS deployment</w:t>
      </w:r>
      <w:bookmarkEnd w:id="664"/>
    </w:p>
    <w:p w14:paraId="3F1ACDE3" w14:textId="77777777" w:rsidR="00EB145B" w:rsidRDefault="00EB145B" w:rsidP="00EB145B">
      <w:r>
        <w:t>There are two deployment options for IMS for intercepting the service type of Voice (TS 33.127 [5]):</w:t>
      </w:r>
    </w:p>
    <w:p w14:paraId="025941E1" w14:textId="77777777" w:rsidR="00EB145B" w:rsidRDefault="00EB145B" w:rsidP="00EB145B">
      <w:pPr>
        <w:pStyle w:val="B1"/>
      </w:pPr>
      <w:r>
        <w:t>-</w:t>
      </w:r>
      <w:r>
        <w:tab/>
        <w:t>Default.</w:t>
      </w:r>
    </w:p>
    <w:p w14:paraId="354101FF" w14:textId="77777777" w:rsidR="00EB145B" w:rsidRDefault="00EB145B" w:rsidP="00EB145B">
      <w:pPr>
        <w:pStyle w:val="B1"/>
      </w:pPr>
      <w:r>
        <w:t>-</w:t>
      </w:r>
      <w:r>
        <w:tab/>
        <w:t>Alternate option.</w:t>
      </w:r>
    </w:p>
    <w:p w14:paraId="19F66264" w14:textId="77777777" w:rsidR="00EB145B" w:rsidRDefault="00EB145B" w:rsidP="00EB145B">
      <w:r>
        <w:t>It is expected that the CSP implements one of the two deployment options.</w:t>
      </w:r>
    </w:p>
    <w:p w14:paraId="1C295D23" w14:textId="21649735" w:rsidR="00EB145B" w:rsidRDefault="00EB145B" w:rsidP="00EB145B">
      <w:r>
        <w:t xml:space="preserve">The conditions under which IRI-POI or CC-TF functions have to provisioned are illustrated within the drawing and are further clarified in table </w:t>
      </w:r>
      <w:r w:rsidR="008602A2">
        <w:t>G.</w:t>
      </w:r>
      <w:r>
        <w:t xml:space="preserve">5-1 and </w:t>
      </w:r>
      <w:r w:rsidR="008602A2">
        <w:t>G.</w:t>
      </w:r>
      <w:r>
        <w:t>5-2.</w:t>
      </w:r>
    </w:p>
    <w:p w14:paraId="79E6D423" w14:textId="2A21F051" w:rsidR="00EB145B" w:rsidRDefault="008602A2" w:rsidP="00EB145B">
      <w:pPr>
        <w:pStyle w:val="Heading4"/>
      </w:pPr>
      <w:bookmarkStart w:id="665" w:name="_Toc145185605"/>
      <w:bookmarkStart w:id="666" w:name="_Hlk68435341"/>
      <w:r>
        <w:t>G.</w:t>
      </w:r>
      <w:r w:rsidR="00EB145B">
        <w:t>5.4.2.2</w:t>
      </w:r>
      <w:r w:rsidR="00EB145B">
        <w:tab/>
        <w:t>LALS triggering</w:t>
      </w:r>
      <w:bookmarkEnd w:id="665"/>
    </w:p>
    <w:p w14:paraId="27654D69" w14:textId="77777777" w:rsidR="00EB145B" w:rsidRDefault="00EB145B" w:rsidP="00EB145B">
      <w:r>
        <w:t>There are two deployment options for LALS triggering. It is expected that the CSP implements one of the two deployment options.</w:t>
      </w:r>
    </w:p>
    <w:p w14:paraId="74577102" w14:textId="04E6EB5A" w:rsidR="00EB145B" w:rsidRDefault="00EB145B" w:rsidP="00EB145B">
      <w:r>
        <w:t>In LALS triggering option 1, the LTF present in the host NF that has the associated IRI-POI triggers the LI-LCS Client. In LALS triggering option 2, the LTF presents in the MDF2 triggers the LI-LCS Client.</w:t>
      </w:r>
    </w:p>
    <w:p w14:paraId="59975EF3" w14:textId="1D774DE8" w:rsidR="00EB145B" w:rsidRDefault="008602A2" w:rsidP="00EB145B">
      <w:pPr>
        <w:pStyle w:val="Heading4"/>
      </w:pPr>
      <w:bookmarkStart w:id="667" w:name="_Toc145185606"/>
      <w:bookmarkEnd w:id="666"/>
      <w:r>
        <w:t>G.</w:t>
      </w:r>
      <w:r w:rsidR="00EB145B">
        <w:t>5.4.2.3</w:t>
      </w:r>
      <w:r w:rsidR="00EB145B">
        <w:tab/>
        <w:t>Summary</w:t>
      </w:r>
      <w:bookmarkEnd w:id="667"/>
    </w:p>
    <w:p w14:paraId="1F22689F" w14:textId="351A2029" w:rsidR="00EB145B" w:rsidRDefault="00EB145B" w:rsidP="00EB145B">
      <w:r>
        <w:t xml:space="preserve">Table </w:t>
      </w:r>
      <w:r w:rsidR="008602A2">
        <w:t>G.</w:t>
      </w:r>
      <w:r>
        <w:t>5-1 provides the scope of NF domain that provides the IRI-POI/CC-TF/CC-POI functions for the service type of Voice with the IMS deployment option Default.</w:t>
      </w:r>
    </w:p>
    <w:p w14:paraId="06145529" w14:textId="30F2C20A" w:rsidR="00EB145B" w:rsidRPr="009059EF" w:rsidRDefault="00EB145B" w:rsidP="00EB145B">
      <w:pPr>
        <w:pStyle w:val="TH"/>
      </w:pPr>
      <w:r>
        <w:t xml:space="preserve">Table </w:t>
      </w:r>
      <w:r w:rsidR="008602A2">
        <w:t>G.</w:t>
      </w:r>
      <w:r>
        <w:t>5-1: Scope of NF domain in IMS providing the LI functions with Default</w:t>
      </w:r>
      <w:r w:rsidR="002D0190">
        <w:t xml:space="preserve"> option</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93"/>
        <w:gridCol w:w="1081"/>
        <w:gridCol w:w="928"/>
        <w:gridCol w:w="1701"/>
        <w:gridCol w:w="915"/>
        <w:gridCol w:w="1778"/>
        <w:gridCol w:w="915"/>
      </w:tblGrid>
      <w:tr w:rsidR="00EB145B" w14:paraId="1861A1F6" w14:textId="77777777" w:rsidTr="00822E9A">
        <w:tc>
          <w:tcPr>
            <w:tcW w:w="3041" w:type="dxa"/>
            <w:gridSpan w:val="3"/>
            <w:vMerge w:val="restart"/>
            <w:shd w:val="clear" w:color="auto" w:fill="D9D9D9"/>
            <w:vAlign w:val="center"/>
          </w:tcPr>
          <w:p w14:paraId="5513BE9D" w14:textId="77777777" w:rsidR="00EB145B" w:rsidRPr="00383C8B" w:rsidRDefault="00EB145B" w:rsidP="00822E9A">
            <w:pPr>
              <w:pStyle w:val="TAH"/>
            </w:pPr>
            <w:bookmarkStart w:id="668" w:name="_Hlk68263057"/>
            <w:r w:rsidRPr="00383C8B">
              <w:t>NFs with LI function</w:t>
            </w:r>
          </w:p>
        </w:tc>
        <w:tc>
          <w:tcPr>
            <w:tcW w:w="928" w:type="dxa"/>
            <w:vMerge w:val="restart"/>
            <w:shd w:val="clear" w:color="auto" w:fill="D9D9D9"/>
            <w:vAlign w:val="center"/>
          </w:tcPr>
          <w:p w14:paraId="71847A21" w14:textId="77777777" w:rsidR="00EB145B" w:rsidRPr="00383C8B" w:rsidRDefault="00EB145B" w:rsidP="00822E9A">
            <w:pPr>
              <w:pStyle w:val="TAH"/>
            </w:pPr>
            <w:r w:rsidRPr="00383C8B">
              <w:t>Non-roaming</w:t>
            </w:r>
          </w:p>
        </w:tc>
        <w:tc>
          <w:tcPr>
            <w:tcW w:w="2616" w:type="dxa"/>
            <w:gridSpan w:val="2"/>
            <w:shd w:val="clear" w:color="auto" w:fill="D9D9D9"/>
            <w:vAlign w:val="center"/>
          </w:tcPr>
          <w:p w14:paraId="024E2FD0" w14:textId="77777777" w:rsidR="00EB145B" w:rsidRPr="00383C8B" w:rsidRDefault="00EB145B" w:rsidP="00822E9A">
            <w:pPr>
              <w:pStyle w:val="TAH"/>
            </w:pPr>
            <w:r w:rsidRPr="00383C8B">
              <w:t>Roaming with LBO</w:t>
            </w:r>
          </w:p>
        </w:tc>
        <w:tc>
          <w:tcPr>
            <w:tcW w:w="2693" w:type="dxa"/>
            <w:gridSpan w:val="2"/>
            <w:shd w:val="clear" w:color="auto" w:fill="D9D9D9"/>
            <w:vAlign w:val="center"/>
          </w:tcPr>
          <w:p w14:paraId="0C8D00BA" w14:textId="77777777" w:rsidR="00EB145B" w:rsidRPr="00383C8B" w:rsidRDefault="00EB145B" w:rsidP="00822E9A">
            <w:pPr>
              <w:pStyle w:val="TAH"/>
            </w:pPr>
            <w:r w:rsidRPr="00383C8B">
              <w:t>Roaming with HR</w:t>
            </w:r>
          </w:p>
        </w:tc>
      </w:tr>
      <w:tr w:rsidR="00EB145B" w14:paraId="385E68AF" w14:textId="77777777" w:rsidTr="00822E9A">
        <w:tc>
          <w:tcPr>
            <w:tcW w:w="3041" w:type="dxa"/>
            <w:gridSpan w:val="3"/>
            <w:vMerge/>
            <w:shd w:val="clear" w:color="auto" w:fill="D9D9D9"/>
            <w:vAlign w:val="center"/>
          </w:tcPr>
          <w:p w14:paraId="748F2249" w14:textId="77777777" w:rsidR="00EB145B" w:rsidRPr="00383C8B" w:rsidRDefault="00EB145B" w:rsidP="00822E9A">
            <w:pPr>
              <w:pStyle w:val="TAH"/>
            </w:pPr>
          </w:p>
        </w:tc>
        <w:tc>
          <w:tcPr>
            <w:tcW w:w="928" w:type="dxa"/>
            <w:vMerge/>
            <w:shd w:val="clear" w:color="auto" w:fill="D9D9D9"/>
            <w:vAlign w:val="center"/>
          </w:tcPr>
          <w:p w14:paraId="322349DD" w14:textId="77777777" w:rsidR="00EB145B" w:rsidRPr="00383C8B" w:rsidRDefault="00EB145B" w:rsidP="00822E9A">
            <w:pPr>
              <w:pStyle w:val="TAH"/>
            </w:pPr>
          </w:p>
        </w:tc>
        <w:tc>
          <w:tcPr>
            <w:tcW w:w="1701" w:type="dxa"/>
            <w:shd w:val="clear" w:color="auto" w:fill="D9D9D9"/>
            <w:vAlign w:val="center"/>
          </w:tcPr>
          <w:p w14:paraId="0ED55E68" w14:textId="77777777" w:rsidR="00EB145B" w:rsidRPr="00383C8B" w:rsidRDefault="00EB145B" w:rsidP="00822E9A">
            <w:pPr>
              <w:pStyle w:val="TAH"/>
            </w:pPr>
            <w:r w:rsidRPr="00383C8B">
              <w:t>VPLMN</w:t>
            </w:r>
          </w:p>
        </w:tc>
        <w:tc>
          <w:tcPr>
            <w:tcW w:w="915" w:type="dxa"/>
            <w:shd w:val="clear" w:color="auto" w:fill="D9D9D9"/>
            <w:vAlign w:val="center"/>
          </w:tcPr>
          <w:p w14:paraId="2A937B52" w14:textId="77777777" w:rsidR="00EB145B" w:rsidRPr="00383C8B" w:rsidRDefault="00EB145B" w:rsidP="00822E9A">
            <w:pPr>
              <w:pStyle w:val="TAH"/>
            </w:pPr>
            <w:r w:rsidRPr="00383C8B">
              <w:t>HPLMN</w:t>
            </w:r>
          </w:p>
        </w:tc>
        <w:tc>
          <w:tcPr>
            <w:tcW w:w="1778" w:type="dxa"/>
            <w:shd w:val="clear" w:color="auto" w:fill="D9D9D9"/>
            <w:vAlign w:val="center"/>
          </w:tcPr>
          <w:p w14:paraId="76EED3D3" w14:textId="77777777" w:rsidR="00EB145B" w:rsidRPr="00383C8B" w:rsidRDefault="00EB145B" w:rsidP="00822E9A">
            <w:pPr>
              <w:pStyle w:val="TAH"/>
            </w:pPr>
            <w:r w:rsidRPr="00383C8B">
              <w:t>VPLMN</w:t>
            </w:r>
          </w:p>
        </w:tc>
        <w:tc>
          <w:tcPr>
            <w:tcW w:w="915" w:type="dxa"/>
            <w:shd w:val="clear" w:color="auto" w:fill="D9D9D9"/>
            <w:vAlign w:val="center"/>
          </w:tcPr>
          <w:p w14:paraId="43413A17" w14:textId="77777777" w:rsidR="00EB145B" w:rsidRPr="00383C8B" w:rsidRDefault="00EB145B" w:rsidP="00822E9A">
            <w:pPr>
              <w:pStyle w:val="TAH"/>
            </w:pPr>
            <w:r w:rsidRPr="00383C8B">
              <w:t>HPLMN</w:t>
            </w:r>
          </w:p>
        </w:tc>
      </w:tr>
      <w:tr w:rsidR="00EB145B" w14:paraId="2E9850A2" w14:textId="77777777" w:rsidTr="00822E9A">
        <w:tc>
          <w:tcPr>
            <w:tcW w:w="3041" w:type="dxa"/>
            <w:gridSpan w:val="3"/>
            <w:shd w:val="clear" w:color="auto" w:fill="auto"/>
            <w:vAlign w:val="center"/>
          </w:tcPr>
          <w:p w14:paraId="18E2E3BC" w14:textId="77777777" w:rsidR="00EB145B" w:rsidRPr="00383C8B" w:rsidRDefault="00EB145B" w:rsidP="00822E9A">
            <w:pPr>
              <w:pStyle w:val="TAL"/>
            </w:pPr>
            <w:r>
              <w:t>HSS</w:t>
            </w:r>
          </w:p>
        </w:tc>
        <w:tc>
          <w:tcPr>
            <w:tcW w:w="928" w:type="dxa"/>
            <w:shd w:val="clear" w:color="auto" w:fill="auto"/>
            <w:vAlign w:val="center"/>
          </w:tcPr>
          <w:p w14:paraId="534754D3" w14:textId="77777777" w:rsidR="00EB145B" w:rsidRPr="00383C8B" w:rsidRDefault="00EB145B" w:rsidP="00822E9A">
            <w:pPr>
              <w:pStyle w:val="TAL"/>
            </w:pPr>
            <w:r w:rsidRPr="00383C8B">
              <w:t>IRI-POI</w:t>
            </w:r>
          </w:p>
        </w:tc>
        <w:tc>
          <w:tcPr>
            <w:tcW w:w="1701" w:type="dxa"/>
            <w:shd w:val="clear" w:color="auto" w:fill="auto"/>
            <w:vAlign w:val="center"/>
          </w:tcPr>
          <w:p w14:paraId="728DFEF6" w14:textId="77777777" w:rsidR="00EB145B" w:rsidRPr="00383C8B" w:rsidRDefault="00EB145B" w:rsidP="00822E9A">
            <w:pPr>
              <w:pStyle w:val="TAL"/>
            </w:pPr>
            <w:r w:rsidRPr="00383C8B">
              <w:t>n/a</w:t>
            </w:r>
          </w:p>
        </w:tc>
        <w:tc>
          <w:tcPr>
            <w:tcW w:w="915" w:type="dxa"/>
            <w:shd w:val="clear" w:color="auto" w:fill="auto"/>
            <w:vAlign w:val="center"/>
          </w:tcPr>
          <w:p w14:paraId="4C7B1B2D" w14:textId="77777777" w:rsidR="00EB145B" w:rsidRPr="00383C8B" w:rsidRDefault="00EB145B" w:rsidP="00822E9A">
            <w:pPr>
              <w:pStyle w:val="TAL"/>
            </w:pPr>
            <w:r w:rsidRPr="00383C8B">
              <w:t>IRI-POI</w:t>
            </w:r>
          </w:p>
        </w:tc>
        <w:tc>
          <w:tcPr>
            <w:tcW w:w="1778" w:type="dxa"/>
            <w:shd w:val="clear" w:color="auto" w:fill="auto"/>
            <w:vAlign w:val="center"/>
          </w:tcPr>
          <w:p w14:paraId="29CE7846" w14:textId="77777777" w:rsidR="00EB145B" w:rsidRPr="00383C8B" w:rsidRDefault="00EB145B" w:rsidP="00822E9A">
            <w:pPr>
              <w:pStyle w:val="TAL"/>
            </w:pPr>
            <w:r w:rsidRPr="00383C8B">
              <w:t>n/a</w:t>
            </w:r>
          </w:p>
        </w:tc>
        <w:tc>
          <w:tcPr>
            <w:tcW w:w="915" w:type="dxa"/>
            <w:shd w:val="clear" w:color="auto" w:fill="auto"/>
            <w:vAlign w:val="center"/>
          </w:tcPr>
          <w:p w14:paraId="70E8D09F" w14:textId="77777777" w:rsidR="00EB145B" w:rsidRPr="00383C8B" w:rsidRDefault="00EB145B" w:rsidP="00822E9A">
            <w:pPr>
              <w:pStyle w:val="TAL"/>
            </w:pPr>
            <w:r w:rsidRPr="00383C8B">
              <w:t>IRI-POI</w:t>
            </w:r>
          </w:p>
        </w:tc>
      </w:tr>
      <w:tr w:rsidR="00EB145B" w14:paraId="1314F389" w14:textId="77777777" w:rsidTr="00822E9A">
        <w:tc>
          <w:tcPr>
            <w:tcW w:w="3041" w:type="dxa"/>
            <w:gridSpan w:val="3"/>
            <w:shd w:val="clear" w:color="auto" w:fill="auto"/>
            <w:vAlign w:val="center"/>
          </w:tcPr>
          <w:p w14:paraId="245A2DD8" w14:textId="7B383B5C" w:rsidR="00EB145B" w:rsidRPr="00383C8B" w:rsidRDefault="00EB145B" w:rsidP="00822E9A">
            <w:pPr>
              <w:pStyle w:val="TAL"/>
            </w:pPr>
            <w:r>
              <w:t>AS (NOTE 6</w:t>
            </w:r>
            <w:r w:rsidR="002D0190">
              <w:t>, NOTE 12</w:t>
            </w:r>
            <w:r>
              <w:t>)</w:t>
            </w:r>
          </w:p>
        </w:tc>
        <w:tc>
          <w:tcPr>
            <w:tcW w:w="928" w:type="dxa"/>
            <w:shd w:val="clear" w:color="auto" w:fill="auto"/>
            <w:vAlign w:val="center"/>
          </w:tcPr>
          <w:p w14:paraId="329D8CE3" w14:textId="77777777" w:rsidR="00EB145B" w:rsidRPr="00383C8B" w:rsidRDefault="00EB145B" w:rsidP="00822E9A">
            <w:pPr>
              <w:pStyle w:val="TAL"/>
            </w:pPr>
            <w:r w:rsidRPr="00383C8B">
              <w:t>IRI-POI</w:t>
            </w:r>
          </w:p>
        </w:tc>
        <w:tc>
          <w:tcPr>
            <w:tcW w:w="1701" w:type="dxa"/>
            <w:shd w:val="clear" w:color="auto" w:fill="auto"/>
            <w:vAlign w:val="center"/>
          </w:tcPr>
          <w:p w14:paraId="6132BD00" w14:textId="77777777" w:rsidR="00EB145B" w:rsidRPr="00383C8B" w:rsidRDefault="00EB145B" w:rsidP="00822E9A">
            <w:pPr>
              <w:pStyle w:val="TAL"/>
            </w:pPr>
            <w:r>
              <w:t>n/a</w:t>
            </w:r>
          </w:p>
        </w:tc>
        <w:tc>
          <w:tcPr>
            <w:tcW w:w="915" w:type="dxa"/>
            <w:shd w:val="clear" w:color="auto" w:fill="auto"/>
            <w:vAlign w:val="center"/>
          </w:tcPr>
          <w:p w14:paraId="72898F59" w14:textId="77777777" w:rsidR="00EB145B" w:rsidRPr="00383C8B" w:rsidRDefault="00EB145B" w:rsidP="00822E9A">
            <w:pPr>
              <w:pStyle w:val="TAL"/>
            </w:pPr>
            <w:r>
              <w:t>IRI-POI</w:t>
            </w:r>
          </w:p>
        </w:tc>
        <w:tc>
          <w:tcPr>
            <w:tcW w:w="1778" w:type="dxa"/>
            <w:shd w:val="clear" w:color="auto" w:fill="auto"/>
            <w:vAlign w:val="center"/>
          </w:tcPr>
          <w:p w14:paraId="224D4E2F" w14:textId="77777777" w:rsidR="00EB145B" w:rsidRPr="00383C8B" w:rsidRDefault="00EB145B" w:rsidP="00822E9A">
            <w:pPr>
              <w:pStyle w:val="TAL"/>
            </w:pPr>
            <w:r>
              <w:t>n/a</w:t>
            </w:r>
          </w:p>
        </w:tc>
        <w:tc>
          <w:tcPr>
            <w:tcW w:w="915" w:type="dxa"/>
            <w:shd w:val="clear" w:color="auto" w:fill="auto"/>
            <w:vAlign w:val="center"/>
          </w:tcPr>
          <w:p w14:paraId="0ABD1680" w14:textId="77777777" w:rsidR="00EB145B" w:rsidRPr="00383C8B" w:rsidRDefault="00EB145B" w:rsidP="00822E9A">
            <w:pPr>
              <w:pStyle w:val="TAL"/>
            </w:pPr>
            <w:r>
              <w:t>IRI-POI</w:t>
            </w:r>
          </w:p>
        </w:tc>
      </w:tr>
      <w:tr w:rsidR="00EB145B" w14:paraId="69BFFFD7" w14:textId="77777777" w:rsidTr="00822E9A">
        <w:tc>
          <w:tcPr>
            <w:tcW w:w="3041" w:type="dxa"/>
            <w:gridSpan w:val="3"/>
            <w:shd w:val="clear" w:color="auto" w:fill="auto"/>
            <w:vAlign w:val="center"/>
          </w:tcPr>
          <w:p w14:paraId="25CF89BD" w14:textId="77777777" w:rsidR="00EB145B" w:rsidRDefault="00EB145B" w:rsidP="00822E9A">
            <w:pPr>
              <w:pStyle w:val="TAL"/>
            </w:pPr>
            <w:r>
              <w:t>AS (NOTE 7)</w:t>
            </w:r>
          </w:p>
        </w:tc>
        <w:tc>
          <w:tcPr>
            <w:tcW w:w="928" w:type="dxa"/>
            <w:shd w:val="clear" w:color="auto" w:fill="auto"/>
            <w:vAlign w:val="center"/>
          </w:tcPr>
          <w:p w14:paraId="25E3EFA1" w14:textId="77777777" w:rsidR="00EB145B" w:rsidRPr="00383C8B" w:rsidRDefault="00EB145B" w:rsidP="00822E9A">
            <w:pPr>
              <w:pStyle w:val="TAL"/>
            </w:pPr>
            <w:r>
              <w:t>CC-TF</w:t>
            </w:r>
          </w:p>
        </w:tc>
        <w:tc>
          <w:tcPr>
            <w:tcW w:w="1701" w:type="dxa"/>
            <w:shd w:val="clear" w:color="auto" w:fill="auto"/>
            <w:vAlign w:val="center"/>
          </w:tcPr>
          <w:p w14:paraId="346CB068" w14:textId="77777777" w:rsidR="00EB145B" w:rsidRDefault="00EB145B" w:rsidP="00822E9A">
            <w:pPr>
              <w:pStyle w:val="TAL"/>
            </w:pPr>
            <w:r>
              <w:t>n/a</w:t>
            </w:r>
          </w:p>
        </w:tc>
        <w:tc>
          <w:tcPr>
            <w:tcW w:w="915" w:type="dxa"/>
            <w:shd w:val="clear" w:color="auto" w:fill="auto"/>
            <w:vAlign w:val="center"/>
          </w:tcPr>
          <w:p w14:paraId="48B8531B" w14:textId="77777777" w:rsidR="00EB145B" w:rsidRDefault="00EB145B" w:rsidP="00822E9A">
            <w:pPr>
              <w:pStyle w:val="TAL"/>
            </w:pPr>
            <w:r>
              <w:t>CC-TF</w:t>
            </w:r>
          </w:p>
        </w:tc>
        <w:tc>
          <w:tcPr>
            <w:tcW w:w="1778" w:type="dxa"/>
            <w:shd w:val="clear" w:color="auto" w:fill="auto"/>
            <w:vAlign w:val="center"/>
          </w:tcPr>
          <w:p w14:paraId="62591E07" w14:textId="77777777" w:rsidR="00EB145B" w:rsidRDefault="00EB145B" w:rsidP="00822E9A">
            <w:pPr>
              <w:pStyle w:val="TAL"/>
            </w:pPr>
            <w:r>
              <w:t>n/a</w:t>
            </w:r>
          </w:p>
        </w:tc>
        <w:tc>
          <w:tcPr>
            <w:tcW w:w="915" w:type="dxa"/>
            <w:shd w:val="clear" w:color="auto" w:fill="auto"/>
            <w:vAlign w:val="center"/>
          </w:tcPr>
          <w:p w14:paraId="0FE1EFFA" w14:textId="77777777" w:rsidR="00EB145B" w:rsidRDefault="00EB145B" w:rsidP="00822E9A">
            <w:pPr>
              <w:pStyle w:val="TAL"/>
            </w:pPr>
            <w:r>
              <w:t>CC-TF</w:t>
            </w:r>
          </w:p>
        </w:tc>
      </w:tr>
      <w:tr w:rsidR="00EB145B" w14:paraId="0FEF6007" w14:textId="77777777" w:rsidTr="00822E9A">
        <w:tc>
          <w:tcPr>
            <w:tcW w:w="3041" w:type="dxa"/>
            <w:gridSpan w:val="3"/>
            <w:shd w:val="clear" w:color="auto" w:fill="auto"/>
            <w:vAlign w:val="center"/>
          </w:tcPr>
          <w:p w14:paraId="05C6D9E3" w14:textId="77777777" w:rsidR="00EB145B" w:rsidRDefault="00EB145B" w:rsidP="00822E9A">
            <w:pPr>
              <w:pStyle w:val="TAL"/>
            </w:pPr>
            <w:r>
              <w:t>MRFP (NOTE 7)</w:t>
            </w:r>
          </w:p>
        </w:tc>
        <w:tc>
          <w:tcPr>
            <w:tcW w:w="928" w:type="dxa"/>
            <w:shd w:val="clear" w:color="auto" w:fill="auto"/>
            <w:vAlign w:val="center"/>
          </w:tcPr>
          <w:p w14:paraId="38A199D4" w14:textId="77777777" w:rsidR="00EB145B" w:rsidRDefault="00EB145B" w:rsidP="00822E9A">
            <w:pPr>
              <w:pStyle w:val="TAL"/>
            </w:pPr>
            <w:r>
              <w:t>CC-POI</w:t>
            </w:r>
          </w:p>
        </w:tc>
        <w:tc>
          <w:tcPr>
            <w:tcW w:w="1701" w:type="dxa"/>
            <w:shd w:val="clear" w:color="auto" w:fill="auto"/>
            <w:vAlign w:val="center"/>
          </w:tcPr>
          <w:p w14:paraId="2A9734FB" w14:textId="77777777" w:rsidR="00EB145B" w:rsidRDefault="00EB145B" w:rsidP="00822E9A">
            <w:pPr>
              <w:pStyle w:val="TAL"/>
            </w:pPr>
            <w:r>
              <w:t>n/a</w:t>
            </w:r>
          </w:p>
        </w:tc>
        <w:tc>
          <w:tcPr>
            <w:tcW w:w="915" w:type="dxa"/>
            <w:shd w:val="clear" w:color="auto" w:fill="auto"/>
            <w:vAlign w:val="center"/>
          </w:tcPr>
          <w:p w14:paraId="05D8484B" w14:textId="77777777" w:rsidR="00EB145B" w:rsidRDefault="00EB145B" w:rsidP="00822E9A">
            <w:pPr>
              <w:pStyle w:val="TAL"/>
            </w:pPr>
            <w:r>
              <w:t>CC-POI</w:t>
            </w:r>
          </w:p>
        </w:tc>
        <w:tc>
          <w:tcPr>
            <w:tcW w:w="1778" w:type="dxa"/>
            <w:shd w:val="clear" w:color="auto" w:fill="auto"/>
            <w:vAlign w:val="center"/>
          </w:tcPr>
          <w:p w14:paraId="555A272F" w14:textId="77777777" w:rsidR="00EB145B" w:rsidRDefault="00EB145B" w:rsidP="00822E9A">
            <w:pPr>
              <w:pStyle w:val="TAL"/>
            </w:pPr>
            <w:r>
              <w:t>n/a</w:t>
            </w:r>
          </w:p>
        </w:tc>
        <w:tc>
          <w:tcPr>
            <w:tcW w:w="915" w:type="dxa"/>
            <w:shd w:val="clear" w:color="auto" w:fill="auto"/>
            <w:vAlign w:val="center"/>
          </w:tcPr>
          <w:p w14:paraId="7E9E09EA" w14:textId="77777777" w:rsidR="00EB145B" w:rsidRDefault="00EB145B" w:rsidP="00822E9A">
            <w:pPr>
              <w:pStyle w:val="TAL"/>
            </w:pPr>
            <w:r>
              <w:t>CC-POI</w:t>
            </w:r>
          </w:p>
        </w:tc>
      </w:tr>
      <w:tr w:rsidR="00EB145B" w14:paraId="319D95CF" w14:textId="77777777" w:rsidTr="00822E9A">
        <w:tc>
          <w:tcPr>
            <w:tcW w:w="3041" w:type="dxa"/>
            <w:gridSpan w:val="3"/>
            <w:shd w:val="clear" w:color="auto" w:fill="auto"/>
            <w:vAlign w:val="center"/>
          </w:tcPr>
          <w:p w14:paraId="6D43B67F" w14:textId="77777777" w:rsidR="00EB145B" w:rsidRPr="00383C8B" w:rsidRDefault="00EB145B" w:rsidP="00822E9A">
            <w:pPr>
              <w:pStyle w:val="TAL"/>
            </w:pPr>
            <w:r>
              <w:t>S-CSCF (NOTE 8)</w:t>
            </w:r>
          </w:p>
        </w:tc>
        <w:tc>
          <w:tcPr>
            <w:tcW w:w="928" w:type="dxa"/>
            <w:shd w:val="clear" w:color="auto" w:fill="auto"/>
            <w:vAlign w:val="center"/>
          </w:tcPr>
          <w:p w14:paraId="59BD0AB0" w14:textId="77777777" w:rsidR="00EB145B" w:rsidRPr="00383C8B" w:rsidRDefault="00EB145B" w:rsidP="00822E9A">
            <w:pPr>
              <w:pStyle w:val="TAL"/>
            </w:pPr>
            <w:r>
              <w:t>IRI-POI</w:t>
            </w:r>
          </w:p>
        </w:tc>
        <w:tc>
          <w:tcPr>
            <w:tcW w:w="1701" w:type="dxa"/>
            <w:shd w:val="clear" w:color="auto" w:fill="auto"/>
            <w:vAlign w:val="center"/>
          </w:tcPr>
          <w:p w14:paraId="444FF926" w14:textId="77777777" w:rsidR="00EB145B" w:rsidRPr="00383C8B" w:rsidRDefault="00EB145B" w:rsidP="00822E9A">
            <w:pPr>
              <w:pStyle w:val="TAL"/>
            </w:pPr>
            <w:r>
              <w:t>n/a</w:t>
            </w:r>
          </w:p>
        </w:tc>
        <w:tc>
          <w:tcPr>
            <w:tcW w:w="915" w:type="dxa"/>
            <w:shd w:val="clear" w:color="auto" w:fill="auto"/>
            <w:vAlign w:val="center"/>
          </w:tcPr>
          <w:p w14:paraId="4B160045" w14:textId="77777777" w:rsidR="00EB145B" w:rsidRPr="00383C8B" w:rsidRDefault="00EB145B" w:rsidP="00822E9A">
            <w:pPr>
              <w:pStyle w:val="TAL"/>
            </w:pPr>
            <w:r>
              <w:t>IRI-POI</w:t>
            </w:r>
          </w:p>
        </w:tc>
        <w:tc>
          <w:tcPr>
            <w:tcW w:w="1778" w:type="dxa"/>
            <w:shd w:val="clear" w:color="auto" w:fill="auto"/>
            <w:vAlign w:val="center"/>
          </w:tcPr>
          <w:p w14:paraId="26152C43" w14:textId="77777777" w:rsidR="00EB145B" w:rsidRPr="00383C8B" w:rsidRDefault="00EB145B" w:rsidP="00822E9A">
            <w:pPr>
              <w:pStyle w:val="TAL"/>
            </w:pPr>
            <w:r>
              <w:t>n/a</w:t>
            </w:r>
          </w:p>
        </w:tc>
        <w:tc>
          <w:tcPr>
            <w:tcW w:w="915" w:type="dxa"/>
            <w:shd w:val="clear" w:color="auto" w:fill="auto"/>
            <w:vAlign w:val="center"/>
          </w:tcPr>
          <w:p w14:paraId="154FCDF9" w14:textId="77777777" w:rsidR="00EB145B" w:rsidRPr="00383C8B" w:rsidRDefault="00EB145B" w:rsidP="00822E9A">
            <w:pPr>
              <w:pStyle w:val="TAL"/>
            </w:pPr>
            <w:r>
              <w:t>IRI-POI</w:t>
            </w:r>
          </w:p>
        </w:tc>
      </w:tr>
      <w:tr w:rsidR="00EB145B" w14:paraId="1C3D708F" w14:textId="77777777" w:rsidTr="00822E9A">
        <w:tc>
          <w:tcPr>
            <w:tcW w:w="3041" w:type="dxa"/>
            <w:gridSpan w:val="3"/>
            <w:shd w:val="clear" w:color="auto" w:fill="auto"/>
            <w:vAlign w:val="center"/>
          </w:tcPr>
          <w:p w14:paraId="05890390" w14:textId="77777777" w:rsidR="00EB145B" w:rsidRPr="00383C8B" w:rsidRDefault="00EB145B" w:rsidP="00822E9A">
            <w:pPr>
              <w:pStyle w:val="TAL"/>
            </w:pPr>
            <w:r>
              <w:t>E-CSCF (NOTE 8)</w:t>
            </w:r>
          </w:p>
        </w:tc>
        <w:tc>
          <w:tcPr>
            <w:tcW w:w="928" w:type="dxa"/>
            <w:shd w:val="clear" w:color="auto" w:fill="auto"/>
            <w:vAlign w:val="center"/>
          </w:tcPr>
          <w:p w14:paraId="745A6B39" w14:textId="77777777" w:rsidR="00EB145B" w:rsidRPr="00383C8B" w:rsidRDefault="00EB145B" w:rsidP="00822E9A">
            <w:pPr>
              <w:pStyle w:val="TAL"/>
            </w:pPr>
            <w:r w:rsidRPr="00383C8B">
              <w:t>IRI-POI</w:t>
            </w:r>
          </w:p>
        </w:tc>
        <w:tc>
          <w:tcPr>
            <w:tcW w:w="1701" w:type="dxa"/>
            <w:shd w:val="clear" w:color="auto" w:fill="auto"/>
            <w:vAlign w:val="center"/>
          </w:tcPr>
          <w:p w14:paraId="4BD06796" w14:textId="77777777" w:rsidR="00EB145B" w:rsidRPr="00383C8B" w:rsidRDefault="00EB145B" w:rsidP="00822E9A">
            <w:pPr>
              <w:pStyle w:val="TAL"/>
            </w:pPr>
            <w:r w:rsidRPr="00383C8B">
              <w:t>IRI-POI</w:t>
            </w:r>
          </w:p>
        </w:tc>
        <w:tc>
          <w:tcPr>
            <w:tcW w:w="915" w:type="dxa"/>
            <w:shd w:val="clear" w:color="auto" w:fill="auto"/>
            <w:vAlign w:val="center"/>
          </w:tcPr>
          <w:p w14:paraId="1522C554" w14:textId="77777777" w:rsidR="00EB145B" w:rsidRPr="00383C8B" w:rsidRDefault="00EB145B" w:rsidP="00822E9A">
            <w:pPr>
              <w:pStyle w:val="TAL"/>
            </w:pPr>
            <w:r w:rsidRPr="00383C8B">
              <w:t>n/a</w:t>
            </w:r>
          </w:p>
        </w:tc>
        <w:tc>
          <w:tcPr>
            <w:tcW w:w="1778" w:type="dxa"/>
            <w:shd w:val="clear" w:color="auto" w:fill="auto"/>
            <w:vAlign w:val="center"/>
          </w:tcPr>
          <w:p w14:paraId="71F8E734" w14:textId="77777777" w:rsidR="00EB145B" w:rsidRPr="00383C8B" w:rsidRDefault="00EB145B" w:rsidP="00822E9A">
            <w:pPr>
              <w:pStyle w:val="TAL"/>
            </w:pPr>
            <w:r w:rsidRPr="00383C8B">
              <w:t>IRI-POI</w:t>
            </w:r>
          </w:p>
        </w:tc>
        <w:tc>
          <w:tcPr>
            <w:tcW w:w="915" w:type="dxa"/>
            <w:shd w:val="clear" w:color="auto" w:fill="auto"/>
            <w:vAlign w:val="center"/>
          </w:tcPr>
          <w:p w14:paraId="74CA9EDD" w14:textId="77777777" w:rsidR="00EB145B" w:rsidRPr="00383C8B" w:rsidRDefault="00EB145B" w:rsidP="00822E9A">
            <w:pPr>
              <w:pStyle w:val="TAL"/>
            </w:pPr>
            <w:r>
              <w:t>n/a</w:t>
            </w:r>
          </w:p>
        </w:tc>
      </w:tr>
      <w:tr w:rsidR="00EB145B" w14:paraId="6A9C2990" w14:textId="77777777" w:rsidTr="00822E9A">
        <w:tc>
          <w:tcPr>
            <w:tcW w:w="3041" w:type="dxa"/>
            <w:gridSpan w:val="3"/>
            <w:shd w:val="clear" w:color="auto" w:fill="auto"/>
            <w:vAlign w:val="center"/>
          </w:tcPr>
          <w:p w14:paraId="7C13E38E" w14:textId="77777777" w:rsidR="00EB145B" w:rsidRPr="00383C8B" w:rsidRDefault="00EB145B" w:rsidP="00822E9A">
            <w:pPr>
              <w:pStyle w:val="TAL"/>
            </w:pPr>
            <w:r>
              <w:t>P-CSCF</w:t>
            </w:r>
          </w:p>
        </w:tc>
        <w:tc>
          <w:tcPr>
            <w:tcW w:w="928" w:type="dxa"/>
            <w:shd w:val="clear" w:color="auto" w:fill="auto"/>
            <w:vAlign w:val="center"/>
          </w:tcPr>
          <w:p w14:paraId="220DB4FA" w14:textId="77777777" w:rsidR="00EB145B" w:rsidRPr="00383C8B" w:rsidRDefault="00EB145B" w:rsidP="00822E9A">
            <w:pPr>
              <w:pStyle w:val="TAL"/>
            </w:pPr>
            <w:r>
              <w:t>n/a</w:t>
            </w:r>
          </w:p>
        </w:tc>
        <w:tc>
          <w:tcPr>
            <w:tcW w:w="1701" w:type="dxa"/>
            <w:shd w:val="clear" w:color="auto" w:fill="auto"/>
            <w:vAlign w:val="center"/>
          </w:tcPr>
          <w:p w14:paraId="02E48E00" w14:textId="77777777" w:rsidR="00EB145B" w:rsidRPr="00383C8B" w:rsidRDefault="00EB145B" w:rsidP="00822E9A">
            <w:pPr>
              <w:pStyle w:val="TAL"/>
            </w:pPr>
            <w:r>
              <w:t>IRI-POI (NOTE 1)</w:t>
            </w:r>
          </w:p>
        </w:tc>
        <w:tc>
          <w:tcPr>
            <w:tcW w:w="915" w:type="dxa"/>
            <w:shd w:val="clear" w:color="auto" w:fill="auto"/>
            <w:vAlign w:val="center"/>
          </w:tcPr>
          <w:p w14:paraId="15284BCD" w14:textId="77777777" w:rsidR="00EB145B" w:rsidRPr="00383C8B" w:rsidRDefault="00EB145B" w:rsidP="00822E9A">
            <w:pPr>
              <w:pStyle w:val="TAL"/>
            </w:pPr>
            <w:r w:rsidRPr="00383C8B">
              <w:t>n/a</w:t>
            </w:r>
          </w:p>
        </w:tc>
        <w:tc>
          <w:tcPr>
            <w:tcW w:w="1778" w:type="dxa"/>
            <w:shd w:val="clear" w:color="auto" w:fill="auto"/>
            <w:vAlign w:val="center"/>
          </w:tcPr>
          <w:p w14:paraId="45F0BAFC" w14:textId="77777777" w:rsidR="00EB145B" w:rsidRPr="00383C8B" w:rsidRDefault="00EB145B" w:rsidP="00822E9A">
            <w:pPr>
              <w:pStyle w:val="TAL"/>
            </w:pPr>
            <w:r>
              <w:t>n/a</w:t>
            </w:r>
          </w:p>
        </w:tc>
        <w:tc>
          <w:tcPr>
            <w:tcW w:w="915" w:type="dxa"/>
            <w:shd w:val="clear" w:color="auto" w:fill="auto"/>
            <w:vAlign w:val="center"/>
          </w:tcPr>
          <w:p w14:paraId="3F423947" w14:textId="77777777" w:rsidR="00EB145B" w:rsidRPr="00383C8B" w:rsidRDefault="00EB145B" w:rsidP="00822E9A">
            <w:pPr>
              <w:pStyle w:val="TAL"/>
            </w:pPr>
            <w:r>
              <w:t>n/a</w:t>
            </w:r>
          </w:p>
        </w:tc>
      </w:tr>
      <w:tr w:rsidR="00EB145B" w14:paraId="14F79701" w14:textId="77777777" w:rsidTr="00822E9A">
        <w:tc>
          <w:tcPr>
            <w:tcW w:w="3041" w:type="dxa"/>
            <w:gridSpan w:val="3"/>
            <w:shd w:val="clear" w:color="auto" w:fill="auto"/>
            <w:vAlign w:val="center"/>
          </w:tcPr>
          <w:p w14:paraId="03F3722D" w14:textId="77777777" w:rsidR="00EB145B" w:rsidRPr="00383C8B" w:rsidRDefault="00EB145B" w:rsidP="00822E9A">
            <w:pPr>
              <w:pStyle w:val="TAL"/>
            </w:pPr>
            <w:r>
              <w:t>P-CSCF</w:t>
            </w:r>
          </w:p>
        </w:tc>
        <w:tc>
          <w:tcPr>
            <w:tcW w:w="928" w:type="dxa"/>
            <w:shd w:val="clear" w:color="auto" w:fill="auto"/>
            <w:vAlign w:val="center"/>
          </w:tcPr>
          <w:p w14:paraId="2D6FDB4D" w14:textId="77777777" w:rsidR="00EB145B" w:rsidRPr="00383C8B" w:rsidRDefault="00EB145B" w:rsidP="00822E9A">
            <w:pPr>
              <w:pStyle w:val="TAL"/>
            </w:pPr>
            <w:r>
              <w:t>CC-TF</w:t>
            </w:r>
          </w:p>
        </w:tc>
        <w:tc>
          <w:tcPr>
            <w:tcW w:w="1701" w:type="dxa"/>
            <w:shd w:val="clear" w:color="auto" w:fill="auto"/>
            <w:vAlign w:val="center"/>
          </w:tcPr>
          <w:p w14:paraId="373CE03B" w14:textId="77777777" w:rsidR="00EB145B" w:rsidRPr="00383C8B" w:rsidRDefault="00EB145B" w:rsidP="00822E9A">
            <w:pPr>
              <w:pStyle w:val="TAL"/>
            </w:pPr>
            <w:r>
              <w:t>CC-TF</w:t>
            </w:r>
          </w:p>
        </w:tc>
        <w:tc>
          <w:tcPr>
            <w:tcW w:w="915" w:type="dxa"/>
            <w:shd w:val="clear" w:color="auto" w:fill="auto"/>
            <w:vAlign w:val="center"/>
          </w:tcPr>
          <w:p w14:paraId="3573074F" w14:textId="77777777" w:rsidR="00EB145B" w:rsidRPr="00383C8B" w:rsidRDefault="00EB145B" w:rsidP="00822E9A">
            <w:pPr>
              <w:pStyle w:val="TAL"/>
            </w:pPr>
            <w:r w:rsidRPr="00383C8B">
              <w:t>n/a</w:t>
            </w:r>
          </w:p>
        </w:tc>
        <w:tc>
          <w:tcPr>
            <w:tcW w:w="1778" w:type="dxa"/>
            <w:shd w:val="clear" w:color="auto" w:fill="auto"/>
            <w:vAlign w:val="center"/>
          </w:tcPr>
          <w:p w14:paraId="18EC2D4E" w14:textId="77777777" w:rsidR="00EB145B" w:rsidRPr="00383C8B" w:rsidRDefault="00EB145B" w:rsidP="00822E9A">
            <w:pPr>
              <w:pStyle w:val="TAL"/>
            </w:pPr>
            <w:r>
              <w:t>CC-TF (NOTE 2)</w:t>
            </w:r>
          </w:p>
        </w:tc>
        <w:tc>
          <w:tcPr>
            <w:tcW w:w="915" w:type="dxa"/>
            <w:shd w:val="clear" w:color="auto" w:fill="auto"/>
            <w:vAlign w:val="center"/>
          </w:tcPr>
          <w:p w14:paraId="3792C761" w14:textId="77777777" w:rsidR="00EB145B" w:rsidRPr="00383C8B" w:rsidRDefault="00EB145B" w:rsidP="00822E9A">
            <w:pPr>
              <w:pStyle w:val="TAL"/>
            </w:pPr>
            <w:r>
              <w:t>n/a</w:t>
            </w:r>
          </w:p>
        </w:tc>
      </w:tr>
      <w:tr w:rsidR="00EB145B" w14:paraId="76BE6C19" w14:textId="77777777" w:rsidTr="00822E9A">
        <w:tc>
          <w:tcPr>
            <w:tcW w:w="3041" w:type="dxa"/>
            <w:gridSpan w:val="3"/>
            <w:shd w:val="clear" w:color="auto" w:fill="auto"/>
            <w:vAlign w:val="center"/>
          </w:tcPr>
          <w:p w14:paraId="7968AEC4" w14:textId="77777777" w:rsidR="00EB145B" w:rsidRDefault="00EB145B" w:rsidP="00822E9A">
            <w:pPr>
              <w:pStyle w:val="TAL"/>
            </w:pPr>
            <w:r>
              <w:t>IMS-AGW</w:t>
            </w:r>
          </w:p>
        </w:tc>
        <w:tc>
          <w:tcPr>
            <w:tcW w:w="928" w:type="dxa"/>
            <w:shd w:val="clear" w:color="auto" w:fill="auto"/>
            <w:vAlign w:val="center"/>
          </w:tcPr>
          <w:p w14:paraId="40059841" w14:textId="77777777" w:rsidR="00EB145B" w:rsidRDefault="00EB145B" w:rsidP="00822E9A">
            <w:pPr>
              <w:pStyle w:val="TAL"/>
            </w:pPr>
            <w:r>
              <w:t>CC-POI</w:t>
            </w:r>
          </w:p>
        </w:tc>
        <w:tc>
          <w:tcPr>
            <w:tcW w:w="1701" w:type="dxa"/>
            <w:shd w:val="clear" w:color="auto" w:fill="auto"/>
            <w:vAlign w:val="center"/>
          </w:tcPr>
          <w:p w14:paraId="31AEC39D" w14:textId="77777777" w:rsidR="00EB145B" w:rsidRDefault="00EB145B" w:rsidP="00822E9A">
            <w:pPr>
              <w:pStyle w:val="TAL"/>
            </w:pPr>
            <w:r>
              <w:t>CC-POI</w:t>
            </w:r>
          </w:p>
        </w:tc>
        <w:tc>
          <w:tcPr>
            <w:tcW w:w="915" w:type="dxa"/>
            <w:shd w:val="clear" w:color="auto" w:fill="auto"/>
            <w:vAlign w:val="center"/>
          </w:tcPr>
          <w:p w14:paraId="18933B40" w14:textId="77777777" w:rsidR="00EB145B" w:rsidRPr="00383C8B" w:rsidRDefault="00EB145B" w:rsidP="00822E9A">
            <w:pPr>
              <w:pStyle w:val="TAL"/>
            </w:pPr>
            <w:r>
              <w:t>n/a</w:t>
            </w:r>
          </w:p>
        </w:tc>
        <w:tc>
          <w:tcPr>
            <w:tcW w:w="1778" w:type="dxa"/>
            <w:shd w:val="clear" w:color="auto" w:fill="auto"/>
            <w:vAlign w:val="center"/>
          </w:tcPr>
          <w:p w14:paraId="6354B83A" w14:textId="77777777" w:rsidR="00EB145B" w:rsidRDefault="00EB145B" w:rsidP="00822E9A">
            <w:pPr>
              <w:pStyle w:val="TAL"/>
            </w:pPr>
            <w:r>
              <w:t>CC-POI (NOTE 2)</w:t>
            </w:r>
          </w:p>
        </w:tc>
        <w:tc>
          <w:tcPr>
            <w:tcW w:w="915" w:type="dxa"/>
            <w:shd w:val="clear" w:color="auto" w:fill="auto"/>
            <w:vAlign w:val="center"/>
          </w:tcPr>
          <w:p w14:paraId="442C68D4" w14:textId="77777777" w:rsidR="00EB145B" w:rsidRDefault="00EB145B" w:rsidP="00822E9A">
            <w:pPr>
              <w:pStyle w:val="TAL"/>
            </w:pPr>
            <w:r>
              <w:t>n/a</w:t>
            </w:r>
          </w:p>
        </w:tc>
      </w:tr>
      <w:tr w:rsidR="00EB145B" w14:paraId="5499A963" w14:textId="77777777" w:rsidTr="00822E9A">
        <w:tc>
          <w:tcPr>
            <w:tcW w:w="3041" w:type="dxa"/>
            <w:gridSpan w:val="3"/>
            <w:shd w:val="clear" w:color="auto" w:fill="auto"/>
            <w:vAlign w:val="center"/>
          </w:tcPr>
          <w:p w14:paraId="0245E82F" w14:textId="77777777" w:rsidR="00EB145B" w:rsidRPr="00383C8B" w:rsidRDefault="00EB145B" w:rsidP="00822E9A">
            <w:pPr>
              <w:pStyle w:val="TAL"/>
            </w:pPr>
            <w:r>
              <w:t>MGCF (NOTE 3)</w:t>
            </w:r>
          </w:p>
        </w:tc>
        <w:tc>
          <w:tcPr>
            <w:tcW w:w="928" w:type="dxa"/>
            <w:shd w:val="clear" w:color="auto" w:fill="auto"/>
            <w:vAlign w:val="center"/>
          </w:tcPr>
          <w:p w14:paraId="4EE8F22B" w14:textId="77777777" w:rsidR="00EB145B" w:rsidRPr="00383C8B" w:rsidRDefault="00EB145B" w:rsidP="00822E9A">
            <w:pPr>
              <w:pStyle w:val="TAL"/>
            </w:pPr>
            <w:r>
              <w:t>CC-TF</w:t>
            </w:r>
          </w:p>
        </w:tc>
        <w:tc>
          <w:tcPr>
            <w:tcW w:w="1701" w:type="dxa"/>
            <w:shd w:val="clear" w:color="auto" w:fill="auto"/>
            <w:vAlign w:val="center"/>
          </w:tcPr>
          <w:p w14:paraId="599F4412" w14:textId="77777777" w:rsidR="00EB145B" w:rsidRPr="00383C8B" w:rsidRDefault="00EB145B" w:rsidP="00822E9A">
            <w:pPr>
              <w:pStyle w:val="TAL"/>
            </w:pPr>
            <w:r>
              <w:t>n/a</w:t>
            </w:r>
          </w:p>
        </w:tc>
        <w:tc>
          <w:tcPr>
            <w:tcW w:w="915" w:type="dxa"/>
            <w:shd w:val="clear" w:color="auto" w:fill="auto"/>
            <w:vAlign w:val="center"/>
          </w:tcPr>
          <w:p w14:paraId="4E035F53" w14:textId="77777777" w:rsidR="00EB145B" w:rsidRPr="00383C8B" w:rsidRDefault="00EB145B" w:rsidP="00822E9A">
            <w:pPr>
              <w:pStyle w:val="TAL"/>
            </w:pPr>
            <w:r>
              <w:t>CC-TF</w:t>
            </w:r>
          </w:p>
        </w:tc>
        <w:tc>
          <w:tcPr>
            <w:tcW w:w="1778" w:type="dxa"/>
            <w:shd w:val="clear" w:color="auto" w:fill="auto"/>
            <w:vAlign w:val="center"/>
          </w:tcPr>
          <w:p w14:paraId="726CC57F" w14:textId="77777777" w:rsidR="00EB145B" w:rsidRPr="00383C8B" w:rsidRDefault="00EB145B" w:rsidP="00822E9A">
            <w:pPr>
              <w:pStyle w:val="TAL"/>
            </w:pPr>
            <w:r>
              <w:t>n/a</w:t>
            </w:r>
          </w:p>
        </w:tc>
        <w:tc>
          <w:tcPr>
            <w:tcW w:w="915" w:type="dxa"/>
            <w:shd w:val="clear" w:color="auto" w:fill="auto"/>
            <w:vAlign w:val="center"/>
          </w:tcPr>
          <w:p w14:paraId="51E18AE1" w14:textId="77777777" w:rsidR="00EB145B" w:rsidRPr="00383C8B" w:rsidRDefault="00EB145B" w:rsidP="00822E9A">
            <w:pPr>
              <w:pStyle w:val="TAL"/>
            </w:pPr>
            <w:r>
              <w:t>CC-TF</w:t>
            </w:r>
          </w:p>
        </w:tc>
      </w:tr>
      <w:tr w:rsidR="00471789" w14:paraId="0BBB7FEB" w14:textId="77777777" w:rsidTr="005F25D9">
        <w:tc>
          <w:tcPr>
            <w:tcW w:w="3041" w:type="dxa"/>
            <w:gridSpan w:val="3"/>
            <w:shd w:val="clear" w:color="auto" w:fill="auto"/>
            <w:vAlign w:val="center"/>
          </w:tcPr>
          <w:p w14:paraId="03BEF233" w14:textId="77777777" w:rsidR="00471789" w:rsidRDefault="00471789" w:rsidP="005F25D9">
            <w:pPr>
              <w:pStyle w:val="TAL"/>
            </w:pPr>
            <w:r>
              <w:t>IM-MGW (NOTE 3)</w:t>
            </w:r>
          </w:p>
        </w:tc>
        <w:tc>
          <w:tcPr>
            <w:tcW w:w="928" w:type="dxa"/>
            <w:shd w:val="clear" w:color="auto" w:fill="auto"/>
            <w:vAlign w:val="center"/>
          </w:tcPr>
          <w:p w14:paraId="4F5E491F" w14:textId="77777777" w:rsidR="00471789" w:rsidRDefault="00471789" w:rsidP="005F25D9">
            <w:pPr>
              <w:pStyle w:val="TAL"/>
            </w:pPr>
            <w:r>
              <w:t>CC-POI</w:t>
            </w:r>
          </w:p>
        </w:tc>
        <w:tc>
          <w:tcPr>
            <w:tcW w:w="1701" w:type="dxa"/>
            <w:shd w:val="clear" w:color="auto" w:fill="auto"/>
            <w:vAlign w:val="center"/>
          </w:tcPr>
          <w:p w14:paraId="6F2805BF" w14:textId="77777777" w:rsidR="00471789" w:rsidRDefault="00471789" w:rsidP="005F25D9">
            <w:pPr>
              <w:pStyle w:val="TAL"/>
            </w:pPr>
            <w:r>
              <w:t>n/a</w:t>
            </w:r>
          </w:p>
        </w:tc>
        <w:tc>
          <w:tcPr>
            <w:tcW w:w="915" w:type="dxa"/>
            <w:shd w:val="clear" w:color="auto" w:fill="auto"/>
            <w:vAlign w:val="center"/>
          </w:tcPr>
          <w:p w14:paraId="6D716845" w14:textId="77777777" w:rsidR="00471789" w:rsidRDefault="00471789" w:rsidP="005F25D9">
            <w:pPr>
              <w:pStyle w:val="TAL"/>
            </w:pPr>
            <w:r>
              <w:t>CC-POI</w:t>
            </w:r>
          </w:p>
        </w:tc>
        <w:tc>
          <w:tcPr>
            <w:tcW w:w="1778" w:type="dxa"/>
            <w:shd w:val="clear" w:color="auto" w:fill="auto"/>
            <w:vAlign w:val="center"/>
          </w:tcPr>
          <w:p w14:paraId="32BA10E2" w14:textId="77777777" w:rsidR="00471789" w:rsidRDefault="00471789" w:rsidP="005F25D9">
            <w:pPr>
              <w:pStyle w:val="TAL"/>
            </w:pPr>
            <w:r>
              <w:t>n/a</w:t>
            </w:r>
          </w:p>
        </w:tc>
        <w:tc>
          <w:tcPr>
            <w:tcW w:w="915" w:type="dxa"/>
            <w:shd w:val="clear" w:color="auto" w:fill="auto"/>
            <w:vAlign w:val="center"/>
          </w:tcPr>
          <w:p w14:paraId="272684A5" w14:textId="77777777" w:rsidR="00471789" w:rsidRDefault="00471789" w:rsidP="005F25D9">
            <w:pPr>
              <w:pStyle w:val="TAL"/>
            </w:pPr>
            <w:r>
              <w:t>CC-POI</w:t>
            </w:r>
          </w:p>
        </w:tc>
      </w:tr>
      <w:tr w:rsidR="005C3526" w14:paraId="56A2B701" w14:textId="77777777" w:rsidTr="00822E9A">
        <w:tc>
          <w:tcPr>
            <w:tcW w:w="3041" w:type="dxa"/>
            <w:gridSpan w:val="3"/>
            <w:shd w:val="clear" w:color="auto" w:fill="auto"/>
            <w:vAlign w:val="center"/>
          </w:tcPr>
          <w:p w14:paraId="26041807" w14:textId="37BD3D9D" w:rsidR="005C3526" w:rsidRDefault="005C3526" w:rsidP="005C3526">
            <w:pPr>
              <w:pStyle w:val="TAL"/>
            </w:pPr>
            <w:r>
              <w:t>IBCF (NOTE 14)</w:t>
            </w:r>
          </w:p>
        </w:tc>
        <w:tc>
          <w:tcPr>
            <w:tcW w:w="928" w:type="dxa"/>
            <w:shd w:val="clear" w:color="auto" w:fill="auto"/>
            <w:vAlign w:val="center"/>
          </w:tcPr>
          <w:p w14:paraId="061A8EF3" w14:textId="5AC1A25B" w:rsidR="005C3526" w:rsidRDefault="005C3526" w:rsidP="005C3526">
            <w:pPr>
              <w:pStyle w:val="TAL"/>
            </w:pPr>
            <w:r>
              <w:t>IRI-POI</w:t>
            </w:r>
          </w:p>
        </w:tc>
        <w:tc>
          <w:tcPr>
            <w:tcW w:w="1701" w:type="dxa"/>
            <w:shd w:val="clear" w:color="auto" w:fill="auto"/>
            <w:vAlign w:val="center"/>
          </w:tcPr>
          <w:p w14:paraId="43EAC1EA" w14:textId="785F75A3" w:rsidR="005C3526" w:rsidRDefault="005C3526" w:rsidP="005C3526">
            <w:pPr>
              <w:pStyle w:val="TAL"/>
            </w:pPr>
            <w:r>
              <w:t xml:space="preserve">IRI-POI </w:t>
            </w:r>
          </w:p>
        </w:tc>
        <w:tc>
          <w:tcPr>
            <w:tcW w:w="915" w:type="dxa"/>
            <w:shd w:val="clear" w:color="auto" w:fill="auto"/>
            <w:vAlign w:val="center"/>
          </w:tcPr>
          <w:p w14:paraId="201E0C58" w14:textId="49A539BE" w:rsidR="005C3526" w:rsidRDefault="005C3526" w:rsidP="005C3526">
            <w:pPr>
              <w:pStyle w:val="TAL"/>
            </w:pPr>
            <w:r>
              <w:t>IRI-POI</w:t>
            </w:r>
          </w:p>
        </w:tc>
        <w:tc>
          <w:tcPr>
            <w:tcW w:w="1778" w:type="dxa"/>
            <w:shd w:val="clear" w:color="auto" w:fill="auto"/>
            <w:vAlign w:val="center"/>
          </w:tcPr>
          <w:p w14:paraId="3BCC59BF" w14:textId="72115090" w:rsidR="005C3526" w:rsidRDefault="005C3526" w:rsidP="005C3526">
            <w:pPr>
              <w:pStyle w:val="TAL"/>
            </w:pPr>
            <w:r>
              <w:t>IRI-POI</w:t>
            </w:r>
          </w:p>
        </w:tc>
        <w:tc>
          <w:tcPr>
            <w:tcW w:w="915" w:type="dxa"/>
            <w:shd w:val="clear" w:color="auto" w:fill="auto"/>
            <w:vAlign w:val="center"/>
          </w:tcPr>
          <w:p w14:paraId="299BBCB2" w14:textId="1E284688" w:rsidR="005C3526" w:rsidRDefault="005C3526" w:rsidP="005C3526">
            <w:pPr>
              <w:pStyle w:val="TAL"/>
            </w:pPr>
            <w:r>
              <w:t>IRI-POI</w:t>
            </w:r>
          </w:p>
        </w:tc>
      </w:tr>
      <w:tr w:rsidR="005C3526" w14:paraId="02485A37" w14:textId="77777777" w:rsidTr="00822E9A">
        <w:tc>
          <w:tcPr>
            <w:tcW w:w="3041" w:type="dxa"/>
            <w:gridSpan w:val="3"/>
            <w:shd w:val="clear" w:color="auto" w:fill="auto"/>
            <w:vAlign w:val="center"/>
          </w:tcPr>
          <w:p w14:paraId="3B538000" w14:textId="77777777" w:rsidR="005C3526" w:rsidRDefault="005C3526" w:rsidP="005C3526">
            <w:pPr>
              <w:pStyle w:val="TAL"/>
            </w:pPr>
            <w:r>
              <w:t>IBCF (NOTE 4)</w:t>
            </w:r>
          </w:p>
        </w:tc>
        <w:tc>
          <w:tcPr>
            <w:tcW w:w="928" w:type="dxa"/>
            <w:shd w:val="clear" w:color="auto" w:fill="auto"/>
            <w:vAlign w:val="center"/>
          </w:tcPr>
          <w:p w14:paraId="0D62434A" w14:textId="77777777" w:rsidR="005C3526" w:rsidRDefault="005C3526" w:rsidP="005C3526">
            <w:pPr>
              <w:pStyle w:val="TAL"/>
            </w:pPr>
            <w:r>
              <w:t>CC-TF</w:t>
            </w:r>
          </w:p>
        </w:tc>
        <w:tc>
          <w:tcPr>
            <w:tcW w:w="1701" w:type="dxa"/>
            <w:shd w:val="clear" w:color="auto" w:fill="auto"/>
            <w:vAlign w:val="center"/>
          </w:tcPr>
          <w:p w14:paraId="0DBC25B5" w14:textId="77777777" w:rsidR="005C3526" w:rsidRDefault="005C3526" w:rsidP="005C3526">
            <w:pPr>
              <w:pStyle w:val="TAL"/>
            </w:pPr>
            <w:r>
              <w:t>n/a</w:t>
            </w:r>
          </w:p>
        </w:tc>
        <w:tc>
          <w:tcPr>
            <w:tcW w:w="915" w:type="dxa"/>
            <w:shd w:val="clear" w:color="auto" w:fill="auto"/>
            <w:vAlign w:val="center"/>
          </w:tcPr>
          <w:p w14:paraId="05FF5099" w14:textId="77777777" w:rsidR="005C3526" w:rsidRDefault="005C3526" w:rsidP="005C3526">
            <w:pPr>
              <w:pStyle w:val="TAL"/>
            </w:pPr>
            <w:r>
              <w:t>CC-TF</w:t>
            </w:r>
          </w:p>
        </w:tc>
        <w:tc>
          <w:tcPr>
            <w:tcW w:w="1778" w:type="dxa"/>
            <w:shd w:val="clear" w:color="auto" w:fill="auto"/>
            <w:vAlign w:val="center"/>
          </w:tcPr>
          <w:p w14:paraId="2EC3A7C5" w14:textId="77777777" w:rsidR="005C3526" w:rsidRDefault="005C3526" w:rsidP="005C3526">
            <w:pPr>
              <w:pStyle w:val="TAL"/>
            </w:pPr>
            <w:r>
              <w:t>n/a</w:t>
            </w:r>
          </w:p>
        </w:tc>
        <w:tc>
          <w:tcPr>
            <w:tcW w:w="915" w:type="dxa"/>
            <w:shd w:val="clear" w:color="auto" w:fill="auto"/>
            <w:vAlign w:val="center"/>
          </w:tcPr>
          <w:p w14:paraId="2307EE29" w14:textId="77777777" w:rsidR="005C3526" w:rsidRDefault="005C3526" w:rsidP="005C3526">
            <w:pPr>
              <w:pStyle w:val="TAL"/>
            </w:pPr>
            <w:r>
              <w:t>CC-TF</w:t>
            </w:r>
          </w:p>
        </w:tc>
      </w:tr>
      <w:tr w:rsidR="005C3526" w14:paraId="071CEC56" w14:textId="77777777" w:rsidTr="00822E9A">
        <w:tc>
          <w:tcPr>
            <w:tcW w:w="3041" w:type="dxa"/>
            <w:gridSpan w:val="3"/>
            <w:shd w:val="clear" w:color="auto" w:fill="auto"/>
            <w:vAlign w:val="center"/>
          </w:tcPr>
          <w:p w14:paraId="2CB98FC0" w14:textId="77777777" w:rsidR="005C3526" w:rsidRDefault="005C3526" w:rsidP="005C3526">
            <w:pPr>
              <w:pStyle w:val="TAL"/>
            </w:pPr>
            <w:r>
              <w:t>TrGW (NOTE 4)</w:t>
            </w:r>
          </w:p>
        </w:tc>
        <w:tc>
          <w:tcPr>
            <w:tcW w:w="928" w:type="dxa"/>
            <w:shd w:val="clear" w:color="auto" w:fill="auto"/>
            <w:vAlign w:val="center"/>
          </w:tcPr>
          <w:p w14:paraId="65CC9330" w14:textId="77777777" w:rsidR="005C3526" w:rsidRDefault="005C3526" w:rsidP="005C3526">
            <w:pPr>
              <w:pStyle w:val="TAL"/>
            </w:pPr>
            <w:r>
              <w:t>CC-POI</w:t>
            </w:r>
          </w:p>
        </w:tc>
        <w:tc>
          <w:tcPr>
            <w:tcW w:w="1701" w:type="dxa"/>
            <w:shd w:val="clear" w:color="auto" w:fill="auto"/>
            <w:vAlign w:val="center"/>
          </w:tcPr>
          <w:p w14:paraId="7437927E" w14:textId="77777777" w:rsidR="005C3526" w:rsidRDefault="005C3526" w:rsidP="005C3526">
            <w:pPr>
              <w:pStyle w:val="TAL"/>
            </w:pPr>
            <w:r>
              <w:t>n/a</w:t>
            </w:r>
          </w:p>
        </w:tc>
        <w:tc>
          <w:tcPr>
            <w:tcW w:w="915" w:type="dxa"/>
            <w:shd w:val="clear" w:color="auto" w:fill="auto"/>
            <w:vAlign w:val="center"/>
          </w:tcPr>
          <w:p w14:paraId="12FBE7DC" w14:textId="77777777" w:rsidR="005C3526" w:rsidRDefault="005C3526" w:rsidP="005C3526">
            <w:pPr>
              <w:pStyle w:val="TAL"/>
            </w:pPr>
            <w:r>
              <w:t>CC-POI</w:t>
            </w:r>
          </w:p>
        </w:tc>
        <w:tc>
          <w:tcPr>
            <w:tcW w:w="1778" w:type="dxa"/>
            <w:shd w:val="clear" w:color="auto" w:fill="auto"/>
            <w:vAlign w:val="center"/>
          </w:tcPr>
          <w:p w14:paraId="64FA8E9A" w14:textId="77777777" w:rsidR="005C3526" w:rsidRDefault="005C3526" w:rsidP="005C3526">
            <w:pPr>
              <w:pStyle w:val="TAL"/>
            </w:pPr>
            <w:r>
              <w:t>n/a</w:t>
            </w:r>
          </w:p>
        </w:tc>
        <w:tc>
          <w:tcPr>
            <w:tcW w:w="915" w:type="dxa"/>
            <w:shd w:val="clear" w:color="auto" w:fill="auto"/>
            <w:vAlign w:val="center"/>
          </w:tcPr>
          <w:p w14:paraId="7B3DA62C" w14:textId="77777777" w:rsidR="005C3526" w:rsidRDefault="005C3526" w:rsidP="005C3526">
            <w:pPr>
              <w:pStyle w:val="TAL"/>
            </w:pPr>
            <w:r>
              <w:t>CC-POI</w:t>
            </w:r>
          </w:p>
        </w:tc>
      </w:tr>
      <w:tr w:rsidR="005C3526" w14:paraId="28720332" w14:textId="77777777" w:rsidTr="00822E9A">
        <w:tc>
          <w:tcPr>
            <w:tcW w:w="3041" w:type="dxa"/>
            <w:gridSpan w:val="3"/>
            <w:shd w:val="clear" w:color="auto" w:fill="auto"/>
            <w:vAlign w:val="center"/>
          </w:tcPr>
          <w:p w14:paraId="7BA34694" w14:textId="77777777" w:rsidR="005C3526" w:rsidRPr="00383C8B" w:rsidRDefault="005C3526" w:rsidP="005C3526">
            <w:pPr>
              <w:pStyle w:val="TAL"/>
            </w:pPr>
            <w:r>
              <w:t>LMISF-IRI (NOTE 1)</w:t>
            </w:r>
          </w:p>
        </w:tc>
        <w:tc>
          <w:tcPr>
            <w:tcW w:w="928" w:type="dxa"/>
            <w:shd w:val="clear" w:color="auto" w:fill="auto"/>
            <w:vAlign w:val="center"/>
          </w:tcPr>
          <w:p w14:paraId="41D78377" w14:textId="77777777" w:rsidR="005C3526" w:rsidRPr="00383C8B" w:rsidRDefault="005C3526" w:rsidP="005C3526">
            <w:pPr>
              <w:pStyle w:val="TAL"/>
            </w:pPr>
            <w:r>
              <w:t>n/a</w:t>
            </w:r>
          </w:p>
        </w:tc>
        <w:tc>
          <w:tcPr>
            <w:tcW w:w="1701" w:type="dxa"/>
            <w:shd w:val="clear" w:color="auto" w:fill="auto"/>
            <w:vAlign w:val="center"/>
          </w:tcPr>
          <w:p w14:paraId="03DB550F" w14:textId="77777777" w:rsidR="005C3526" w:rsidRPr="00383C8B" w:rsidRDefault="005C3526" w:rsidP="005C3526">
            <w:pPr>
              <w:pStyle w:val="TAL"/>
            </w:pPr>
            <w:r>
              <w:t>n/a</w:t>
            </w:r>
          </w:p>
        </w:tc>
        <w:tc>
          <w:tcPr>
            <w:tcW w:w="915" w:type="dxa"/>
            <w:shd w:val="clear" w:color="auto" w:fill="auto"/>
            <w:vAlign w:val="center"/>
          </w:tcPr>
          <w:p w14:paraId="105AD859" w14:textId="77777777" w:rsidR="005C3526" w:rsidRPr="00383C8B" w:rsidRDefault="005C3526" w:rsidP="005C3526">
            <w:pPr>
              <w:pStyle w:val="TAL"/>
            </w:pPr>
            <w:r w:rsidRPr="00383C8B">
              <w:t>n/a</w:t>
            </w:r>
          </w:p>
        </w:tc>
        <w:tc>
          <w:tcPr>
            <w:tcW w:w="1778" w:type="dxa"/>
            <w:shd w:val="clear" w:color="auto" w:fill="auto"/>
            <w:vAlign w:val="center"/>
          </w:tcPr>
          <w:p w14:paraId="082A9525" w14:textId="77777777" w:rsidR="005C3526" w:rsidRPr="00383C8B" w:rsidRDefault="005C3526" w:rsidP="005C3526">
            <w:pPr>
              <w:pStyle w:val="TAL"/>
            </w:pPr>
            <w:r>
              <w:t>IRI-POI</w:t>
            </w:r>
          </w:p>
        </w:tc>
        <w:tc>
          <w:tcPr>
            <w:tcW w:w="915" w:type="dxa"/>
            <w:shd w:val="clear" w:color="auto" w:fill="auto"/>
            <w:vAlign w:val="center"/>
          </w:tcPr>
          <w:p w14:paraId="64A85281" w14:textId="77777777" w:rsidR="005C3526" w:rsidRPr="00383C8B" w:rsidRDefault="005C3526" w:rsidP="005C3526">
            <w:pPr>
              <w:pStyle w:val="TAL"/>
            </w:pPr>
            <w:r>
              <w:t>n/a</w:t>
            </w:r>
          </w:p>
        </w:tc>
      </w:tr>
      <w:tr w:rsidR="005C3526" w14:paraId="11A17127" w14:textId="77777777" w:rsidTr="00822E9A">
        <w:tc>
          <w:tcPr>
            <w:tcW w:w="3041" w:type="dxa"/>
            <w:gridSpan w:val="3"/>
            <w:shd w:val="clear" w:color="auto" w:fill="auto"/>
            <w:vAlign w:val="center"/>
          </w:tcPr>
          <w:p w14:paraId="38F150F5" w14:textId="77777777" w:rsidR="005C3526" w:rsidRDefault="005C3526" w:rsidP="005C3526">
            <w:pPr>
              <w:pStyle w:val="TAL"/>
            </w:pPr>
            <w:r>
              <w:t>LMISF-CC (NOTE 1)</w:t>
            </w:r>
          </w:p>
        </w:tc>
        <w:tc>
          <w:tcPr>
            <w:tcW w:w="928" w:type="dxa"/>
            <w:shd w:val="clear" w:color="auto" w:fill="auto"/>
            <w:vAlign w:val="center"/>
          </w:tcPr>
          <w:p w14:paraId="1CBB9EE6" w14:textId="77777777" w:rsidR="005C3526" w:rsidRDefault="005C3526" w:rsidP="005C3526">
            <w:pPr>
              <w:pStyle w:val="TAL"/>
            </w:pPr>
            <w:r>
              <w:t>n/a</w:t>
            </w:r>
          </w:p>
        </w:tc>
        <w:tc>
          <w:tcPr>
            <w:tcW w:w="1701" w:type="dxa"/>
            <w:shd w:val="clear" w:color="auto" w:fill="auto"/>
            <w:vAlign w:val="center"/>
          </w:tcPr>
          <w:p w14:paraId="64CB9380" w14:textId="77777777" w:rsidR="005C3526" w:rsidRDefault="005C3526" w:rsidP="005C3526">
            <w:pPr>
              <w:pStyle w:val="TAL"/>
            </w:pPr>
            <w:r>
              <w:t>n/a</w:t>
            </w:r>
          </w:p>
        </w:tc>
        <w:tc>
          <w:tcPr>
            <w:tcW w:w="915" w:type="dxa"/>
            <w:shd w:val="clear" w:color="auto" w:fill="auto"/>
            <w:vAlign w:val="center"/>
          </w:tcPr>
          <w:p w14:paraId="70E68D4F" w14:textId="77777777" w:rsidR="005C3526" w:rsidRPr="00383C8B" w:rsidRDefault="005C3526" w:rsidP="005C3526">
            <w:pPr>
              <w:pStyle w:val="TAL"/>
            </w:pPr>
            <w:r>
              <w:t>n/a</w:t>
            </w:r>
          </w:p>
        </w:tc>
        <w:tc>
          <w:tcPr>
            <w:tcW w:w="1778" w:type="dxa"/>
            <w:shd w:val="clear" w:color="auto" w:fill="auto"/>
            <w:vAlign w:val="center"/>
          </w:tcPr>
          <w:p w14:paraId="57C7FA8C" w14:textId="77777777" w:rsidR="005C3526" w:rsidRDefault="005C3526" w:rsidP="005C3526">
            <w:pPr>
              <w:pStyle w:val="TAL"/>
            </w:pPr>
            <w:r>
              <w:t>CC-POI</w:t>
            </w:r>
          </w:p>
        </w:tc>
        <w:tc>
          <w:tcPr>
            <w:tcW w:w="915" w:type="dxa"/>
            <w:shd w:val="clear" w:color="auto" w:fill="auto"/>
            <w:vAlign w:val="center"/>
          </w:tcPr>
          <w:p w14:paraId="2DE3A799" w14:textId="77777777" w:rsidR="005C3526" w:rsidRDefault="005C3526" w:rsidP="005C3526">
            <w:pPr>
              <w:pStyle w:val="TAL"/>
            </w:pPr>
            <w:r>
              <w:t>n/a</w:t>
            </w:r>
          </w:p>
        </w:tc>
      </w:tr>
      <w:tr w:rsidR="005C3526" w14:paraId="19306E12" w14:textId="77777777" w:rsidTr="00822E9A">
        <w:tc>
          <w:tcPr>
            <w:tcW w:w="967" w:type="dxa"/>
            <w:vMerge w:val="restart"/>
            <w:shd w:val="clear" w:color="auto" w:fill="auto"/>
            <w:vAlign w:val="center"/>
          </w:tcPr>
          <w:p w14:paraId="797E8D1A" w14:textId="77777777" w:rsidR="005C3526" w:rsidRPr="00383C8B" w:rsidRDefault="005C3526" w:rsidP="005C3526">
            <w:pPr>
              <w:pStyle w:val="TAL"/>
            </w:pPr>
            <w:r>
              <w:t xml:space="preserve"> LALS triggering</w:t>
            </w:r>
          </w:p>
        </w:tc>
        <w:tc>
          <w:tcPr>
            <w:tcW w:w="993" w:type="dxa"/>
            <w:vMerge w:val="restart"/>
            <w:shd w:val="clear" w:color="auto" w:fill="auto"/>
            <w:vAlign w:val="center"/>
          </w:tcPr>
          <w:p w14:paraId="06F81789" w14:textId="77777777" w:rsidR="005C3526" w:rsidRPr="00383C8B" w:rsidRDefault="005C3526" w:rsidP="005C3526">
            <w:pPr>
              <w:pStyle w:val="TAL"/>
            </w:pPr>
            <w:r>
              <w:t>Option 1</w:t>
            </w:r>
          </w:p>
        </w:tc>
        <w:tc>
          <w:tcPr>
            <w:tcW w:w="1081" w:type="dxa"/>
            <w:shd w:val="clear" w:color="auto" w:fill="auto"/>
            <w:vAlign w:val="center"/>
          </w:tcPr>
          <w:p w14:paraId="76AB8442" w14:textId="77777777" w:rsidR="005C3526" w:rsidRPr="00383C8B" w:rsidRDefault="005C3526" w:rsidP="005C3526">
            <w:pPr>
              <w:pStyle w:val="TAL"/>
            </w:pPr>
            <w:r>
              <w:t>S-CSCF</w:t>
            </w:r>
          </w:p>
        </w:tc>
        <w:tc>
          <w:tcPr>
            <w:tcW w:w="928" w:type="dxa"/>
            <w:shd w:val="clear" w:color="auto" w:fill="auto"/>
            <w:vAlign w:val="center"/>
          </w:tcPr>
          <w:p w14:paraId="2CFDDF99" w14:textId="77777777" w:rsidR="005C3526" w:rsidRPr="00383C8B" w:rsidRDefault="005C3526" w:rsidP="005C3526">
            <w:pPr>
              <w:pStyle w:val="TAL"/>
            </w:pPr>
            <w:r>
              <w:t>LTF</w:t>
            </w:r>
          </w:p>
        </w:tc>
        <w:tc>
          <w:tcPr>
            <w:tcW w:w="1701" w:type="dxa"/>
            <w:shd w:val="clear" w:color="auto" w:fill="auto"/>
            <w:vAlign w:val="center"/>
          </w:tcPr>
          <w:p w14:paraId="2277C1BB" w14:textId="77777777" w:rsidR="005C3526" w:rsidRPr="00383C8B" w:rsidRDefault="005C3526" w:rsidP="005C3526">
            <w:pPr>
              <w:pStyle w:val="TAL"/>
            </w:pPr>
            <w:r>
              <w:t>n/a</w:t>
            </w:r>
          </w:p>
        </w:tc>
        <w:tc>
          <w:tcPr>
            <w:tcW w:w="915" w:type="dxa"/>
            <w:shd w:val="clear" w:color="auto" w:fill="auto"/>
            <w:vAlign w:val="center"/>
          </w:tcPr>
          <w:p w14:paraId="674FF1E8" w14:textId="77777777" w:rsidR="005C3526" w:rsidRPr="00383C8B" w:rsidRDefault="005C3526" w:rsidP="005C3526">
            <w:pPr>
              <w:pStyle w:val="TAL"/>
            </w:pPr>
            <w:r>
              <w:t>LTF</w:t>
            </w:r>
          </w:p>
        </w:tc>
        <w:tc>
          <w:tcPr>
            <w:tcW w:w="1778" w:type="dxa"/>
            <w:shd w:val="clear" w:color="auto" w:fill="auto"/>
            <w:vAlign w:val="center"/>
          </w:tcPr>
          <w:p w14:paraId="01003C5C" w14:textId="77777777" w:rsidR="005C3526" w:rsidRPr="00383C8B" w:rsidRDefault="005C3526" w:rsidP="005C3526">
            <w:pPr>
              <w:pStyle w:val="TAL"/>
            </w:pPr>
            <w:r>
              <w:t>n/a</w:t>
            </w:r>
          </w:p>
        </w:tc>
        <w:tc>
          <w:tcPr>
            <w:tcW w:w="915" w:type="dxa"/>
            <w:shd w:val="clear" w:color="auto" w:fill="auto"/>
            <w:vAlign w:val="center"/>
          </w:tcPr>
          <w:p w14:paraId="01183831" w14:textId="77777777" w:rsidR="005C3526" w:rsidRPr="00383C8B" w:rsidRDefault="005C3526" w:rsidP="005C3526">
            <w:pPr>
              <w:pStyle w:val="TAL"/>
            </w:pPr>
            <w:r>
              <w:t>LTF</w:t>
            </w:r>
          </w:p>
        </w:tc>
      </w:tr>
      <w:tr w:rsidR="005C3526" w14:paraId="3F12C574" w14:textId="77777777" w:rsidTr="00822E9A">
        <w:tc>
          <w:tcPr>
            <w:tcW w:w="967" w:type="dxa"/>
            <w:vMerge/>
            <w:shd w:val="clear" w:color="auto" w:fill="auto"/>
            <w:vAlign w:val="center"/>
          </w:tcPr>
          <w:p w14:paraId="71FB6557" w14:textId="77777777" w:rsidR="005C3526" w:rsidRDefault="005C3526" w:rsidP="005C3526">
            <w:pPr>
              <w:pStyle w:val="TAL"/>
            </w:pPr>
          </w:p>
        </w:tc>
        <w:tc>
          <w:tcPr>
            <w:tcW w:w="993" w:type="dxa"/>
            <w:vMerge/>
            <w:shd w:val="clear" w:color="auto" w:fill="auto"/>
            <w:vAlign w:val="center"/>
          </w:tcPr>
          <w:p w14:paraId="546BA005" w14:textId="77777777" w:rsidR="005C3526" w:rsidRDefault="005C3526" w:rsidP="005C3526">
            <w:pPr>
              <w:pStyle w:val="TAL"/>
            </w:pPr>
          </w:p>
        </w:tc>
        <w:tc>
          <w:tcPr>
            <w:tcW w:w="1081" w:type="dxa"/>
            <w:shd w:val="clear" w:color="auto" w:fill="auto"/>
            <w:vAlign w:val="center"/>
          </w:tcPr>
          <w:p w14:paraId="3FE6C725" w14:textId="77777777" w:rsidR="005C3526" w:rsidRDefault="005C3526" w:rsidP="005C3526">
            <w:pPr>
              <w:pStyle w:val="TAL"/>
            </w:pPr>
            <w:r>
              <w:t>E-CSCF</w:t>
            </w:r>
          </w:p>
        </w:tc>
        <w:tc>
          <w:tcPr>
            <w:tcW w:w="928" w:type="dxa"/>
            <w:shd w:val="clear" w:color="auto" w:fill="auto"/>
            <w:vAlign w:val="center"/>
          </w:tcPr>
          <w:p w14:paraId="13729C6D" w14:textId="77777777" w:rsidR="005C3526" w:rsidRPr="00383C8B" w:rsidRDefault="005C3526" w:rsidP="005C3526">
            <w:pPr>
              <w:pStyle w:val="TAL"/>
            </w:pPr>
            <w:r>
              <w:t>LTF</w:t>
            </w:r>
          </w:p>
        </w:tc>
        <w:tc>
          <w:tcPr>
            <w:tcW w:w="1701" w:type="dxa"/>
            <w:shd w:val="clear" w:color="auto" w:fill="auto"/>
            <w:vAlign w:val="center"/>
          </w:tcPr>
          <w:p w14:paraId="2EE7CE1A" w14:textId="77777777" w:rsidR="005C3526" w:rsidRPr="00383C8B" w:rsidRDefault="005C3526" w:rsidP="005C3526">
            <w:pPr>
              <w:pStyle w:val="TAL"/>
            </w:pPr>
            <w:r>
              <w:t>LTF</w:t>
            </w:r>
          </w:p>
        </w:tc>
        <w:tc>
          <w:tcPr>
            <w:tcW w:w="915" w:type="dxa"/>
            <w:shd w:val="clear" w:color="auto" w:fill="auto"/>
            <w:vAlign w:val="center"/>
          </w:tcPr>
          <w:p w14:paraId="0DDA8062" w14:textId="77777777" w:rsidR="005C3526" w:rsidRPr="00383C8B" w:rsidRDefault="005C3526" w:rsidP="005C3526">
            <w:pPr>
              <w:pStyle w:val="TAL"/>
            </w:pPr>
            <w:r>
              <w:t>n/a</w:t>
            </w:r>
          </w:p>
        </w:tc>
        <w:tc>
          <w:tcPr>
            <w:tcW w:w="1778" w:type="dxa"/>
            <w:shd w:val="clear" w:color="auto" w:fill="auto"/>
            <w:vAlign w:val="center"/>
          </w:tcPr>
          <w:p w14:paraId="127BE747" w14:textId="77777777" w:rsidR="005C3526" w:rsidRPr="00383C8B" w:rsidRDefault="005C3526" w:rsidP="005C3526">
            <w:pPr>
              <w:pStyle w:val="TAL"/>
            </w:pPr>
            <w:r>
              <w:t>LTF</w:t>
            </w:r>
          </w:p>
        </w:tc>
        <w:tc>
          <w:tcPr>
            <w:tcW w:w="915" w:type="dxa"/>
            <w:shd w:val="clear" w:color="auto" w:fill="auto"/>
            <w:vAlign w:val="center"/>
          </w:tcPr>
          <w:p w14:paraId="366440B2" w14:textId="77777777" w:rsidR="005C3526" w:rsidRPr="00383C8B" w:rsidRDefault="005C3526" w:rsidP="005C3526">
            <w:pPr>
              <w:pStyle w:val="TAL"/>
            </w:pPr>
            <w:r>
              <w:t>n/a</w:t>
            </w:r>
          </w:p>
        </w:tc>
      </w:tr>
      <w:tr w:rsidR="005C3526" w14:paraId="4B6BAB02" w14:textId="77777777" w:rsidTr="00822E9A">
        <w:tc>
          <w:tcPr>
            <w:tcW w:w="967" w:type="dxa"/>
            <w:vMerge/>
            <w:shd w:val="clear" w:color="auto" w:fill="auto"/>
            <w:vAlign w:val="center"/>
          </w:tcPr>
          <w:p w14:paraId="4E2DD658" w14:textId="77777777" w:rsidR="005C3526" w:rsidRDefault="005C3526" w:rsidP="005C3526">
            <w:pPr>
              <w:pStyle w:val="TAL"/>
            </w:pPr>
          </w:p>
        </w:tc>
        <w:tc>
          <w:tcPr>
            <w:tcW w:w="993" w:type="dxa"/>
            <w:vMerge/>
            <w:shd w:val="clear" w:color="auto" w:fill="auto"/>
            <w:vAlign w:val="center"/>
          </w:tcPr>
          <w:p w14:paraId="4F84DAB0" w14:textId="77777777" w:rsidR="005C3526" w:rsidRDefault="005C3526" w:rsidP="005C3526">
            <w:pPr>
              <w:pStyle w:val="TAL"/>
            </w:pPr>
          </w:p>
        </w:tc>
        <w:tc>
          <w:tcPr>
            <w:tcW w:w="1081" w:type="dxa"/>
            <w:shd w:val="clear" w:color="auto" w:fill="auto"/>
            <w:vAlign w:val="center"/>
          </w:tcPr>
          <w:p w14:paraId="36C68148" w14:textId="77777777" w:rsidR="005C3526" w:rsidRDefault="005C3526" w:rsidP="005C3526">
            <w:pPr>
              <w:pStyle w:val="TAL"/>
            </w:pPr>
            <w:r>
              <w:t>P-CSCF</w:t>
            </w:r>
          </w:p>
        </w:tc>
        <w:tc>
          <w:tcPr>
            <w:tcW w:w="928" w:type="dxa"/>
            <w:shd w:val="clear" w:color="auto" w:fill="auto"/>
            <w:vAlign w:val="center"/>
          </w:tcPr>
          <w:p w14:paraId="785A7DD8" w14:textId="77777777" w:rsidR="005C3526" w:rsidRPr="00383C8B" w:rsidRDefault="005C3526" w:rsidP="005C3526">
            <w:pPr>
              <w:pStyle w:val="TAL"/>
            </w:pPr>
            <w:r>
              <w:t>n/a</w:t>
            </w:r>
          </w:p>
        </w:tc>
        <w:tc>
          <w:tcPr>
            <w:tcW w:w="1701" w:type="dxa"/>
            <w:shd w:val="clear" w:color="auto" w:fill="auto"/>
            <w:vAlign w:val="center"/>
          </w:tcPr>
          <w:p w14:paraId="429ACDBE" w14:textId="77777777" w:rsidR="005C3526" w:rsidRPr="00383C8B" w:rsidRDefault="005C3526" w:rsidP="005C3526">
            <w:pPr>
              <w:pStyle w:val="TAL"/>
            </w:pPr>
            <w:r>
              <w:t>LTF (NOTE 1)</w:t>
            </w:r>
          </w:p>
        </w:tc>
        <w:tc>
          <w:tcPr>
            <w:tcW w:w="915" w:type="dxa"/>
            <w:shd w:val="clear" w:color="auto" w:fill="auto"/>
            <w:vAlign w:val="center"/>
          </w:tcPr>
          <w:p w14:paraId="47D3B8AE" w14:textId="77777777" w:rsidR="005C3526" w:rsidRPr="00383C8B" w:rsidRDefault="005C3526" w:rsidP="005C3526">
            <w:pPr>
              <w:pStyle w:val="TAL"/>
            </w:pPr>
            <w:r>
              <w:t>n/a</w:t>
            </w:r>
          </w:p>
        </w:tc>
        <w:tc>
          <w:tcPr>
            <w:tcW w:w="1778" w:type="dxa"/>
            <w:shd w:val="clear" w:color="auto" w:fill="auto"/>
            <w:vAlign w:val="center"/>
          </w:tcPr>
          <w:p w14:paraId="2060D011" w14:textId="77777777" w:rsidR="005C3526" w:rsidRPr="00383C8B" w:rsidRDefault="005C3526" w:rsidP="005C3526">
            <w:pPr>
              <w:pStyle w:val="TAL"/>
            </w:pPr>
            <w:r>
              <w:t>n/a</w:t>
            </w:r>
          </w:p>
        </w:tc>
        <w:tc>
          <w:tcPr>
            <w:tcW w:w="915" w:type="dxa"/>
            <w:shd w:val="clear" w:color="auto" w:fill="auto"/>
            <w:vAlign w:val="center"/>
          </w:tcPr>
          <w:p w14:paraId="3D1AE262" w14:textId="77777777" w:rsidR="005C3526" w:rsidRPr="00383C8B" w:rsidRDefault="005C3526" w:rsidP="005C3526">
            <w:pPr>
              <w:pStyle w:val="TAL"/>
            </w:pPr>
            <w:r>
              <w:t>n/a</w:t>
            </w:r>
          </w:p>
        </w:tc>
      </w:tr>
      <w:tr w:rsidR="005C3526" w14:paraId="4A34672D" w14:textId="77777777" w:rsidTr="00822E9A">
        <w:tc>
          <w:tcPr>
            <w:tcW w:w="967" w:type="dxa"/>
            <w:vMerge/>
            <w:shd w:val="clear" w:color="auto" w:fill="auto"/>
            <w:vAlign w:val="center"/>
          </w:tcPr>
          <w:p w14:paraId="7C8C4AA8" w14:textId="77777777" w:rsidR="005C3526" w:rsidRDefault="005C3526" w:rsidP="005C3526">
            <w:pPr>
              <w:pStyle w:val="TAL"/>
            </w:pPr>
          </w:p>
        </w:tc>
        <w:tc>
          <w:tcPr>
            <w:tcW w:w="993" w:type="dxa"/>
            <w:vMerge/>
            <w:shd w:val="clear" w:color="auto" w:fill="auto"/>
            <w:vAlign w:val="center"/>
          </w:tcPr>
          <w:p w14:paraId="2D19148E" w14:textId="77777777" w:rsidR="005C3526" w:rsidRDefault="005C3526" w:rsidP="005C3526">
            <w:pPr>
              <w:pStyle w:val="TAL"/>
            </w:pPr>
          </w:p>
        </w:tc>
        <w:tc>
          <w:tcPr>
            <w:tcW w:w="1081" w:type="dxa"/>
            <w:shd w:val="clear" w:color="auto" w:fill="auto"/>
            <w:vAlign w:val="center"/>
          </w:tcPr>
          <w:p w14:paraId="36365970" w14:textId="77777777" w:rsidR="005C3526" w:rsidRDefault="005C3526" w:rsidP="005C3526">
            <w:pPr>
              <w:pStyle w:val="TAL"/>
            </w:pPr>
            <w:r>
              <w:t xml:space="preserve">LMISF-IRI </w:t>
            </w:r>
          </w:p>
        </w:tc>
        <w:tc>
          <w:tcPr>
            <w:tcW w:w="928" w:type="dxa"/>
            <w:shd w:val="clear" w:color="auto" w:fill="auto"/>
            <w:vAlign w:val="center"/>
          </w:tcPr>
          <w:p w14:paraId="5E11ECF6" w14:textId="77777777" w:rsidR="005C3526" w:rsidRDefault="005C3526" w:rsidP="005C3526">
            <w:pPr>
              <w:pStyle w:val="TAL"/>
            </w:pPr>
            <w:r>
              <w:t>n/a</w:t>
            </w:r>
          </w:p>
        </w:tc>
        <w:tc>
          <w:tcPr>
            <w:tcW w:w="1701" w:type="dxa"/>
            <w:shd w:val="clear" w:color="auto" w:fill="auto"/>
            <w:vAlign w:val="center"/>
          </w:tcPr>
          <w:p w14:paraId="70BC79F2" w14:textId="77777777" w:rsidR="005C3526" w:rsidRDefault="005C3526" w:rsidP="005C3526">
            <w:pPr>
              <w:pStyle w:val="TAL"/>
            </w:pPr>
            <w:r>
              <w:t>n/a</w:t>
            </w:r>
          </w:p>
        </w:tc>
        <w:tc>
          <w:tcPr>
            <w:tcW w:w="915" w:type="dxa"/>
            <w:shd w:val="clear" w:color="auto" w:fill="auto"/>
            <w:vAlign w:val="center"/>
          </w:tcPr>
          <w:p w14:paraId="099F3E4A" w14:textId="77777777" w:rsidR="005C3526" w:rsidRDefault="005C3526" w:rsidP="005C3526">
            <w:pPr>
              <w:pStyle w:val="TAL"/>
            </w:pPr>
            <w:r>
              <w:t>n/a</w:t>
            </w:r>
          </w:p>
        </w:tc>
        <w:tc>
          <w:tcPr>
            <w:tcW w:w="1778" w:type="dxa"/>
            <w:shd w:val="clear" w:color="auto" w:fill="auto"/>
            <w:vAlign w:val="center"/>
          </w:tcPr>
          <w:p w14:paraId="3D255CA6" w14:textId="77777777" w:rsidR="005C3526" w:rsidRDefault="005C3526" w:rsidP="005C3526">
            <w:pPr>
              <w:pStyle w:val="TAL"/>
            </w:pPr>
            <w:r>
              <w:t>LTF (NOTE 1)</w:t>
            </w:r>
          </w:p>
        </w:tc>
        <w:tc>
          <w:tcPr>
            <w:tcW w:w="915" w:type="dxa"/>
            <w:shd w:val="clear" w:color="auto" w:fill="auto"/>
            <w:vAlign w:val="center"/>
          </w:tcPr>
          <w:p w14:paraId="5D6015E2" w14:textId="77777777" w:rsidR="005C3526" w:rsidRDefault="005C3526" w:rsidP="005C3526">
            <w:pPr>
              <w:pStyle w:val="TAL"/>
            </w:pPr>
            <w:r>
              <w:t>n/a</w:t>
            </w:r>
          </w:p>
        </w:tc>
      </w:tr>
      <w:tr w:rsidR="005C3526" w14:paraId="4BB99CAE" w14:textId="77777777" w:rsidTr="00822E9A">
        <w:tc>
          <w:tcPr>
            <w:tcW w:w="967" w:type="dxa"/>
            <w:vMerge/>
            <w:shd w:val="clear" w:color="auto" w:fill="auto"/>
            <w:vAlign w:val="center"/>
          </w:tcPr>
          <w:p w14:paraId="57670EA6" w14:textId="77777777" w:rsidR="005C3526" w:rsidRDefault="005C3526" w:rsidP="005C3526">
            <w:pPr>
              <w:pStyle w:val="TAL"/>
            </w:pPr>
          </w:p>
        </w:tc>
        <w:tc>
          <w:tcPr>
            <w:tcW w:w="993" w:type="dxa"/>
            <w:shd w:val="clear" w:color="auto" w:fill="auto"/>
            <w:vAlign w:val="center"/>
          </w:tcPr>
          <w:p w14:paraId="27A9E653" w14:textId="77777777" w:rsidR="005C3526" w:rsidRDefault="005C3526" w:rsidP="005C3526">
            <w:pPr>
              <w:pStyle w:val="TAL"/>
            </w:pPr>
            <w:r>
              <w:t>Option 2</w:t>
            </w:r>
          </w:p>
        </w:tc>
        <w:tc>
          <w:tcPr>
            <w:tcW w:w="1081" w:type="dxa"/>
            <w:shd w:val="clear" w:color="auto" w:fill="auto"/>
            <w:vAlign w:val="center"/>
          </w:tcPr>
          <w:p w14:paraId="3BF5C6D5" w14:textId="77777777" w:rsidR="005C3526" w:rsidRDefault="005C3526" w:rsidP="005C3526">
            <w:pPr>
              <w:pStyle w:val="TAL"/>
            </w:pPr>
            <w:r>
              <w:t>MDF2</w:t>
            </w:r>
          </w:p>
        </w:tc>
        <w:tc>
          <w:tcPr>
            <w:tcW w:w="928" w:type="dxa"/>
            <w:shd w:val="clear" w:color="auto" w:fill="auto"/>
            <w:vAlign w:val="center"/>
          </w:tcPr>
          <w:p w14:paraId="5ED9BA8F" w14:textId="77777777" w:rsidR="005C3526" w:rsidRDefault="005C3526" w:rsidP="005C3526">
            <w:pPr>
              <w:pStyle w:val="TAL"/>
            </w:pPr>
            <w:r>
              <w:t>LTF</w:t>
            </w:r>
          </w:p>
        </w:tc>
        <w:tc>
          <w:tcPr>
            <w:tcW w:w="1701" w:type="dxa"/>
            <w:shd w:val="clear" w:color="auto" w:fill="auto"/>
            <w:vAlign w:val="center"/>
          </w:tcPr>
          <w:p w14:paraId="61D6F057" w14:textId="77777777" w:rsidR="005C3526" w:rsidRDefault="005C3526" w:rsidP="005C3526">
            <w:pPr>
              <w:pStyle w:val="TAL"/>
            </w:pPr>
            <w:r>
              <w:t>LTF</w:t>
            </w:r>
          </w:p>
        </w:tc>
        <w:tc>
          <w:tcPr>
            <w:tcW w:w="915" w:type="dxa"/>
            <w:shd w:val="clear" w:color="auto" w:fill="auto"/>
            <w:vAlign w:val="center"/>
          </w:tcPr>
          <w:p w14:paraId="0DCF2522" w14:textId="77777777" w:rsidR="005C3526" w:rsidRDefault="005C3526" w:rsidP="005C3526">
            <w:pPr>
              <w:pStyle w:val="TAL"/>
            </w:pPr>
            <w:r>
              <w:t>LTF</w:t>
            </w:r>
          </w:p>
        </w:tc>
        <w:tc>
          <w:tcPr>
            <w:tcW w:w="1778" w:type="dxa"/>
            <w:shd w:val="clear" w:color="auto" w:fill="auto"/>
            <w:vAlign w:val="center"/>
          </w:tcPr>
          <w:p w14:paraId="5ED02F90" w14:textId="77777777" w:rsidR="005C3526" w:rsidRDefault="005C3526" w:rsidP="005C3526">
            <w:pPr>
              <w:pStyle w:val="TAL"/>
            </w:pPr>
            <w:r>
              <w:t>LTF</w:t>
            </w:r>
          </w:p>
        </w:tc>
        <w:tc>
          <w:tcPr>
            <w:tcW w:w="915" w:type="dxa"/>
            <w:shd w:val="clear" w:color="auto" w:fill="auto"/>
            <w:vAlign w:val="center"/>
          </w:tcPr>
          <w:p w14:paraId="73BD9993" w14:textId="77777777" w:rsidR="005C3526" w:rsidRDefault="005C3526" w:rsidP="005C3526">
            <w:pPr>
              <w:pStyle w:val="TAL"/>
            </w:pPr>
            <w:r>
              <w:t>LTF</w:t>
            </w:r>
          </w:p>
        </w:tc>
      </w:tr>
      <w:bookmarkEnd w:id="668"/>
    </w:tbl>
    <w:p w14:paraId="2ABC97DA" w14:textId="77777777" w:rsidR="00EB145B" w:rsidRDefault="00EB145B" w:rsidP="00EB145B"/>
    <w:p w14:paraId="201A5B77" w14:textId="0CE7E100" w:rsidR="00EB145B" w:rsidRDefault="00EB145B" w:rsidP="00EB145B">
      <w:r>
        <w:t xml:space="preserve">Table </w:t>
      </w:r>
      <w:r w:rsidR="008602A2">
        <w:t>G.</w:t>
      </w:r>
      <w:r>
        <w:t>5-2 provides the scope of NF domain that provides the IRI-POI/CC-TF/CC-POI functions for the service type of Voice with the IMS deployment option Alternate option.</w:t>
      </w:r>
    </w:p>
    <w:p w14:paraId="2E33B2D5" w14:textId="0266D669" w:rsidR="00EB145B" w:rsidRPr="009059EF" w:rsidRDefault="00EB145B" w:rsidP="00EB145B">
      <w:pPr>
        <w:pStyle w:val="TH"/>
      </w:pPr>
      <w:r>
        <w:t xml:space="preserve">Table </w:t>
      </w:r>
      <w:r w:rsidR="008602A2">
        <w:t>G.</w:t>
      </w:r>
      <w:r>
        <w:t>5-2: Scope of NF domain in IMS providing the LI functions with Alternate option</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911"/>
        <w:gridCol w:w="1075"/>
        <w:gridCol w:w="1268"/>
        <w:gridCol w:w="1140"/>
        <w:gridCol w:w="1153"/>
        <w:gridCol w:w="1779"/>
        <w:gridCol w:w="892"/>
      </w:tblGrid>
      <w:tr w:rsidR="00EB145B" w14:paraId="7928EFB3" w14:textId="77777777" w:rsidTr="00301254">
        <w:tc>
          <w:tcPr>
            <w:tcW w:w="3149" w:type="dxa"/>
            <w:gridSpan w:val="3"/>
            <w:vMerge w:val="restart"/>
            <w:shd w:val="clear" w:color="auto" w:fill="D9D9D9"/>
            <w:vAlign w:val="center"/>
          </w:tcPr>
          <w:p w14:paraId="10605D9D" w14:textId="77777777" w:rsidR="00EB145B" w:rsidRPr="00383C8B" w:rsidRDefault="00EB145B" w:rsidP="00822E9A">
            <w:pPr>
              <w:pStyle w:val="TAH"/>
            </w:pPr>
            <w:r w:rsidRPr="00383C8B">
              <w:t>NFs with LI function</w:t>
            </w:r>
          </w:p>
        </w:tc>
        <w:tc>
          <w:tcPr>
            <w:tcW w:w="1268" w:type="dxa"/>
            <w:vMerge w:val="restart"/>
            <w:shd w:val="clear" w:color="auto" w:fill="D9D9D9"/>
            <w:vAlign w:val="center"/>
          </w:tcPr>
          <w:p w14:paraId="5BF40768" w14:textId="77777777" w:rsidR="00EB145B" w:rsidRPr="00383C8B" w:rsidRDefault="00EB145B" w:rsidP="00822E9A">
            <w:pPr>
              <w:pStyle w:val="TAH"/>
            </w:pPr>
            <w:r w:rsidRPr="00383C8B">
              <w:t>Non-roaming</w:t>
            </w:r>
          </w:p>
        </w:tc>
        <w:tc>
          <w:tcPr>
            <w:tcW w:w="2293" w:type="dxa"/>
            <w:gridSpan w:val="2"/>
            <w:shd w:val="clear" w:color="auto" w:fill="D9D9D9"/>
            <w:vAlign w:val="center"/>
          </w:tcPr>
          <w:p w14:paraId="3BCD038A" w14:textId="77777777" w:rsidR="00EB145B" w:rsidRPr="00383C8B" w:rsidRDefault="00EB145B" w:rsidP="00822E9A">
            <w:pPr>
              <w:pStyle w:val="TAH"/>
            </w:pPr>
            <w:r w:rsidRPr="00383C8B">
              <w:t>Roaming with LBO</w:t>
            </w:r>
          </w:p>
        </w:tc>
        <w:tc>
          <w:tcPr>
            <w:tcW w:w="2671" w:type="dxa"/>
            <w:gridSpan w:val="2"/>
            <w:shd w:val="clear" w:color="auto" w:fill="D9D9D9"/>
            <w:vAlign w:val="center"/>
          </w:tcPr>
          <w:p w14:paraId="430D880B" w14:textId="77777777" w:rsidR="00EB145B" w:rsidRPr="00383C8B" w:rsidRDefault="00EB145B" w:rsidP="00822E9A">
            <w:pPr>
              <w:pStyle w:val="TAH"/>
            </w:pPr>
            <w:r w:rsidRPr="00383C8B">
              <w:t>Roaming with HR</w:t>
            </w:r>
          </w:p>
        </w:tc>
      </w:tr>
      <w:tr w:rsidR="00EB145B" w14:paraId="2CAA6BCB" w14:textId="77777777" w:rsidTr="00301254">
        <w:tc>
          <w:tcPr>
            <w:tcW w:w="3149" w:type="dxa"/>
            <w:gridSpan w:val="3"/>
            <w:vMerge/>
            <w:shd w:val="clear" w:color="auto" w:fill="D9D9D9"/>
            <w:vAlign w:val="center"/>
          </w:tcPr>
          <w:p w14:paraId="3280A0D6" w14:textId="77777777" w:rsidR="00EB145B" w:rsidRPr="00383C8B" w:rsidRDefault="00EB145B" w:rsidP="00822E9A">
            <w:pPr>
              <w:pStyle w:val="TAH"/>
            </w:pPr>
          </w:p>
        </w:tc>
        <w:tc>
          <w:tcPr>
            <w:tcW w:w="1268" w:type="dxa"/>
            <w:vMerge/>
            <w:shd w:val="clear" w:color="auto" w:fill="D9D9D9"/>
            <w:vAlign w:val="center"/>
          </w:tcPr>
          <w:p w14:paraId="0BA7007F" w14:textId="77777777" w:rsidR="00EB145B" w:rsidRPr="00383C8B" w:rsidRDefault="00EB145B" w:rsidP="00822E9A">
            <w:pPr>
              <w:pStyle w:val="TAH"/>
            </w:pPr>
          </w:p>
        </w:tc>
        <w:tc>
          <w:tcPr>
            <w:tcW w:w="1140" w:type="dxa"/>
            <w:shd w:val="clear" w:color="auto" w:fill="D9D9D9"/>
            <w:vAlign w:val="center"/>
          </w:tcPr>
          <w:p w14:paraId="20CAB7F1" w14:textId="77777777" w:rsidR="00EB145B" w:rsidRPr="00383C8B" w:rsidRDefault="00EB145B" w:rsidP="00822E9A">
            <w:pPr>
              <w:pStyle w:val="TAH"/>
            </w:pPr>
            <w:r w:rsidRPr="00383C8B">
              <w:t>VPLMN</w:t>
            </w:r>
          </w:p>
        </w:tc>
        <w:tc>
          <w:tcPr>
            <w:tcW w:w="1153" w:type="dxa"/>
            <w:shd w:val="clear" w:color="auto" w:fill="D9D9D9"/>
            <w:vAlign w:val="center"/>
          </w:tcPr>
          <w:p w14:paraId="1BFF6E0C" w14:textId="77777777" w:rsidR="00EB145B" w:rsidRPr="00383C8B" w:rsidRDefault="00EB145B" w:rsidP="00822E9A">
            <w:pPr>
              <w:pStyle w:val="TAH"/>
            </w:pPr>
            <w:r w:rsidRPr="00383C8B">
              <w:t>HPLMN</w:t>
            </w:r>
          </w:p>
        </w:tc>
        <w:tc>
          <w:tcPr>
            <w:tcW w:w="1779" w:type="dxa"/>
            <w:shd w:val="clear" w:color="auto" w:fill="D9D9D9"/>
            <w:vAlign w:val="center"/>
          </w:tcPr>
          <w:p w14:paraId="312D7F81" w14:textId="77777777" w:rsidR="00EB145B" w:rsidRPr="00383C8B" w:rsidRDefault="00EB145B" w:rsidP="00822E9A">
            <w:pPr>
              <w:pStyle w:val="TAH"/>
            </w:pPr>
            <w:r w:rsidRPr="00383C8B">
              <w:t>VPLMN</w:t>
            </w:r>
          </w:p>
        </w:tc>
        <w:tc>
          <w:tcPr>
            <w:tcW w:w="892" w:type="dxa"/>
            <w:shd w:val="clear" w:color="auto" w:fill="D9D9D9"/>
            <w:vAlign w:val="center"/>
          </w:tcPr>
          <w:p w14:paraId="398133BB" w14:textId="77777777" w:rsidR="00EB145B" w:rsidRPr="00383C8B" w:rsidRDefault="00EB145B" w:rsidP="00822E9A">
            <w:pPr>
              <w:pStyle w:val="TAH"/>
            </w:pPr>
            <w:r w:rsidRPr="00383C8B">
              <w:t>HPLMN</w:t>
            </w:r>
          </w:p>
        </w:tc>
      </w:tr>
      <w:tr w:rsidR="00EB145B" w14:paraId="57BBF77F" w14:textId="77777777" w:rsidTr="00301254">
        <w:tc>
          <w:tcPr>
            <w:tcW w:w="3149" w:type="dxa"/>
            <w:gridSpan w:val="3"/>
            <w:shd w:val="clear" w:color="auto" w:fill="auto"/>
            <w:vAlign w:val="center"/>
          </w:tcPr>
          <w:p w14:paraId="20F622F0" w14:textId="77777777" w:rsidR="00EB145B" w:rsidRPr="00383C8B" w:rsidRDefault="00EB145B" w:rsidP="00822E9A">
            <w:pPr>
              <w:pStyle w:val="TAL"/>
            </w:pPr>
            <w:r>
              <w:t>HSS</w:t>
            </w:r>
          </w:p>
        </w:tc>
        <w:tc>
          <w:tcPr>
            <w:tcW w:w="1268" w:type="dxa"/>
            <w:shd w:val="clear" w:color="auto" w:fill="auto"/>
            <w:vAlign w:val="center"/>
          </w:tcPr>
          <w:p w14:paraId="1DA72303" w14:textId="77777777" w:rsidR="00EB145B" w:rsidRPr="00383C8B" w:rsidRDefault="00EB145B" w:rsidP="00822E9A">
            <w:pPr>
              <w:pStyle w:val="TAL"/>
            </w:pPr>
            <w:r w:rsidRPr="00383C8B">
              <w:t>IRI-POI</w:t>
            </w:r>
          </w:p>
        </w:tc>
        <w:tc>
          <w:tcPr>
            <w:tcW w:w="1140" w:type="dxa"/>
            <w:shd w:val="clear" w:color="auto" w:fill="auto"/>
            <w:vAlign w:val="center"/>
          </w:tcPr>
          <w:p w14:paraId="2FF6EB0E" w14:textId="77777777" w:rsidR="00EB145B" w:rsidRPr="00383C8B" w:rsidRDefault="00EB145B" w:rsidP="00822E9A">
            <w:pPr>
              <w:pStyle w:val="TAL"/>
            </w:pPr>
            <w:r w:rsidRPr="00383C8B">
              <w:t>n/a</w:t>
            </w:r>
          </w:p>
        </w:tc>
        <w:tc>
          <w:tcPr>
            <w:tcW w:w="1153" w:type="dxa"/>
            <w:shd w:val="clear" w:color="auto" w:fill="auto"/>
            <w:vAlign w:val="center"/>
          </w:tcPr>
          <w:p w14:paraId="2EA43E12" w14:textId="77777777" w:rsidR="00EB145B" w:rsidRPr="00383C8B" w:rsidRDefault="00EB145B" w:rsidP="00822E9A">
            <w:pPr>
              <w:pStyle w:val="TAL"/>
            </w:pPr>
            <w:r w:rsidRPr="00383C8B">
              <w:t>IRI-POI</w:t>
            </w:r>
          </w:p>
        </w:tc>
        <w:tc>
          <w:tcPr>
            <w:tcW w:w="1779" w:type="dxa"/>
            <w:shd w:val="clear" w:color="auto" w:fill="auto"/>
            <w:vAlign w:val="center"/>
          </w:tcPr>
          <w:p w14:paraId="6DEE050A" w14:textId="77777777" w:rsidR="00EB145B" w:rsidRPr="00383C8B" w:rsidRDefault="00EB145B" w:rsidP="00822E9A">
            <w:pPr>
              <w:pStyle w:val="TAL"/>
            </w:pPr>
            <w:r w:rsidRPr="00383C8B">
              <w:t>n/a</w:t>
            </w:r>
          </w:p>
        </w:tc>
        <w:tc>
          <w:tcPr>
            <w:tcW w:w="892" w:type="dxa"/>
            <w:shd w:val="clear" w:color="auto" w:fill="auto"/>
            <w:vAlign w:val="center"/>
          </w:tcPr>
          <w:p w14:paraId="5F443BEE" w14:textId="77777777" w:rsidR="00EB145B" w:rsidRPr="00383C8B" w:rsidRDefault="00EB145B" w:rsidP="00822E9A">
            <w:pPr>
              <w:pStyle w:val="TAL"/>
            </w:pPr>
            <w:r w:rsidRPr="00383C8B">
              <w:t>IRI-POI</w:t>
            </w:r>
          </w:p>
        </w:tc>
      </w:tr>
      <w:tr w:rsidR="00EB145B" w14:paraId="735DB96A" w14:textId="77777777" w:rsidTr="00301254">
        <w:tc>
          <w:tcPr>
            <w:tcW w:w="3149" w:type="dxa"/>
            <w:gridSpan w:val="3"/>
            <w:shd w:val="clear" w:color="auto" w:fill="auto"/>
            <w:vAlign w:val="center"/>
          </w:tcPr>
          <w:p w14:paraId="61129B67" w14:textId="10176EF6" w:rsidR="00EB145B" w:rsidRPr="00383C8B" w:rsidRDefault="00EB145B" w:rsidP="00822E9A">
            <w:pPr>
              <w:pStyle w:val="TAL"/>
            </w:pPr>
            <w:r>
              <w:t>AS (NOTE 6</w:t>
            </w:r>
            <w:r w:rsidR="00535ED5">
              <w:t>, NOTE 12</w:t>
            </w:r>
            <w:r>
              <w:t>)</w:t>
            </w:r>
          </w:p>
        </w:tc>
        <w:tc>
          <w:tcPr>
            <w:tcW w:w="1268" w:type="dxa"/>
            <w:shd w:val="clear" w:color="auto" w:fill="auto"/>
            <w:vAlign w:val="center"/>
          </w:tcPr>
          <w:p w14:paraId="21E09736" w14:textId="77777777" w:rsidR="00EB145B" w:rsidRPr="00383C8B" w:rsidRDefault="00EB145B" w:rsidP="00822E9A">
            <w:pPr>
              <w:pStyle w:val="TAL"/>
            </w:pPr>
            <w:r w:rsidRPr="00383C8B">
              <w:t>IRI-POI</w:t>
            </w:r>
          </w:p>
        </w:tc>
        <w:tc>
          <w:tcPr>
            <w:tcW w:w="1140" w:type="dxa"/>
            <w:shd w:val="clear" w:color="auto" w:fill="auto"/>
            <w:vAlign w:val="center"/>
          </w:tcPr>
          <w:p w14:paraId="4015AF76" w14:textId="77777777" w:rsidR="00EB145B" w:rsidRPr="00383C8B" w:rsidRDefault="00EB145B" w:rsidP="00822E9A">
            <w:pPr>
              <w:pStyle w:val="TAL"/>
            </w:pPr>
            <w:r>
              <w:t>n/a</w:t>
            </w:r>
          </w:p>
        </w:tc>
        <w:tc>
          <w:tcPr>
            <w:tcW w:w="1153" w:type="dxa"/>
            <w:shd w:val="clear" w:color="auto" w:fill="auto"/>
            <w:vAlign w:val="center"/>
          </w:tcPr>
          <w:p w14:paraId="1AF9083A" w14:textId="77777777" w:rsidR="00EB145B" w:rsidRPr="00383C8B" w:rsidRDefault="00EB145B" w:rsidP="00822E9A">
            <w:pPr>
              <w:pStyle w:val="TAL"/>
            </w:pPr>
            <w:r>
              <w:t>IRI-POI</w:t>
            </w:r>
          </w:p>
        </w:tc>
        <w:tc>
          <w:tcPr>
            <w:tcW w:w="1779" w:type="dxa"/>
            <w:shd w:val="clear" w:color="auto" w:fill="auto"/>
            <w:vAlign w:val="center"/>
          </w:tcPr>
          <w:p w14:paraId="5EBD620D" w14:textId="77777777" w:rsidR="00EB145B" w:rsidRPr="00383C8B" w:rsidRDefault="00EB145B" w:rsidP="00822E9A">
            <w:pPr>
              <w:pStyle w:val="TAL"/>
            </w:pPr>
            <w:r>
              <w:t>n/a</w:t>
            </w:r>
          </w:p>
        </w:tc>
        <w:tc>
          <w:tcPr>
            <w:tcW w:w="892" w:type="dxa"/>
            <w:shd w:val="clear" w:color="auto" w:fill="auto"/>
            <w:vAlign w:val="center"/>
          </w:tcPr>
          <w:p w14:paraId="2267636B" w14:textId="77777777" w:rsidR="00EB145B" w:rsidRPr="00383C8B" w:rsidRDefault="00EB145B" w:rsidP="00822E9A">
            <w:pPr>
              <w:pStyle w:val="TAL"/>
            </w:pPr>
            <w:r>
              <w:t>IRI-POI</w:t>
            </w:r>
          </w:p>
        </w:tc>
      </w:tr>
      <w:tr w:rsidR="00EB145B" w14:paraId="37780BA0" w14:textId="77777777" w:rsidTr="00301254">
        <w:tc>
          <w:tcPr>
            <w:tcW w:w="3149" w:type="dxa"/>
            <w:gridSpan w:val="3"/>
            <w:shd w:val="clear" w:color="auto" w:fill="auto"/>
            <w:vAlign w:val="center"/>
          </w:tcPr>
          <w:p w14:paraId="6D9F0487" w14:textId="77777777" w:rsidR="00EB145B" w:rsidRDefault="00EB145B" w:rsidP="00822E9A">
            <w:pPr>
              <w:pStyle w:val="TAL"/>
            </w:pPr>
            <w:r>
              <w:t>AS (NOTE 7)</w:t>
            </w:r>
          </w:p>
        </w:tc>
        <w:tc>
          <w:tcPr>
            <w:tcW w:w="1268" w:type="dxa"/>
            <w:shd w:val="clear" w:color="auto" w:fill="auto"/>
            <w:vAlign w:val="center"/>
          </w:tcPr>
          <w:p w14:paraId="087D93FA" w14:textId="77777777" w:rsidR="00EB145B" w:rsidRPr="00383C8B" w:rsidRDefault="00EB145B" w:rsidP="00822E9A">
            <w:pPr>
              <w:pStyle w:val="TAL"/>
            </w:pPr>
            <w:r>
              <w:t>CC-TF</w:t>
            </w:r>
          </w:p>
        </w:tc>
        <w:tc>
          <w:tcPr>
            <w:tcW w:w="1140" w:type="dxa"/>
            <w:shd w:val="clear" w:color="auto" w:fill="auto"/>
            <w:vAlign w:val="center"/>
          </w:tcPr>
          <w:p w14:paraId="54A284B5" w14:textId="77777777" w:rsidR="00EB145B" w:rsidRDefault="00EB145B" w:rsidP="00822E9A">
            <w:pPr>
              <w:pStyle w:val="TAL"/>
            </w:pPr>
            <w:r>
              <w:t>n/a</w:t>
            </w:r>
          </w:p>
        </w:tc>
        <w:tc>
          <w:tcPr>
            <w:tcW w:w="1153" w:type="dxa"/>
            <w:shd w:val="clear" w:color="auto" w:fill="auto"/>
            <w:vAlign w:val="center"/>
          </w:tcPr>
          <w:p w14:paraId="79C9F801" w14:textId="77777777" w:rsidR="00EB145B" w:rsidRDefault="00EB145B" w:rsidP="00822E9A">
            <w:pPr>
              <w:pStyle w:val="TAL"/>
            </w:pPr>
            <w:r>
              <w:t>CC-TF</w:t>
            </w:r>
          </w:p>
        </w:tc>
        <w:tc>
          <w:tcPr>
            <w:tcW w:w="1779" w:type="dxa"/>
            <w:shd w:val="clear" w:color="auto" w:fill="auto"/>
            <w:vAlign w:val="center"/>
          </w:tcPr>
          <w:p w14:paraId="543C3FEA" w14:textId="77777777" w:rsidR="00EB145B" w:rsidRDefault="00EB145B" w:rsidP="00822E9A">
            <w:pPr>
              <w:pStyle w:val="TAL"/>
            </w:pPr>
            <w:r>
              <w:t>n/a</w:t>
            </w:r>
          </w:p>
        </w:tc>
        <w:tc>
          <w:tcPr>
            <w:tcW w:w="892" w:type="dxa"/>
            <w:shd w:val="clear" w:color="auto" w:fill="auto"/>
            <w:vAlign w:val="center"/>
          </w:tcPr>
          <w:p w14:paraId="266CD019" w14:textId="77777777" w:rsidR="00EB145B" w:rsidRDefault="00EB145B" w:rsidP="00822E9A">
            <w:pPr>
              <w:pStyle w:val="TAL"/>
            </w:pPr>
            <w:r>
              <w:t>CC-TF</w:t>
            </w:r>
          </w:p>
        </w:tc>
      </w:tr>
      <w:tr w:rsidR="00EB145B" w14:paraId="187B3FD6" w14:textId="77777777" w:rsidTr="00301254">
        <w:tc>
          <w:tcPr>
            <w:tcW w:w="3149" w:type="dxa"/>
            <w:gridSpan w:val="3"/>
            <w:shd w:val="clear" w:color="auto" w:fill="auto"/>
            <w:vAlign w:val="center"/>
          </w:tcPr>
          <w:p w14:paraId="1362C9FA" w14:textId="77777777" w:rsidR="00EB145B" w:rsidRDefault="00EB145B" w:rsidP="00822E9A">
            <w:pPr>
              <w:pStyle w:val="TAL"/>
            </w:pPr>
            <w:r>
              <w:t>MRFP (NOTE 7)</w:t>
            </w:r>
          </w:p>
        </w:tc>
        <w:tc>
          <w:tcPr>
            <w:tcW w:w="1268" w:type="dxa"/>
            <w:shd w:val="clear" w:color="auto" w:fill="auto"/>
            <w:vAlign w:val="center"/>
          </w:tcPr>
          <w:p w14:paraId="4FEB2EEC" w14:textId="77777777" w:rsidR="00EB145B" w:rsidRDefault="00EB145B" w:rsidP="00822E9A">
            <w:pPr>
              <w:pStyle w:val="TAL"/>
            </w:pPr>
            <w:r>
              <w:t>CC-POI</w:t>
            </w:r>
          </w:p>
        </w:tc>
        <w:tc>
          <w:tcPr>
            <w:tcW w:w="1140" w:type="dxa"/>
            <w:shd w:val="clear" w:color="auto" w:fill="auto"/>
            <w:vAlign w:val="center"/>
          </w:tcPr>
          <w:p w14:paraId="0C73E8EE" w14:textId="77777777" w:rsidR="00EB145B" w:rsidRDefault="00EB145B" w:rsidP="00822E9A">
            <w:pPr>
              <w:pStyle w:val="TAL"/>
            </w:pPr>
            <w:r>
              <w:t>n/a</w:t>
            </w:r>
          </w:p>
        </w:tc>
        <w:tc>
          <w:tcPr>
            <w:tcW w:w="1153" w:type="dxa"/>
            <w:shd w:val="clear" w:color="auto" w:fill="auto"/>
            <w:vAlign w:val="center"/>
          </w:tcPr>
          <w:p w14:paraId="55BBBA17" w14:textId="77777777" w:rsidR="00EB145B" w:rsidRDefault="00EB145B" w:rsidP="00822E9A">
            <w:pPr>
              <w:pStyle w:val="TAL"/>
            </w:pPr>
            <w:r>
              <w:t>CC-POI</w:t>
            </w:r>
          </w:p>
        </w:tc>
        <w:tc>
          <w:tcPr>
            <w:tcW w:w="1779" w:type="dxa"/>
            <w:shd w:val="clear" w:color="auto" w:fill="auto"/>
            <w:vAlign w:val="center"/>
          </w:tcPr>
          <w:p w14:paraId="1DDEF713" w14:textId="77777777" w:rsidR="00EB145B" w:rsidRDefault="00EB145B" w:rsidP="00822E9A">
            <w:pPr>
              <w:pStyle w:val="TAL"/>
            </w:pPr>
            <w:r>
              <w:t>n/a</w:t>
            </w:r>
          </w:p>
        </w:tc>
        <w:tc>
          <w:tcPr>
            <w:tcW w:w="892" w:type="dxa"/>
            <w:shd w:val="clear" w:color="auto" w:fill="auto"/>
            <w:vAlign w:val="center"/>
          </w:tcPr>
          <w:p w14:paraId="0DB94AE7" w14:textId="77777777" w:rsidR="00EB145B" w:rsidRDefault="00EB145B" w:rsidP="00822E9A">
            <w:pPr>
              <w:pStyle w:val="TAL"/>
            </w:pPr>
            <w:r>
              <w:t>CC-POI</w:t>
            </w:r>
          </w:p>
        </w:tc>
      </w:tr>
      <w:tr w:rsidR="00EB145B" w14:paraId="6C91B0EC" w14:textId="77777777" w:rsidTr="00301254">
        <w:tc>
          <w:tcPr>
            <w:tcW w:w="3149" w:type="dxa"/>
            <w:gridSpan w:val="3"/>
            <w:shd w:val="clear" w:color="auto" w:fill="auto"/>
            <w:vAlign w:val="center"/>
          </w:tcPr>
          <w:p w14:paraId="4B4CA5E5" w14:textId="77777777" w:rsidR="00EB145B" w:rsidRPr="00383C8B" w:rsidRDefault="00EB145B" w:rsidP="00822E9A">
            <w:pPr>
              <w:pStyle w:val="TAL"/>
            </w:pPr>
            <w:r>
              <w:t>P-CSCF</w:t>
            </w:r>
          </w:p>
        </w:tc>
        <w:tc>
          <w:tcPr>
            <w:tcW w:w="1268" w:type="dxa"/>
            <w:shd w:val="clear" w:color="auto" w:fill="auto"/>
            <w:vAlign w:val="center"/>
          </w:tcPr>
          <w:p w14:paraId="56852206" w14:textId="77777777" w:rsidR="00EB145B" w:rsidRPr="00383C8B" w:rsidRDefault="00EB145B" w:rsidP="00822E9A">
            <w:pPr>
              <w:pStyle w:val="TAL"/>
            </w:pPr>
            <w:r w:rsidRPr="00383C8B">
              <w:t>IRI-POI</w:t>
            </w:r>
          </w:p>
        </w:tc>
        <w:tc>
          <w:tcPr>
            <w:tcW w:w="1140" w:type="dxa"/>
            <w:shd w:val="clear" w:color="auto" w:fill="auto"/>
            <w:vAlign w:val="center"/>
          </w:tcPr>
          <w:p w14:paraId="4C77263B" w14:textId="77777777" w:rsidR="00EB145B" w:rsidRPr="00383C8B" w:rsidRDefault="00EB145B" w:rsidP="00822E9A">
            <w:pPr>
              <w:pStyle w:val="TAL"/>
            </w:pPr>
            <w:r w:rsidRPr="00383C8B">
              <w:t>IRI-POI</w:t>
            </w:r>
          </w:p>
        </w:tc>
        <w:tc>
          <w:tcPr>
            <w:tcW w:w="1153" w:type="dxa"/>
            <w:shd w:val="clear" w:color="auto" w:fill="auto"/>
            <w:vAlign w:val="center"/>
          </w:tcPr>
          <w:p w14:paraId="12028E69" w14:textId="77777777" w:rsidR="00EB145B" w:rsidRPr="00383C8B" w:rsidRDefault="00EB145B" w:rsidP="00822E9A">
            <w:pPr>
              <w:pStyle w:val="TAL"/>
            </w:pPr>
            <w:r w:rsidRPr="00383C8B">
              <w:t>n/a</w:t>
            </w:r>
          </w:p>
        </w:tc>
        <w:tc>
          <w:tcPr>
            <w:tcW w:w="1779" w:type="dxa"/>
            <w:shd w:val="clear" w:color="auto" w:fill="auto"/>
            <w:vAlign w:val="center"/>
          </w:tcPr>
          <w:p w14:paraId="071E17FB" w14:textId="77777777" w:rsidR="00EB145B" w:rsidRPr="00383C8B" w:rsidRDefault="00EB145B" w:rsidP="00822E9A">
            <w:pPr>
              <w:pStyle w:val="TAL"/>
            </w:pPr>
            <w:r>
              <w:t>IRI-POI (NOTE 2)</w:t>
            </w:r>
          </w:p>
        </w:tc>
        <w:tc>
          <w:tcPr>
            <w:tcW w:w="892" w:type="dxa"/>
            <w:shd w:val="clear" w:color="auto" w:fill="auto"/>
            <w:vAlign w:val="center"/>
          </w:tcPr>
          <w:p w14:paraId="288AB6C0" w14:textId="77777777" w:rsidR="00EB145B" w:rsidRPr="00383C8B" w:rsidRDefault="00EB145B" w:rsidP="00822E9A">
            <w:pPr>
              <w:pStyle w:val="TAL"/>
            </w:pPr>
            <w:r>
              <w:t>IRI-POI</w:t>
            </w:r>
          </w:p>
        </w:tc>
      </w:tr>
      <w:tr w:rsidR="00EB145B" w14:paraId="5F39D895" w14:textId="77777777" w:rsidTr="00301254">
        <w:tc>
          <w:tcPr>
            <w:tcW w:w="3149" w:type="dxa"/>
            <w:gridSpan w:val="3"/>
            <w:shd w:val="clear" w:color="auto" w:fill="auto"/>
            <w:vAlign w:val="center"/>
          </w:tcPr>
          <w:p w14:paraId="2C3D5163" w14:textId="77777777" w:rsidR="00EB145B" w:rsidRPr="00383C8B" w:rsidRDefault="00EB145B" w:rsidP="00822E9A">
            <w:pPr>
              <w:pStyle w:val="TAL"/>
            </w:pPr>
            <w:r>
              <w:t>P-CSCF</w:t>
            </w:r>
          </w:p>
        </w:tc>
        <w:tc>
          <w:tcPr>
            <w:tcW w:w="1268" w:type="dxa"/>
            <w:shd w:val="clear" w:color="auto" w:fill="auto"/>
            <w:vAlign w:val="center"/>
          </w:tcPr>
          <w:p w14:paraId="4767FBFC" w14:textId="77777777" w:rsidR="00EB145B" w:rsidRPr="00383C8B" w:rsidRDefault="00EB145B" w:rsidP="00822E9A">
            <w:pPr>
              <w:pStyle w:val="TAL"/>
            </w:pPr>
            <w:r>
              <w:t>CC-TF</w:t>
            </w:r>
          </w:p>
        </w:tc>
        <w:tc>
          <w:tcPr>
            <w:tcW w:w="1140" w:type="dxa"/>
            <w:shd w:val="clear" w:color="auto" w:fill="auto"/>
            <w:vAlign w:val="center"/>
          </w:tcPr>
          <w:p w14:paraId="7B3AD526" w14:textId="77777777" w:rsidR="00EB145B" w:rsidRPr="00383C8B" w:rsidRDefault="00EB145B" w:rsidP="00822E9A">
            <w:pPr>
              <w:pStyle w:val="TAL"/>
            </w:pPr>
            <w:r>
              <w:t>CC-TF</w:t>
            </w:r>
          </w:p>
        </w:tc>
        <w:tc>
          <w:tcPr>
            <w:tcW w:w="1153" w:type="dxa"/>
            <w:shd w:val="clear" w:color="auto" w:fill="auto"/>
            <w:vAlign w:val="center"/>
          </w:tcPr>
          <w:p w14:paraId="1B101482" w14:textId="77777777" w:rsidR="00EB145B" w:rsidRPr="00383C8B" w:rsidRDefault="00EB145B" w:rsidP="00822E9A">
            <w:pPr>
              <w:pStyle w:val="TAL"/>
            </w:pPr>
            <w:r w:rsidRPr="00383C8B">
              <w:t>n/a</w:t>
            </w:r>
          </w:p>
        </w:tc>
        <w:tc>
          <w:tcPr>
            <w:tcW w:w="1779" w:type="dxa"/>
            <w:shd w:val="clear" w:color="auto" w:fill="auto"/>
            <w:vAlign w:val="center"/>
          </w:tcPr>
          <w:p w14:paraId="52EF82E3" w14:textId="77777777" w:rsidR="00EB145B" w:rsidRPr="00383C8B" w:rsidRDefault="00EB145B" w:rsidP="00822E9A">
            <w:pPr>
              <w:pStyle w:val="TAL"/>
            </w:pPr>
            <w:r>
              <w:t>CC-TF (NOTE 2)</w:t>
            </w:r>
          </w:p>
        </w:tc>
        <w:tc>
          <w:tcPr>
            <w:tcW w:w="892" w:type="dxa"/>
            <w:shd w:val="clear" w:color="auto" w:fill="auto"/>
            <w:vAlign w:val="center"/>
          </w:tcPr>
          <w:p w14:paraId="497D1921" w14:textId="77777777" w:rsidR="00EB145B" w:rsidRPr="00383C8B" w:rsidRDefault="00EB145B" w:rsidP="00822E9A">
            <w:pPr>
              <w:pStyle w:val="TAL"/>
            </w:pPr>
            <w:r>
              <w:t>CC-TF</w:t>
            </w:r>
          </w:p>
        </w:tc>
      </w:tr>
      <w:tr w:rsidR="00EB145B" w14:paraId="2354BD42" w14:textId="77777777" w:rsidTr="00301254">
        <w:tc>
          <w:tcPr>
            <w:tcW w:w="3149" w:type="dxa"/>
            <w:gridSpan w:val="3"/>
            <w:shd w:val="clear" w:color="auto" w:fill="auto"/>
            <w:vAlign w:val="center"/>
          </w:tcPr>
          <w:p w14:paraId="4936C4EA" w14:textId="77777777" w:rsidR="00EB145B" w:rsidRDefault="00EB145B" w:rsidP="00822E9A">
            <w:pPr>
              <w:pStyle w:val="TAL"/>
            </w:pPr>
            <w:r>
              <w:t>IMS-AGW</w:t>
            </w:r>
          </w:p>
        </w:tc>
        <w:tc>
          <w:tcPr>
            <w:tcW w:w="1268" w:type="dxa"/>
            <w:shd w:val="clear" w:color="auto" w:fill="auto"/>
            <w:vAlign w:val="center"/>
          </w:tcPr>
          <w:p w14:paraId="552D175A" w14:textId="77777777" w:rsidR="00EB145B" w:rsidRDefault="00EB145B" w:rsidP="00822E9A">
            <w:pPr>
              <w:pStyle w:val="TAL"/>
            </w:pPr>
            <w:r>
              <w:t>CC-POI</w:t>
            </w:r>
          </w:p>
        </w:tc>
        <w:tc>
          <w:tcPr>
            <w:tcW w:w="1140" w:type="dxa"/>
            <w:shd w:val="clear" w:color="auto" w:fill="auto"/>
            <w:vAlign w:val="center"/>
          </w:tcPr>
          <w:p w14:paraId="3DE5C970" w14:textId="77777777" w:rsidR="00EB145B" w:rsidRDefault="00EB145B" w:rsidP="00822E9A">
            <w:pPr>
              <w:pStyle w:val="TAL"/>
            </w:pPr>
            <w:r>
              <w:t>CC-POI</w:t>
            </w:r>
          </w:p>
        </w:tc>
        <w:tc>
          <w:tcPr>
            <w:tcW w:w="1153" w:type="dxa"/>
            <w:shd w:val="clear" w:color="auto" w:fill="auto"/>
            <w:vAlign w:val="center"/>
          </w:tcPr>
          <w:p w14:paraId="336D9D30" w14:textId="77777777" w:rsidR="00EB145B" w:rsidRPr="00383C8B" w:rsidRDefault="00EB145B" w:rsidP="00822E9A">
            <w:pPr>
              <w:pStyle w:val="TAL"/>
            </w:pPr>
            <w:r>
              <w:t>n/a</w:t>
            </w:r>
          </w:p>
        </w:tc>
        <w:tc>
          <w:tcPr>
            <w:tcW w:w="1779" w:type="dxa"/>
            <w:shd w:val="clear" w:color="auto" w:fill="auto"/>
            <w:vAlign w:val="center"/>
          </w:tcPr>
          <w:p w14:paraId="0F340991" w14:textId="77777777" w:rsidR="00EB145B" w:rsidRDefault="00EB145B" w:rsidP="00822E9A">
            <w:pPr>
              <w:pStyle w:val="TAL"/>
            </w:pPr>
            <w:r>
              <w:t>CC-POI (NOTE 2)</w:t>
            </w:r>
          </w:p>
        </w:tc>
        <w:tc>
          <w:tcPr>
            <w:tcW w:w="892" w:type="dxa"/>
            <w:shd w:val="clear" w:color="auto" w:fill="auto"/>
            <w:vAlign w:val="center"/>
          </w:tcPr>
          <w:p w14:paraId="5A5FABF5" w14:textId="77777777" w:rsidR="00EB145B" w:rsidRDefault="00EB145B" w:rsidP="00822E9A">
            <w:pPr>
              <w:pStyle w:val="TAL"/>
            </w:pPr>
            <w:r>
              <w:t>CC-POI</w:t>
            </w:r>
          </w:p>
        </w:tc>
      </w:tr>
      <w:tr w:rsidR="00EB145B" w14:paraId="621C2B5C" w14:textId="77777777" w:rsidTr="00301254">
        <w:tc>
          <w:tcPr>
            <w:tcW w:w="3149" w:type="dxa"/>
            <w:gridSpan w:val="3"/>
            <w:shd w:val="clear" w:color="auto" w:fill="auto"/>
            <w:vAlign w:val="center"/>
          </w:tcPr>
          <w:p w14:paraId="04ED4BFF" w14:textId="77777777" w:rsidR="00EB145B" w:rsidRPr="00383C8B" w:rsidRDefault="00EB145B" w:rsidP="00822E9A">
            <w:pPr>
              <w:pStyle w:val="TAL"/>
            </w:pPr>
            <w:r>
              <w:t>MGCF (NOTE 3)</w:t>
            </w:r>
          </w:p>
        </w:tc>
        <w:tc>
          <w:tcPr>
            <w:tcW w:w="1268" w:type="dxa"/>
            <w:shd w:val="clear" w:color="auto" w:fill="auto"/>
            <w:vAlign w:val="center"/>
          </w:tcPr>
          <w:p w14:paraId="1E891FE6" w14:textId="77777777" w:rsidR="00EB145B" w:rsidRPr="00383C8B" w:rsidRDefault="00EB145B" w:rsidP="00822E9A">
            <w:pPr>
              <w:pStyle w:val="TAL"/>
            </w:pPr>
            <w:r>
              <w:t>IRI-POI</w:t>
            </w:r>
          </w:p>
        </w:tc>
        <w:tc>
          <w:tcPr>
            <w:tcW w:w="1140" w:type="dxa"/>
            <w:shd w:val="clear" w:color="auto" w:fill="auto"/>
            <w:vAlign w:val="center"/>
          </w:tcPr>
          <w:p w14:paraId="0D997F1E" w14:textId="77777777" w:rsidR="00EB145B" w:rsidRPr="00383C8B" w:rsidRDefault="00EB145B" w:rsidP="00822E9A">
            <w:pPr>
              <w:pStyle w:val="TAL"/>
            </w:pPr>
            <w:r>
              <w:t>n/a</w:t>
            </w:r>
          </w:p>
        </w:tc>
        <w:tc>
          <w:tcPr>
            <w:tcW w:w="1153" w:type="dxa"/>
            <w:shd w:val="clear" w:color="auto" w:fill="auto"/>
            <w:vAlign w:val="center"/>
          </w:tcPr>
          <w:p w14:paraId="54AE5D17" w14:textId="77777777" w:rsidR="00EB145B" w:rsidRPr="00383C8B" w:rsidRDefault="00EB145B" w:rsidP="00822E9A">
            <w:pPr>
              <w:pStyle w:val="TAL"/>
            </w:pPr>
            <w:r>
              <w:t>IRI-POI</w:t>
            </w:r>
          </w:p>
        </w:tc>
        <w:tc>
          <w:tcPr>
            <w:tcW w:w="1779" w:type="dxa"/>
            <w:shd w:val="clear" w:color="auto" w:fill="auto"/>
            <w:vAlign w:val="center"/>
          </w:tcPr>
          <w:p w14:paraId="4036283A" w14:textId="77777777" w:rsidR="00EB145B" w:rsidRPr="00383C8B" w:rsidRDefault="00EB145B" w:rsidP="00822E9A">
            <w:pPr>
              <w:pStyle w:val="TAL"/>
            </w:pPr>
            <w:r>
              <w:t>n/a</w:t>
            </w:r>
          </w:p>
        </w:tc>
        <w:tc>
          <w:tcPr>
            <w:tcW w:w="892" w:type="dxa"/>
            <w:shd w:val="clear" w:color="auto" w:fill="auto"/>
            <w:vAlign w:val="center"/>
          </w:tcPr>
          <w:p w14:paraId="78B20FFC" w14:textId="77777777" w:rsidR="00EB145B" w:rsidRPr="00383C8B" w:rsidRDefault="00EB145B" w:rsidP="00822E9A">
            <w:pPr>
              <w:pStyle w:val="TAL"/>
            </w:pPr>
            <w:r>
              <w:t>IRI-POI</w:t>
            </w:r>
          </w:p>
        </w:tc>
      </w:tr>
      <w:tr w:rsidR="00EB145B" w14:paraId="322DADBD" w14:textId="77777777" w:rsidTr="00301254">
        <w:tc>
          <w:tcPr>
            <w:tcW w:w="3149" w:type="dxa"/>
            <w:gridSpan w:val="3"/>
            <w:shd w:val="clear" w:color="auto" w:fill="auto"/>
            <w:vAlign w:val="center"/>
          </w:tcPr>
          <w:p w14:paraId="6DB84927" w14:textId="77777777" w:rsidR="00EB145B" w:rsidRDefault="00EB145B" w:rsidP="00822E9A">
            <w:pPr>
              <w:pStyle w:val="TAL"/>
            </w:pPr>
            <w:r>
              <w:t>MGCF (NOTE 3)</w:t>
            </w:r>
          </w:p>
        </w:tc>
        <w:tc>
          <w:tcPr>
            <w:tcW w:w="1268" w:type="dxa"/>
            <w:shd w:val="clear" w:color="auto" w:fill="auto"/>
            <w:vAlign w:val="center"/>
          </w:tcPr>
          <w:p w14:paraId="51DB4A1D" w14:textId="77777777" w:rsidR="00EB145B" w:rsidRDefault="00EB145B" w:rsidP="00822E9A">
            <w:pPr>
              <w:pStyle w:val="TAL"/>
            </w:pPr>
            <w:r>
              <w:t>CC-TF</w:t>
            </w:r>
          </w:p>
        </w:tc>
        <w:tc>
          <w:tcPr>
            <w:tcW w:w="1140" w:type="dxa"/>
            <w:shd w:val="clear" w:color="auto" w:fill="auto"/>
            <w:vAlign w:val="center"/>
          </w:tcPr>
          <w:p w14:paraId="64B71891" w14:textId="77777777" w:rsidR="00EB145B" w:rsidRDefault="00EB145B" w:rsidP="00822E9A">
            <w:pPr>
              <w:pStyle w:val="TAL"/>
            </w:pPr>
            <w:r>
              <w:t>n/a</w:t>
            </w:r>
          </w:p>
        </w:tc>
        <w:tc>
          <w:tcPr>
            <w:tcW w:w="1153" w:type="dxa"/>
            <w:shd w:val="clear" w:color="auto" w:fill="auto"/>
            <w:vAlign w:val="center"/>
          </w:tcPr>
          <w:p w14:paraId="5F36714E" w14:textId="77777777" w:rsidR="00EB145B" w:rsidRDefault="00EB145B" w:rsidP="00822E9A">
            <w:pPr>
              <w:pStyle w:val="TAL"/>
            </w:pPr>
            <w:r>
              <w:t>CC-TF</w:t>
            </w:r>
          </w:p>
        </w:tc>
        <w:tc>
          <w:tcPr>
            <w:tcW w:w="1779" w:type="dxa"/>
            <w:shd w:val="clear" w:color="auto" w:fill="auto"/>
            <w:vAlign w:val="center"/>
          </w:tcPr>
          <w:p w14:paraId="46A59620" w14:textId="77777777" w:rsidR="00EB145B" w:rsidRDefault="00EB145B" w:rsidP="00822E9A">
            <w:pPr>
              <w:pStyle w:val="TAL"/>
            </w:pPr>
            <w:r>
              <w:t>n/a</w:t>
            </w:r>
          </w:p>
        </w:tc>
        <w:tc>
          <w:tcPr>
            <w:tcW w:w="892" w:type="dxa"/>
            <w:shd w:val="clear" w:color="auto" w:fill="auto"/>
            <w:vAlign w:val="center"/>
          </w:tcPr>
          <w:p w14:paraId="597D2CD4" w14:textId="77777777" w:rsidR="00EB145B" w:rsidRDefault="00EB145B" w:rsidP="00822E9A">
            <w:pPr>
              <w:pStyle w:val="TAL"/>
            </w:pPr>
            <w:r>
              <w:t>CC-TF</w:t>
            </w:r>
          </w:p>
        </w:tc>
      </w:tr>
      <w:tr w:rsidR="00EB145B" w14:paraId="6E65AF11" w14:textId="77777777" w:rsidTr="00301254">
        <w:tc>
          <w:tcPr>
            <w:tcW w:w="3149" w:type="dxa"/>
            <w:gridSpan w:val="3"/>
            <w:shd w:val="clear" w:color="auto" w:fill="auto"/>
            <w:vAlign w:val="center"/>
          </w:tcPr>
          <w:p w14:paraId="1D6EF4A5" w14:textId="77777777" w:rsidR="00EB145B" w:rsidRDefault="00EB145B" w:rsidP="00822E9A">
            <w:pPr>
              <w:pStyle w:val="TAL"/>
            </w:pPr>
            <w:r>
              <w:t>IM-MGW (NOTE 3)</w:t>
            </w:r>
          </w:p>
        </w:tc>
        <w:tc>
          <w:tcPr>
            <w:tcW w:w="1268" w:type="dxa"/>
            <w:shd w:val="clear" w:color="auto" w:fill="auto"/>
            <w:vAlign w:val="center"/>
          </w:tcPr>
          <w:p w14:paraId="44AC0E45" w14:textId="77777777" w:rsidR="00EB145B" w:rsidRDefault="00EB145B" w:rsidP="00822E9A">
            <w:pPr>
              <w:pStyle w:val="TAL"/>
            </w:pPr>
            <w:r>
              <w:t>CC-POI</w:t>
            </w:r>
          </w:p>
        </w:tc>
        <w:tc>
          <w:tcPr>
            <w:tcW w:w="1140" w:type="dxa"/>
            <w:shd w:val="clear" w:color="auto" w:fill="auto"/>
            <w:vAlign w:val="center"/>
          </w:tcPr>
          <w:p w14:paraId="17AC4CFA" w14:textId="77777777" w:rsidR="00EB145B" w:rsidRDefault="00EB145B" w:rsidP="00822E9A">
            <w:pPr>
              <w:pStyle w:val="TAL"/>
            </w:pPr>
            <w:r>
              <w:t>n/a</w:t>
            </w:r>
          </w:p>
        </w:tc>
        <w:tc>
          <w:tcPr>
            <w:tcW w:w="1153" w:type="dxa"/>
            <w:shd w:val="clear" w:color="auto" w:fill="auto"/>
            <w:vAlign w:val="center"/>
          </w:tcPr>
          <w:p w14:paraId="4811D97A" w14:textId="77777777" w:rsidR="00EB145B" w:rsidRDefault="00EB145B" w:rsidP="00822E9A">
            <w:pPr>
              <w:pStyle w:val="TAL"/>
            </w:pPr>
            <w:r>
              <w:t>CC-POI</w:t>
            </w:r>
          </w:p>
        </w:tc>
        <w:tc>
          <w:tcPr>
            <w:tcW w:w="1779" w:type="dxa"/>
            <w:shd w:val="clear" w:color="auto" w:fill="auto"/>
            <w:vAlign w:val="center"/>
          </w:tcPr>
          <w:p w14:paraId="6FD1022C" w14:textId="77777777" w:rsidR="00EB145B" w:rsidRDefault="00EB145B" w:rsidP="00822E9A">
            <w:pPr>
              <w:pStyle w:val="TAL"/>
            </w:pPr>
            <w:r>
              <w:t>n/a</w:t>
            </w:r>
          </w:p>
        </w:tc>
        <w:tc>
          <w:tcPr>
            <w:tcW w:w="892" w:type="dxa"/>
            <w:shd w:val="clear" w:color="auto" w:fill="auto"/>
            <w:vAlign w:val="center"/>
          </w:tcPr>
          <w:p w14:paraId="404D3E8E" w14:textId="77777777" w:rsidR="00EB145B" w:rsidRDefault="00EB145B" w:rsidP="00822E9A">
            <w:pPr>
              <w:pStyle w:val="TAL"/>
            </w:pPr>
            <w:r>
              <w:t>CC-POI</w:t>
            </w:r>
          </w:p>
        </w:tc>
      </w:tr>
      <w:tr w:rsidR="00301254" w14:paraId="5AB07281" w14:textId="77777777" w:rsidTr="00301254">
        <w:tc>
          <w:tcPr>
            <w:tcW w:w="3149" w:type="dxa"/>
            <w:gridSpan w:val="3"/>
            <w:shd w:val="clear" w:color="auto" w:fill="auto"/>
            <w:vAlign w:val="center"/>
          </w:tcPr>
          <w:p w14:paraId="4DFA0514" w14:textId="1351EFE3" w:rsidR="00301254" w:rsidRDefault="00301254" w:rsidP="00301254">
            <w:pPr>
              <w:pStyle w:val="TAL"/>
            </w:pPr>
            <w:r>
              <w:t>IBCF</w:t>
            </w:r>
          </w:p>
        </w:tc>
        <w:tc>
          <w:tcPr>
            <w:tcW w:w="1268" w:type="dxa"/>
            <w:shd w:val="clear" w:color="auto" w:fill="auto"/>
            <w:vAlign w:val="center"/>
          </w:tcPr>
          <w:p w14:paraId="0BA1AB4F" w14:textId="2DE104FB" w:rsidR="00301254" w:rsidRDefault="00301254" w:rsidP="00301254">
            <w:pPr>
              <w:pStyle w:val="TAL"/>
            </w:pPr>
            <w:r>
              <w:t>IRI-POI</w:t>
            </w:r>
            <w:r>
              <w:br/>
              <w:t>(NOTE 13)</w:t>
            </w:r>
          </w:p>
        </w:tc>
        <w:tc>
          <w:tcPr>
            <w:tcW w:w="1140" w:type="dxa"/>
            <w:shd w:val="clear" w:color="auto" w:fill="auto"/>
            <w:vAlign w:val="center"/>
          </w:tcPr>
          <w:p w14:paraId="54359D69" w14:textId="6B434D1E" w:rsidR="00301254" w:rsidRDefault="00301254" w:rsidP="00301254">
            <w:pPr>
              <w:pStyle w:val="TAL"/>
            </w:pPr>
            <w:r>
              <w:t>IRI-POI</w:t>
            </w:r>
            <w:r>
              <w:br/>
              <w:t>(NOTE 2, 14)</w:t>
            </w:r>
          </w:p>
        </w:tc>
        <w:tc>
          <w:tcPr>
            <w:tcW w:w="1153" w:type="dxa"/>
            <w:shd w:val="clear" w:color="auto" w:fill="auto"/>
            <w:vAlign w:val="center"/>
          </w:tcPr>
          <w:p w14:paraId="27E4A953" w14:textId="59A8E329" w:rsidR="00301254" w:rsidRDefault="00301254" w:rsidP="00301254">
            <w:pPr>
              <w:pStyle w:val="TAL"/>
            </w:pPr>
            <w:r>
              <w:t>IRI-POI</w:t>
            </w:r>
            <w:r>
              <w:br/>
              <w:t>(NOTE 13)</w:t>
            </w:r>
          </w:p>
        </w:tc>
        <w:tc>
          <w:tcPr>
            <w:tcW w:w="1779" w:type="dxa"/>
            <w:shd w:val="clear" w:color="auto" w:fill="auto"/>
            <w:vAlign w:val="center"/>
          </w:tcPr>
          <w:p w14:paraId="0A40A960" w14:textId="54051196" w:rsidR="00301254" w:rsidRDefault="00301254" w:rsidP="00301254">
            <w:pPr>
              <w:pStyle w:val="TAL"/>
            </w:pPr>
            <w:r>
              <w:t>IRI-POI</w:t>
            </w:r>
            <w:r>
              <w:br/>
              <w:t>(NOTE 2, 14)</w:t>
            </w:r>
          </w:p>
        </w:tc>
        <w:tc>
          <w:tcPr>
            <w:tcW w:w="892" w:type="dxa"/>
            <w:shd w:val="clear" w:color="auto" w:fill="auto"/>
            <w:vAlign w:val="center"/>
          </w:tcPr>
          <w:p w14:paraId="6DAE81A4" w14:textId="2BC473EA" w:rsidR="00301254" w:rsidRDefault="00301254" w:rsidP="00301254">
            <w:pPr>
              <w:pStyle w:val="TAL"/>
            </w:pPr>
            <w:r>
              <w:t>IRI-POI</w:t>
            </w:r>
            <w:r>
              <w:br/>
              <w:t>(NOTE 13)</w:t>
            </w:r>
          </w:p>
        </w:tc>
      </w:tr>
      <w:tr w:rsidR="00301254" w14:paraId="5DC92F5A" w14:textId="77777777" w:rsidTr="00301254">
        <w:tc>
          <w:tcPr>
            <w:tcW w:w="3149" w:type="dxa"/>
            <w:gridSpan w:val="3"/>
            <w:shd w:val="clear" w:color="auto" w:fill="auto"/>
            <w:vAlign w:val="center"/>
          </w:tcPr>
          <w:p w14:paraId="3E259781" w14:textId="77777777" w:rsidR="00301254" w:rsidRDefault="00301254" w:rsidP="00301254">
            <w:pPr>
              <w:pStyle w:val="TAL"/>
            </w:pPr>
            <w:r>
              <w:t>IBCF (NOTE 4)</w:t>
            </w:r>
          </w:p>
        </w:tc>
        <w:tc>
          <w:tcPr>
            <w:tcW w:w="1268" w:type="dxa"/>
            <w:shd w:val="clear" w:color="auto" w:fill="auto"/>
            <w:vAlign w:val="center"/>
          </w:tcPr>
          <w:p w14:paraId="43320522" w14:textId="77777777" w:rsidR="00301254" w:rsidRDefault="00301254" w:rsidP="00301254">
            <w:pPr>
              <w:pStyle w:val="TAL"/>
            </w:pPr>
            <w:r>
              <w:t>CC-TF</w:t>
            </w:r>
          </w:p>
        </w:tc>
        <w:tc>
          <w:tcPr>
            <w:tcW w:w="1140" w:type="dxa"/>
            <w:shd w:val="clear" w:color="auto" w:fill="auto"/>
            <w:vAlign w:val="center"/>
          </w:tcPr>
          <w:p w14:paraId="70FBB7F3" w14:textId="77777777" w:rsidR="00301254" w:rsidRDefault="00301254" w:rsidP="00301254">
            <w:pPr>
              <w:pStyle w:val="TAL"/>
            </w:pPr>
            <w:r>
              <w:t>n/a</w:t>
            </w:r>
          </w:p>
        </w:tc>
        <w:tc>
          <w:tcPr>
            <w:tcW w:w="1153" w:type="dxa"/>
            <w:shd w:val="clear" w:color="auto" w:fill="auto"/>
            <w:vAlign w:val="center"/>
          </w:tcPr>
          <w:p w14:paraId="03CCD3E0" w14:textId="77777777" w:rsidR="00301254" w:rsidRDefault="00301254" w:rsidP="00301254">
            <w:pPr>
              <w:pStyle w:val="TAL"/>
            </w:pPr>
            <w:r>
              <w:t>CC-TF</w:t>
            </w:r>
          </w:p>
        </w:tc>
        <w:tc>
          <w:tcPr>
            <w:tcW w:w="1779" w:type="dxa"/>
            <w:shd w:val="clear" w:color="auto" w:fill="auto"/>
            <w:vAlign w:val="center"/>
          </w:tcPr>
          <w:p w14:paraId="63E8EFBF" w14:textId="77777777" w:rsidR="00301254" w:rsidRDefault="00301254" w:rsidP="00301254">
            <w:pPr>
              <w:pStyle w:val="TAL"/>
            </w:pPr>
            <w:r>
              <w:t>n/a</w:t>
            </w:r>
          </w:p>
        </w:tc>
        <w:tc>
          <w:tcPr>
            <w:tcW w:w="892" w:type="dxa"/>
            <w:shd w:val="clear" w:color="auto" w:fill="auto"/>
            <w:vAlign w:val="center"/>
          </w:tcPr>
          <w:p w14:paraId="7A425524" w14:textId="77777777" w:rsidR="00301254" w:rsidRDefault="00301254" w:rsidP="00301254">
            <w:pPr>
              <w:pStyle w:val="TAL"/>
            </w:pPr>
            <w:r>
              <w:t>CC-TF</w:t>
            </w:r>
          </w:p>
        </w:tc>
      </w:tr>
      <w:tr w:rsidR="00301254" w14:paraId="167E16DF" w14:textId="77777777" w:rsidTr="00301254">
        <w:tc>
          <w:tcPr>
            <w:tcW w:w="3149" w:type="dxa"/>
            <w:gridSpan w:val="3"/>
            <w:shd w:val="clear" w:color="auto" w:fill="auto"/>
            <w:vAlign w:val="center"/>
          </w:tcPr>
          <w:p w14:paraId="0A2A717B" w14:textId="77777777" w:rsidR="00301254" w:rsidRDefault="00301254" w:rsidP="00301254">
            <w:pPr>
              <w:pStyle w:val="TAL"/>
            </w:pPr>
            <w:r>
              <w:t>TrGW (NOTE4)</w:t>
            </w:r>
          </w:p>
        </w:tc>
        <w:tc>
          <w:tcPr>
            <w:tcW w:w="1268" w:type="dxa"/>
            <w:shd w:val="clear" w:color="auto" w:fill="auto"/>
            <w:vAlign w:val="center"/>
          </w:tcPr>
          <w:p w14:paraId="195030BC" w14:textId="77777777" w:rsidR="00301254" w:rsidRDefault="00301254" w:rsidP="00301254">
            <w:pPr>
              <w:pStyle w:val="TAL"/>
            </w:pPr>
            <w:r>
              <w:t>CC-POI</w:t>
            </w:r>
          </w:p>
        </w:tc>
        <w:tc>
          <w:tcPr>
            <w:tcW w:w="1140" w:type="dxa"/>
            <w:shd w:val="clear" w:color="auto" w:fill="auto"/>
            <w:vAlign w:val="center"/>
          </w:tcPr>
          <w:p w14:paraId="346A66DA" w14:textId="77777777" w:rsidR="00301254" w:rsidRDefault="00301254" w:rsidP="00301254">
            <w:pPr>
              <w:pStyle w:val="TAL"/>
            </w:pPr>
            <w:r>
              <w:t>n/a</w:t>
            </w:r>
          </w:p>
        </w:tc>
        <w:tc>
          <w:tcPr>
            <w:tcW w:w="1153" w:type="dxa"/>
            <w:shd w:val="clear" w:color="auto" w:fill="auto"/>
            <w:vAlign w:val="center"/>
          </w:tcPr>
          <w:p w14:paraId="70F888C4" w14:textId="77777777" w:rsidR="00301254" w:rsidRDefault="00301254" w:rsidP="00301254">
            <w:pPr>
              <w:pStyle w:val="TAL"/>
            </w:pPr>
            <w:r>
              <w:t>CC-POI</w:t>
            </w:r>
          </w:p>
        </w:tc>
        <w:tc>
          <w:tcPr>
            <w:tcW w:w="1779" w:type="dxa"/>
            <w:shd w:val="clear" w:color="auto" w:fill="auto"/>
            <w:vAlign w:val="center"/>
          </w:tcPr>
          <w:p w14:paraId="09A3C3AA" w14:textId="77777777" w:rsidR="00301254" w:rsidRDefault="00301254" w:rsidP="00301254">
            <w:pPr>
              <w:pStyle w:val="TAL"/>
            </w:pPr>
            <w:r>
              <w:t>n/a</w:t>
            </w:r>
          </w:p>
        </w:tc>
        <w:tc>
          <w:tcPr>
            <w:tcW w:w="892" w:type="dxa"/>
            <w:shd w:val="clear" w:color="auto" w:fill="auto"/>
            <w:vAlign w:val="center"/>
          </w:tcPr>
          <w:p w14:paraId="6A95F8FE" w14:textId="77777777" w:rsidR="00301254" w:rsidRDefault="00301254" w:rsidP="00301254">
            <w:pPr>
              <w:pStyle w:val="TAL"/>
            </w:pPr>
            <w:r>
              <w:t>CC-POI</w:t>
            </w:r>
          </w:p>
        </w:tc>
      </w:tr>
      <w:tr w:rsidR="00301254" w14:paraId="10F1676E" w14:textId="77777777" w:rsidTr="00301254">
        <w:tc>
          <w:tcPr>
            <w:tcW w:w="3149" w:type="dxa"/>
            <w:gridSpan w:val="3"/>
            <w:shd w:val="clear" w:color="auto" w:fill="auto"/>
            <w:vAlign w:val="center"/>
          </w:tcPr>
          <w:p w14:paraId="7E402061" w14:textId="77777777" w:rsidR="00301254" w:rsidRPr="00383C8B" w:rsidRDefault="00301254" w:rsidP="00301254">
            <w:pPr>
              <w:pStyle w:val="TAL"/>
            </w:pPr>
            <w:r>
              <w:t>LMISF-IRI (NOTE 1)</w:t>
            </w:r>
          </w:p>
        </w:tc>
        <w:tc>
          <w:tcPr>
            <w:tcW w:w="1268" w:type="dxa"/>
            <w:shd w:val="clear" w:color="auto" w:fill="auto"/>
            <w:vAlign w:val="center"/>
          </w:tcPr>
          <w:p w14:paraId="7D27325B" w14:textId="77777777" w:rsidR="00301254" w:rsidRPr="00383C8B" w:rsidRDefault="00301254" w:rsidP="00301254">
            <w:pPr>
              <w:pStyle w:val="TAL"/>
            </w:pPr>
            <w:r>
              <w:t>n/a</w:t>
            </w:r>
          </w:p>
        </w:tc>
        <w:tc>
          <w:tcPr>
            <w:tcW w:w="1140" w:type="dxa"/>
            <w:shd w:val="clear" w:color="auto" w:fill="auto"/>
            <w:vAlign w:val="center"/>
          </w:tcPr>
          <w:p w14:paraId="63C3B67B" w14:textId="77777777" w:rsidR="00301254" w:rsidRPr="00383C8B" w:rsidRDefault="00301254" w:rsidP="00301254">
            <w:pPr>
              <w:pStyle w:val="TAL"/>
            </w:pPr>
            <w:r>
              <w:t>n/a</w:t>
            </w:r>
          </w:p>
        </w:tc>
        <w:tc>
          <w:tcPr>
            <w:tcW w:w="1153" w:type="dxa"/>
            <w:shd w:val="clear" w:color="auto" w:fill="auto"/>
            <w:vAlign w:val="center"/>
          </w:tcPr>
          <w:p w14:paraId="663C7C66" w14:textId="77777777" w:rsidR="00301254" w:rsidRPr="00383C8B" w:rsidRDefault="00301254" w:rsidP="00301254">
            <w:pPr>
              <w:pStyle w:val="TAL"/>
            </w:pPr>
            <w:r w:rsidRPr="00383C8B">
              <w:t>n/a</w:t>
            </w:r>
          </w:p>
        </w:tc>
        <w:tc>
          <w:tcPr>
            <w:tcW w:w="1779" w:type="dxa"/>
            <w:shd w:val="clear" w:color="auto" w:fill="auto"/>
            <w:vAlign w:val="center"/>
          </w:tcPr>
          <w:p w14:paraId="397D4E97" w14:textId="77777777" w:rsidR="00301254" w:rsidRPr="00383C8B" w:rsidRDefault="00301254" w:rsidP="00301254">
            <w:pPr>
              <w:pStyle w:val="TAL"/>
            </w:pPr>
            <w:r>
              <w:t>IRI-POI</w:t>
            </w:r>
          </w:p>
        </w:tc>
        <w:tc>
          <w:tcPr>
            <w:tcW w:w="892" w:type="dxa"/>
            <w:shd w:val="clear" w:color="auto" w:fill="auto"/>
            <w:vAlign w:val="center"/>
          </w:tcPr>
          <w:p w14:paraId="173CC229" w14:textId="77777777" w:rsidR="00301254" w:rsidRPr="00383C8B" w:rsidRDefault="00301254" w:rsidP="00301254">
            <w:pPr>
              <w:pStyle w:val="TAL"/>
            </w:pPr>
            <w:r>
              <w:t>n/a</w:t>
            </w:r>
          </w:p>
        </w:tc>
      </w:tr>
      <w:tr w:rsidR="00301254" w14:paraId="00DC0F98" w14:textId="77777777" w:rsidTr="00301254">
        <w:tc>
          <w:tcPr>
            <w:tcW w:w="3149" w:type="dxa"/>
            <w:gridSpan w:val="3"/>
            <w:shd w:val="clear" w:color="auto" w:fill="auto"/>
            <w:vAlign w:val="center"/>
          </w:tcPr>
          <w:p w14:paraId="181993D9" w14:textId="77777777" w:rsidR="00301254" w:rsidRDefault="00301254" w:rsidP="00301254">
            <w:pPr>
              <w:pStyle w:val="TAL"/>
            </w:pPr>
            <w:r>
              <w:t>LMISF-CC (NOTE 1)</w:t>
            </w:r>
          </w:p>
        </w:tc>
        <w:tc>
          <w:tcPr>
            <w:tcW w:w="1268" w:type="dxa"/>
            <w:shd w:val="clear" w:color="auto" w:fill="auto"/>
            <w:vAlign w:val="center"/>
          </w:tcPr>
          <w:p w14:paraId="284997BE" w14:textId="77777777" w:rsidR="00301254" w:rsidRDefault="00301254" w:rsidP="00301254">
            <w:pPr>
              <w:pStyle w:val="TAL"/>
            </w:pPr>
            <w:r>
              <w:t>n/a</w:t>
            </w:r>
          </w:p>
        </w:tc>
        <w:tc>
          <w:tcPr>
            <w:tcW w:w="1140" w:type="dxa"/>
            <w:shd w:val="clear" w:color="auto" w:fill="auto"/>
            <w:vAlign w:val="center"/>
          </w:tcPr>
          <w:p w14:paraId="2A4F186F" w14:textId="77777777" w:rsidR="00301254" w:rsidRDefault="00301254" w:rsidP="00301254">
            <w:pPr>
              <w:pStyle w:val="TAL"/>
            </w:pPr>
            <w:r>
              <w:t>n/a</w:t>
            </w:r>
          </w:p>
        </w:tc>
        <w:tc>
          <w:tcPr>
            <w:tcW w:w="1153" w:type="dxa"/>
            <w:shd w:val="clear" w:color="auto" w:fill="auto"/>
            <w:vAlign w:val="center"/>
          </w:tcPr>
          <w:p w14:paraId="37692DF2" w14:textId="77777777" w:rsidR="00301254" w:rsidRPr="00383C8B" w:rsidRDefault="00301254" w:rsidP="00301254">
            <w:pPr>
              <w:pStyle w:val="TAL"/>
            </w:pPr>
            <w:r>
              <w:t>n/a</w:t>
            </w:r>
          </w:p>
        </w:tc>
        <w:tc>
          <w:tcPr>
            <w:tcW w:w="1779" w:type="dxa"/>
            <w:shd w:val="clear" w:color="auto" w:fill="auto"/>
            <w:vAlign w:val="center"/>
          </w:tcPr>
          <w:p w14:paraId="59146BAA" w14:textId="77777777" w:rsidR="00301254" w:rsidRDefault="00301254" w:rsidP="00301254">
            <w:pPr>
              <w:pStyle w:val="TAL"/>
            </w:pPr>
            <w:r>
              <w:t>CC-POI</w:t>
            </w:r>
          </w:p>
        </w:tc>
        <w:tc>
          <w:tcPr>
            <w:tcW w:w="892" w:type="dxa"/>
            <w:shd w:val="clear" w:color="auto" w:fill="auto"/>
            <w:vAlign w:val="center"/>
          </w:tcPr>
          <w:p w14:paraId="7F732EEC" w14:textId="77777777" w:rsidR="00301254" w:rsidRDefault="00301254" w:rsidP="00301254">
            <w:pPr>
              <w:pStyle w:val="TAL"/>
            </w:pPr>
            <w:r>
              <w:t>n/a</w:t>
            </w:r>
          </w:p>
        </w:tc>
      </w:tr>
      <w:tr w:rsidR="00301254" w14:paraId="0BE282E7" w14:textId="77777777" w:rsidTr="000F6EBE">
        <w:tc>
          <w:tcPr>
            <w:tcW w:w="1163" w:type="dxa"/>
            <w:vMerge w:val="restart"/>
            <w:shd w:val="clear" w:color="auto" w:fill="auto"/>
            <w:vAlign w:val="center"/>
          </w:tcPr>
          <w:p w14:paraId="154EF770" w14:textId="77777777" w:rsidR="00301254" w:rsidRDefault="00301254" w:rsidP="00301254">
            <w:pPr>
              <w:pStyle w:val="TAL"/>
            </w:pPr>
            <w:r>
              <w:t>LALS Triggering</w:t>
            </w:r>
          </w:p>
        </w:tc>
        <w:tc>
          <w:tcPr>
            <w:tcW w:w="911" w:type="dxa"/>
            <w:vMerge w:val="restart"/>
            <w:shd w:val="clear" w:color="auto" w:fill="auto"/>
            <w:vAlign w:val="center"/>
          </w:tcPr>
          <w:p w14:paraId="11774687" w14:textId="77777777" w:rsidR="00301254" w:rsidRDefault="00301254" w:rsidP="00301254">
            <w:pPr>
              <w:pStyle w:val="TAL"/>
            </w:pPr>
            <w:r>
              <w:t>Option 1</w:t>
            </w:r>
          </w:p>
        </w:tc>
        <w:tc>
          <w:tcPr>
            <w:tcW w:w="1075" w:type="dxa"/>
            <w:shd w:val="clear" w:color="auto" w:fill="auto"/>
            <w:vAlign w:val="center"/>
          </w:tcPr>
          <w:p w14:paraId="27D968EC" w14:textId="77777777" w:rsidR="00301254" w:rsidRDefault="00301254" w:rsidP="00301254">
            <w:pPr>
              <w:pStyle w:val="TAL"/>
            </w:pPr>
            <w:r>
              <w:t>P-CSCF</w:t>
            </w:r>
          </w:p>
        </w:tc>
        <w:tc>
          <w:tcPr>
            <w:tcW w:w="1268" w:type="dxa"/>
            <w:shd w:val="clear" w:color="auto" w:fill="auto"/>
            <w:vAlign w:val="center"/>
          </w:tcPr>
          <w:p w14:paraId="5A9AE695" w14:textId="77777777" w:rsidR="00301254" w:rsidRPr="00383C8B" w:rsidRDefault="00301254" w:rsidP="00301254">
            <w:pPr>
              <w:pStyle w:val="TAL"/>
            </w:pPr>
            <w:r>
              <w:t>LTF</w:t>
            </w:r>
          </w:p>
        </w:tc>
        <w:tc>
          <w:tcPr>
            <w:tcW w:w="1140" w:type="dxa"/>
            <w:shd w:val="clear" w:color="auto" w:fill="auto"/>
            <w:vAlign w:val="center"/>
          </w:tcPr>
          <w:p w14:paraId="038CD735" w14:textId="77777777" w:rsidR="00301254" w:rsidRPr="00383C8B" w:rsidRDefault="00301254" w:rsidP="00301254">
            <w:pPr>
              <w:pStyle w:val="TAL"/>
            </w:pPr>
            <w:r>
              <w:t>LTF</w:t>
            </w:r>
          </w:p>
        </w:tc>
        <w:tc>
          <w:tcPr>
            <w:tcW w:w="1153" w:type="dxa"/>
            <w:shd w:val="clear" w:color="auto" w:fill="auto"/>
            <w:vAlign w:val="center"/>
          </w:tcPr>
          <w:p w14:paraId="4D28CBCB" w14:textId="77777777" w:rsidR="00301254" w:rsidRPr="00383C8B" w:rsidRDefault="00301254" w:rsidP="00301254">
            <w:pPr>
              <w:pStyle w:val="TAL"/>
            </w:pPr>
            <w:r>
              <w:t>n/a</w:t>
            </w:r>
          </w:p>
        </w:tc>
        <w:tc>
          <w:tcPr>
            <w:tcW w:w="1779" w:type="dxa"/>
            <w:shd w:val="clear" w:color="auto" w:fill="auto"/>
            <w:vAlign w:val="center"/>
          </w:tcPr>
          <w:p w14:paraId="311F05C9" w14:textId="77777777" w:rsidR="00301254" w:rsidRPr="00383C8B" w:rsidRDefault="00301254" w:rsidP="00301254">
            <w:pPr>
              <w:pStyle w:val="TAL"/>
            </w:pPr>
            <w:r>
              <w:t>LTF (NOTE 2)</w:t>
            </w:r>
          </w:p>
        </w:tc>
        <w:tc>
          <w:tcPr>
            <w:tcW w:w="892" w:type="dxa"/>
            <w:shd w:val="clear" w:color="auto" w:fill="auto"/>
            <w:vAlign w:val="center"/>
          </w:tcPr>
          <w:p w14:paraId="0E2DBE19" w14:textId="77777777" w:rsidR="00301254" w:rsidRPr="00383C8B" w:rsidRDefault="00301254" w:rsidP="00301254">
            <w:pPr>
              <w:pStyle w:val="TAL"/>
            </w:pPr>
            <w:r>
              <w:t>LTF</w:t>
            </w:r>
          </w:p>
        </w:tc>
      </w:tr>
      <w:tr w:rsidR="00301254" w14:paraId="266FBE00" w14:textId="77777777" w:rsidTr="000F6EBE">
        <w:tc>
          <w:tcPr>
            <w:tcW w:w="1163" w:type="dxa"/>
            <w:vMerge/>
            <w:shd w:val="clear" w:color="auto" w:fill="auto"/>
            <w:vAlign w:val="center"/>
          </w:tcPr>
          <w:p w14:paraId="0BC485C7" w14:textId="77777777" w:rsidR="00301254" w:rsidRDefault="00301254" w:rsidP="00301254">
            <w:pPr>
              <w:pStyle w:val="TAL"/>
            </w:pPr>
          </w:p>
        </w:tc>
        <w:tc>
          <w:tcPr>
            <w:tcW w:w="911" w:type="dxa"/>
            <w:vMerge/>
            <w:shd w:val="clear" w:color="auto" w:fill="auto"/>
            <w:vAlign w:val="center"/>
          </w:tcPr>
          <w:p w14:paraId="0D4CDD11" w14:textId="77777777" w:rsidR="00301254" w:rsidRDefault="00301254" w:rsidP="00301254">
            <w:pPr>
              <w:pStyle w:val="TAL"/>
            </w:pPr>
          </w:p>
        </w:tc>
        <w:tc>
          <w:tcPr>
            <w:tcW w:w="1075" w:type="dxa"/>
            <w:shd w:val="clear" w:color="auto" w:fill="auto"/>
            <w:vAlign w:val="center"/>
          </w:tcPr>
          <w:p w14:paraId="58C98A60" w14:textId="77777777" w:rsidR="00301254" w:rsidRDefault="00301254" w:rsidP="00301254">
            <w:pPr>
              <w:pStyle w:val="TAL"/>
            </w:pPr>
            <w:r>
              <w:t>IBCF</w:t>
            </w:r>
          </w:p>
        </w:tc>
        <w:tc>
          <w:tcPr>
            <w:tcW w:w="1268" w:type="dxa"/>
            <w:shd w:val="clear" w:color="auto" w:fill="auto"/>
            <w:vAlign w:val="center"/>
          </w:tcPr>
          <w:p w14:paraId="46CE5D5D" w14:textId="77777777" w:rsidR="00301254" w:rsidRDefault="00301254" w:rsidP="00301254">
            <w:pPr>
              <w:pStyle w:val="TAL"/>
            </w:pPr>
            <w:r>
              <w:t>n/a</w:t>
            </w:r>
          </w:p>
        </w:tc>
        <w:tc>
          <w:tcPr>
            <w:tcW w:w="1140" w:type="dxa"/>
            <w:shd w:val="clear" w:color="auto" w:fill="auto"/>
            <w:vAlign w:val="center"/>
          </w:tcPr>
          <w:p w14:paraId="75E0A67A" w14:textId="77777777" w:rsidR="00301254" w:rsidRDefault="00301254" w:rsidP="00301254">
            <w:pPr>
              <w:pStyle w:val="TAL"/>
            </w:pPr>
            <w:r>
              <w:t>n/a</w:t>
            </w:r>
          </w:p>
        </w:tc>
        <w:tc>
          <w:tcPr>
            <w:tcW w:w="1153" w:type="dxa"/>
            <w:shd w:val="clear" w:color="auto" w:fill="auto"/>
            <w:vAlign w:val="center"/>
          </w:tcPr>
          <w:p w14:paraId="465F9387" w14:textId="77777777" w:rsidR="00301254" w:rsidRDefault="00301254" w:rsidP="00301254">
            <w:pPr>
              <w:pStyle w:val="TAL"/>
            </w:pPr>
            <w:r>
              <w:t>LTF (NOTE 5)</w:t>
            </w:r>
          </w:p>
        </w:tc>
        <w:tc>
          <w:tcPr>
            <w:tcW w:w="1779" w:type="dxa"/>
            <w:shd w:val="clear" w:color="auto" w:fill="auto"/>
            <w:vAlign w:val="center"/>
          </w:tcPr>
          <w:p w14:paraId="5BAB6999" w14:textId="77777777" w:rsidR="00301254" w:rsidRDefault="00301254" w:rsidP="00301254">
            <w:pPr>
              <w:pStyle w:val="TAL"/>
            </w:pPr>
            <w:r>
              <w:t>n/a</w:t>
            </w:r>
          </w:p>
        </w:tc>
        <w:tc>
          <w:tcPr>
            <w:tcW w:w="892" w:type="dxa"/>
            <w:shd w:val="clear" w:color="auto" w:fill="auto"/>
            <w:vAlign w:val="center"/>
          </w:tcPr>
          <w:p w14:paraId="59FEFE54" w14:textId="77777777" w:rsidR="00301254" w:rsidRDefault="00301254" w:rsidP="00301254">
            <w:pPr>
              <w:pStyle w:val="TAL"/>
            </w:pPr>
            <w:r>
              <w:t>n/a</w:t>
            </w:r>
          </w:p>
        </w:tc>
      </w:tr>
      <w:tr w:rsidR="00301254" w14:paraId="6DB29F57" w14:textId="77777777" w:rsidTr="000F6EBE">
        <w:tc>
          <w:tcPr>
            <w:tcW w:w="1163" w:type="dxa"/>
            <w:vMerge/>
            <w:shd w:val="clear" w:color="auto" w:fill="auto"/>
            <w:vAlign w:val="center"/>
          </w:tcPr>
          <w:p w14:paraId="27D8C58A" w14:textId="77777777" w:rsidR="00301254" w:rsidRDefault="00301254" w:rsidP="00301254">
            <w:pPr>
              <w:pStyle w:val="TAL"/>
            </w:pPr>
          </w:p>
        </w:tc>
        <w:tc>
          <w:tcPr>
            <w:tcW w:w="911" w:type="dxa"/>
            <w:vMerge/>
            <w:shd w:val="clear" w:color="auto" w:fill="auto"/>
            <w:vAlign w:val="center"/>
          </w:tcPr>
          <w:p w14:paraId="421F1A2C" w14:textId="77777777" w:rsidR="00301254" w:rsidRDefault="00301254" w:rsidP="00301254">
            <w:pPr>
              <w:pStyle w:val="TAL"/>
            </w:pPr>
          </w:p>
        </w:tc>
        <w:tc>
          <w:tcPr>
            <w:tcW w:w="1075" w:type="dxa"/>
            <w:shd w:val="clear" w:color="auto" w:fill="auto"/>
            <w:vAlign w:val="center"/>
          </w:tcPr>
          <w:p w14:paraId="3E3BD80F" w14:textId="77777777" w:rsidR="00301254" w:rsidRDefault="00301254" w:rsidP="00301254">
            <w:pPr>
              <w:pStyle w:val="TAL"/>
            </w:pPr>
            <w:r>
              <w:t xml:space="preserve">LMISF-IRI </w:t>
            </w:r>
          </w:p>
        </w:tc>
        <w:tc>
          <w:tcPr>
            <w:tcW w:w="1268" w:type="dxa"/>
            <w:shd w:val="clear" w:color="auto" w:fill="auto"/>
            <w:vAlign w:val="center"/>
          </w:tcPr>
          <w:p w14:paraId="18DC9BA2" w14:textId="77777777" w:rsidR="00301254" w:rsidRDefault="00301254" w:rsidP="00301254">
            <w:pPr>
              <w:pStyle w:val="TAL"/>
            </w:pPr>
            <w:r>
              <w:t>n/a</w:t>
            </w:r>
          </w:p>
        </w:tc>
        <w:tc>
          <w:tcPr>
            <w:tcW w:w="1140" w:type="dxa"/>
            <w:shd w:val="clear" w:color="auto" w:fill="auto"/>
            <w:vAlign w:val="center"/>
          </w:tcPr>
          <w:p w14:paraId="624B43B5" w14:textId="77777777" w:rsidR="00301254" w:rsidRDefault="00301254" w:rsidP="00301254">
            <w:pPr>
              <w:pStyle w:val="TAL"/>
            </w:pPr>
            <w:r>
              <w:t>n/a</w:t>
            </w:r>
          </w:p>
        </w:tc>
        <w:tc>
          <w:tcPr>
            <w:tcW w:w="1153" w:type="dxa"/>
            <w:shd w:val="clear" w:color="auto" w:fill="auto"/>
            <w:vAlign w:val="center"/>
          </w:tcPr>
          <w:p w14:paraId="7C7156E2" w14:textId="77777777" w:rsidR="00301254" w:rsidRDefault="00301254" w:rsidP="00301254">
            <w:pPr>
              <w:pStyle w:val="TAL"/>
            </w:pPr>
            <w:r>
              <w:t>n/a</w:t>
            </w:r>
          </w:p>
        </w:tc>
        <w:tc>
          <w:tcPr>
            <w:tcW w:w="1779" w:type="dxa"/>
            <w:shd w:val="clear" w:color="auto" w:fill="auto"/>
            <w:vAlign w:val="center"/>
          </w:tcPr>
          <w:p w14:paraId="231F1E08" w14:textId="77777777" w:rsidR="00301254" w:rsidRDefault="00301254" w:rsidP="00301254">
            <w:pPr>
              <w:pStyle w:val="TAL"/>
            </w:pPr>
            <w:r>
              <w:t>LTF (NOTE 1)</w:t>
            </w:r>
          </w:p>
        </w:tc>
        <w:tc>
          <w:tcPr>
            <w:tcW w:w="892" w:type="dxa"/>
            <w:shd w:val="clear" w:color="auto" w:fill="auto"/>
            <w:vAlign w:val="center"/>
          </w:tcPr>
          <w:p w14:paraId="7BCFCB2E" w14:textId="77777777" w:rsidR="00301254" w:rsidRDefault="00301254" w:rsidP="00301254">
            <w:pPr>
              <w:pStyle w:val="TAL"/>
            </w:pPr>
            <w:r>
              <w:t>n/a</w:t>
            </w:r>
          </w:p>
        </w:tc>
      </w:tr>
      <w:tr w:rsidR="00301254" w14:paraId="181E1084" w14:textId="77777777" w:rsidTr="000F6EBE">
        <w:tc>
          <w:tcPr>
            <w:tcW w:w="1163" w:type="dxa"/>
            <w:vMerge/>
            <w:shd w:val="clear" w:color="auto" w:fill="auto"/>
            <w:vAlign w:val="center"/>
          </w:tcPr>
          <w:p w14:paraId="7897C1B7" w14:textId="77777777" w:rsidR="00301254" w:rsidRDefault="00301254" w:rsidP="00301254">
            <w:pPr>
              <w:pStyle w:val="TAL"/>
            </w:pPr>
          </w:p>
        </w:tc>
        <w:tc>
          <w:tcPr>
            <w:tcW w:w="911" w:type="dxa"/>
            <w:shd w:val="clear" w:color="auto" w:fill="auto"/>
            <w:vAlign w:val="center"/>
          </w:tcPr>
          <w:p w14:paraId="70EF8615" w14:textId="77777777" w:rsidR="00301254" w:rsidRDefault="00301254" w:rsidP="00301254">
            <w:pPr>
              <w:pStyle w:val="TAL"/>
            </w:pPr>
            <w:r>
              <w:t>Option 2</w:t>
            </w:r>
          </w:p>
        </w:tc>
        <w:tc>
          <w:tcPr>
            <w:tcW w:w="1075" w:type="dxa"/>
            <w:shd w:val="clear" w:color="auto" w:fill="auto"/>
            <w:vAlign w:val="center"/>
          </w:tcPr>
          <w:p w14:paraId="2FF7D688" w14:textId="77777777" w:rsidR="00301254" w:rsidRDefault="00301254" w:rsidP="00301254">
            <w:pPr>
              <w:pStyle w:val="TAL"/>
            </w:pPr>
            <w:r>
              <w:t>MDF2</w:t>
            </w:r>
          </w:p>
        </w:tc>
        <w:tc>
          <w:tcPr>
            <w:tcW w:w="1268" w:type="dxa"/>
            <w:shd w:val="clear" w:color="auto" w:fill="auto"/>
            <w:vAlign w:val="center"/>
          </w:tcPr>
          <w:p w14:paraId="51EDDF78" w14:textId="77777777" w:rsidR="00301254" w:rsidRDefault="00301254" w:rsidP="00301254">
            <w:pPr>
              <w:pStyle w:val="TAL"/>
            </w:pPr>
            <w:r>
              <w:t>LTF</w:t>
            </w:r>
          </w:p>
        </w:tc>
        <w:tc>
          <w:tcPr>
            <w:tcW w:w="1140" w:type="dxa"/>
            <w:shd w:val="clear" w:color="auto" w:fill="auto"/>
            <w:vAlign w:val="center"/>
          </w:tcPr>
          <w:p w14:paraId="2DA2E40C" w14:textId="77777777" w:rsidR="00301254" w:rsidRDefault="00301254" w:rsidP="00301254">
            <w:pPr>
              <w:pStyle w:val="TAL"/>
            </w:pPr>
            <w:r>
              <w:t>LTF</w:t>
            </w:r>
          </w:p>
        </w:tc>
        <w:tc>
          <w:tcPr>
            <w:tcW w:w="1153" w:type="dxa"/>
            <w:shd w:val="clear" w:color="auto" w:fill="auto"/>
            <w:vAlign w:val="center"/>
          </w:tcPr>
          <w:p w14:paraId="5D1377F3" w14:textId="77777777" w:rsidR="00301254" w:rsidRDefault="00301254" w:rsidP="00301254">
            <w:pPr>
              <w:pStyle w:val="TAL"/>
            </w:pPr>
            <w:r>
              <w:t>LTF</w:t>
            </w:r>
          </w:p>
        </w:tc>
        <w:tc>
          <w:tcPr>
            <w:tcW w:w="1779" w:type="dxa"/>
            <w:shd w:val="clear" w:color="auto" w:fill="auto"/>
            <w:vAlign w:val="center"/>
          </w:tcPr>
          <w:p w14:paraId="4EED8C14" w14:textId="77777777" w:rsidR="00301254" w:rsidRDefault="00301254" w:rsidP="00301254">
            <w:pPr>
              <w:pStyle w:val="TAL"/>
            </w:pPr>
            <w:r>
              <w:t>LTF</w:t>
            </w:r>
          </w:p>
        </w:tc>
        <w:tc>
          <w:tcPr>
            <w:tcW w:w="892" w:type="dxa"/>
            <w:shd w:val="clear" w:color="auto" w:fill="auto"/>
            <w:vAlign w:val="center"/>
          </w:tcPr>
          <w:p w14:paraId="0A23BD33" w14:textId="77777777" w:rsidR="00301254" w:rsidRDefault="00301254" w:rsidP="00301254">
            <w:pPr>
              <w:pStyle w:val="TAL"/>
            </w:pPr>
            <w:r>
              <w:t>LTF</w:t>
            </w:r>
          </w:p>
        </w:tc>
      </w:tr>
    </w:tbl>
    <w:p w14:paraId="546C5A44" w14:textId="77777777" w:rsidR="00EB145B" w:rsidRDefault="00EB145B" w:rsidP="00AB272B"/>
    <w:p w14:paraId="5BCFB306" w14:textId="4516F00E" w:rsidR="00EB145B" w:rsidRPr="008E57DB" w:rsidRDefault="00EB145B" w:rsidP="00EB145B">
      <w:pPr>
        <w:pStyle w:val="NO"/>
      </w:pPr>
      <w:r>
        <w:t>NO</w:t>
      </w:r>
      <w:r w:rsidRPr="008E57DB">
        <w:t>TE 1:</w:t>
      </w:r>
      <w:r w:rsidRPr="008E57DB">
        <w:tab/>
        <w:t>For non-emergency sessions only.</w:t>
      </w:r>
    </w:p>
    <w:p w14:paraId="4A13E298" w14:textId="3F3C72A5" w:rsidR="00EB145B" w:rsidRPr="008E57DB" w:rsidRDefault="00EB145B" w:rsidP="00EB145B">
      <w:pPr>
        <w:pStyle w:val="NO"/>
      </w:pPr>
      <w:r w:rsidRPr="008E57DB">
        <w:t>NOTE 2:</w:t>
      </w:r>
      <w:r w:rsidRPr="008E57DB">
        <w:tab/>
        <w:t>For emergency sessions only.</w:t>
      </w:r>
    </w:p>
    <w:p w14:paraId="77E8ACE5" w14:textId="56F1E0E1" w:rsidR="00EB145B" w:rsidRPr="008E57DB" w:rsidRDefault="00EB145B" w:rsidP="00EB145B">
      <w:pPr>
        <w:pStyle w:val="NO"/>
      </w:pPr>
      <w:r w:rsidRPr="008E57DB">
        <w:t>NOTE 3:</w:t>
      </w:r>
      <w:r w:rsidRPr="008E57DB">
        <w:tab/>
        <w:t>Only when an incoming session to a target is redirected over a CS domain.</w:t>
      </w:r>
    </w:p>
    <w:p w14:paraId="343DB891" w14:textId="69F51585" w:rsidR="00EB145B" w:rsidRPr="008E57DB" w:rsidRDefault="00EB145B" w:rsidP="00EB145B">
      <w:pPr>
        <w:pStyle w:val="NO"/>
      </w:pPr>
      <w:r w:rsidRPr="008E57DB">
        <w:t>NOTE 4:</w:t>
      </w:r>
      <w:r w:rsidRPr="008E57DB">
        <w:tab/>
        <w:t>Only when target is outbound roaming or when an incoming session to a target is redirected over an IP domain, or to an outbound roaming party with LBO.</w:t>
      </w:r>
    </w:p>
    <w:p w14:paraId="3EDE5164" w14:textId="34391D9E" w:rsidR="00EB145B" w:rsidRPr="008E57DB" w:rsidRDefault="00EB145B" w:rsidP="00EB145B">
      <w:pPr>
        <w:pStyle w:val="NO"/>
      </w:pPr>
      <w:r w:rsidRPr="008E57DB">
        <w:t>NOTE 5:</w:t>
      </w:r>
      <w:r w:rsidRPr="008E57DB">
        <w:tab/>
        <w:t>Only when the target is outbound roaming without a redirection.</w:t>
      </w:r>
    </w:p>
    <w:p w14:paraId="71E54470" w14:textId="30253ADB" w:rsidR="00EB145B" w:rsidRPr="008E57DB" w:rsidRDefault="00EB145B" w:rsidP="00EB145B">
      <w:pPr>
        <w:pStyle w:val="NO"/>
      </w:pPr>
      <w:r w:rsidRPr="008E57DB">
        <w:t>NOTE 6:</w:t>
      </w:r>
      <w:r w:rsidRPr="008E57DB">
        <w:tab/>
        <w:t>When the interception of conferencing services is required.</w:t>
      </w:r>
    </w:p>
    <w:p w14:paraId="037F7819" w14:textId="6574391A" w:rsidR="00EB145B" w:rsidRPr="008E57DB" w:rsidRDefault="00EB145B" w:rsidP="00EB145B">
      <w:pPr>
        <w:pStyle w:val="NO"/>
      </w:pPr>
      <w:r w:rsidRPr="008E57DB">
        <w:t>NOTE 7:</w:t>
      </w:r>
      <w:r w:rsidRPr="008E57DB">
        <w:tab/>
        <w:t>When the content interception of conferencing, or application of music/ is required.</w:t>
      </w:r>
    </w:p>
    <w:p w14:paraId="4C2F10DA" w14:textId="0B0FA479" w:rsidR="00EB145B" w:rsidRPr="008E57DB" w:rsidRDefault="00EB145B" w:rsidP="00EB145B">
      <w:pPr>
        <w:pStyle w:val="NO"/>
      </w:pPr>
      <w:r w:rsidRPr="008E57DB">
        <w:t>NOTE 8:</w:t>
      </w:r>
      <w:r w:rsidRPr="008E57DB">
        <w:tab/>
        <w:t>For IMS emergency sessions in fixed networks when the S-CSCF is on the signaling path, S-CSCF may optionally (instead of E-CSCF) provide the IRI-POI functions with the default option.</w:t>
      </w:r>
    </w:p>
    <w:p w14:paraId="44A656C2" w14:textId="678614B1" w:rsidR="00EB145B" w:rsidRPr="008E57DB" w:rsidRDefault="00EB145B" w:rsidP="00EB145B">
      <w:pPr>
        <w:pStyle w:val="NO"/>
      </w:pPr>
      <w:r w:rsidRPr="008E57DB">
        <w:t>NOTE 9:</w:t>
      </w:r>
      <w:r w:rsidRPr="008E57DB">
        <w:tab/>
        <w:t>The use of "n/a" in the above table implies that the LI function is not applicable to the NF for the indicated scenario.</w:t>
      </w:r>
    </w:p>
    <w:p w14:paraId="3C5B28F8" w14:textId="63685EC0" w:rsidR="00EB145B" w:rsidRPr="008E57DB" w:rsidRDefault="00EB145B" w:rsidP="00EB145B">
      <w:pPr>
        <w:pStyle w:val="NO"/>
      </w:pPr>
      <w:r w:rsidRPr="008E57DB">
        <w:t>NOTE 10</w:t>
      </w:r>
      <w:r>
        <w:t>:</w:t>
      </w:r>
      <w:r w:rsidR="00182D44">
        <w:tab/>
      </w:r>
      <w:r w:rsidRPr="008E57DB">
        <w:t>The LIPF is not aware of the above role played by the host NFs in providing the LI functions.</w:t>
      </w:r>
    </w:p>
    <w:p w14:paraId="103F796E" w14:textId="2ADD3264" w:rsidR="00EB145B" w:rsidRPr="008E57DB" w:rsidRDefault="00EB145B" w:rsidP="00EB145B">
      <w:pPr>
        <w:pStyle w:val="NO"/>
      </w:pPr>
      <w:r w:rsidRPr="008E57DB">
        <w:t>NOTE 11</w:t>
      </w:r>
      <w:r>
        <w:t>:</w:t>
      </w:r>
      <w:r w:rsidR="00182D44">
        <w:tab/>
      </w:r>
      <w:r w:rsidRPr="008E57DB">
        <w:t>MDF2, MDF3 and LI-LCS Client which are also involved in providing the LI functions are not shown in the tables above.</w:t>
      </w:r>
    </w:p>
    <w:p w14:paraId="133CB925" w14:textId="77777777" w:rsidR="00211C6E" w:rsidRDefault="00211C6E" w:rsidP="00211C6E">
      <w:pPr>
        <w:pStyle w:val="NO"/>
      </w:pPr>
      <w:r>
        <w:t>NOTE 12:</w:t>
      </w:r>
      <w:r>
        <w:tab/>
        <w:t>When the interception of STIR/SHAKEN is required.</w:t>
      </w:r>
    </w:p>
    <w:p w14:paraId="1B977917" w14:textId="77777777" w:rsidR="00211C6E" w:rsidRPr="008E57DB" w:rsidRDefault="00211C6E" w:rsidP="00211C6E">
      <w:pPr>
        <w:pStyle w:val="NO"/>
      </w:pPr>
      <w:r w:rsidRPr="008E57DB">
        <w:t xml:space="preserve">NOTE </w:t>
      </w:r>
      <w:r>
        <w:t>13</w:t>
      </w:r>
      <w:r w:rsidRPr="008E57DB">
        <w:t>:</w:t>
      </w:r>
      <w:r>
        <w:tab/>
      </w:r>
      <w:r w:rsidRPr="008E57DB">
        <w:t>Only when target is outbound roaming or when an incoming session to a target is redirected over an IP domain, or to an outbound roaming party with LBO</w:t>
      </w:r>
      <w:r>
        <w:t>, or when the interception of STIR/SHAKEN is required</w:t>
      </w:r>
      <w:r w:rsidRPr="008E57DB">
        <w:t>.</w:t>
      </w:r>
    </w:p>
    <w:p w14:paraId="1D0D271F" w14:textId="77777777" w:rsidR="00211C6E" w:rsidRPr="008E57DB" w:rsidRDefault="00211C6E" w:rsidP="00211C6E">
      <w:pPr>
        <w:pStyle w:val="NO"/>
      </w:pPr>
      <w:r>
        <w:t>NOTE 14:</w:t>
      </w:r>
      <w:r>
        <w:tab/>
        <w:t>Only when the interception of STIR/SHAKEN is required.</w:t>
      </w:r>
    </w:p>
    <w:p w14:paraId="7D25D9EA" w14:textId="77777777" w:rsidR="00C70E96" w:rsidRDefault="00C70E96" w:rsidP="00C70E96">
      <w:pPr>
        <w:pStyle w:val="Heading4"/>
      </w:pPr>
      <w:bookmarkStart w:id="669" w:name="_Toc145185607"/>
      <w:r>
        <w:t>G.5.4.2.4</w:t>
      </w:r>
      <w:r>
        <w:tab/>
        <w:t>STIR/SHAKEN</w:t>
      </w:r>
      <w:bookmarkEnd w:id="669"/>
    </w:p>
    <w:p w14:paraId="3025D055" w14:textId="77777777" w:rsidR="00C70E96" w:rsidRDefault="00C70E96" w:rsidP="00C70E96">
      <w:r>
        <w:t>Since the IRI-POI in AS, in support of LI for special services such as conferencing, is always provisioned, the LIPF logic has to ensure that when the STIR/SHAKEN is required to be intercepted and the target Id is IMPU, the ReportDiversionPASSporTInfo is included as part of that provisioning.</w:t>
      </w:r>
    </w:p>
    <w:p w14:paraId="35B61D21" w14:textId="77777777" w:rsidR="00C70E96" w:rsidRDefault="00C70E96" w:rsidP="00C70E96">
      <w:r>
        <w:t>Likewise, the IRI-POI in IBCF is also provisioned except for the case when the default option for IMS LI is deployed. The diagram shown in figure G.5-6A illustrates that when STIR/SHAKEN is required to be intercepted and the target Id is IMPU, the IRI-POI in IBCF is provisioned even with the default option of IMS LI with ReportDiversionPASSporTInfo is included.</w:t>
      </w:r>
    </w:p>
    <w:p w14:paraId="26884312" w14:textId="77777777" w:rsidR="00C70E96" w:rsidRDefault="00C70E96" w:rsidP="00C70E96">
      <w:r>
        <w:t>In general, when the STIR/SHAKEN is required to be intercepted in the network, and the target Id is IMPU, the IRI-POIs in AS and the IBCF are provisioned with ReportDiversionPASSporTInfo parameter included.</w:t>
      </w:r>
    </w:p>
    <w:p w14:paraId="5481D956" w14:textId="77777777" w:rsidR="00C70E96" w:rsidRDefault="00C70E96" w:rsidP="00C70E96">
      <w:r>
        <w:t>The diagram shown in figure G.5-6B below illustrates the LI provisioning just from STIR/SHAKEN perspective. However, from an overall provisioning perspective, it is embedded within the LIPF logic of IMS LI provisioning as illustrated in clause G.5.4.1.</w:t>
      </w:r>
    </w:p>
    <w:p w14:paraId="147BA33E" w14:textId="77777777" w:rsidR="00C70E96" w:rsidRDefault="00C70E96" w:rsidP="00C70E96">
      <w:pPr>
        <w:pStyle w:val="TH"/>
      </w:pPr>
      <w:r>
        <w:object w:dxaOrig="11761" w:dyaOrig="19861" w14:anchorId="61971C4E">
          <v:shape id="_x0000_i1041" type="#_x0000_t75" style="width:420pt;height:714pt" o:ole="">
            <v:imagedata r:id="rId48" o:title=""/>
          </v:shape>
          <o:OLEObject Type="Embed" ProgID="Visio.Drawing.15" ShapeID="_x0000_i1041" DrawAspect="Content" ObjectID="_1756542788" r:id="rId49"/>
        </w:object>
      </w:r>
    </w:p>
    <w:p w14:paraId="663243AF" w14:textId="77777777" w:rsidR="00C70E96" w:rsidRDefault="00C70E96" w:rsidP="00C70E96">
      <w:pPr>
        <w:pStyle w:val="TF"/>
      </w:pPr>
      <w:r>
        <w:t>Figure G.5-6B: Localized LI provisioning view from STIR/SHAKEN perspective</w:t>
      </w:r>
    </w:p>
    <w:p w14:paraId="315B7953" w14:textId="77777777" w:rsidR="00C70E96" w:rsidRDefault="00C70E96" w:rsidP="00C70E96">
      <w:r>
        <w:t>The inclusion of ReportDiversionPASSporTInfo for provisioning of IRI-POI in P-CSCF and LMISF-IRI is not required.</w:t>
      </w:r>
    </w:p>
    <w:p w14:paraId="1D4A3C72" w14:textId="452330B1" w:rsidR="00C70E96" w:rsidRDefault="00C70E96" w:rsidP="00C70E96">
      <w:r>
        <w:t>Table G.5-2A shows the NFs that will have to provide the STIR/SHAKEN LI (signing) for various scenarios and the table G.5-2B shows the NFs that will have to provide the STIR/SHAKEN LI (verification) for various scenarios.</w:t>
      </w:r>
    </w:p>
    <w:p w14:paraId="43FDAC58" w14:textId="77777777" w:rsidR="00C70E96" w:rsidRDefault="00C70E96" w:rsidP="00C70E96">
      <w:r>
        <w:t>The signing for STIR/SHAKEN happens in the HPLMN except for the emergency sessions it can also happen in the VPLMN. In these tables the indicated scenarios are from the perspective of target.</w:t>
      </w:r>
    </w:p>
    <w:p w14:paraId="2D481234" w14:textId="77777777" w:rsidR="00B94B17" w:rsidRDefault="00B94B17" w:rsidP="00B94B17">
      <w:pPr>
        <w:pStyle w:val="TH"/>
      </w:pPr>
      <w:r>
        <w:t>Table G.5-2A: Scope of NF domain in IMS providing the LI functions for STIR/SHAKEN (signing)</w:t>
      </w:r>
    </w:p>
    <w:tbl>
      <w:tblPr>
        <w:tblStyle w:val="TableGrid"/>
        <w:tblW w:w="0" w:type="auto"/>
        <w:tblLook w:val="04A0" w:firstRow="1" w:lastRow="0" w:firstColumn="1" w:lastColumn="0" w:noHBand="0" w:noVBand="1"/>
      </w:tblPr>
      <w:tblGrid>
        <w:gridCol w:w="2972"/>
        <w:gridCol w:w="1930"/>
        <w:gridCol w:w="1453"/>
        <w:gridCol w:w="1940"/>
        <w:gridCol w:w="1334"/>
      </w:tblGrid>
      <w:tr w:rsidR="00B94B17" w14:paraId="372E2DCA" w14:textId="77777777" w:rsidTr="00D650DC">
        <w:tc>
          <w:tcPr>
            <w:tcW w:w="4902" w:type="dxa"/>
            <w:gridSpan w:val="2"/>
            <w:vMerge w:val="restart"/>
            <w:vAlign w:val="center"/>
          </w:tcPr>
          <w:p w14:paraId="40EF1747" w14:textId="77777777" w:rsidR="00B94B17" w:rsidRDefault="00B94B17" w:rsidP="00D650DC">
            <w:pPr>
              <w:pStyle w:val="TAH"/>
            </w:pPr>
            <w:r>
              <w:t>Scenario</w:t>
            </w:r>
          </w:p>
        </w:tc>
        <w:tc>
          <w:tcPr>
            <w:tcW w:w="3393" w:type="dxa"/>
            <w:gridSpan w:val="2"/>
            <w:vAlign w:val="center"/>
          </w:tcPr>
          <w:p w14:paraId="2F5CD616" w14:textId="77777777" w:rsidR="00B94B17" w:rsidRDefault="00B94B17" w:rsidP="00D650DC">
            <w:pPr>
              <w:pStyle w:val="TAH"/>
            </w:pPr>
            <w:r>
              <w:t xml:space="preserve"> HPLMN</w:t>
            </w:r>
          </w:p>
        </w:tc>
        <w:tc>
          <w:tcPr>
            <w:tcW w:w="1334" w:type="dxa"/>
            <w:vMerge w:val="restart"/>
            <w:vAlign w:val="center"/>
          </w:tcPr>
          <w:p w14:paraId="178DD4EC" w14:textId="77777777" w:rsidR="00B94B17" w:rsidRDefault="00B94B17" w:rsidP="00D650DC">
            <w:pPr>
              <w:pStyle w:val="TAH"/>
            </w:pPr>
            <w:r>
              <w:t>VPLMN</w:t>
            </w:r>
          </w:p>
        </w:tc>
      </w:tr>
      <w:tr w:rsidR="00B94B17" w14:paraId="300AC586" w14:textId="77777777" w:rsidTr="00D650DC">
        <w:tc>
          <w:tcPr>
            <w:tcW w:w="4902" w:type="dxa"/>
            <w:gridSpan w:val="2"/>
            <w:vMerge/>
          </w:tcPr>
          <w:p w14:paraId="019F5FE0" w14:textId="77777777" w:rsidR="00B94B17" w:rsidRDefault="00B94B17" w:rsidP="00D650DC">
            <w:pPr>
              <w:pStyle w:val="TAH"/>
            </w:pPr>
          </w:p>
        </w:tc>
        <w:tc>
          <w:tcPr>
            <w:tcW w:w="1453" w:type="dxa"/>
          </w:tcPr>
          <w:p w14:paraId="5A2DBE69" w14:textId="77777777" w:rsidR="00B94B17" w:rsidRDefault="00B94B17" w:rsidP="00D650DC">
            <w:pPr>
              <w:pStyle w:val="TAH"/>
            </w:pPr>
            <w:r>
              <w:t>CSP choice AS</w:t>
            </w:r>
          </w:p>
        </w:tc>
        <w:tc>
          <w:tcPr>
            <w:tcW w:w="1940" w:type="dxa"/>
          </w:tcPr>
          <w:p w14:paraId="27EE982A" w14:textId="77777777" w:rsidR="00B94B17" w:rsidRDefault="00B94B17" w:rsidP="00D650DC">
            <w:pPr>
              <w:pStyle w:val="TAH"/>
            </w:pPr>
            <w:r>
              <w:t>CSP choice is IBCF</w:t>
            </w:r>
          </w:p>
        </w:tc>
        <w:tc>
          <w:tcPr>
            <w:tcW w:w="1334" w:type="dxa"/>
            <w:vMerge/>
          </w:tcPr>
          <w:p w14:paraId="07505648" w14:textId="77777777" w:rsidR="00B94B17" w:rsidRDefault="00B94B17" w:rsidP="00D650DC">
            <w:pPr>
              <w:pStyle w:val="TAH"/>
            </w:pPr>
          </w:p>
        </w:tc>
      </w:tr>
      <w:tr w:rsidR="00B94B17" w14:paraId="37ED21A2" w14:textId="77777777" w:rsidTr="00D650DC">
        <w:tc>
          <w:tcPr>
            <w:tcW w:w="4902" w:type="dxa"/>
            <w:gridSpan w:val="2"/>
          </w:tcPr>
          <w:p w14:paraId="28487674" w14:textId="77777777" w:rsidR="00B94B17" w:rsidRDefault="00B94B17" w:rsidP="00D650DC">
            <w:pPr>
              <w:pStyle w:val="TAL"/>
            </w:pPr>
            <w:r>
              <w:t>Emergency call</w:t>
            </w:r>
          </w:p>
        </w:tc>
        <w:tc>
          <w:tcPr>
            <w:tcW w:w="1453" w:type="dxa"/>
          </w:tcPr>
          <w:p w14:paraId="7EF512A2" w14:textId="77777777" w:rsidR="00B94B17" w:rsidRDefault="00B94B17" w:rsidP="00D650DC">
            <w:pPr>
              <w:pStyle w:val="TAL"/>
            </w:pPr>
            <w:r>
              <w:t>IBCF</w:t>
            </w:r>
          </w:p>
        </w:tc>
        <w:tc>
          <w:tcPr>
            <w:tcW w:w="1940" w:type="dxa"/>
          </w:tcPr>
          <w:p w14:paraId="1AD8D088" w14:textId="77777777" w:rsidR="00B94B17" w:rsidRDefault="00B94B17" w:rsidP="00D650DC">
            <w:pPr>
              <w:pStyle w:val="TAL"/>
            </w:pPr>
            <w:r>
              <w:t>IBCF</w:t>
            </w:r>
          </w:p>
        </w:tc>
        <w:tc>
          <w:tcPr>
            <w:tcW w:w="1334" w:type="dxa"/>
          </w:tcPr>
          <w:p w14:paraId="0AC4B8AB" w14:textId="77777777" w:rsidR="00B94B17" w:rsidRDefault="00B94B17" w:rsidP="00D650DC">
            <w:pPr>
              <w:pStyle w:val="TAL"/>
            </w:pPr>
            <w:r>
              <w:t>IBCF</w:t>
            </w:r>
          </w:p>
        </w:tc>
      </w:tr>
      <w:tr w:rsidR="00B94B17" w14:paraId="2DCEEB18" w14:textId="77777777" w:rsidTr="00D650DC">
        <w:tc>
          <w:tcPr>
            <w:tcW w:w="4902" w:type="dxa"/>
            <w:gridSpan w:val="2"/>
          </w:tcPr>
          <w:p w14:paraId="1F300F75" w14:textId="77777777" w:rsidR="00B94B17" w:rsidRDefault="00B94B17" w:rsidP="00D650DC">
            <w:pPr>
              <w:pStyle w:val="TAL"/>
            </w:pPr>
            <w:r>
              <w:t>RCD present</w:t>
            </w:r>
          </w:p>
        </w:tc>
        <w:tc>
          <w:tcPr>
            <w:tcW w:w="1453" w:type="dxa"/>
          </w:tcPr>
          <w:p w14:paraId="11CDB98C" w14:textId="77777777" w:rsidR="00B94B17" w:rsidRDefault="00B94B17" w:rsidP="00D650DC">
            <w:pPr>
              <w:pStyle w:val="TAL"/>
            </w:pPr>
            <w:r>
              <w:t>AS</w:t>
            </w:r>
          </w:p>
        </w:tc>
        <w:tc>
          <w:tcPr>
            <w:tcW w:w="1940" w:type="dxa"/>
          </w:tcPr>
          <w:p w14:paraId="1C53F29F" w14:textId="77777777" w:rsidR="00B94B17" w:rsidRDefault="00B94B17" w:rsidP="00D650DC">
            <w:pPr>
              <w:pStyle w:val="TAL"/>
            </w:pPr>
            <w:r>
              <w:t>AS</w:t>
            </w:r>
          </w:p>
        </w:tc>
        <w:tc>
          <w:tcPr>
            <w:tcW w:w="1334" w:type="dxa"/>
          </w:tcPr>
          <w:p w14:paraId="5B8F9188" w14:textId="77777777" w:rsidR="00B94B17" w:rsidRDefault="00B94B17" w:rsidP="00D650DC">
            <w:pPr>
              <w:pStyle w:val="TAL"/>
            </w:pPr>
            <w:r>
              <w:t>n/a</w:t>
            </w:r>
          </w:p>
        </w:tc>
      </w:tr>
      <w:tr w:rsidR="00B94B17" w14:paraId="3FC07389" w14:textId="77777777" w:rsidTr="00D650DC">
        <w:tc>
          <w:tcPr>
            <w:tcW w:w="4902" w:type="dxa"/>
            <w:gridSpan w:val="2"/>
          </w:tcPr>
          <w:p w14:paraId="761DC5A4" w14:textId="77777777" w:rsidR="00B94B17" w:rsidRDefault="00B94B17" w:rsidP="00D650DC">
            <w:pPr>
              <w:pStyle w:val="TAL"/>
            </w:pPr>
            <w:r>
              <w:t>Intra-CSP session signing/verification required</w:t>
            </w:r>
          </w:p>
        </w:tc>
        <w:tc>
          <w:tcPr>
            <w:tcW w:w="1453" w:type="dxa"/>
          </w:tcPr>
          <w:p w14:paraId="6F34212E" w14:textId="77777777" w:rsidR="00B94B17" w:rsidRDefault="00B94B17" w:rsidP="00D650DC">
            <w:pPr>
              <w:pStyle w:val="TAL"/>
            </w:pPr>
            <w:r>
              <w:t>AS</w:t>
            </w:r>
          </w:p>
        </w:tc>
        <w:tc>
          <w:tcPr>
            <w:tcW w:w="1940" w:type="dxa"/>
          </w:tcPr>
          <w:p w14:paraId="3DE9E49C" w14:textId="77777777" w:rsidR="00B94B17" w:rsidRDefault="00B94B17" w:rsidP="00D650DC">
            <w:pPr>
              <w:pStyle w:val="TAL"/>
            </w:pPr>
            <w:r>
              <w:t>AS</w:t>
            </w:r>
          </w:p>
        </w:tc>
        <w:tc>
          <w:tcPr>
            <w:tcW w:w="1334" w:type="dxa"/>
          </w:tcPr>
          <w:p w14:paraId="50F41B19" w14:textId="77777777" w:rsidR="00B94B17" w:rsidRDefault="00B94B17" w:rsidP="00D650DC">
            <w:pPr>
              <w:pStyle w:val="TAL"/>
            </w:pPr>
            <w:r>
              <w:t>n/a</w:t>
            </w:r>
          </w:p>
        </w:tc>
      </w:tr>
      <w:tr w:rsidR="00B94B17" w14:paraId="1DF7B937" w14:textId="77777777" w:rsidTr="00D650DC">
        <w:tc>
          <w:tcPr>
            <w:tcW w:w="2972" w:type="dxa"/>
            <w:vMerge w:val="restart"/>
          </w:tcPr>
          <w:p w14:paraId="7BC098A2" w14:textId="77777777" w:rsidR="00B94B17" w:rsidDel="008322E5" w:rsidRDefault="00B94B17" w:rsidP="00D650DC">
            <w:pPr>
              <w:pStyle w:val="TAL"/>
            </w:pPr>
            <w:r>
              <w:t>Intra-CSP session signing/verification not required</w:t>
            </w:r>
          </w:p>
        </w:tc>
        <w:tc>
          <w:tcPr>
            <w:tcW w:w="1930" w:type="dxa"/>
          </w:tcPr>
          <w:p w14:paraId="26AC7E62" w14:textId="77777777" w:rsidR="00B94B17" w:rsidDel="008322E5" w:rsidRDefault="00B94B17" w:rsidP="00D650DC">
            <w:pPr>
              <w:pStyle w:val="TAL"/>
            </w:pPr>
            <w:r>
              <w:t>Intra-CSP session</w:t>
            </w:r>
          </w:p>
        </w:tc>
        <w:tc>
          <w:tcPr>
            <w:tcW w:w="1453" w:type="dxa"/>
          </w:tcPr>
          <w:p w14:paraId="42792F12" w14:textId="77777777" w:rsidR="00B94B17" w:rsidDel="008322E5" w:rsidRDefault="00B94B17" w:rsidP="00D650DC">
            <w:pPr>
              <w:pStyle w:val="TAL"/>
            </w:pPr>
            <w:r>
              <w:t>n/a</w:t>
            </w:r>
          </w:p>
        </w:tc>
        <w:tc>
          <w:tcPr>
            <w:tcW w:w="1940" w:type="dxa"/>
          </w:tcPr>
          <w:p w14:paraId="3E0FAB98" w14:textId="77777777" w:rsidR="00B94B17" w:rsidDel="008322E5" w:rsidRDefault="00B94B17" w:rsidP="00D650DC">
            <w:pPr>
              <w:pStyle w:val="TAL"/>
            </w:pPr>
            <w:r>
              <w:t>n/a</w:t>
            </w:r>
          </w:p>
        </w:tc>
        <w:tc>
          <w:tcPr>
            <w:tcW w:w="1334" w:type="dxa"/>
          </w:tcPr>
          <w:p w14:paraId="7A36A8D4" w14:textId="77777777" w:rsidR="00B94B17" w:rsidDel="008322E5" w:rsidRDefault="00B94B17" w:rsidP="00D650DC">
            <w:pPr>
              <w:pStyle w:val="TAL"/>
            </w:pPr>
            <w:r>
              <w:t>n/a</w:t>
            </w:r>
          </w:p>
        </w:tc>
      </w:tr>
      <w:tr w:rsidR="00B94B17" w14:paraId="50EEF5B0" w14:textId="77777777" w:rsidTr="00D650DC">
        <w:tc>
          <w:tcPr>
            <w:tcW w:w="2972" w:type="dxa"/>
            <w:vMerge/>
          </w:tcPr>
          <w:p w14:paraId="4389318C" w14:textId="77777777" w:rsidR="00B94B17" w:rsidDel="008322E5" w:rsidRDefault="00B94B17" w:rsidP="00D650DC">
            <w:pPr>
              <w:pStyle w:val="TAL"/>
            </w:pPr>
          </w:p>
        </w:tc>
        <w:tc>
          <w:tcPr>
            <w:tcW w:w="1930" w:type="dxa"/>
          </w:tcPr>
          <w:p w14:paraId="013E950A" w14:textId="77777777" w:rsidR="00B94B17" w:rsidDel="008322E5" w:rsidRDefault="00B94B17" w:rsidP="00D650DC">
            <w:pPr>
              <w:pStyle w:val="TAL"/>
            </w:pPr>
            <w:r>
              <w:t>Inter-CSP session</w:t>
            </w:r>
          </w:p>
        </w:tc>
        <w:tc>
          <w:tcPr>
            <w:tcW w:w="1453" w:type="dxa"/>
          </w:tcPr>
          <w:p w14:paraId="58E8578E" w14:textId="77777777" w:rsidR="00B94B17" w:rsidDel="008322E5" w:rsidRDefault="00B94B17" w:rsidP="00D650DC">
            <w:pPr>
              <w:pStyle w:val="TAL"/>
            </w:pPr>
            <w:r>
              <w:t>AS</w:t>
            </w:r>
          </w:p>
        </w:tc>
        <w:tc>
          <w:tcPr>
            <w:tcW w:w="1940" w:type="dxa"/>
          </w:tcPr>
          <w:p w14:paraId="6473C1E5" w14:textId="77777777" w:rsidR="00B94B17" w:rsidDel="008322E5" w:rsidRDefault="00B94B17" w:rsidP="00D650DC">
            <w:pPr>
              <w:pStyle w:val="TAL"/>
            </w:pPr>
            <w:r>
              <w:t>IBCF</w:t>
            </w:r>
          </w:p>
        </w:tc>
        <w:tc>
          <w:tcPr>
            <w:tcW w:w="1334" w:type="dxa"/>
          </w:tcPr>
          <w:p w14:paraId="47E2554B" w14:textId="77777777" w:rsidR="00B94B17" w:rsidDel="008322E5" w:rsidRDefault="00B94B17" w:rsidP="00D650DC">
            <w:pPr>
              <w:pStyle w:val="TAL"/>
            </w:pPr>
            <w:r>
              <w:t>n/a</w:t>
            </w:r>
          </w:p>
        </w:tc>
      </w:tr>
    </w:tbl>
    <w:p w14:paraId="7A5439CD" w14:textId="77777777" w:rsidR="00B94B17" w:rsidRDefault="00B94B17" w:rsidP="00B94B17"/>
    <w:p w14:paraId="0C3A57A6" w14:textId="77777777" w:rsidR="00B94B17" w:rsidRDefault="00B94B17" w:rsidP="00B94B17">
      <w:pPr>
        <w:pStyle w:val="TH"/>
      </w:pPr>
      <w:r>
        <w:t>Table G.5-2B: Scope of NF domain in IMS providing the LI functions for STIR/SHAKEN (verification)</w:t>
      </w:r>
    </w:p>
    <w:tbl>
      <w:tblPr>
        <w:tblStyle w:val="TableGrid"/>
        <w:tblW w:w="0" w:type="auto"/>
        <w:tblLook w:val="04A0" w:firstRow="1" w:lastRow="0" w:firstColumn="1" w:lastColumn="0" w:noHBand="0" w:noVBand="1"/>
      </w:tblPr>
      <w:tblGrid>
        <w:gridCol w:w="2972"/>
        <w:gridCol w:w="1701"/>
        <w:gridCol w:w="1701"/>
        <w:gridCol w:w="1843"/>
        <w:gridCol w:w="1412"/>
      </w:tblGrid>
      <w:tr w:rsidR="00B94B17" w14:paraId="48DD6DA7" w14:textId="77777777" w:rsidTr="00D650DC">
        <w:tc>
          <w:tcPr>
            <w:tcW w:w="4673" w:type="dxa"/>
            <w:gridSpan w:val="2"/>
            <w:vMerge w:val="restart"/>
            <w:vAlign w:val="center"/>
          </w:tcPr>
          <w:p w14:paraId="35413D9E" w14:textId="77777777" w:rsidR="00B94B17" w:rsidRDefault="00B94B17" w:rsidP="00D650DC">
            <w:pPr>
              <w:pStyle w:val="TAH"/>
            </w:pPr>
            <w:r>
              <w:t>Scenario</w:t>
            </w:r>
          </w:p>
        </w:tc>
        <w:tc>
          <w:tcPr>
            <w:tcW w:w="3544" w:type="dxa"/>
            <w:gridSpan w:val="2"/>
            <w:vAlign w:val="center"/>
          </w:tcPr>
          <w:p w14:paraId="22E5A6B9" w14:textId="77777777" w:rsidR="00B94B17" w:rsidRDefault="00B94B17" w:rsidP="00D650DC">
            <w:pPr>
              <w:pStyle w:val="TAH"/>
            </w:pPr>
            <w:r>
              <w:t xml:space="preserve">HPLMN </w:t>
            </w:r>
          </w:p>
        </w:tc>
        <w:tc>
          <w:tcPr>
            <w:tcW w:w="1412" w:type="dxa"/>
            <w:vMerge w:val="restart"/>
            <w:vAlign w:val="center"/>
          </w:tcPr>
          <w:p w14:paraId="5F39D641" w14:textId="77777777" w:rsidR="00B94B17" w:rsidRDefault="00B94B17" w:rsidP="00D650DC">
            <w:pPr>
              <w:pStyle w:val="TAH"/>
            </w:pPr>
            <w:r>
              <w:t>VPLMN</w:t>
            </w:r>
          </w:p>
        </w:tc>
      </w:tr>
      <w:tr w:rsidR="00B94B17" w14:paraId="3EE3AC2D" w14:textId="77777777" w:rsidTr="00D650DC">
        <w:tc>
          <w:tcPr>
            <w:tcW w:w="4673" w:type="dxa"/>
            <w:gridSpan w:val="2"/>
            <w:vMerge/>
          </w:tcPr>
          <w:p w14:paraId="71C48B0A" w14:textId="77777777" w:rsidR="00B94B17" w:rsidRDefault="00B94B17" w:rsidP="00D650DC">
            <w:pPr>
              <w:pStyle w:val="TAH"/>
            </w:pPr>
          </w:p>
        </w:tc>
        <w:tc>
          <w:tcPr>
            <w:tcW w:w="1701" w:type="dxa"/>
          </w:tcPr>
          <w:p w14:paraId="1C16E3A3" w14:textId="77777777" w:rsidR="00B94B17" w:rsidRDefault="00B94B17" w:rsidP="00D650DC">
            <w:pPr>
              <w:pStyle w:val="TAH"/>
            </w:pPr>
            <w:r>
              <w:t>CSP choice AS</w:t>
            </w:r>
          </w:p>
        </w:tc>
        <w:tc>
          <w:tcPr>
            <w:tcW w:w="1843" w:type="dxa"/>
          </w:tcPr>
          <w:p w14:paraId="3527B85C" w14:textId="77777777" w:rsidR="00B94B17" w:rsidRDefault="00B94B17" w:rsidP="00D650DC">
            <w:pPr>
              <w:pStyle w:val="TAH"/>
            </w:pPr>
            <w:r>
              <w:t>CSP choice is IBCF</w:t>
            </w:r>
          </w:p>
        </w:tc>
        <w:tc>
          <w:tcPr>
            <w:tcW w:w="1412" w:type="dxa"/>
            <w:vMerge/>
          </w:tcPr>
          <w:p w14:paraId="4FD87A96" w14:textId="77777777" w:rsidR="00B94B17" w:rsidRDefault="00B94B17" w:rsidP="00D650DC">
            <w:pPr>
              <w:pStyle w:val="TAH"/>
            </w:pPr>
          </w:p>
        </w:tc>
      </w:tr>
      <w:tr w:rsidR="00B94B17" w14:paraId="7631C078" w14:textId="77777777" w:rsidTr="00D650DC">
        <w:tc>
          <w:tcPr>
            <w:tcW w:w="4673" w:type="dxa"/>
            <w:gridSpan w:val="2"/>
          </w:tcPr>
          <w:p w14:paraId="3F511277" w14:textId="77777777" w:rsidR="00B94B17" w:rsidRDefault="00B94B17" w:rsidP="00D650DC">
            <w:pPr>
              <w:pStyle w:val="TAL"/>
            </w:pPr>
            <w:r>
              <w:t>Emergency callback</w:t>
            </w:r>
          </w:p>
        </w:tc>
        <w:tc>
          <w:tcPr>
            <w:tcW w:w="1701" w:type="dxa"/>
          </w:tcPr>
          <w:p w14:paraId="243E2A16" w14:textId="77777777" w:rsidR="00B94B17" w:rsidRDefault="00B94B17" w:rsidP="00D650DC">
            <w:pPr>
              <w:pStyle w:val="TAL"/>
            </w:pPr>
            <w:r>
              <w:t>AS</w:t>
            </w:r>
          </w:p>
        </w:tc>
        <w:tc>
          <w:tcPr>
            <w:tcW w:w="1843" w:type="dxa"/>
          </w:tcPr>
          <w:p w14:paraId="7FE15313" w14:textId="77777777" w:rsidR="00B94B17" w:rsidRDefault="00B94B17" w:rsidP="00D650DC">
            <w:pPr>
              <w:pStyle w:val="TAL"/>
            </w:pPr>
            <w:r>
              <w:t>IBCF</w:t>
            </w:r>
          </w:p>
        </w:tc>
        <w:tc>
          <w:tcPr>
            <w:tcW w:w="1412" w:type="dxa"/>
          </w:tcPr>
          <w:p w14:paraId="023CEBE1" w14:textId="77777777" w:rsidR="00B94B17" w:rsidRDefault="00B94B17" w:rsidP="00D650DC">
            <w:pPr>
              <w:pStyle w:val="TAL"/>
            </w:pPr>
            <w:r>
              <w:t>See NOTE 1</w:t>
            </w:r>
          </w:p>
        </w:tc>
      </w:tr>
      <w:tr w:rsidR="00B94B17" w14:paraId="647F7C6D" w14:textId="77777777" w:rsidTr="00D650DC">
        <w:tc>
          <w:tcPr>
            <w:tcW w:w="4673" w:type="dxa"/>
            <w:gridSpan w:val="2"/>
          </w:tcPr>
          <w:p w14:paraId="6DB1C277" w14:textId="77777777" w:rsidR="00B94B17" w:rsidRDefault="00B94B17" w:rsidP="00D650DC">
            <w:pPr>
              <w:pStyle w:val="TAL"/>
            </w:pPr>
            <w:r>
              <w:t>Inbound roaming with LBO</w:t>
            </w:r>
          </w:p>
        </w:tc>
        <w:tc>
          <w:tcPr>
            <w:tcW w:w="1701" w:type="dxa"/>
          </w:tcPr>
          <w:p w14:paraId="577E3E59" w14:textId="77777777" w:rsidR="00B94B17" w:rsidRDefault="00B94B17" w:rsidP="00D650DC">
            <w:pPr>
              <w:pStyle w:val="TAL"/>
            </w:pPr>
            <w:r>
              <w:t>n/a</w:t>
            </w:r>
          </w:p>
        </w:tc>
        <w:tc>
          <w:tcPr>
            <w:tcW w:w="1843" w:type="dxa"/>
          </w:tcPr>
          <w:p w14:paraId="212AC48F" w14:textId="77777777" w:rsidR="00B94B17" w:rsidRDefault="00B94B17" w:rsidP="00D650DC">
            <w:pPr>
              <w:pStyle w:val="TAL"/>
            </w:pPr>
            <w:r>
              <w:t>n/a</w:t>
            </w:r>
          </w:p>
        </w:tc>
        <w:tc>
          <w:tcPr>
            <w:tcW w:w="1412" w:type="dxa"/>
          </w:tcPr>
          <w:p w14:paraId="00C36ED4" w14:textId="77777777" w:rsidR="00B94B17" w:rsidRDefault="00B94B17" w:rsidP="00D650DC">
            <w:pPr>
              <w:pStyle w:val="TAL"/>
            </w:pPr>
            <w:r>
              <w:t>P-CSCF</w:t>
            </w:r>
          </w:p>
        </w:tc>
      </w:tr>
      <w:tr w:rsidR="00B94B17" w14:paraId="27065347" w14:textId="77777777" w:rsidTr="00D650DC">
        <w:tc>
          <w:tcPr>
            <w:tcW w:w="4673" w:type="dxa"/>
            <w:gridSpan w:val="2"/>
          </w:tcPr>
          <w:p w14:paraId="09D55165" w14:textId="77777777" w:rsidR="00B94B17" w:rsidRDefault="00B94B17" w:rsidP="00D650DC">
            <w:pPr>
              <w:pStyle w:val="TAL"/>
            </w:pPr>
            <w:r>
              <w:t>Inbound roaming with Home-Routed</w:t>
            </w:r>
          </w:p>
        </w:tc>
        <w:tc>
          <w:tcPr>
            <w:tcW w:w="1701" w:type="dxa"/>
          </w:tcPr>
          <w:p w14:paraId="57A04EEE" w14:textId="77777777" w:rsidR="00B94B17" w:rsidRDefault="00B94B17" w:rsidP="00D650DC">
            <w:pPr>
              <w:pStyle w:val="TAL"/>
            </w:pPr>
            <w:r>
              <w:t>n/a</w:t>
            </w:r>
          </w:p>
        </w:tc>
        <w:tc>
          <w:tcPr>
            <w:tcW w:w="1843" w:type="dxa"/>
          </w:tcPr>
          <w:p w14:paraId="3C00E5FD" w14:textId="77777777" w:rsidR="00B94B17" w:rsidRDefault="00B94B17" w:rsidP="00D650DC">
            <w:pPr>
              <w:pStyle w:val="TAL"/>
            </w:pPr>
            <w:r>
              <w:t>n/a</w:t>
            </w:r>
          </w:p>
        </w:tc>
        <w:tc>
          <w:tcPr>
            <w:tcW w:w="1412" w:type="dxa"/>
          </w:tcPr>
          <w:p w14:paraId="0983F979" w14:textId="77777777" w:rsidR="00B94B17" w:rsidRDefault="00B94B17" w:rsidP="00D650DC">
            <w:pPr>
              <w:pStyle w:val="TAL"/>
            </w:pPr>
            <w:r>
              <w:t>LMISF-IRI</w:t>
            </w:r>
          </w:p>
        </w:tc>
      </w:tr>
      <w:tr w:rsidR="00B94B17" w14:paraId="426D38BA" w14:textId="77777777" w:rsidTr="00D650DC">
        <w:tc>
          <w:tcPr>
            <w:tcW w:w="4673" w:type="dxa"/>
            <w:gridSpan w:val="2"/>
          </w:tcPr>
          <w:p w14:paraId="38B586BD" w14:textId="77777777" w:rsidR="00B94B17" w:rsidRDefault="00B94B17" w:rsidP="00D650DC">
            <w:pPr>
              <w:pStyle w:val="TAL"/>
            </w:pPr>
            <w:r>
              <w:t>Intra-CSP session signing/verification required</w:t>
            </w:r>
          </w:p>
        </w:tc>
        <w:tc>
          <w:tcPr>
            <w:tcW w:w="1701" w:type="dxa"/>
          </w:tcPr>
          <w:p w14:paraId="26FEC020" w14:textId="77777777" w:rsidR="00B94B17" w:rsidRDefault="00B94B17" w:rsidP="00D650DC">
            <w:pPr>
              <w:pStyle w:val="TAL"/>
            </w:pPr>
            <w:r>
              <w:t>AS</w:t>
            </w:r>
          </w:p>
        </w:tc>
        <w:tc>
          <w:tcPr>
            <w:tcW w:w="1843" w:type="dxa"/>
          </w:tcPr>
          <w:p w14:paraId="161D5FB3" w14:textId="77777777" w:rsidR="00B94B17" w:rsidRDefault="00B94B17" w:rsidP="00D650DC">
            <w:pPr>
              <w:pStyle w:val="TAL"/>
            </w:pPr>
            <w:r>
              <w:t>AS</w:t>
            </w:r>
          </w:p>
        </w:tc>
        <w:tc>
          <w:tcPr>
            <w:tcW w:w="1412" w:type="dxa"/>
          </w:tcPr>
          <w:p w14:paraId="7FED01DB" w14:textId="77777777" w:rsidR="00B94B17" w:rsidRDefault="00B94B17" w:rsidP="00D650DC">
            <w:pPr>
              <w:pStyle w:val="TAL"/>
            </w:pPr>
            <w:r>
              <w:t>See NOTE 1</w:t>
            </w:r>
          </w:p>
        </w:tc>
      </w:tr>
      <w:tr w:rsidR="00B94B17" w14:paraId="335D9F74" w14:textId="77777777" w:rsidTr="00D650DC">
        <w:tc>
          <w:tcPr>
            <w:tcW w:w="2972" w:type="dxa"/>
            <w:vMerge w:val="restart"/>
          </w:tcPr>
          <w:p w14:paraId="063E0933" w14:textId="77777777" w:rsidR="00B94B17" w:rsidDel="008322E5" w:rsidRDefault="00B94B17" w:rsidP="00D650DC">
            <w:pPr>
              <w:pStyle w:val="TAL"/>
            </w:pPr>
            <w:r>
              <w:t>Intra-CSP session signing/verification not required</w:t>
            </w:r>
          </w:p>
        </w:tc>
        <w:tc>
          <w:tcPr>
            <w:tcW w:w="1701" w:type="dxa"/>
          </w:tcPr>
          <w:p w14:paraId="14F3B07D" w14:textId="77777777" w:rsidR="00B94B17" w:rsidDel="008322E5" w:rsidRDefault="00B94B17" w:rsidP="00D650DC">
            <w:pPr>
              <w:pStyle w:val="TAL"/>
            </w:pPr>
            <w:r>
              <w:t>Intra-CSP session</w:t>
            </w:r>
          </w:p>
        </w:tc>
        <w:tc>
          <w:tcPr>
            <w:tcW w:w="1701" w:type="dxa"/>
          </w:tcPr>
          <w:p w14:paraId="63C65F69" w14:textId="77777777" w:rsidR="00B94B17" w:rsidDel="008322E5" w:rsidRDefault="00B94B17" w:rsidP="00D650DC">
            <w:pPr>
              <w:pStyle w:val="TAL"/>
            </w:pPr>
            <w:r>
              <w:t>AS (see NOTE 2)</w:t>
            </w:r>
          </w:p>
        </w:tc>
        <w:tc>
          <w:tcPr>
            <w:tcW w:w="1843" w:type="dxa"/>
          </w:tcPr>
          <w:p w14:paraId="4C471B3B" w14:textId="77777777" w:rsidR="00B94B17" w:rsidDel="008322E5" w:rsidRDefault="00B94B17" w:rsidP="00D650DC">
            <w:pPr>
              <w:pStyle w:val="TAL"/>
            </w:pPr>
            <w:r>
              <w:t>AS (see NOTE 2)</w:t>
            </w:r>
          </w:p>
        </w:tc>
        <w:tc>
          <w:tcPr>
            <w:tcW w:w="1412" w:type="dxa"/>
          </w:tcPr>
          <w:p w14:paraId="5EEC8956" w14:textId="77777777" w:rsidR="00B94B17" w:rsidDel="008322E5" w:rsidRDefault="00B94B17" w:rsidP="00D650DC">
            <w:pPr>
              <w:pStyle w:val="TAL"/>
            </w:pPr>
            <w:r>
              <w:t>See NOTE 1</w:t>
            </w:r>
          </w:p>
        </w:tc>
      </w:tr>
      <w:tr w:rsidR="00B94B17" w14:paraId="725508D7" w14:textId="77777777" w:rsidTr="00D650DC">
        <w:tc>
          <w:tcPr>
            <w:tcW w:w="2972" w:type="dxa"/>
            <w:vMerge/>
          </w:tcPr>
          <w:p w14:paraId="29BAFE9B" w14:textId="77777777" w:rsidR="00B94B17" w:rsidDel="008322E5" w:rsidRDefault="00B94B17" w:rsidP="00D650DC">
            <w:pPr>
              <w:pStyle w:val="TAL"/>
            </w:pPr>
          </w:p>
        </w:tc>
        <w:tc>
          <w:tcPr>
            <w:tcW w:w="1701" w:type="dxa"/>
          </w:tcPr>
          <w:p w14:paraId="05C65582" w14:textId="77777777" w:rsidR="00B94B17" w:rsidDel="008322E5" w:rsidRDefault="00B94B17" w:rsidP="00D650DC">
            <w:pPr>
              <w:pStyle w:val="TAL"/>
            </w:pPr>
            <w:r>
              <w:t>Inter-CSP session</w:t>
            </w:r>
          </w:p>
        </w:tc>
        <w:tc>
          <w:tcPr>
            <w:tcW w:w="1701" w:type="dxa"/>
          </w:tcPr>
          <w:p w14:paraId="24CAFD7F" w14:textId="77777777" w:rsidR="00B94B17" w:rsidDel="008322E5" w:rsidRDefault="00B94B17" w:rsidP="00D650DC">
            <w:pPr>
              <w:pStyle w:val="TAL"/>
            </w:pPr>
            <w:r>
              <w:t>AS</w:t>
            </w:r>
          </w:p>
        </w:tc>
        <w:tc>
          <w:tcPr>
            <w:tcW w:w="1843" w:type="dxa"/>
          </w:tcPr>
          <w:p w14:paraId="1A6BBD7E" w14:textId="77777777" w:rsidR="00B94B17" w:rsidDel="008322E5" w:rsidRDefault="00B94B17" w:rsidP="00D650DC">
            <w:pPr>
              <w:pStyle w:val="TAL"/>
            </w:pPr>
            <w:r>
              <w:t>IBCF (see NOTE 3)</w:t>
            </w:r>
          </w:p>
        </w:tc>
        <w:tc>
          <w:tcPr>
            <w:tcW w:w="1412" w:type="dxa"/>
          </w:tcPr>
          <w:p w14:paraId="325141C6" w14:textId="77777777" w:rsidR="00B94B17" w:rsidDel="008322E5" w:rsidRDefault="00B94B17" w:rsidP="00D650DC">
            <w:pPr>
              <w:pStyle w:val="TAL"/>
            </w:pPr>
            <w:r>
              <w:t>See NOTE 1</w:t>
            </w:r>
          </w:p>
        </w:tc>
      </w:tr>
    </w:tbl>
    <w:p w14:paraId="43411DFC" w14:textId="77777777" w:rsidR="00B94B17" w:rsidRDefault="00B94B17" w:rsidP="00B94B17"/>
    <w:p w14:paraId="6DB4952A" w14:textId="77777777" w:rsidR="00C70E96" w:rsidRDefault="00C70E96" w:rsidP="00C70E96">
      <w:pPr>
        <w:pStyle w:val="NO"/>
      </w:pPr>
      <w:r>
        <w:t xml:space="preserve">NOTE 1: </w:t>
      </w:r>
      <w:r>
        <w:tab/>
        <w:t>Same as in the row for inbound roaming (LBO) and inbound roaming (HR).</w:t>
      </w:r>
    </w:p>
    <w:p w14:paraId="43CB56F5" w14:textId="77777777" w:rsidR="00C70E96" w:rsidRDefault="00C70E96" w:rsidP="00C70E96">
      <w:pPr>
        <w:pStyle w:val="NO"/>
      </w:pPr>
      <w:r>
        <w:t xml:space="preserve">NOTE 2: </w:t>
      </w:r>
      <w:r>
        <w:tab/>
        <w:t>This is the case where the redirection happens with the outgoing SIP INVITE containing the validation result and the REQUEST URI is a target identity (see clause 7.11.2.3). The AS may or may not interact with the Verification AS.</w:t>
      </w:r>
    </w:p>
    <w:p w14:paraId="6AD3C1A7" w14:textId="77777777" w:rsidR="00C70E96" w:rsidRDefault="00C70E96" w:rsidP="00C70E96">
      <w:pPr>
        <w:pStyle w:val="NO"/>
      </w:pPr>
      <w:r>
        <w:t>NOTE 3:</w:t>
      </w:r>
      <w:r>
        <w:tab/>
        <w:t>The IRI-POI is in IBCF. The IRI-POI can be in AS for the special redirection case depicted in NOTE 2 (see clause 7.11.2.3).</w:t>
      </w:r>
    </w:p>
    <w:p w14:paraId="58B91CE7" w14:textId="77777777" w:rsidR="00C70E96" w:rsidRDefault="00C70E96" w:rsidP="00C70E96">
      <w:r>
        <w:t>The indicated CSP choice is applicable when the signing/verification of only inter-CSP session is required. The CSP choice for signing and verification need not be the same.</w:t>
      </w:r>
    </w:p>
    <w:p w14:paraId="6E222170" w14:textId="2769AA86" w:rsidR="00EB145B" w:rsidRDefault="008602A2" w:rsidP="00EB145B">
      <w:pPr>
        <w:pStyle w:val="Heading2"/>
      </w:pPr>
      <w:bookmarkStart w:id="670" w:name="_Toc145185608"/>
      <w:r>
        <w:t>G.</w:t>
      </w:r>
      <w:r w:rsidR="00EB145B">
        <w:t>5.5</w:t>
      </w:r>
      <w:r w:rsidR="00EB145B">
        <w:tab/>
        <w:t>LIPF logic for targets that are non-local ID</w:t>
      </w:r>
      <w:bookmarkEnd w:id="670"/>
    </w:p>
    <w:p w14:paraId="2E69B389" w14:textId="1E660F3B" w:rsidR="00EB145B" w:rsidRDefault="008602A2" w:rsidP="00EB145B">
      <w:pPr>
        <w:pStyle w:val="Heading3"/>
      </w:pPr>
      <w:bookmarkStart w:id="671" w:name="_Toc145185609"/>
      <w:r>
        <w:t>G.</w:t>
      </w:r>
      <w:r w:rsidR="00EB145B">
        <w:t>5.5.1</w:t>
      </w:r>
      <w:r w:rsidR="00EB145B">
        <w:tab/>
        <w:t>The flowchart</w:t>
      </w:r>
      <w:bookmarkEnd w:id="671"/>
    </w:p>
    <w:p w14:paraId="28194D56" w14:textId="7F568BBA" w:rsidR="00EB145B" w:rsidRPr="00760004" w:rsidRDefault="00EB145B" w:rsidP="00EB145B">
      <w:r>
        <w:t xml:space="preserve">Figures </w:t>
      </w:r>
      <w:r w:rsidR="008602A2">
        <w:t>G.</w:t>
      </w:r>
      <w:r>
        <w:t xml:space="preserve">5-7, </w:t>
      </w:r>
      <w:r w:rsidR="008602A2">
        <w:t>G.</w:t>
      </w:r>
      <w:r>
        <w:t xml:space="preserve">5-8 and </w:t>
      </w:r>
      <w:r w:rsidR="008602A2">
        <w:t>G.</w:t>
      </w:r>
      <w:r>
        <w:t>5</w:t>
      </w:r>
      <w:r w:rsidR="002925EE">
        <w:t>-</w:t>
      </w:r>
      <w:r>
        <w:t>9 show the LIPF logic for the service type of Voice when the target is a non-local ID.</w:t>
      </w:r>
    </w:p>
    <w:p w14:paraId="6DB8A96A" w14:textId="77777777" w:rsidR="00EB145B" w:rsidRDefault="00EB145B" w:rsidP="00EB145B">
      <w:pPr>
        <w:pStyle w:val="TH"/>
      </w:pPr>
      <w:r>
        <w:object w:dxaOrig="13008" w:dyaOrig="15168" w14:anchorId="24E12D04">
          <v:shape id="_x0000_i1042" type="#_x0000_t75" style="width:462pt;height:540pt" o:ole="">
            <v:imagedata r:id="rId50" o:title=""/>
          </v:shape>
          <o:OLEObject Type="Embed" ProgID="Visio.Drawing.15" ShapeID="_x0000_i1042" DrawAspect="Content" ObjectID="_1756542789" r:id="rId51"/>
        </w:object>
      </w:r>
    </w:p>
    <w:p w14:paraId="60484B28" w14:textId="2323E94B" w:rsidR="00EB145B" w:rsidRPr="00657CC5" w:rsidRDefault="00EB145B" w:rsidP="00EB145B">
      <w:pPr>
        <w:pStyle w:val="TF"/>
      </w:pPr>
      <w:r>
        <w:t xml:space="preserve">Figure </w:t>
      </w:r>
      <w:r w:rsidR="008602A2">
        <w:t>G.</w:t>
      </w:r>
      <w:r>
        <w:t>5-7: LIPF logic for service type of Voice when target is a non-local ID</w:t>
      </w:r>
    </w:p>
    <w:p w14:paraId="50781CEA" w14:textId="77777777" w:rsidR="00EB145B" w:rsidRDefault="00EB145B" w:rsidP="00EB145B">
      <w:r>
        <w:t>For the delivery type of IRI + CC, the IRI-POIs and the CC-TFs are provisioned. For the delivery type of IRI, the IRI-POIs are provisioned. For the delivery type of CC, the CC-TFs are provisioned.</w:t>
      </w:r>
    </w:p>
    <w:p w14:paraId="2AFA1F9D" w14:textId="43625CD7" w:rsidR="00EB145B" w:rsidRDefault="00EB145B" w:rsidP="00EB145B">
      <w:r>
        <w:t xml:space="preserve">Figure </w:t>
      </w:r>
      <w:r w:rsidR="008602A2">
        <w:t>G.</w:t>
      </w:r>
      <w:r>
        <w:t xml:space="preserve">5-8 shows the LIPF logic for the provisioning of IRI-POIs and figure </w:t>
      </w:r>
      <w:r w:rsidR="008602A2">
        <w:t>G.</w:t>
      </w:r>
      <w:r>
        <w:t>5-9 shows the LIPF logic for the provisioning of CC-TFs.</w:t>
      </w:r>
    </w:p>
    <w:p w14:paraId="589BA55F" w14:textId="60756A61" w:rsidR="00EB145B" w:rsidRDefault="009E4A0C" w:rsidP="00EB145B">
      <w:pPr>
        <w:pStyle w:val="TH"/>
      </w:pPr>
      <w:r>
        <w:object w:dxaOrig="23821" w:dyaOrig="16080" w14:anchorId="5F47CC4C">
          <v:shape id="_x0000_i1043" type="#_x0000_t75" style="width:480pt;height:324pt" o:ole="">
            <v:imagedata r:id="rId52" o:title=""/>
          </v:shape>
          <o:OLEObject Type="Embed" ProgID="Visio.Drawing.15" ShapeID="_x0000_i1043" DrawAspect="Content" ObjectID="_1756542790" r:id="rId53"/>
        </w:object>
      </w:r>
    </w:p>
    <w:p w14:paraId="66241775" w14:textId="4AE1D17F" w:rsidR="00EB145B" w:rsidRDefault="00EB145B" w:rsidP="00EB145B">
      <w:pPr>
        <w:pStyle w:val="TF"/>
      </w:pPr>
      <w:r>
        <w:t xml:space="preserve">Figure </w:t>
      </w:r>
      <w:r w:rsidR="008602A2">
        <w:t>G.</w:t>
      </w:r>
      <w:r>
        <w:t>5-8: LIPF logic for delivery type of IRI for service type of Voice when target is a non-local ID</w:t>
      </w:r>
    </w:p>
    <w:p w14:paraId="11A4DD91" w14:textId="1CFCBBD4" w:rsidR="00EB145B" w:rsidRDefault="00EB145B" w:rsidP="00EB145B">
      <w:r>
        <w:t xml:space="preserve">The P-CSCF, IBCF and MGCF (in figure </w:t>
      </w:r>
      <w:r w:rsidR="008602A2">
        <w:t>G.</w:t>
      </w:r>
      <w:r>
        <w:t>5-8) provide IRI-POI functions under certain conditions as noted within the illustration. To prevent those IRI-POIs from providing the LI functions when not supposed to, the LIPF may have to include a parameter during the provisioning.</w:t>
      </w:r>
    </w:p>
    <w:p w14:paraId="26BE6266" w14:textId="0794D402" w:rsidR="00676008" w:rsidRPr="00C02EFF" w:rsidRDefault="00676008" w:rsidP="00EB145B">
      <w:r>
        <w:t>If STIR/SHAKEN is required to be intercepted in the network, the provisioning of IRI-POI in IBCF include the parameter ReportDiversionPASSporTInfo. Additional STIR/SHAKEN related provisioning for target non-local ID is illustrated in figure G.5-9A.</w:t>
      </w:r>
    </w:p>
    <w:p w14:paraId="7CD4B307" w14:textId="77777777" w:rsidR="00EB145B" w:rsidRDefault="00EB145B" w:rsidP="00EB145B">
      <w:pPr>
        <w:pStyle w:val="TH"/>
      </w:pPr>
      <w:r>
        <w:object w:dxaOrig="14808" w:dyaOrig="13212" w14:anchorId="33DE6D3F">
          <v:shape id="_x0000_i1044" type="#_x0000_t75" style="width:486pt;height:426pt" o:ole="">
            <v:imagedata r:id="rId54" o:title=""/>
          </v:shape>
          <o:OLEObject Type="Embed" ProgID="Visio.Drawing.15" ShapeID="_x0000_i1044" DrawAspect="Content" ObjectID="_1756542791" r:id="rId55"/>
        </w:object>
      </w:r>
    </w:p>
    <w:p w14:paraId="06E50BF5" w14:textId="6D0FFA06" w:rsidR="00EB145B" w:rsidRDefault="00EB145B" w:rsidP="00EB145B">
      <w:pPr>
        <w:pStyle w:val="TF"/>
      </w:pPr>
      <w:r>
        <w:t xml:space="preserve">Figure </w:t>
      </w:r>
      <w:r w:rsidR="008602A2">
        <w:t>G.</w:t>
      </w:r>
      <w:r>
        <w:t>5-9: LIPF logic for delivery type of CC for service type of Voice when target is a non-local ID</w:t>
      </w:r>
    </w:p>
    <w:p w14:paraId="1C086596" w14:textId="70CB6BF8" w:rsidR="00EB145B" w:rsidRPr="00C02EFF" w:rsidRDefault="00EB145B" w:rsidP="00EB145B">
      <w:r>
        <w:t xml:space="preserve">The P-CSCF, IBCF and MGCF (in figure </w:t>
      </w:r>
      <w:r w:rsidR="008602A2">
        <w:t>G.</w:t>
      </w:r>
      <w:r>
        <w:t>5-9) provide CC-TF functions under certain conditions as noted within the illustration. To prevent those CC-TFs from triggering the CC-POI when not supposed to, the LIPF may have to include a parameter during the provisioning.</w:t>
      </w:r>
    </w:p>
    <w:p w14:paraId="654805F7" w14:textId="77777777" w:rsidR="00344F82" w:rsidRDefault="00344F82" w:rsidP="00344F82">
      <w:r>
        <w:t>Figure G.5-9A illustrates the LIPF logic for additional STIR/SHAKEN related provisioning for target non-local ID.</w:t>
      </w:r>
    </w:p>
    <w:p w14:paraId="1719D071" w14:textId="77777777" w:rsidR="00344F82" w:rsidRDefault="00344F82" w:rsidP="00344F82">
      <w:pPr>
        <w:pStyle w:val="TH"/>
      </w:pPr>
      <w:r>
        <w:object w:dxaOrig="14101" w:dyaOrig="14280" w14:anchorId="56C1D653">
          <v:shape id="_x0000_i1045" type="#_x0000_t75" style="width:480pt;height:486pt" o:ole="">
            <v:imagedata r:id="rId56" o:title=""/>
          </v:shape>
          <o:OLEObject Type="Embed" ProgID="Visio.Drawing.15" ShapeID="_x0000_i1045" DrawAspect="Content" ObjectID="_1756542792" r:id="rId57"/>
        </w:object>
      </w:r>
    </w:p>
    <w:p w14:paraId="545E2E41" w14:textId="77777777" w:rsidR="00344F82" w:rsidRDefault="00344F82" w:rsidP="00344F82">
      <w:pPr>
        <w:pStyle w:val="TF"/>
      </w:pPr>
      <w:r>
        <w:t>Figure G.5-9A: LIPF logic for additional STIR/SHAKEN related provisioning for target non-local ID</w:t>
      </w:r>
    </w:p>
    <w:p w14:paraId="3C215E16" w14:textId="77777777" w:rsidR="00344F82" w:rsidRDefault="00344F82" w:rsidP="00344F82">
      <w:r>
        <w:t>For STIR/SHAKEN related reporting IBCF, AS, P-CSCF (VPLMN with LBO), LMISF-IRI-POI (VPLMN with HR) provide the IRI-POI functions. The LIPF logic shown in figure G.5-9A is additional logic required to support the STIR/SHAKEN when the target is non-local ID.</w:t>
      </w:r>
    </w:p>
    <w:p w14:paraId="6723501A" w14:textId="77777777" w:rsidR="00344F82" w:rsidRDefault="00344F82" w:rsidP="00344F82">
      <w:r>
        <w:t>As illustrated in figure G.5-8, the IRI-POIs in P-CSCF, LMISF-IRI are provisioned as part IMS-based voice LI. Likewise, the IRI-POI in IBCF is also provisioned for IMS-based voice LI when default option is used in HPLMN, or when alternate options are used in both HPLMN and VPLMN.</w:t>
      </w:r>
    </w:p>
    <w:p w14:paraId="50C4D4AE" w14:textId="77777777" w:rsidR="00344F82" w:rsidRDefault="00344F82" w:rsidP="00344F82">
      <w:r>
        <w:t>When the interception of STIR/SHAKEN is required in the network, the IRI-POIs in IBCF and AS are to be provisioned with ReportDiversionPASSporTInfo value.</w:t>
      </w:r>
    </w:p>
    <w:p w14:paraId="092DEC16" w14:textId="7F2FB25A" w:rsidR="00EB145B" w:rsidRDefault="008602A2" w:rsidP="00EB145B">
      <w:pPr>
        <w:pStyle w:val="Heading3"/>
      </w:pPr>
      <w:bookmarkStart w:id="672" w:name="_Toc145185610"/>
      <w:r>
        <w:t>G.</w:t>
      </w:r>
      <w:r w:rsidR="00EB145B">
        <w:t>5.5.2</w:t>
      </w:r>
      <w:r w:rsidR="00EB145B">
        <w:tab/>
        <w:t>Interception</w:t>
      </w:r>
      <w:bookmarkEnd w:id="672"/>
    </w:p>
    <w:p w14:paraId="41C6AB22" w14:textId="445DA881" w:rsidR="00EB145B" w:rsidRDefault="008602A2" w:rsidP="00EB145B">
      <w:pPr>
        <w:pStyle w:val="Heading4"/>
      </w:pPr>
      <w:bookmarkStart w:id="673" w:name="_Toc145185611"/>
      <w:r>
        <w:t>G.</w:t>
      </w:r>
      <w:r w:rsidR="00EB145B">
        <w:t>5.5.2.1</w:t>
      </w:r>
      <w:r w:rsidR="00EB145B">
        <w:tab/>
        <w:t>IMS deployment</w:t>
      </w:r>
      <w:bookmarkEnd w:id="673"/>
    </w:p>
    <w:p w14:paraId="7DA01875" w14:textId="77777777" w:rsidR="00EB145B" w:rsidRDefault="00EB145B" w:rsidP="00EB145B">
      <w:r>
        <w:t>There are two deployment options for IMS for intercepting the service type of Voice (TS 33.127 [5]):</w:t>
      </w:r>
    </w:p>
    <w:p w14:paraId="01D729EF" w14:textId="77777777" w:rsidR="00EB145B" w:rsidRDefault="00EB145B" w:rsidP="00EB145B">
      <w:pPr>
        <w:pStyle w:val="B1"/>
      </w:pPr>
      <w:r>
        <w:t>-</w:t>
      </w:r>
      <w:r>
        <w:tab/>
        <w:t>Default.</w:t>
      </w:r>
    </w:p>
    <w:p w14:paraId="367058D1" w14:textId="77777777" w:rsidR="00EB145B" w:rsidRDefault="00EB145B" w:rsidP="00EB145B">
      <w:pPr>
        <w:pStyle w:val="B1"/>
      </w:pPr>
      <w:r>
        <w:t>-</w:t>
      </w:r>
      <w:r>
        <w:tab/>
        <w:t>Alternate option.</w:t>
      </w:r>
    </w:p>
    <w:p w14:paraId="0F0C1D1A" w14:textId="77777777" w:rsidR="00EB145B" w:rsidRDefault="00EB145B" w:rsidP="00EB145B">
      <w:r>
        <w:t>It is expected that the CSP implements one of the two deployment options.</w:t>
      </w:r>
    </w:p>
    <w:p w14:paraId="5EC52A63" w14:textId="6C689CE9" w:rsidR="00EB145B" w:rsidRDefault="00EB145B" w:rsidP="00EB145B">
      <w:r>
        <w:t xml:space="preserve">The conditions under which IRI-POI or CC-TF functions have to provided are illustrated within the deawing and are further clarified in table </w:t>
      </w:r>
      <w:r w:rsidR="008602A2">
        <w:t>G.</w:t>
      </w:r>
      <w:r>
        <w:t xml:space="preserve">5-3 and </w:t>
      </w:r>
      <w:r w:rsidR="008602A2">
        <w:t>G.</w:t>
      </w:r>
      <w:r>
        <w:t>5-4. The LIPF may have to indicate to the IRI-POI and CC-TF the condition in which they have to provide the respective functions.</w:t>
      </w:r>
    </w:p>
    <w:p w14:paraId="4CF7FDCB" w14:textId="540A86E3" w:rsidR="00EB145B" w:rsidRDefault="008602A2" w:rsidP="00EB145B">
      <w:pPr>
        <w:pStyle w:val="Heading4"/>
      </w:pPr>
      <w:bookmarkStart w:id="674" w:name="_Toc145185612"/>
      <w:r>
        <w:t>G.</w:t>
      </w:r>
      <w:r w:rsidR="00EB145B">
        <w:t>5.5.2.2</w:t>
      </w:r>
      <w:r w:rsidR="00EB145B">
        <w:tab/>
        <w:t>Summary</w:t>
      </w:r>
      <w:bookmarkEnd w:id="674"/>
    </w:p>
    <w:p w14:paraId="60D028D0" w14:textId="2E215D08" w:rsidR="00EB145B" w:rsidRDefault="00EB145B" w:rsidP="00EB145B">
      <w:r>
        <w:t xml:space="preserve">Table </w:t>
      </w:r>
      <w:r w:rsidR="008602A2">
        <w:t>G.</w:t>
      </w:r>
      <w:r>
        <w:t>5-3 provides the scope of NF domain that provides the IRI-POI/CC-TF/CC-POI functions for the service type of Voice with the IMS deployment option Default in HPLMN.</w:t>
      </w:r>
    </w:p>
    <w:p w14:paraId="2CBAAC20" w14:textId="3F93CCD4" w:rsidR="00EB145B" w:rsidRDefault="00EB145B" w:rsidP="00EB145B">
      <w:pPr>
        <w:pStyle w:val="TH"/>
      </w:pPr>
      <w:r>
        <w:t xml:space="preserve">Table </w:t>
      </w:r>
      <w:r w:rsidR="008602A2">
        <w:t>G.</w:t>
      </w:r>
      <w:r>
        <w:t>5-3: Scope of NF domain in IMS providing the LI functions with Default in HPLMN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1418"/>
        <w:gridCol w:w="1275"/>
        <w:gridCol w:w="1134"/>
        <w:gridCol w:w="1134"/>
        <w:gridCol w:w="1276"/>
        <w:gridCol w:w="1134"/>
      </w:tblGrid>
      <w:tr w:rsidR="00AF3776" w14:paraId="08A2780F" w14:textId="77777777" w:rsidTr="005F25D9">
        <w:tc>
          <w:tcPr>
            <w:tcW w:w="1951" w:type="dxa"/>
            <w:vMerge w:val="restart"/>
            <w:shd w:val="clear" w:color="auto" w:fill="D9D9D9"/>
            <w:vAlign w:val="center"/>
          </w:tcPr>
          <w:p w14:paraId="427EF72E" w14:textId="77777777" w:rsidR="00AF3776" w:rsidRPr="001B6F4F" w:rsidRDefault="00AF3776" w:rsidP="005F25D9">
            <w:pPr>
              <w:pStyle w:val="TAH"/>
            </w:pPr>
            <w:r w:rsidRPr="001B6F4F">
              <w:t>NF with LI function</w:t>
            </w:r>
          </w:p>
        </w:tc>
        <w:tc>
          <w:tcPr>
            <w:tcW w:w="1418" w:type="dxa"/>
            <w:vMerge w:val="restart"/>
            <w:shd w:val="clear" w:color="auto" w:fill="D9D9D9"/>
            <w:vAlign w:val="center"/>
          </w:tcPr>
          <w:p w14:paraId="1BDD871D" w14:textId="77777777" w:rsidR="00AF3776" w:rsidRPr="001B6F4F" w:rsidRDefault="00AF3776" w:rsidP="005F25D9">
            <w:pPr>
              <w:pStyle w:val="TAH"/>
            </w:pPr>
            <w:r w:rsidRPr="001B6F4F">
              <w:t>Non-roaming</w:t>
            </w:r>
          </w:p>
        </w:tc>
        <w:tc>
          <w:tcPr>
            <w:tcW w:w="3543" w:type="dxa"/>
            <w:gridSpan w:val="3"/>
            <w:shd w:val="clear" w:color="auto" w:fill="D9D9D9"/>
            <w:vAlign w:val="center"/>
          </w:tcPr>
          <w:p w14:paraId="1C95307D" w14:textId="77777777" w:rsidR="00AF3776" w:rsidRPr="001B6F4F" w:rsidRDefault="00AF3776" w:rsidP="005F25D9">
            <w:pPr>
              <w:pStyle w:val="TAH"/>
            </w:pPr>
            <w:r w:rsidRPr="001B6F4F">
              <w:t>Roaming with LBO</w:t>
            </w:r>
          </w:p>
        </w:tc>
        <w:tc>
          <w:tcPr>
            <w:tcW w:w="2410" w:type="dxa"/>
            <w:gridSpan w:val="2"/>
            <w:shd w:val="clear" w:color="auto" w:fill="D9D9D9"/>
            <w:vAlign w:val="center"/>
          </w:tcPr>
          <w:p w14:paraId="2271F3CB" w14:textId="77777777" w:rsidR="00AF3776" w:rsidRPr="001B6F4F" w:rsidRDefault="00AF3776" w:rsidP="005F25D9">
            <w:pPr>
              <w:pStyle w:val="TAH"/>
            </w:pPr>
            <w:r w:rsidRPr="001B6F4F">
              <w:t>Roaming with HR</w:t>
            </w:r>
          </w:p>
        </w:tc>
      </w:tr>
      <w:tr w:rsidR="00AF3776" w14:paraId="32E0EAC8" w14:textId="77777777" w:rsidTr="005F25D9">
        <w:tc>
          <w:tcPr>
            <w:tcW w:w="1951" w:type="dxa"/>
            <w:vMerge/>
            <w:shd w:val="clear" w:color="auto" w:fill="D9D9D9"/>
            <w:vAlign w:val="center"/>
          </w:tcPr>
          <w:p w14:paraId="5BE48B99" w14:textId="77777777" w:rsidR="00AF3776" w:rsidRPr="00AD5A49" w:rsidRDefault="00AF3776" w:rsidP="005F25D9">
            <w:pPr>
              <w:pStyle w:val="TAH"/>
            </w:pPr>
          </w:p>
        </w:tc>
        <w:tc>
          <w:tcPr>
            <w:tcW w:w="1418" w:type="dxa"/>
            <w:vMerge/>
            <w:shd w:val="clear" w:color="auto" w:fill="D9D9D9"/>
            <w:vAlign w:val="center"/>
          </w:tcPr>
          <w:p w14:paraId="69CC569A" w14:textId="77777777" w:rsidR="00AF3776" w:rsidRPr="00AD5A49" w:rsidRDefault="00AF3776" w:rsidP="005F25D9">
            <w:pPr>
              <w:pStyle w:val="TAH"/>
            </w:pPr>
          </w:p>
        </w:tc>
        <w:tc>
          <w:tcPr>
            <w:tcW w:w="2409" w:type="dxa"/>
            <w:gridSpan w:val="2"/>
            <w:shd w:val="clear" w:color="auto" w:fill="D9D9D9"/>
            <w:vAlign w:val="center"/>
          </w:tcPr>
          <w:p w14:paraId="5F2352F8" w14:textId="77777777" w:rsidR="00AF3776" w:rsidRPr="00AD5A49" w:rsidRDefault="00AF3776" w:rsidP="005F25D9">
            <w:pPr>
              <w:pStyle w:val="TAH"/>
            </w:pPr>
            <w:r w:rsidRPr="00AD5A49">
              <w:t>VPLMN</w:t>
            </w:r>
          </w:p>
        </w:tc>
        <w:tc>
          <w:tcPr>
            <w:tcW w:w="1134" w:type="dxa"/>
            <w:vMerge w:val="restart"/>
            <w:shd w:val="clear" w:color="auto" w:fill="D9D9D9"/>
            <w:vAlign w:val="center"/>
          </w:tcPr>
          <w:p w14:paraId="6932EC0D" w14:textId="77777777" w:rsidR="00AF3776" w:rsidRPr="00AD5A49" w:rsidRDefault="00AF3776" w:rsidP="005F25D9">
            <w:pPr>
              <w:pStyle w:val="TAH"/>
            </w:pPr>
            <w:r w:rsidRPr="00AD5A49">
              <w:t>HPLMN</w:t>
            </w:r>
          </w:p>
        </w:tc>
        <w:tc>
          <w:tcPr>
            <w:tcW w:w="1276" w:type="dxa"/>
            <w:vMerge w:val="restart"/>
            <w:shd w:val="clear" w:color="auto" w:fill="D9D9D9"/>
            <w:vAlign w:val="center"/>
          </w:tcPr>
          <w:p w14:paraId="6196A781" w14:textId="77777777" w:rsidR="00AF3776" w:rsidRPr="00AD5A49" w:rsidRDefault="00AF3776" w:rsidP="005F25D9">
            <w:pPr>
              <w:pStyle w:val="TAH"/>
            </w:pPr>
            <w:r w:rsidRPr="00AD5A49">
              <w:t>VPLMN</w:t>
            </w:r>
          </w:p>
        </w:tc>
        <w:tc>
          <w:tcPr>
            <w:tcW w:w="1134" w:type="dxa"/>
            <w:vMerge w:val="restart"/>
            <w:shd w:val="clear" w:color="auto" w:fill="D9D9D9"/>
            <w:vAlign w:val="center"/>
          </w:tcPr>
          <w:p w14:paraId="6BA4F892" w14:textId="77777777" w:rsidR="00AF3776" w:rsidRPr="00AD5A49" w:rsidRDefault="00AF3776" w:rsidP="005F25D9">
            <w:pPr>
              <w:pStyle w:val="TAH"/>
            </w:pPr>
            <w:r w:rsidRPr="00AD5A49">
              <w:t>HPLMN</w:t>
            </w:r>
          </w:p>
        </w:tc>
      </w:tr>
      <w:tr w:rsidR="00AF3776" w14:paraId="31447519" w14:textId="77777777" w:rsidTr="005F25D9">
        <w:tc>
          <w:tcPr>
            <w:tcW w:w="1951" w:type="dxa"/>
            <w:vMerge/>
            <w:tcBorders>
              <w:bottom w:val="single" w:sz="4" w:space="0" w:color="auto"/>
            </w:tcBorders>
            <w:shd w:val="clear" w:color="auto" w:fill="D9D9D9"/>
            <w:vAlign w:val="center"/>
          </w:tcPr>
          <w:p w14:paraId="799BCA4D" w14:textId="77777777" w:rsidR="00AF3776" w:rsidRPr="00AD5A49" w:rsidRDefault="00AF3776" w:rsidP="005F25D9">
            <w:pPr>
              <w:pStyle w:val="TAH"/>
            </w:pPr>
          </w:p>
        </w:tc>
        <w:tc>
          <w:tcPr>
            <w:tcW w:w="1418" w:type="dxa"/>
            <w:vMerge/>
            <w:tcBorders>
              <w:bottom w:val="single" w:sz="4" w:space="0" w:color="auto"/>
            </w:tcBorders>
            <w:shd w:val="clear" w:color="auto" w:fill="D9D9D9"/>
            <w:vAlign w:val="center"/>
          </w:tcPr>
          <w:p w14:paraId="68ACEF65" w14:textId="77777777" w:rsidR="00AF3776" w:rsidRPr="00AD5A49" w:rsidRDefault="00AF3776" w:rsidP="005F25D9">
            <w:pPr>
              <w:pStyle w:val="TAH"/>
            </w:pPr>
          </w:p>
        </w:tc>
        <w:tc>
          <w:tcPr>
            <w:tcW w:w="1275" w:type="dxa"/>
            <w:tcBorders>
              <w:bottom w:val="single" w:sz="4" w:space="0" w:color="auto"/>
            </w:tcBorders>
            <w:shd w:val="clear" w:color="auto" w:fill="D9D9D9"/>
            <w:vAlign w:val="center"/>
          </w:tcPr>
          <w:p w14:paraId="4D68E69C" w14:textId="77777777" w:rsidR="00AF3776" w:rsidRPr="00AD5A49" w:rsidRDefault="00AF3776" w:rsidP="005F25D9">
            <w:pPr>
              <w:pStyle w:val="TAH"/>
            </w:pPr>
            <w:r w:rsidRPr="00AD5A49">
              <w:t>Default</w:t>
            </w:r>
          </w:p>
        </w:tc>
        <w:tc>
          <w:tcPr>
            <w:tcW w:w="1134" w:type="dxa"/>
            <w:tcBorders>
              <w:bottom w:val="single" w:sz="4" w:space="0" w:color="auto"/>
            </w:tcBorders>
            <w:shd w:val="clear" w:color="auto" w:fill="D9D9D9"/>
            <w:vAlign w:val="center"/>
          </w:tcPr>
          <w:p w14:paraId="4C63BE3F" w14:textId="77777777" w:rsidR="00AF3776" w:rsidRPr="00AD5A49" w:rsidRDefault="00AF3776" w:rsidP="005F25D9">
            <w:pPr>
              <w:pStyle w:val="TAH"/>
            </w:pPr>
            <w:r w:rsidRPr="00AD5A49">
              <w:t>Alternate</w:t>
            </w:r>
          </w:p>
        </w:tc>
        <w:tc>
          <w:tcPr>
            <w:tcW w:w="1134" w:type="dxa"/>
            <w:vMerge/>
            <w:tcBorders>
              <w:bottom w:val="single" w:sz="4" w:space="0" w:color="auto"/>
            </w:tcBorders>
            <w:shd w:val="clear" w:color="auto" w:fill="D9D9D9"/>
            <w:vAlign w:val="center"/>
          </w:tcPr>
          <w:p w14:paraId="29864CFB" w14:textId="77777777" w:rsidR="00AF3776" w:rsidRPr="00AD5A49" w:rsidRDefault="00AF3776" w:rsidP="005F25D9">
            <w:pPr>
              <w:pStyle w:val="TAH"/>
            </w:pPr>
          </w:p>
        </w:tc>
        <w:tc>
          <w:tcPr>
            <w:tcW w:w="1276" w:type="dxa"/>
            <w:vMerge/>
            <w:tcBorders>
              <w:bottom w:val="single" w:sz="4" w:space="0" w:color="auto"/>
            </w:tcBorders>
            <w:shd w:val="clear" w:color="auto" w:fill="D9D9D9"/>
            <w:vAlign w:val="center"/>
          </w:tcPr>
          <w:p w14:paraId="204407B6" w14:textId="77777777" w:rsidR="00AF3776" w:rsidRPr="00AD5A49" w:rsidRDefault="00AF3776" w:rsidP="005F25D9">
            <w:pPr>
              <w:pStyle w:val="TAH"/>
            </w:pPr>
          </w:p>
        </w:tc>
        <w:tc>
          <w:tcPr>
            <w:tcW w:w="1134" w:type="dxa"/>
            <w:vMerge/>
            <w:tcBorders>
              <w:bottom w:val="single" w:sz="4" w:space="0" w:color="auto"/>
            </w:tcBorders>
            <w:shd w:val="clear" w:color="auto" w:fill="D9D9D9"/>
            <w:vAlign w:val="center"/>
          </w:tcPr>
          <w:p w14:paraId="6CE89261" w14:textId="77777777" w:rsidR="00AF3776" w:rsidRPr="00AD5A49" w:rsidRDefault="00AF3776" w:rsidP="005F25D9">
            <w:pPr>
              <w:pStyle w:val="TAH"/>
            </w:pPr>
          </w:p>
        </w:tc>
      </w:tr>
      <w:tr w:rsidR="00AF3776" w14:paraId="4303A437" w14:textId="77777777" w:rsidTr="005F25D9">
        <w:tc>
          <w:tcPr>
            <w:tcW w:w="1951" w:type="dxa"/>
            <w:shd w:val="clear" w:color="auto" w:fill="auto"/>
            <w:vAlign w:val="center"/>
          </w:tcPr>
          <w:p w14:paraId="2A4CFC40" w14:textId="77777777" w:rsidR="00AF3776" w:rsidRPr="001B6F4F" w:rsidRDefault="00AF3776" w:rsidP="005F25D9">
            <w:pPr>
              <w:pStyle w:val="TAL"/>
            </w:pPr>
            <w:r w:rsidRPr="001B6F4F">
              <w:t>P-CSCF</w:t>
            </w:r>
          </w:p>
        </w:tc>
        <w:tc>
          <w:tcPr>
            <w:tcW w:w="1418" w:type="dxa"/>
            <w:shd w:val="clear" w:color="auto" w:fill="auto"/>
            <w:vAlign w:val="center"/>
          </w:tcPr>
          <w:p w14:paraId="6675F79E" w14:textId="77777777" w:rsidR="00AF3776" w:rsidRPr="001B6F4F" w:rsidRDefault="00AF3776" w:rsidP="005F25D9">
            <w:pPr>
              <w:pStyle w:val="TAL"/>
            </w:pPr>
            <w:r w:rsidRPr="001B6F4F">
              <w:t>n/a</w:t>
            </w:r>
          </w:p>
        </w:tc>
        <w:tc>
          <w:tcPr>
            <w:tcW w:w="1275" w:type="dxa"/>
            <w:shd w:val="clear" w:color="auto" w:fill="auto"/>
            <w:vAlign w:val="center"/>
          </w:tcPr>
          <w:p w14:paraId="56A95678" w14:textId="77777777" w:rsidR="00AF3776" w:rsidRPr="001B6F4F" w:rsidRDefault="00AF3776" w:rsidP="005F25D9">
            <w:pPr>
              <w:pStyle w:val="TAL"/>
            </w:pPr>
            <w:r w:rsidRPr="001B6F4F">
              <w:t>IRI-POI</w:t>
            </w:r>
          </w:p>
        </w:tc>
        <w:tc>
          <w:tcPr>
            <w:tcW w:w="1134" w:type="dxa"/>
            <w:shd w:val="clear" w:color="auto" w:fill="auto"/>
            <w:vAlign w:val="center"/>
          </w:tcPr>
          <w:p w14:paraId="39670CEA" w14:textId="77777777" w:rsidR="00AF3776" w:rsidRPr="001B6F4F" w:rsidRDefault="00AF3776" w:rsidP="005F25D9">
            <w:pPr>
              <w:pStyle w:val="TAL"/>
            </w:pPr>
            <w:r w:rsidRPr="001B6F4F">
              <w:t>n/a</w:t>
            </w:r>
          </w:p>
        </w:tc>
        <w:tc>
          <w:tcPr>
            <w:tcW w:w="1134" w:type="dxa"/>
            <w:shd w:val="clear" w:color="auto" w:fill="auto"/>
            <w:vAlign w:val="center"/>
          </w:tcPr>
          <w:p w14:paraId="4167463F" w14:textId="77777777" w:rsidR="00AF3776" w:rsidRPr="001B6F4F" w:rsidRDefault="00AF3776" w:rsidP="005F25D9">
            <w:pPr>
              <w:pStyle w:val="TAL"/>
            </w:pPr>
            <w:r w:rsidRPr="001B6F4F">
              <w:t>n/a</w:t>
            </w:r>
          </w:p>
        </w:tc>
        <w:tc>
          <w:tcPr>
            <w:tcW w:w="1276" w:type="dxa"/>
            <w:shd w:val="clear" w:color="auto" w:fill="auto"/>
            <w:vAlign w:val="center"/>
          </w:tcPr>
          <w:p w14:paraId="31FEC58A" w14:textId="77777777" w:rsidR="00AF3776" w:rsidRPr="001B6F4F" w:rsidRDefault="00AF3776" w:rsidP="005F25D9">
            <w:pPr>
              <w:pStyle w:val="TAL"/>
            </w:pPr>
            <w:r w:rsidRPr="001B6F4F">
              <w:t>n/a</w:t>
            </w:r>
          </w:p>
        </w:tc>
        <w:tc>
          <w:tcPr>
            <w:tcW w:w="1134" w:type="dxa"/>
            <w:shd w:val="clear" w:color="auto" w:fill="auto"/>
            <w:vAlign w:val="center"/>
          </w:tcPr>
          <w:p w14:paraId="15ED1321" w14:textId="77777777" w:rsidR="00AF3776" w:rsidRPr="001B6F4F" w:rsidRDefault="00AF3776" w:rsidP="005F25D9">
            <w:pPr>
              <w:pStyle w:val="TAL"/>
            </w:pPr>
            <w:r w:rsidRPr="001B6F4F">
              <w:t>n/a</w:t>
            </w:r>
          </w:p>
        </w:tc>
      </w:tr>
      <w:tr w:rsidR="00AF3776" w14:paraId="7A4500E0" w14:textId="77777777" w:rsidTr="005F25D9">
        <w:tc>
          <w:tcPr>
            <w:tcW w:w="1951" w:type="dxa"/>
            <w:shd w:val="clear" w:color="auto" w:fill="auto"/>
            <w:vAlign w:val="center"/>
          </w:tcPr>
          <w:p w14:paraId="7DBFB9E7" w14:textId="77777777" w:rsidR="00AF3776" w:rsidRPr="001B6F4F" w:rsidRDefault="00AF3776" w:rsidP="005F25D9">
            <w:pPr>
              <w:pStyle w:val="TAL"/>
            </w:pPr>
            <w:r w:rsidRPr="001B6F4F">
              <w:t>P-CSCF</w:t>
            </w:r>
          </w:p>
        </w:tc>
        <w:tc>
          <w:tcPr>
            <w:tcW w:w="1418" w:type="dxa"/>
            <w:shd w:val="clear" w:color="auto" w:fill="auto"/>
            <w:vAlign w:val="center"/>
          </w:tcPr>
          <w:p w14:paraId="3F4BD0A6" w14:textId="77777777" w:rsidR="00AF3776" w:rsidRPr="001B6F4F" w:rsidRDefault="00AF3776" w:rsidP="005F25D9">
            <w:pPr>
              <w:pStyle w:val="TAL"/>
            </w:pPr>
            <w:r w:rsidRPr="001B6F4F">
              <w:t>n/a</w:t>
            </w:r>
          </w:p>
        </w:tc>
        <w:tc>
          <w:tcPr>
            <w:tcW w:w="1275" w:type="dxa"/>
            <w:shd w:val="clear" w:color="auto" w:fill="auto"/>
            <w:vAlign w:val="center"/>
          </w:tcPr>
          <w:p w14:paraId="5A90425A" w14:textId="77777777" w:rsidR="00AF3776" w:rsidRPr="001B6F4F" w:rsidRDefault="00AF3776" w:rsidP="005F25D9">
            <w:pPr>
              <w:pStyle w:val="TAL"/>
            </w:pPr>
            <w:r w:rsidRPr="001B6F4F">
              <w:t>CC-TF</w:t>
            </w:r>
          </w:p>
        </w:tc>
        <w:tc>
          <w:tcPr>
            <w:tcW w:w="1134" w:type="dxa"/>
            <w:shd w:val="clear" w:color="auto" w:fill="auto"/>
            <w:vAlign w:val="center"/>
          </w:tcPr>
          <w:p w14:paraId="6B4E4C90" w14:textId="77777777" w:rsidR="00AF3776" w:rsidRPr="001B6F4F" w:rsidRDefault="00AF3776" w:rsidP="005F25D9">
            <w:pPr>
              <w:pStyle w:val="TAL"/>
            </w:pPr>
            <w:r w:rsidRPr="001B6F4F">
              <w:t>n/a</w:t>
            </w:r>
          </w:p>
        </w:tc>
        <w:tc>
          <w:tcPr>
            <w:tcW w:w="1134" w:type="dxa"/>
            <w:shd w:val="clear" w:color="auto" w:fill="auto"/>
            <w:vAlign w:val="center"/>
          </w:tcPr>
          <w:p w14:paraId="35DC104C" w14:textId="77777777" w:rsidR="00AF3776" w:rsidRPr="001B6F4F" w:rsidRDefault="00AF3776" w:rsidP="005F25D9">
            <w:pPr>
              <w:pStyle w:val="TAL"/>
            </w:pPr>
            <w:r w:rsidRPr="001B6F4F">
              <w:t>n/a</w:t>
            </w:r>
          </w:p>
        </w:tc>
        <w:tc>
          <w:tcPr>
            <w:tcW w:w="1276" w:type="dxa"/>
            <w:shd w:val="clear" w:color="auto" w:fill="auto"/>
            <w:vAlign w:val="center"/>
          </w:tcPr>
          <w:p w14:paraId="566A014F" w14:textId="77777777" w:rsidR="00AF3776" w:rsidRPr="001B6F4F" w:rsidRDefault="00AF3776" w:rsidP="005F25D9">
            <w:pPr>
              <w:pStyle w:val="TAL"/>
            </w:pPr>
            <w:r w:rsidRPr="001B6F4F">
              <w:t>n/a</w:t>
            </w:r>
          </w:p>
        </w:tc>
        <w:tc>
          <w:tcPr>
            <w:tcW w:w="1134" w:type="dxa"/>
            <w:shd w:val="clear" w:color="auto" w:fill="auto"/>
            <w:vAlign w:val="center"/>
          </w:tcPr>
          <w:p w14:paraId="3BC11B67" w14:textId="77777777" w:rsidR="00AF3776" w:rsidRPr="001B6F4F" w:rsidRDefault="00AF3776" w:rsidP="005F25D9">
            <w:pPr>
              <w:pStyle w:val="TAL"/>
            </w:pPr>
            <w:r w:rsidRPr="001B6F4F">
              <w:t>n/a</w:t>
            </w:r>
          </w:p>
        </w:tc>
      </w:tr>
      <w:tr w:rsidR="00AF3776" w14:paraId="51DA2578" w14:textId="77777777" w:rsidTr="005F25D9">
        <w:tc>
          <w:tcPr>
            <w:tcW w:w="1951" w:type="dxa"/>
            <w:shd w:val="clear" w:color="auto" w:fill="auto"/>
            <w:vAlign w:val="center"/>
          </w:tcPr>
          <w:p w14:paraId="443F9600" w14:textId="77777777" w:rsidR="00AF3776" w:rsidRPr="001B6F4F" w:rsidRDefault="00AF3776" w:rsidP="005F25D9">
            <w:pPr>
              <w:pStyle w:val="TAL"/>
            </w:pPr>
            <w:r w:rsidRPr="001B6F4F">
              <w:t>IMS-AGW</w:t>
            </w:r>
          </w:p>
        </w:tc>
        <w:tc>
          <w:tcPr>
            <w:tcW w:w="1418" w:type="dxa"/>
            <w:shd w:val="clear" w:color="auto" w:fill="auto"/>
            <w:vAlign w:val="center"/>
          </w:tcPr>
          <w:p w14:paraId="566A44F5" w14:textId="77777777" w:rsidR="00AF3776" w:rsidRPr="001B6F4F" w:rsidRDefault="00AF3776" w:rsidP="005F25D9">
            <w:pPr>
              <w:pStyle w:val="TAL"/>
            </w:pPr>
            <w:r w:rsidRPr="001B6F4F">
              <w:t>n/a</w:t>
            </w:r>
          </w:p>
        </w:tc>
        <w:tc>
          <w:tcPr>
            <w:tcW w:w="1275" w:type="dxa"/>
            <w:shd w:val="clear" w:color="auto" w:fill="auto"/>
            <w:vAlign w:val="center"/>
          </w:tcPr>
          <w:p w14:paraId="45E4455E" w14:textId="77777777" w:rsidR="00AF3776" w:rsidRPr="001B6F4F" w:rsidRDefault="00AF3776" w:rsidP="005F25D9">
            <w:pPr>
              <w:pStyle w:val="TAL"/>
            </w:pPr>
            <w:r w:rsidRPr="001B6F4F">
              <w:t>CC-POI</w:t>
            </w:r>
          </w:p>
        </w:tc>
        <w:tc>
          <w:tcPr>
            <w:tcW w:w="1134" w:type="dxa"/>
            <w:shd w:val="clear" w:color="auto" w:fill="auto"/>
            <w:vAlign w:val="center"/>
          </w:tcPr>
          <w:p w14:paraId="6146033C" w14:textId="77777777" w:rsidR="00AF3776" w:rsidRPr="001B6F4F" w:rsidRDefault="00AF3776" w:rsidP="005F25D9">
            <w:pPr>
              <w:pStyle w:val="TAL"/>
            </w:pPr>
            <w:r w:rsidRPr="001B6F4F">
              <w:t>n/a</w:t>
            </w:r>
          </w:p>
        </w:tc>
        <w:tc>
          <w:tcPr>
            <w:tcW w:w="1134" w:type="dxa"/>
            <w:shd w:val="clear" w:color="auto" w:fill="auto"/>
            <w:vAlign w:val="center"/>
          </w:tcPr>
          <w:p w14:paraId="55F6F7B4" w14:textId="77777777" w:rsidR="00AF3776" w:rsidRPr="001B6F4F" w:rsidRDefault="00AF3776" w:rsidP="005F25D9">
            <w:pPr>
              <w:pStyle w:val="TAL"/>
            </w:pPr>
            <w:r w:rsidRPr="001B6F4F">
              <w:t>n/a</w:t>
            </w:r>
          </w:p>
        </w:tc>
        <w:tc>
          <w:tcPr>
            <w:tcW w:w="1276" w:type="dxa"/>
            <w:shd w:val="clear" w:color="auto" w:fill="auto"/>
            <w:vAlign w:val="center"/>
          </w:tcPr>
          <w:p w14:paraId="7E89853C" w14:textId="77777777" w:rsidR="00AF3776" w:rsidRPr="001B6F4F" w:rsidRDefault="00AF3776" w:rsidP="005F25D9">
            <w:pPr>
              <w:pStyle w:val="TAL"/>
            </w:pPr>
            <w:r w:rsidRPr="001B6F4F">
              <w:t>n/a</w:t>
            </w:r>
          </w:p>
        </w:tc>
        <w:tc>
          <w:tcPr>
            <w:tcW w:w="1134" w:type="dxa"/>
            <w:shd w:val="clear" w:color="auto" w:fill="auto"/>
            <w:vAlign w:val="center"/>
          </w:tcPr>
          <w:p w14:paraId="7CC94E9F" w14:textId="77777777" w:rsidR="00AF3776" w:rsidRPr="001B6F4F" w:rsidRDefault="00AF3776" w:rsidP="005F25D9">
            <w:pPr>
              <w:pStyle w:val="TAL"/>
            </w:pPr>
            <w:r w:rsidRPr="001B6F4F">
              <w:t>n/a</w:t>
            </w:r>
          </w:p>
        </w:tc>
      </w:tr>
      <w:tr w:rsidR="00AF3776" w14:paraId="17713957" w14:textId="77777777" w:rsidTr="005F25D9">
        <w:tc>
          <w:tcPr>
            <w:tcW w:w="1951" w:type="dxa"/>
            <w:shd w:val="clear" w:color="auto" w:fill="auto"/>
            <w:vAlign w:val="center"/>
          </w:tcPr>
          <w:p w14:paraId="38DC423D" w14:textId="77777777" w:rsidR="00AF3776" w:rsidRPr="001B6F4F" w:rsidRDefault="00AF3776" w:rsidP="005F25D9">
            <w:pPr>
              <w:pStyle w:val="TAL"/>
            </w:pPr>
            <w:r>
              <w:t>AS (NOTE 5)</w:t>
            </w:r>
          </w:p>
        </w:tc>
        <w:tc>
          <w:tcPr>
            <w:tcW w:w="1418" w:type="dxa"/>
            <w:shd w:val="clear" w:color="auto" w:fill="auto"/>
            <w:vAlign w:val="center"/>
          </w:tcPr>
          <w:p w14:paraId="74E5E93C" w14:textId="77777777" w:rsidR="00AF3776" w:rsidRPr="001B6F4F" w:rsidRDefault="00AF3776" w:rsidP="005F25D9">
            <w:pPr>
              <w:pStyle w:val="TAL"/>
            </w:pPr>
            <w:r>
              <w:t>IRI-POI</w:t>
            </w:r>
          </w:p>
        </w:tc>
        <w:tc>
          <w:tcPr>
            <w:tcW w:w="1275" w:type="dxa"/>
            <w:shd w:val="clear" w:color="auto" w:fill="auto"/>
            <w:vAlign w:val="center"/>
          </w:tcPr>
          <w:p w14:paraId="3331A326" w14:textId="77777777" w:rsidR="00AF3776" w:rsidRPr="001B6F4F" w:rsidRDefault="00AF3776" w:rsidP="005F25D9">
            <w:pPr>
              <w:pStyle w:val="TAL"/>
            </w:pPr>
            <w:r>
              <w:t>n/a</w:t>
            </w:r>
          </w:p>
        </w:tc>
        <w:tc>
          <w:tcPr>
            <w:tcW w:w="1134" w:type="dxa"/>
            <w:shd w:val="clear" w:color="auto" w:fill="auto"/>
            <w:vAlign w:val="center"/>
          </w:tcPr>
          <w:p w14:paraId="124CC87E" w14:textId="77777777" w:rsidR="00AF3776" w:rsidRPr="001B6F4F" w:rsidRDefault="00AF3776" w:rsidP="005F25D9">
            <w:pPr>
              <w:pStyle w:val="TAL"/>
            </w:pPr>
            <w:r>
              <w:t>n/a</w:t>
            </w:r>
          </w:p>
        </w:tc>
        <w:tc>
          <w:tcPr>
            <w:tcW w:w="1134" w:type="dxa"/>
            <w:shd w:val="clear" w:color="auto" w:fill="auto"/>
            <w:vAlign w:val="center"/>
          </w:tcPr>
          <w:p w14:paraId="26B43B87" w14:textId="77777777" w:rsidR="00AF3776" w:rsidRPr="001B6F4F" w:rsidRDefault="00AF3776" w:rsidP="005F25D9">
            <w:pPr>
              <w:pStyle w:val="TAL"/>
            </w:pPr>
            <w:r>
              <w:t>IRI-POI</w:t>
            </w:r>
          </w:p>
        </w:tc>
        <w:tc>
          <w:tcPr>
            <w:tcW w:w="1276" w:type="dxa"/>
            <w:shd w:val="clear" w:color="auto" w:fill="auto"/>
            <w:vAlign w:val="center"/>
          </w:tcPr>
          <w:p w14:paraId="6B5C74E5" w14:textId="77777777" w:rsidR="00AF3776" w:rsidRPr="001B6F4F" w:rsidRDefault="00AF3776" w:rsidP="005F25D9">
            <w:pPr>
              <w:pStyle w:val="TAL"/>
            </w:pPr>
            <w:r>
              <w:t>n/a</w:t>
            </w:r>
          </w:p>
        </w:tc>
        <w:tc>
          <w:tcPr>
            <w:tcW w:w="1134" w:type="dxa"/>
            <w:shd w:val="clear" w:color="auto" w:fill="auto"/>
            <w:vAlign w:val="center"/>
          </w:tcPr>
          <w:p w14:paraId="54FD60A3" w14:textId="77777777" w:rsidR="00AF3776" w:rsidRPr="001B6F4F" w:rsidRDefault="00AF3776" w:rsidP="005F25D9">
            <w:pPr>
              <w:pStyle w:val="TAL"/>
            </w:pPr>
            <w:r>
              <w:t>IRI-POI</w:t>
            </w:r>
          </w:p>
        </w:tc>
      </w:tr>
      <w:tr w:rsidR="00AF3776" w14:paraId="6BF76DCE" w14:textId="77777777" w:rsidTr="005F25D9">
        <w:tc>
          <w:tcPr>
            <w:tcW w:w="1951" w:type="dxa"/>
            <w:shd w:val="clear" w:color="auto" w:fill="auto"/>
            <w:vAlign w:val="center"/>
          </w:tcPr>
          <w:p w14:paraId="6DB17633" w14:textId="77777777" w:rsidR="00AF3776" w:rsidRPr="001B6F4F" w:rsidRDefault="00AF3776" w:rsidP="005F25D9">
            <w:pPr>
              <w:pStyle w:val="TAL"/>
            </w:pPr>
            <w:r w:rsidRPr="001B6F4F">
              <w:t>MGCF</w:t>
            </w:r>
          </w:p>
        </w:tc>
        <w:tc>
          <w:tcPr>
            <w:tcW w:w="1418" w:type="dxa"/>
            <w:shd w:val="clear" w:color="auto" w:fill="auto"/>
            <w:vAlign w:val="center"/>
          </w:tcPr>
          <w:p w14:paraId="4C107A30" w14:textId="77777777" w:rsidR="00AF3776" w:rsidRPr="001B6F4F" w:rsidRDefault="00AF3776" w:rsidP="005F25D9">
            <w:pPr>
              <w:pStyle w:val="TAL"/>
            </w:pPr>
            <w:r w:rsidRPr="001B6F4F">
              <w:t>IRI-POI</w:t>
            </w:r>
          </w:p>
        </w:tc>
        <w:tc>
          <w:tcPr>
            <w:tcW w:w="1275" w:type="dxa"/>
            <w:shd w:val="clear" w:color="auto" w:fill="auto"/>
            <w:vAlign w:val="center"/>
          </w:tcPr>
          <w:p w14:paraId="2F2C606D" w14:textId="77777777" w:rsidR="00AF3776" w:rsidRPr="001B6F4F" w:rsidRDefault="00AF3776" w:rsidP="005F25D9">
            <w:pPr>
              <w:pStyle w:val="TAL"/>
            </w:pPr>
            <w:r w:rsidRPr="001B6F4F">
              <w:t>n/a</w:t>
            </w:r>
          </w:p>
        </w:tc>
        <w:tc>
          <w:tcPr>
            <w:tcW w:w="1134" w:type="dxa"/>
            <w:shd w:val="clear" w:color="auto" w:fill="auto"/>
            <w:vAlign w:val="center"/>
          </w:tcPr>
          <w:p w14:paraId="547BF908" w14:textId="77777777" w:rsidR="00AF3776" w:rsidRPr="001B6F4F" w:rsidRDefault="00AF3776" w:rsidP="005F25D9">
            <w:pPr>
              <w:pStyle w:val="TAL"/>
            </w:pPr>
            <w:r w:rsidRPr="001B6F4F">
              <w:t>n/a</w:t>
            </w:r>
          </w:p>
        </w:tc>
        <w:tc>
          <w:tcPr>
            <w:tcW w:w="1134" w:type="dxa"/>
            <w:shd w:val="clear" w:color="auto" w:fill="auto"/>
            <w:vAlign w:val="center"/>
          </w:tcPr>
          <w:p w14:paraId="330D9407" w14:textId="77777777" w:rsidR="00AF3776" w:rsidRPr="001B6F4F" w:rsidRDefault="00AF3776" w:rsidP="005F25D9">
            <w:pPr>
              <w:pStyle w:val="TAL"/>
            </w:pPr>
            <w:r w:rsidRPr="001B6F4F">
              <w:t>IRI-POI</w:t>
            </w:r>
          </w:p>
        </w:tc>
        <w:tc>
          <w:tcPr>
            <w:tcW w:w="1276" w:type="dxa"/>
            <w:shd w:val="clear" w:color="auto" w:fill="auto"/>
            <w:vAlign w:val="center"/>
          </w:tcPr>
          <w:p w14:paraId="2AF4AE81" w14:textId="77777777" w:rsidR="00AF3776" w:rsidRPr="001B6F4F" w:rsidRDefault="00AF3776" w:rsidP="005F25D9">
            <w:pPr>
              <w:pStyle w:val="TAL"/>
            </w:pPr>
            <w:r w:rsidRPr="001B6F4F">
              <w:t>n/a</w:t>
            </w:r>
          </w:p>
        </w:tc>
        <w:tc>
          <w:tcPr>
            <w:tcW w:w="1134" w:type="dxa"/>
            <w:shd w:val="clear" w:color="auto" w:fill="auto"/>
            <w:vAlign w:val="center"/>
          </w:tcPr>
          <w:p w14:paraId="07D75C2A" w14:textId="77777777" w:rsidR="00AF3776" w:rsidRPr="001B6F4F" w:rsidRDefault="00AF3776" w:rsidP="005F25D9">
            <w:pPr>
              <w:pStyle w:val="TAL"/>
            </w:pPr>
            <w:r w:rsidRPr="001B6F4F">
              <w:t>IRI-POI</w:t>
            </w:r>
          </w:p>
        </w:tc>
      </w:tr>
      <w:tr w:rsidR="00AF3776" w14:paraId="58051286" w14:textId="77777777" w:rsidTr="005F25D9">
        <w:tc>
          <w:tcPr>
            <w:tcW w:w="1951" w:type="dxa"/>
            <w:shd w:val="clear" w:color="auto" w:fill="auto"/>
            <w:vAlign w:val="center"/>
          </w:tcPr>
          <w:p w14:paraId="0E3C5AAB" w14:textId="77777777" w:rsidR="00AF3776" w:rsidRPr="001B6F4F" w:rsidRDefault="00AF3776" w:rsidP="005F25D9">
            <w:pPr>
              <w:pStyle w:val="TAL"/>
            </w:pPr>
            <w:r w:rsidRPr="001B6F4F">
              <w:t>MGCF</w:t>
            </w:r>
          </w:p>
        </w:tc>
        <w:tc>
          <w:tcPr>
            <w:tcW w:w="1418" w:type="dxa"/>
            <w:shd w:val="clear" w:color="auto" w:fill="auto"/>
            <w:vAlign w:val="center"/>
          </w:tcPr>
          <w:p w14:paraId="3C6F1C13" w14:textId="77777777" w:rsidR="00AF3776" w:rsidRPr="001B6F4F" w:rsidRDefault="00AF3776" w:rsidP="005F25D9">
            <w:pPr>
              <w:pStyle w:val="TAL"/>
            </w:pPr>
            <w:r w:rsidRPr="001B6F4F">
              <w:t>CC-TF</w:t>
            </w:r>
          </w:p>
        </w:tc>
        <w:tc>
          <w:tcPr>
            <w:tcW w:w="1275" w:type="dxa"/>
            <w:shd w:val="clear" w:color="auto" w:fill="auto"/>
            <w:vAlign w:val="center"/>
          </w:tcPr>
          <w:p w14:paraId="0D94E976" w14:textId="77777777" w:rsidR="00AF3776" w:rsidRPr="001B6F4F" w:rsidRDefault="00AF3776" w:rsidP="005F25D9">
            <w:pPr>
              <w:pStyle w:val="TAL"/>
            </w:pPr>
            <w:r w:rsidRPr="001B6F4F">
              <w:t>n/a</w:t>
            </w:r>
          </w:p>
        </w:tc>
        <w:tc>
          <w:tcPr>
            <w:tcW w:w="1134" w:type="dxa"/>
            <w:shd w:val="clear" w:color="auto" w:fill="auto"/>
            <w:vAlign w:val="center"/>
          </w:tcPr>
          <w:p w14:paraId="24CCFE34" w14:textId="77777777" w:rsidR="00AF3776" w:rsidRPr="001B6F4F" w:rsidRDefault="00AF3776" w:rsidP="005F25D9">
            <w:pPr>
              <w:pStyle w:val="TAL"/>
            </w:pPr>
            <w:r w:rsidRPr="001B6F4F">
              <w:t>n/a</w:t>
            </w:r>
          </w:p>
        </w:tc>
        <w:tc>
          <w:tcPr>
            <w:tcW w:w="1134" w:type="dxa"/>
            <w:shd w:val="clear" w:color="auto" w:fill="auto"/>
            <w:vAlign w:val="center"/>
          </w:tcPr>
          <w:p w14:paraId="6740DC6B" w14:textId="77777777" w:rsidR="00AF3776" w:rsidRPr="001B6F4F" w:rsidRDefault="00AF3776" w:rsidP="005F25D9">
            <w:pPr>
              <w:pStyle w:val="TAL"/>
            </w:pPr>
            <w:r w:rsidRPr="001B6F4F">
              <w:t>CC-TF</w:t>
            </w:r>
          </w:p>
        </w:tc>
        <w:tc>
          <w:tcPr>
            <w:tcW w:w="1276" w:type="dxa"/>
            <w:shd w:val="clear" w:color="auto" w:fill="auto"/>
            <w:vAlign w:val="center"/>
          </w:tcPr>
          <w:p w14:paraId="3E54D24F" w14:textId="77777777" w:rsidR="00AF3776" w:rsidRPr="001B6F4F" w:rsidRDefault="00AF3776" w:rsidP="005F25D9">
            <w:pPr>
              <w:pStyle w:val="TAL"/>
            </w:pPr>
            <w:r w:rsidRPr="001B6F4F">
              <w:t>n/a</w:t>
            </w:r>
          </w:p>
        </w:tc>
        <w:tc>
          <w:tcPr>
            <w:tcW w:w="1134" w:type="dxa"/>
            <w:shd w:val="clear" w:color="auto" w:fill="auto"/>
            <w:vAlign w:val="center"/>
          </w:tcPr>
          <w:p w14:paraId="5714E795" w14:textId="77777777" w:rsidR="00AF3776" w:rsidRPr="001B6F4F" w:rsidRDefault="00AF3776" w:rsidP="005F25D9">
            <w:pPr>
              <w:pStyle w:val="TAL"/>
            </w:pPr>
            <w:r w:rsidRPr="001B6F4F">
              <w:t>CC-TF</w:t>
            </w:r>
          </w:p>
        </w:tc>
      </w:tr>
      <w:tr w:rsidR="00AF3776" w14:paraId="1D5385C8" w14:textId="77777777" w:rsidTr="005F25D9">
        <w:tc>
          <w:tcPr>
            <w:tcW w:w="1951" w:type="dxa"/>
            <w:shd w:val="clear" w:color="auto" w:fill="auto"/>
            <w:vAlign w:val="center"/>
          </w:tcPr>
          <w:p w14:paraId="55A47EE3" w14:textId="77777777" w:rsidR="00AF3776" w:rsidRPr="001B6F4F" w:rsidRDefault="00AF3776" w:rsidP="005F25D9">
            <w:pPr>
              <w:pStyle w:val="TAL"/>
            </w:pPr>
            <w:r>
              <w:t>IM-MGW</w:t>
            </w:r>
          </w:p>
        </w:tc>
        <w:tc>
          <w:tcPr>
            <w:tcW w:w="1418" w:type="dxa"/>
            <w:shd w:val="clear" w:color="auto" w:fill="auto"/>
            <w:vAlign w:val="center"/>
          </w:tcPr>
          <w:p w14:paraId="22A4ACFF" w14:textId="77777777" w:rsidR="00AF3776" w:rsidRPr="001B6F4F" w:rsidRDefault="00AF3776" w:rsidP="005F25D9">
            <w:pPr>
              <w:pStyle w:val="TAL"/>
            </w:pPr>
            <w:r>
              <w:t>CC-POI</w:t>
            </w:r>
          </w:p>
        </w:tc>
        <w:tc>
          <w:tcPr>
            <w:tcW w:w="1275" w:type="dxa"/>
            <w:shd w:val="clear" w:color="auto" w:fill="auto"/>
            <w:vAlign w:val="center"/>
          </w:tcPr>
          <w:p w14:paraId="228D8702" w14:textId="77777777" w:rsidR="00AF3776" w:rsidRPr="001B6F4F" w:rsidRDefault="00AF3776" w:rsidP="005F25D9">
            <w:pPr>
              <w:pStyle w:val="TAL"/>
            </w:pPr>
            <w:r>
              <w:t>n/a</w:t>
            </w:r>
          </w:p>
        </w:tc>
        <w:tc>
          <w:tcPr>
            <w:tcW w:w="1134" w:type="dxa"/>
            <w:shd w:val="clear" w:color="auto" w:fill="auto"/>
            <w:vAlign w:val="center"/>
          </w:tcPr>
          <w:p w14:paraId="2A811F6F" w14:textId="77777777" w:rsidR="00AF3776" w:rsidRPr="001B6F4F" w:rsidRDefault="00AF3776" w:rsidP="005F25D9">
            <w:pPr>
              <w:pStyle w:val="TAL"/>
            </w:pPr>
            <w:r>
              <w:t>n/a</w:t>
            </w:r>
          </w:p>
        </w:tc>
        <w:tc>
          <w:tcPr>
            <w:tcW w:w="1134" w:type="dxa"/>
            <w:shd w:val="clear" w:color="auto" w:fill="auto"/>
            <w:vAlign w:val="center"/>
          </w:tcPr>
          <w:p w14:paraId="369FB8A5" w14:textId="77777777" w:rsidR="00AF3776" w:rsidRPr="001B6F4F" w:rsidRDefault="00AF3776" w:rsidP="005F25D9">
            <w:pPr>
              <w:pStyle w:val="TAL"/>
            </w:pPr>
            <w:r>
              <w:t>CC-POI</w:t>
            </w:r>
          </w:p>
        </w:tc>
        <w:tc>
          <w:tcPr>
            <w:tcW w:w="1276" w:type="dxa"/>
            <w:shd w:val="clear" w:color="auto" w:fill="auto"/>
            <w:vAlign w:val="center"/>
          </w:tcPr>
          <w:p w14:paraId="287B6B2F" w14:textId="77777777" w:rsidR="00AF3776" w:rsidRPr="001B6F4F" w:rsidRDefault="00AF3776" w:rsidP="005F25D9">
            <w:pPr>
              <w:pStyle w:val="TAL"/>
            </w:pPr>
            <w:r>
              <w:t>n/a</w:t>
            </w:r>
          </w:p>
        </w:tc>
        <w:tc>
          <w:tcPr>
            <w:tcW w:w="1134" w:type="dxa"/>
            <w:shd w:val="clear" w:color="auto" w:fill="auto"/>
            <w:vAlign w:val="center"/>
          </w:tcPr>
          <w:p w14:paraId="21CBAA5D" w14:textId="77777777" w:rsidR="00AF3776" w:rsidRPr="001B6F4F" w:rsidRDefault="00AF3776" w:rsidP="005F25D9">
            <w:pPr>
              <w:pStyle w:val="TAL"/>
            </w:pPr>
            <w:r>
              <w:t>CC-POI</w:t>
            </w:r>
          </w:p>
        </w:tc>
      </w:tr>
      <w:tr w:rsidR="00AF3776" w14:paraId="5BB68FF8" w14:textId="77777777" w:rsidTr="005F25D9">
        <w:tc>
          <w:tcPr>
            <w:tcW w:w="1951" w:type="dxa"/>
            <w:shd w:val="clear" w:color="auto" w:fill="auto"/>
            <w:vAlign w:val="center"/>
          </w:tcPr>
          <w:p w14:paraId="284014E3" w14:textId="77777777" w:rsidR="00AF3776" w:rsidRPr="001B6F4F" w:rsidRDefault="00AF3776" w:rsidP="005F25D9">
            <w:pPr>
              <w:pStyle w:val="TAL"/>
            </w:pPr>
            <w:r w:rsidRPr="001B6F4F">
              <w:t>IBCF</w:t>
            </w:r>
          </w:p>
        </w:tc>
        <w:tc>
          <w:tcPr>
            <w:tcW w:w="1418" w:type="dxa"/>
            <w:shd w:val="clear" w:color="auto" w:fill="auto"/>
            <w:vAlign w:val="center"/>
          </w:tcPr>
          <w:p w14:paraId="3D6E0A07" w14:textId="77777777" w:rsidR="00AF3776" w:rsidRPr="001B6F4F" w:rsidRDefault="00AF3776" w:rsidP="005F25D9">
            <w:pPr>
              <w:pStyle w:val="TAL"/>
            </w:pPr>
            <w:r w:rsidRPr="001B6F4F">
              <w:t>IRI-POI</w:t>
            </w:r>
          </w:p>
        </w:tc>
        <w:tc>
          <w:tcPr>
            <w:tcW w:w="1275" w:type="dxa"/>
            <w:shd w:val="clear" w:color="auto" w:fill="auto"/>
            <w:vAlign w:val="center"/>
          </w:tcPr>
          <w:p w14:paraId="418385E9" w14:textId="77777777" w:rsidR="00AF3776" w:rsidRPr="001B6F4F" w:rsidRDefault="00AF3776" w:rsidP="005F25D9">
            <w:pPr>
              <w:pStyle w:val="TAL"/>
            </w:pPr>
            <w:r>
              <w:t>IRI-POI (NOTE 5)</w:t>
            </w:r>
          </w:p>
        </w:tc>
        <w:tc>
          <w:tcPr>
            <w:tcW w:w="1134" w:type="dxa"/>
            <w:shd w:val="clear" w:color="auto" w:fill="auto"/>
            <w:vAlign w:val="center"/>
          </w:tcPr>
          <w:p w14:paraId="6DB50D8A" w14:textId="77777777" w:rsidR="00AF3776" w:rsidRPr="001B6F4F" w:rsidRDefault="00AF3776" w:rsidP="005F25D9">
            <w:pPr>
              <w:pStyle w:val="TAL"/>
            </w:pPr>
            <w:r w:rsidRPr="001B6F4F">
              <w:t>IRI-POI</w:t>
            </w:r>
          </w:p>
        </w:tc>
        <w:tc>
          <w:tcPr>
            <w:tcW w:w="1134" w:type="dxa"/>
            <w:shd w:val="clear" w:color="auto" w:fill="auto"/>
            <w:vAlign w:val="center"/>
          </w:tcPr>
          <w:p w14:paraId="55D5556D" w14:textId="77777777" w:rsidR="00AF3776" w:rsidRPr="001B6F4F" w:rsidRDefault="00AF3776" w:rsidP="005F25D9">
            <w:pPr>
              <w:pStyle w:val="TAL"/>
            </w:pPr>
            <w:r>
              <w:t>IRI-POI</w:t>
            </w:r>
          </w:p>
        </w:tc>
        <w:tc>
          <w:tcPr>
            <w:tcW w:w="1276" w:type="dxa"/>
            <w:shd w:val="clear" w:color="auto" w:fill="auto"/>
            <w:vAlign w:val="center"/>
          </w:tcPr>
          <w:p w14:paraId="743B1ED2" w14:textId="77777777" w:rsidR="00AF3776" w:rsidRPr="001B6F4F" w:rsidRDefault="00AF3776" w:rsidP="005F25D9">
            <w:pPr>
              <w:pStyle w:val="TAL"/>
            </w:pPr>
            <w:r>
              <w:t>IRI-POI (NOTE5)</w:t>
            </w:r>
          </w:p>
        </w:tc>
        <w:tc>
          <w:tcPr>
            <w:tcW w:w="1134" w:type="dxa"/>
            <w:shd w:val="clear" w:color="auto" w:fill="auto"/>
            <w:vAlign w:val="center"/>
          </w:tcPr>
          <w:p w14:paraId="1B1A5188" w14:textId="77777777" w:rsidR="00AF3776" w:rsidRPr="001B6F4F" w:rsidRDefault="00AF3776" w:rsidP="005F25D9">
            <w:pPr>
              <w:pStyle w:val="TAL"/>
            </w:pPr>
            <w:r w:rsidRPr="001B6F4F">
              <w:t>IRI-POI</w:t>
            </w:r>
          </w:p>
        </w:tc>
      </w:tr>
      <w:tr w:rsidR="00AF3776" w14:paraId="0333E58E" w14:textId="77777777" w:rsidTr="005F25D9">
        <w:tc>
          <w:tcPr>
            <w:tcW w:w="1951" w:type="dxa"/>
            <w:shd w:val="clear" w:color="auto" w:fill="auto"/>
            <w:vAlign w:val="center"/>
          </w:tcPr>
          <w:p w14:paraId="05BDF477" w14:textId="77777777" w:rsidR="00AF3776" w:rsidRPr="001B6F4F" w:rsidRDefault="00AF3776" w:rsidP="005F25D9">
            <w:pPr>
              <w:pStyle w:val="TAL"/>
            </w:pPr>
            <w:r w:rsidRPr="001B6F4F">
              <w:t>IBCF</w:t>
            </w:r>
          </w:p>
        </w:tc>
        <w:tc>
          <w:tcPr>
            <w:tcW w:w="1418" w:type="dxa"/>
            <w:shd w:val="clear" w:color="auto" w:fill="auto"/>
            <w:vAlign w:val="center"/>
          </w:tcPr>
          <w:p w14:paraId="635824C3" w14:textId="77777777" w:rsidR="00AF3776" w:rsidRPr="001B6F4F" w:rsidRDefault="00AF3776" w:rsidP="005F25D9">
            <w:pPr>
              <w:pStyle w:val="TAL"/>
            </w:pPr>
            <w:r w:rsidRPr="001B6F4F">
              <w:t>CC-TF</w:t>
            </w:r>
          </w:p>
        </w:tc>
        <w:tc>
          <w:tcPr>
            <w:tcW w:w="1275" w:type="dxa"/>
            <w:shd w:val="clear" w:color="auto" w:fill="auto"/>
            <w:vAlign w:val="center"/>
          </w:tcPr>
          <w:p w14:paraId="47873B22" w14:textId="77777777" w:rsidR="00AF3776" w:rsidRPr="001B6F4F" w:rsidRDefault="00AF3776" w:rsidP="005F25D9">
            <w:pPr>
              <w:pStyle w:val="TAL"/>
            </w:pPr>
            <w:r w:rsidRPr="001B6F4F">
              <w:t>n/a</w:t>
            </w:r>
          </w:p>
        </w:tc>
        <w:tc>
          <w:tcPr>
            <w:tcW w:w="1134" w:type="dxa"/>
            <w:shd w:val="clear" w:color="auto" w:fill="auto"/>
            <w:vAlign w:val="center"/>
          </w:tcPr>
          <w:p w14:paraId="29F46F94" w14:textId="77777777" w:rsidR="00AF3776" w:rsidRPr="001B6F4F" w:rsidRDefault="00AF3776" w:rsidP="005F25D9">
            <w:pPr>
              <w:pStyle w:val="TAL"/>
            </w:pPr>
            <w:r w:rsidRPr="001B6F4F">
              <w:t>CC-TF</w:t>
            </w:r>
          </w:p>
        </w:tc>
        <w:tc>
          <w:tcPr>
            <w:tcW w:w="1134" w:type="dxa"/>
            <w:shd w:val="clear" w:color="auto" w:fill="auto"/>
            <w:vAlign w:val="center"/>
          </w:tcPr>
          <w:p w14:paraId="21694DA5" w14:textId="77777777" w:rsidR="00AF3776" w:rsidRPr="001B6F4F" w:rsidRDefault="00AF3776" w:rsidP="005F25D9">
            <w:pPr>
              <w:pStyle w:val="TAL"/>
            </w:pPr>
            <w:r>
              <w:t>CC-TF</w:t>
            </w:r>
          </w:p>
        </w:tc>
        <w:tc>
          <w:tcPr>
            <w:tcW w:w="1276" w:type="dxa"/>
            <w:shd w:val="clear" w:color="auto" w:fill="auto"/>
            <w:vAlign w:val="center"/>
          </w:tcPr>
          <w:p w14:paraId="5FD4745A" w14:textId="77777777" w:rsidR="00AF3776" w:rsidRPr="001B6F4F" w:rsidRDefault="00AF3776" w:rsidP="005F25D9">
            <w:pPr>
              <w:pStyle w:val="TAL"/>
            </w:pPr>
            <w:r w:rsidRPr="001B6F4F">
              <w:t>n/a</w:t>
            </w:r>
          </w:p>
        </w:tc>
        <w:tc>
          <w:tcPr>
            <w:tcW w:w="1134" w:type="dxa"/>
            <w:shd w:val="clear" w:color="auto" w:fill="auto"/>
            <w:vAlign w:val="center"/>
          </w:tcPr>
          <w:p w14:paraId="7480907C" w14:textId="77777777" w:rsidR="00AF3776" w:rsidRPr="001B6F4F" w:rsidRDefault="00AF3776" w:rsidP="005F25D9">
            <w:pPr>
              <w:pStyle w:val="TAL"/>
            </w:pPr>
            <w:r w:rsidRPr="001B6F4F">
              <w:t>CC-TF</w:t>
            </w:r>
          </w:p>
        </w:tc>
      </w:tr>
      <w:tr w:rsidR="00AF3776" w14:paraId="75E7B50B" w14:textId="77777777" w:rsidTr="005F25D9">
        <w:tc>
          <w:tcPr>
            <w:tcW w:w="1951" w:type="dxa"/>
            <w:shd w:val="clear" w:color="auto" w:fill="auto"/>
            <w:vAlign w:val="center"/>
          </w:tcPr>
          <w:p w14:paraId="78FA197A" w14:textId="77777777" w:rsidR="00AF3776" w:rsidRPr="001B6F4F" w:rsidRDefault="00AF3776" w:rsidP="005F25D9">
            <w:pPr>
              <w:pStyle w:val="TAL"/>
            </w:pPr>
            <w:r w:rsidRPr="001B6F4F">
              <w:t>TrGW</w:t>
            </w:r>
          </w:p>
        </w:tc>
        <w:tc>
          <w:tcPr>
            <w:tcW w:w="1418" w:type="dxa"/>
            <w:shd w:val="clear" w:color="auto" w:fill="auto"/>
            <w:vAlign w:val="center"/>
          </w:tcPr>
          <w:p w14:paraId="2DB05390" w14:textId="77777777" w:rsidR="00AF3776" w:rsidRPr="001B6F4F" w:rsidRDefault="00AF3776" w:rsidP="005F25D9">
            <w:pPr>
              <w:pStyle w:val="TAL"/>
            </w:pPr>
            <w:r w:rsidRPr="001B6F4F">
              <w:t>CC-POI</w:t>
            </w:r>
          </w:p>
        </w:tc>
        <w:tc>
          <w:tcPr>
            <w:tcW w:w="1275" w:type="dxa"/>
            <w:shd w:val="clear" w:color="auto" w:fill="auto"/>
            <w:vAlign w:val="center"/>
          </w:tcPr>
          <w:p w14:paraId="608277A1" w14:textId="77777777" w:rsidR="00AF3776" w:rsidRPr="001B6F4F" w:rsidRDefault="00AF3776" w:rsidP="005F25D9">
            <w:pPr>
              <w:pStyle w:val="TAL"/>
            </w:pPr>
            <w:r w:rsidRPr="001B6F4F">
              <w:t>n/a</w:t>
            </w:r>
          </w:p>
        </w:tc>
        <w:tc>
          <w:tcPr>
            <w:tcW w:w="1134" w:type="dxa"/>
            <w:shd w:val="clear" w:color="auto" w:fill="auto"/>
            <w:vAlign w:val="center"/>
          </w:tcPr>
          <w:p w14:paraId="08343DCC" w14:textId="77777777" w:rsidR="00AF3776" w:rsidRPr="001B6F4F" w:rsidRDefault="00AF3776" w:rsidP="005F25D9">
            <w:pPr>
              <w:pStyle w:val="TAL"/>
            </w:pPr>
            <w:r w:rsidRPr="001B6F4F">
              <w:t>CC-POI</w:t>
            </w:r>
          </w:p>
        </w:tc>
        <w:tc>
          <w:tcPr>
            <w:tcW w:w="1134" w:type="dxa"/>
            <w:shd w:val="clear" w:color="auto" w:fill="auto"/>
            <w:vAlign w:val="center"/>
          </w:tcPr>
          <w:p w14:paraId="57337A93" w14:textId="77777777" w:rsidR="00AF3776" w:rsidRPr="001B6F4F" w:rsidRDefault="00AF3776" w:rsidP="005F25D9">
            <w:pPr>
              <w:pStyle w:val="TAL"/>
            </w:pPr>
            <w:r>
              <w:t>CC-POI</w:t>
            </w:r>
          </w:p>
        </w:tc>
        <w:tc>
          <w:tcPr>
            <w:tcW w:w="1276" w:type="dxa"/>
            <w:shd w:val="clear" w:color="auto" w:fill="auto"/>
            <w:vAlign w:val="center"/>
          </w:tcPr>
          <w:p w14:paraId="6CF22D78" w14:textId="77777777" w:rsidR="00AF3776" w:rsidRPr="001B6F4F" w:rsidRDefault="00AF3776" w:rsidP="005F25D9">
            <w:pPr>
              <w:pStyle w:val="TAL"/>
            </w:pPr>
            <w:r w:rsidRPr="001B6F4F">
              <w:t>n/a</w:t>
            </w:r>
          </w:p>
        </w:tc>
        <w:tc>
          <w:tcPr>
            <w:tcW w:w="1134" w:type="dxa"/>
            <w:shd w:val="clear" w:color="auto" w:fill="auto"/>
            <w:vAlign w:val="center"/>
          </w:tcPr>
          <w:p w14:paraId="21C74D28" w14:textId="77777777" w:rsidR="00AF3776" w:rsidRPr="001B6F4F" w:rsidRDefault="00AF3776" w:rsidP="005F25D9">
            <w:pPr>
              <w:pStyle w:val="TAL"/>
            </w:pPr>
            <w:r w:rsidRPr="001B6F4F">
              <w:t>CC-POI</w:t>
            </w:r>
          </w:p>
        </w:tc>
      </w:tr>
      <w:tr w:rsidR="00AF3776" w14:paraId="7F594996" w14:textId="77777777" w:rsidTr="005F25D9">
        <w:tc>
          <w:tcPr>
            <w:tcW w:w="1951" w:type="dxa"/>
            <w:shd w:val="clear" w:color="auto" w:fill="auto"/>
            <w:vAlign w:val="center"/>
          </w:tcPr>
          <w:p w14:paraId="55196C11" w14:textId="77777777" w:rsidR="00AF3776" w:rsidRPr="001B6F4F" w:rsidRDefault="00AF3776" w:rsidP="005F25D9">
            <w:pPr>
              <w:pStyle w:val="TAL"/>
            </w:pPr>
            <w:r w:rsidRPr="001B6F4F">
              <w:t>LMISF-IRI</w:t>
            </w:r>
          </w:p>
        </w:tc>
        <w:tc>
          <w:tcPr>
            <w:tcW w:w="1418" w:type="dxa"/>
            <w:shd w:val="clear" w:color="auto" w:fill="auto"/>
            <w:vAlign w:val="center"/>
          </w:tcPr>
          <w:p w14:paraId="4B53B8CB" w14:textId="77777777" w:rsidR="00AF3776" w:rsidRPr="001B6F4F" w:rsidRDefault="00AF3776" w:rsidP="005F25D9">
            <w:pPr>
              <w:pStyle w:val="TAL"/>
            </w:pPr>
            <w:r w:rsidRPr="001B6F4F">
              <w:t>n/a</w:t>
            </w:r>
          </w:p>
        </w:tc>
        <w:tc>
          <w:tcPr>
            <w:tcW w:w="1275" w:type="dxa"/>
            <w:shd w:val="clear" w:color="auto" w:fill="auto"/>
            <w:vAlign w:val="center"/>
          </w:tcPr>
          <w:p w14:paraId="65E51DCF" w14:textId="77777777" w:rsidR="00AF3776" w:rsidRPr="001B6F4F" w:rsidRDefault="00AF3776" w:rsidP="005F25D9">
            <w:pPr>
              <w:pStyle w:val="TAL"/>
            </w:pPr>
            <w:r w:rsidRPr="001B6F4F">
              <w:t>n/a</w:t>
            </w:r>
          </w:p>
        </w:tc>
        <w:tc>
          <w:tcPr>
            <w:tcW w:w="1134" w:type="dxa"/>
            <w:shd w:val="clear" w:color="auto" w:fill="auto"/>
            <w:vAlign w:val="center"/>
          </w:tcPr>
          <w:p w14:paraId="21B574C7" w14:textId="77777777" w:rsidR="00AF3776" w:rsidRPr="001B6F4F" w:rsidRDefault="00AF3776" w:rsidP="005F25D9">
            <w:pPr>
              <w:pStyle w:val="TAL"/>
            </w:pPr>
            <w:r w:rsidRPr="001B6F4F">
              <w:t>n/a</w:t>
            </w:r>
          </w:p>
        </w:tc>
        <w:tc>
          <w:tcPr>
            <w:tcW w:w="1134" w:type="dxa"/>
            <w:shd w:val="clear" w:color="auto" w:fill="auto"/>
            <w:vAlign w:val="center"/>
          </w:tcPr>
          <w:p w14:paraId="494DC352" w14:textId="77777777" w:rsidR="00AF3776" w:rsidRPr="001B6F4F" w:rsidRDefault="00AF3776" w:rsidP="005F25D9">
            <w:pPr>
              <w:pStyle w:val="TAL"/>
            </w:pPr>
            <w:r w:rsidRPr="001B6F4F">
              <w:t>n/a</w:t>
            </w:r>
          </w:p>
        </w:tc>
        <w:tc>
          <w:tcPr>
            <w:tcW w:w="1276" w:type="dxa"/>
            <w:shd w:val="clear" w:color="auto" w:fill="auto"/>
            <w:vAlign w:val="center"/>
          </w:tcPr>
          <w:p w14:paraId="474AF023" w14:textId="77777777" w:rsidR="00AF3776" w:rsidRPr="001B6F4F" w:rsidRDefault="00AF3776" w:rsidP="005F25D9">
            <w:pPr>
              <w:pStyle w:val="TAL"/>
            </w:pPr>
            <w:r w:rsidRPr="001B6F4F">
              <w:t>IRI-POI</w:t>
            </w:r>
          </w:p>
        </w:tc>
        <w:tc>
          <w:tcPr>
            <w:tcW w:w="1134" w:type="dxa"/>
            <w:shd w:val="clear" w:color="auto" w:fill="auto"/>
            <w:vAlign w:val="center"/>
          </w:tcPr>
          <w:p w14:paraId="20EB5645" w14:textId="77777777" w:rsidR="00AF3776" w:rsidRPr="001B6F4F" w:rsidRDefault="00AF3776" w:rsidP="005F25D9">
            <w:pPr>
              <w:pStyle w:val="TAL"/>
            </w:pPr>
            <w:r w:rsidRPr="001B6F4F">
              <w:t>n/a</w:t>
            </w:r>
          </w:p>
        </w:tc>
      </w:tr>
      <w:tr w:rsidR="00AF3776" w14:paraId="3CCE3D03" w14:textId="77777777" w:rsidTr="005F25D9">
        <w:tc>
          <w:tcPr>
            <w:tcW w:w="1951" w:type="dxa"/>
            <w:shd w:val="clear" w:color="auto" w:fill="auto"/>
            <w:vAlign w:val="center"/>
          </w:tcPr>
          <w:p w14:paraId="1F690C5C" w14:textId="77777777" w:rsidR="00AF3776" w:rsidRPr="001B6F4F" w:rsidRDefault="00AF3776" w:rsidP="005F25D9">
            <w:pPr>
              <w:pStyle w:val="TAL"/>
            </w:pPr>
            <w:r w:rsidRPr="001B6F4F">
              <w:t>LMISF-CC</w:t>
            </w:r>
          </w:p>
        </w:tc>
        <w:tc>
          <w:tcPr>
            <w:tcW w:w="1418" w:type="dxa"/>
            <w:shd w:val="clear" w:color="auto" w:fill="auto"/>
            <w:vAlign w:val="center"/>
          </w:tcPr>
          <w:p w14:paraId="1C0BEB7B" w14:textId="77777777" w:rsidR="00AF3776" w:rsidRPr="001B6F4F" w:rsidRDefault="00AF3776" w:rsidP="005F25D9">
            <w:pPr>
              <w:pStyle w:val="TAL"/>
            </w:pPr>
            <w:r w:rsidRPr="001B6F4F">
              <w:t>n/a</w:t>
            </w:r>
          </w:p>
        </w:tc>
        <w:tc>
          <w:tcPr>
            <w:tcW w:w="1275" w:type="dxa"/>
            <w:shd w:val="clear" w:color="auto" w:fill="auto"/>
            <w:vAlign w:val="center"/>
          </w:tcPr>
          <w:p w14:paraId="1055A128" w14:textId="77777777" w:rsidR="00AF3776" w:rsidRPr="001B6F4F" w:rsidRDefault="00AF3776" w:rsidP="005F25D9">
            <w:pPr>
              <w:pStyle w:val="TAL"/>
            </w:pPr>
            <w:r w:rsidRPr="001B6F4F">
              <w:t>n/a</w:t>
            </w:r>
          </w:p>
        </w:tc>
        <w:tc>
          <w:tcPr>
            <w:tcW w:w="1134" w:type="dxa"/>
            <w:shd w:val="clear" w:color="auto" w:fill="auto"/>
            <w:vAlign w:val="center"/>
          </w:tcPr>
          <w:p w14:paraId="40143C58" w14:textId="77777777" w:rsidR="00AF3776" w:rsidRPr="001B6F4F" w:rsidRDefault="00AF3776" w:rsidP="005F25D9">
            <w:pPr>
              <w:pStyle w:val="TAL"/>
            </w:pPr>
            <w:r w:rsidRPr="001B6F4F">
              <w:t>n/a</w:t>
            </w:r>
          </w:p>
        </w:tc>
        <w:tc>
          <w:tcPr>
            <w:tcW w:w="1134" w:type="dxa"/>
            <w:shd w:val="clear" w:color="auto" w:fill="auto"/>
            <w:vAlign w:val="center"/>
          </w:tcPr>
          <w:p w14:paraId="635BDA60" w14:textId="77777777" w:rsidR="00AF3776" w:rsidRPr="001B6F4F" w:rsidRDefault="00AF3776" w:rsidP="005F25D9">
            <w:pPr>
              <w:pStyle w:val="TAL"/>
            </w:pPr>
            <w:r w:rsidRPr="001B6F4F">
              <w:t>n/a</w:t>
            </w:r>
          </w:p>
        </w:tc>
        <w:tc>
          <w:tcPr>
            <w:tcW w:w="1276" w:type="dxa"/>
            <w:shd w:val="clear" w:color="auto" w:fill="auto"/>
            <w:vAlign w:val="center"/>
          </w:tcPr>
          <w:p w14:paraId="55D58FFB" w14:textId="77777777" w:rsidR="00AF3776" w:rsidRPr="001B6F4F" w:rsidRDefault="00AF3776" w:rsidP="005F25D9">
            <w:pPr>
              <w:pStyle w:val="TAL"/>
            </w:pPr>
            <w:r w:rsidRPr="001B6F4F">
              <w:t>CC-POI</w:t>
            </w:r>
          </w:p>
        </w:tc>
        <w:tc>
          <w:tcPr>
            <w:tcW w:w="1134" w:type="dxa"/>
            <w:shd w:val="clear" w:color="auto" w:fill="auto"/>
            <w:vAlign w:val="center"/>
          </w:tcPr>
          <w:p w14:paraId="7D017ABA" w14:textId="77777777" w:rsidR="00AF3776" w:rsidRPr="001B6F4F" w:rsidRDefault="00AF3776" w:rsidP="005F25D9">
            <w:pPr>
              <w:pStyle w:val="TAL"/>
            </w:pPr>
            <w:r w:rsidRPr="001B6F4F">
              <w:t>n/a</w:t>
            </w:r>
          </w:p>
        </w:tc>
      </w:tr>
    </w:tbl>
    <w:p w14:paraId="470ECDE0" w14:textId="77777777" w:rsidR="00EB145B" w:rsidRDefault="00EB145B" w:rsidP="00EB145B">
      <w:pPr>
        <w:spacing w:before="120" w:after="120" w:line="360" w:lineRule="auto"/>
      </w:pPr>
    </w:p>
    <w:p w14:paraId="1DFCD42F" w14:textId="32FF3F57" w:rsidR="00EB145B" w:rsidRDefault="00EB145B" w:rsidP="00EB145B">
      <w:r>
        <w:t xml:space="preserve">Table </w:t>
      </w:r>
      <w:r w:rsidR="00F47DD5">
        <w:t>G.</w:t>
      </w:r>
      <w:r>
        <w:t>5-4 provides the scope of NF domain that provides the IRI-POI/CC-TF/CC-POI functions for the service type of Voice with the IMS deployment option Alternate option in HPLMN.</w:t>
      </w:r>
    </w:p>
    <w:p w14:paraId="0764BF55" w14:textId="57C8C65B" w:rsidR="00EB145B" w:rsidRDefault="00EB145B" w:rsidP="00EB145B">
      <w:pPr>
        <w:pStyle w:val="TH"/>
      </w:pPr>
      <w:r>
        <w:t xml:space="preserve">Table </w:t>
      </w:r>
      <w:r w:rsidR="008602A2">
        <w:t>G.</w:t>
      </w:r>
      <w:r>
        <w:t>5-4: Scope of NF domain in IMS providing the LI functions with Alternate option in HPLMN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1418"/>
        <w:gridCol w:w="1275"/>
        <w:gridCol w:w="1134"/>
        <w:gridCol w:w="1134"/>
        <w:gridCol w:w="1276"/>
        <w:gridCol w:w="1134"/>
      </w:tblGrid>
      <w:tr w:rsidR="00C25865" w14:paraId="58F055F9" w14:textId="77777777" w:rsidTr="005F25D9">
        <w:tc>
          <w:tcPr>
            <w:tcW w:w="1951" w:type="dxa"/>
            <w:vMerge w:val="restart"/>
            <w:shd w:val="clear" w:color="auto" w:fill="D9D9D9"/>
            <w:vAlign w:val="center"/>
          </w:tcPr>
          <w:p w14:paraId="318750D9" w14:textId="77777777" w:rsidR="00C25865" w:rsidRPr="001B6F4F" w:rsidRDefault="00C25865" w:rsidP="005F25D9">
            <w:pPr>
              <w:pStyle w:val="TAH"/>
            </w:pPr>
            <w:r w:rsidRPr="001B6F4F">
              <w:t>NF with LI function</w:t>
            </w:r>
          </w:p>
        </w:tc>
        <w:tc>
          <w:tcPr>
            <w:tcW w:w="1418" w:type="dxa"/>
            <w:vMerge w:val="restart"/>
            <w:shd w:val="clear" w:color="auto" w:fill="D9D9D9"/>
            <w:vAlign w:val="center"/>
          </w:tcPr>
          <w:p w14:paraId="2F356F0C" w14:textId="77777777" w:rsidR="00C25865" w:rsidRPr="001B6F4F" w:rsidRDefault="00C25865" w:rsidP="005F25D9">
            <w:pPr>
              <w:pStyle w:val="TAH"/>
            </w:pPr>
            <w:r w:rsidRPr="001B6F4F">
              <w:t>Non-roaming</w:t>
            </w:r>
          </w:p>
        </w:tc>
        <w:tc>
          <w:tcPr>
            <w:tcW w:w="3543" w:type="dxa"/>
            <w:gridSpan w:val="3"/>
            <w:shd w:val="clear" w:color="auto" w:fill="D9D9D9"/>
            <w:vAlign w:val="center"/>
          </w:tcPr>
          <w:p w14:paraId="2FF1ED83" w14:textId="77777777" w:rsidR="00C25865" w:rsidRPr="001B6F4F" w:rsidRDefault="00C25865" w:rsidP="005F25D9">
            <w:pPr>
              <w:pStyle w:val="TAH"/>
            </w:pPr>
            <w:r w:rsidRPr="001B6F4F">
              <w:t>Roaming with LBO</w:t>
            </w:r>
          </w:p>
        </w:tc>
        <w:tc>
          <w:tcPr>
            <w:tcW w:w="2410" w:type="dxa"/>
            <w:gridSpan w:val="2"/>
            <w:shd w:val="clear" w:color="auto" w:fill="D9D9D9"/>
            <w:vAlign w:val="center"/>
          </w:tcPr>
          <w:p w14:paraId="6F317F5F" w14:textId="77777777" w:rsidR="00C25865" w:rsidRPr="001B6F4F" w:rsidRDefault="00C25865" w:rsidP="005F25D9">
            <w:pPr>
              <w:pStyle w:val="TAH"/>
            </w:pPr>
            <w:r w:rsidRPr="001B6F4F">
              <w:t>Roaming with HR</w:t>
            </w:r>
          </w:p>
        </w:tc>
      </w:tr>
      <w:tr w:rsidR="00C25865" w14:paraId="5AD07092" w14:textId="77777777" w:rsidTr="005F25D9">
        <w:tc>
          <w:tcPr>
            <w:tcW w:w="1951" w:type="dxa"/>
            <w:vMerge/>
            <w:shd w:val="clear" w:color="auto" w:fill="D9D9D9"/>
            <w:vAlign w:val="center"/>
          </w:tcPr>
          <w:p w14:paraId="171F120B" w14:textId="77777777" w:rsidR="00C25865" w:rsidRPr="001B6F4F" w:rsidRDefault="00C25865" w:rsidP="005F25D9">
            <w:pPr>
              <w:pStyle w:val="TAH"/>
            </w:pPr>
          </w:p>
        </w:tc>
        <w:tc>
          <w:tcPr>
            <w:tcW w:w="1418" w:type="dxa"/>
            <w:vMerge/>
            <w:shd w:val="clear" w:color="auto" w:fill="D9D9D9"/>
            <w:vAlign w:val="center"/>
          </w:tcPr>
          <w:p w14:paraId="1E03E8A5" w14:textId="77777777" w:rsidR="00C25865" w:rsidRPr="001B6F4F" w:rsidRDefault="00C25865" w:rsidP="005F25D9">
            <w:pPr>
              <w:pStyle w:val="TAH"/>
            </w:pPr>
          </w:p>
        </w:tc>
        <w:tc>
          <w:tcPr>
            <w:tcW w:w="2409" w:type="dxa"/>
            <w:gridSpan w:val="2"/>
            <w:shd w:val="clear" w:color="auto" w:fill="D9D9D9"/>
            <w:vAlign w:val="center"/>
          </w:tcPr>
          <w:p w14:paraId="1700C1B5" w14:textId="77777777" w:rsidR="00C25865" w:rsidRPr="001B6F4F" w:rsidRDefault="00C25865" w:rsidP="005F25D9">
            <w:pPr>
              <w:pStyle w:val="TAH"/>
            </w:pPr>
            <w:r w:rsidRPr="001B6F4F">
              <w:t>VPLMN</w:t>
            </w:r>
          </w:p>
        </w:tc>
        <w:tc>
          <w:tcPr>
            <w:tcW w:w="1134" w:type="dxa"/>
            <w:vMerge w:val="restart"/>
            <w:shd w:val="clear" w:color="auto" w:fill="D9D9D9"/>
            <w:vAlign w:val="center"/>
          </w:tcPr>
          <w:p w14:paraId="13140656" w14:textId="77777777" w:rsidR="00C25865" w:rsidRPr="001B6F4F" w:rsidRDefault="00C25865" w:rsidP="005F25D9">
            <w:pPr>
              <w:pStyle w:val="TAH"/>
            </w:pPr>
            <w:r w:rsidRPr="001B6F4F">
              <w:t>HPLMN</w:t>
            </w:r>
          </w:p>
        </w:tc>
        <w:tc>
          <w:tcPr>
            <w:tcW w:w="1276" w:type="dxa"/>
            <w:vMerge w:val="restart"/>
            <w:shd w:val="clear" w:color="auto" w:fill="D9D9D9"/>
            <w:vAlign w:val="center"/>
          </w:tcPr>
          <w:p w14:paraId="0243D2F5" w14:textId="77777777" w:rsidR="00C25865" w:rsidRPr="001B6F4F" w:rsidRDefault="00C25865" w:rsidP="005F25D9">
            <w:pPr>
              <w:pStyle w:val="TAH"/>
            </w:pPr>
            <w:r w:rsidRPr="001B6F4F">
              <w:t>VPLMN</w:t>
            </w:r>
          </w:p>
        </w:tc>
        <w:tc>
          <w:tcPr>
            <w:tcW w:w="1134" w:type="dxa"/>
            <w:vMerge w:val="restart"/>
            <w:shd w:val="clear" w:color="auto" w:fill="D9D9D9"/>
            <w:vAlign w:val="center"/>
          </w:tcPr>
          <w:p w14:paraId="7F00BFF1" w14:textId="77777777" w:rsidR="00C25865" w:rsidRPr="001B6F4F" w:rsidRDefault="00C25865" w:rsidP="005F25D9">
            <w:pPr>
              <w:pStyle w:val="TAH"/>
            </w:pPr>
            <w:r w:rsidRPr="001B6F4F">
              <w:t>HPLMN</w:t>
            </w:r>
          </w:p>
        </w:tc>
      </w:tr>
      <w:tr w:rsidR="00C25865" w14:paraId="0F5210DE" w14:textId="77777777" w:rsidTr="005F25D9">
        <w:tc>
          <w:tcPr>
            <w:tcW w:w="1951" w:type="dxa"/>
            <w:vMerge/>
            <w:tcBorders>
              <w:bottom w:val="single" w:sz="4" w:space="0" w:color="auto"/>
            </w:tcBorders>
            <w:shd w:val="clear" w:color="auto" w:fill="D9D9D9"/>
            <w:vAlign w:val="center"/>
          </w:tcPr>
          <w:p w14:paraId="097B70BA" w14:textId="77777777" w:rsidR="00C25865" w:rsidRPr="001B6F4F" w:rsidRDefault="00C25865" w:rsidP="005F25D9">
            <w:pPr>
              <w:pStyle w:val="TAH"/>
            </w:pPr>
          </w:p>
        </w:tc>
        <w:tc>
          <w:tcPr>
            <w:tcW w:w="1418" w:type="dxa"/>
            <w:vMerge/>
            <w:tcBorders>
              <w:bottom w:val="single" w:sz="4" w:space="0" w:color="auto"/>
            </w:tcBorders>
            <w:shd w:val="clear" w:color="auto" w:fill="D9D9D9"/>
            <w:vAlign w:val="center"/>
          </w:tcPr>
          <w:p w14:paraId="5FA04152" w14:textId="77777777" w:rsidR="00C25865" w:rsidRPr="001B6F4F" w:rsidRDefault="00C25865" w:rsidP="005F25D9">
            <w:pPr>
              <w:pStyle w:val="TAH"/>
            </w:pPr>
          </w:p>
        </w:tc>
        <w:tc>
          <w:tcPr>
            <w:tcW w:w="1275" w:type="dxa"/>
            <w:tcBorders>
              <w:bottom w:val="single" w:sz="4" w:space="0" w:color="auto"/>
            </w:tcBorders>
            <w:shd w:val="clear" w:color="auto" w:fill="D9D9D9"/>
            <w:vAlign w:val="center"/>
          </w:tcPr>
          <w:p w14:paraId="21F6D802" w14:textId="77777777" w:rsidR="00C25865" w:rsidRPr="001B6F4F" w:rsidRDefault="00C25865" w:rsidP="005F25D9">
            <w:pPr>
              <w:pStyle w:val="TAH"/>
            </w:pPr>
            <w:r w:rsidRPr="001B6F4F">
              <w:t>Default</w:t>
            </w:r>
          </w:p>
        </w:tc>
        <w:tc>
          <w:tcPr>
            <w:tcW w:w="1134" w:type="dxa"/>
            <w:tcBorders>
              <w:bottom w:val="single" w:sz="4" w:space="0" w:color="auto"/>
            </w:tcBorders>
            <w:shd w:val="clear" w:color="auto" w:fill="D9D9D9"/>
            <w:vAlign w:val="center"/>
          </w:tcPr>
          <w:p w14:paraId="15C989D0" w14:textId="77777777" w:rsidR="00C25865" w:rsidRPr="001B6F4F" w:rsidRDefault="00C25865" w:rsidP="005F25D9">
            <w:pPr>
              <w:pStyle w:val="TAH"/>
            </w:pPr>
            <w:r w:rsidRPr="001B6F4F">
              <w:t>Alternate</w:t>
            </w:r>
          </w:p>
        </w:tc>
        <w:tc>
          <w:tcPr>
            <w:tcW w:w="1134" w:type="dxa"/>
            <w:vMerge/>
            <w:tcBorders>
              <w:bottom w:val="single" w:sz="4" w:space="0" w:color="auto"/>
            </w:tcBorders>
            <w:shd w:val="clear" w:color="auto" w:fill="D9D9D9"/>
            <w:vAlign w:val="center"/>
          </w:tcPr>
          <w:p w14:paraId="6FB8B62B" w14:textId="77777777" w:rsidR="00C25865" w:rsidRPr="001B6F4F" w:rsidRDefault="00C25865" w:rsidP="005F25D9">
            <w:pPr>
              <w:pStyle w:val="TAH"/>
            </w:pPr>
          </w:p>
        </w:tc>
        <w:tc>
          <w:tcPr>
            <w:tcW w:w="1276" w:type="dxa"/>
            <w:vMerge/>
            <w:tcBorders>
              <w:bottom w:val="single" w:sz="4" w:space="0" w:color="auto"/>
            </w:tcBorders>
            <w:shd w:val="clear" w:color="auto" w:fill="D9D9D9"/>
            <w:vAlign w:val="center"/>
          </w:tcPr>
          <w:p w14:paraId="1C318603" w14:textId="77777777" w:rsidR="00C25865" w:rsidRPr="001B6F4F" w:rsidRDefault="00C25865" w:rsidP="005F25D9">
            <w:pPr>
              <w:pStyle w:val="TAH"/>
            </w:pPr>
          </w:p>
        </w:tc>
        <w:tc>
          <w:tcPr>
            <w:tcW w:w="1134" w:type="dxa"/>
            <w:vMerge/>
            <w:tcBorders>
              <w:bottom w:val="single" w:sz="4" w:space="0" w:color="auto"/>
            </w:tcBorders>
            <w:shd w:val="clear" w:color="auto" w:fill="D9D9D9"/>
            <w:vAlign w:val="center"/>
          </w:tcPr>
          <w:p w14:paraId="32EED444" w14:textId="77777777" w:rsidR="00C25865" w:rsidRPr="001B6F4F" w:rsidRDefault="00C25865" w:rsidP="005F25D9">
            <w:pPr>
              <w:pStyle w:val="TAH"/>
            </w:pPr>
          </w:p>
        </w:tc>
      </w:tr>
      <w:tr w:rsidR="00C25865" w14:paraId="237E0594" w14:textId="77777777" w:rsidTr="005F25D9">
        <w:tc>
          <w:tcPr>
            <w:tcW w:w="1951" w:type="dxa"/>
            <w:shd w:val="clear" w:color="auto" w:fill="auto"/>
            <w:vAlign w:val="center"/>
          </w:tcPr>
          <w:p w14:paraId="5A5DD828" w14:textId="77777777" w:rsidR="00C25865" w:rsidRPr="001B6F4F" w:rsidRDefault="00C25865" w:rsidP="005F25D9">
            <w:pPr>
              <w:pStyle w:val="TAL"/>
            </w:pPr>
            <w:r w:rsidRPr="001B6F4F">
              <w:t>P-CSCF</w:t>
            </w:r>
          </w:p>
        </w:tc>
        <w:tc>
          <w:tcPr>
            <w:tcW w:w="1418" w:type="dxa"/>
            <w:shd w:val="clear" w:color="auto" w:fill="auto"/>
            <w:vAlign w:val="center"/>
          </w:tcPr>
          <w:p w14:paraId="5D3A699F" w14:textId="77777777" w:rsidR="00C25865" w:rsidRPr="001B6F4F" w:rsidRDefault="00C25865" w:rsidP="005F25D9">
            <w:pPr>
              <w:pStyle w:val="TAL"/>
            </w:pPr>
            <w:r w:rsidRPr="001B6F4F">
              <w:t>n/a</w:t>
            </w:r>
          </w:p>
        </w:tc>
        <w:tc>
          <w:tcPr>
            <w:tcW w:w="1275" w:type="dxa"/>
            <w:shd w:val="clear" w:color="auto" w:fill="auto"/>
            <w:vAlign w:val="center"/>
          </w:tcPr>
          <w:p w14:paraId="24F2D29A" w14:textId="77777777" w:rsidR="00C25865" w:rsidRPr="001B6F4F" w:rsidRDefault="00C25865" w:rsidP="005F25D9">
            <w:pPr>
              <w:pStyle w:val="TAL"/>
            </w:pPr>
            <w:r w:rsidRPr="001B6F4F">
              <w:t>IRI-POI</w:t>
            </w:r>
          </w:p>
        </w:tc>
        <w:tc>
          <w:tcPr>
            <w:tcW w:w="1134" w:type="dxa"/>
            <w:shd w:val="clear" w:color="auto" w:fill="auto"/>
            <w:vAlign w:val="center"/>
          </w:tcPr>
          <w:p w14:paraId="12862F9F" w14:textId="77777777" w:rsidR="00C25865" w:rsidRPr="001B6F4F" w:rsidRDefault="00C25865" w:rsidP="005F25D9">
            <w:pPr>
              <w:pStyle w:val="TAL"/>
            </w:pPr>
            <w:r w:rsidRPr="001B6F4F">
              <w:t>n/a</w:t>
            </w:r>
          </w:p>
        </w:tc>
        <w:tc>
          <w:tcPr>
            <w:tcW w:w="1134" w:type="dxa"/>
            <w:shd w:val="clear" w:color="auto" w:fill="auto"/>
            <w:vAlign w:val="center"/>
          </w:tcPr>
          <w:p w14:paraId="40DD99CA" w14:textId="77777777" w:rsidR="00C25865" w:rsidRPr="001B6F4F" w:rsidRDefault="00C25865" w:rsidP="005F25D9">
            <w:pPr>
              <w:pStyle w:val="TAL"/>
            </w:pPr>
            <w:r w:rsidRPr="001B6F4F">
              <w:t>n/a</w:t>
            </w:r>
          </w:p>
        </w:tc>
        <w:tc>
          <w:tcPr>
            <w:tcW w:w="1276" w:type="dxa"/>
            <w:shd w:val="clear" w:color="auto" w:fill="auto"/>
            <w:vAlign w:val="center"/>
          </w:tcPr>
          <w:p w14:paraId="1061A89C" w14:textId="77777777" w:rsidR="00C25865" w:rsidRPr="001B6F4F" w:rsidRDefault="00C25865" w:rsidP="005F25D9">
            <w:pPr>
              <w:pStyle w:val="TAL"/>
            </w:pPr>
            <w:r w:rsidRPr="001B6F4F">
              <w:t>n/a</w:t>
            </w:r>
          </w:p>
        </w:tc>
        <w:tc>
          <w:tcPr>
            <w:tcW w:w="1134" w:type="dxa"/>
            <w:shd w:val="clear" w:color="auto" w:fill="auto"/>
            <w:vAlign w:val="center"/>
          </w:tcPr>
          <w:p w14:paraId="0D8E346E" w14:textId="77777777" w:rsidR="00C25865" w:rsidRPr="001B6F4F" w:rsidRDefault="00C25865" w:rsidP="005F25D9">
            <w:pPr>
              <w:pStyle w:val="TAL"/>
            </w:pPr>
            <w:r w:rsidRPr="001B6F4F">
              <w:t>n/a</w:t>
            </w:r>
          </w:p>
        </w:tc>
      </w:tr>
      <w:tr w:rsidR="00C25865" w14:paraId="57896D56" w14:textId="77777777" w:rsidTr="005F25D9">
        <w:tc>
          <w:tcPr>
            <w:tcW w:w="1951" w:type="dxa"/>
            <w:shd w:val="clear" w:color="auto" w:fill="auto"/>
            <w:vAlign w:val="center"/>
          </w:tcPr>
          <w:p w14:paraId="34A8B949" w14:textId="77777777" w:rsidR="00C25865" w:rsidRPr="001B6F4F" w:rsidRDefault="00C25865" w:rsidP="005F25D9">
            <w:pPr>
              <w:pStyle w:val="TAL"/>
            </w:pPr>
            <w:r w:rsidRPr="001B6F4F">
              <w:t>P-CSCF</w:t>
            </w:r>
          </w:p>
        </w:tc>
        <w:tc>
          <w:tcPr>
            <w:tcW w:w="1418" w:type="dxa"/>
            <w:shd w:val="clear" w:color="auto" w:fill="auto"/>
            <w:vAlign w:val="center"/>
          </w:tcPr>
          <w:p w14:paraId="47D8FA0A" w14:textId="77777777" w:rsidR="00C25865" w:rsidRPr="001B6F4F" w:rsidRDefault="00C25865" w:rsidP="005F25D9">
            <w:pPr>
              <w:pStyle w:val="TAL"/>
            </w:pPr>
            <w:r w:rsidRPr="001B6F4F">
              <w:t>n/a</w:t>
            </w:r>
          </w:p>
        </w:tc>
        <w:tc>
          <w:tcPr>
            <w:tcW w:w="1275" w:type="dxa"/>
            <w:shd w:val="clear" w:color="auto" w:fill="auto"/>
            <w:vAlign w:val="center"/>
          </w:tcPr>
          <w:p w14:paraId="69FD2746" w14:textId="77777777" w:rsidR="00C25865" w:rsidRPr="001B6F4F" w:rsidRDefault="00C25865" w:rsidP="005F25D9">
            <w:pPr>
              <w:pStyle w:val="TAL"/>
            </w:pPr>
            <w:r w:rsidRPr="001B6F4F">
              <w:t>CC-TF</w:t>
            </w:r>
          </w:p>
        </w:tc>
        <w:tc>
          <w:tcPr>
            <w:tcW w:w="1134" w:type="dxa"/>
            <w:shd w:val="clear" w:color="auto" w:fill="auto"/>
            <w:vAlign w:val="center"/>
          </w:tcPr>
          <w:p w14:paraId="2FD899DF" w14:textId="77777777" w:rsidR="00C25865" w:rsidRPr="001B6F4F" w:rsidRDefault="00C25865" w:rsidP="005F25D9">
            <w:pPr>
              <w:pStyle w:val="TAL"/>
            </w:pPr>
            <w:r w:rsidRPr="001B6F4F">
              <w:t>n/a</w:t>
            </w:r>
          </w:p>
        </w:tc>
        <w:tc>
          <w:tcPr>
            <w:tcW w:w="1134" w:type="dxa"/>
            <w:shd w:val="clear" w:color="auto" w:fill="auto"/>
            <w:vAlign w:val="center"/>
          </w:tcPr>
          <w:p w14:paraId="2393DA01" w14:textId="77777777" w:rsidR="00C25865" w:rsidRPr="001B6F4F" w:rsidRDefault="00C25865" w:rsidP="005F25D9">
            <w:pPr>
              <w:pStyle w:val="TAL"/>
            </w:pPr>
            <w:r w:rsidRPr="001B6F4F">
              <w:t>n/a</w:t>
            </w:r>
          </w:p>
        </w:tc>
        <w:tc>
          <w:tcPr>
            <w:tcW w:w="1276" w:type="dxa"/>
            <w:shd w:val="clear" w:color="auto" w:fill="auto"/>
            <w:vAlign w:val="center"/>
          </w:tcPr>
          <w:p w14:paraId="7A1F119B" w14:textId="77777777" w:rsidR="00C25865" w:rsidRPr="001B6F4F" w:rsidRDefault="00C25865" w:rsidP="005F25D9">
            <w:pPr>
              <w:pStyle w:val="TAL"/>
            </w:pPr>
            <w:r w:rsidRPr="001B6F4F">
              <w:t>n/a</w:t>
            </w:r>
          </w:p>
        </w:tc>
        <w:tc>
          <w:tcPr>
            <w:tcW w:w="1134" w:type="dxa"/>
            <w:shd w:val="clear" w:color="auto" w:fill="auto"/>
            <w:vAlign w:val="center"/>
          </w:tcPr>
          <w:p w14:paraId="14F35ED2" w14:textId="77777777" w:rsidR="00C25865" w:rsidRPr="001B6F4F" w:rsidRDefault="00C25865" w:rsidP="005F25D9">
            <w:pPr>
              <w:pStyle w:val="TAL"/>
            </w:pPr>
            <w:r w:rsidRPr="001B6F4F">
              <w:t>n/a</w:t>
            </w:r>
          </w:p>
        </w:tc>
      </w:tr>
      <w:tr w:rsidR="00C25865" w14:paraId="0712E64B" w14:textId="77777777" w:rsidTr="005F25D9">
        <w:tc>
          <w:tcPr>
            <w:tcW w:w="1951" w:type="dxa"/>
            <w:shd w:val="clear" w:color="auto" w:fill="auto"/>
            <w:vAlign w:val="center"/>
          </w:tcPr>
          <w:p w14:paraId="4E346E48" w14:textId="77777777" w:rsidR="00C25865" w:rsidRPr="001B6F4F" w:rsidRDefault="00C25865" w:rsidP="005F25D9">
            <w:pPr>
              <w:pStyle w:val="TAL"/>
            </w:pPr>
            <w:r w:rsidRPr="001B6F4F">
              <w:t>IMS-AGW</w:t>
            </w:r>
          </w:p>
        </w:tc>
        <w:tc>
          <w:tcPr>
            <w:tcW w:w="1418" w:type="dxa"/>
            <w:shd w:val="clear" w:color="auto" w:fill="auto"/>
            <w:vAlign w:val="center"/>
          </w:tcPr>
          <w:p w14:paraId="4C77AB87" w14:textId="77777777" w:rsidR="00C25865" w:rsidRPr="001B6F4F" w:rsidRDefault="00C25865" w:rsidP="005F25D9">
            <w:pPr>
              <w:pStyle w:val="TAL"/>
            </w:pPr>
            <w:r w:rsidRPr="001B6F4F">
              <w:t>n/a</w:t>
            </w:r>
          </w:p>
        </w:tc>
        <w:tc>
          <w:tcPr>
            <w:tcW w:w="1275" w:type="dxa"/>
            <w:shd w:val="clear" w:color="auto" w:fill="auto"/>
            <w:vAlign w:val="center"/>
          </w:tcPr>
          <w:p w14:paraId="25FC3F0C" w14:textId="77777777" w:rsidR="00C25865" w:rsidRPr="001B6F4F" w:rsidRDefault="00C25865" w:rsidP="005F25D9">
            <w:pPr>
              <w:pStyle w:val="TAL"/>
            </w:pPr>
            <w:r w:rsidRPr="001B6F4F">
              <w:t>CC-POI</w:t>
            </w:r>
          </w:p>
        </w:tc>
        <w:tc>
          <w:tcPr>
            <w:tcW w:w="1134" w:type="dxa"/>
            <w:shd w:val="clear" w:color="auto" w:fill="auto"/>
            <w:vAlign w:val="center"/>
          </w:tcPr>
          <w:p w14:paraId="590B8381" w14:textId="77777777" w:rsidR="00C25865" w:rsidRPr="001B6F4F" w:rsidRDefault="00C25865" w:rsidP="005F25D9">
            <w:pPr>
              <w:pStyle w:val="TAL"/>
            </w:pPr>
            <w:r w:rsidRPr="001B6F4F">
              <w:t>n/a</w:t>
            </w:r>
          </w:p>
        </w:tc>
        <w:tc>
          <w:tcPr>
            <w:tcW w:w="1134" w:type="dxa"/>
            <w:shd w:val="clear" w:color="auto" w:fill="auto"/>
            <w:vAlign w:val="center"/>
          </w:tcPr>
          <w:p w14:paraId="29C0C508" w14:textId="77777777" w:rsidR="00C25865" w:rsidRPr="001B6F4F" w:rsidRDefault="00C25865" w:rsidP="005F25D9">
            <w:pPr>
              <w:pStyle w:val="TAL"/>
            </w:pPr>
            <w:r w:rsidRPr="001B6F4F">
              <w:t>n/a</w:t>
            </w:r>
          </w:p>
        </w:tc>
        <w:tc>
          <w:tcPr>
            <w:tcW w:w="1276" w:type="dxa"/>
            <w:shd w:val="clear" w:color="auto" w:fill="auto"/>
            <w:vAlign w:val="center"/>
          </w:tcPr>
          <w:p w14:paraId="63537D39" w14:textId="77777777" w:rsidR="00C25865" w:rsidRPr="001B6F4F" w:rsidRDefault="00C25865" w:rsidP="005F25D9">
            <w:pPr>
              <w:pStyle w:val="TAL"/>
            </w:pPr>
            <w:r w:rsidRPr="001B6F4F">
              <w:t>n/a</w:t>
            </w:r>
          </w:p>
        </w:tc>
        <w:tc>
          <w:tcPr>
            <w:tcW w:w="1134" w:type="dxa"/>
            <w:shd w:val="clear" w:color="auto" w:fill="auto"/>
            <w:vAlign w:val="center"/>
          </w:tcPr>
          <w:p w14:paraId="14F7F230" w14:textId="77777777" w:rsidR="00C25865" w:rsidRPr="001B6F4F" w:rsidRDefault="00C25865" w:rsidP="005F25D9">
            <w:pPr>
              <w:pStyle w:val="TAL"/>
            </w:pPr>
            <w:r w:rsidRPr="001B6F4F">
              <w:t>n/a</w:t>
            </w:r>
          </w:p>
        </w:tc>
      </w:tr>
      <w:tr w:rsidR="00C25865" w14:paraId="7E726928" w14:textId="77777777" w:rsidTr="005F25D9">
        <w:tc>
          <w:tcPr>
            <w:tcW w:w="1951" w:type="dxa"/>
            <w:shd w:val="clear" w:color="auto" w:fill="auto"/>
            <w:vAlign w:val="center"/>
          </w:tcPr>
          <w:p w14:paraId="7B199054" w14:textId="77777777" w:rsidR="00C25865" w:rsidRPr="001B6F4F" w:rsidRDefault="00C25865" w:rsidP="005F25D9">
            <w:pPr>
              <w:pStyle w:val="TAL"/>
            </w:pPr>
            <w:r>
              <w:t>AS (NOTE 5)</w:t>
            </w:r>
          </w:p>
        </w:tc>
        <w:tc>
          <w:tcPr>
            <w:tcW w:w="1418" w:type="dxa"/>
            <w:shd w:val="clear" w:color="auto" w:fill="auto"/>
            <w:vAlign w:val="center"/>
          </w:tcPr>
          <w:p w14:paraId="1EC2D27D" w14:textId="77777777" w:rsidR="00C25865" w:rsidRPr="001B6F4F" w:rsidRDefault="00C25865" w:rsidP="005F25D9">
            <w:pPr>
              <w:pStyle w:val="TAL"/>
            </w:pPr>
            <w:r>
              <w:t>IRI-POI</w:t>
            </w:r>
          </w:p>
        </w:tc>
        <w:tc>
          <w:tcPr>
            <w:tcW w:w="1275" w:type="dxa"/>
            <w:shd w:val="clear" w:color="auto" w:fill="auto"/>
            <w:vAlign w:val="center"/>
          </w:tcPr>
          <w:p w14:paraId="3311D582" w14:textId="77777777" w:rsidR="00C25865" w:rsidRPr="001B6F4F" w:rsidRDefault="00C25865" w:rsidP="005F25D9">
            <w:pPr>
              <w:pStyle w:val="TAL"/>
            </w:pPr>
            <w:r>
              <w:t>n/a</w:t>
            </w:r>
          </w:p>
        </w:tc>
        <w:tc>
          <w:tcPr>
            <w:tcW w:w="1134" w:type="dxa"/>
            <w:shd w:val="clear" w:color="auto" w:fill="auto"/>
            <w:vAlign w:val="center"/>
          </w:tcPr>
          <w:p w14:paraId="4E38BCBC" w14:textId="77777777" w:rsidR="00C25865" w:rsidRPr="001B6F4F" w:rsidRDefault="00C25865" w:rsidP="005F25D9">
            <w:pPr>
              <w:pStyle w:val="TAL"/>
            </w:pPr>
            <w:r>
              <w:t>n/a</w:t>
            </w:r>
          </w:p>
        </w:tc>
        <w:tc>
          <w:tcPr>
            <w:tcW w:w="1134" w:type="dxa"/>
            <w:shd w:val="clear" w:color="auto" w:fill="auto"/>
            <w:vAlign w:val="center"/>
          </w:tcPr>
          <w:p w14:paraId="71AD5056" w14:textId="77777777" w:rsidR="00C25865" w:rsidRPr="001B6F4F" w:rsidRDefault="00C25865" w:rsidP="005F25D9">
            <w:pPr>
              <w:pStyle w:val="TAL"/>
            </w:pPr>
            <w:r>
              <w:t>IRI-POI</w:t>
            </w:r>
          </w:p>
        </w:tc>
        <w:tc>
          <w:tcPr>
            <w:tcW w:w="1276" w:type="dxa"/>
            <w:shd w:val="clear" w:color="auto" w:fill="auto"/>
            <w:vAlign w:val="center"/>
          </w:tcPr>
          <w:p w14:paraId="20EFDD7E" w14:textId="77777777" w:rsidR="00C25865" w:rsidRPr="001B6F4F" w:rsidRDefault="00C25865" w:rsidP="005F25D9">
            <w:pPr>
              <w:pStyle w:val="TAL"/>
            </w:pPr>
            <w:r>
              <w:t>n/a</w:t>
            </w:r>
          </w:p>
        </w:tc>
        <w:tc>
          <w:tcPr>
            <w:tcW w:w="1134" w:type="dxa"/>
            <w:shd w:val="clear" w:color="auto" w:fill="auto"/>
            <w:vAlign w:val="center"/>
          </w:tcPr>
          <w:p w14:paraId="2D10F421" w14:textId="77777777" w:rsidR="00C25865" w:rsidRPr="001B6F4F" w:rsidRDefault="00C25865" w:rsidP="005F25D9">
            <w:pPr>
              <w:pStyle w:val="TAL"/>
            </w:pPr>
            <w:r>
              <w:t>IRI-POI</w:t>
            </w:r>
          </w:p>
        </w:tc>
      </w:tr>
      <w:tr w:rsidR="00C25865" w14:paraId="11DAD4E7" w14:textId="77777777" w:rsidTr="005F25D9">
        <w:tc>
          <w:tcPr>
            <w:tcW w:w="1951" w:type="dxa"/>
            <w:shd w:val="clear" w:color="auto" w:fill="auto"/>
            <w:vAlign w:val="center"/>
          </w:tcPr>
          <w:p w14:paraId="06391534" w14:textId="77777777" w:rsidR="00C25865" w:rsidRPr="001B6F4F" w:rsidRDefault="00C25865" w:rsidP="005F25D9">
            <w:pPr>
              <w:pStyle w:val="TAL"/>
            </w:pPr>
            <w:r w:rsidRPr="001B6F4F">
              <w:t>S-CSCF</w:t>
            </w:r>
          </w:p>
        </w:tc>
        <w:tc>
          <w:tcPr>
            <w:tcW w:w="1418" w:type="dxa"/>
            <w:shd w:val="clear" w:color="auto" w:fill="auto"/>
            <w:vAlign w:val="center"/>
          </w:tcPr>
          <w:p w14:paraId="56EF0E22" w14:textId="77777777" w:rsidR="00C25865" w:rsidRPr="001B6F4F" w:rsidRDefault="00C25865" w:rsidP="005F25D9">
            <w:pPr>
              <w:pStyle w:val="TAL"/>
            </w:pPr>
            <w:r w:rsidRPr="001B6F4F">
              <w:t>IRI-POI</w:t>
            </w:r>
          </w:p>
        </w:tc>
        <w:tc>
          <w:tcPr>
            <w:tcW w:w="1275" w:type="dxa"/>
            <w:shd w:val="clear" w:color="auto" w:fill="auto"/>
            <w:vAlign w:val="center"/>
          </w:tcPr>
          <w:p w14:paraId="2BFE0891" w14:textId="77777777" w:rsidR="00C25865" w:rsidRPr="001B6F4F" w:rsidRDefault="00C25865" w:rsidP="005F25D9">
            <w:pPr>
              <w:pStyle w:val="TAL"/>
            </w:pPr>
            <w:r w:rsidRPr="001B6F4F">
              <w:t>n/a</w:t>
            </w:r>
          </w:p>
        </w:tc>
        <w:tc>
          <w:tcPr>
            <w:tcW w:w="1134" w:type="dxa"/>
            <w:shd w:val="clear" w:color="auto" w:fill="auto"/>
            <w:vAlign w:val="center"/>
          </w:tcPr>
          <w:p w14:paraId="4B9B70D3" w14:textId="77777777" w:rsidR="00C25865" w:rsidRPr="001B6F4F" w:rsidRDefault="00C25865" w:rsidP="005F25D9">
            <w:pPr>
              <w:pStyle w:val="TAL"/>
            </w:pPr>
            <w:r w:rsidRPr="001B6F4F">
              <w:t>n/a</w:t>
            </w:r>
          </w:p>
        </w:tc>
        <w:tc>
          <w:tcPr>
            <w:tcW w:w="1134" w:type="dxa"/>
            <w:shd w:val="clear" w:color="auto" w:fill="auto"/>
            <w:vAlign w:val="center"/>
          </w:tcPr>
          <w:p w14:paraId="254439CD" w14:textId="77777777" w:rsidR="00C25865" w:rsidRPr="001B6F4F" w:rsidRDefault="00C25865" w:rsidP="005F25D9">
            <w:pPr>
              <w:pStyle w:val="TAL"/>
            </w:pPr>
            <w:r w:rsidRPr="001B6F4F">
              <w:t>IRI-POI</w:t>
            </w:r>
          </w:p>
        </w:tc>
        <w:tc>
          <w:tcPr>
            <w:tcW w:w="1276" w:type="dxa"/>
            <w:shd w:val="clear" w:color="auto" w:fill="auto"/>
            <w:vAlign w:val="center"/>
          </w:tcPr>
          <w:p w14:paraId="456A3D92" w14:textId="77777777" w:rsidR="00C25865" w:rsidRPr="001B6F4F" w:rsidRDefault="00C25865" w:rsidP="005F25D9">
            <w:pPr>
              <w:pStyle w:val="TAL"/>
            </w:pPr>
            <w:r w:rsidRPr="001B6F4F">
              <w:t>n/a</w:t>
            </w:r>
          </w:p>
        </w:tc>
        <w:tc>
          <w:tcPr>
            <w:tcW w:w="1134" w:type="dxa"/>
            <w:shd w:val="clear" w:color="auto" w:fill="auto"/>
            <w:vAlign w:val="center"/>
          </w:tcPr>
          <w:p w14:paraId="17C8EA8D" w14:textId="77777777" w:rsidR="00C25865" w:rsidRPr="001B6F4F" w:rsidRDefault="00C25865" w:rsidP="005F25D9">
            <w:pPr>
              <w:pStyle w:val="TAL"/>
            </w:pPr>
            <w:r w:rsidRPr="001B6F4F">
              <w:t>IRI-POI</w:t>
            </w:r>
          </w:p>
        </w:tc>
      </w:tr>
      <w:tr w:rsidR="00C25865" w14:paraId="565847D9" w14:textId="77777777" w:rsidTr="005F25D9">
        <w:tc>
          <w:tcPr>
            <w:tcW w:w="1951" w:type="dxa"/>
            <w:shd w:val="clear" w:color="auto" w:fill="auto"/>
            <w:vAlign w:val="center"/>
          </w:tcPr>
          <w:p w14:paraId="132665CE" w14:textId="77777777" w:rsidR="00C25865" w:rsidRPr="001B6F4F" w:rsidRDefault="00C25865" w:rsidP="005F25D9">
            <w:pPr>
              <w:pStyle w:val="TAL"/>
            </w:pPr>
            <w:r w:rsidRPr="001B6F4F">
              <w:t>MGCF</w:t>
            </w:r>
          </w:p>
        </w:tc>
        <w:tc>
          <w:tcPr>
            <w:tcW w:w="1418" w:type="dxa"/>
            <w:shd w:val="clear" w:color="auto" w:fill="auto"/>
            <w:vAlign w:val="center"/>
          </w:tcPr>
          <w:p w14:paraId="431C590B" w14:textId="77777777" w:rsidR="00C25865" w:rsidRPr="001B6F4F" w:rsidRDefault="00C25865" w:rsidP="005F25D9">
            <w:pPr>
              <w:pStyle w:val="TAL"/>
            </w:pPr>
            <w:r w:rsidRPr="001B6F4F">
              <w:t>CC-TF</w:t>
            </w:r>
          </w:p>
        </w:tc>
        <w:tc>
          <w:tcPr>
            <w:tcW w:w="1275" w:type="dxa"/>
            <w:shd w:val="clear" w:color="auto" w:fill="auto"/>
            <w:vAlign w:val="center"/>
          </w:tcPr>
          <w:p w14:paraId="3190C03B" w14:textId="77777777" w:rsidR="00C25865" w:rsidRPr="001B6F4F" w:rsidRDefault="00C25865" w:rsidP="005F25D9">
            <w:pPr>
              <w:pStyle w:val="TAL"/>
            </w:pPr>
            <w:r w:rsidRPr="001B6F4F">
              <w:t>n/a</w:t>
            </w:r>
          </w:p>
        </w:tc>
        <w:tc>
          <w:tcPr>
            <w:tcW w:w="1134" w:type="dxa"/>
            <w:shd w:val="clear" w:color="auto" w:fill="auto"/>
            <w:vAlign w:val="center"/>
          </w:tcPr>
          <w:p w14:paraId="192B6AFB" w14:textId="77777777" w:rsidR="00C25865" w:rsidRPr="001B6F4F" w:rsidRDefault="00C25865" w:rsidP="005F25D9">
            <w:pPr>
              <w:pStyle w:val="TAL"/>
            </w:pPr>
            <w:r w:rsidRPr="001B6F4F">
              <w:t>n/a</w:t>
            </w:r>
          </w:p>
        </w:tc>
        <w:tc>
          <w:tcPr>
            <w:tcW w:w="1134" w:type="dxa"/>
            <w:shd w:val="clear" w:color="auto" w:fill="auto"/>
            <w:vAlign w:val="center"/>
          </w:tcPr>
          <w:p w14:paraId="31B3E6F7" w14:textId="77777777" w:rsidR="00C25865" w:rsidRPr="001B6F4F" w:rsidRDefault="00C25865" w:rsidP="005F25D9">
            <w:pPr>
              <w:pStyle w:val="TAL"/>
            </w:pPr>
            <w:r w:rsidRPr="001B6F4F">
              <w:t>CC-TF</w:t>
            </w:r>
          </w:p>
        </w:tc>
        <w:tc>
          <w:tcPr>
            <w:tcW w:w="1276" w:type="dxa"/>
            <w:shd w:val="clear" w:color="auto" w:fill="auto"/>
            <w:vAlign w:val="center"/>
          </w:tcPr>
          <w:p w14:paraId="5DB06C04" w14:textId="77777777" w:rsidR="00C25865" w:rsidRPr="001B6F4F" w:rsidRDefault="00C25865" w:rsidP="005F25D9">
            <w:pPr>
              <w:pStyle w:val="TAL"/>
            </w:pPr>
            <w:r w:rsidRPr="001B6F4F">
              <w:t>n/a</w:t>
            </w:r>
          </w:p>
        </w:tc>
        <w:tc>
          <w:tcPr>
            <w:tcW w:w="1134" w:type="dxa"/>
            <w:shd w:val="clear" w:color="auto" w:fill="auto"/>
            <w:vAlign w:val="center"/>
          </w:tcPr>
          <w:p w14:paraId="542CD0EF" w14:textId="77777777" w:rsidR="00C25865" w:rsidRPr="001B6F4F" w:rsidRDefault="00C25865" w:rsidP="005F25D9">
            <w:pPr>
              <w:pStyle w:val="TAL"/>
            </w:pPr>
            <w:r w:rsidRPr="001B6F4F">
              <w:t>CC-TF</w:t>
            </w:r>
          </w:p>
        </w:tc>
      </w:tr>
      <w:tr w:rsidR="00C25865" w14:paraId="67FF15C1" w14:textId="77777777" w:rsidTr="005F25D9">
        <w:tc>
          <w:tcPr>
            <w:tcW w:w="1951" w:type="dxa"/>
            <w:shd w:val="clear" w:color="auto" w:fill="auto"/>
            <w:vAlign w:val="center"/>
          </w:tcPr>
          <w:p w14:paraId="13C946AC" w14:textId="77777777" w:rsidR="00C25865" w:rsidRPr="001B6F4F" w:rsidRDefault="00C25865" w:rsidP="005F25D9">
            <w:pPr>
              <w:pStyle w:val="TAL"/>
            </w:pPr>
            <w:r>
              <w:t>IM-MGW</w:t>
            </w:r>
          </w:p>
        </w:tc>
        <w:tc>
          <w:tcPr>
            <w:tcW w:w="1418" w:type="dxa"/>
            <w:shd w:val="clear" w:color="auto" w:fill="auto"/>
            <w:vAlign w:val="center"/>
          </w:tcPr>
          <w:p w14:paraId="2BA8EB1C" w14:textId="77777777" w:rsidR="00C25865" w:rsidRPr="001B6F4F" w:rsidRDefault="00C25865" w:rsidP="005F25D9">
            <w:pPr>
              <w:pStyle w:val="TAL"/>
            </w:pPr>
            <w:r>
              <w:t>CC-POI</w:t>
            </w:r>
          </w:p>
        </w:tc>
        <w:tc>
          <w:tcPr>
            <w:tcW w:w="1275" w:type="dxa"/>
            <w:shd w:val="clear" w:color="auto" w:fill="auto"/>
            <w:vAlign w:val="center"/>
          </w:tcPr>
          <w:p w14:paraId="0A50549C" w14:textId="77777777" w:rsidR="00C25865" w:rsidRPr="001B6F4F" w:rsidRDefault="00C25865" w:rsidP="005F25D9">
            <w:pPr>
              <w:pStyle w:val="TAL"/>
            </w:pPr>
            <w:r>
              <w:t>n/a</w:t>
            </w:r>
          </w:p>
        </w:tc>
        <w:tc>
          <w:tcPr>
            <w:tcW w:w="1134" w:type="dxa"/>
            <w:shd w:val="clear" w:color="auto" w:fill="auto"/>
            <w:vAlign w:val="center"/>
          </w:tcPr>
          <w:p w14:paraId="46CAAA6E" w14:textId="77777777" w:rsidR="00C25865" w:rsidRPr="001B6F4F" w:rsidRDefault="00C25865" w:rsidP="005F25D9">
            <w:pPr>
              <w:pStyle w:val="TAL"/>
            </w:pPr>
            <w:r>
              <w:t>n/a</w:t>
            </w:r>
          </w:p>
        </w:tc>
        <w:tc>
          <w:tcPr>
            <w:tcW w:w="1134" w:type="dxa"/>
            <w:shd w:val="clear" w:color="auto" w:fill="auto"/>
            <w:vAlign w:val="center"/>
          </w:tcPr>
          <w:p w14:paraId="67F91BEB" w14:textId="77777777" w:rsidR="00C25865" w:rsidRPr="001B6F4F" w:rsidRDefault="00C25865" w:rsidP="005F25D9">
            <w:pPr>
              <w:pStyle w:val="TAL"/>
            </w:pPr>
            <w:r>
              <w:t>CC-POI</w:t>
            </w:r>
          </w:p>
        </w:tc>
        <w:tc>
          <w:tcPr>
            <w:tcW w:w="1276" w:type="dxa"/>
            <w:shd w:val="clear" w:color="auto" w:fill="auto"/>
            <w:vAlign w:val="center"/>
          </w:tcPr>
          <w:p w14:paraId="5AB0FE08" w14:textId="77777777" w:rsidR="00C25865" w:rsidRPr="001B6F4F" w:rsidRDefault="00C25865" w:rsidP="005F25D9">
            <w:pPr>
              <w:pStyle w:val="TAL"/>
            </w:pPr>
            <w:r>
              <w:t>n/a</w:t>
            </w:r>
          </w:p>
        </w:tc>
        <w:tc>
          <w:tcPr>
            <w:tcW w:w="1134" w:type="dxa"/>
            <w:shd w:val="clear" w:color="auto" w:fill="auto"/>
            <w:vAlign w:val="center"/>
          </w:tcPr>
          <w:p w14:paraId="530E55D1" w14:textId="77777777" w:rsidR="00C25865" w:rsidRPr="001B6F4F" w:rsidRDefault="00C25865" w:rsidP="005F25D9">
            <w:pPr>
              <w:pStyle w:val="TAL"/>
            </w:pPr>
            <w:r>
              <w:t>CC-POI</w:t>
            </w:r>
          </w:p>
        </w:tc>
      </w:tr>
      <w:tr w:rsidR="00C25865" w14:paraId="1FE6E36E" w14:textId="77777777" w:rsidTr="005F25D9">
        <w:tc>
          <w:tcPr>
            <w:tcW w:w="1951" w:type="dxa"/>
            <w:shd w:val="clear" w:color="auto" w:fill="auto"/>
            <w:vAlign w:val="center"/>
          </w:tcPr>
          <w:p w14:paraId="3FF27D5B" w14:textId="77777777" w:rsidR="00C25865" w:rsidRPr="001B6F4F" w:rsidRDefault="00C25865" w:rsidP="005F25D9">
            <w:pPr>
              <w:pStyle w:val="TAL"/>
            </w:pPr>
            <w:r w:rsidRPr="001B6F4F">
              <w:t>IBCF</w:t>
            </w:r>
            <w:r>
              <w:t xml:space="preserve"> (NOTE 5)</w:t>
            </w:r>
          </w:p>
        </w:tc>
        <w:tc>
          <w:tcPr>
            <w:tcW w:w="1418" w:type="dxa"/>
            <w:shd w:val="clear" w:color="auto" w:fill="auto"/>
            <w:vAlign w:val="center"/>
          </w:tcPr>
          <w:p w14:paraId="54BFE9A5" w14:textId="77777777" w:rsidR="00C25865" w:rsidRPr="001B6F4F" w:rsidRDefault="00C25865" w:rsidP="005F25D9">
            <w:pPr>
              <w:pStyle w:val="TAL"/>
            </w:pPr>
            <w:r>
              <w:t>IRI-POI</w:t>
            </w:r>
          </w:p>
        </w:tc>
        <w:tc>
          <w:tcPr>
            <w:tcW w:w="1275" w:type="dxa"/>
            <w:shd w:val="clear" w:color="auto" w:fill="auto"/>
            <w:vAlign w:val="center"/>
          </w:tcPr>
          <w:p w14:paraId="617333C2" w14:textId="77777777" w:rsidR="00C25865" w:rsidRPr="001B6F4F" w:rsidRDefault="00C25865" w:rsidP="005F25D9">
            <w:pPr>
              <w:pStyle w:val="TAL"/>
            </w:pPr>
            <w:r>
              <w:t>IRI-POI</w:t>
            </w:r>
          </w:p>
        </w:tc>
        <w:tc>
          <w:tcPr>
            <w:tcW w:w="1134" w:type="dxa"/>
            <w:shd w:val="clear" w:color="auto" w:fill="auto"/>
            <w:vAlign w:val="center"/>
          </w:tcPr>
          <w:p w14:paraId="1B958AFF" w14:textId="77777777" w:rsidR="00C25865" w:rsidRPr="001B6F4F" w:rsidRDefault="00C25865" w:rsidP="005F25D9">
            <w:pPr>
              <w:pStyle w:val="TAL"/>
            </w:pPr>
            <w:r w:rsidRPr="001B6F4F">
              <w:t>IRI-POI</w:t>
            </w:r>
          </w:p>
        </w:tc>
        <w:tc>
          <w:tcPr>
            <w:tcW w:w="1134" w:type="dxa"/>
            <w:shd w:val="clear" w:color="auto" w:fill="auto"/>
            <w:vAlign w:val="center"/>
          </w:tcPr>
          <w:p w14:paraId="5302133B" w14:textId="77777777" w:rsidR="00C25865" w:rsidRPr="001B6F4F" w:rsidRDefault="00C25865" w:rsidP="005F25D9">
            <w:pPr>
              <w:pStyle w:val="TAL"/>
            </w:pPr>
            <w:r>
              <w:t>IRI-POI</w:t>
            </w:r>
          </w:p>
        </w:tc>
        <w:tc>
          <w:tcPr>
            <w:tcW w:w="1276" w:type="dxa"/>
            <w:shd w:val="clear" w:color="auto" w:fill="auto"/>
            <w:vAlign w:val="center"/>
          </w:tcPr>
          <w:p w14:paraId="11A899ED" w14:textId="77777777" w:rsidR="00C25865" w:rsidRPr="001B6F4F" w:rsidRDefault="00C25865" w:rsidP="005F25D9">
            <w:pPr>
              <w:pStyle w:val="TAL"/>
            </w:pPr>
            <w:r>
              <w:t>IRI-POI</w:t>
            </w:r>
          </w:p>
        </w:tc>
        <w:tc>
          <w:tcPr>
            <w:tcW w:w="1134" w:type="dxa"/>
            <w:shd w:val="clear" w:color="auto" w:fill="auto"/>
            <w:vAlign w:val="center"/>
          </w:tcPr>
          <w:p w14:paraId="0C25C443" w14:textId="77777777" w:rsidR="00C25865" w:rsidRPr="001B6F4F" w:rsidRDefault="00C25865" w:rsidP="005F25D9">
            <w:pPr>
              <w:pStyle w:val="TAL"/>
            </w:pPr>
            <w:r>
              <w:t>I-IRI-POI</w:t>
            </w:r>
          </w:p>
        </w:tc>
      </w:tr>
      <w:tr w:rsidR="00C25865" w14:paraId="3DB41A97" w14:textId="77777777" w:rsidTr="005F25D9">
        <w:tc>
          <w:tcPr>
            <w:tcW w:w="1951" w:type="dxa"/>
            <w:shd w:val="clear" w:color="auto" w:fill="auto"/>
            <w:vAlign w:val="center"/>
          </w:tcPr>
          <w:p w14:paraId="77AFC96D" w14:textId="77777777" w:rsidR="00C25865" w:rsidRPr="001B6F4F" w:rsidRDefault="00C25865" w:rsidP="005F25D9">
            <w:pPr>
              <w:pStyle w:val="TAL"/>
            </w:pPr>
            <w:r w:rsidRPr="001B6F4F">
              <w:t>IBCF</w:t>
            </w:r>
          </w:p>
        </w:tc>
        <w:tc>
          <w:tcPr>
            <w:tcW w:w="1418" w:type="dxa"/>
            <w:shd w:val="clear" w:color="auto" w:fill="auto"/>
            <w:vAlign w:val="center"/>
          </w:tcPr>
          <w:p w14:paraId="2DCF4BF7" w14:textId="77777777" w:rsidR="00C25865" w:rsidRPr="001B6F4F" w:rsidRDefault="00C25865" w:rsidP="005F25D9">
            <w:pPr>
              <w:pStyle w:val="TAL"/>
            </w:pPr>
            <w:r>
              <w:t>CC-TF</w:t>
            </w:r>
          </w:p>
        </w:tc>
        <w:tc>
          <w:tcPr>
            <w:tcW w:w="1275" w:type="dxa"/>
            <w:shd w:val="clear" w:color="auto" w:fill="auto"/>
            <w:vAlign w:val="center"/>
          </w:tcPr>
          <w:p w14:paraId="04A215D4" w14:textId="77777777" w:rsidR="00C25865" w:rsidRPr="001B6F4F" w:rsidRDefault="00C25865" w:rsidP="005F25D9">
            <w:pPr>
              <w:pStyle w:val="TAL"/>
            </w:pPr>
            <w:r w:rsidRPr="001B6F4F">
              <w:t>n/a</w:t>
            </w:r>
          </w:p>
        </w:tc>
        <w:tc>
          <w:tcPr>
            <w:tcW w:w="1134" w:type="dxa"/>
            <w:shd w:val="clear" w:color="auto" w:fill="auto"/>
            <w:vAlign w:val="center"/>
          </w:tcPr>
          <w:p w14:paraId="592C2A59" w14:textId="77777777" w:rsidR="00C25865" w:rsidRPr="001B6F4F" w:rsidRDefault="00C25865" w:rsidP="005F25D9">
            <w:pPr>
              <w:pStyle w:val="TAL"/>
            </w:pPr>
            <w:r w:rsidRPr="001B6F4F">
              <w:t>CC-TF</w:t>
            </w:r>
          </w:p>
        </w:tc>
        <w:tc>
          <w:tcPr>
            <w:tcW w:w="1134" w:type="dxa"/>
            <w:shd w:val="clear" w:color="auto" w:fill="auto"/>
            <w:vAlign w:val="center"/>
          </w:tcPr>
          <w:p w14:paraId="0E618B5A" w14:textId="77777777" w:rsidR="00C25865" w:rsidRPr="001B6F4F" w:rsidRDefault="00C25865" w:rsidP="005F25D9">
            <w:pPr>
              <w:pStyle w:val="TAL"/>
            </w:pPr>
            <w:r>
              <w:t>CC-TF</w:t>
            </w:r>
          </w:p>
        </w:tc>
        <w:tc>
          <w:tcPr>
            <w:tcW w:w="1276" w:type="dxa"/>
            <w:shd w:val="clear" w:color="auto" w:fill="auto"/>
            <w:vAlign w:val="center"/>
          </w:tcPr>
          <w:p w14:paraId="4F2BA834" w14:textId="77777777" w:rsidR="00C25865" w:rsidRPr="001B6F4F" w:rsidRDefault="00C25865" w:rsidP="005F25D9">
            <w:pPr>
              <w:pStyle w:val="TAL"/>
            </w:pPr>
            <w:r w:rsidRPr="001B6F4F">
              <w:t>n/a</w:t>
            </w:r>
          </w:p>
        </w:tc>
        <w:tc>
          <w:tcPr>
            <w:tcW w:w="1134" w:type="dxa"/>
            <w:shd w:val="clear" w:color="auto" w:fill="auto"/>
            <w:vAlign w:val="center"/>
          </w:tcPr>
          <w:p w14:paraId="58E0A8AF" w14:textId="77777777" w:rsidR="00C25865" w:rsidRPr="001B6F4F" w:rsidRDefault="00C25865" w:rsidP="005F25D9">
            <w:pPr>
              <w:pStyle w:val="TAL"/>
            </w:pPr>
            <w:r>
              <w:t>CC-TF</w:t>
            </w:r>
          </w:p>
        </w:tc>
      </w:tr>
      <w:tr w:rsidR="00C25865" w14:paraId="054D9264" w14:textId="77777777" w:rsidTr="005F25D9">
        <w:tc>
          <w:tcPr>
            <w:tcW w:w="1951" w:type="dxa"/>
            <w:shd w:val="clear" w:color="auto" w:fill="auto"/>
            <w:vAlign w:val="center"/>
          </w:tcPr>
          <w:p w14:paraId="416CE49A" w14:textId="77777777" w:rsidR="00C25865" w:rsidRPr="001B6F4F" w:rsidRDefault="00C25865" w:rsidP="005F25D9">
            <w:pPr>
              <w:pStyle w:val="TAL"/>
            </w:pPr>
            <w:r w:rsidRPr="001B6F4F">
              <w:t>TrGW</w:t>
            </w:r>
          </w:p>
        </w:tc>
        <w:tc>
          <w:tcPr>
            <w:tcW w:w="1418" w:type="dxa"/>
            <w:shd w:val="clear" w:color="auto" w:fill="auto"/>
            <w:vAlign w:val="center"/>
          </w:tcPr>
          <w:p w14:paraId="098AC84F" w14:textId="77777777" w:rsidR="00C25865" w:rsidRPr="001B6F4F" w:rsidRDefault="00C25865" w:rsidP="005F25D9">
            <w:pPr>
              <w:pStyle w:val="TAL"/>
            </w:pPr>
            <w:r>
              <w:t>CC-POI</w:t>
            </w:r>
          </w:p>
        </w:tc>
        <w:tc>
          <w:tcPr>
            <w:tcW w:w="1275" w:type="dxa"/>
            <w:shd w:val="clear" w:color="auto" w:fill="auto"/>
            <w:vAlign w:val="center"/>
          </w:tcPr>
          <w:p w14:paraId="2C332271" w14:textId="77777777" w:rsidR="00C25865" w:rsidRPr="001B6F4F" w:rsidRDefault="00C25865" w:rsidP="005F25D9">
            <w:pPr>
              <w:pStyle w:val="TAL"/>
            </w:pPr>
            <w:r w:rsidRPr="001B6F4F">
              <w:t>n/a</w:t>
            </w:r>
          </w:p>
        </w:tc>
        <w:tc>
          <w:tcPr>
            <w:tcW w:w="1134" w:type="dxa"/>
            <w:shd w:val="clear" w:color="auto" w:fill="auto"/>
            <w:vAlign w:val="center"/>
          </w:tcPr>
          <w:p w14:paraId="40BD152E" w14:textId="77777777" w:rsidR="00C25865" w:rsidRPr="001B6F4F" w:rsidRDefault="00C25865" w:rsidP="005F25D9">
            <w:pPr>
              <w:pStyle w:val="TAL"/>
            </w:pPr>
            <w:r w:rsidRPr="001B6F4F">
              <w:t>CC-POI</w:t>
            </w:r>
          </w:p>
        </w:tc>
        <w:tc>
          <w:tcPr>
            <w:tcW w:w="1134" w:type="dxa"/>
            <w:shd w:val="clear" w:color="auto" w:fill="auto"/>
            <w:vAlign w:val="center"/>
          </w:tcPr>
          <w:p w14:paraId="30E24E2B" w14:textId="77777777" w:rsidR="00C25865" w:rsidRPr="001B6F4F" w:rsidRDefault="00C25865" w:rsidP="005F25D9">
            <w:pPr>
              <w:pStyle w:val="TAL"/>
            </w:pPr>
            <w:r>
              <w:t>CC-POI</w:t>
            </w:r>
          </w:p>
        </w:tc>
        <w:tc>
          <w:tcPr>
            <w:tcW w:w="1276" w:type="dxa"/>
            <w:shd w:val="clear" w:color="auto" w:fill="auto"/>
            <w:vAlign w:val="center"/>
          </w:tcPr>
          <w:p w14:paraId="74DD93E5" w14:textId="77777777" w:rsidR="00C25865" w:rsidRPr="001B6F4F" w:rsidRDefault="00C25865" w:rsidP="005F25D9">
            <w:pPr>
              <w:pStyle w:val="TAL"/>
            </w:pPr>
            <w:r w:rsidRPr="001B6F4F">
              <w:t>n/a</w:t>
            </w:r>
          </w:p>
        </w:tc>
        <w:tc>
          <w:tcPr>
            <w:tcW w:w="1134" w:type="dxa"/>
            <w:shd w:val="clear" w:color="auto" w:fill="auto"/>
            <w:vAlign w:val="center"/>
          </w:tcPr>
          <w:p w14:paraId="737FB4F2" w14:textId="77777777" w:rsidR="00C25865" w:rsidRPr="001B6F4F" w:rsidRDefault="00C25865" w:rsidP="005F25D9">
            <w:pPr>
              <w:pStyle w:val="TAL"/>
            </w:pPr>
            <w:r>
              <w:t>CC-POI</w:t>
            </w:r>
          </w:p>
        </w:tc>
      </w:tr>
      <w:tr w:rsidR="00C25865" w14:paraId="169D0237" w14:textId="77777777" w:rsidTr="005F25D9">
        <w:tc>
          <w:tcPr>
            <w:tcW w:w="1951" w:type="dxa"/>
            <w:shd w:val="clear" w:color="auto" w:fill="auto"/>
            <w:vAlign w:val="center"/>
          </w:tcPr>
          <w:p w14:paraId="0BF5BE27" w14:textId="77777777" w:rsidR="00C25865" w:rsidRPr="001B6F4F" w:rsidRDefault="00C25865" w:rsidP="005F25D9">
            <w:pPr>
              <w:pStyle w:val="TAL"/>
            </w:pPr>
            <w:r w:rsidRPr="001B6F4F">
              <w:t>LMISF-IRI</w:t>
            </w:r>
          </w:p>
        </w:tc>
        <w:tc>
          <w:tcPr>
            <w:tcW w:w="1418" w:type="dxa"/>
            <w:shd w:val="clear" w:color="auto" w:fill="auto"/>
            <w:vAlign w:val="center"/>
          </w:tcPr>
          <w:p w14:paraId="6D8C9E01" w14:textId="77777777" w:rsidR="00C25865" w:rsidRPr="001B6F4F" w:rsidRDefault="00C25865" w:rsidP="005F25D9">
            <w:pPr>
              <w:pStyle w:val="TAL"/>
            </w:pPr>
            <w:r w:rsidRPr="001B6F4F">
              <w:t>n/a</w:t>
            </w:r>
          </w:p>
        </w:tc>
        <w:tc>
          <w:tcPr>
            <w:tcW w:w="1275" w:type="dxa"/>
            <w:shd w:val="clear" w:color="auto" w:fill="auto"/>
            <w:vAlign w:val="center"/>
          </w:tcPr>
          <w:p w14:paraId="46968346" w14:textId="77777777" w:rsidR="00C25865" w:rsidRPr="001B6F4F" w:rsidRDefault="00C25865" w:rsidP="005F25D9">
            <w:pPr>
              <w:pStyle w:val="TAL"/>
            </w:pPr>
            <w:r w:rsidRPr="001B6F4F">
              <w:t>n/a</w:t>
            </w:r>
          </w:p>
        </w:tc>
        <w:tc>
          <w:tcPr>
            <w:tcW w:w="1134" w:type="dxa"/>
            <w:shd w:val="clear" w:color="auto" w:fill="auto"/>
            <w:vAlign w:val="center"/>
          </w:tcPr>
          <w:p w14:paraId="1736F876" w14:textId="77777777" w:rsidR="00C25865" w:rsidRPr="001B6F4F" w:rsidRDefault="00C25865" w:rsidP="005F25D9">
            <w:pPr>
              <w:pStyle w:val="TAL"/>
            </w:pPr>
            <w:r w:rsidRPr="001B6F4F">
              <w:t>n/a</w:t>
            </w:r>
          </w:p>
        </w:tc>
        <w:tc>
          <w:tcPr>
            <w:tcW w:w="1134" w:type="dxa"/>
            <w:shd w:val="clear" w:color="auto" w:fill="auto"/>
            <w:vAlign w:val="center"/>
          </w:tcPr>
          <w:p w14:paraId="32E68D27" w14:textId="77777777" w:rsidR="00C25865" w:rsidRPr="001B6F4F" w:rsidRDefault="00C25865" w:rsidP="005F25D9">
            <w:pPr>
              <w:pStyle w:val="TAL"/>
            </w:pPr>
            <w:r w:rsidRPr="001B6F4F">
              <w:t>n/a</w:t>
            </w:r>
          </w:p>
        </w:tc>
        <w:tc>
          <w:tcPr>
            <w:tcW w:w="1276" w:type="dxa"/>
            <w:shd w:val="clear" w:color="auto" w:fill="auto"/>
            <w:vAlign w:val="center"/>
          </w:tcPr>
          <w:p w14:paraId="51C1D32E" w14:textId="77777777" w:rsidR="00C25865" w:rsidRPr="001B6F4F" w:rsidRDefault="00C25865" w:rsidP="005F25D9">
            <w:pPr>
              <w:pStyle w:val="TAL"/>
            </w:pPr>
            <w:r w:rsidRPr="001B6F4F">
              <w:t>IRI-POI</w:t>
            </w:r>
          </w:p>
        </w:tc>
        <w:tc>
          <w:tcPr>
            <w:tcW w:w="1134" w:type="dxa"/>
            <w:shd w:val="clear" w:color="auto" w:fill="auto"/>
            <w:vAlign w:val="center"/>
          </w:tcPr>
          <w:p w14:paraId="13CF6687" w14:textId="77777777" w:rsidR="00C25865" w:rsidRPr="001B6F4F" w:rsidRDefault="00C25865" w:rsidP="005F25D9">
            <w:pPr>
              <w:pStyle w:val="TAL"/>
            </w:pPr>
            <w:r w:rsidRPr="001B6F4F">
              <w:t>n/a</w:t>
            </w:r>
          </w:p>
        </w:tc>
      </w:tr>
      <w:tr w:rsidR="00C25865" w14:paraId="40197D00" w14:textId="77777777" w:rsidTr="005F25D9">
        <w:tc>
          <w:tcPr>
            <w:tcW w:w="1951" w:type="dxa"/>
            <w:shd w:val="clear" w:color="auto" w:fill="auto"/>
            <w:vAlign w:val="center"/>
          </w:tcPr>
          <w:p w14:paraId="206AC229" w14:textId="77777777" w:rsidR="00C25865" w:rsidRPr="001B6F4F" w:rsidRDefault="00C25865" w:rsidP="005F25D9">
            <w:pPr>
              <w:pStyle w:val="TAL"/>
            </w:pPr>
            <w:r w:rsidRPr="001B6F4F">
              <w:t>LMISF-CC</w:t>
            </w:r>
          </w:p>
        </w:tc>
        <w:tc>
          <w:tcPr>
            <w:tcW w:w="1418" w:type="dxa"/>
            <w:shd w:val="clear" w:color="auto" w:fill="auto"/>
            <w:vAlign w:val="center"/>
          </w:tcPr>
          <w:p w14:paraId="3AA771FE" w14:textId="77777777" w:rsidR="00C25865" w:rsidRPr="001B6F4F" w:rsidRDefault="00C25865" w:rsidP="005F25D9">
            <w:pPr>
              <w:pStyle w:val="TAL"/>
            </w:pPr>
            <w:r w:rsidRPr="001B6F4F">
              <w:t>n/a</w:t>
            </w:r>
          </w:p>
        </w:tc>
        <w:tc>
          <w:tcPr>
            <w:tcW w:w="1275" w:type="dxa"/>
            <w:shd w:val="clear" w:color="auto" w:fill="auto"/>
            <w:vAlign w:val="center"/>
          </w:tcPr>
          <w:p w14:paraId="44CCE19C" w14:textId="77777777" w:rsidR="00C25865" w:rsidRPr="001B6F4F" w:rsidRDefault="00C25865" w:rsidP="005F25D9">
            <w:pPr>
              <w:pStyle w:val="TAL"/>
            </w:pPr>
            <w:r w:rsidRPr="001B6F4F">
              <w:t>n/a</w:t>
            </w:r>
          </w:p>
        </w:tc>
        <w:tc>
          <w:tcPr>
            <w:tcW w:w="1134" w:type="dxa"/>
            <w:shd w:val="clear" w:color="auto" w:fill="auto"/>
            <w:vAlign w:val="center"/>
          </w:tcPr>
          <w:p w14:paraId="02F7EA54" w14:textId="77777777" w:rsidR="00C25865" w:rsidRPr="001B6F4F" w:rsidRDefault="00C25865" w:rsidP="005F25D9">
            <w:pPr>
              <w:pStyle w:val="TAL"/>
            </w:pPr>
            <w:r w:rsidRPr="001B6F4F">
              <w:t>n/a</w:t>
            </w:r>
          </w:p>
        </w:tc>
        <w:tc>
          <w:tcPr>
            <w:tcW w:w="1134" w:type="dxa"/>
            <w:shd w:val="clear" w:color="auto" w:fill="auto"/>
            <w:vAlign w:val="center"/>
          </w:tcPr>
          <w:p w14:paraId="7BE54505" w14:textId="77777777" w:rsidR="00C25865" w:rsidRPr="001B6F4F" w:rsidRDefault="00C25865" w:rsidP="005F25D9">
            <w:pPr>
              <w:pStyle w:val="TAL"/>
            </w:pPr>
            <w:r w:rsidRPr="001B6F4F">
              <w:t>n/a</w:t>
            </w:r>
          </w:p>
        </w:tc>
        <w:tc>
          <w:tcPr>
            <w:tcW w:w="1276" w:type="dxa"/>
            <w:shd w:val="clear" w:color="auto" w:fill="auto"/>
            <w:vAlign w:val="center"/>
          </w:tcPr>
          <w:p w14:paraId="2595CCFA" w14:textId="77777777" w:rsidR="00C25865" w:rsidRPr="001B6F4F" w:rsidRDefault="00C25865" w:rsidP="005F25D9">
            <w:pPr>
              <w:pStyle w:val="TAL"/>
            </w:pPr>
            <w:r w:rsidRPr="001B6F4F">
              <w:t>CC-POI</w:t>
            </w:r>
          </w:p>
        </w:tc>
        <w:tc>
          <w:tcPr>
            <w:tcW w:w="1134" w:type="dxa"/>
            <w:shd w:val="clear" w:color="auto" w:fill="auto"/>
            <w:vAlign w:val="center"/>
          </w:tcPr>
          <w:p w14:paraId="7EE55C79" w14:textId="77777777" w:rsidR="00C25865" w:rsidRPr="001B6F4F" w:rsidRDefault="00C25865" w:rsidP="005F25D9">
            <w:pPr>
              <w:pStyle w:val="TAL"/>
            </w:pPr>
            <w:r w:rsidRPr="001B6F4F">
              <w:t>n/a</w:t>
            </w:r>
          </w:p>
        </w:tc>
      </w:tr>
    </w:tbl>
    <w:p w14:paraId="130934AD" w14:textId="77777777" w:rsidR="00EB145B" w:rsidRDefault="00EB145B" w:rsidP="00EB145B"/>
    <w:p w14:paraId="63368EBD" w14:textId="0962B529" w:rsidR="00EB145B" w:rsidRPr="004F368E" w:rsidRDefault="00EB145B" w:rsidP="00EB145B">
      <w:pPr>
        <w:pStyle w:val="NO"/>
      </w:pPr>
      <w:r>
        <w:t>NOTE 1:</w:t>
      </w:r>
      <w:r>
        <w:tab/>
        <w:t>In table</w:t>
      </w:r>
      <w:r w:rsidR="00F47DD5">
        <w:t>s</w:t>
      </w:r>
      <w:r>
        <w:t xml:space="preserve"> </w:t>
      </w:r>
      <w:r w:rsidR="008602A2">
        <w:t>G.</w:t>
      </w:r>
      <w:r>
        <w:t xml:space="preserve">5-3 and </w:t>
      </w:r>
      <w:r w:rsidR="00F47DD5">
        <w:t>G.</w:t>
      </w:r>
      <w:r>
        <w:t>5-4, the use of the phrase non-roaming/roaming applies to the party commu</w:t>
      </w:r>
      <w:r w:rsidRPr="004F368E">
        <w:t>nicating with the target non-local ID.</w:t>
      </w:r>
    </w:p>
    <w:p w14:paraId="3F0EC3D9" w14:textId="7A87950F" w:rsidR="00EB145B" w:rsidRPr="004F368E" w:rsidRDefault="00EB145B" w:rsidP="00EB145B">
      <w:pPr>
        <w:pStyle w:val="NO"/>
      </w:pPr>
      <w:r w:rsidRPr="004F368E">
        <w:t>NOTE 2:</w:t>
      </w:r>
      <w:r w:rsidRPr="004F368E">
        <w:tab/>
        <w:t>The use of "n/a" in the above table implies that the LI function is not applicable to the NF for the indicated scenario.</w:t>
      </w:r>
    </w:p>
    <w:p w14:paraId="347C37D8" w14:textId="1C05F156" w:rsidR="00EB145B" w:rsidRPr="004F368E" w:rsidRDefault="00EB145B" w:rsidP="00EB145B">
      <w:pPr>
        <w:pStyle w:val="NO"/>
      </w:pPr>
      <w:r w:rsidRPr="004F368E">
        <w:t>NOTE 3:</w:t>
      </w:r>
      <w:r w:rsidRPr="004F368E">
        <w:tab/>
        <w:t>The LIPF is not aware of the above role played by the host NFs in providing the LI functions.</w:t>
      </w:r>
    </w:p>
    <w:p w14:paraId="1C773569" w14:textId="77777777" w:rsidR="00EB145B" w:rsidRPr="004F368E" w:rsidRDefault="00EB145B" w:rsidP="00EB145B">
      <w:pPr>
        <w:pStyle w:val="NO"/>
      </w:pPr>
      <w:r w:rsidRPr="004F368E">
        <w:t>NOTE 4:</w:t>
      </w:r>
      <w:r w:rsidRPr="004F368E">
        <w:tab/>
        <w:t>MDF2, MDF3 and LI-LCS Client which are also involved in providing the LI functions are not shown in the tables above.</w:t>
      </w:r>
    </w:p>
    <w:p w14:paraId="31280776" w14:textId="60F57E4A" w:rsidR="00477054" w:rsidRPr="008E57DB" w:rsidRDefault="00477054" w:rsidP="00477054">
      <w:pPr>
        <w:pStyle w:val="NO"/>
      </w:pPr>
      <w:r>
        <w:t>NOTE 5:</w:t>
      </w:r>
      <w:r>
        <w:tab/>
        <w:t>Only when the interception of STIR/SHAKEN is required.</w:t>
      </w:r>
    </w:p>
    <w:p w14:paraId="1B338149" w14:textId="77777777" w:rsidR="00B13C0E" w:rsidRDefault="00B13C0E" w:rsidP="00B13C0E">
      <w:pPr>
        <w:pStyle w:val="Heading4"/>
      </w:pPr>
      <w:bookmarkStart w:id="675" w:name="_Toc145185613"/>
      <w:r>
        <w:t>G.5.5.2.3</w:t>
      </w:r>
      <w:r>
        <w:tab/>
        <w:t>STIR/SHAKEN</w:t>
      </w:r>
      <w:bookmarkEnd w:id="675"/>
    </w:p>
    <w:p w14:paraId="21F384D2" w14:textId="77777777" w:rsidR="00B13C0E" w:rsidRDefault="00B13C0E" w:rsidP="00B13C0E">
      <w:r>
        <w:t>When the target is non-local ID, the IRI-POI in AS is not provisioned for IMS-LI. The IRI-POI in IBCF is provisioned except for the case where the alternate option is deployed in the HPLMN for IMS LI (target non-local ID) and default option is used for IMS-LI in the VPLMN (target non-local ID).</w:t>
      </w:r>
    </w:p>
    <w:p w14:paraId="163B21B7" w14:textId="77777777" w:rsidR="00B13C0E" w:rsidRDefault="00B13C0E" w:rsidP="00B13C0E">
      <w:r>
        <w:t>The diagram shown in figure G.5-9A illustrates that when the interception of STIR/SHAKEN is required in the network, and the target Id is IMPU, and the target is non-local ID, the IBCF is provisioned even when the alternate option for IMS LI is used in the HPLMN and default option is used for IMS LI in the VPLMN.</w:t>
      </w:r>
    </w:p>
    <w:p w14:paraId="75893082" w14:textId="77777777" w:rsidR="00B13C0E" w:rsidRDefault="00B13C0E" w:rsidP="00B13C0E">
      <w:r>
        <w:t>The diagram shown in figure G.5-6A (clause G.5.4.1) illustrates the LI provisioning just from STIR/SHAKEN perspective. However, from an overall provisioning perspective for target non-local ID, it is embedded within the LIPF logic of IMS LI provisioning as illustrated in clause G.5.5.1.</w:t>
      </w:r>
    </w:p>
    <w:p w14:paraId="2B16F2EC" w14:textId="77777777" w:rsidR="00B13C0E" w:rsidRDefault="00B13C0E" w:rsidP="00B13C0E">
      <w:r>
        <w:t>Table G.5-5 shows the NFs that will have to provide the STIR/SHAKEN LI (signing) for various scenarios and table G.5-6 shows the NFs that will have to provide the STIR/SHAKEN LI (verification) for various scenarios.</w:t>
      </w:r>
    </w:p>
    <w:p w14:paraId="2A721FC7" w14:textId="77777777" w:rsidR="00B13C0E" w:rsidRDefault="00B13C0E" w:rsidP="00B13C0E">
      <w:r>
        <w:t>The signing for STIR/SHAKEN happens in the HPLMN. In these tables the indicated scenarios are from the perspective of the party communicating with the target non-local ID.</w:t>
      </w:r>
    </w:p>
    <w:p w14:paraId="27363061" w14:textId="77777777" w:rsidR="00A721CD" w:rsidRDefault="00A721CD" w:rsidP="00A721CD">
      <w:pPr>
        <w:pStyle w:val="TH"/>
      </w:pPr>
      <w:r>
        <w:t>Table G.5-5: Scope of NF domain in IMS providing the LI functions for STIR/SHAKEN (signing)</w:t>
      </w:r>
    </w:p>
    <w:tbl>
      <w:tblPr>
        <w:tblStyle w:val="TableGrid"/>
        <w:tblW w:w="0" w:type="auto"/>
        <w:tblInd w:w="704" w:type="dxa"/>
        <w:tblLook w:val="04A0" w:firstRow="1" w:lastRow="0" w:firstColumn="1" w:lastColumn="0" w:noHBand="0" w:noVBand="1"/>
      </w:tblPr>
      <w:tblGrid>
        <w:gridCol w:w="1134"/>
        <w:gridCol w:w="4253"/>
        <w:gridCol w:w="1559"/>
        <w:gridCol w:w="1979"/>
      </w:tblGrid>
      <w:tr w:rsidR="00A721CD" w14:paraId="52DA15B3" w14:textId="77777777" w:rsidTr="00D650DC">
        <w:tc>
          <w:tcPr>
            <w:tcW w:w="5387" w:type="dxa"/>
            <w:gridSpan w:val="2"/>
          </w:tcPr>
          <w:p w14:paraId="64EACB35" w14:textId="77777777" w:rsidR="00A721CD" w:rsidRDefault="00A721CD" w:rsidP="00D650DC">
            <w:pPr>
              <w:pStyle w:val="TAH"/>
            </w:pPr>
            <w:r>
              <w:t>Scenario</w:t>
            </w:r>
          </w:p>
        </w:tc>
        <w:tc>
          <w:tcPr>
            <w:tcW w:w="1559" w:type="dxa"/>
          </w:tcPr>
          <w:p w14:paraId="1E82A585" w14:textId="77777777" w:rsidR="00A721CD" w:rsidRDefault="00A721CD" w:rsidP="00D650DC">
            <w:pPr>
              <w:pStyle w:val="TAH"/>
            </w:pPr>
            <w:r>
              <w:t>CSP choice AS</w:t>
            </w:r>
          </w:p>
        </w:tc>
        <w:tc>
          <w:tcPr>
            <w:tcW w:w="1979" w:type="dxa"/>
          </w:tcPr>
          <w:p w14:paraId="15149D0F" w14:textId="77777777" w:rsidR="00A721CD" w:rsidRDefault="00A721CD" w:rsidP="00D650DC">
            <w:pPr>
              <w:pStyle w:val="TAH"/>
            </w:pPr>
            <w:r>
              <w:t>CSP choice is IBCF</w:t>
            </w:r>
          </w:p>
        </w:tc>
      </w:tr>
      <w:tr w:rsidR="00A721CD" w14:paraId="0CE8BD20" w14:textId="77777777" w:rsidTr="00D650DC">
        <w:tc>
          <w:tcPr>
            <w:tcW w:w="5387" w:type="dxa"/>
            <w:gridSpan w:val="2"/>
          </w:tcPr>
          <w:p w14:paraId="137F5849" w14:textId="77777777" w:rsidR="00A721CD" w:rsidRDefault="00A721CD" w:rsidP="00D650DC">
            <w:pPr>
              <w:pStyle w:val="TAL"/>
            </w:pPr>
            <w:r>
              <w:t>RCD present</w:t>
            </w:r>
          </w:p>
        </w:tc>
        <w:tc>
          <w:tcPr>
            <w:tcW w:w="1559" w:type="dxa"/>
          </w:tcPr>
          <w:p w14:paraId="176A9D59" w14:textId="77777777" w:rsidR="00A721CD" w:rsidRDefault="00A721CD" w:rsidP="00D650DC">
            <w:pPr>
              <w:pStyle w:val="TAL"/>
            </w:pPr>
            <w:r>
              <w:t>AS</w:t>
            </w:r>
          </w:p>
        </w:tc>
        <w:tc>
          <w:tcPr>
            <w:tcW w:w="1979" w:type="dxa"/>
          </w:tcPr>
          <w:p w14:paraId="702314FA" w14:textId="77777777" w:rsidR="00A721CD" w:rsidRDefault="00A721CD" w:rsidP="00D650DC">
            <w:pPr>
              <w:pStyle w:val="TAL"/>
            </w:pPr>
            <w:r>
              <w:t>AS</w:t>
            </w:r>
          </w:p>
        </w:tc>
      </w:tr>
      <w:tr w:rsidR="00A721CD" w14:paraId="7E384721" w14:textId="77777777" w:rsidTr="00D650DC">
        <w:tc>
          <w:tcPr>
            <w:tcW w:w="5387" w:type="dxa"/>
            <w:gridSpan w:val="2"/>
          </w:tcPr>
          <w:p w14:paraId="57AC234E" w14:textId="77777777" w:rsidR="00A721CD" w:rsidRDefault="00A721CD" w:rsidP="00D650DC">
            <w:pPr>
              <w:pStyle w:val="TAL"/>
            </w:pPr>
            <w:r>
              <w:t xml:space="preserve">Intra-CSP session </w:t>
            </w:r>
          </w:p>
        </w:tc>
        <w:tc>
          <w:tcPr>
            <w:tcW w:w="1559" w:type="dxa"/>
          </w:tcPr>
          <w:p w14:paraId="01D34766" w14:textId="77777777" w:rsidR="00A721CD" w:rsidRDefault="00A721CD" w:rsidP="00D650DC">
            <w:pPr>
              <w:pStyle w:val="TAL"/>
            </w:pPr>
            <w:r>
              <w:t>n/a</w:t>
            </w:r>
          </w:p>
        </w:tc>
        <w:tc>
          <w:tcPr>
            <w:tcW w:w="1979" w:type="dxa"/>
          </w:tcPr>
          <w:p w14:paraId="2166C24A" w14:textId="77777777" w:rsidR="00A721CD" w:rsidRDefault="00A721CD" w:rsidP="00D650DC">
            <w:pPr>
              <w:pStyle w:val="TAL"/>
            </w:pPr>
            <w:r>
              <w:t>n/a</w:t>
            </w:r>
          </w:p>
        </w:tc>
      </w:tr>
      <w:tr w:rsidR="00A721CD" w14:paraId="3D1A0C93" w14:textId="77777777" w:rsidTr="00D650DC">
        <w:tc>
          <w:tcPr>
            <w:tcW w:w="1134" w:type="dxa"/>
            <w:vMerge w:val="restart"/>
          </w:tcPr>
          <w:p w14:paraId="656DD10A" w14:textId="77777777" w:rsidR="00A721CD" w:rsidDel="006823BE" w:rsidRDefault="00A721CD" w:rsidP="00D650DC">
            <w:pPr>
              <w:pStyle w:val="TAL"/>
            </w:pPr>
            <w:r>
              <w:t>Inter-CSP session</w:t>
            </w:r>
          </w:p>
        </w:tc>
        <w:tc>
          <w:tcPr>
            <w:tcW w:w="4253" w:type="dxa"/>
          </w:tcPr>
          <w:p w14:paraId="40F96737" w14:textId="77777777" w:rsidR="00A721CD" w:rsidDel="006823BE" w:rsidRDefault="00A721CD" w:rsidP="00D650DC">
            <w:pPr>
              <w:pStyle w:val="TAL"/>
            </w:pPr>
            <w:r>
              <w:t>Intra-CSP session signing/verification is required</w:t>
            </w:r>
          </w:p>
        </w:tc>
        <w:tc>
          <w:tcPr>
            <w:tcW w:w="1559" w:type="dxa"/>
          </w:tcPr>
          <w:p w14:paraId="3AF9891D" w14:textId="77777777" w:rsidR="00A721CD" w:rsidDel="006823BE" w:rsidRDefault="00A721CD" w:rsidP="00D650DC">
            <w:pPr>
              <w:pStyle w:val="TAL"/>
            </w:pPr>
            <w:r>
              <w:t>AS</w:t>
            </w:r>
          </w:p>
        </w:tc>
        <w:tc>
          <w:tcPr>
            <w:tcW w:w="1979" w:type="dxa"/>
          </w:tcPr>
          <w:p w14:paraId="120DF91A" w14:textId="77777777" w:rsidR="00A721CD" w:rsidDel="006823BE" w:rsidRDefault="00A721CD" w:rsidP="00D650DC">
            <w:pPr>
              <w:pStyle w:val="TAL"/>
            </w:pPr>
            <w:r>
              <w:t>AS</w:t>
            </w:r>
          </w:p>
        </w:tc>
      </w:tr>
      <w:tr w:rsidR="00A721CD" w14:paraId="5BEB742C" w14:textId="77777777" w:rsidTr="00D650DC">
        <w:tc>
          <w:tcPr>
            <w:tcW w:w="1134" w:type="dxa"/>
            <w:vMerge/>
          </w:tcPr>
          <w:p w14:paraId="2B612ABC" w14:textId="77777777" w:rsidR="00A721CD" w:rsidRDefault="00A721CD" w:rsidP="00D650DC">
            <w:pPr>
              <w:pStyle w:val="TAL"/>
            </w:pPr>
          </w:p>
        </w:tc>
        <w:tc>
          <w:tcPr>
            <w:tcW w:w="4253" w:type="dxa"/>
          </w:tcPr>
          <w:p w14:paraId="49B14523" w14:textId="77777777" w:rsidR="00A721CD" w:rsidRDefault="00A721CD" w:rsidP="00D650DC">
            <w:pPr>
              <w:pStyle w:val="TAL"/>
            </w:pPr>
            <w:r>
              <w:t>Intra-CSP session signing/verification not required</w:t>
            </w:r>
          </w:p>
        </w:tc>
        <w:tc>
          <w:tcPr>
            <w:tcW w:w="1559" w:type="dxa"/>
          </w:tcPr>
          <w:p w14:paraId="30B63D90" w14:textId="77777777" w:rsidR="00A721CD" w:rsidDel="006823BE" w:rsidRDefault="00A721CD" w:rsidP="00D650DC">
            <w:pPr>
              <w:pStyle w:val="TAL"/>
            </w:pPr>
            <w:r>
              <w:t>AS</w:t>
            </w:r>
          </w:p>
        </w:tc>
        <w:tc>
          <w:tcPr>
            <w:tcW w:w="1979" w:type="dxa"/>
          </w:tcPr>
          <w:p w14:paraId="5A647BBA" w14:textId="77777777" w:rsidR="00A721CD" w:rsidDel="006823BE" w:rsidRDefault="00A721CD" w:rsidP="00D650DC">
            <w:pPr>
              <w:pStyle w:val="TAL"/>
            </w:pPr>
            <w:r>
              <w:t>IBCF</w:t>
            </w:r>
          </w:p>
        </w:tc>
      </w:tr>
    </w:tbl>
    <w:p w14:paraId="72D4A182" w14:textId="77777777" w:rsidR="00A721CD" w:rsidRDefault="00A721CD" w:rsidP="00A721CD"/>
    <w:p w14:paraId="6244FD26" w14:textId="77777777" w:rsidR="00A721CD" w:rsidRDefault="00A721CD" w:rsidP="00A721CD">
      <w:pPr>
        <w:pStyle w:val="TH"/>
      </w:pPr>
      <w:r>
        <w:t>Table G.5-6: Scope of NF domain in IMS providing the LI functions for STIR/SHAKEN (verification)</w:t>
      </w:r>
    </w:p>
    <w:tbl>
      <w:tblPr>
        <w:tblStyle w:val="TableGrid"/>
        <w:tblW w:w="9634" w:type="dxa"/>
        <w:tblLayout w:type="fixed"/>
        <w:tblLook w:val="04A0" w:firstRow="1" w:lastRow="0" w:firstColumn="1" w:lastColumn="0" w:noHBand="0" w:noVBand="1"/>
      </w:tblPr>
      <w:tblGrid>
        <w:gridCol w:w="1129"/>
        <w:gridCol w:w="2410"/>
        <w:gridCol w:w="1559"/>
        <w:gridCol w:w="1985"/>
        <w:gridCol w:w="1276"/>
        <w:gridCol w:w="1275"/>
      </w:tblGrid>
      <w:tr w:rsidR="00A721CD" w14:paraId="57850327" w14:textId="77777777" w:rsidTr="00D650DC">
        <w:tc>
          <w:tcPr>
            <w:tcW w:w="3539" w:type="dxa"/>
            <w:gridSpan w:val="2"/>
            <w:vMerge w:val="restart"/>
          </w:tcPr>
          <w:p w14:paraId="0BB07DA3" w14:textId="77777777" w:rsidR="00A721CD" w:rsidRDefault="00A721CD" w:rsidP="00D650DC">
            <w:pPr>
              <w:pStyle w:val="TAH"/>
            </w:pPr>
            <w:r>
              <w:t>Scenario</w:t>
            </w:r>
          </w:p>
        </w:tc>
        <w:tc>
          <w:tcPr>
            <w:tcW w:w="3544" w:type="dxa"/>
            <w:gridSpan w:val="2"/>
          </w:tcPr>
          <w:p w14:paraId="0CD0A019" w14:textId="77777777" w:rsidR="00A721CD" w:rsidRDefault="00A721CD" w:rsidP="00D650DC">
            <w:pPr>
              <w:pStyle w:val="TAH"/>
            </w:pPr>
            <w:r>
              <w:t>HPLMN</w:t>
            </w:r>
          </w:p>
        </w:tc>
        <w:tc>
          <w:tcPr>
            <w:tcW w:w="2551" w:type="dxa"/>
            <w:gridSpan w:val="2"/>
          </w:tcPr>
          <w:p w14:paraId="3A9A964E" w14:textId="77777777" w:rsidR="00A721CD" w:rsidRDefault="00A721CD" w:rsidP="00D650DC">
            <w:pPr>
              <w:pStyle w:val="TAH"/>
            </w:pPr>
            <w:r>
              <w:t>VPLMN</w:t>
            </w:r>
          </w:p>
        </w:tc>
      </w:tr>
      <w:tr w:rsidR="00A721CD" w14:paraId="33681A4B" w14:textId="77777777" w:rsidTr="00D650DC">
        <w:tc>
          <w:tcPr>
            <w:tcW w:w="3539" w:type="dxa"/>
            <w:gridSpan w:val="2"/>
            <w:vMerge/>
          </w:tcPr>
          <w:p w14:paraId="24D6E0B0" w14:textId="77777777" w:rsidR="00A721CD" w:rsidRDefault="00A721CD" w:rsidP="00D650DC">
            <w:pPr>
              <w:pStyle w:val="TAH"/>
            </w:pPr>
          </w:p>
        </w:tc>
        <w:tc>
          <w:tcPr>
            <w:tcW w:w="1559" w:type="dxa"/>
          </w:tcPr>
          <w:p w14:paraId="62767A88" w14:textId="77777777" w:rsidR="00A721CD" w:rsidRDefault="00A721CD" w:rsidP="00D650DC">
            <w:pPr>
              <w:pStyle w:val="TAH"/>
            </w:pPr>
            <w:r>
              <w:t>CSP choice AS</w:t>
            </w:r>
          </w:p>
        </w:tc>
        <w:tc>
          <w:tcPr>
            <w:tcW w:w="1985" w:type="dxa"/>
          </w:tcPr>
          <w:p w14:paraId="76478EE4" w14:textId="77777777" w:rsidR="00A721CD" w:rsidRDefault="00A721CD" w:rsidP="00D650DC">
            <w:pPr>
              <w:pStyle w:val="TAH"/>
            </w:pPr>
            <w:r>
              <w:t>CSP choice is IBCF</w:t>
            </w:r>
          </w:p>
        </w:tc>
        <w:tc>
          <w:tcPr>
            <w:tcW w:w="1276" w:type="dxa"/>
          </w:tcPr>
          <w:p w14:paraId="3241B8B7" w14:textId="77777777" w:rsidR="00A721CD" w:rsidRDefault="00A721CD" w:rsidP="00D650DC">
            <w:pPr>
              <w:pStyle w:val="TAH"/>
            </w:pPr>
            <w:r>
              <w:t>Default</w:t>
            </w:r>
          </w:p>
        </w:tc>
        <w:tc>
          <w:tcPr>
            <w:tcW w:w="1275" w:type="dxa"/>
          </w:tcPr>
          <w:p w14:paraId="1E580FF0" w14:textId="77777777" w:rsidR="00A721CD" w:rsidRDefault="00A721CD" w:rsidP="00D650DC">
            <w:pPr>
              <w:pStyle w:val="TAH"/>
            </w:pPr>
            <w:r>
              <w:t>Alternate</w:t>
            </w:r>
          </w:p>
        </w:tc>
      </w:tr>
      <w:tr w:rsidR="00A721CD" w14:paraId="07C446E6" w14:textId="77777777" w:rsidTr="00D650DC">
        <w:tc>
          <w:tcPr>
            <w:tcW w:w="3539" w:type="dxa"/>
            <w:gridSpan w:val="2"/>
          </w:tcPr>
          <w:p w14:paraId="3BC57A40" w14:textId="77777777" w:rsidR="00A721CD" w:rsidRDefault="00A721CD" w:rsidP="00D650DC">
            <w:pPr>
              <w:pStyle w:val="TAL"/>
            </w:pPr>
            <w:r>
              <w:t>Inbound roaming with LBO</w:t>
            </w:r>
          </w:p>
        </w:tc>
        <w:tc>
          <w:tcPr>
            <w:tcW w:w="1559" w:type="dxa"/>
          </w:tcPr>
          <w:p w14:paraId="21EFBC46" w14:textId="77777777" w:rsidR="00A721CD" w:rsidRDefault="00A721CD" w:rsidP="00D650DC">
            <w:pPr>
              <w:pStyle w:val="TAL"/>
            </w:pPr>
            <w:r>
              <w:t>n/a</w:t>
            </w:r>
          </w:p>
        </w:tc>
        <w:tc>
          <w:tcPr>
            <w:tcW w:w="1985" w:type="dxa"/>
          </w:tcPr>
          <w:p w14:paraId="051686CD" w14:textId="77777777" w:rsidR="00A721CD" w:rsidRDefault="00A721CD" w:rsidP="00D650DC">
            <w:pPr>
              <w:pStyle w:val="TAL"/>
            </w:pPr>
            <w:r>
              <w:t>n/a</w:t>
            </w:r>
          </w:p>
        </w:tc>
        <w:tc>
          <w:tcPr>
            <w:tcW w:w="1276" w:type="dxa"/>
          </w:tcPr>
          <w:p w14:paraId="4C3E10E2" w14:textId="77777777" w:rsidR="00A721CD" w:rsidRDefault="00A721CD" w:rsidP="00D650DC">
            <w:pPr>
              <w:pStyle w:val="TAL"/>
            </w:pPr>
            <w:r>
              <w:t>P-CSCF</w:t>
            </w:r>
          </w:p>
        </w:tc>
        <w:tc>
          <w:tcPr>
            <w:tcW w:w="1275" w:type="dxa"/>
          </w:tcPr>
          <w:p w14:paraId="041A809A" w14:textId="77777777" w:rsidR="00A721CD" w:rsidRDefault="00A721CD" w:rsidP="00D650DC">
            <w:pPr>
              <w:pStyle w:val="TAL"/>
            </w:pPr>
            <w:r>
              <w:t>IBCF</w:t>
            </w:r>
          </w:p>
        </w:tc>
      </w:tr>
      <w:tr w:rsidR="00A721CD" w14:paraId="359080B6" w14:textId="77777777" w:rsidTr="00D650DC">
        <w:tc>
          <w:tcPr>
            <w:tcW w:w="3539" w:type="dxa"/>
            <w:gridSpan w:val="2"/>
          </w:tcPr>
          <w:p w14:paraId="0FE0ACD1" w14:textId="77777777" w:rsidR="00A721CD" w:rsidRDefault="00A721CD" w:rsidP="00D650DC">
            <w:pPr>
              <w:pStyle w:val="TAL"/>
            </w:pPr>
            <w:r>
              <w:t>Inbound roaming with Home-Routed</w:t>
            </w:r>
          </w:p>
        </w:tc>
        <w:tc>
          <w:tcPr>
            <w:tcW w:w="1559" w:type="dxa"/>
          </w:tcPr>
          <w:p w14:paraId="39527770" w14:textId="77777777" w:rsidR="00A721CD" w:rsidRDefault="00A721CD" w:rsidP="00D650DC">
            <w:pPr>
              <w:pStyle w:val="TAL"/>
            </w:pPr>
            <w:r>
              <w:t>n/a</w:t>
            </w:r>
          </w:p>
        </w:tc>
        <w:tc>
          <w:tcPr>
            <w:tcW w:w="1985" w:type="dxa"/>
          </w:tcPr>
          <w:p w14:paraId="2BBCCF4B" w14:textId="77777777" w:rsidR="00A721CD" w:rsidRDefault="00A721CD" w:rsidP="00D650DC">
            <w:pPr>
              <w:pStyle w:val="TAL"/>
            </w:pPr>
            <w:r>
              <w:t>n/a</w:t>
            </w:r>
          </w:p>
        </w:tc>
        <w:tc>
          <w:tcPr>
            <w:tcW w:w="1276" w:type="dxa"/>
          </w:tcPr>
          <w:p w14:paraId="05692E4A" w14:textId="77777777" w:rsidR="00A721CD" w:rsidRDefault="00A721CD" w:rsidP="00D650DC">
            <w:pPr>
              <w:pStyle w:val="TAL"/>
            </w:pPr>
            <w:r>
              <w:t>LMISF-IRI</w:t>
            </w:r>
          </w:p>
        </w:tc>
        <w:tc>
          <w:tcPr>
            <w:tcW w:w="1275" w:type="dxa"/>
          </w:tcPr>
          <w:p w14:paraId="2F218FA5" w14:textId="77777777" w:rsidR="00A721CD" w:rsidRDefault="00A721CD" w:rsidP="00D650DC">
            <w:pPr>
              <w:pStyle w:val="TAL"/>
            </w:pPr>
            <w:r>
              <w:t>LMISF-IRI</w:t>
            </w:r>
          </w:p>
        </w:tc>
      </w:tr>
      <w:tr w:rsidR="00A721CD" w14:paraId="48C9E544" w14:textId="77777777" w:rsidTr="00D650DC">
        <w:tc>
          <w:tcPr>
            <w:tcW w:w="3539" w:type="dxa"/>
            <w:gridSpan w:val="2"/>
          </w:tcPr>
          <w:p w14:paraId="03A6A2CF" w14:textId="77777777" w:rsidR="00A721CD" w:rsidRDefault="00A721CD" w:rsidP="00D650DC">
            <w:pPr>
              <w:pStyle w:val="TAL"/>
            </w:pPr>
            <w:r>
              <w:t xml:space="preserve">Intra-CSP session </w:t>
            </w:r>
          </w:p>
        </w:tc>
        <w:tc>
          <w:tcPr>
            <w:tcW w:w="1559" w:type="dxa"/>
          </w:tcPr>
          <w:p w14:paraId="2AC086C3" w14:textId="77777777" w:rsidR="00A721CD" w:rsidRDefault="00A721CD" w:rsidP="00D650DC">
            <w:pPr>
              <w:pStyle w:val="TAL"/>
            </w:pPr>
            <w:r>
              <w:t>n/a</w:t>
            </w:r>
          </w:p>
        </w:tc>
        <w:tc>
          <w:tcPr>
            <w:tcW w:w="1985" w:type="dxa"/>
          </w:tcPr>
          <w:p w14:paraId="36FEBD15" w14:textId="77777777" w:rsidR="00A721CD" w:rsidRDefault="00A721CD" w:rsidP="00D650DC">
            <w:pPr>
              <w:pStyle w:val="TAL"/>
            </w:pPr>
            <w:r>
              <w:t>n/a</w:t>
            </w:r>
          </w:p>
        </w:tc>
        <w:tc>
          <w:tcPr>
            <w:tcW w:w="1276" w:type="dxa"/>
          </w:tcPr>
          <w:p w14:paraId="65A8AB17" w14:textId="77777777" w:rsidR="00A721CD" w:rsidRDefault="00A721CD" w:rsidP="00D650DC">
            <w:pPr>
              <w:pStyle w:val="TAL"/>
            </w:pPr>
            <w:r>
              <w:t>n/a</w:t>
            </w:r>
          </w:p>
        </w:tc>
        <w:tc>
          <w:tcPr>
            <w:tcW w:w="1275" w:type="dxa"/>
          </w:tcPr>
          <w:p w14:paraId="12B870BE" w14:textId="77777777" w:rsidR="00A721CD" w:rsidRDefault="00A721CD" w:rsidP="00D650DC">
            <w:pPr>
              <w:pStyle w:val="TAL"/>
            </w:pPr>
            <w:r>
              <w:t>n/a</w:t>
            </w:r>
          </w:p>
        </w:tc>
      </w:tr>
      <w:tr w:rsidR="00A721CD" w14:paraId="7A480C00" w14:textId="77777777" w:rsidTr="00D650DC">
        <w:tc>
          <w:tcPr>
            <w:tcW w:w="1129" w:type="dxa"/>
            <w:vMerge w:val="restart"/>
          </w:tcPr>
          <w:p w14:paraId="4B93B1D5" w14:textId="77777777" w:rsidR="00A721CD" w:rsidDel="00706D40" w:rsidRDefault="00A721CD" w:rsidP="00D650DC">
            <w:pPr>
              <w:pStyle w:val="TAL"/>
            </w:pPr>
            <w:r>
              <w:t>Inter-CSP session</w:t>
            </w:r>
          </w:p>
        </w:tc>
        <w:tc>
          <w:tcPr>
            <w:tcW w:w="2410" w:type="dxa"/>
          </w:tcPr>
          <w:p w14:paraId="7C1A0BD8" w14:textId="77777777" w:rsidR="00A721CD" w:rsidDel="00706D40" w:rsidRDefault="00A721CD" w:rsidP="00D650DC">
            <w:pPr>
              <w:pStyle w:val="TAL"/>
            </w:pPr>
            <w:r>
              <w:t>Intra-CSP session signing/verification is required</w:t>
            </w:r>
          </w:p>
        </w:tc>
        <w:tc>
          <w:tcPr>
            <w:tcW w:w="1559" w:type="dxa"/>
          </w:tcPr>
          <w:p w14:paraId="0E456B03" w14:textId="77777777" w:rsidR="00A721CD" w:rsidDel="00706D40" w:rsidRDefault="00A721CD" w:rsidP="00D650DC">
            <w:pPr>
              <w:pStyle w:val="TAL"/>
            </w:pPr>
            <w:r>
              <w:t>AS</w:t>
            </w:r>
          </w:p>
        </w:tc>
        <w:tc>
          <w:tcPr>
            <w:tcW w:w="1985" w:type="dxa"/>
          </w:tcPr>
          <w:p w14:paraId="18270A37" w14:textId="77777777" w:rsidR="00A721CD" w:rsidDel="00706D40" w:rsidRDefault="00A721CD" w:rsidP="00D650DC">
            <w:pPr>
              <w:pStyle w:val="TAL"/>
            </w:pPr>
            <w:r>
              <w:t>AS</w:t>
            </w:r>
          </w:p>
        </w:tc>
        <w:tc>
          <w:tcPr>
            <w:tcW w:w="1276" w:type="dxa"/>
          </w:tcPr>
          <w:p w14:paraId="2CBF9555" w14:textId="77777777" w:rsidR="00A721CD" w:rsidDel="00706D40" w:rsidRDefault="00A721CD" w:rsidP="00D650DC">
            <w:pPr>
              <w:pStyle w:val="TAL"/>
            </w:pPr>
            <w:r>
              <w:t>See NOTE</w:t>
            </w:r>
          </w:p>
        </w:tc>
        <w:tc>
          <w:tcPr>
            <w:tcW w:w="1275" w:type="dxa"/>
          </w:tcPr>
          <w:p w14:paraId="4CD09DF1" w14:textId="77777777" w:rsidR="00A721CD" w:rsidDel="00706D40" w:rsidRDefault="00A721CD" w:rsidP="00D650DC">
            <w:pPr>
              <w:pStyle w:val="TAL"/>
            </w:pPr>
            <w:r>
              <w:t>See NOTE</w:t>
            </w:r>
          </w:p>
        </w:tc>
      </w:tr>
      <w:tr w:rsidR="00A721CD" w14:paraId="7924516E" w14:textId="77777777" w:rsidTr="00D650DC">
        <w:tc>
          <w:tcPr>
            <w:tcW w:w="1129" w:type="dxa"/>
            <w:vMerge/>
          </w:tcPr>
          <w:p w14:paraId="390159F5" w14:textId="77777777" w:rsidR="00A721CD" w:rsidDel="00706D40" w:rsidRDefault="00A721CD" w:rsidP="00D650DC">
            <w:pPr>
              <w:pStyle w:val="TAL"/>
            </w:pPr>
          </w:p>
        </w:tc>
        <w:tc>
          <w:tcPr>
            <w:tcW w:w="2410" w:type="dxa"/>
          </w:tcPr>
          <w:p w14:paraId="03E4CC85" w14:textId="77777777" w:rsidR="00A721CD" w:rsidDel="00706D40" w:rsidRDefault="00A721CD" w:rsidP="00D650DC">
            <w:pPr>
              <w:pStyle w:val="TAL"/>
            </w:pPr>
            <w:r>
              <w:t>Intra-CSP session signing/verification not required</w:t>
            </w:r>
          </w:p>
        </w:tc>
        <w:tc>
          <w:tcPr>
            <w:tcW w:w="1559" w:type="dxa"/>
          </w:tcPr>
          <w:p w14:paraId="7B86CCD9" w14:textId="77777777" w:rsidR="00A721CD" w:rsidDel="00706D40" w:rsidRDefault="00A721CD" w:rsidP="00D650DC">
            <w:pPr>
              <w:pStyle w:val="TAL"/>
            </w:pPr>
            <w:r>
              <w:t>AS</w:t>
            </w:r>
          </w:p>
        </w:tc>
        <w:tc>
          <w:tcPr>
            <w:tcW w:w="1985" w:type="dxa"/>
          </w:tcPr>
          <w:p w14:paraId="7D6DAC6C" w14:textId="77777777" w:rsidR="00A721CD" w:rsidDel="00706D40" w:rsidRDefault="00A721CD" w:rsidP="00D650DC">
            <w:pPr>
              <w:pStyle w:val="TAL"/>
            </w:pPr>
            <w:r>
              <w:t>IBCF</w:t>
            </w:r>
          </w:p>
        </w:tc>
        <w:tc>
          <w:tcPr>
            <w:tcW w:w="1276" w:type="dxa"/>
          </w:tcPr>
          <w:p w14:paraId="737C945B" w14:textId="77777777" w:rsidR="00A721CD" w:rsidDel="00706D40" w:rsidRDefault="00A721CD" w:rsidP="00D650DC">
            <w:pPr>
              <w:pStyle w:val="TAL"/>
            </w:pPr>
            <w:r>
              <w:t>See NOTE</w:t>
            </w:r>
          </w:p>
        </w:tc>
        <w:tc>
          <w:tcPr>
            <w:tcW w:w="1275" w:type="dxa"/>
          </w:tcPr>
          <w:p w14:paraId="0D546145" w14:textId="77777777" w:rsidR="00A721CD" w:rsidDel="00706D40" w:rsidRDefault="00A721CD" w:rsidP="00D650DC">
            <w:pPr>
              <w:pStyle w:val="TAL"/>
            </w:pPr>
            <w:r>
              <w:t>See NOTE</w:t>
            </w:r>
          </w:p>
        </w:tc>
      </w:tr>
    </w:tbl>
    <w:p w14:paraId="0154E01A" w14:textId="77777777" w:rsidR="00A721CD" w:rsidRDefault="00A721CD" w:rsidP="00A721CD"/>
    <w:p w14:paraId="3695F52F" w14:textId="77777777" w:rsidR="00B13C0E" w:rsidRDefault="00B13C0E" w:rsidP="00B13C0E">
      <w:pPr>
        <w:pStyle w:val="NO"/>
      </w:pPr>
      <w:r>
        <w:t>NOTE:</w:t>
      </w:r>
      <w:r>
        <w:tab/>
        <w:t>Same as in the rows for inbound roaming (LBO) and inbound roaming (HR).</w:t>
      </w:r>
    </w:p>
    <w:p w14:paraId="31EBEFF4" w14:textId="77777777" w:rsidR="00B13C0E" w:rsidRDefault="00B13C0E" w:rsidP="00B13C0E">
      <w:r>
        <w:t>The indicated CSP choice is applicable when the signing/verification of only inter-CSP session is required. The CSP choice for signing and verification need not be the same.</w:t>
      </w:r>
    </w:p>
    <w:p w14:paraId="2448ABC0" w14:textId="2B4CD3FE" w:rsidR="00EB145B" w:rsidRPr="00AB2364" w:rsidRDefault="008602A2" w:rsidP="00EB145B">
      <w:pPr>
        <w:pStyle w:val="Heading1"/>
      </w:pPr>
      <w:bookmarkStart w:id="676" w:name="_Toc145185614"/>
      <w:r>
        <w:t>G.</w:t>
      </w:r>
      <w:r w:rsidR="00EB145B">
        <w:t>6</w:t>
      </w:r>
      <w:r w:rsidR="00EB145B">
        <w:tab/>
        <w:t>Messaging</w:t>
      </w:r>
      <w:bookmarkEnd w:id="676"/>
    </w:p>
    <w:p w14:paraId="12F1BDD8" w14:textId="2E3CC487" w:rsidR="00EB145B" w:rsidRDefault="008602A2" w:rsidP="00EB145B">
      <w:pPr>
        <w:pStyle w:val="Heading2"/>
      </w:pPr>
      <w:bookmarkStart w:id="677" w:name="_Toc145185615"/>
      <w:bookmarkStart w:id="678" w:name="_Hlk68442184"/>
      <w:r>
        <w:t>G.</w:t>
      </w:r>
      <w:r w:rsidR="00EB145B">
        <w:t>6.1</w:t>
      </w:r>
      <w:r w:rsidR="00EB145B">
        <w:tab/>
        <w:t>Scope of interception</w:t>
      </w:r>
      <w:bookmarkEnd w:id="677"/>
    </w:p>
    <w:p w14:paraId="5F0CB9D2" w14:textId="77777777" w:rsidR="00EB145B" w:rsidRDefault="00EB145B" w:rsidP="00EB145B">
      <w:r>
        <w:t>The illustrations shown in the annex for the service type Messaging includes:</w:t>
      </w:r>
    </w:p>
    <w:p w14:paraId="06418988" w14:textId="77777777" w:rsidR="00EB145B" w:rsidRDefault="00EB145B" w:rsidP="00EB145B">
      <w:pPr>
        <w:pStyle w:val="B1"/>
      </w:pPr>
      <w:r>
        <w:t>-</w:t>
      </w:r>
      <w:r>
        <w:tab/>
        <w:t>MMS.</w:t>
      </w:r>
    </w:p>
    <w:p w14:paraId="1B45CA86" w14:textId="77777777" w:rsidR="00EB145B" w:rsidRDefault="00EB145B" w:rsidP="00EB145B">
      <w:pPr>
        <w:pStyle w:val="B1"/>
      </w:pPr>
      <w:r>
        <w:t>-</w:t>
      </w:r>
      <w:r>
        <w:tab/>
        <w:t>SMS.</w:t>
      </w:r>
    </w:p>
    <w:p w14:paraId="5F773F49" w14:textId="77777777" w:rsidR="00EB145B" w:rsidRDefault="00EB145B" w:rsidP="00EB145B">
      <w:r>
        <w:t>The interception for the MMS is done by the IRI-POI and CC-POI present in the MMS Proxy Relay. The interception for the SMS is done by the IRI-POI present in the SMSF and the MME (when MME provides the SMS service) and the IMS domain for SMS over IMS.</w:t>
      </w:r>
    </w:p>
    <w:p w14:paraId="7CC3ADBB" w14:textId="77777777" w:rsidR="00EB145B" w:rsidRDefault="00EB145B" w:rsidP="00EB145B">
      <w:r>
        <w:t>A target can be a subscriber of the CSP, an inbound roamer or a non-local ID. In the case where a target is a non-local ID, the party communicating with the target can be non-roaming, inbound roamer or outbound roamer. When a target is non-local ID, provisioning of HSS and LTF are not applicable.</w:t>
      </w:r>
    </w:p>
    <w:p w14:paraId="79ECD372" w14:textId="45E27448" w:rsidR="00EB145B" w:rsidRDefault="00EB145B" w:rsidP="00EB145B">
      <w:r>
        <w:t xml:space="preserve">For N9HR/S8HR, the LI functions for the inbound roamers are provided in the LMISF-IRI. To support the interception in LMISF-IRI, the initial configuration for N9HR/S8HR will have to be done as illustrated in clause </w:t>
      </w:r>
      <w:r w:rsidR="008602A2">
        <w:t>G.</w:t>
      </w:r>
      <w:r>
        <w:t>5.2.</w:t>
      </w:r>
    </w:p>
    <w:p w14:paraId="0D78A7A4" w14:textId="77777777" w:rsidR="00EB145B" w:rsidRDefault="00EB145B" w:rsidP="00EB145B">
      <w:r>
        <w:t>The interception of service type of Messaging includes:</w:t>
      </w:r>
    </w:p>
    <w:p w14:paraId="68C3EF5B" w14:textId="77777777" w:rsidR="00EB145B" w:rsidRDefault="00EB145B" w:rsidP="00EB145B">
      <w:pPr>
        <w:pStyle w:val="B1"/>
      </w:pPr>
      <w:r>
        <w:t>-</w:t>
      </w:r>
      <w:r>
        <w:tab/>
        <w:t>Delivery of IRI or CC based on the delivery type indicated in the warrant (the delivery of CC is applicable to MMS only).</w:t>
      </w:r>
    </w:p>
    <w:p w14:paraId="3FC2596A" w14:textId="77777777" w:rsidR="00EB145B" w:rsidRDefault="00EB145B" w:rsidP="00EB145B">
      <w:pPr>
        <w:pStyle w:val="B1"/>
      </w:pPr>
      <w:r>
        <w:t>-</w:t>
      </w:r>
      <w:r>
        <w:tab/>
        <w:t>Whether a target is non-local ID.</w:t>
      </w:r>
    </w:p>
    <w:p w14:paraId="1DED0BCE" w14:textId="77777777" w:rsidR="00EB145B" w:rsidRDefault="00EB145B" w:rsidP="00EB145B">
      <w:pPr>
        <w:pStyle w:val="B1"/>
      </w:pPr>
      <w:r>
        <w:t>-</w:t>
      </w:r>
      <w:r>
        <w:tab/>
        <w:t>When required, the delivery of LALS reports based on the LALS triggering (applicable to SMS only).</w:t>
      </w:r>
    </w:p>
    <w:bookmarkEnd w:id="678"/>
    <w:p w14:paraId="29EA9E93" w14:textId="77777777" w:rsidR="00EB145B" w:rsidRDefault="00EB145B" w:rsidP="00EB145B">
      <w:r>
        <w:t>In view of SMS over IMS, the CSP may have either an LBO based roaming architecture or a home-routed based roaming architecture. The CSP may have differing implementation options for LALS triggering.</w:t>
      </w:r>
    </w:p>
    <w:p w14:paraId="28D244D8" w14:textId="4223504F" w:rsidR="00EB145B" w:rsidRDefault="00EB145B" w:rsidP="00EB145B">
      <w:r>
        <w:t xml:space="preserve">Table </w:t>
      </w:r>
      <w:r w:rsidR="008602A2">
        <w:t>G.</w:t>
      </w:r>
      <w:r>
        <w:t>6-1 shows the target identities that are applicable to different type of SMS use</w:t>
      </w:r>
      <w:r w:rsidR="006D4649">
        <w:t>.</w:t>
      </w:r>
    </w:p>
    <w:p w14:paraId="25A7EB56" w14:textId="28F64741" w:rsidR="00EB145B" w:rsidRDefault="00EB145B" w:rsidP="00EB145B">
      <w:pPr>
        <w:pStyle w:val="TH"/>
      </w:pPr>
      <w:r>
        <w:t xml:space="preserve">Table </w:t>
      </w:r>
      <w:r w:rsidR="008602A2">
        <w:t>G.</w:t>
      </w:r>
      <w:r>
        <w:t>6-1: Target IDs as applicable to the interception of service type Messaging</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992"/>
        <w:gridCol w:w="851"/>
        <w:gridCol w:w="850"/>
        <w:gridCol w:w="993"/>
        <w:gridCol w:w="992"/>
        <w:gridCol w:w="850"/>
        <w:gridCol w:w="709"/>
        <w:gridCol w:w="709"/>
      </w:tblGrid>
      <w:tr w:rsidR="008F2E3D" w:rsidRPr="001036D5" w14:paraId="20B0E83E" w14:textId="77777777" w:rsidTr="004D1C65">
        <w:tc>
          <w:tcPr>
            <w:tcW w:w="3085" w:type="dxa"/>
            <w:shd w:val="clear" w:color="auto" w:fill="D9D9D9"/>
          </w:tcPr>
          <w:p w14:paraId="3DB4BF80" w14:textId="77777777" w:rsidR="008F2E3D" w:rsidRPr="001036D5" w:rsidRDefault="008F2E3D" w:rsidP="004D1C65">
            <w:pPr>
              <w:pStyle w:val="TAH"/>
            </w:pPr>
            <w:r w:rsidRPr="001036D5">
              <w:t>SMS method</w:t>
            </w:r>
          </w:p>
        </w:tc>
        <w:tc>
          <w:tcPr>
            <w:tcW w:w="992" w:type="dxa"/>
            <w:shd w:val="clear" w:color="auto" w:fill="D9D9D9"/>
          </w:tcPr>
          <w:p w14:paraId="5A2360EC" w14:textId="77777777" w:rsidR="008F2E3D" w:rsidRPr="001036D5" w:rsidRDefault="008F2E3D" w:rsidP="004D1C65">
            <w:pPr>
              <w:pStyle w:val="TAH"/>
            </w:pPr>
            <w:r w:rsidRPr="001036D5">
              <w:t>GPSI</w:t>
            </w:r>
          </w:p>
        </w:tc>
        <w:tc>
          <w:tcPr>
            <w:tcW w:w="851" w:type="dxa"/>
            <w:shd w:val="clear" w:color="auto" w:fill="D9D9D9"/>
          </w:tcPr>
          <w:p w14:paraId="1A4A2C42" w14:textId="77777777" w:rsidR="008F2E3D" w:rsidRPr="001036D5" w:rsidRDefault="008F2E3D" w:rsidP="004D1C65">
            <w:pPr>
              <w:pStyle w:val="TAH"/>
            </w:pPr>
            <w:r w:rsidRPr="001036D5">
              <w:t>SUPI</w:t>
            </w:r>
          </w:p>
        </w:tc>
        <w:tc>
          <w:tcPr>
            <w:tcW w:w="850" w:type="dxa"/>
            <w:shd w:val="clear" w:color="auto" w:fill="D9D9D9"/>
          </w:tcPr>
          <w:p w14:paraId="2A909062" w14:textId="77777777" w:rsidR="008F2E3D" w:rsidRPr="001036D5" w:rsidRDefault="008F2E3D" w:rsidP="004D1C65">
            <w:pPr>
              <w:pStyle w:val="TAH"/>
            </w:pPr>
            <w:r w:rsidRPr="001036D5">
              <w:t>PEI</w:t>
            </w:r>
          </w:p>
        </w:tc>
        <w:tc>
          <w:tcPr>
            <w:tcW w:w="993" w:type="dxa"/>
            <w:shd w:val="clear" w:color="auto" w:fill="D9D9D9"/>
          </w:tcPr>
          <w:p w14:paraId="06FFC01E" w14:textId="77777777" w:rsidR="008F2E3D" w:rsidRPr="001036D5" w:rsidRDefault="008F2E3D" w:rsidP="004D1C65">
            <w:pPr>
              <w:pStyle w:val="TAH"/>
            </w:pPr>
            <w:r w:rsidRPr="001036D5">
              <w:t>MSISDN</w:t>
            </w:r>
          </w:p>
        </w:tc>
        <w:tc>
          <w:tcPr>
            <w:tcW w:w="992" w:type="dxa"/>
            <w:shd w:val="clear" w:color="auto" w:fill="D9D9D9"/>
          </w:tcPr>
          <w:p w14:paraId="1C7A0170" w14:textId="77777777" w:rsidR="008F2E3D" w:rsidRPr="001036D5" w:rsidRDefault="008F2E3D" w:rsidP="004D1C65">
            <w:pPr>
              <w:pStyle w:val="TAH"/>
            </w:pPr>
            <w:r w:rsidRPr="001036D5">
              <w:t>IMSI</w:t>
            </w:r>
          </w:p>
        </w:tc>
        <w:tc>
          <w:tcPr>
            <w:tcW w:w="850" w:type="dxa"/>
            <w:shd w:val="clear" w:color="auto" w:fill="D9D9D9"/>
          </w:tcPr>
          <w:p w14:paraId="0F95E48E" w14:textId="77777777" w:rsidR="008F2E3D" w:rsidRPr="001036D5" w:rsidRDefault="008F2E3D" w:rsidP="004D1C65">
            <w:pPr>
              <w:pStyle w:val="TAH"/>
            </w:pPr>
            <w:r w:rsidRPr="001036D5">
              <w:t>IMEI</w:t>
            </w:r>
          </w:p>
        </w:tc>
        <w:tc>
          <w:tcPr>
            <w:tcW w:w="709" w:type="dxa"/>
            <w:shd w:val="clear" w:color="auto" w:fill="D9D9D9"/>
          </w:tcPr>
          <w:p w14:paraId="046DDE47" w14:textId="77777777" w:rsidR="008F2E3D" w:rsidRPr="001036D5" w:rsidRDefault="008F2E3D" w:rsidP="004D1C65">
            <w:pPr>
              <w:pStyle w:val="TAH"/>
            </w:pPr>
            <w:r w:rsidRPr="001036D5">
              <w:t>IMPU</w:t>
            </w:r>
          </w:p>
        </w:tc>
        <w:tc>
          <w:tcPr>
            <w:tcW w:w="709" w:type="dxa"/>
            <w:shd w:val="clear" w:color="auto" w:fill="D9D9D9"/>
          </w:tcPr>
          <w:p w14:paraId="05F4F03C" w14:textId="77777777" w:rsidR="008F2E3D" w:rsidRPr="001036D5" w:rsidRDefault="008F2E3D" w:rsidP="004D1C65">
            <w:pPr>
              <w:pStyle w:val="TAH"/>
            </w:pPr>
            <w:r w:rsidRPr="001036D5">
              <w:t>IMPI</w:t>
            </w:r>
          </w:p>
        </w:tc>
      </w:tr>
      <w:tr w:rsidR="008F2E3D" w:rsidRPr="001036D5" w14:paraId="343C781F" w14:textId="77777777" w:rsidTr="004D1C65">
        <w:tc>
          <w:tcPr>
            <w:tcW w:w="3085" w:type="dxa"/>
            <w:shd w:val="clear" w:color="auto" w:fill="auto"/>
          </w:tcPr>
          <w:p w14:paraId="3DCA6013" w14:textId="77777777" w:rsidR="008F2E3D" w:rsidRPr="001036D5" w:rsidRDefault="008F2E3D" w:rsidP="004D1C65">
            <w:pPr>
              <w:pStyle w:val="TAL"/>
            </w:pPr>
            <w:r w:rsidRPr="001036D5">
              <w:t>MMS</w:t>
            </w:r>
          </w:p>
        </w:tc>
        <w:tc>
          <w:tcPr>
            <w:tcW w:w="992" w:type="dxa"/>
            <w:shd w:val="clear" w:color="auto" w:fill="auto"/>
          </w:tcPr>
          <w:p w14:paraId="17D492AB" w14:textId="77777777" w:rsidR="008F2E3D" w:rsidRPr="001036D5" w:rsidRDefault="008F2E3D" w:rsidP="004D1C65">
            <w:pPr>
              <w:pStyle w:val="TAL"/>
            </w:pPr>
            <w:r w:rsidRPr="001036D5">
              <w:t>YES</w:t>
            </w:r>
          </w:p>
        </w:tc>
        <w:tc>
          <w:tcPr>
            <w:tcW w:w="851" w:type="dxa"/>
            <w:shd w:val="clear" w:color="auto" w:fill="auto"/>
          </w:tcPr>
          <w:p w14:paraId="510B74D3" w14:textId="77777777" w:rsidR="008F2E3D" w:rsidRPr="001036D5" w:rsidRDefault="008F2E3D" w:rsidP="004D1C65">
            <w:pPr>
              <w:pStyle w:val="TAL"/>
            </w:pPr>
            <w:r w:rsidRPr="001036D5">
              <w:t>n/a</w:t>
            </w:r>
          </w:p>
        </w:tc>
        <w:tc>
          <w:tcPr>
            <w:tcW w:w="850" w:type="dxa"/>
            <w:shd w:val="clear" w:color="auto" w:fill="auto"/>
          </w:tcPr>
          <w:p w14:paraId="3F8DA02A" w14:textId="77777777" w:rsidR="008F2E3D" w:rsidRPr="001036D5" w:rsidRDefault="008F2E3D" w:rsidP="004D1C65">
            <w:pPr>
              <w:pStyle w:val="TAL"/>
            </w:pPr>
            <w:r w:rsidRPr="001036D5">
              <w:t>n/a</w:t>
            </w:r>
          </w:p>
        </w:tc>
        <w:tc>
          <w:tcPr>
            <w:tcW w:w="993" w:type="dxa"/>
            <w:shd w:val="clear" w:color="auto" w:fill="auto"/>
          </w:tcPr>
          <w:p w14:paraId="3746391C" w14:textId="77777777" w:rsidR="008F2E3D" w:rsidRPr="001036D5" w:rsidRDefault="008F2E3D" w:rsidP="004D1C65">
            <w:pPr>
              <w:pStyle w:val="TAL"/>
            </w:pPr>
            <w:r w:rsidRPr="001036D5">
              <w:t>YES</w:t>
            </w:r>
          </w:p>
        </w:tc>
        <w:tc>
          <w:tcPr>
            <w:tcW w:w="992" w:type="dxa"/>
            <w:shd w:val="clear" w:color="auto" w:fill="auto"/>
          </w:tcPr>
          <w:p w14:paraId="1C09B673" w14:textId="77777777" w:rsidR="008F2E3D" w:rsidRPr="001036D5" w:rsidRDefault="008F2E3D" w:rsidP="004D1C65">
            <w:pPr>
              <w:pStyle w:val="TAL"/>
            </w:pPr>
            <w:r w:rsidRPr="001036D5">
              <w:t>n/a</w:t>
            </w:r>
          </w:p>
        </w:tc>
        <w:tc>
          <w:tcPr>
            <w:tcW w:w="850" w:type="dxa"/>
            <w:shd w:val="clear" w:color="auto" w:fill="auto"/>
          </w:tcPr>
          <w:p w14:paraId="3BA913FF" w14:textId="77777777" w:rsidR="008F2E3D" w:rsidRPr="001036D5" w:rsidRDefault="008F2E3D" w:rsidP="004D1C65">
            <w:pPr>
              <w:pStyle w:val="TAL"/>
            </w:pPr>
            <w:r w:rsidRPr="001036D5">
              <w:t>n/a</w:t>
            </w:r>
          </w:p>
        </w:tc>
        <w:tc>
          <w:tcPr>
            <w:tcW w:w="709" w:type="dxa"/>
            <w:shd w:val="clear" w:color="auto" w:fill="auto"/>
          </w:tcPr>
          <w:p w14:paraId="6070FCA5" w14:textId="77777777" w:rsidR="008F2E3D" w:rsidRPr="001036D5" w:rsidRDefault="008F2E3D" w:rsidP="004D1C65">
            <w:pPr>
              <w:pStyle w:val="TAL"/>
            </w:pPr>
            <w:r w:rsidRPr="001036D5">
              <w:t>n/a</w:t>
            </w:r>
          </w:p>
        </w:tc>
        <w:tc>
          <w:tcPr>
            <w:tcW w:w="709" w:type="dxa"/>
            <w:shd w:val="clear" w:color="auto" w:fill="auto"/>
          </w:tcPr>
          <w:p w14:paraId="69992C11" w14:textId="77777777" w:rsidR="008F2E3D" w:rsidRPr="001036D5" w:rsidRDefault="008F2E3D" w:rsidP="004D1C65">
            <w:pPr>
              <w:pStyle w:val="TAL"/>
            </w:pPr>
            <w:r w:rsidRPr="001036D5">
              <w:t>n/a</w:t>
            </w:r>
          </w:p>
        </w:tc>
      </w:tr>
      <w:tr w:rsidR="008F2E3D" w:rsidRPr="001036D5" w14:paraId="54FCDB4A" w14:textId="77777777" w:rsidTr="004D1C65">
        <w:tc>
          <w:tcPr>
            <w:tcW w:w="3085" w:type="dxa"/>
            <w:shd w:val="clear" w:color="auto" w:fill="auto"/>
          </w:tcPr>
          <w:p w14:paraId="0ED8FEFA" w14:textId="77777777" w:rsidR="008F2E3D" w:rsidRPr="001036D5" w:rsidRDefault="008F2E3D" w:rsidP="004D1C65">
            <w:pPr>
              <w:pStyle w:val="TAL"/>
            </w:pPr>
            <w:r w:rsidRPr="001036D5">
              <w:t>MMS (target non-local ID)</w:t>
            </w:r>
          </w:p>
        </w:tc>
        <w:tc>
          <w:tcPr>
            <w:tcW w:w="992" w:type="dxa"/>
            <w:shd w:val="clear" w:color="auto" w:fill="auto"/>
          </w:tcPr>
          <w:p w14:paraId="35BA7BC3" w14:textId="77777777" w:rsidR="008F2E3D" w:rsidRPr="001036D5" w:rsidRDefault="008F2E3D" w:rsidP="004D1C65">
            <w:pPr>
              <w:pStyle w:val="TAL"/>
            </w:pPr>
            <w:r w:rsidRPr="001036D5">
              <w:t>YES</w:t>
            </w:r>
          </w:p>
        </w:tc>
        <w:tc>
          <w:tcPr>
            <w:tcW w:w="851" w:type="dxa"/>
            <w:shd w:val="clear" w:color="auto" w:fill="auto"/>
          </w:tcPr>
          <w:p w14:paraId="4E2AB17E" w14:textId="77777777" w:rsidR="008F2E3D" w:rsidRPr="001036D5" w:rsidRDefault="008F2E3D" w:rsidP="004D1C65">
            <w:pPr>
              <w:pStyle w:val="TAL"/>
            </w:pPr>
            <w:r w:rsidRPr="001036D5">
              <w:t>n/a</w:t>
            </w:r>
          </w:p>
        </w:tc>
        <w:tc>
          <w:tcPr>
            <w:tcW w:w="850" w:type="dxa"/>
            <w:shd w:val="clear" w:color="auto" w:fill="auto"/>
          </w:tcPr>
          <w:p w14:paraId="56E81DD1" w14:textId="77777777" w:rsidR="008F2E3D" w:rsidRPr="001036D5" w:rsidRDefault="008F2E3D" w:rsidP="004D1C65">
            <w:pPr>
              <w:pStyle w:val="TAL"/>
            </w:pPr>
            <w:r w:rsidRPr="001036D5">
              <w:t>n/a</w:t>
            </w:r>
          </w:p>
        </w:tc>
        <w:tc>
          <w:tcPr>
            <w:tcW w:w="993" w:type="dxa"/>
            <w:shd w:val="clear" w:color="auto" w:fill="auto"/>
          </w:tcPr>
          <w:p w14:paraId="21CCBC1C" w14:textId="77777777" w:rsidR="008F2E3D" w:rsidRPr="001036D5" w:rsidRDefault="008F2E3D" w:rsidP="004D1C65">
            <w:pPr>
              <w:pStyle w:val="TAL"/>
            </w:pPr>
            <w:r w:rsidRPr="001036D5">
              <w:t>YES</w:t>
            </w:r>
          </w:p>
        </w:tc>
        <w:tc>
          <w:tcPr>
            <w:tcW w:w="992" w:type="dxa"/>
            <w:shd w:val="clear" w:color="auto" w:fill="auto"/>
          </w:tcPr>
          <w:p w14:paraId="46594833" w14:textId="77777777" w:rsidR="008F2E3D" w:rsidRPr="001036D5" w:rsidRDefault="008F2E3D" w:rsidP="004D1C65">
            <w:pPr>
              <w:pStyle w:val="TAL"/>
            </w:pPr>
            <w:r w:rsidRPr="001036D5">
              <w:t>n/a</w:t>
            </w:r>
          </w:p>
        </w:tc>
        <w:tc>
          <w:tcPr>
            <w:tcW w:w="850" w:type="dxa"/>
            <w:shd w:val="clear" w:color="auto" w:fill="auto"/>
          </w:tcPr>
          <w:p w14:paraId="6A33B80C" w14:textId="77777777" w:rsidR="008F2E3D" w:rsidRPr="001036D5" w:rsidRDefault="008F2E3D" w:rsidP="004D1C65">
            <w:pPr>
              <w:pStyle w:val="TAL"/>
            </w:pPr>
            <w:r w:rsidRPr="001036D5">
              <w:t>n/a</w:t>
            </w:r>
          </w:p>
        </w:tc>
        <w:tc>
          <w:tcPr>
            <w:tcW w:w="709" w:type="dxa"/>
            <w:shd w:val="clear" w:color="auto" w:fill="auto"/>
          </w:tcPr>
          <w:p w14:paraId="5D28974C" w14:textId="77777777" w:rsidR="008F2E3D" w:rsidRPr="001036D5" w:rsidRDefault="008F2E3D" w:rsidP="004D1C65">
            <w:pPr>
              <w:pStyle w:val="TAL"/>
            </w:pPr>
            <w:r w:rsidRPr="001036D5">
              <w:t>n/a</w:t>
            </w:r>
          </w:p>
        </w:tc>
        <w:tc>
          <w:tcPr>
            <w:tcW w:w="709" w:type="dxa"/>
            <w:shd w:val="clear" w:color="auto" w:fill="auto"/>
          </w:tcPr>
          <w:p w14:paraId="794130DF" w14:textId="77777777" w:rsidR="008F2E3D" w:rsidRPr="001036D5" w:rsidRDefault="008F2E3D" w:rsidP="004D1C65">
            <w:pPr>
              <w:pStyle w:val="TAL"/>
            </w:pPr>
            <w:r w:rsidRPr="001036D5">
              <w:t>n/a</w:t>
            </w:r>
          </w:p>
        </w:tc>
      </w:tr>
      <w:tr w:rsidR="008F2E3D" w:rsidRPr="001036D5" w14:paraId="5A396213" w14:textId="77777777" w:rsidTr="004D1C65">
        <w:tc>
          <w:tcPr>
            <w:tcW w:w="3085" w:type="dxa"/>
            <w:shd w:val="clear" w:color="auto" w:fill="auto"/>
          </w:tcPr>
          <w:p w14:paraId="03757E87" w14:textId="77777777" w:rsidR="008F2E3D" w:rsidRPr="001036D5" w:rsidRDefault="008F2E3D" w:rsidP="004D1C65">
            <w:pPr>
              <w:pStyle w:val="TAL"/>
            </w:pPr>
            <w:r w:rsidRPr="001036D5">
              <w:t>SMS over IMS (local)</w:t>
            </w:r>
          </w:p>
        </w:tc>
        <w:tc>
          <w:tcPr>
            <w:tcW w:w="992" w:type="dxa"/>
            <w:shd w:val="clear" w:color="auto" w:fill="auto"/>
          </w:tcPr>
          <w:p w14:paraId="4D83AFF3" w14:textId="77777777" w:rsidR="008F2E3D" w:rsidRDefault="008F2E3D" w:rsidP="004D1C65">
            <w:pPr>
              <w:pStyle w:val="TAL"/>
            </w:pPr>
            <w:r>
              <w:t>YES</w:t>
            </w:r>
          </w:p>
          <w:p w14:paraId="5001CBE0" w14:textId="77777777" w:rsidR="008F2E3D" w:rsidRPr="001036D5" w:rsidRDefault="008F2E3D" w:rsidP="004D1C65">
            <w:pPr>
              <w:pStyle w:val="TAL"/>
            </w:pPr>
            <w:r>
              <w:t>(NOTE)</w:t>
            </w:r>
          </w:p>
        </w:tc>
        <w:tc>
          <w:tcPr>
            <w:tcW w:w="851" w:type="dxa"/>
            <w:shd w:val="clear" w:color="auto" w:fill="auto"/>
          </w:tcPr>
          <w:p w14:paraId="6FF73EF7" w14:textId="77777777" w:rsidR="008F2E3D" w:rsidRPr="001036D5" w:rsidRDefault="008F2E3D" w:rsidP="004D1C65">
            <w:pPr>
              <w:pStyle w:val="TAL"/>
            </w:pPr>
            <w:r w:rsidRPr="001036D5">
              <w:t>As IMPI</w:t>
            </w:r>
          </w:p>
        </w:tc>
        <w:tc>
          <w:tcPr>
            <w:tcW w:w="850" w:type="dxa"/>
            <w:shd w:val="clear" w:color="auto" w:fill="auto"/>
          </w:tcPr>
          <w:p w14:paraId="7B378DD3" w14:textId="77777777" w:rsidR="008F2E3D" w:rsidRPr="001036D5" w:rsidRDefault="008F2E3D" w:rsidP="004D1C65">
            <w:pPr>
              <w:pStyle w:val="TAL"/>
            </w:pPr>
            <w:r w:rsidRPr="001036D5">
              <w:t>As IMEI</w:t>
            </w:r>
          </w:p>
        </w:tc>
        <w:tc>
          <w:tcPr>
            <w:tcW w:w="993" w:type="dxa"/>
            <w:shd w:val="clear" w:color="auto" w:fill="auto"/>
          </w:tcPr>
          <w:p w14:paraId="1D48E0D9" w14:textId="77777777" w:rsidR="008F2E3D" w:rsidRDefault="008F2E3D" w:rsidP="004D1C65">
            <w:pPr>
              <w:pStyle w:val="TAL"/>
            </w:pPr>
          </w:p>
          <w:p w14:paraId="0FE6AECA" w14:textId="77777777" w:rsidR="008F2E3D" w:rsidRPr="001036D5" w:rsidRDefault="008F2E3D" w:rsidP="004D1C65">
            <w:pPr>
              <w:pStyle w:val="TAL"/>
            </w:pPr>
            <w:r>
              <w:t>YES (NOTE)</w:t>
            </w:r>
          </w:p>
        </w:tc>
        <w:tc>
          <w:tcPr>
            <w:tcW w:w="992" w:type="dxa"/>
            <w:shd w:val="clear" w:color="auto" w:fill="auto"/>
          </w:tcPr>
          <w:p w14:paraId="1FCC3993" w14:textId="77777777" w:rsidR="008F2E3D" w:rsidRPr="001036D5" w:rsidRDefault="008F2E3D" w:rsidP="004D1C65">
            <w:pPr>
              <w:pStyle w:val="TAL"/>
            </w:pPr>
            <w:r w:rsidRPr="001036D5">
              <w:t>As IMPI</w:t>
            </w:r>
          </w:p>
        </w:tc>
        <w:tc>
          <w:tcPr>
            <w:tcW w:w="850" w:type="dxa"/>
            <w:shd w:val="clear" w:color="auto" w:fill="auto"/>
          </w:tcPr>
          <w:p w14:paraId="78C98D19" w14:textId="77777777" w:rsidR="008F2E3D" w:rsidRPr="001036D5" w:rsidRDefault="008F2E3D" w:rsidP="004D1C65">
            <w:pPr>
              <w:pStyle w:val="TAL"/>
            </w:pPr>
            <w:r w:rsidRPr="001036D5">
              <w:t>YES</w:t>
            </w:r>
          </w:p>
        </w:tc>
        <w:tc>
          <w:tcPr>
            <w:tcW w:w="709" w:type="dxa"/>
            <w:shd w:val="clear" w:color="auto" w:fill="auto"/>
          </w:tcPr>
          <w:p w14:paraId="6736E9F9" w14:textId="77777777" w:rsidR="008F2E3D" w:rsidRPr="001036D5" w:rsidRDefault="008F2E3D" w:rsidP="004D1C65">
            <w:pPr>
              <w:pStyle w:val="TAL"/>
            </w:pPr>
            <w:r w:rsidRPr="001036D5">
              <w:t>YES</w:t>
            </w:r>
          </w:p>
        </w:tc>
        <w:tc>
          <w:tcPr>
            <w:tcW w:w="709" w:type="dxa"/>
            <w:shd w:val="clear" w:color="auto" w:fill="auto"/>
          </w:tcPr>
          <w:p w14:paraId="40BAD2E5" w14:textId="77777777" w:rsidR="008F2E3D" w:rsidRPr="001036D5" w:rsidRDefault="008F2E3D" w:rsidP="004D1C65">
            <w:pPr>
              <w:pStyle w:val="TAL"/>
            </w:pPr>
            <w:r w:rsidRPr="001036D5">
              <w:t>YES</w:t>
            </w:r>
          </w:p>
        </w:tc>
      </w:tr>
      <w:tr w:rsidR="008F2E3D" w:rsidRPr="001036D5" w14:paraId="5F4BEC90" w14:textId="77777777" w:rsidTr="004D1C65">
        <w:tc>
          <w:tcPr>
            <w:tcW w:w="3085" w:type="dxa"/>
            <w:shd w:val="clear" w:color="auto" w:fill="auto"/>
          </w:tcPr>
          <w:p w14:paraId="6674464C" w14:textId="77777777" w:rsidR="008F2E3D" w:rsidRPr="001036D5" w:rsidRDefault="008F2E3D" w:rsidP="004D1C65">
            <w:pPr>
              <w:pStyle w:val="TAL"/>
            </w:pPr>
            <w:r w:rsidRPr="001036D5">
              <w:t>SMS over IMS (non-local ID)</w:t>
            </w:r>
          </w:p>
        </w:tc>
        <w:tc>
          <w:tcPr>
            <w:tcW w:w="992" w:type="dxa"/>
            <w:shd w:val="clear" w:color="auto" w:fill="auto"/>
          </w:tcPr>
          <w:p w14:paraId="15B9B1D2" w14:textId="77777777" w:rsidR="008F2E3D" w:rsidRPr="001036D5" w:rsidRDefault="008F2E3D" w:rsidP="004D1C65">
            <w:pPr>
              <w:pStyle w:val="TAL"/>
            </w:pPr>
            <w:r>
              <w:t>YES</w:t>
            </w:r>
          </w:p>
        </w:tc>
        <w:tc>
          <w:tcPr>
            <w:tcW w:w="851" w:type="dxa"/>
            <w:shd w:val="clear" w:color="auto" w:fill="auto"/>
          </w:tcPr>
          <w:p w14:paraId="0FE78176" w14:textId="77777777" w:rsidR="008F2E3D" w:rsidRPr="001036D5" w:rsidRDefault="008F2E3D" w:rsidP="004D1C65">
            <w:pPr>
              <w:pStyle w:val="TAL"/>
            </w:pPr>
            <w:r w:rsidRPr="001036D5">
              <w:t>n/a</w:t>
            </w:r>
          </w:p>
        </w:tc>
        <w:tc>
          <w:tcPr>
            <w:tcW w:w="850" w:type="dxa"/>
            <w:shd w:val="clear" w:color="auto" w:fill="auto"/>
          </w:tcPr>
          <w:p w14:paraId="3F5E39E0" w14:textId="77777777" w:rsidR="008F2E3D" w:rsidRPr="001036D5" w:rsidRDefault="008F2E3D" w:rsidP="004D1C65">
            <w:pPr>
              <w:pStyle w:val="TAL"/>
            </w:pPr>
            <w:r w:rsidRPr="001036D5">
              <w:t>n/a</w:t>
            </w:r>
          </w:p>
        </w:tc>
        <w:tc>
          <w:tcPr>
            <w:tcW w:w="993" w:type="dxa"/>
            <w:shd w:val="clear" w:color="auto" w:fill="auto"/>
          </w:tcPr>
          <w:p w14:paraId="1CDF0E15" w14:textId="77777777" w:rsidR="008F2E3D" w:rsidRPr="001036D5" w:rsidRDefault="008F2E3D" w:rsidP="004D1C65">
            <w:pPr>
              <w:pStyle w:val="TAL"/>
            </w:pPr>
            <w:r>
              <w:t>YES</w:t>
            </w:r>
          </w:p>
        </w:tc>
        <w:tc>
          <w:tcPr>
            <w:tcW w:w="992" w:type="dxa"/>
            <w:shd w:val="clear" w:color="auto" w:fill="auto"/>
          </w:tcPr>
          <w:p w14:paraId="342C0EF3" w14:textId="77777777" w:rsidR="008F2E3D" w:rsidRPr="001036D5" w:rsidRDefault="008F2E3D" w:rsidP="004D1C65">
            <w:pPr>
              <w:pStyle w:val="TAL"/>
            </w:pPr>
            <w:r w:rsidRPr="001036D5">
              <w:t>n/a</w:t>
            </w:r>
          </w:p>
        </w:tc>
        <w:tc>
          <w:tcPr>
            <w:tcW w:w="850" w:type="dxa"/>
            <w:shd w:val="clear" w:color="auto" w:fill="auto"/>
          </w:tcPr>
          <w:p w14:paraId="19465985" w14:textId="77777777" w:rsidR="008F2E3D" w:rsidRPr="001036D5" w:rsidRDefault="008F2E3D" w:rsidP="004D1C65">
            <w:pPr>
              <w:pStyle w:val="TAL"/>
            </w:pPr>
            <w:r w:rsidRPr="001036D5">
              <w:t>n/a</w:t>
            </w:r>
          </w:p>
        </w:tc>
        <w:tc>
          <w:tcPr>
            <w:tcW w:w="709" w:type="dxa"/>
            <w:shd w:val="clear" w:color="auto" w:fill="auto"/>
          </w:tcPr>
          <w:p w14:paraId="3AE5039B" w14:textId="77777777" w:rsidR="008F2E3D" w:rsidRPr="001036D5" w:rsidRDefault="008F2E3D" w:rsidP="004D1C65">
            <w:pPr>
              <w:pStyle w:val="TAL"/>
            </w:pPr>
            <w:r w:rsidRPr="001036D5">
              <w:t>YES</w:t>
            </w:r>
          </w:p>
        </w:tc>
        <w:tc>
          <w:tcPr>
            <w:tcW w:w="709" w:type="dxa"/>
            <w:shd w:val="clear" w:color="auto" w:fill="auto"/>
          </w:tcPr>
          <w:p w14:paraId="7EC8254D" w14:textId="77777777" w:rsidR="008F2E3D" w:rsidRPr="001036D5" w:rsidRDefault="008F2E3D" w:rsidP="004D1C65">
            <w:pPr>
              <w:pStyle w:val="TAL"/>
            </w:pPr>
            <w:r w:rsidRPr="001036D5">
              <w:t>n/a</w:t>
            </w:r>
          </w:p>
        </w:tc>
      </w:tr>
      <w:tr w:rsidR="008F2E3D" w:rsidRPr="001036D5" w14:paraId="19F394F2" w14:textId="77777777" w:rsidTr="004D1C65">
        <w:tc>
          <w:tcPr>
            <w:tcW w:w="3085" w:type="dxa"/>
            <w:shd w:val="clear" w:color="auto" w:fill="auto"/>
          </w:tcPr>
          <w:p w14:paraId="7EBF383C" w14:textId="77777777" w:rsidR="008F2E3D" w:rsidRPr="001036D5" w:rsidRDefault="008F2E3D" w:rsidP="004D1C65">
            <w:pPr>
              <w:pStyle w:val="TAL"/>
            </w:pPr>
            <w:r w:rsidRPr="001036D5">
              <w:t>SMS over 5GS</w:t>
            </w:r>
          </w:p>
        </w:tc>
        <w:tc>
          <w:tcPr>
            <w:tcW w:w="992" w:type="dxa"/>
            <w:shd w:val="clear" w:color="auto" w:fill="auto"/>
          </w:tcPr>
          <w:p w14:paraId="08DD5388" w14:textId="77777777" w:rsidR="008F2E3D" w:rsidRPr="001036D5" w:rsidRDefault="008F2E3D" w:rsidP="004D1C65">
            <w:pPr>
              <w:pStyle w:val="TAL"/>
            </w:pPr>
            <w:r w:rsidRPr="001036D5">
              <w:t>YES</w:t>
            </w:r>
          </w:p>
        </w:tc>
        <w:tc>
          <w:tcPr>
            <w:tcW w:w="851" w:type="dxa"/>
            <w:shd w:val="clear" w:color="auto" w:fill="auto"/>
          </w:tcPr>
          <w:p w14:paraId="2DDA3417" w14:textId="77777777" w:rsidR="008F2E3D" w:rsidRPr="001036D5" w:rsidRDefault="008F2E3D" w:rsidP="004D1C65">
            <w:pPr>
              <w:pStyle w:val="TAL"/>
            </w:pPr>
            <w:r w:rsidRPr="001036D5">
              <w:t>YES</w:t>
            </w:r>
          </w:p>
        </w:tc>
        <w:tc>
          <w:tcPr>
            <w:tcW w:w="850" w:type="dxa"/>
            <w:shd w:val="clear" w:color="auto" w:fill="auto"/>
          </w:tcPr>
          <w:p w14:paraId="270D2C3A" w14:textId="77777777" w:rsidR="008F2E3D" w:rsidRPr="001036D5" w:rsidRDefault="008F2E3D" w:rsidP="004D1C65">
            <w:pPr>
              <w:pStyle w:val="TAL"/>
            </w:pPr>
            <w:r w:rsidRPr="001036D5">
              <w:t>YES</w:t>
            </w:r>
          </w:p>
        </w:tc>
        <w:tc>
          <w:tcPr>
            <w:tcW w:w="993" w:type="dxa"/>
            <w:shd w:val="clear" w:color="auto" w:fill="auto"/>
          </w:tcPr>
          <w:p w14:paraId="3F6666B1" w14:textId="77777777" w:rsidR="008F2E3D" w:rsidRPr="001036D5" w:rsidRDefault="008F2E3D" w:rsidP="004D1C65">
            <w:pPr>
              <w:pStyle w:val="TAL"/>
            </w:pPr>
            <w:r w:rsidRPr="001036D5">
              <w:t>As GPSI</w:t>
            </w:r>
          </w:p>
        </w:tc>
        <w:tc>
          <w:tcPr>
            <w:tcW w:w="992" w:type="dxa"/>
            <w:shd w:val="clear" w:color="auto" w:fill="auto"/>
          </w:tcPr>
          <w:p w14:paraId="567E61ED" w14:textId="77777777" w:rsidR="008F2E3D" w:rsidRPr="001036D5" w:rsidRDefault="008F2E3D" w:rsidP="004D1C65">
            <w:pPr>
              <w:pStyle w:val="TAL"/>
            </w:pPr>
            <w:r w:rsidRPr="001036D5">
              <w:t>As SUPI</w:t>
            </w:r>
          </w:p>
        </w:tc>
        <w:tc>
          <w:tcPr>
            <w:tcW w:w="850" w:type="dxa"/>
            <w:shd w:val="clear" w:color="auto" w:fill="auto"/>
          </w:tcPr>
          <w:p w14:paraId="497FA1D4" w14:textId="77777777" w:rsidR="008F2E3D" w:rsidRPr="001036D5" w:rsidRDefault="008F2E3D" w:rsidP="004D1C65">
            <w:pPr>
              <w:pStyle w:val="TAL"/>
            </w:pPr>
            <w:r w:rsidRPr="001036D5">
              <w:t>As PEI</w:t>
            </w:r>
          </w:p>
        </w:tc>
        <w:tc>
          <w:tcPr>
            <w:tcW w:w="709" w:type="dxa"/>
            <w:shd w:val="clear" w:color="auto" w:fill="auto"/>
          </w:tcPr>
          <w:p w14:paraId="40702EF6" w14:textId="77777777" w:rsidR="008F2E3D" w:rsidRPr="001036D5" w:rsidRDefault="008F2E3D" w:rsidP="004D1C65">
            <w:pPr>
              <w:pStyle w:val="TAL"/>
            </w:pPr>
            <w:r w:rsidRPr="001036D5">
              <w:t>n/a</w:t>
            </w:r>
          </w:p>
        </w:tc>
        <w:tc>
          <w:tcPr>
            <w:tcW w:w="709" w:type="dxa"/>
            <w:shd w:val="clear" w:color="auto" w:fill="auto"/>
          </w:tcPr>
          <w:p w14:paraId="2AC67141" w14:textId="77777777" w:rsidR="008F2E3D" w:rsidRPr="001036D5" w:rsidRDefault="008F2E3D" w:rsidP="004D1C65">
            <w:pPr>
              <w:pStyle w:val="TAL"/>
            </w:pPr>
            <w:r w:rsidRPr="001036D5">
              <w:t>n/a</w:t>
            </w:r>
          </w:p>
        </w:tc>
      </w:tr>
      <w:tr w:rsidR="008F2E3D" w:rsidRPr="001036D5" w14:paraId="36CB92E8" w14:textId="77777777" w:rsidTr="004D1C65">
        <w:tc>
          <w:tcPr>
            <w:tcW w:w="3085" w:type="dxa"/>
            <w:shd w:val="clear" w:color="auto" w:fill="auto"/>
          </w:tcPr>
          <w:p w14:paraId="30A5C296" w14:textId="77777777" w:rsidR="008F2E3D" w:rsidRPr="001036D5" w:rsidRDefault="008F2E3D" w:rsidP="004D1C65">
            <w:pPr>
              <w:pStyle w:val="TAL"/>
            </w:pPr>
            <w:r w:rsidRPr="001036D5">
              <w:t>SMS over 5GS (target non-local ID)</w:t>
            </w:r>
          </w:p>
        </w:tc>
        <w:tc>
          <w:tcPr>
            <w:tcW w:w="992" w:type="dxa"/>
            <w:shd w:val="clear" w:color="auto" w:fill="auto"/>
          </w:tcPr>
          <w:p w14:paraId="6226B095" w14:textId="77777777" w:rsidR="008F2E3D" w:rsidRPr="001036D5" w:rsidRDefault="008F2E3D" w:rsidP="004D1C65">
            <w:pPr>
              <w:pStyle w:val="TAL"/>
            </w:pPr>
            <w:r w:rsidRPr="001036D5">
              <w:t>YES</w:t>
            </w:r>
          </w:p>
        </w:tc>
        <w:tc>
          <w:tcPr>
            <w:tcW w:w="851" w:type="dxa"/>
            <w:shd w:val="clear" w:color="auto" w:fill="auto"/>
          </w:tcPr>
          <w:p w14:paraId="015137E6" w14:textId="77777777" w:rsidR="008F2E3D" w:rsidRPr="001036D5" w:rsidRDefault="008F2E3D" w:rsidP="004D1C65">
            <w:pPr>
              <w:pStyle w:val="TAL"/>
            </w:pPr>
            <w:r w:rsidRPr="001036D5">
              <w:t>n/a</w:t>
            </w:r>
          </w:p>
        </w:tc>
        <w:tc>
          <w:tcPr>
            <w:tcW w:w="850" w:type="dxa"/>
            <w:shd w:val="clear" w:color="auto" w:fill="auto"/>
          </w:tcPr>
          <w:p w14:paraId="23DA1805" w14:textId="77777777" w:rsidR="008F2E3D" w:rsidRPr="001036D5" w:rsidRDefault="008F2E3D" w:rsidP="004D1C65">
            <w:pPr>
              <w:pStyle w:val="TAL"/>
            </w:pPr>
            <w:r w:rsidRPr="001036D5">
              <w:t>n/a</w:t>
            </w:r>
          </w:p>
        </w:tc>
        <w:tc>
          <w:tcPr>
            <w:tcW w:w="993" w:type="dxa"/>
            <w:shd w:val="clear" w:color="auto" w:fill="auto"/>
          </w:tcPr>
          <w:p w14:paraId="00D84AC4" w14:textId="77777777" w:rsidR="008F2E3D" w:rsidRPr="001036D5" w:rsidRDefault="008F2E3D" w:rsidP="004D1C65">
            <w:pPr>
              <w:pStyle w:val="TAL"/>
            </w:pPr>
            <w:r w:rsidRPr="001036D5">
              <w:t>As GPSI</w:t>
            </w:r>
          </w:p>
        </w:tc>
        <w:tc>
          <w:tcPr>
            <w:tcW w:w="992" w:type="dxa"/>
            <w:shd w:val="clear" w:color="auto" w:fill="auto"/>
          </w:tcPr>
          <w:p w14:paraId="04B9031B" w14:textId="77777777" w:rsidR="008F2E3D" w:rsidRPr="001036D5" w:rsidRDefault="008F2E3D" w:rsidP="004D1C65">
            <w:pPr>
              <w:pStyle w:val="TAL"/>
            </w:pPr>
            <w:r w:rsidRPr="001036D5">
              <w:t>n/a</w:t>
            </w:r>
          </w:p>
        </w:tc>
        <w:tc>
          <w:tcPr>
            <w:tcW w:w="850" w:type="dxa"/>
            <w:shd w:val="clear" w:color="auto" w:fill="auto"/>
          </w:tcPr>
          <w:p w14:paraId="48B8DFFD" w14:textId="77777777" w:rsidR="008F2E3D" w:rsidRPr="001036D5" w:rsidRDefault="008F2E3D" w:rsidP="004D1C65">
            <w:pPr>
              <w:pStyle w:val="TAL"/>
            </w:pPr>
            <w:r w:rsidRPr="001036D5">
              <w:t>n/a</w:t>
            </w:r>
          </w:p>
        </w:tc>
        <w:tc>
          <w:tcPr>
            <w:tcW w:w="709" w:type="dxa"/>
            <w:shd w:val="clear" w:color="auto" w:fill="auto"/>
          </w:tcPr>
          <w:p w14:paraId="7775CAF0" w14:textId="77777777" w:rsidR="008F2E3D" w:rsidRPr="001036D5" w:rsidRDefault="008F2E3D" w:rsidP="004D1C65">
            <w:pPr>
              <w:pStyle w:val="TAL"/>
            </w:pPr>
            <w:r w:rsidRPr="001036D5">
              <w:t>n/a</w:t>
            </w:r>
          </w:p>
        </w:tc>
        <w:tc>
          <w:tcPr>
            <w:tcW w:w="709" w:type="dxa"/>
            <w:shd w:val="clear" w:color="auto" w:fill="auto"/>
          </w:tcPr>
          <w:p w14:paraId="7CF7502C" w14:textId="77777777" w:rsidR="008F2E3D" w:rsidRPr="001036D5" w:rsidRDefault="008F2E3D" w:rsidP="004D1C65">
            <w:pPr>
              <w:pStyle w:val="TAL"/>
            </w:pPr>
            <w:r w:rsidRPr="001036D5">
              <w:t>n/a</w:t>
            </w:r>
          </w:p>
        </w:tc>
      </w:tr>
      <w:tr w:rsidR="008F2E3D" w:rsidRPr="001036D5" w14:paraId="7A35E541" w14:textId="77777777" w:rsidTr="004D1C65">
        <w:tc>
          <w:tcPr>
            <w:tcW w:w="3085" w:type="dxa"/>
            <w:shd w:val="clear" w:color="auto" w:fill="auto"/>
          </w:tcPr>
          <w:p w14:paraId="3ACFAFEA" w14:textId="77777777" w:rsidR="008F2E3D" w:rsidRPr="001036D5" w:rsidRDefault="008F2E3D" w:rsidP="004D1C65">
            <w:pPr>
              <w:pStyle w:val="TAL"/>
            </w:pPr>
            <w:r w:rsidRPr="001036D5">
              <w:t xml:space="preserve">SMS over EPS </w:t>
            </w:r>
          </w:p>
        </w:tc>
        <w:tc>
          <w:tcPr>
            <w:tcW w:w="992" w:type="dxa"/>
            <w:shd w:val="clear" w:color="auto" w:fill="auto"/>
          </w:tcPr>
          <w:p w14:paraId="4C9C717C" w14:textId="77777777" w:rsidR="008F2E3D" w:rsidRPr="001036D5" w:rsidRDefault="008F2E3D" w:rsidP="004D1C65">
            <w:pPr>
              <w:pStyle w:val="TAL"/>
            </w:pPr>
            <w:r w:rsidRPr="001036D5">
              <w:t>n/a</w:t>
            </w:r>
          </w:p>
        </w:tc>
        <w:tc>
          <w:tcPr>
            <w:tcW w:w="851" w:type="dxa"/>
            <w:shd w:val="clear" w:color="auto" w:fill="auto"/>
          </w:tcPr>
          <w:p w14:paraId="28BA74D8" w14:textId="77777777" w:rsidR="008F2E3D" w:rsidRPr="001036D5" w:rsidRDefault="008F2E3D" w:rsidP="004D1C65">
            <w:pPr>
              <w:pStyle w:val="TAL"/>
            </w:pPr>
            <w:r w:rsidRPr="001036D5">
              <w:t>n/a</w:t>
            </w:r>
          </w:p>
        </w:tc>
        <w:tc>
          <w:tcPr>
            <w:tcW w:w="850" w:type="dxa"/>
            <w:shd w:val="clear" w:color="auto" w:fill="auto"/>
          </w:tcPr>
          <w:p w14:paraId="1421514C" w14:textId="77777777" w:rsidR="008F2E3D" w:rsidRPr="001036D5" w:rsidRDefault="008F2E3D" w:rsidP="004D1C65">
            <w:pPr>
              <w:pStyle w:val="TAL"/>
            </w:pPr>
            <w:r w:rsidRPr="001036D5">
              <w:t>n/a</w:t>
            </w:r>
          </w:p>
        </w:tc>
        <w:tc>
          <w:tcPr>
            <w:tcW w:w="993" w:type="dxa"/>
            <w:shd w:val="clear" w:color="auto" w:fill="auto"/>
          </w:tcPr>
          <w:p w14:paraId="5D388761" w14:textId="77777777" w:rsidR="008F2E3D" w:rsidRPr="001036D5" w:rsidRDefault="008F2E3D" w:rsidP="004D1C65">
            <w:pPr>
              <w:pStyle w:val="TAL"/>
            </w:pPr>
            <w:r w:rsidRPr="001036D5">
              <w:t>YES</w:t>
            </w:r>
          </w:p>
        </w:tc>
        <w:tc>
          <w:tcPr>
            <w:tcW w:w="992" w:type="dxa"/>
            <w:shd w:val="clear" w:color="auto" w:fill="auto"/>
          </w:tcPr>
          <w:p w14:paraId="5CAE8BF9" w14:textId="77777777" w:rsidR="008F2E3D" w:rsidRPr="001036D5" w:rsidRDefault="008F2E3D" w:rsidP="004D1C65">
            <w:pPr>
              <w:pStyle w:val="TAL"/>
            </w:pPr>
            <w:r w:rsidRPr="001036D5">
              <w:t>YES</w:t>
            </w:r>
          </w:p>
        </w:tc>
        <w:tc>
          <w:tcPr>
            <w:tcW w:w="850" w:type="dxa"/>
            <w:shd w:val="clear" w:color="auto" w:fill="auto"/>
          </w:tcPr>
          <w:p w14:paraId="2F3CB356" w14:textId="77777777" w:rsidR="008F2E3D" w:rsidRPr="001036D5" w:rsidRDefault="008F2E3D" w:rsidP="004D1C65">
            <w:pPr>
              <w:pStyle w:val="TAL"/>
            </w:pPr>
            <w:r w:rsidRPr="001036D5">
              <w:t>YES</w:t>
            </w:r>
          </w:p>
        </w:tc>
        <w:tc>
          <w:tcPr>
            <w:tcW w:w="709" w:type="dxa"/>
            <w:shd w:val="clear" w:color="auto" w:fill="auto"/>
          </w:tcPr>
          <w:p w14:paraId="46B8C8F4" w14:textId="77777777" w:rsidR="008F2E3D" w:rsidRPr="001036D5" w:rsidRDefault="008F2E3D" w:rsidP="004D1C65">
            <w:pPr>
              <w:pStyle w:val="TAL"/>
            </w:pPr>
            <w:r w:rsidRPr="001036D5">
              <w:t>n/a</w:t>
            </w:r>
          </w:p>
        </w:tc>
        <w:tc>
          <w:tcPr>
            <w:tcW w:w="709" w:type="dxa"/>
            <w:shd w:val="clear" w:color="auto" w:fill="auto"/>
          </w:tcPr>
          <w:p w14:paraId="3A0202E5" w14:textId="77777777" w:rsidR="008F2E3D" w:rsidRPr="001036D5" w:rsidRDefault="008F2E3D" w:rsidP="004D1C65">
            <w:pPr>
              <w:pStyle w:val="TAL"/>
            </w:pPr>
            <w:r w:rsidRPr="001036D5">
              <w:t>n/a</w:t>
            </w:r>
          </w:p>
        </w:tc>
      </w:tr>
      <w:tr w:rsidR="008F2E3D" w:rsidRPr="001036D5" w14:paraId="7DE652CD" w14:textId="77777777" w:rsidTr="004D1C65">
        <w:tc>
          <w:tcPr>
            <w:tcW w:w="3085" w:type="dxa"/>
            <w:shd w:val="clear" w:color="auto" w:fill="auto"/>
          </w:tcPr>
          <w:p w14:paraId="00A8D532" w14:textId="77777777" w:rsidR="008F2E3D" w:rsidRPr="001036D5" w:rsidRDefault="008F2E3D" w:rsidP="004D1C65">
            <w:pPr>
              <w:pStyle w:val="TAL"/>
            </w:pPr>
            <w:r w:rsidRPr="001036D5">
              <w:t>SMS over EPS (target non-local ID)</w:t>
            </w:r>
          </w:p>
        </w:tc>
        <w:tc>
          <w:tcPr>
            <w:tcW w:w="992" w:type="dxa"/>
            <w:shd w:val="clear" w:color="auto" w:fill="auto"/>
          </w:tcPr>
          <w:p w14:paraId="680785E6" w14:textId="77777777" w:rsidR="008F2E3D" w:rsidRPr="001036D5" w:rsidRDefault="008F2E3D" w:rsidP="004D1C65">
            <w:pPr>
              <w:pStyle w:val="TAL"/>
            </w:pPr>
            <w:r w:rsidRPr="001036D5">
              <w:t>n/a</w:t>
            </w:r>
          </w:p>
        </w:tc>
        <w:tc>
          <w:tcPr>
            <w:tcW w:w="851" w:type="dxa"/>
            <w:shd w:val="clear" w:color="auto" w:fill="auto"/>
          </w:tcPr>
          <w:p w14:paraId="03A8C53E" w14:textId="77777777" w:rsidR="008F2E3D" w:rsidRPr="001036D5" w:rsidRDefault="008F2E3D" w:rsidP="004D1C65">
            <w:pPr>
              <w:pStyle w:val="TAL"/>
            </w:pPr>
            <w:r w:rsidRPr="001036D5">
              <w:t>n/a</w:t>
            </w:r>
          </w:p>
        </w:tc>
        <w:tc>
          <w:tcPr>
            <w:tcW w:w="850" w:type="dxa"/>
            <w:shd w:val="clear" w:color="auto" w:fill="auto"/>
          </w:tcPr>
          <w:p w14:paraId="7CA37DB0" w14:textId="77777777" w:rsidR="008F2E3D" w:rsidRPr="001036D5" w:rsidRDefault="008F2E3D" w:rsidP="004D1C65">
            <w:pPr>
              <w:pStyle w:val="TAL"/>
            </w:pPr>
            <w:r w:rsidRPr="001036D5">
              <w:t>n/a</w:t>
            </w:r>
          </w:p>
        </w:tc>
        <w:tc>
          <w:tcPr>
            <w:tcW w:w="993" w:type="dxa"/>
            <w:shd w:val="clear" w:color="auto" w:fill="auto"/>
          </w:tcPr>
          <w:p w14:paraId="2719C28C" w14:textId="77777777" w:rsidR="008F2E3D" w:rsidRPr="001036D5" w:rsidRDefault="008F2E3D" w:rsidP="004D1C65">
            <w:pPr>
              <w:pStyle w:val="TAL"/>
            </w:pPr>
            <w:r w:rsidRPr="001036D5">
              <w:t>YES</w:t>
            </w:r>
          </w:p>
        </w:tc>
        <w:tc>
          <w:tcPr>
            <w:tcW w:w="992" w:type="dxa"/>
            <w:shd w:val="clear" w:color="auto" w:fill="auto"/>
          </w:tcPr>
          <w:p w14:paraId="22494735" w14:textId="77777777" w:rsidR="008F2E3D" w:rsidRPr="001036D5" w:rsidRDefault="008F2E3D" w:rsidP="004D1C65">
            <w:pPr>
              <w:pStyle w:val="TAL"/>
            </w:pPr>
            <w:r w:rsidRPr="001036D5">
              <w:t>n/a</w:t>
            </w:r>
          </w:p>
        </w:tc>
        <w:tc>
          <w:tcPr>
            <w:tcW w:w="850" w:type="dxa"/>
            <w:shd w:val="clear" w:color="auto" w:fill="auto"/>
          </w:tcPr>
          <w:p w14:paraId="703D87A1" w14:textId="77777777" w:rsidR="008F2E3D" w:rsidRPr="001036D5" w:rsidRDefault="008F2E3D" w:rsidP="004D1C65">
            <w:pPr>
              <w:pStyle w:val="TAL"/>
            </w:pPr>
            <w:r w:rsidRPr="001036D5">
              <w:t>n/a</w:t>
            </w:r>
          </w:p>
        </w:tc>
        <w:tc>
          <w:tcPr>
            <w:tcW w:w="709" w:type="dxa"/>
            <w:shd w:val="clear" w:color="auto" w:fill="auto"/>
          </w:tcPr>
          <w:p w14:paraId="0389215B" w14:textId="77777777" w:rsidR="008F2E3D" w:rsidRPr="001036D5" w:rsidRDefault="008F2E3D" w:rsidP="004D1C65">
            <w:pPr>
              <w:pStyle w:val="TAL"/>
            </w:pPr>
            <w:r w:rsidRPr="001036D5">
              <w:t>n/a</w:t>
            </w:r>
          </w:p>
        </w:tc>
        <w:tc>
          <w:tcPr>
            <w:tcW w:w="709" w:type="dxa"/>
            <w:shd w:val="clear" w:color="auto" w:fill="auto"/>
          </w:tcPr>
          <w:p w14:paraId="3ED148E5" w14:textId="77777777" w:rsidR="008F2E3D" w:rsidRPr="001036D5" w:rsidRDefault="008F2E3D" w:rsidP="004D1C65">
            <w:pPr>
              <w:pStyle w:val="TAL"/>
            </w:pPr>
            <w:r w:rsidRPr="001036D5">
              <w:t>n/a</w:t>
            </w:r>
          </w:p>
        </w:tc>
      </w:tr>
    </w:tbl>
    <w:p w14:paraId="08038BF8" w14:textId="77777777" w:rsidR="008F2E3D" w:rsidRDefault="008F2E3D" w:rsidP="008F2E3D"/>
    <w:p w14:paraId="0B1D6890" w14:textId="77777777" w:rsidR="008F2E3D" w:rsidRDefault="008F2E3D" w:rsidP="008F2E3D">
      <w:r>
        <w:t>The target identity PEI collectively represents PEIIMEI and PEIIMEISV. Likewise, SUPI represents SUPIIMSI and SUPINAI whereas GPSI represents GPSIMISDN and GPSINAI. The target identity in the IMPI format may contain a value derived from a SUPI or an IMSI. The target identity in the IMPU format containing a SIP URI or TEL URI may contain a value derived from a GPSI, MSISDN, an E.164 number, or IMSI.</w:t>
      </w:r>
    </w:p>
    <w:p w14:paraId="02410A06" w14:textId="77777777" w:rsidR="008F2E3D" w:rsidRDefault="008F2E3D" w:rsidP="008F2E3D">
      <w:pPr>
        <w:pStyle w:val="NO"/>
        <w:rPr>
          <w:lang w:val="en-US"/>
        </w:rPr>
      </w:pPr>
      <w:r w:rsidRPr="0051002D">
        <w:t>NOTE:</w:t>
      </w:r>
      <w:r>
        <w:tab/>
      </w:r>
      <w:r w:rsidRPr="0051002D">
        <w:t>The GPSI and MSISDN may also be the target IDs as an IMPU.</w:t>
      </w:r>
      <w:r>
        <w:t xml:space="preserve"> </w:t>
      </w:r>
    </w:p>
    <w:p w14:paraId="216B26ED" w14:textId="4012FE7F" w:rsidR="00EB145B" w:rsidRDefault="00EB145B" w:rsidP="00EB145B">
      <w:r>
        <w:t xml:space="preserve">A part of LIPF logic is based on the target identity applicability shown in table </w:t>
      </w:r>
      <w:r w:rsidR="008602A2">
        <w:t>G.</w:t>
      </w:r>
      <w:r>
        <w:t>6-1.</w:t>
      </w:r>
    </w:p>
    <w:p w14:paraId="26C11DA1" w14:textId="06B95DB6" w:rsidR="00EB145B" w:rsidRDefault="008602A2" w:rsidP="00EB145B">
      <w:pPr>
        <w:pStyle w:val="Heading3"/>
      </w:pPr>
      <w:bookmarkStart w:id="679" w:name="_Toc145185616"/>
      <w:r>
        <w:t>G.</w:t>
      </w:r>
      <w:r w:rsidR="00EB145B">
        <w:t>6.2</w:t>
      </w:r>
      <w:r w:rsidR="00EB145B">
        <w:tab/>
        <w:t>LIPF logic for service type messaging</w:t>
      </w:r>
      <w:bookmarkEnd w:id="679"/>
    </w:p>
    <w:p w14:paraId="599A608F" w14:textId="6E8C9376" w:rsidR="00EB145B" w:rsidRPr="004075A5" w:rsidRDefault="008602A2" w:rsidP="00EB145B">
      <w:pPr>
        <w:pStyle w:val="Heading4"/>
      </w:pPr>
      <w:bookmarkStart w:id="680" w:name="_Toc145185617"/>
      <w:r>
        <w:t>G.</w:t>
      </w:r>
      <w:r w:rsidR="00EB145B">
        <w:t>6.2.1</w:t>
      </w:r>
      <w:r w:rsidR="00EB145B">
        <w:tab/>
        <w:t>Flowcharts</w:t>
      </w:r>
      <w:bookmarkEnd w:id="680"/>
    </w:p>
    <w:p w14:paraId="12773B33" w14:textId="446BE9D7" w:rsidR="00EB145B" w:rsidRDefault="00EB145B" w:rsidP="00EB145B">
      <w:r>
        <w:t xml:space="preserve">Figure </w:t>
      </w:r>
      <w:r w:rsidR="008602A2">
        <w:t>G.</w:t>
      </w:r>
      <w:r>
        <w:t>6-1 provides the top-level view of LIPF logic for the service type of Messaging.</w:t>
      </w:r>
    </w:p>
    <w:p w14:paraId="0326C090" w14:textId="77777777" w:rsidR="00EB145B" w:rsidRDefault="00EB145B" w:rsidP="00EB145B">
      <w:pPr>
        <w:pStyle w:val="TH"/>
      </w:pPr>
      <w:r>
        <w:object w:dxaOrig="15613" w:dyaOrig="26868" w14:anchorId="7711E0BA">
          <v:shape id="_x0000_i1046" type="#_x0000_t75" style="width:378pt;height:642pt" o:ole="">
            <v:imagedata r:id="rId58" o:title=""/>
          </v:shape>
          <o:OLEObject Type="Embed" ProgID="Visio.Drawing.15" ShapeID="_x0000_i1046" DrawAspect="Content" ObjectID="_1756542793" r:id="rId59"/>
        </w:object>
      </w:r>
    </w:p>
    <w:p w14:paraId="00B60E29" w14:textId="67B53DFD" w:rsidR="00EB145B" w:rsidRDefault="00EB145B" w:rsidP="00EB145B">
      <w:pPr>
        <w:pStyle w:val="TF"/>
      </w:pPr>
      <w:r>
        <w:t xml:space="preserve">Figure </w:t>
      </w:r>
      <w:r w:rsidR="008602A2">
        <w:t>G.</w:t>
      </w:r>
      <w:r>
        <w:t>6-1: Top-level view of LIPF logic for service type of Messaging</w:t>
      </w:r>
    </w:p>
    <w:p w14:paraId="6349F710" w14:textId="77777777" w:rsidR="00EB145B" w:rsidRDefault="00EB145B" w:rsidP="00EB145B">
      <w:r>
        <w:t>The IRI-POI in HSS, UDM and LMISF-IRI are provisioned only when a target is not a non-local ID.</w:t>
      </w:r>
    </w:p>
    <w:p w14:paraId="27980C2E" w14:textId="442D100F" w:rsidR="00EB145B" w:rsidRDefault="00EB145B" w:rsidP="00EB145B">
      <w:r>
        <w:t xml:space="preserve">Figure </w:t>
      </w:r>
      <w:r w:rsidR="008602A2">
        <w:t>G.</w:t>
      </w:r>
      <w:r>
        <w:t>6-2 shows the LIPF logic for service type Messaging with SMS over IMS.</w:t>
      </w:r>
    </w:p>
    <w:p w14:paraId="0F18129C" w14:textId="77777777" w:rsidR="00EB145B" w:rsidRDefault="00EB145B" w:rsidP="00EB145B">
      <w:pPr>
        <w:pStyle w:val="TH"/>
      </w:pPr>
      <w:r>
        <w:object w:dxaOrig="28848" w:dyaOrig="20388" w14:anchorId="03E72D6B">
          <v:shape id="_x0000_i1047" type="#_x0000_t75" style="width:486pt;height:341.4pt" o:ole="">
            <v:imagedata r:id="rId60" o:title=""/>
          </v:shape>
          <o:OLEObject Type="Embed" ProgID="Visio.Drawing.15" ShapeID="_x0000_i1047" DrawAspect="Content" ObjectID="_1756542794" r:id="rId61"/>
        </w:object>
      </w:r>
    </w:p>
    <w:p w14:paraId="298EB29B" w14:textId="6A9B009F" w:rsidR="00EB145B" w:rsidRDefault="00EB145B" w:rsidP="00EB145B">
      <w:pPr>
        <w:pStyle w:val="TF"/>
      </w:pPr>
      <w:r>
        <w:t xml:space="preserve">Figure </w:t>
      </w:r>
      <w:r w:rsidR="008602A2">
        <w:t>G.</w:t>
      </w:r>
      <w:r>
        <w:t>6-2: LIPF logic for service type of Messaging for SMS over IMS</w:t>
      </w:r>
    </w:p>
    <w:p w14:paraId="6266A62B" w14:textId="0D41EE53" w:rsidR="00EB145B" w:rsidRPr="00C02EFF" w:rsidRDefault="00EB145B" w:rsidP="00EB145B">
      <w:r>
        <w:t xml:space="preserve">The P-CSCF (in figure </w:t>
      </w:r>
      <w:r w:rsidR="008602A2">
        <w:t>G.</w:t>
      </w:r>
      <w:r>
        <w:t>6-2) provides IRI-POI functions under certain conditions as noted within the illustration. To prevent the IRI-POI in P-CSCF from providing the LI functions when not supposed to, the LIPF may have to include a parameter during the provisioning.</w:t>
      </w:r>
    </w:p>
    <w:p w14:paraId="1701B2DD" w14:textId="588D6928" w:rsidR="00EB145B" w:rsidRDefault="00EB145B" w:rsidP="00EB145B">
      <w:r>
        <w:t xml:space="preserve">Figure </w:t>
      </w:r>
      <w:r w:rsidR="008602A2">
        <w:t>G.</w:t>
      </w:r>
      <w:r>
        <w:t>6-3 shows the LIPF logic for LALS triggering with service type of Messaging.</w:t>
      </w:r>
    </w:p>
    <w:p w14:paraId="373789B3" w14:textId="77777777" w:rsidR="00EB145B" w:rsidRDefault="00EB145B" w:rsidP="00EB145B">
      <w:pPr>
        <w:pStyle w:val="TH"/>
      </w:pPr>
      <w:r>
        <w:object w:dxaOrig="17148" w:dyaOrig="21828" w14:anchorId="56C6206F">
          <v:shape id="_x0000_i1048" type="#_x0000_t75" style="width:468pt;height:594pt" o:ole="">
            <v:imagedata r:id="rId62" o:title=""/>
          </v:shape>
          <o:OLEObject Type="Embed" ProgID="Visio.Drawing.15" ShapeID="_x0000_i1048" DrawAspect="Content" ObjectID="_1756542795" r:id="rId63"/>
        </w:object>
      </w:r>
    </w:p>
    <w:p w14:paraId="68AA6174" w14:textId="01F1B2CA" w:rsidR="00EB145B" w:rsidRDefault="00EB145B" w:rsidP="00EB145B">
      <w:pPr>
        <w:pStyle w:val="TF"/>
      </w:pPr>
      <w:r>
        <w:t xml:space="preserve">Figure </w:t>
      </w:r>
      <w:r w:rsidR="008602A2">
        <w:t>G.</w:t>
      </w:r>
      <w:r>
        <w:t>6-3: LIPF logic for LALS triggering for the service type of Messaging</w:t>
      </w:r>
    </w:p>
    <w:p w14:paraId="6B699FA4" w14:textId="21B70D5B" w:rsidR="00EB145B" w:rsidRPr="00C02EFF" w:rsidRDefault="00EB145B" w:rsidP="00EB145B">
      <w:r>
        <w:t xml:space="preserve">The P-CSCF (in figure </w:t>
      </w:r>
      <w:r w:rsidR="008602A2">
        <w:t>G.</w:t>
      </w:r>
      <w:r>
        <w:t>6-3) provides LTF functions under certain conditions as noted within the illustration. To prevent LTF in P-CSCF from providing the LI functions when not supposed to, the LIPF may have to include a parameter during the provisioning.</w:t>
      </w:r>
    </w:p>
    <w:p w14:paraId="4E1E441F" w14:textId="2D6CA512" w:rsidR="00EB145B" w:rsidRDefault="008602A2" w:rsidP="00EB145B">
      <w:pPr>
        <w:pStyle w:val="Heading3"/>
      </w:pPr>
      <w:bookmarkStart w:id="681" w:name="_Toc145185618"/>
      <w:r>
        <w:t>G.</w:t>
      </w:r>
      <w:r w:rsidR="00EB145B">
        <w:t>6.2.2</w:t>
      </w:r>
      <w:r w:rsidR="00EB145B">
        <w:tab/>
        <w:t>Interception</w:t>
      </w:r>
      <w:bookmarkEnd w:id="681"/>
    </w:p>
    <w:p w14:paraId="7A2848AD" w14:textId="38E16CD6" w:rsidR="00EB145B" w:rsidRDefault="008602A2" w:rsidP="00EB145B">
      <w:pPr>
        <w:pStyle w:val="Heading4"/>
      </w:pPr>
      <w:bookmarkStart w:id="682" w:name="_Toc145185619"/>
      <w:r>
        <w:t>G.</w:t>
      </w:r>
      <w:r w:rsidR="00EB145B">
        <w:t>6.2.2.1</w:t>
      </w:r>
      <w:r w:rsidR="00EB145B">
        <w:tab/>
        <w:t>IMS deployment</w:t>
      </w:r>
      <w:bookmarkEnd w:id="682"/>
    </w:p>
    <w:p w14:paraId="767918DE" w14:textId="77777777" w:rsidR="00EB145B" w:rsidRDefault="00EB145B" w:rsidP="00EB145B">
      <w:r>
        <w:t>There are two deployment options for IMS for intercepting the service type of Messaging for SMS over IMS:</w:t>
      </w:r>
    </w:p>
    <w:p w14:paraId="1EBBFEF3" w14:textId="77777777" w:rsidR="00EB145B" w:rsidRDefault="00EB145B" w:rsidP="00EB145B">
      <w:pPr>
        <w:pStyle w:val="B1"/>
      </w:pPr>
      <w:r>
        <w:t>-</w:t>
      </w:r>
      <w:r>
        <w:tab/>
        <w:t>Default.</w:t>
      </w:r>
    </w:p>
    <w:p w14:paraId="2D308553" w14:textId="77777777" w:rsidR="00EB145B" w:rsidRDefault="00EB145B" w:rsidP="00EB145B">
      <w:pPr>
        <w:pStyle w:val="B1"/>
      </w:pPr>
      <w:r>
        <w:t>-</w:t>
      </w:r>
      <w:r>
        <w:tab/>
        <w:t>Alternate option.</w:t>
      </w:r>
    </w:p>
    <w:p w14:paraId="39777AD9" w14:textId="77777777" w:rsidR="00EB145B" w:rsidRDefault="00EB145B" w:rsidP="00EB145B">
      <w:r>
        <w:t>It is expected that the CSP implements one of the two deployment options.</w:t>
      </w:r>
    </w:p>
    <w:p w14:paraId="37B0AB6D" w14:textId="4BE23B43" w:rsidR="00EB145B" w:rsidRDefault="00EB145B" w:rsidP="00EB145B">
      <w:r>
        <w:t xml:space="preserve">The conditions under which IRI-POI functions have to be provisioned are illustrated within the drawing and are further clarified in tables from </w:t>
      </w:r>
      <w:r w:rsidR="008602A2">
        <w:t>G.</w:t>
      </w:r>
      <w:r>
        <w:t xml:space="preserve">6-3 to </w:t>
      </w:r>
      <w:r w:rsidR="008602A2">
        <w:t>G.</w:t>
      </w:r>
      <w:r>
        <w:t>6-6.</w:t>
      </w:r>
    </w:p>
    <w:p w14:paraId="0FAD5136" w14:textId="765AD521" w:rsidR="00EB145B" w:rsidRDefault="008602A2" w:rsidP="00EB145B">
      <w:pPr>
        <w:pStyle w:val="Heading4"/>
      </w:pPr>
      <w:bookmarkStart w:id="683" w:name="_Toc145185620"/>
      <w:r>
        <w:t>G.</w:t>
      </w:r>
      <w:r w:rsidR="00EB145B">
        <w:t>6.2.2.2</w:t>
      </w:r>
      <w:r w:rsidR="00EB145B">
        <w:tab/>
        <w:t>LALS triggering</w:t>
      </w:r>
      <w:bookmarkEnd w:id="683"/>
    </w:p>
    <w:p w14:paraId="07114B94" w14:textId="77777777" w:rsidR="00EB145B" w:rsidRDefault="00EB145B" w:rsidP="00EB145B">
      <w:r>
        <w:t>There are two deployment options for LALS triggering. It is expected that the CSP implements one of the two deployment options.</w:t>
      </w:r>
    </w:p>
    <w:p w14:paraId="3D8D20C4" w14:textId="24EA10F5" w:rsidR="00EB145B" w:rsidRDefault="00EB145B" w:rsidP="00EB145B">
      <w:r>
        <w:t>In LALS triggering option 1, the LTF present in the host NF that has the associated IRI-POI triggers the LI-LCS Client. In LALS triggering option 2, the LTF presents in the MDF2 triggers the LI-LCS Client.</w:t>
      </w:r>
    </w:p>
    <w:p w14:paraId="6A2EDB4A" w14:textId="02005196" w:rsidR="00EB145B" w:rsidRDefault="008602A2" w:rsidP="00EB145B">
      <w:pPr>
        <w:pStyle w:val="Heading4"/>
      </w:pPr>
      <w:bookmarkStart w:id="684" w:name="_Toc145185621"/>
      <w:r>
        <w:t>G.</w:t>
      </w:r>
      <w:r w:rsidR="00EB145B">
        <w:t>6.2.2.3</w:t>
      </w:r>
      <w:r w:rsidR="00EB145B">
        <w:tab/>
        <w:t>Summary</w:t>
      </w:r>
      <w:bookmarkEnd w:id="684"/>
    </w:p>
    <w:p w14:paraId="229F88CA" w14:textId="6CDF0BD3" w:rsidR="00EB145B" w:rsidRDefault="00EB145B" w:rsidP="00EB145B">
      <w:r>
        <w:t xml:space="preserve">Table </w:t>
      </w:r>
      <w:r w:rsidR="008602A2">
        <w:t>G.</w:t>
      </w:r>
      <w:r>
        <w:t>6-2 provides the scope of NF domain that provides the IRI-POI/CC-POI/LTF functions for the service type of Messaging.</w:t>
      </w:r>
    </w:p>
    <w:p w14:paraId="5D4F7E3B" w14:textId="74F32DDB" w:rsidR="00EB145B" w:rsidRPr="00486EA7" w:rsidRDefault="00EB145B" w:rsidP="00EB145B">
      <w:pPr>
        <w:pStyle w:val="TH"/>
      </w:pPr>
      <w:r>
        <w:t xml:space="preserve">Table </w:t>
      </w:r>
      <w:r w:rsidR="008602A2">
        <w:t>G.</w:t>
      </w:r>
      <w:r>
        <w:t>6-2: Scope of NF domain providing the LI functions for service type Messaging</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134"/>
        <w:gridCol w:w="1134"/>
        <w:gridCol w:w="1134"/>
        <w:gridCol w:w="1134"/>
        <w:gridCol w:w="1134"/>
        <w:gridCol w:w="1134"/>
      </w:tblGrid>
      <w:tr w:rsidR="00EB145B" w14:paraId="1918A401" w14:textId="77777777" w:rsidTr="00822E9A">
        <w:tc>
          <w:tcPr>
            <w:tcW w:w="3402" w:type="dxa"/>
            <w:gridSpan w:val="3"/>
            <w:vMerge w:val="restart"/>
            <w:shd w:val="clear" w:color="auto" w:fill="D9D9D9"/>
            <w:vAlign w:val="center"/>
          </w:tcPr>
          <w:p w14:paraId="4DAA76E6" w14:textId="77777777" w:rsidR="00EB145B" w:rsidRPr="00383C8B" w:rsidRDefault="00EB145B" w:rsidP="00822E9A">
            <w:pPr>
              <w:pStyle w:val="TAH"/>
            </w:pPr>
            <w:r w:rsidRPr="00383C8B">
              <w:t>NFs with LI function</w:t>
            </w:r>
          </w:p>
        </w:tc>
        <w:tc>
          <w:tcPr>
            <w:tcW w:w="1134" w:type="dxa"/>
            <w:vMerge w:val="restart"/>
            <w:shd w:val="clear" w:color="auto" w:fill="D9D9D9"/>
            <w:vAlign w:val="center"/>
          </w:tcPr>
          <w:p w14:paraId="1FA02AC0" w14:textId="77777777" w:rsidR="00EB145B" w:rsidRPr="00383C8B" w:rsidRDefault="00EB145B" w:rsidP="00822E9A">
            <w:pPr>
              <w:pStyle w:val="TAH"/>
            </w:pPr>
            <w:r w:rsidRPr="00383C8B">
              <w:t>Non-roaming</w:t>
            </w:r>
          </w:p>
        </w:tc>
        <w:tc>
          <w:tcPr>
            <w:tcW w:w="2268" w:type="dxa"/>
            <w:gridSpan w:val="2"/>
            <w:shd w:val="clear" w:color="auto" w:fill="D9D9D9"/>
            <w:vAlign w:val="center"/>
          </w:tcPr>
          <w:p w14:paraId="5E94CF61" w14:textId="77777777" w:rsidR="00EB145B" w:rsidRPr="00383C8B" w:rsidRDefault="00EB145B" w:rsidP="00822E9A">
            <w:pPr>
              <w:pStyle w:val="TAH"/>
            </w:pPr>
            <w:r w:rsidRPr="00383C8B">
              <w:t>Roaming with LBO</w:t>
            </w:r>
          </w:p>
        </w:tc>
        <w:tc>
          <w:tcPr>
            <w:tcW w:w="2268" w:type="dxa"/>
            <w:gridSpan w:val="2"/>
            <w:shd w:val="clear" w:color="auto" w:fill="D9D9D9"/>
            <w:vAlign w:val="center"/>
          </w:tcPr>
          <w:p w14:paraId="0DE4AEF5" w14:textId="77777777" w:rsidR="00EB145B" w:rsidRPr="00383C8B" w:rsidRDefault="00EB145B" w:rsidP="00822E9A">
            <w:pPr>
              <w:pStyle w:val="TAH"/>
            </w:pPr>
            <w:r w:rsidRPr="00383C8B">
              <w:t>Roaming with HR</w:t>
            </w:r>
          </w:p>
        </w:tc>
      </w:tr>
      <w:tr w:rsidR="00EB145B" w14:paraId="3ADC0BE2" w14:textId="77777777" w:rsidTr="00822E9A">
        <w:tc>
          <w:tcPr>
            <w:tcW w:w="3402" w:type="dxa"/>
            <w:gridSpan w:val="3"/>
            <w:vMerge/>
            <w:shd w:val="clear" w:color="auto" w:fill="D9D9D9"/>
            <w:vAlign w:val="center"/>
          </w:tcPr>
          <w:p w14:paraId="61587A47" w14:textId="77777777" w:rsidR="00EB145B" w:rsidRPr="00383C8B" w:rsidRDefault="00EB145B" w:rsidP="00822E9A">
            <w:pPr>
              <w:pStyle w:val="TAH"/>
            </w:pPr>
          </w:p>
        </w:tc>
        <w:tc>
          <w:tcPr>
            <w:tcW w:w="1134" w:type="dxa"/>
            <w:vMerge/>
            <w:shd w:val="clear" w:color="auto" w:fill="D9D9D9"/>
            <w:vAlign w:val="center"/>
          </w:tcPr>
          <w:p w14:paraId="1A57CD50" w14:textId="77777777" w:rsidR="00EB145B" w:rsidRPr="00383C8B" w:rsidRDefault="00EB145B" w:rsidP="00822E9A">
            <w:pPr>
              <w:pStyle w:val="TAH"/>
            </w:pPr>
          </w:p>
        </w:tc>
        <w:tc>
          <w:tcPr>
            <w:tcW w:w="1134" w:type="dxa"/>
            <w:shd w:val="clear" w:color="auto" w:fill="D9D9D9"/>
            <w:vAlign w:val="center"/>
          </w:tcPr>
          <w:p w14:paraId="356C2F89" w14:textId="77777777" w:rsidR="00EB145B" w:rsidRPr="00383C8B" w:rsidRDefault="00EB145B" w:rsidP="00822E9A">
            <w:pPr>
              <w:pStyle w:val="TAH"/>
            </w:pPr>
            <w:r w:rsidRPr="00383C8B">
              <w:t>VPLMN</w:t>
            </w:r>
          </w:p>
        </w:tc>
        <w:tc>
          <w:tcPr>
            <w:tcW w:w="1134" w:type="dxa"/>
            <w:shd w:val="clear" w:color="auto" w:fill="D9D9D9"/>
            <w:vAlign w:val="center"/>
          </w:tcPr>
          <w:p w14:paraId="12685A76" w14:textId="77777777" w:rsidR="00EB145B" w:rsidRPr="00383C8B" w:rsidRDefault="00EB145B" w:rsidP="00822E9A">
            <w:pPr>
              <w:pStyle w:val="TAH"/>
            </w:pPr>
            <w:r w:rsidRPr="00383C8B">
              <w:t>HPLMN</w:t>
            </w:r>
          </w:p>
        </w:tc>
        <w:tc>
          <w:tcPr>
            <w:tcW w:w="1134" w:type="dxa"/>
            <w:shd w:val="clear" w:color="auto" w:fill="D9D9D9"/>
            <w:vAlign w:val="center"/>
          </w:tcPr>
          <w:p w14:paraId="4863237A" w14:textId="77777777" w:rsidR="00EB145B" w:rsidRPr="00383C8B" w:rsidRDefault="00EB145B" w:rsidP="00822E9A">
            <w:pPr>
              <w:pStyle w:val="TAH"/>
            </w:pPr>
            <w:r w:rsidRPr="00383C8B">
              <w:t>VPLMN</w:t>
            </w:r>
          </w:p>
        </w:tc>
        <w:tc>
          <w:tcPr>
            <w:tcW w:w="1134" w:type="dxa"/>
            <w:shd w:val="clear" w:color="auto" w:fill="D9D9D9"/>
            <w:vAlign w:val="center"/>
          </w:tcPr>
          <w:p w14:paraId="1E54EB85" w14:textId="77777777" w:rsidR="00EB145B" w:rsidRPr="00383C8B" w:rsidRDefault="00EB145B" w:rsidP="00822E9A">
            <w:pPr>
              <w:pStyle w:val="TAH"/>
            </w:pPr>
            <w:r w:rsidRPr="00383C8B">
              <w:t>HPLMN</w:t>
            </w:r>
          </w:p>
        </w:tc>
      </w:tr>
      <w:tr w:rsidR="00EB145B" w14:paraId="4E114591" w14:textId="77777777" w:rsidTr="00822E9A">
        <w:tc>
          <w:tcPr>
            <w:tcW w:w="3402" w:type="dxa"/>
            <w:gridSpan w:val="3"/>
            <w:shd w:val="clear" w:color="auto" w:fill="auto"/>
            <w:vAlign w:val="center"/>
          </w:tcPr>
          <w:p w14:paraId="26C0AA48" w14:textId="77777777" w:rsidR="00EB145B" w:rsidRPr="00383C8B" w:rsidRDefault="00EB145B" w:rsidP="00822E9A">
            <w:pPr>
              <w:pStyle w:val="TAL"/>
            </w:pPr>
            <w:r>
              <w:t>MMS Proxy Relay</w:t>
            </w:r>
          </w:p>
        </w:tc>
        <w:tc>
          <w:tcPr>
            <w:tcW w:w="1134" w:type="dxa"/>
            <w:shd w:val="clear" w:color="auto" w:fill="auto"/>
            <w:vAlign w:val="center"/>
          </w:tcPr>
          <w:p w14:paraId="48514314" w14:textId="77777777" w:rsidR="00EB145B" w:rsidRPr="00383C8B" w:rsidRDefault="00EB145B" w:rsidP="00822E9A">
            <w:pPr>
              <w:pStyle w:val="TAL"/>
            </w:pPr>
            <w:r>
              <w:t>IRI-POI</w:t>
            </w:r>
          </w:p>
        </w:tc>
        <w:tc>
          <w:tcPr>
            <w:tcW w:w="1134" w:type="dxa"/>
            <w:shd w:val="clear" w:color="auto" w:fill="auto"/>
            <w:vAlign w:val="center"/>
          </w:tcPr>
          <w:p w14:paraId="70873592" w14:textId="77777777" w:rsidR="00EB145B" w:rsidRPr="00383C8B" w:rsidRDefault="00EB145B" w:rsidP="00822E9A">
            <w:pPr>
              <w:pStyle w:val="TAL"/>
            </w:pPr>
            <w:r>
              <w:t>n/a</w:t>
            </w:r>
          </w:p>
        </w:tc>
        <w:tc>
          <w:tcPr>
            <w:tcW w:w="1134" w:type="dxa"/>
            <w:shd w:val="clear" w:color="auto" w:fill="auto"/>
            <w:vAlign w:val="center"/>
          </w:tcPr>
          <w:p w14:paraId="0E1F240B" w14:textId="77777777" w:rsidR="00EB145B" w:rsidRPr="00383C8B" w:rsidRDefault="00EB145B" w:rsidP="00822E9A">
            <w:pPr>
              <w:pStyle w:val="TAL"/>
            </w:pPr>
            <w:r>
              <w:t>IRI-POI</w:t>
            </w:r>
          </w:p>
        </w:tc>
        <w:tc>
          <w:tcPr>
            <w:tcW w:w="1134" w:type="dxa"/>
            <w:shd w:val="clear" w:color="auto" w:fill="auto"/>
            <w:vAlign w:val="center"/>
          </w:tcPr>
          <w:p w14:paraId="5BB6732A" w14:textId="77777777" w:rsidR="00EB145B" w:rsidRPr="00383C8B" w:rsidRDefault="00EB145B" w:rsidP="00822E9A">
            <w:pPr>
              <w:pStyle w:val="TAL"/>
            </w:pPr>
            <w:r>
              <w:t>n/a</w:t>
            </w:r>
          </w:p>
        </w:tc>
        <w:tc>
          <w:tcPr>
            <w:tcW w:w="1134" w:type="dxa"/>
            <w:shd w:val="clear" w:color="auto" w:fill="auto"/>
            <w:vAlign w:val="center"/>
          </w:tcPr>
          <w:p w14:paraId="016D02CE" w14:textId="77777777" w:rsidR="00EB145B" w:rsidRPr="00383C8B" w:rsidRDefault="00EB145B" w:rsidP="00822E9A">
            <w:pPr>
              <w:pStyle w:val="TAL"/>
            </w:pPr>
            <w:r>
              <w:t>IRI-POI</w:t>
            </w:r>
          </w:p>
        </w:tc>
      </w:tr>
      <w:tr w:rsidR="00EB145B" w14:paraId="71835192" w14:textId="77777777" w:rsidTr="00822E9A">
        <w:tc>
          <w:tcPr>
            <w:tcW w:w="3402" w:type="dxa"/>
            <w:gridSpan w:val="3"/>
            <w:shd w:val="clear" w:color="auto" w:fill="auto"/>
            <w:vAlign w:val="center"/>
          </w:tcPr>
          <w:p w14:paraId="07A6B661" w14:textId="77777777" w:rsidR="00EB145B" w:rsidRPr="00383C8B" w:rsidRDefault="00EB145B" w:rsidP="00822E9A">
            <w:pPr>
              <w:pStyle w:val="TAL"/>
            </w:pPr>
            <w:r>
              <w:t>MMS Proxy Relay</w:t>
            </w:r>
          </w:p>
        </w:tc>
        <w:tc>
          <w:tcPr>
            <w:tcW w:w="1134" w:type="dxa"/>
            <w:shd w:val="clear" w:color="auto" w:fill="auto"/>
            <w:vAlign w:val="center"/>
          </w:tcPr>
          <w:p w14:paraId="21AF58FE" w14:textId="77777777" w:rsidR="00EB145B" w:rsidRPr="00383C8B" w:rsidRDefault="00EB145B" w:rsidP="00822E9A">
            <w:pPr>
              <w:pStyle w:val="TAL"/>
            </w:pPr>
            <w:r>
              <w:t>CC-POI</w:t>
            </w:r>
          </w:p>
        </w:tc>
        <w:tc>
          <w:tcPr>
            <w:tcW w:w="1134" w:type="dxa"/>
            <w:shd w:val="clear" w:color="auto" w:fill="auto"/>
            <w:vAlign w:val="center"/>
          </w:tcPr>
          <w:p w14:paraId="5EF5D320" w14:textId="77777777" w:rsidR="00EB145B" w:rsidRPr="00383C8B" w:rsidRDefault="00EB145B" w:rsidP="00822E9A">
            <w:pPr>
              <w:pStyle w:val="TAL"/>
            </w:pPr>
            <w:r>
              <w:t>n/a</w:t>
            </w:r>
          </w:p>
        </w:tc>
        <w:tc>
          <w:tcPr>
            <w:tcW w:w="1134" w:type="dxa"/>
            <w:shd w:val="clear" w:color="auto" w:fill="auto"/>
            <w:vAlign w:val="center"/>
          </w:tcPr>
          <w:p w14:paraId="17B15E13" w14:textId="77777777" w:rsidR="00EB145B" w:rsidRPr="00383C8B" w:rsidRDefault="00EB145B" w:rsidP="00822E9A">
            <w:pPr>
              <w:pStyle w:val="TAL"/>
            </w:pPr>
            <w:r>
              <w:t>CC-POI</w:t>
            </w:r>
          </w:p>
        </w:tc>
        <w:tc>
          <w:tcPr>
            <w:tcW w:w="1134" w:type="dxa"/>
            <w:shd w:val="clear" w:color="auto" w:fill="auto"/>
            <w:vAlign w:val="center"/>
          </w:tcPr>
          <w:p w14:paraId="0A72C484" w14:textId="77777777" w:rsidR="00EB145B" w:rsidRPr="00383C8B" w:rsidRDefault="00EB145B" w:rsidP="00822E9A">
            <w:pPr>
              <w:pStyle w:val="TAL"/>
            </w:pPr>
            <w:r>
              <w:t>n/a</w:t>
            </w:r>
          </w:p>
        </w:tc>
        <w:tc>
          <w:tcPr>
            <w:tcW w:w="1134" w:type="dxa"/>
            <w:shd w:val="clear" w:color="auto" w:fill="auto"/>
            <w:vAlign w:val="center"/>
          </w:tcPr>
          <w:p w14:paraId="6FE9A59C" w14:textId="77777777" w:rsidR="00EB145B" w:rsidRPr="00383C8B" w:rsidRDefault="00EB145B" w:rsidP="00822E9A">
            <w:pPr>
              <w:pStyle w:val="TAL"/>
            </w:pPr>
            <w:r>
              <w:t>CC-POI</w:t>
            </w:r>
          </w:p>
        </w:tc>
      </w:tr>
      <w:tr w:rsidR="00EB145B" w14:paraId="1AA8CC73" w14:textId="77777777" w:rsidTr="00822E9A">
        <w:tc>
          <w:tcPr>
            <w:tcW w:w="3402" w:type="dxa"/>
            <w:gridSpan w:val="3"/>
            <w:shd w:val="clear" w:color="auto" w:fill="auto"/>
            <w:vAlign w:val="center"/>
          </w:tcPr>
          <w:p w14:paraId="55DD50A3" w14:textId="77777777" w:rsidR="00EB145B" w:rsidRDefault="00EB145B" w:rsidP="00822E9A">
            <w:pPr>
              <w:pStyle w:val="TAL"/>
            </w:pPr>
            <w:r>
              <w:t>SMSF</w:t>
            </w:r>
          </w:p>
        </w:tc>
        <w:tc>
          <w:tcPr>
            <w:tcW w:w="1134" w:type="dxa"/>
            <w:shd w:val="clear" w:color="auto" w:fill="auto"/>
            <w:vAlign w:val="center"/>
          </w:tcPr>
          <w:p w14:paraId="266B6E22" w14:textId="77777777" w:rsidR="00EB145B" w:rsidRDefault="00EB145B" w:rsidP="00822E9A">
            <w:pPr>
              <w:pStyle w:val="TAL"/>
            </w:pPr>
            <w:r>
              <w:t>IRI-POI</w:t>
            </w:r>
          </w:p>
        </w:tc>
        <w:tc>
          <w:tcPr>
            <w:tcW w:w="1134" w:type="dxa"/>
            <w:shd w:val="clear" w:color="auto" w:fill="auto"/>
            <w:vAlign w:val="center"/>
          </w:tcPr>
          <w:p w14:paraId="026CDDEE" w14:textId="77777777" w:rsidR="00EB145B" w:rsidRDefault="00EB145B" w:rsidP="00822E9A">
            <w:pPr>
              <w:pStyle w:val="TAL"/>
            </w:pPr>
            <w:r>
              <w:t>IRI-POI</w:t>
            </w:r>
          </w:p>
        </w:tc>
        <w:tc>
          <w:tcPr>
            <w:tcW w:w="1134" w:type="dxa"/>
            <w:shd w:val="clear" w:color="auto" w:fill="auto"/>
            <w:vAlign w:val="center"/>
          </w:tcPr>
          <w:p w14:paraId="258AA331" w14:textId="77777777" w:rsidR="00EB145B" w:rsidRPr="00383C8B" w:rsidRDefault="00EB145B" w:rsidP="00822E9A">
            <w:pPr>
              <w:pStyle w:val="TAL"/>
            </w:pPr>
            <w:r>
              <w:t>n/a</w:t>
            </w:r>
          </w:p>
        </w:tc>
        <w:tc>
          <w:tcPr>
            <w:tcW w:w="1134" w:type="dxa"/>
            <w:shd w:val="clear" w:color="auto" w:fill="auto"/>
            <w:vAlign w:val="center"/>
          </w:tcPr>
          <w:p w14:paraId="52A35D54" w14:textId="77777777" w:rsidR="00EB145B" w:rsidRDefault="00EB145B" w:rsidP="00822E9A">
            <w:pPr>
              <w:pStyle w:val="TAL"/>
            </w:pPr>
            <w:r>
              <w:t>IRI-POI</w:t>
            </w:r>
          </w:p>
        </w:tc>
        <w:tc>
          <w:tcPr>
            <w:tcW w:w="1134" w:type="dxa"/>
            <w:shd w:val="clear" w:color="auto" w:fill="auto"/>
            <w:vAlign w:val="center"/>
          </w:tcPr>
          <w:p w14:paraId="604037C8" w14:textId="77777777" w:rsidR="00EB145B" w:rsidRDefault="00EB145B" w:rsidP="00822E9A">
            <w:pPr>
              <w:pStyle w:val="TAL"/>
            </w:pPr>
            <w:r>
              <w:t>n/a</w:t>
            </w:r>
          </w:p>
        </w:tc>
      </w:tr>
      <w:tr w:rsidR="00EB145B" w14:paraId="1CD7C4FA" w14:textId="77777777" w:rsidTr="00822E9A">
        <w:tc>
          <w:tcPr>
            <w:tcW w:w="3402" w:type="dxa"/>
            <w:gridSpan w:val="3"/>
            <w:shd w:val="clear" w:color="auto" w:fill="auto"/>
            <w:vAlign w:val="center"/>
          </w:tcPr>
          <w:p w14:paraId="58B8149E" w14:textId="77777777" w:rsidR="00EB145B" w:rsidRDefault="00EB145B" w:rsidP="00822E9A">
            <w:pPr>
              <w:pStyle w:val="TAL"/>
            </w:pPr>
            <w:r>
              <w:t>MME (with SMS service)</w:t>
            </w:r>
          </w:p>
        </w:tc>
        <w:tc>
          <w:tcPr>
            <w:tcW w:w="1134" w:type="dxa"/>
            <w:shd w:val="clear" w:color="auto" w:fill="auto"/>
            <w:vAlign w:val="center"/>
          </w:tcPr>
          <w:p w14:paraId="28FBDE1F" w14:textId="77777777" w:rsidR="00EB145B" w:rsidRDefault="00EB145B" w:rsidP="00822E9A">
            <w:pPr>
              <w:pStyle w:val="TAL"/>
            </w:pPr>
            <w:r>
              <w:t>IRI-POI</w:t>
            </w:r>
          </w:p>
        </w:tc>
        <w:tc>
          <w:tcPr>
            <w:tcW w:w="1134" w:type="dxa"/>
            <w:shd w:val="clear" w:color="auto" w:fill="auto"/>
            <w:vAlign w:val="center"/>
          </w:tcPr>
          <w:p w14:paraId="6185143D" w14:textId="77777777" w:rsidR="00EB145B" w:rsidRDefault="00EB145B" w:rsidP="00822E9A">
            <w:pPr>
              <w:pStyle w:val="TAL"/>
            </w:pPr>
            <w:r>
              <w:t>IRI-POI</w:t>
            </w:r>
          </w:p>
        </w:tc>
        <w:tc>
          <w:tcPr>
            <w:tcW w:w="1134" w:type="dxa"/>
            <w:shd w:val="clear" w:color="auto" w:fill="auto"/>
            <w:vAlign w:val="center"/>
          </w:tcPr>
          <w:p w14:paraId="49666537" w14:textId="77777777" w:rsidR="00EB145B" w:rsidRPr="00383C8B" w:rsidRDefault="00EB145B" w:rsidP="00822E9A">
            <w:pPr>
              <w:pStyle w:val="TAL"/>
            </w:pPr>
            <w:r>
              <w:t>n/a</w:t>
            </w:r>
          </w:p>
        </w:tc>
        <w:tc>
          <w:tcPr>
            <w:tcW w:w="1134" w:type="dxa"/>
            <w:shd w:val="clear" w:color="auto" w:fill="auto"/>
            <w:vAlign w:val="center"/>
          </w:tcPr>
          <w:p w14:paraId="7845CEE3" w14:textId="77777777" w:rsidR="00EB145B" w:rsidRDefault="00EB145B" w:rsidP="00822E9A">
            <w:pPr>
              <w:pStyle w:val="TAL"/>
            </w:pPr>
            <w:r>
              <w:t>IRI-POI</w:t>
            </w:r>
          </w:p>
        </w:tc>
        <w:tc>
          <w:tcPr>
            <w:tcW w:w="1134" w:type="dxa"/>
            <w:shd w:val="clear" w:color="auto" w:fill="auto"/>
            <w:vAlign w:val="center"/>
          </w:tcPr>
          <w:p w14:paraId="291EC77D" w14:textId="77777777" w:rsidR="00EB145B" w:rsidRDefault="00EB145B" w:rsidP="00822E9A">
            <w:pPr>
              <w:pStyle w:val="TAL"/>
            </w:pPr>
            <w:r>
              <w:t>n/a</w:t>
            </w:r>
          </w:p>
        </w:tc>
      </w:tr>
      <w:tr w:rsidR="00EB145B" w14:paraId="31D4930B" w14:textId="77777777" w:rsidTr="00822E9A">
        <w:tc>
          <w:tcPr>
            <w:tcW w:w="3402" w:type="dxa"/>
            <w:gridSpan w:val="3"/>
            <w:shd w:val="clear" w:color="auto" w:fill="auto"/>
            <w:vAlign w:val="center"/>
          </w:tcPr>
          <w:p w14:paraId="1CAC7800" w14:textId="77777777" w:rsidR="00EB145B" w:rsidRDefault="00EB145B" w:rsidP="00822E9A">
            <w:pPr>
              <w:pStyle w:val="TAL"/>
            </w:pPr>
            <w:r>
              <w:t>IMS NFs</w:t>
            </w:r>
          </w:p>
        </w:tc>
        <w:tc>
          <w:tcPr>
            <w:tcW w:w="5670" w:type="dxa"/>
            <w:gridSpan w:val="5"/>
            <w:shd w:val="clear" w:color="auto" w:fill="auto"/>
            <w:vAlign w:val="center"/>
          </w:tcPr>
          <w:p w14:paraId="1F844EED" w14:textId="044C2B11" w:rsidR="00EB145B" w:rsidRDefault="00EB145B" w:rsidP="00822E9A">
            <w:pPr>
              <w:pStyle w:val="TAL"/>
            </w:pPr>
            <w:r>
              <w:t>S</w:t>
            </w:r>
            <w:r w:rsidR="002C6571">
              <w:t>ee table</w:t>
            </w:r>
            <w:r>
              <w:t xml:space="preserve"> </w:t>
            </w:r>
            <w:r w:rsidR="008602A2">
              <w:t>G.</w:t>
            </w:r>
            <w:r>
              <w:t xml:space="preserve">6-3, table </w:t>
            </w:r>
            <w:r w:rsidR="008602A2">
              <w:t>G.</w:t>
            </w:r>
            <w:r>
              <w:t>6-4, table 6.5 and table 6.6.</w:t>
            </w:r>
          </w:p>
        </w:tc>
      </w:tr>
      <w:tr w:rsidR="00EB145B" w14:paraId="72815C5C" w14:textId="77777777" w:rsidTr="00822E9A">
        <w:tc>
          <w:tcPr>
            <w:tcW w:w="1134" w:type="dxa"/>
            <w:vMerge w:val="restart"/>
            <w:shd w:val="clear" w:color="auto" w:fill="auto"/>
            <w:vAlign w:val="center"/>
          </w:tcPr>
          <w:p w14:paraId="4319E8A2" w14:textId="77777777" w:rsidR="00EB145B" w:rsidRPr="00383C8B" w:rsidRDefault="00EB145B" w:rsidP="00822E9A">
            <w:pPr>
              <w:pStyle w:val="TAL"/>
            </w:pPr>
            <w:r>
              <w:t>LALS triggering</w:t>
            </w:r>
          </w:p>
        </w:tc>
        <w:tc>
          <w:tcPr>
            <w:tcW w:w="1134" w:type="dxa"/>
            <w:vMerge w:val="restart"/>
            <w:shd w:val="clear" w:color="auto" w:fill="auto"/>
            <w:vAlign w:val="center"/>
          </w:tcPr>
          <w:p w14:paraId="53FE6E4F" w14:textId="77777777" w:rsidR="00EB145B" w:rsidRPr="00383C8B" w:rsidRDefault="00EB145B" w:rsidP="00822E9A">
            <w:pPr>
              <w:pStyle w:val="TAL"/>
            </w:pPr>
            <w:r>
              <w:t>Option 1</w:t>
            </w:r>
          </w:p>
        </w:tc>
        <w:tc>
          <w:tcPr>
            <w:tcW w:w="1134" w:type="dxa"/>
            <w:shd w:val="clear" w:color="auto" w:fill="auto"/>
            <w:vAlign w:val="center"/>
          </w:tcPr>
          <w:p w14:paraId="62DAB645" w14:textId="77777777" w:rsidR="00EB145B" w:rsidRPr="00383C8B" w:rsidRDefault="00EB145B" w:rsidP="00822E9A">
            <w:pPr>
              <w:pStyle w:val="TAL"/>
            </w:pPr>
            <w:r>
              <w:t>SMSF</w:t>
            </w:r>
          </w:p>
        </w:tc>
        <w:tc>
          <w:tcPr>
            <w:tcW w:w="1134" w:type="dxa"/>
            <w:shd w:val="clear" w:color="auto" w:fill="auto"/>
            <w:vAlign w:val="center"/>
          </w:tcPr>
          <w:p w14:paraId="7B8F72A5" w14:textId="77777777" w:rsidR="00EB145B" w:rsidRPr="00383C8B" w:rsidRDefault="00EB145B" w:rsidP="00822E9A">
            <w:pPr>
              <w:pStyle w:val="TAL"/>
            </w:pPr>
            <w:r>
              <w:t>LTF</w:t>
            </w:r>
          </w:p>
        </w:tc>
        <w:tc>
          <w:tcPr>
            <w:tcW w:w="1134" w:type="dxa"/>
            <w:shd w:val="clear" w:color="auto" w:fill="auto"/>
            <w:vAlign w:val="center"/>
          </w:tcPr>
          <w:p w14:paraId="492E0E44" w14:textId="77777777" w:rsidR="00EB145B" w:rsidRPr="00383C8B" w:rsidRDefault="00EB145B" w:rsidP="00822E9A">
            <w:pPr>
              <w:pStyle w:val="TAL"/>
            </w:pPr>
            <w:r>
              <w:t>LTF</w:t>
            </w:r>
          </w:p>
        </w:tc>
        <w:tc>
          <w:tcPr>
            <w:tcW w:w="1134" w:type="dxa"/>
            <w:shd w:val="clear" w:color="auto" w:fill="auto"/>
            <w:vAlign w:val="center"/>
          </w:tcPr>
          <w:p w14:paraId="06E616F5" w14:textId="77777777" w:rsidR="00EB145B" w:rsidRPr="00383C8B" w:rsidRDefault="00EB145B" w:rsidP="00822E9A">
            <w:pPr>
              <w:pStyle w:val="TAL"/>
            </w:pPr>
            <w:r>
              <w:t>n/a</w:t>
            </w:r>
          </w:p>
        </w:tc>
        <w:tc>
          <w:tcPr>
            <w:tcW w:w="1134" w:type="dxa"/>
            <w:shd w:val="clear" w:color="auto" w:fill="auto"/>
            <w:vAlign w:val="center"/>
          </w:tcPr>
          <w:p w14:paraId="440B56B9" w14:textId="77777777" w:rsidR="00EB145B" w:rsidRPr="00383C8B" w:rsidRDefault="00EB145B" w:rsidP="00822E9A">
            <w:pPr>
              <w:pStyle w:val="TAL"/>
            </w:pPr>
            <w:r>
              <w:t>LTF</w:t>
            </w:r>
          </w:p>
        </w:tc>
        <w:tc>
          <w:tcPr>
            <w:tcW w:w="1134" w:type="dxa"/>
            <w:shd w:val="clear" w:color="auto" w:fill="auto"/>
            <w:vAlign w:val="center"/>
          </w:tcPr>
          <w:p w14:paraId="020AC703" w14:textId="77777777" w:rsidR="00EB145B" w:rsidRPr="00383C8B" w:rsidRDefault="00EB145B" w:rsidP="00822E9A">
            <w:pPr>
              <w:pStyle w:val="TAL"/>
            </w:pPr>
            <w:r>
              <w:t>n/a</w:t>
            </w:r>
          </w:p>
        </w:tc>
      </w:tr>
      <w:tr w:rsidR="00EB145B" w14:paraId="3030ECA5" w14:textId="77777777" w:rsidTr="00822E9A">
        <w:tc>
          <w:tcPr>
            <w:tcW w:w="1134" w:type="dxa"/>
            <w:vMerge/>
            <w:shd w:val="clear" w:color="auto" w:fill="auto"/>
            <w:vAlign w:val="center"/>
          </w:tcPr>
          <w:p w14:paraId="67C11DF2" w14:textId="77777777" w:rsidR="00EB145B" w:rsidRDefault="00EB145B" w:rsidP="00822E9A">
            <w:pPr>
              <w:pStyle w:val="TAL"/>
            </w:pPr>
          </w:p>
        </w:tc>
        <w:tc>
          <w:tcPr>
            <w:tcW w:w="1134" w:type="dxa"/>
            <w:vMerge/>
            <w:shd w:val="clear" w:color="auto" w:fill="auto"/>
            <w:vAlign w:val="center"/>
          </w:tcPr>
          <w:p w14:paraId="76A6CCAA" w14:textId="77777777" w:rsidR="00EB145B" w:rsidRDefault="00EB145B" w:rsidP="00822E9A">
            <w:pPr>
              <w:pStyle w:val="TAL"/>
            </w:pPr>
          </w:p>
        </w:tc>
        <w:tc>
          <w:tcPr>
            <w:tcW w:w="1134" w:type="dxa"/>
            <w:shd w:val="clear" w:color="auto" w:fill="auto"/>
            <w:vAlign w:val="center"/>
          </w:tcPr>
          <w:p w14:paraId="78068A58" w14:textId="77777777" w:rsidR="00EB145B" w:rsidRDefault="00EB145B" w:rsidP="00822E9A">
            <w:pPr>
              <w:pStyle w:val="TAL"/>
            </w:pPr>
            <w:r>
              <w:t>MME</w:t>
            </w:r>
          </w:p>
        </w:tc>
        <w:tc>
          <w:tcPr>
            <w:tcW w:w="1134" w:type="dxa"/>
            <w:shd w:val="clear" w:color="auto" w:fill="auto"/>
            <w:vAlign w:val="center"/>
          </w:tcPr>
          <w:p w14:paraId="2DF64416" w14:textId="77777777" w:rsidR="00EB145B" w:rsidRPr="00383C8B" w:rsidRDefault="00EB145B" w:rsidP="00822E9A">
            <w:pPr>
              <w:pStyle w:val="TAL"/>
            </w:pPr>
            <w:r>
              <w:t>LTF</w:t>
            </w:r>
          </w:p>
        </w:tc>
        <w:tc>
          <w:tcPr>
            <w:tcW w:w="1134" w:type="dxa"/>
            <w:shd w:val="clear" w:color="auto" w:fill="auto"/>
            <w:vAlign w:val="center"/>
          </w:tcPr>
          <w:p w14:paraId="5B9ECC0B" w14:textId="77777777" w:rsidR="00EB145B" w:rsidRPr="00383C8B" w:rsidRDefault="00EB145B" w:rsidP="00822E9A">
            <w:pPr>
              <w:pStyle w:val="TAL"/>
            </w:pPr>
            <w:r>
              <w:t>LTF</w:t>
            </w:r>
          </w:p>
        </w:tc>
        <w:tc>
          <w:tcPr>
            <w:tcW w:w="1134" w:type="dxa"/>
            <w:shd w:val="clear" w:color="auto" w:fill="auto"/>
            <w:vAlign w:val="center"/>
          </w:tcPr>
          <w:p w14:paraId="7606A9D8" w14:textId="77777777" w:rsidR="00EB145B" w:rsidRPr="00383C8B" w:rsidRDefault="00EB145B" w:rsidP="00822E9A">
            <w:pPr>
              <w:pStyle w:val="TAL"/>
            </w:pPr>
            <w:r>
              <w:t>n/a</w:t>
            </w:r>
          </w:p>
        </w:tc>
        <w:tc>
          <w:tcPr>
            <w:tcW w:w="1134" w:type="dxa"/>
            <w:shd w:val="clear" w:color="auto" w:fill="auto"/>
            <w:vAlign w:val="center"/>
          </w:tcPr>
          <w:p w14:paraId="78AEBA3A" w14:textId="77777777" w:rsidR="00EB145B" w:rsidRPr="00383C8B" w:rsidRDefault="00EB145B" w:rsidP="00822E9A">
            <w:pPr>
              <w:pStyle w:val="TAL"/>
            </w:pPr>
            <w:r>
              <w:t>LTF</w:t>
            </w:r>
          </w:p>
        </w:tc>
        <w:tc>
          <w:tcPr>
            <w:tcW w:w="1134" w:type="dxa"/>
            <w:shd w:val="clear" w:color="auto" w:fill="auto"/>
            <w:vAlign w:val="center"/>
          </w:tcPr>
          <w:p w14:paraId="622B3F86" w14:textId="77777777" w:rsidR="00EB145B" w:rsidRPr="00383C8B" w:rsidRDefault="00EB145B" w:rsidP="00822E9A">
            <w:pPr>
              <w:pStyle w:val="TAL"/>
            </w:pPr>
            <w:r>
              <w:t>n/a</w:t>
            </w:r>
          </w:p>
        </w:tc>
      </w:tr>
      <w:tr w:rsidR="00EB145B" w14:paraId="626C3544" w14:textId="77777777" w:rsidTr="00822E9A">
        <w:tc>
          <w:tcPr>
            <w:tcW w:w="1134" w:type="dxa"/>
            <w:vMerge/>
            <w:shd w:val="clear" w:color="auto" w:fill="auto"/>
            <w:vAlign w:val="center"/>
          </w:tcPr>
          <w:p w14:paraId="5FF33E2C" w14:textId="77777777" w:rsidR="00EB145B" w:rsidRDefault="00EB145B" w:rsidP="00822E9A">
            <w:pPr>
              <w:pStyle w:val="TAL"/>
            </w:pPr>
          </w:p>
        </w:tc>
        <w:tc>
          <w:tcPr>
            <w:tcW w:w="1134" w:type="dxa"/>
            <w:vMerge/>
            <w:shd w:val="clear" w:color="auto" w:fill="auto"/>
            <w:vAlign w:val="center"/>
          </w:tcPr>
          <w:p w14:paraId="11A4FBB9" w14:textId="77777777" w:rsidR="00EB145B" w:rsidRDefault="00EB145B" w:rsidP="00822E9A">
            <w:pPr>
              <w:pStyle w:val="TAL"/>
            </w:pPr>
          </w:p>
        </w:tc>
        <w:tc>
          <w:tcPr>
            <w:tcW w:w="1134" w:type="dxa"/>
            <w:shd w:val="clear" w:color="auto" w:fill="auto"/>
            <w:vAlign w:val="center"/>
          </w:tcPr>
          <w:p w14:paraId="0159A49A" w14:textId="77777777" w:rsidR="00EB145B" w:rsidRDefault="00EB145B" w:rsidP="00822E9A">
            <w:pPr>
              <w:pStyle w:val="TAL"/>
            </w:pPr>
            <w:r>
              <w:t>IMS NFs</w:t>
            </w:r>
          </w:p>
        </w:tc>
        <w:tc>
          <w:tcPr>
            <w:tcW w:w="5670" w:type="dxa"/>
            <w:gridSpan w:val="5"/>
            <w:shd w:val="clear" w:color="auto" w:fill="auto"/>
            <w:vAlign w:val="center"/>
          </w:tcPr>
          <w:p w14:paraId="670C6ADB" w14:textId="66599E86" w:rsidR="00EB145B" w:rsidRPr="00383C8B" w:rsidRDefault="00EB145B" w:rsidP="00822E9A">
            <w:pPr>
              <w:pStyle w:val="TAL"/>
            </w:pPr>
            <w:r>
              <w:t>S</w:t>
            </w:r>
            <w:r w:rsidR="002C6571">
              <w:t>ee table</w:t>
            </w:r>
            <w:r>
              <w:t xml:space="preserve"> </w:t>
            </w:r>
            <w:r w:rsidR="008602A2">
              <w:t>G.</w:t>
            </w:r>
            <w:r>
              <w:t>6-3 and table 6.4</w:t>
            </w:r>
          </w:p>
        </w:tc>
      </w:tr>
      <w:tr w:rsidR="00EB145B" w14:paraId="6D88049E" w14:textId="77777777" w:rsidTr="00822E9A">
        <w:tc>
          <w:tcPr>
            <w:tcW w:w="1134" w:type="dxa"/>
            <w:vMerge/>
            <w:shd w:val="clear" w:color="auto" w:fill="auto"/>
            <w:vAlign w:val="center"/>
          </w:tcPr>
          <w:p w14:paraId="6C44519C" w14:textId="77777777" w:rsidR="00EB145B" w:rsidRDefault="00EB145B" w:rsidP="00822E9A">
            <w:pPr>
              <w:pStyle w:val="TAL"/>
            </w:pPr>
          </w:p>
        </w:tc>
        <w:tc>
          <w:tcPr>
            <w:tcW w:w="1134" w:type="dxa"/>
            <w:shd w:val="clear" w:color="auto" w:fill="auto"/>
            <w:vAlign w:val="center"/>
          </w:tcPr>
          <w:p w14:paraId="13FBBAB2" w14:textId="77777777" w:rsidR="00EB145B" w:rsidRDefault="00EB145B" w:rsidP="00822E9A">
            <w:pPr>
              <w:pStyle w:val="TAL"/>
            </w:pPr>
            <w:r>
              <w:t>Option 2</w:t>
            </w:r>
          </w:p>
        </w:tc>
        <w:tc>
          <w:tcPr>
            <w:tcW w:w="1134" w:type="dxa"/>
            <w:shd w:val="clear" w:color="auto" w:fill="auto"/>
            <w:vAlign w:val="center"/>
          </w:tcPr>
          <w:p w14:paraId="3B35FD3B" w14:textId="77777777" w:rsidR="00EB145B" w:rsidRDefault="00EB145B" w:rsidP="00822E9A">
            <w:pPr>
              <w:pStyle w:val="TAL"/>
            </w:pPr>
            <w:r>
              <w:t>MDF2</w:t>
            </w:r>
          </w:p>
        </w:tc>
        <w:tc>
          <w:tcPr>
            <w:tcW w:w="1134" w:type="dxa"/>
            <w:shd w:val="clear" w:color="auto" w:fill="auto"/>
            <w:vAlign w:val="center"/>
          </w:tcPr>
          <w:p w14:paraId="21408D9D" w14:textId="77777777" w:rsidR="00EB145B" w:rsidRPr="00383C8B" w:rsidRDefault="00EB145B" w:rsidP="00822E9A">
            <w:pPr>
              <w:pStyle w:val="TAL"/>
            </w:pPr>
            <w:r>
              <w:t>LTF</w:t>
            </w:r>
          </w:p>
        </w:tc>
        <w:tc>
          <w:tcPr>
            <w:tcW w:w="1134" w:type="dxa"/>
            <w:shd w:val="clear" w:color="auto" w:fill="auto"/>
            <w:vAlign w:val="center"/>
          </w:tcPr>
          <w:p w14:paraId="448576F5" w14:textId="77777777" w:rsidR="00EB145B" w:rsidRPr="00383C8B" w:rsidRDefault="00EB145B" w:rsidP="00822E9A">
            <w:pPr>
              <w:pStyle w:val="TAL"/>
            </w:pPr>
            <w:r>
              <w:t>LTF</w:t>
            </w:r>
          </w:p>
        </w:tc>
        <w:tc>
          <w:tcPr>
            <w:tcW w:w="1134" w:type="dxa"/>
            <w:shd w:val="clear" w:color="auto" w:fill="auto"/>
            <w:vAlign w:val="center"/>
          </w:tcPr>
          <w:p w14:paraId="4F317450" w14:textId="77777777" w:rsidR="00EB145B" w:rsidRPr="00383C8B" w:rsidRDefault="00EB145B" w:rsidP="00822E9A">
            <w:pPr>
              <w:pStyle w:val="TAL"/>
            </w:pPr>
            <w:r>
              <w:t>LTF</w:t>
            </w:r>
          </w:p>
        </w:tc>
        <w:tc>
          <w:tcPr>
            <w:tcW w:w="1134" w:type="dxa"/>
            <w:shd w:val="clear" w:color="auto" w:fill="auto"/>
            <w:vAlign w:val="center"/>
          </w:tcPr>
          <w:p w14:paraId="3747FCB3" w14:textId="77777777" w:rsidR="00EB145B" w:rsidRPr="00383C8B" w:rsidRDefault="00EB145B" w:rsidP="00822E9A">
            <w:pPr>
              <w:pStyle w:val="TAL"/>
            </w:pPr>
            <w:r>
              <w:t>LTF</w:t>
            </w:r>
          </w:p>
        </w:tc>
        <w:tc>
          <w:tcPr>
            <w:tcW w:w="1134" w:type="dxa"/>
            <w:shd w:val="clear" w:color="auto" w:fill="auto"/>
            <w:vAlign w:val="center"/>
          </w:tcPr>
          <w:p w14:paraId="5FB63E7C" w14:textId="77777777" w:rsidR="00EB145B" w:rsidRPr="00383C8B" w:rsidRDefault="00EB145B" w:rsidP="00822E9A">
            <w:pPr>
              <w:pStyle w:val="TAL"/>
            </w:pPr>
            <w:r>
              <w:t>LTF</w:t>
            </w:r>
          </w:p>
        </w:tc>
      </w:tr>
    </w:tbl>
    <w:p w14:paraId="16261EFB" w14:textId="77777777" w:rsidR="00EB145B" w:rsidRDefault="00EB145B" w:rsidP="00EB145B"/>
    <w:p w14:paraId="4F7F4725" w14:textId="730B20E1" w:rsidR="00EB145B" w:rsidRDefault="00EB145B" w:rsidP="00EB145B">
      <w:r>
        <w:t xml:space="preserve">Table </w:t>
      </w:r>
      <w:r w:rsidR="008602A2">
        <w:t>G.</w:t>
      </w:r>
      <w:r>
        <w:t>6-3 provides the scope of NF domain in the IMS that provides the IRI-POI/LTF for SMS over IMS when the target is not a non-local ID with default IMS deployment option.</w:t>
      </w:r>
    </w:p>
    <w:p w14:paraId="60D9269D" w14:textId="535699D1" w:rsidR="00EB145B" w:rsidRDefault="00EB145B" w:rsidP="00EB145B">
      <w:pPr>
        <w:pStyle w:val="TH"/>
        <w:rPr>
          <w:color w:val="7030A0"/>
          <w:sz w:val="32"/>
          <w:szCs w:val="32"/>
        </w:rPr>
      </w:pPr>
      <w:r>
        <w:t xml:space="preserve">Table </w:t>
      </w:r>
      <w:r w:rsidR="008602A2">
        <w:t>G.</w:t>
      </w:r>
      <w:r>
        <w:t>6-3: Scope of NF domain in IMS providing the LI functions for SMS over IMS (local ID) with Default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66"/>
        <w:gridCol w:w="1109"/>
        <w:gridCol w:w="1239"/>
        <w:gridCol w:w="1645"/>
        <w:gridCol w:w="1040"/>
        <w:gridCol w:w="1715"/>
        <w:gridCol w:w="950"/>
      </w:tblGrid>
      <w:tr w:rsidR="00EB145B" w14:paraId="234AD0BB" w14:textId="77777777" w:rsidTr="00822E9A">
        <w:tc>
          <w:tcPr>
            <w:tcW w:w="3085" w:type="dxa"/>
            <w:gridSpan w:val="3"/>
            <w:vMerge w:val="restart"/>
            <w:shd w:val="pct15" w:color="auto" w:fill="auto"/>
            <w:vAlign w:val="center"/>
          </w:tcPr>
          <w:p w14:paraId="05AB3C84" w14:textId="77777777" w:rsidR="00EB145B" w:rsidRPr="009571A1" w:rsidRDefault="00EB145B" w:rsidP="00822E9A">
            <w:pPr>
              <w:pStyle w:val="TAH"/>
            </w:pPr>
            <w:r w:rsidRPr="001036D5">
              <w:t>NFs with LI function</w:t>
            </w:r>
          </w:p>
        </w:tc>
        <w:tc>
          <w:tcPr>
            <w:tcW w:w="1265" w:type="dxa"/>
            <w:vMerge w:val="restart"/>
            <w:shd w:val="pct15" w:color="auto" w:fill="auto"/>
            <w:vAlign w:val="center"/>
          </w:tcPr>
          <w:p w14:paraId="153D4183" w14:textId="77777777" w:rsidR="00EB145B" w:rsidRPr="001E3ED3" w:rsidRDefault="00EB145B" w:rsidP="00822E9A">
            <w:pPr>
              <w:pStyle w:val="TAH"/>
            </w:pPr>
            <w:r w:rsidRPr="009571A1">
              <w:t>Non-roaming</w:t>
            </w:r>
          </w:p>
        </w:tc>
        <w:tc>
          <w:tcPr>
            <w:tcW w:w="2767" w:type="dxa"/>
            <w:gridSpan w:val="2"/>
            <w:shd w:val="pct15" w:color="auto" w:fill="auto"/>
            <w:vAlign w:val="center"/>
          </w:tcPr>
          <w:p w14:paraId="6A0702D9" w14:textId="77777777" w:rsidR="00EB145B" w:rsidRPr="003667F7" w:rsidRDefault="00EB145B" w:rsidP="00822E9A">
            <w:pPr>
              <w:pStyle w:val="TAH"/>
            </w:pPr>
            <w:r w:rsidRPr="003667F7">
              <w:t>Roaming with LBO</w:t>
            </w:r>
          </w:p>
        </w:tc>
        <w:tc>
          <w:tcPr>
            <w:tcW w:w="2738" w:type="dxa"/>
            <w:gridSpan w:val="2"/>
            <w:shd w:val="pct15" w:color="auto" w:fill="auto"/>
            <w:vAlign w:val="center"/>
          </w:tcPr>
          <w:p w14:paraId="2A052AE1" w14:textId="77777777" w:rsidR="00EB145B" w:rsidRPr="003667F7" w:rsidRDefault="00EB145B" w:rsidP="00822E9A">
            <w:pPr>
              <w:pStyle w:val="TAH"/>
            </w:pPr>
            <w:r w:rsidRPr="003667F7">
              <w:t>Roaming with HR</w:t>
            </w:r>
          </w:p>
        </w:tc>
      </w:tr>
      <w:tr w:rsidR="00EB145B" w14:paraId="300A8978" w14:textId="77777777" w:rsidTr="00822E9A">
        <w:tc>
          <w:tcPr>
            <w:tcW w:w="3085" w:type="dxa"/>
            <w:gridSpan w:val="3"/>
            <w:vMerge/>
            <w:shd w:val="pct15" w:color="auto" w:fill="auto"/>
            <w:vAlign w:val="center"/>
          </w:tcPr>
          <w:p w14:paraId="08366B5B" w14:textId="77777777" w:rsidR="00EB145B" w:rsidRPr="001036D5" w:rsidRDefault="00EB145B" w:rsidP="00822E9A">
            <w:pPr>
              <w:pStyle w:val="TAH"/>
            </w:pPr>
          </w:p>
        </w:tc>
        <w:tc>
          <w:tcPr>
            <w:tcW w:w="1265" w:type="dxa"/>
            <w:vMerge/>
            <w:shd w:val="pct15" w:color="auto" w:fill="auto"/>
            <w:vAlign w:val="center"/>
          </w:tcPr>
          <w:p w14:paraId="2AC1383C" w14:textId="77777777" w:rsidR="00EB145B" w:rsidRPr="00AD5A49" w:rsidRDefault="00EB145B" w:rsidP="00822E9A">
            <w:pPr>
              <w:pStyle w:val="TAH"/>
            </w:pPr>
          </w:p>
        </w:tc>
        <w:tc>
          <w:tcPr>
            <w:tcW w:w="1712" w:type="dxa"/>
            <w:shd w:val="pct15" w:color="auto" w:fill="auto"/>
            <w:vAlign w:val="center"/>
          </w:tcPr>
          <w:p w14:paraId="519715C9" w14:textId="77777777" w:rsidR="00EB145B" w:rsidRPr="00AD5A49" w:rsidRDefault="00EB145B" w:rsidP="00822E9A">
            <w:pPr>
              <w:pStyle w:val="TAH"/>
            </w:pPr>
            <w:r w:rsidRPr="00AD5A49">
              <w:t>VPLMN</w:t>
            </w:r>
          </w:p>
        </w:tc>
        <w:tc>
          <w:tcPr>
            <w:tcW w:w="1055" w:type="dxa"/>
            <w:shd w:val="pct15" w:color="auto" w:fill="auto"/>
            <w:vAlign w:val="center"/>
          </w:tcPr>
          <w:p w14:paraId="2C2B9E81" w14:textId="77777777" w:rsidR="00EB145B" w:rsidRPr="00AD5A49" w:rsidRDefault="00EB145B" w:rsidP="00822E9A">
            <w:pPr>
              <w:pStyle w:val="TAH"/>
            </w:pPr>
            <w:r w:rsidRPr="00AD5A49">
              <w:t>HPLMN</w:t>
            </w:r>
          </w:p>
        </w:tc>
        <w:tc>
          <w:tcPr>
            <w:tcW w:w="1780" w:type="dxa"/>
            <w:shd w:val="pct15" w:color="auto" w:fill="auto"/>
            <w:vAlign w:val="center"/>
          </w:tcPr>
          <w:p w14:paraId="206C9694" w14:textId="77777777" w:rsidR="00EB145B" w:rsidRPr="00AD5A49" w:rsidRDefault="00EB145B" w:rsidP="00822E9A">
            <w:pPr>
              <w:pStyle w:val="TAH"/>
            </w:pPr>
            <w:r w:rsidRPr="00AD5A49">
              <w:t>VPLMN</w:t>
            </w:r>
          </w:p>
        </w:tc>
        <w:tc>
          <w:tcPr>
            <w:tcW w:w="958" w:type="dxa"/>
            <w:shd w:val="pct15" w:color="auto" w:fill="auto"/>
            <w:vAlign w:val="center"/>
          </w:tcPr>
          <w:p w14:paraId="00D96BD5" w14:textId="77777777" w:rsidR="00EB145B" w:rsidRPr="00AD5A49" w:rsidRDefault="00EB145B" w:rsidP="00822E9A">
            <w:pPr>
              <w:pStyle w:val="TAH"/>
            </w:pPr>
            <w:r w:rsidRPr="00AD5A49">
              <w:t>HPLMN</w:t>
            </w:r>
          </w:p>
        </w:tc>
      </w:tr>
      <w:tr w:rsidR="00EB145B" w14:paraId="25980EB2" w14:textId="77777777" w:rsidTr="00822E9A">
        <w:tc>
          <w:tcPr>
            <w:tcW w:w="3085" w:type="dxa"/>
            <w:gridSpan w:val="3"/>
            <w:shd w:val="clear" w:color="auto" w:fill="auto"/>
            <w:vAlign w:val="center"/>
          </w:tcPr>
          <w:p w14:paraId="1F489830" w14:textId="044F084B" w:rsidR="00EB145B" w:rsidRPr="001036D5" w:rsidRDefault="00EB145B" w:rsidP="00822E9A">
            <w:pPr>
              <w:pStyle w:val="TAL"/>
            </w:pPr>
            <w:r w:rsidRPr="001036D5">
              <w:t>P-CSCF</w:t>
            </w:r>
          </w:p>
        </w:tc>
        <w:tc>
          <w:tcPr>
            <w:tcW w:w="1265" w:type="dxa"/>
            <w:shd w:val="clear" w:color="auto" w:fill="auto"/>
            <w:vAlign w:val="center"/>
          </w:tcPr>
          <w:p w14:paraId="3F033561" w14:textId="77777777" w:rsidR="00EB145B" w:rsidRPr="001036D5" w:rsidRDefault="00EB145B" w:rsidP="00822E9A">
            <w:pPr>
              <w:pStyle w:val="TAL"/>
            </w:pPr>
            <w:r w:rsidRPr="001036D5">
              <w:t>n/a</w:t>
            </w:r>
          </w:p>
        </w:tc>
        <w:tc>
          <w:tcPr>
            <w:tcW w:w="1712" w:type="dxa"/>
            <w:shd w:val="clear" w:color="auto" w:fill="auto"/>
            <w:vAlign w:val="center"/>
          </w:tcPr>
          <w:p w14:paraId="79239474" w14:textId="77777777" w:rsidR="00EB145B" w:rsidRPr="001036D5" w:rsidRDefault="00EB145B" w:rsidP="00822E9A">
            <w:pPr>
              <w:pStyle w:val="TAL"/>
            </w:pPr>
            <w:r w:rsidRPr="001036D5">
              <w:t>IRI-POI (NOTE 1)</w:t>
            </w:r>
          </w:p>
        </w:tc>
        <w:tc>
          <w:tcPr>
            <w:tcW w:w="1055" w:type="dxa"/>
            <w:shd w:val="clear" w:color="auto" w:fill="auto"/>
            <w:vAlign w:val="center"/>
          </w:tcPr>
          <w:p w14:paraId="65030FF0" w14:textId="77777777" w:rsidR="00EB145B" w:rsidRPr="001036D5" w:rsidRDefault="00EB145B" w:rsidP="00822E9A">
            <w:pPr>
              <w:pStyle w:val="TAL"/>
            </w:pPr>
            <w:r w:rsidRPr="001036D5">
              <w:t>n/a</w:t>
            </w:r>
          </w:p>
        </w:tc>
        <w:tc>
          <w:tcPr>
            <w:tcW w:w="1780" w:type="dxa"/>
            <w:shd w:val="clear" w:color="auto" w:fill="auto"/>
            <w:vAlign w:val="center"/>
          </w:tcPr>
          <w:p w14:paraId="4187564F" w14:textId="77777777" w:rsidR="00EB145B" w:rsidRPr="001036D5" w:rsidRDefault="00EB145B" w:rsidP="00822E9A">
            <w:pPr>
              <w:pStyle w:val="TAL"/>
            </w:pPr>
            <w:r w:rsidRPr="001036D5">
              <w:t>n/a</w:t>
            </w:r>
          </w:p>
        </w:tc>
        <w:tc>
          <w:tcPr>
            <w:tcW w:w="958" w:type="dxa"/>
            <w:shd w:val="clear" w:color="auto" w:fill="auto"/>
            <w:vAlign w:val="center"/>
          </w:tcPr>
          <w:p w14:paraId="0006F2AA" w14:textId="77777777" w:rsidR="00EB145B" w:rsidRPr="001036D5" w:rsidRDefault="00EB145B" w:rsidP="00822E9A">
            <w:pPr>
              <w:pStyle w:val="TAL"/>
            </w:pPr>
            <w:r w:rsidRPr="001036D5">
              <w:t>n/a</w:t>
            </w:r>
          </w:p>
        </w:tc>
      </w:tr>
      <w:tr w:rsidR="00EB145B" w14:paraId="244E2925" w14:textId="77777777" w:rsidTr="00822E9A">
        <w:tc>
          <w:tcPr>
            <w:tcW w:w="3085" w:type="dxa"/>
            <w:gridSpan w:val="3"/>
            <w:shd w:val="clear" w:color="auto" w:fill="auto"/>
            <w:vAlign w:val="center"/>
          </w:tcPr>
          <w:p w14:paraId="55787936" w14:textId="03B04D21" w:rsidR="00EB145B" w:rsidRPr="001036D5" w:rsidRDefault="00EB145B" w:rsidP="00822E9A">
            <w:pPr>
              <w:pStyle w:val="TAL"/>
            </w:pPr>
            <w:r w:rsidRPr="001036D5">
              <w:t>E-CSCF</w:t>
            </w:r>
          </w:p>
        </w:tc>
        <w:tc>
          <w:tcPr>
            <w:tcW w:w="1265" w:type="dxa"/>
            <w:shd w:val="clear" w:color="auto" w:fill="auto"/>
            <w:vAlign w:val="center"/>
          </w:tcPr>
          <w:p w14:paraId="09CEFD17" w14:textId="46B22669" w:rsidR="00EB145B" w:rsidRPr="001036D5" w:rsidRDefault="00EB145B" w:rsidP="00822E9A">
            <w:pPr>
              <w:pStyle w:val="TAL"/>
            </w:pPr>
            <w:r w:rsidRPr="001036D5">
              <w:t>IRI-POI</w:t>
            </w:r>
          </w:p>
        </w:tc>
        <w:tc>
          <w:tcPr>
            <w:tcW w:w="1712" w:type="dxa"/>
            <w:shd w:val="clear" w:color="auto" w:fill="auto"/>
            <w:vAlign w:val="center"/>
          </w:tcPr>
          <w:p w14:paraId="64D0011E" w14:textId="622D7116" w:rsidR="00EB145B" w:rsidRPr="001036D5" w:rsidRDefault="00EB145B" w:rsidP="00822E9A">
            <w:pPr>
              <w:pStyle w:val="TAL"/>
            </w:pPr>
            <w:r w:rsidRPr="001036D5">
              <w:t>IRI-POI</w:t>
            </w:r>
          </w:p>
        </w:tc>
        <w:tc>
          <w:tcPr>
            <w:tcW w:w="1055" w:type="dxa"/>
            <w:shd w:val="clear" w:color="auto" w:fill="auto"/>
            <w:vAlign w:val="center"/>
          </w:tcPr>
          <w:p w14:paraId="1AC7CAB8" w14:textId="77777777" w:rsidR="00EB145B" w:rsidRPr="001036D5" w:rsidRDefault="00EB145B" w:rsidP="00822E9A">
            <w:pPr>
              <w:pStyle w:val="TAL"/>
            </w:pPr>
            <w:r w:rsidRPr="001036D5">
              <w:t>n/a</w:t>
            </w:r>
          </w:p>
        </w:tc>
        <w:tc>
          <w:tcPr>
            <w:tcW w:w="1780" w:type="dxa"/>
            <w:shd w:val="clear" w:color="auto" w:fill="auto"/>
            <w:vAlign w:val="center"/>
          </w:tcPr>
          <w:p w14:paraId="7DB8C11E" w14:textId="7F60D8B9" w:rsidR="00EB145B" w:rsidRPr="001036D5" w:rsidRDefault="00EB145B" w:rsidP="00822E9A">
            <w:pPr>
              <w:pStyle w:val="TAL"/>
            </w:pPr>
            <w:r w:rsidRPr="001036D5">
              <w:t>IRI-POI</w:t>
            </w:r>
          </w:p>
        </w:tc>
        <w:tc>
          <w:tcPr>
            <w:tcW w:w="958" w:type="dxa"/>
            <w:shd w:val="clear" w:color="auto" w:fill="auto"/>
            <w:vAlign w:val="center"/>
          </w:tcPr>
          <w:p w14:paraId="33D598A8" w14:textId="77777777" w:rsidR="00EB145B" w:rsidRPr="001036D5" w:rsidRDefault="00EB145B" w:rsidP="00822E9A">
            <w:pPr>
              <w:pStyle w:val="TAL"/>
            </w:pPr>
            <w:r w:rsidRPr="001036D5">
              <w:t>n/a</w:t>
            </w:r>
          </w:p>
        </w:tc>
      </w:tr>
      <w:tr w:rsidR="00EB145B" w14:paraId="1F1EA326" w14:textId="77777777" w:rsidTr="00822E9A">
        <w:tc>
          <w:tcPr>
            <w:tcW w:w="3085" w:type="dxa"/>
            <w:gridSpan w:val="3"/>
            <w:shd w:val="clear" w:color="auto" w:fill="auto"/>
            <w:vAlign w:val="center"/>
          </w:tcPr>
          <w:p w14:paraId="658D2830" w14:textId="62EF6BF9" w:rsidR="00EB145B" w:rsidRPr="001036D5" w:rsidRDefault="00EB145B" w:rsidP="00822E9A">
            <w:pPr>
              <w:pStyle w:val="TAL"/>
            </w:pPr>
            <w:r w:rsidRPr="001036D5">
              <w:t>S-CSCF</w:t>
            </w:r>
          </w:p>
        </w:tc>
        <w:tc>
          <w:tcPr>
            <w:tcW w:w="1265" w:type="dxa"/>
            <w:shd w:val="clear" w:color="auto" w:fill="auto"/>
            <w:vAlign w:val="center"/>
          </w:tcPr>
          <w:p w14:paraId="734B98AB" w14:textId="57CC398B" w:rsidR="00EB145B" w:rsidRPr="001036D5" w:rsidRDefault="00EB145B" w:rsidP="00822E9A">
            <w:pPr>
              <w:pStyle w:val="TAL"/>
            </w:pPr>
            <w:r w:rsidRPr="001036D5">
              <w:t>IRI-POI</w:t>
            </w:r>
          </w:p>
        </w:tc>
        <w:tc>
          <w:tcPr>
            <w:tcW w:w="1712" w:type="dxa"/>
            <w:shd w:val="clear" w:color="auto" w:fill="auto"/>
            <w:vAlign w:val="center"/>
          </w:tcPr>
          <w:p w14:paraId="362CD327" w14:textId="77777777" w:rsidR="00EB145B" w:rsidRPr="001036D5" w:rsidRDefault="00EB145B" w:rsidP="00822E9A">
            <w:pPr>
              <w:pStyle w:val="TAL"/>
            </w:pPr>
            <w:r w:rsidRPr="001036D5">
              <w:t>n/a</w:t>
            </w:r>
          </w:p>
        </w:tc>
        <w:tc>
          <w:tcPr>
            <w:tcW w:w="1055" w:type="dxa"/>
            <w:shd w:val="clear" w:color="auto" w:fill="auto"/>
            <w:vAlign w:val="center"/>
          </w:tcPr>
          <w:p w14:paraId="70AD62E5" w14:textId="77777777" w:rsidR="00EB145B" w:rsidRPr="001036D5" w:rsidRDefault="00EB145B" w:rsidP="00822E9A">
            <w:pPr>
              <w:pStyle w:val="TAL"/>
            </w:pPr>
            <w:r w:rsidRPr="001036D5">
              <w:t xml:space="preserve">IRI-POI </w:t>
            </w:r>
          </w:p>
        </w:tc>
        <w:tc>
          <w:tcPr>
            <w:tcW w:w="1780" w:type="dxa"/>
            <w:shd w:val="clear" w:color="auto" w:fill="auto"/>
            <w:vAlign w:val="center"/>
          </w:tcPr>
          <w:p w14:paraId="46B7E254" w14:textId="3809F710" w:rsidR="00EB145B" w:rsidRPr="001036D5" w:rsidRDefault="00EB145B" w:rsidP="00822E9A">
            <w:pPr>
              <w:pStyle w:val="TAL"/>
            </w:pPr>
            <w:r w:rsidRPr="001036D5">
              <w:t>n/a</w:t>
            </w:r>
          </w:p>
        </w:tc>
        <w:tc>
          <w:tcPr>
            <w:tcW w:w="958" w:type="dxa"/>
            <w:shd w:val="clear" w:color="auto" w:fill="auto"/>
            <w:vAlign w:val="center"/>
          </w:tcPr>
          <w:p w14:paraId="1772832A" w14:textId="57CB1734" w:rsidR="00EB145B" w:rsidRPr="001036D5" w:rsidRDefault="00EB145B" w:rsidP="00822E9A">
            <w:pPr>
              <w:pStyle w:val="TAL"/>
            </w:pPr>
            <w:r w:rsidRPr="001036D5">
              <w:t>IRI-POI</w:t>
            </w:r>
          </w:p>
        </w:tc>
      </w:tr>
      <w:tr w:rsidR="00EB145B" w14:paraId="4D9D6310" w14:textId="77777777" w:rsidTr="00822E9A">
        <w:tc>
          <w:tcPr>
            <w:tcW w:w="3085" w:type="dxa"/>
            <w:gridSpan w:val="3"/>
            <w:shd w:val="clear" w:color="auto" w:fill="auto"/>
            <w:vAlign w:val="center"/>
          </w:tcPr>
          <w:p w14:paraId="7565A7D1" w14:textId="000D9268" w:rsidR="00EB145B" w:rsidRPr="001036D5" w:rsidRDefault="00EB145B" w:rsidP="00822E9A">
            <w:pPr>
              <w:pStyle w:val="TAL"/>
            </w:pPr>
            <w:r w:rsidRPr="001036D5">
              <w:t>LMISF-IRI</w:t>
            </w:r>
          </w:p>
        </w:tc>
        <w:tc>
          <w:tcPr>
            <w:tcW w:w="1265" w:type="dxa"/>
            <w:shd w:val="clear" w:color="auto" w:fill="auto"/>
            <w:vAlign w:val="center"/>
          </w:tcPr>
          <w:p w14:paraId="57E3F3E9" w14:textId="77777777" w:rsidR="00EB145B" w:rsidRPr="001036D5" w:rsidRDefault="00EB145B" w:rsidP="00822E9A">
            <w:pPr>
              <w:pStyle w:val="TAL"/>
            </w:pPr>
            <w:r w:rsidRPr="001036D5">
              <w:t>n/a</w:t>
            </w:r>
          </w:p>
        </w:tc>
        <w:tc>
          <w:tcPr>
            <w:tcW w:w="1712" w:type="dxa"/>
            <w:shd w:val="clear" w:color="auto" w:fill="auto"/>
            <w:vAlign w:val="center"/>
          </w:tcPr>
          <w:p w14:paraId="5F111C91" w14:textId="77777777" w:rsidR="00EB145B" w:rsidRPr="001036D5" w:rsidRDefault="00EB145B" w:rsidP="00822E9A">
            <w:pPr>
              <w:pStyle w:val="TAL"/>
            </w:pPr>
            <w:r w:rsidRPr="001036D5">
              <w:t>n/a</w:t>
            </w:r>
          </w:p>
        </w:tc>
        <w:tc>
          <w:tcPr>
            <w:tcW w:w="1055" w:type="dxa"/>
            <w:shd w:val="clear" w:color="auto" w:fill="auto"/>
            <w:vAlign w:val="center"/>
          </w:tcPr>
          <w:p w14:paraId="2E81C83C" w14:textId="77777777" w:rsidR="00EB145B" w:rsidRPr="001036D5" w:rsidRDefault="00EB145B" w:rsidP="00822E9A">
            <w:pPr>
              <w:pStyle w:val="TAL"/>
            </w:pPr>
            <w:r w:rsidRPr="001036D5">
              <w:t>n/a</w:t>
            </w:r>
          </w:p>
        </w:tc>
        <w:tc>
          <w:tcPr>
            <w:tcW w:w="1780" w:type="dxa"/>
            <w:shd w:val="clear" w:color="auto" w:fill="auto"/>
            <w:vAlign w:val="center"/>
          </w:tcPr>
          <w:p w14:paraId="43EB6C4E" w14:textId="6C3C5C7F" w:rsidR="00EB145B" w:rsidRPr="001036D5" w:rsidRDefault="00EB145B" w:rsidP="00822E9A">
            <w:pPr>
              <w:pStyle w:val="TAL"/>
            </w:pPr>
            <w:r w:rsidRPr="001036D5">
              <w:t>IRI-POI (NOTE 1)</w:t>
            </w:r>
          </w:p>
        </w:tc>
        <w:tc>
          <w:tcPr>
            <w:tcW w:w="958" w:type="dxa"/>
            <w:shd w:val="clear" w:color="auto" w:fill="auto"/>
            <w:vAlign w:val="center"/>
          </w:tcPr>
          <w:p w14:paraId="39A6C341" w14:textId="77777777" w:rsidR="00EB145B" w:rsidRPr="001036D5" w:rsidRDefault="00EB145B" w:rsidP="00822E9A">
            <w:pPr>
              <w:pStyle w:val="TAL"/>
            </w:pPr>
            <w:r w:rsidRPr="001036D5">
              <w:t>n/a</w:t>
            </w:r>
          </w:p>
        </w:tc>
      </w:tr>
      <w:tr w:rsidR="00EB145B" w14:paraId="2D0CBB0E" w14:textId="77777777" w:rsidTr="00822E9A">
        <w:tc>
          <w:tcPr>
            <w:tcW w:w="967" w:type="dxa"/>
            <w:vMerge w:val="restart"/>
            <w:shd w:val="clear" w:color="auto" w:fill="auto"/>
            <w:vAlign w:val="center"/>
          </w:tcPr>
          <w:p w14:paraId="29EE3D79" w14:textId="39D9CC4B" w:rsidR="00EB145B" w:rsidRPr="001036D5" w:rsidRDefault="00EB145B" w:rsidP="00822E9A">
            <w:pPr>
              <w:pStyle w:val="TAL"/>
            </w:pPr>
            <w:r w:rsidRPr="001036D5">
              <w:t>LALS triggering</w:t>
            </w:r>
          </w:p>
        </w:tc>
        <w:tc>
          <w:tcPr>
            <w:tcW w:w="984" w:type="dxa"/>
            <w:vMerge w:val="restart"/>
            <w:shd w:val="clear" w:color="auto" w:fill="auto"/>
            <w:vAlign w:val="center"/>
          </w:tcPr>
          <w:p w14:paraId="33B90A92" w14:textId="77777777" w:rsidR="00EB145B" w:rsidRPr="001036D5" w:rsidRDefault="00EB145B" w:rsidP="00822E9A">
            <w:pPr>
              <w:pStyle w:val="TAL"/>
            </w:pPr>
            <w:r w:rsidRPr="001036D5">
              <w:t>Option 1</w:t>
            </w:r>
          </w:p>
        </w:tc>
        <w:tc>
          <w:tcPr>
            <w:tcW w:w="1134" w:type="dxa"/>
            <w:shd w:val="clear" w:color="auto" w:fill="auto"/>
            <w:vAlign w:val="center"/>
          </w:tcPr>
          <w:p w14:paraId="5CD7650B" w14:textId="77777777" w:rsidR="00EB145B" w:rsidRPr="001036D5" w:rsidRDefault="00EB145B" w:rsidP="00822E9A">
            <w:pPr>
              <w:pStyle w:val="TAL"/>
            </w:pPr>
            <w:r w:rsidRPr="001036D5">
              <w:t>P-CSCF</w:t>
            </w:r>
          </w:p>
        </w:tc>
        <w:tc>
          <w:tcPr>
            <w:tcW w:w="1265" w:type="dxa"/>
            <w:shd w:val="clear" w:color="auto" w:fill="auto"/>
            <w:vAlign w:val="center"/>
          </w:tcPr>
          <w:p w14:paraId="4E4C4750" w14:textId="77777777" w:rsidR="00EB145B" w:rsidRPr="001036D5" w:rsidRDefault="00EB145B" w:rsidP="00822E9A">
            <w:pPr>
              <w:pStyle w:val="TAL"/>
            </w:pPr>
            <w:r w:rsidRPr="001036D5">
              <w:t>n/a</w:t>
            </w:r>
          </w:p>
        </w:tc>
        <w:tc>
          <w:tcPr>
            <w:tcW w:w="1712" w:type="dxa"/>
            <w:shd w:val="clear" w:color="auto" w:fill="auto"/>
            <w:vAlign w:val="center"/>
          </w:tcPr>
          <w:p w14:paraId="5F58AC9D" w14:textId="77777777" w:rsidR="00EB145B" w:rsidRPr="001036D5" w:rsidRDefault="00EB145B" w:rsidP="00822E9A">
            <w:pPr>
              <w:pStyle w:val="TAL"/>
            </w:pPr>
            <w:r w:rsidRPr="001036D5">
              <w:t>LTF (NOTE 1)</w:t>
            </w:r>
          </w:p>
        </w:tc>
        <w:tc>
          <w:tcPr>
            <w:tcW w:w="1055" w:type="dxa"/>
            <w:shd w:val="clear" w:color="auto" w:fill="auto"/>
            <w:vAlign w:val="center"/>
          </w:tcPr>
          <w:p w14:paraId="67E2FA18" w14:textId="77777777" w:rsidR="00EB145B" w:rsidRPr="001036D5" w:rsidRDefault="00EB145B" w:rsidP="00822E9A">
            <w:pPr>
              <w:pStyle w:val="TAL"/>
            </w:pPr>
            <w:r w:rsidRPr="001036D5">
              <w:t>n/a</w:t>
            </w:r>
          </w:p>
        </w:tc>
        <w:tc>
          <w:tcPr>
            <w:tcW w:w="1780" w:type="dxa"/>
            <w:shd w:val="clear" w:color="auto" w:fill="auto"/>
            <w:vAlign w:val="center"/>
          </w:tcPr>
          <w:p w14:paraId="09A15C9D" w14:textId="77777777" w:rsidR="00EB145B" w:rsidRPr="001036D5" w:rsidRDefault="00EB145B" w:rsidP="00822E9A">
            <w:pPr>
              <w:pStyle w:val="TAL"/>
            </w:pPr>
            <w:r w:rsidRPr="001036D5">
              <w:t>n/a</w:t>
            </w:r>
          </w:p>
        </w:tc>
        <w:tc>
          <w:tcPr>
            <w:tcW w:w="958" w:type="dxa"/>
            <w:shd w:val="clear" w:color="auto" w:fill="auto"/>
            <w:vAlign w:val="center"/>
          </w:tcPr>
          <w:p w14:paraId="0E6AAA1C" w14:textId="77777777" w:rsidR="00EB145B" w:rsidRPr="001036D5" w:rsidRDefault="00EB145B" w:rsidP="00822E9A">
            <w:pPr>
              <w:pStyle w:val="TAL"/>
            </w:pPr>
            <w:r w:rsidRPr="001036D5">
              <w:t>n/a</w:t>
            </w:r>
          </w:p>
        </w:tc>
      </w:tr>
      <w:tr w:rsidR="00EB145B" w14:paraId="273EE2C5" w14:textId="77777777" w:rsidTr="00822E9A">
        <w:tc>
          <w:tcPr>
            <w:tcW w:w="967" w:type="dxa"/>
            <w:vMerge/>
            <w:shd w:val="clear" w:color="auto" w:fill="auto"/>
            <w:vAlign w:val="center"/>
          </w:tcPr>
          <w:p w14:paraId="5C70DB7B" w14:textId="77777777" w:rsidR="00EB145B" w:rsidRPr="001036D5" w:rsidRDefault="00EB145B" w:rsidP="00822E9A">
            <w:pPr>
              <w:pStyle w:val="TAL"/>
            </w:pPr>
          </w:p>
        </w:tc>
        <w:tc>
          <w:tcPr>
            <w:tcW w:w="984" w:type="dxa"/>
            <w:vMerge/>
            <w:shd w:val="clear" w:color="auto" w:fill="auto"/>
            <w:vAlign w:val="center"/>
          </w:tcPr>
          <w:p w14:paraId="70A0DDE4" w14:textId="77777777" w:rsidR="00EB145B" w:rsidRPr="001036D5" w:rsidRDefault="00EB145B" w:rsidP="00822E9A">
            <w:pPr>
              <w:pStyle w:val="TAL"/>
            </w:pPr>
          </w:p>
        </w:tc>
        <w:tc>
          <w:tcPr>
            <w:tcW w:w="1134" w:type="dxa"/>
            <w:shd w:val="clear" w:color="auto" w:fill="auto"/>
            <w:vAlign w:val="center"/>
          </w:tcPr>
          <w:p w14:paraId="666D565B" w14:textId="77777777" w:rsidR="00EB145B" w:rsidRPr="001036D5" w:rsidRDefault="00EB145B" w:rsidP="00822E9A">
            <w:pPr>
              <w:pStyle w:val="TAL"/>
            </w:pPr>
            <w:r w:rsidRPr="001036D5">
              <w:t>E-CSCF</w:t>
            </w:r>
          </w:p>
        </w:tc>
        <w:tc>
          <w:tcPr>
            <w:tcW w:w="1265" w:type="dxa"/>
            <w:shd w:val="clear" w:color="auto" w:fill="auto"/>
            <w:vAlign w:val="center"/>
          </w:tcPr>
          <w:p w14:paraId="0B96DBDF" w14:textId="77777777" w:rsidR="00EB145B" w:rsidRPr="001036D5" w:rsidRDefault="00EB145B" w:rsidP="00822E9A">
            <w:pPr>
              <w:pStyle w:val="TAL"/>
            </w:pPr>
            <w:r>
              <w:t>n/a</w:t>
            </w:r>
          </w:p>
        </w:tc>
        <w:tc>
          <w:tcPr>
            <w:tcW w:w="1712" w:type="dxa"/>
            <w:shd w:val="clear" w:color="auto" w:fill="auto"/>
            <w:vAlign w:val="center"/>
          </w:tcPr>
          <w:p w14:paraId="357DA253" w14:textId="2D6FF9A3" w:rsidR="00EB145B" w:rsidRPr="001036D5" w:rsidRDefault="00EB145B" w:rsidP="00822E9A">
            <w:pPr>
              <w:pStyle w:val="TAL"/>
            </w:pPr>
            <w:r w:rsidRPr="001036D5">
              <w:t>LTF</w:t>
            </w:r>
          </w:p>
        </w:tc>
        <w:tc>
          <w:tcPr>
            <w:tcW w:w="1055" w:type="dxa"/>
            <w:shd w:val="clear" w:color="auto" w:fill="auto"/>
            <w:vAlign w:val="center"/>
          </w:tcPr>
          <w:p w14:paraId="2FC9195A" w14:textId="77777777" w:rsidR="00EB145B" w:rsidRPr="001036D5" w:rsidRDefault="00EB145B" w:rsidP="00822E9A">
            <w:pPr>
              <w:pStyle w:val="TAL"/>
            </w:pPr>
            <w:r w:rsidRPr="001036D5">
              <w:t>n/a</w:t>
            </w:r>
          </w:p>
        </w:tc>
        <w:tc>
          <w:tcPr>
            <w:tcW w:w="1780" w:type="dxa"/>
            <w:shd w:val="clear" w:color="auto" w:fill="auto"/>
            <w:vAlign w:val="center"/>
          </w:tcPr>
          <w:p w14:paraId="50DE6B4F" w14:textId="77777777" w:rsidR="00EB145B" w:rsidRPr="001036D5" w:rsidRDefault="00EB145B" w:rsidP="00822E9A">
            <w:pPr>
              <w:pStyle w:val="TAL"/>
            </w:pPr>
            <w:r w:rsidRPr="001036D5">
              <w:t xml:space="preserve">LTF </w:t>
            </w:r>
          </w:p>
        </w:tc>
        <w:tc>
          <w:tcPr>
            <w:tcW w:w="958" w:type="dxa"/>
            <w:shd w:val="clear" w:color="auto" w:fill="auto"/>
            <w:vAlign w:val="center"/>
          </w:tcPr>
          <w:p w14:paraId="7FC798D3" w14:textId="77777777" w:rsidR="00EB145B" w:rsidRPr="001036D5" w:rsidRDefault="00EB145B" w:rsidP="00822E9A">
            <w:pPr>
              <w:pStyle w:val="TAL"/>
            </w:pPr>
            <w:r w:rsidRPr="001036D5">
              <w:t>n/a</w:t>
            </w:r>
          </w:p>
        </w:tc>
      </w:tr>
      <w:tr w:rsidR="00EB145B" w14:paraId="41FDDD02" w14:textId="77777777" w:rsidTr="00822E9A">
        <w:tc>
          <w:tcPr>
            <w:tcW w:w="967" w:type="dxa"/>
            <w:vMerge/>
            <w:shd w:val="clear" w:color="auto" w:fill="auto"/>
            <w:vAlign w:val="center"/>
          </w:tcPr>
          <w:p w14:paraId="328E6CD2" w14:textId="77777777" w:rsidR="00EB145B" w:rsidRPr="001036D5" w:rsidRDefault="00EB145B" w:rsidP="00822E9A">
            <w:pPr>
              <w:pStyle w:val="TAL"/>
            </w:pPr>
          </w:p>
        </w:tc>
        <w:tc>
          <w:tcPr>
            <w:tcW w:w="984" w:type="dxa"/>
            <w:vMerge/>
            <w:shd w:val="clear" w:color="auto" w:fill="auto"/>
            <w:vAlign w:val="center"/>
          </w:tcPr>
          <w:p w14:paraId="1CF1722F" w14:textId="77777777" w:rsidR="00EB145B" w:rsidRPr="001036D5" w:rsidRDefault="00EB145B" w:rsidP="00822E9A">
            <w:pPr>
              <w:pStyle w:val="TAL"/>
            </w:pPr>
          </w:p>
        </w:tc>
        <w:tc>
          <w:tcPr>
            <w:tcW w:w="1134" w:type="dxa"/>
            <w:shd w:val="clear" w:color="auto" w:fill="auto"/>
            <w:vAlign w:val="center"/>
          </w:tcPr>
          <w:p w14:paraId="75B629E5" w14:textId="77777777" w:rsidR="00EB145B" w:rsidRPr="001036D5" w:rsidRDefault="00EB145B" w:rsidP="00822E9A">
            <w:pPr>
              <w:pStyle w:val="TAL"/>
            </w:pPr>
            <w:r w:rsidRPr="001036D5">
              <w:t>S-CSCF</w:t>
            </w:r>
          </w:p>
        </w:tc>
        <w:tc>
          <w:tcPr>
            <w:tcW w:w="1265" w:type="dxa"/>
            <w:shd w:val="clear" w:color="auto" w:fill="auto"/>
            <w:vAlign w:val="center"/>
          </w:tcPr>
          <w:p w14:paraId="68723891" w14:textId="2C63034D" w:rsidR="00EB145B" w:rsidRPr="001036D5" w:rsidRDefault="00EB145B" w:rsidP="00822E9A">
            <w:pPr>
              <w:pStyle w:val="TAL"/>
            </w:pPr>
            <w:r w:rsidRPr="001036D5">
              <w:t>LTF</w:t>
            </w:r>
          </w:p>
        </w:tc>
        <w:tc>
          <w:tcPr>
            <w:tcW w:w="1712" w:type="dxa"/>
            <w:shd w:val="clear" w:color="auto" w:fill="auto"/>
            <w:vAlign w:val="center"/>
          </w:tcPr>
          <w:p w14:paraId="00F0EE9E" w14:textId="77777777" w:rsidR="00EB145B" w:rsidRPr="001036D5" w:rsidRDefault="00EB145B" w:rsidP="00822E9A">
            <w:pPr>
              <w:pStyle w:val="TAL"/>
            </w:pPr>
            <w:r w:rsidRPr="001036D5">
              <w:t>n/a</w:t>
            </w:r>
          </w:p>
        </w:tc>
        <w:tc>
          <w:tcPr>
            <w:tcW w:w="1055" w:type="dxa"/>
            <w:shd w:val="clear" w:color="auto" w:fill="auto"/>
            <w:vAlign w:val="center"/>
          </w:tcPr>
          <w:p w14:paraId="35FED201" w14:textId="096D381F" w:rsidR="00EB145B" w:rsidRPr="001036D5" w:rsidRDefault="00EB145B" w:rsidP="00822E9A">
            <w:pPr>
              <w:pStyle w:val="TAL"/>
            </w:pPr>
            <w:r w:rsidRPr="001036D5">
              <w:t>LTF</w:t>
            </w:r>
          </w:p>
        </w:tc>
        <w:tc>
          <w:tcPr>
            <w:tcW w:w="1780" w:type="dxa"/>
            <w:shd w:val="clear" w:color="auto" w:fill="auto"/>
            <w:vAlign w:val="center"/>
          </w:tcPr>
          <w:p w14:paraId="0BCB4975" w14:textId="77777777" w:rsidR="00EB145B" w:rsidRPr="001036D5" w:rsidRDefault="00EB145B" w:rsidP="00822E9A">
            <w:pPr>
              <w:pStyle w:val="TAL"/>
            </w:pPr>
            <w:r w:rsidRPr="001036D5">
              <w:t>n/a</w:t>
            </w:r>
          </w:p>
        </w:tc>
        <w:tc>
          <w:tcPr>
            <w:tcW w:w="958" w:type="dxa"/>
            <w:shd w:val="clear" w:color="auto" w:fill="auto"/>
            <w:vAlign w:val="center"/>
          </w:tcPr>
          <w:p w14:paraId="10CDCB53" w14:textId="7271107A" w:rsidR="00EB145B" w:rsidRPr="001036D5" w:rsidRDefault="00EB145B" w:rsidP="00822E9A">
            <w:pPr>
              <w:pStyle w:val="TAL"/>
            </w:pPr>
            <w:r w:rsidRPr="001036D5">
              <w:t>LTF</w:t>
            </w:r>
          </w:p>
        </w:tc>
      </w:tr>
      <w:tr w:rsidR="00EB145B" w14:paraId="2C669466" w14:textId="77777777" w:rsidTr="00822E9A">
        <w:tc>
          <w:tcPr>
            <w:tcW w:w="967" w:type="dxa"/>
            <w:vMerge/>
            <w:shd w:val="clear" w:color="auto" w:fill="auto"/>
            <w:vAlign w:val="center"/>
          </w:tcPr>
          <w:p w14:paraId="431475DC" w14:textId="77777777" w:rsidR="00EB145B" w:rsidRPr="001036D5" w:rsidRDefault="00EB145B" w:rsidP="00822E9A">
            <w:pPr>
              <w:pStyle w:val="TAL"/>
            </w:pPr>
          </w:p>
        </w:tc>
        <w:tc>
          <w:tcPr>
            <w:tcW w:w="984" w:type="dxa"/>
            <w:vMerge/>
            <w:shd w:val="clear" w:color="auto" w:fill="auto"/>
            <w:vAlign w:val="center"/>
          </w:tcPr>
          <w:p w14:paraId="02FA547D" w14:textId="77777777" w:rsidR="00EB145B" w:rsidRPr="001036D5" w:rsidRDefault="00EB145B" w:rsidP="00822E9A">
            <w:pPr>
              <w:pStyle w:val="TAL"/>
            </w:pPr>
          </w:p>
        </w:tc>
        <w:tc>
          <w:tcPr>
            <w:tcW w:w="1134" w:type="dxa"/>
            <w:shd w:val="clear" w:color="auto" w:fill="auto"/>
            <w:vAlign w:val="center"/>
          </w:tcPr>
          <w:p w14:paraId="5887F189" w14:textId="77777777" w:rsidR="00EB145B" w:rsidRPr="001036D5" w:rsidRDefault="00EB145B" w:rsidP="00822E9A">
            <w:pPr>
              <w:pStyle w:val="TAL"/>
            </w:pPr>
            <w:r w:rsidRPr="001036D5">
              <w:t>LMISF-IRI</w:t>
            </w:r>
          </w:p>
        </w:tc>
        <w:tc>
          <w:tcPr>
            <w:tcW w:w="1265" w:type="dxa"/>
            <w:shd w:val="clear" w:color="auto" w:fill="auto"/>
            <w:vAlign w:val="center"/>
          </w:tcPr>
          <w:p w14:paraId="724A0277" w14:textId="77777777" w:rsidR="00EB145B" w:rsidRPr="001036D5" w:rsidRDefault="00EB145B" w:rsidP="00822E9A">
            <w:pPr>
              <w:pStyle w:val="TAL"/>
            </w:pPr>
            <w:r w:rsidRPr="001036D5">
              <w:t>n/a</w:t>
            </w:r>
          </w:p>
        </w:tc>
        <w:tc>
          <w:tcPr>
            <w:tcW w:w="1712" w:type="dxa"/>
            <w:shd w:val="clear" w:color="auto" w:fill="auto"/>
            <w:vAlign w:val="center"/>
          </w:tcPr>
          <w:p w14:paraId="1C4D7D14" w14:textId="77777777" w:rsidR="00EB145B" w:rsidRPr="001036D5" w:rsidRDefault="00EB145B" w:rsidP="00822E9A">
            <w:pPr>
              <w:pStyle w:val="TAL"/>
            </w:pPr>
            <w:r w:rsidRPr="001036D5">
              <w:t>n/a</w:t>
            </w:r>
          </w:p>
        </w:tc>
        <w:tc>
          <w:tcPr>
            <w:tcW w:w="1055" w:type="dxa"/>
            <w:shd w:val="clear" w:color="auto" w:fill="auto"/>
            <w:vAlign w:val="center"/>
          </w:tcPr>
          <w:p w14:paraId="63C426D4" w14:textId="77777777" w:rsidR="00EB145B" w:rsidRPr="001036D5" w:rsidRDefault="00EB145B" w:rsidP="00822E9A">
            <w:pPr>
              <w:pStyle w:val="TAL"/>
            </w:pPr>
            <w:r w:rsidRPr="001036D5">
              <w:t>n/a</w:t>
            </w:r>
          </w:p>
        </w:tc>
        <w:tc>
          <w:tcPr>
            <w:tcW w:w="1780" w:type="dxa"/>
            <w:shd w:val="clear" w:color="auto" w:fill="auto"/>
            <w:vAlign w:val="center"/>
          </w:tcPr>
          <w:p w14:paraId="7712868D" w14:textId="3EFBC444" w:rsidR="00EB145B" w:rsidRPr="001036D5" w:rsidRDefault="00EB145B" w:rsidP="00822E9A">
            <w:pPr>
              <w:pStyle w:val="TAL"/>
            </w:pPr>
            <w:r w:rsidRPr="001036D5">
              <w:t xml:space="preserve">LTF </w:t>
            </w:r>
            <w:r>
              <w:t>(NOTE1)</w:t>
            </w:r>
          </w:p>
        </w:tc>
        <w:tc>
          <w:tcPr>
            <w:tcW w:w="958" w:type="dxa"/>
            <w:shd w:val="clear" w:color="auto" w:fill="auto"/>
            <w:vAlign w:val="center"/>
          </w:tcPr>
          <w:p w14:paraId="1CC0D2E0" w14:textId="77777777" w:rsidR="00EB145B" w:rsidRPr="001036D5" w:rsidRDefault="00EB145B" w:rsidP="00822E9A">
            <w:pPr>
              <w:pStyle w:val="TAL"/>
            </w:pPr>
            <w:r w:rsidRPr="001036D5">
              <w:t>n/a</w:t>
            </w:r>
          </w:p>
        </w:tc>
      </w:tr>
      <w:tr w:rsidR="00EB145B" w14:paraId="6A7F6074" w14:textId="77777777" w:rsidTr="00822E9A">
        <w:tc>
          <w:tcPr>
            <w:tcW w:w="967" w:type="dxa"/>
            <w:vMerge/>
            <w:shd w:val="clear" w:color="auto" w:fill="auto"/>
            <w:vAlign w:val="center"/>
          </w:tcPr>
          <w:p w14:paraId="7657C94B" w14:textId="77777777" w:rsidR="00EB145B" w:rsidRPr="001036D5" w:rsidRDefault="00EB145B" w:rsidP="00822E9A">
            <w:pPr>
              <w:pStyle w:val="TAL"/>
            </w:pPr>
          </w:p>
        </w:tc>
        <w:tc>
          <w:tcPr>
            <w:tcW w:w="984" w:type="dxa"/>
            <w:shd w:val="clear" w:color="auto" w:fill="auto"/>
            <w:vAlign w:val="center"/>
          </w:tcPr>
          <w:p w14:paraId="20D243F3" w14:textId="77777777" w:rsidR="00EB145B" w:rsidRPr="001036D5" w:rsidRDefault="00EB145B" w:rsidP="00822E9A">
            <w:pPr>
              <w:pStyle w:val="TAL"/>
            </w:pPr>
            <w:r w:rsidRPr="001036D5">
              <w:t>Option 2</w:t>
            </w:r>
          </w:p>
        </w:tc>
        <w:tc>
          <w:tcPr>
            <w:tcW w:w="1134" w:type="dxa"/>
            <w:shd w:val="clear" w:color="auto" w:fill="auto"/>
            <w:vAlign w:val="center"/>
          </w:tcPr>
          <w:p w14:paraId="3D8584F0" w14:textId="77777777" w:rsidR="00EB145B" w:rsidRPr="001036D5" w:rsidRDefault="00EB145B" w:rsidP="00822E9A">
            <w:pPr>
              <w:pStyle w:val="TAL"/>
            </w:pPr>
            <w:r w:rsidRPr="001036D5">
              <w:t>MDF2</w:t>
            </w:r>
          </w:p>
        </w:tc>
        <w:tc>
          <w:tcPr>
            <w:tcW w:w="1265" w:type="dxa"/>
            <w:shd w:val="clear" w:color="auto" w:fill="auto"/>
            <w:vAlign w:val="center"/>
          </w:tcPr>
          <w:p w14:paraId="4649C5DA" w14:textId="77777777" w:rsidR="00EB145B" w:rsidRPr="001036D5" w:rsidRDefault="00EB145B" w:rsidP="00822E9A">
            <w:pPr>
              <w:pStyle w:val="TAL"/>
            </w:pPr>
            <w:r w:rsidRPr="001036D5">
              <w:t>LTF</w:t>
            </w:r>
          </w:p>
        </w:tc>
        <w:tc>
          <w:tcPr>
            <w:tcW w:w="1712" w:type="dxa"/>
            <w:shd w:val="clear" w:color="auto" w:fill="auto"/>
            <w:vAlign w:val="center"/>
          </w:tcPr>
          <w:p w14:paraId="17380DCC" w14:textId="77777777" w:rsidR="00EB145B" w:rsidRPr="001036D5" w:rsidRDefault="00EB145B" w:rsidP="00822E9A">
            <w:pPr>
              <w:pStyle w:val="TAL"/>
            </w:pPr>
            <w:r w:rsidRPr="001036D5">
              <w:t>LTF</w:t>
            </w:r>
          </w:p>
        </w:tc>
        <w:tc>
          <w:tcPr>
            <w:tcW w:w="1055" w:type="dxa"/>
            <w:shd w:val="clear" w:color="auto" w:fill="auto"/>
            <w:vAlign w:val="center"/>
          </w:tcPr>
          <w:p w14:paraId="5C75F72A" w14:textId="77777777" w:rsidR="00EB145B" w:rsidRPr="001036D5" w:rsidRDefault="00EB145B" w:rsidP="00822E9A">
            <w:pPr>
              <w:pStyle w:val="TAL"/>
            </w:pPr>
            <w:r w:rsidRPr="001036D5">
              <w:t>LTF</w:t>
            </w:r>
          </w:p>
        </w:tc>
        <w:tc>
          <w:tcPr>
            <w:tcW w:w="1780" w:type="dxa"/>
            <w:shd w:val="clear" w:color="auto" w:fill="auto"/>
            <w:vAlign w:val="center"/>
          </w:tcPr>
          <w:p w14:paraId="3497FEF8" w14:textId="77777777" w:rsidR="00EB145B" w:rsidRPr="001036D5" w:rsidRDefault="00EB145B" w:rsidP="00822E9A">
            <w:pPr>
              <w:pStyle w:val="TAL"/>
            </w:pPr>
            <w:r w:rsidRPr="001036D5">
              <w:t>LTF</w:t>
            </w:r>
          </w:p>
        </w:tc>
        <w:tc>
          <w:tcPr>
            <w:tcW w:w="958" w:type="dxa"/>
            <w:shd w:val="clear" w:color="auto" w:fill="auto"/>
            <w:vAlign w:val="center"/>
          </w:tcPr>
          <w:p w14:paraId="461D3B79" w14:textId="77777777" w:rsidR="00EB145B" w:rsidRPr="001036D5" w:rsidRDefault="00EB145B" w:rsidP="00822E9A">
            <w:pPr>
              <w:pStyle w:val="TAL"/>
            </w:pPr>
            <w:r w:rsidRPr="001036D5">
              <w:t>LTF</w:t>
            </w:r>
          </w:p>
        </w:tc>
      </w:tr>
    </w:tbl>
    <w:p w14:paraId="33A437A1" w14:textId="77777777" w:rsidR="00EB145B" w:rsidRDefault="00EB145B" w:rsidP="00EB145B"/>
    <w:p w14:paraId="3DF6EE22" w14:textId="0DE40CDF" w:rsidR="00EB145B" w:rsidRDefault="00EB145B" w:rsidP="00EB145B">
      <w:r>
        <w:t xml:space="preserve">Table </w:t>
      </w:r>
      <w:r w:rsidR="008602A2">
        <w:t>G.</w:t>
      </w:r>
      <w:r>
        <w:t>6-4 provides the scope of NF domain in the IMS that provides the IRI-POI/LTF for SMS over IMS when the target is not a non-local ID with Alternate IMS deployment option.</w:t>
      </w:r>
    </w:p>
    <w:p w14:paraId="451A759A" w14:textId="0A46D5B8" w:rsidR="00EB145B" w:rsidRPr="00B50762" w:rsidRDefault="00EB145B" w:rsidP="00EB145B">
      <w:pPr>
        <w:pStyle w:val="TH"/>
      </w:pPr>
      <w:r>
        <w:t xml:space="preserve">Table </w:t>
      </w:r>
      <w:r w:rsidR="008602A2">
        <w:t>G.</w:t>
      </w:r>
      <w:r>
        <w:t>6-4: Scope of NF domain in IMS providing the LI functions for SMS over IMS (local ID) with Alternate option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65"/>
        <w:gridCol w:w="1110"/>
        <w:gridCol w:w="1512"/>
        <w:gridCol w:w="1196"/>
        <w:gridCol w:w="1030"/>
        <w:gridCol w:w="1659"/>
        <w:gridCol w:w="1192"/>
      </w:tblGrid>
      <w:tr w:rsidR="00192FD4" w14:paraId="37485F8B" w14:textId="77777777" w:rsidTr="00822E9A">
        <w:tc>
          <w:tcPr>
            <w:tcW w:w="3085" w:type="dxa"/>
            <w:gridSpan w:val="3"/>
            <w:vMerge w:val="restart"/>
            <w:shd w:val="pct15" w:color="auto" w:fill="auto"/>
            <w:vAlign w:val="center"/>
          </w:tcPr>
          <w:p w14:paraId="729F5037" w14:textId="77777777" w:rsidR="00192FD4" w:rsidRPr="001036D5" w:rsidRDefault="00192FD4" w:rsidP="00822E9A">
            <w:pPr>
              <w:pStyle w:val="TAH"/>
            </w:pPr>
            <w:r w:rsidRPr="001036D5">
              <w:t>NFs with LI function</w:t>
            </w:r>
          </w:p>
        </w:tc>
        <w:tc>
          <w:tcPr>
            <w:tcW w:w="1559" w:type="dxa"/>
            <w:vMerge w:val="restart"/>
            <w:shd w:val="pct15" w:color="auto" w:fill="auto"/>
            <w:vAlign w:val="center"/>
          </w:tcPr>
          <w:p w14:paraId="64D54C62" w14:textId="77777777" w:rsidR="00192FD4" w:rsidRPr="001036D5" w:rsidRDefault="00192FD4" w:rsidP="00822E9A">
            <w:pPr>
              <w:pStyle w:val="TAH"/>
            </w:pPr>
            <w:r w:rsidRPr="001036D5">
              <w:t>Non-roaming</w:t>
            </w:r>
          </w:p>
        </w:tc>
        <w:tc>
          <w:tcPr>
            <w:tcW w:w="2268" w:type="dxa"/>
            <w:gridSpan w:val="2"/>
            <w:shd w:val="pct15" w:color="auto" w:fill="auto"/>
            <w:vAlign w:val="center"/>
          </w:tcPr>
          <w:p w14:paraId="65E035EC" w14:textId="77777777" w:rsidR="00192FD4" w:rsidRPr="001036D5" w:rsidRDefault="00192FD4" w:rsidP="00822E9A">
            <w:pPr>
              <w:pStyle w:val="TAH"/>
            </w:pPr>
            <w:r w:rsidRPr="001036D5">
              <w:t>Roaming with LBO</w:t>
            </w:r>
          </w:p>
        </w:tc>
        <w:tc>
          <w:tcPr>
            <w:tcW w:w="2943" w:type="dxa"/>
            <w:gridSpan w:val="2"/>
            <w:shd w:val="pct15" w:color="auto" w:fill="auto"/>
            <w:vAlign w:val="center"/>
          </w:tcPr>
          <w:p w14:paraId="65819545" w14:textId="77777777" w:rsidR="00192FD4" w:rsidRPr="001036D5" w:rsidRDefault="00192FD4" w:rsidP="00822E9A">
            <w:pPr>
              <w:pStyle w:val="TAH"/>
            </w:pPr>
            <w:r w:rsidRPr="001036D5">
              <w:t>Roaming with HR</w:t>
            </w:r>
          </w:p>
        </w:tc>
      </w:tr>
      <w:tr w:rsidR="00192FD4" w14:paraId="33EB5BD1" w14:textId="77777777" w:rsidTr="00822E9A">
        <w:tc>
          <w:tcPr>
            <w:tcW w:w="3085" w:type="dxa"/>
            <w:gridSpan w:val="3"/>
            <w:vMerge/>
            <w:shd w:val="pct15" w:color="auto" w:fill="auto"/>
            <w:vAlign w:val="center"/>
          </w:tcPr>
          <w:p w14:paraId="6E862B6A" w14:textId="77777777" w:rsidR="00192FD4" w:rsidRPr="001036D5" w:rsidRDefault="00192FD4" w:rsidP="00822E9A">
            <w:pPr>
              <w:pStyle w:val="TAH"/>
            </w:pPr>
          </w:p>
        </w:tc>
        <w:tc>
          <w:tcPr>
            <w:tcW w:w="1559" w:type="dxa"/>
            <w:vMerge/>
            <w:shd w:val="pct15" w:color="auto" w:fill="auto"/>
            <w:vAlign w:val="center"/>
          </w:tcPr>
          <w:p w14:paraId="2C3C6C22" w14:textId="77777777" w:rsidR="00192FD4" w:rsidRPr="001036D5" w:rsidRDefault="00192FD4" w:rsidP="00822E9A">
            <w:pPr>
              <w:pStyle w:val="TAH"/>
            </w:pPr>
          </w:p>
        </w:tc>
        <w:tc>
          <w:tcPr>
            <w:tcW w:w="1224" w:type="dxa"/>
            <w:shd w:val="pct15" w:color="auto" w:fill="auto"/>
            <w:vAlign w:val="center"/>
          </w:tcPr>
          <w:p w14:paraId="250D1A1D" w14:textId="77777777" w:rsidR="00192FD4" w:rsidRPr="001036D5" w:rsidRDefault="00192FD4" w:rsidP="00822E9A">
            <w:pPr>
              <w:pStyle w:val="TAH"/>
            </w:pPr>
            <w:r w:rsidRPr="001036D5">
              <w:t>VPLMN</w:t>
            </w:r>
          </w:p>
        </w:tc>
        <w:tc>
          <w:tcPr>
            <w:tcW w:w="1044" w:type="dxa"/>
            <w:shd w:val="pct15" w:color="auto" w:fill="auto"/>
            <w:vAlign w:val="center"/>
          </w:tcPr>
          <w:p w14:paraId="02AF8223" w14:textId="77777777" w:rsidR="00192FD4" w:rsidRPr="001036D5" w:rsidRDefault="00192FD4" w:rsidP="00822E9A">
            <w:pPr>
              <w:pStyle w:val="TAH"/>
            </w:pPr>
            <w:r w:rsidRPr="001036D5">
              <w:t>HPLMN</w:t>
            </w:r>
          </w:p>
        </w:tc>
        <w:tc>
          <w:tcPr>
            <w:tcW w:w="1724" w:type="dxa"/>
            <w:shd w:val="pct15" w:color="auto" w:fill="auto"/>
            <w:vAlign w:val="center"/>
          </w:tcPr>
          <w:p w14:paraId="222023A7" w14:textId="77777777" w:rsidR="00192FD4" w:rsidRPr="001036D5" w:rsidRDefault="00192FD4" w:rsidP="00822E9A">
            <w:pPr>
              <w:pStyle w:val="TAH"/>
            </w:pPr>
            <w:r w:rsidRPr="001036D5">
              <w:t>VPLMN</w:t>
            </w:r>
          </w:p>
        </w:tc>
        <w:tc>
          <w:tcPr>
            <w:tcW w:w="1219" w:type="dxa"/>
            <w:shd w:val="pct15" w:color="auto" w:fill="auto"/>
            <w:vAlign w:val="center"/>
          </w:tcPr>
          <w:p w14:paraId="46047438" w14:textId="77777777" w:rsidR="00192FD4" w:rsidRPr="001036D5" w:rsidRDefault="00192FD4" w:rsidP="00822E9A">
            <w:pPr>
              <w:pStyle w:val="TAH"/>
            </w:pPr>
            <w:r w:rsidRPr="001036D5">
              <w:t>HPLMN</w:t>
            </w:r>
          </w:p>
        </w:tc>
      </w:tr>
      <w:tr w:rsidR="00192FD4" w14:paraId="7523A213" w14:textId="77777777" w:rsidTr="00822E9A">
        <w:tc>
          <w:tcPr>
            <w:tcW w:w="3085" w:type="dxa"/>
            <w:gridSpan w:val="3"/>
            <w:shd w:val="clear" w:color="auto" w:fill="auto"/>
            <w:vAlign w:val="center"/>
          </w:tcPr>
          <w:p w14:paraId="672E21BD" w14:textId="77777777" w:rsidR="00192FD4" w:rsidRPr="001036D5" w:rsidRDefault="00192FD4" w:rsidP="00822E9A">
            <w:pPr>
              <w:pStyle w:val="TAL"/>
            </w:pPr>
            <w:r w:rsidRPr="001036D5">
              <w:t>P-CSCF</w:t>
            </w:r>
          </w:p>
        </w:tc>
        <w:tc>
          <w:tcPr>
            <w:tcW w:w="1559" w:type="dxa"/>
            <w:shd w:val="clear" w:color="auto" w:fill="auto"/>
            <w:vAlign w:val="center"/>
          </w:tcPr>
          <w:p w14:paraId="6FD12E11" w14:textId="77777777" w:rsidR="00192FD4" w:rsidRPr="001036D5" w:rsidRDefault="00192FD4" w:rsidP="00822E9A">
            <w:pPr>
              <w:pStyle w:val="TAL"/>
            </w:pPr>
            <w:r w:rsidRPr="001036D5">
              <w:t>IRI-POI</w:t>
            </w:r>
          </w:p>
        </w:tc>
        <w:tc>
          <w:tcPr>
            <w:tcW w:w="1224" w:type="dxa"/>
            <w:shd w:val="clear" w:color="auto" w:fill="auto"/>
            <w:vAlign w:val="center"/>
          </w:tcPr>
          <w:p w14:paraId="46E13D48" w14:textId="77777777" w:rsidR="00192FD4" w:rsidRPr="001036D5" w:rsidRDefault="00192FD4" w:rsidP="00822E9A">
            <w:pPr>
              <w:pStyle w:val="TAL"/>
            </w:pPr>
            <w:r w:rsidRPr="001036D5">
              <w:t>IRI-POI</w:t>
            </w:r>
          </w:p>
        </w:tc>
        <w:tc>
          <w:tcPr>
            <w:tcW w:w="1044" w:type="dxa"/>
            <w:shd w:val="clear" w:color="auto" w:fill="auto"/>
            <w:vAlign w:val="center"/>
          </w:tcPr>
          <w:p w14:paraId="49F8DDC7" w14:textId="77777777" w:rsidR="00192FD4" w:rsidRPr="001036D5" w:rsidRDefault="00192FD4" w:rsidP="00822E9A">
            <w:pPr>
              <w:pStyle w:val="TAL"/>
            </w:pPr>
            <w:r w:rsidRPr="001036D5">
              <w:t>n/a</w:t>
            </w:r>
          </w:p>
        </w:tc>
        <w:tc>
          <w:tcPr>
            <w:tcW w:w="1724" w:type="dxa"/>
            <w:shd w:val="clear" w:color="auto" w:fill="auto"/>
            <w:vAlign w:val="center"/>
          </w:tcPr>
          <w:p w14:paraId="6B610756" w14:textId="77777777" w:rsidR="00192FD4" w:rsidRPr="001036D5" w:rsidRDefault="00192FD4" w:rsidP="00822E9A">
            <w:pPr>
              <w:pStyle w:val="TAL"/>
            </w:pPr>
            <w:r w:rsidRPr="001036D5">
              <w:t>IRI-POI (NOTE 2)</w:t>
            </w:r>
          </w:p>
        </w:tc>
        <w:tc>
          <w:tcPr>
            <w:tcW w:w="1219" w:type="dxa"/>
            <w:shd w:val="clear" w:color="auto" w:fill="auto"/>
            <w:vAlign w:val="center"/>
          </w:tcPr>
          <w:p w14:paraId="04636B9A" w14:textId="77777777" w:rsidR="00192FD4" w:rsidRPr="001036D5" w:rsidRDefault="00192FD4" w:rsidP="00822E9A">
            <w:pPr>
              <w:pStyle w:val="TAL"/>
            </w:pPr>
            <w:r w:rsidRPr="001036D5">
              <w:t>IRI-POI</w:t>
            </w:r>
          </w:p>
        </w:tc>
      </w:tr>
      <w:tr w:rsidR="00192FD4" w14:paraId="6EDE8C2F" w14:textId="77777777" w:rsidTr="00822E9A">
        <w:tc>
          <w:tcPr>
            <w:tcW w:w="3085" w:type="dxa"/>
            <w:gridSpan w:val="3"/>
            <w:shd w:val="clear" w:color="auto" w:fill="auto"/>
            <w:vAlign w:val="center"/>
          </w:tcPr>
          <w:p w14:paraId="730D9668" w14:textId="77777777" w:rsidR="00192FD4" w:rsidRPr="001036D5" w:rsidRDefault="00192FD4" w:rsidP="00822E9A">
            <w:pPr>
              <w:pStyle w:val="TAL"/>
            </w:pPr>
            <w:r w:rsidRPr="001036D5">
              <w:t>IBCF</w:t>
            </w:r>
          </w:p>
        </w:tc>
        <w:tc>
          <w:tcPr>
            <w:tcW w:w="1559" w:type="dxa"/>
            <w:shd w:val="clear" w:color="auto" w:fill="auto"/>
            <w:vAlign w:val="center"/>
          </w:tcPr>
          <w:p w14:paraId="6B4FF603" w14:textId="77777777" w:rsidR="00192FD4" w:rsidRPr="001036D5" w:rsidRDefault="00192FD4" w:rsidP="00822E9A">
            <w:pPr>
              <w:pStyle w:val="TAL"/>
            </w:pPr>
            <w:r w:rsidRPr="001036D5">
              <w:t>n/a</w:t>
            </w:r>
          </w:p>
        </w:tc>
        <w:tc>
          <w:tcPr>
            <w:tcW w:w="1224" w:type="dxa"/>
            <w:shd w:val="clear" w:color="auto" w:fill="auto"/>
            <w:vAlign w:val="center"/>
          </w:tcPr>
          <w:p w14:paraId="759DB005" w14:textId="77777777" w:rsidR="00192FD4" w:rsidRPr="001036D5" w:rsidRDefault="00192FD4" w:rsidP="00822E9A">
            <w:pPr>
              <w:pStyle w:val="TAL"/>
            </w:pPr>
            <w:r w:rsidRPr="001036D5">
              <w:t>n/a</w:t>
            </w:r>
          </w:p>
        </w:tc>
        <w:tc>
          <w:tcPr>
            <w:tcW w:w="1044" w:type="dxa"/>
            <w:shd w:val="clear" w:color="auto" w:fill="auto"/>
            <w:vAlign w:val="center"/>
          </w:tcPr>
          <w:p w14:paraId="3D76B56A" w14:textId="77777777" w:rsidR="00192FD4" w:rsidRPr="001036D5" w:rsidRDefault="00192FD4" w:rsidP="00822E9A">
            <w:pPr>
              <w:pStyle w:val="TAL"/>
            </w:pPr>
            <w:r w:rsidRPr="001036D5">
              <w:t>IRI-POI</w:t>
            </w:r>
          </w:p>
        </w:tc>
        <w:tc>
          <w:tcPr>
            <w:tcW w:w="1724" w:type="dxa"/>
            <w:shd w:val="clear" w:color="auto" w:fill="auto"/>
            <w:vAlign w:val="center"/>
          </w:tcPr>
          <w:p w14:paraId="0E1A7841" w14:textId="77777777" w:rsidR="00192FD4" w:rsidRPr="001036D5" w:rsidRDefault="00192FD4" w:rsidP="00822E9A">
            <w:pPr>
              <w:pStyle w:val="TAL"/>
            </w:pPr>
            <w:r w:rsidRPr="001036D5">
              <w:t>n/a</w:t>
            </w:r>
          </w:p>
        </w:tc>
        <w:tc>
          <w:tcPr>
            <w:tcW w:w="1219" w:type="dxa"/>
            <w:shd w:val="clear" w:color="auto" w:fill="auto"/>
            <w:vAlign w:val="center"/>
          </w:tcPr>
          <w:p w14:paraId="288419CD" w14:textId="77777777" w:rsidR="00192FD4" w:rsidRPr="001036D5" w:rsidRDefault="00192FD4" w:rsidP="00822E9A">
            <w:pPr>
              <w:pStyle w:val="TAL"/>
            </w:pPr>
            <w:r w:rsidRPr="001036D5">
              <w:t>n/a</w:t>
            </w:r>
          </w:p>
        </w:tc>
      </w:tr>
      <w:tr w:rsidR="00192FD4" w14:paraId="69F45A90" w14:textId="77777777" w:rsidTr="00822E9A">
        <w:tc>
          <w:tcPr>
            <w:tcW w:w="3085" w:type="dxa"/>
            <w:gridSpan w:val="3"/>
            <w:shd w:val="clear" w:color="auto" w:fill="auto"/>
            <w:vAlign w:val="center"/>
          </w:tcPr>
          <w:p w14:paraId="6AB4E88C" w14:textId="77777777" w:rsidR="00192FD4" w:rsidRPr="001036D5" w:rsidRDefault="00192FD4" w:rsidP="00822E9A">
            <w:pPr>
              <w:pStyle w:val="TAL"/>
            </w:pPr>
            <w:r w:rsidRPr="001036D5">
              <w:t>LMISF-IRI</w:t>
            </w:r>
          </w:p>
        </w:tc>
        <w:tc>
          <w:tcPr>
            <w:tcW w:w="1559" w:type="dxa"/>
            <w:shd w:val="clear" w:color="auto" w:fill="auto"/>
            <w:vAlign w:val="center"/>
          </w:tcPr>
          <w:p w14:paraId="394A3E44" w14:textId="77777777" w:rsidR="00192FD4" w:rsidRPr="001036D5" w:rsidRDefault="00192FD4" w:rsidP="00822E9A">
            <w:pPr>
              <w:pStyle w:val="TAL"/>
            </w:pPr>
            <w:r w:rsidRPr="001036D5">
              <w:t>n/a</w:t>
            </w:r>
          </w:p>
        </w:tc>
        <w:tc>
          <w:tcPr>
            <w:tcW w:w="1224" w:type="dxa"/>
            <w:shd w:val="clear" w:color="auto" w:fill="auto"/>
            <w:vAlign w:val="center"/>
          </w:tcPr>
          <w:p w14:paraId="704396C2" w14:textId="77777777" w:rsidR="00192FD4" w:rsidRPr="001036D5" w:rsidRDefault="00192FD4" w:rsidP="00822E9A">
            <w:pPr>
              <w:pStyle w:val="TAL"/>
            </w:pPr>
            <w:r w:rsidRPr="001036D5">
              <w:t>n/a</w:t>
            </w:r>
          </w:p>
        </w:tc>
        <w:tc>
          <w:tcPr>
            <w:tcW w:w="1044" w:type="dxa"/>
            <w:shd w:val="clear" w:color="auto" w:fill="auto"/>
            <w:vAlign w:val="center"/>
          </w:tcPr>
          <w:p w14:paraId="6BFB8B6E" w14:textId="77777777" w:rsidR="00192FD4" w:rsidRPr="001036D5" w:rsidRDefault="00192FD4" w:rsidP="00822E9A">
            <w:pPr>
              <w:pStyle w:val="TAL"/>
            </w:pPr>
            <w:r w:rsidRPr="001036D5">
              <w:t>n/a</w:t>
            </w:r>
          </w:p>
        </w:tc>
        <w:tc>
          <w:tcPr>
            <w:tcW w:w="1724" w:type="dxa"/>
            <w:shd w:val="clear" w:color="auto" w:fill="auto"/>
            <w:vAlign w:val="center"/>
          </w:tcPr>
          <w:p w14:paraId="2C20FE03" w14:textId="77777777" w:rsidR="00192FD4" w:rsidRPr="001036D5" w:rsidRDefault="00192FD4" w:rsidP="00822E9A">
            <w:pPr>
              <w:pStyle w:val="TAL"/>
            </w:pPr>
            <w:r w:rsidRPr="001036D5">
              <w:t xml:space="preserve">IRI-POI </w:t>
            </w:r>
            <w:r>
              <w:t>(NOTE 1)</w:t>
            </w:r>
          </w:p>
        </w:tc>
        <w:tc>
          <w:tcPr>
            <w:tcW w:w="1219" w:type="dxa"/>
            <w:shd w:val="clear" w:color="auto" w:fill="auto"/>
            <w:vAlign w:val="center"/>
          </w:tcPr>
          <w:p w14:paraId="08BD8718" w14:textId="77777777" w:rsidR="00192FD4" w:rsidRPr="001036D5" w:rsidRDefault="00192FD4" w:rsidP="00822E9A">
            <w:pPr>
              <w:pStyle w:val="TAL"/>
            </w:pPr>
            <w:r w:rsidRPr="001036D5">
              <w:t>n/a</w:t>
            </w:r>
          </w:p>
        </w:tc>
      </w:tr>
      <w:tr w:rsidR="00192FD4" w14:paraId="127B897D" w14:textId="77777777" w:rsidTr="00822E9A">
        <w:tc>
          <w:tcPr>
            <w:tcW w:w="968" w:type="dxa"/>
            <w:vMerge w:val="restart"/>
            <w:shd w:val="clear" w:color="auto" w:fill="auto"/>
            <w:vAlign w:val="center"/>
          </w:tcPr>
          <w:p w14:paraId="5E434504" w14:textId="77777777" w:rsidR="00192FD4" w:rsidRPr="001036D5" w:rsidRDefault="00192FD4" w:rsidP="00822E9A">
            <w:pPr>
              <w:pStyle w:val="TAL"/>
            </w:pPr>
            <w:r w:rsidRPr="001036D5">
              <w:t>LALS triggering</w:t>
            </w:r>
          </w:p>
        </w:tc>
        <w:tc>
          <w:tcPr>
            <w:tcW w:w="983" w:type="dxa"/>
            <w:vMerge w:val="restart"/>
            <w:shd w:val="clear" w:color="auto" w:fill="auto"/>
            <w:vAlign w:val="center"/>
          </w:tcPr>
          <w:p w14:paraId="55BB8A36" w14:textId="77777777" w:rsidR="00192FD4" w:rsidRPr="001036D5" w:rsidRDefault="00192FD4" w:rsidP="00822E9A">
            <w:pPr>
              <w:pStyle w:val="TAL"/>
            </w:pPr>
            <w:r w:rsidRPr="001036D5">
              <w:t>Option 1</w:t>
            </w:r>
          </w:p>
        </w:tc>
        <w:tc>
          <w:tcPr>
            <w:tcW w:w="1134" w:type="dxa"/>
            <w:shd w:val="clear" w:color="auto" w:fill="auto"/>
            <w:vAlign w:val="center"/>
          </w:tcPr>
          <w:p w14:paraId="16B218B4" w14:textId="77777777" w:rsidR="00192FD4" w:rsidRPr="001036D5" w:rsidRDefault="00192FD4" w:rsidP="00822E9A">
            <w:pPr>
              <w:pStyle w:val="TAL"/>
            </w:pPr>
            <w:r w:rsidRPr="001036D5">
              <w:t>P-CSCF</w:t>
            </w:r>
          </w:p>
        </w:tc>
        <w:tc>
          <w:tcPr>
            <w:tcW w:w="1559" w:type="dxa"/>
            <w:shd w:val="clear" w:color="auto" w:fill="auto"/>
            <w:vAlign w:val="center"/>
          </w:tcPr>
          <w:p w14:paraId="496A781F" w14:textId="77777777" w:rsidR="00192FD4" w:rsidRPr="001036D5" w:rsidRDefault="00192FD4" w:rsidP="00822E9A">
            <w:pPr>
              <w:pStyle w:val="TAL"/>
            </w:pPr>
            <w:r w:rsidRPr="001036D5">
              <w:t>LTF</w:t>
            </w:r>
          </w:p>
        </w:tc>
        <w:tc>
          <w:tcPr>
            <w:tcW w:w="1224" w:type="dxa"/>
            <w:shd w:val="clear" w:color="auto" w:fill="auto"/>
            <w:vAlign w:val="center"/>
          </w:tcPr>
          <w:p w14:paraId="148F2916" w14:textId="77777777" w:rsidR="00192FD4" w:rsidRPr="001036D5" w:rsidRDefault="00192FD4" w:rsidP="00822E9A">
            <w:pPr>
              <w:pStyle w:val="TAL"/>
            </w:pPr>
            <w:r w:rsidRPr="001036D5">
              <w:t>LTF</w:t>
            </w:r>
          </w:p>
        </w:tc>
        <w:tc>
          <w:tcPr>
            <w:tcW w:w="1044" w:type="dxa"/>
            <w:shd w:val="clear" w:color="auto" w:fill="auto"/>
            <w:vAlign w:val="center"/>
          </w:tcPr>
          <w:p w14:paraId="5327F314" w14:textId="77777777" w:rsidR="00192FD4" w:rsidRPr="001036D5" w:rsidRDefault="00192FD4" w:rsidP="00822E9A">
            <w:pPr>
              <w:pStyle w:val="TAL"/>
            </w:pPr>
            <w:r w:rsidRPr="001036D5">
              <w:t>n/a</w:t>
            </w:r>
          </w:p>
        </w:tc>
        <w:tc>
          <w:tcPr>
            <w:tcW w:w="1724" w:type="dxa"/>
            <w:shd w:val="clear" w:color="auto" w:fill="auto"/>
            <w:vAlign w:val="center"/>
          </w:tcPr>
          <w:p w14:paraId="3EA5280C" w14:textId="77777777" w:rsidR="00192FD4" w:rsidRPr="001036D5" w:rsidRDefault="00192FD4" w:rsidP="00822E9A">
            <w:pPr>
              <w:pStyle w:val="TAL"/>
            </w:pPr>
            <w:r w:rsidRPr="001036D5">
              <w:t>LTF</w:t>
            </w:r>
            <w:r>
              <w:t xml:space="preserve"> (NOTE 2)</w:t>
            </w:r>
          </w:p>
        </w:tc>
        <w:tc>
          <w:tcPr>
            <w:tcW w:w="1219" w:type="dxa"/>
            <w:shd w:val="clear" w:color="auto" w:fill="auto"/>
            <w:vAlign w:val="center"/>
          </w:tcPr>
          <w:p w14:paraId="60FE2FC5" w14:textId="77777777" w:rsidR="00192FD4" w:rsidRPr="001036D5" w:rsidRDefault="00192FD4" w:rsidP="00822E9A">
            <w:pPr>
              <w:pStyle w:val="TAL"/>
            </w:pPr>
            <w:r w:rsidRPr="001036D5">
              <w:t>n/a</w:t>
            </w:r>
          </w:p>
        </w:tc>
      </w:tr>
      <w:tr w:rsidR="00192FD4" w14:paraId="053CF3E3" w14:textId="77777777" w:rsidTr="00822E9A">
        <w:tc>
          <w:tcPr>
            <w:tcW w:w="968" w:type="dxa"/>
            <w:vMerge/>
            <w:shd w:val="clear" w:color="auto" w:fill="auto"/>
            <w:vAlign w:val="center"/>
          </w:tcPr>
          <w:p w14:paraId="2856299F" w14:textId="77777777" w:rsidR="00192FD4" w:rsidRPr="001036D5" w:rsidRDefault="00192FD4" w:rsidP="00822E9A">
            <w:pPr>
              <w:pStyle w:val="TAL"/>
            </w:pPr>
          </w:p>
        </w:tc>
        <w:tc>
          <w:tcPr>
            <w:tcW w:w="983" w:type="dxa"/>
            <w:vMerge/>
            <w:shd w:val="clear" w:color="auto" w:fill="auto"/>
            <w:vAlign w:val="center"/>
          </w:tcPr>
          <w:p w14:paraId="0C878EDC" w14:textId="77777777" w:rsidR="00192FD4" w:rsidRPr="001036D5" w:rsidRDefault="00192FD4" w:rsidP="00822E9A">
            <w:pPr>
              <w:pStyle w:val="TAL"/>
            </w:pPr>
          </w:p>
        </w:tc>
        <w:tc>
          <w:tcPr>
            <w:tcW w:w="1134" w:type="dxa"/>
            <w:shd w:val="clear" w:color="auto" w:fill="auto"/>
            <w:vAlign w:val="center"/>
          </w:tcPr>
          <w:p w14:paraId="47803615" w14:textId="77777777" w:rsidR="00192FD4" w:rsidRPr="001036D5" w:rsidRDefault="00192FD4" w:rsidP="00822E9A">
            <w:pPr>
              <w:pStyle w:val="TAL"/>
            </w:pPr>
            <w:r w:rsidRPr="001036D5">
              <w:t>IBCF</w:t>
            </w:r>
          </w:p>
        </w:tc>
        <w:tc>
          <w:tcPr>
            <w:tcW w:w="1559" w:type="dxa"/>
            <w:shd w:val="clear" w:color="auto" w:fill="auto"/>
            <w:vAlign w:val="center"/>
          </w:tcPr>
          <w:p w14:paraId="1CA7AB42" w14:textId="77777777" w:rsidR="00192FD4" w:rsidRPr="001036D5" w:rsidRDefault="00192FD4" w:rsidP="00822E9A">
            <w:pPr>
              <w:pStyle w:val="TAL"/>
            </w:pPr>
            <w:r w:rsidRPr="001036D5">
              <w:t>n/a</w:t>
            </w:r>
          </w:p>
        </w:tc>
        <w:tc>
          <w:tcPr>
            <w:tcW w:w="1224" w:type="dxa"/>
            <w:shd w:val="clear" w:color="auto" w:fill="auto"/>
            <w:vAlign w:val="center"/>
          </w:tcPr>
          <w:p w14:paraId="6761BE78" w14:textId="77777777" w:rsidR="00192FD4" w:rsidRPr="001036D5" w:rsidRDefault="00192FD4" w:rsidP="00822E9A">
            <w:pPr>
              <w:pStyle w:val="TAL"/>
            </w:pPr>
            <w:r w:rsidRPr="001036D5">
              <w:t>n/a</w:t>
            </w:r>
          </w:p>
        </w:tc>
        <w:tc>
          <w:tcPr>
            <w:tcW w:w="1044" w:type="dxa"/>
            <w:shd w:val="clear" w:color="auto" w:fill="auto"/>
            <w:vAlign w:val="center"/>
          </w:tcPr>
          <w:p w14:paraId="2BD4E3FA" w14:textId="77777777" w:rsidR="00192FD4" w:rsidRPr="001036D5" w:rsidRDefault="00192FD4" w:rsidP="00822E9A">
            <w:pPr>
              <w:pStyle w:val="TAL"/>
            </w:pPr>
            <w:r w:rsidRPr="001036D5">
              <w:t>LTF</w:t>
            </w:r>
          </w:p>
        </w:tc>
        <w:tc>
          <w:tcPr>
            <w:tcW w:w="1724" w:type="dxa"/>
            <w:shd w:val="clear" w:color="auto" w:fill="auto"/>
            <w:vAlign w:val="center"/>
          </w:tcPr>
          <w:p w14:paraId="213AB441" w14:textId="77777777" w:rsidR="00192FD4" w:rsidRPr="001036D5" w:rsidRDefault="00192FD4" w:rsidP="00822E9A">
            <w:pPr>
              <w:pStyle w:val="TAL"/>
            </w:pPr>
            <w:r w:rsidRPr="001036D5">
              <w:t>n/a</w:t>
            </w:r>
          </w:p>
        </w:tc>
        <w:tc>
          <w:tcPr>
            <w:tcW w:w="1219" w:type="dxa"/>
            <w:shd w:val="clear" w:color="auto" w:fill="auto"/>
            <w:vAlign w:val="center"/>
          </w:tcPr>
          <w:p w14:paraId="6421F18F" w14:textId="77777777" w:rsidR="00192FD4" w:rsidRPr="001036D5" w:rsidRDefault="00192FD4" w:rsidP="00822E9A">
            <w:pPr>
              <w:pStyle w:val="TAL"/>
            </w:pPr>
            <w:r w:rsidRPr="001036D5">
              <w:t>n/a</w:t>
            </w:r>
          </w:p>
        </w:tc>
      </w:tr>
      <w:tr w:rsidR="00192FD4" w14:paraId="32A8A4C1" w14:textId="77777777" w:rsidTr="00822E9A">
        <w:tc>
          <w:tcPr>
            <w:tcW w:w="968" w:type="dxa"/>
            <w:vMerge/>
            <w:shd w:val="clear" w:color="auto" w:fill="auto"/>
            <w:vAlign w:val="center"/>
          </w:tcPr>
          <w:p w14:paraId="0E650563" w14:textId="77777777" w:rsidR="00192FD4" w:rsidRPr="001036D5" w:rsidRDefault="00192FD4" w:rsidP="00822E9A">
            <w:pPr>
              <w:pStyle w:val="TAL"/>
            </w:pPr>
          </w:p>
        </w:tc>
        <w:tc>
          <w:tcPr>
            <w:tcW w:w="983" w:type="dxa"/>
            <w:vMerge/>
            <w:shd w:val="clear" w:color="auto" w:fill="auto"/>
            <w:vAlign w:val="center"/>
          </w:tcPr>
          <w:p w14:paraId="548C6A1A" w14:textId="77777777" w:rsidR="00192FD4" w:rsidRPr="001036D5" w:rsidRDefault="00192FD4" w:rsidP="00822E9A">
            <w:pPr>
              <w:pStyle w:val="TAL"/>
            </w:pPr>
          </w:p>
        </w:tc>
        <w:tc>
          <w:tcPr>
            <w:tcW w:w="1134" w:type="dxa"/>
            <w:shd w:val="clear" w:color="auto" w:fill="auto"/>
            <w:vAlign w:val="center"/>
          </w:tcPr>
          <w:p w14:paraId="29CF37B2" w14:textId="77777777" w:rsidR="00192FD4" w:rsidRPr="001036D5" w:rsidRDefault="00192FD4" w:rsidP="00822E9A">
            <w:pPr>
              <w:pStyle w:val="TAL"/>
            </w:pPr>
            <w:r w:rsidRPr="001036D5">
              <w:t>LMISF-IRI</w:t>
            </w:r>
          </w:p>
        </w:tc>
        <w:tc>
          <w:tcPr>
            <w:tcW w:w="1559" w:type="dxa"/>
            <w:shd w:val="clear" w:color="auto" w:fill="auto"/>
            <w:vAlign w:val="center"/>
          </w:tcPr>
          <w:p w14:paraId="0D986FC0" w14:textId="77777777" w:rsidR="00192FD4" w:rsidRPr="001036D5" w:rsidRDefault="00192FD4" w:rsidP="00822E9A">
            <w:pPr>
              <w:pStyle w:val="TAL"/>
            </w:pPr>
            <w:r w:rsidRPr="001036D5">
              <w:t>n/a</w:t>
            </w:r>
          </w:p>
        </w:tc>
        <w:tc>
          <w:tcPr>
            <w:tcW w:w="1224" w:type="dxa"/>
            <w:shd w:val="clear" w:color="auto" w:fill="auto"/>
            <w:vAlign w:val="center"/>
          </w:tcPr>
          <w:p w14:paraId="2C03C230" w14:textId="77777777" w:rsidR="00192FD4" w:rsidRPr="001036D5" w:rsidRDefault="00192FD4" w:rsidP="00822E9A">
            <w:pPr>
              <w:pStyle w:val="TAL"/>
            </w:pPr>
            <w:r w:rsidRPr="001036D5">
              <w:t>n/a</w:t>
            </w:r>
          </w:p>
        </w:tc>
        <w:tc>
          <w:tcPr>
            <w:tcW w:w="1044" w:type="dxa"/>
            <w:shd w:val="clear" w:color="auto" w:fill="auto"/>
            <w:vAlign w:val="center"/>
          </w:tcPr>
          <w:p w14:paraId="273D7013" w14:textId="77777777" w:rsidR="00192FD4" w:rsidRPr="001036D5" w:rsidRDefault="00192FD4" w:rsidP="00822E9A">
            <w:pPr>
              <w:pStyle w:val="TAL"/>
            </w:pPr>
            <w:r w:rsidRPr="001036D5">
              <w:t>n/a</w:t>
            </w:r>
          </w:p>
        </w:tc>
        <w:tc>
          <w:tcPr>
            <w:tcW w:w="1724" w:type="dxa"/>
            <w:shd w:val="clear" w:color="auto" w:fill="auto"/>
            <w:vAlign w:val="center"/>
          </w:tcPr>
          <w:p w14:paraId="7B014B10" w14:textId="77777777" w:rsidR="00192FD4" w:rsidRPr="001036D5" w:rsidRDefault="00192FD4" w:rsidP="00822E9A">
            <w:pPr>
              <w:pStyle w:val="TAL"/>
            </w:pPr>
            <w:r w:rsidRPr="001036D5">
              <w:t xml:space="preserve">LTF </w:t>
            </w:r>
            <w:r>
              <w:t>(NOTE 1)</w:t>
            </w:r>
          </w:p>
        </w:tc>
        <w:tc>
          <w:tcPr>
            <w:tcW w:w="1219" w:type="dxa"/>
            <w:shd w:val="clear" w:color="auto" w:fill="auto"/>
            <w:vAlign w:val="center"/>
          </w:tcPr>
          <w:p w14:paraId="7BA98D8F" w14:textId="77777777" w:rsidR="00192FD4" w:rsidRPr="001036D5" w:rsidRDefault="00192FD4" w:rsidP="00822E9A">
            <w:pPr>
              <w:pStyle w:val="TAL"/>
            </w:pPr>
            <w:r w:rsidRPr="001036D5">
              <w:t>n/a</w:t>
            </w:r>
          </w:p>
        </w:tc>
      </w:tr>
      <w:tr w:rsidR="00192FD4" w14:paraId="658A513F" w14:textId="77777777" w:rsidTr="00822E9A">
        <w:tc>
          <w:tcPr>
            <w:tcW w:w="968" w:type="dxa"/>
            <w:vMerge/>
            <w:shd w:val="clear" w:color="auto" w:fill="auto"/>
            <w:vAlign w:val="center"/>
          </w:tcPr>
          <w:p w14:paraId="0AC5590F" w14:textId="77777777" w:rsidR="00192FD4" w:rsidRPr="001036D5" w:rsidRDefault="00192FD4" w:rsidP="00822E9A">
            <w:pPr>
              <w:pStyle w:val="TAL"/>
            </w:pPr>
          </w:p>
        </w:tc>
        <w:tc>
          <w:tcPr>
            <w:tcW w:w="983" w:type="dxa"/>
            <w:shd w:val="clear" w:color="auto" w:fill="auto"/>
            <w:vAlign w:val="center"/>
          </w:tcPr>
          <w:p w14:paraId="4FF638DD" w14:textId="77777777" w:rsidR="00192FD4" w:rsidRPr="001036D5" w:rsidRDefault="00192FD4" w:rsidP="00822E9A">
            <w:pPr>
              <w:pStyle w:val="TAL"/>
            </w:pPr>
            <w:r w:rsidRPr="001036D5">
              <w:t>Option 2</w:t>
            </w:r>
          </w:p>
        </w:tc>
        <w:tc>
          <w:tcPr>
            <w:tcW w:w="1134" w:type="dxa"/>
            <w:shd w:val="clear" w:color="auto" w:fill="auto"/>
            <w:vAlign w:val="center"/>
          </w:tcPr>
          <w:p w14:paraId="33F05AC4" w14:textId="77777777" w:rsidR="00192FD4" w:rsidRPr="001036D5" w:rsidRDefault="00192FD4" w:rsidP="00822E9A">
            <w:pPr>
              <w:pStyle w:val="TAL"/>
            </w:pPr>
            <w:r w:rsidRPr="001036D5">
              <w:t>MDF2</w:t>
            </w:r>
          </w:p>
        </w:tc>
        <w:tc>
          <w:tcPr>
            <w:tcW w:w="1559" w:type="dxa"/>
            <w:shd w:val="clear" w:color="auto" w:fill="auto"/>
            <w:vAlign w:val="center"/>
          </w:tcPr>
          <w:p w14:paraId="26D6DAEF" w14:textId="77777777" w:rsidR="00192FD4" w:rsidRPr="001036D5" w:rsidRDefault="00192FD4" w:rsidP="00822E9A">
            <w:pPr>
              <w:pStyle w:val="TAL"/>
            </w:pPr>
            <w:r w:rsidRPr="001036D5">
              <w:t>LTF</w:t>
            </w:r>
          </w:p>
        </w:tc>
        <w:tc>
          <w:tcPr>
            <w:tcW w:w="1224" w:type="dxa"/>
            <w:shd w:val="clear" w:color="auto" w:fill="auto"/>
            <w:vAlign w:val="center"/>
          </w:tcPr>
          <w:p w14:paraId="1B99D27A" w14:textId="77777777" w:rsidR="00192FD4" w:rsidRPr="001036D5" w:rsidRDefault="00192FD4" w:rsidP="00822E9A">
            <w:pPr>
              <w:pStyle w:val="TAL"/>
            </w:pPr>
            <w:r w:rsidRPr="001036D5">
              <w:t>LTF</w:t>
            </w:r>
          </w:p>
        </w:tc>
        <w:tc>
          <w:tcPr>
            <w:tcW w:w="1044" w:type="dxa"/>
            <w:shd w:val="clear" w:color="auto" w:fill="auto"/>
            <w:vAlign w:val="center"/>
          </w:tcPr>
          <w:p w14:paraId="772C4904" w14:textId="77777777" w:rsidR="00192FD4" w:rsidRPr="001036D5" w:rsidRDefault="00192FD4" w:rsidP="00822E9A">
            <w:pPr>
              <w:pStyle w:val="TAL"/>
            </w:pPr>
            <w:r w:rsidRPr="001036D5">
              <w:t>LTF</w:t>
            </w:r>
          </w:p>
        </w:tc>
        <w:tc>
          <w:tcPr>
            <w:tcW w:w="1724" w:type="dxa"/>
            <w:shd w:val="clear" w:color="auto" w:fill="auto"/>
            <w:vAlign w:val="center"/>
          </w:tcPr>
          <w:p w14:paraId="78FA0F38" w14:textId="77777777" w:rsidR="00192FD4" w:rsidRPr="001036D5" w:rsidRDefault="00192FD4" w:rsidP="00822E9A">
            <w:pPr>
              <w:pStyle w:val="TAL"/>
            </w:pPr>
            <w:r w:rsidRPr="001036D5">
              <w:t>LTF</w:t>
            </w:r>
          </w:p>
        </w:tc>
        <w:tc>
          <w:tcPr>
            <w:tcW w:w="1219" w:type="dxa"/>
            <w:shd w:val="clear" w:color="auto" w:fill="auto"/>
            <w:vAlign w:val="center"/>
          </w:tcPr>
          <w:p w14:paraId="2C26BF6C" w14:textId="77777777" w:rsidR="00192FD4" w:rsidRPr="001036D5" w:rsidRDefault="00192FD4" w:rsidP="00822E9A">
            <w:pPr>
              <w:pStyle w:val="TAL"/>
            </w:pPr>
            <w:r w:rsidRPr="001036D5">
              <w:t>LTF</w:t>
            </w:r>
          </w:p>
        </w:tc>
      </w:tr>
    </w:tbl>
    <w:p w14:paraId="32824D74" w14:textId="77777777" w:rsidR="00EB145B" w:rsidRDefault="00EB145B" w:rsidP="00EB145B"/>
    <w:p w14:paraId="4BE22399" w14:textId="39C3800F" w:rsidR="00EB145B" w:rsidRDefault="00EB145B" w:rsidP="00EB145B">
      <w:r>
        <w:t xml:space="preserve">Table </w:t>
      </w:r>
      <w:r w:rsidR="008602A2">
        <w:t>G.</w:t>
      </w:r>
      <w:r>
        <w:t>6-5 provides the scope of NF domain in the IMS that provides the IRI-POI/LTF for SMS over IMS when the target is a non-local ID with default IMS deployment option.</w:t>
      </w:r>
    </w:p>
    <w:p w14:paraId="3D7C70DC" w14:textId="5DBF5840" w:rsidR="00EB145B" w:rsidRPr="00B50762" w:rsidRDefault="00EB145B" w:rsidP="00EB145B">
      <w:pPr>
        <w:pStyle w:val="TH"/>
      </w:pPr>
      <w:r>
        <w:t xml:space="preserve">Table </w:t>
      </w:r>
      <w:r w:rsidR="008602A2">
        <w:t>G.</w:t>
      </w:r>
      <w:r>
        <w:t>6-5: Scope of NF domain in IMS providing the LI functions for SMS over IMS (non-local ID) with Default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1513"/>
        <w:gridCol w:w="1510"/>
        <w:gridCol w:w="1247"/>
        <w:gridCol w:w="1510"/>
        <w:gridCol w:w="1215"/>
      </w:tblGrid>
      <w:tr w:rsidR="00AB1855" w14:paraId="061279C3" w14:textId="77777777" w:rsidTr="00822E9A">
        <w:tc>
          <w:tcPr>
            <w:tcW w:w="2724" w:type="dxa"/>
            <w:vMerge w:val="restart"/>
            <w:shd w:val="pct15" w:color="auto" w:fill="auto"/>
            <w:vAlign w:val="center"/>
          </w:tcPr>
          <w:p w14:paraId="41A06320" w14:textId="77777777" w:rsidR="00AB1855" w:rsidRPr="009571A1" w:rsidRDefault="00AB1855" w:rsidP="00822E9A">
            <w:pPr>
              <w:pStyle w:val="TAH"/>
            </w:pPr>
            <w:r w:rsidRPr="001036D5">
              <w:t>NFs with LI function</w:t>
            </w:r>
          </w:p>
        </w:tc>
        <w:tc>
          <w:tcPr>
            <w:tcW w:w="1543" w:type="dxa"/>
            <w:vMerge w:val="restart"/>
            <w:shd w:val="pct15" w:color="auto" w:fill="auto"/>
            <w:vAlign w:val="center"/>
          </w:tcPr>
          <w:p w14:paraId="410787B6" w14:textId="77777777" w:rsidR="00AB1855" w:rsidRPr="001E3ED3" w:rsidRDefault="00AB1855" w:rsidP="00822E9A">
            <w:pPr>
              <w:pStyle w:val="TAH"/>
            </w:pPr>
            <w:r w:rsidRPr="009571A1">
              <w:t>Non-roaming</w:t>
            </w:r>
          </w:p>
        </w:tc>
        <w:tc>
          <w:tcPr>
            <w:tcW w:w="2811" w:type="dxa"/>
            <w:gridSpan w:val="2"/>
            <w:shd w:val="pct15" w:color="auto" w:fill="auto"/>
            <w:vAlign w:val="center"/>
          </w:tcPr>
          <w:p w14:paraId="58EE16B9" w14:textId="77777777" w:rsidR="00AB1855" w:rsidRPr="003667F7" w:rsidRDefault="00AB1855" w:rsidP="00822E9A">
            <w:pPr>
              <w:pStyle w:val="TAH"/>
            </w:pPr>
            <w:r w:rsidRPr="003667F7">
              <w:t>Roaming with LBO</w:t>
            </w:r>
          </w:p>
        </w:tc>
        <w:tc>
          <w:tcPr>
            <w:tcW w:w="2777" w:type="dxa"/>
            <w:gridSpan w:val="2"/>
            <w:shd w:val="pct15" w:color="auto" w:fill="auto"/>
            <w:vAlign w:val="center"/>
          </w:tcPr>
          <w:p w14:paraId="40EAAD98" w14:textId="77777777" w:rsidR="00AB1855" w:rsidRPr="003667F7" w:rsidRDefault="00AB1855" w:rsidP="00822E9A">
            <w:pPr>
              <w:pStyle w:val="TAH"/>
            </w:pPr>
            <w:r w:rsidRPr="003667F7">
              <w:t>Roaming with HR</w:t>
            </w:r>
          </w:p>
        </w:tc>
      </w:tr>
      <w:tr w:rsidR="00AB1855" w14:paraId="4F601DF1" w14:textId="77777777" w:rsidTr="00822E9A">
        <w:tc>
          <w:tcPr>
            <w:tcW w:w="2724" w:type="dxa"/>
            <w:vMerge/>
            <w:shd w:val="pct15" w:color="auto" w:fill="auto"/>
            <w:vAlign w:val="center"/>
          </w:tcPr>
          <w:p w14:paraId="0DD5E3A4" w14:textId="77777777" w:rsidR="00AB1855" w:rsidRPr="001036D5" w:rsidRDefault="00AB1855" w:rsidP="00822E9A">
            <w:pPr>
              <w:pStyle w:val="TAH"/>
            </w:pPr>
          </w:p>
        </w:tc>
        <w:tc>
          <w:tcPr>
            <w:tcW w:w="1543" w:type="dxa"/>
            <w:vMerge/>
            <w:shd w:val="pct15" w:color="auto" w:fill="auto"/>
            <w:vAlign w:val="center"/>
          </w:tcPr>
          <w:p w14:paraId="618ACE16" w14:textId="77777777" w:rsidR="00AB1855" w:rsidRPr="00640E6B" w:rsidRDefault="00AB1855" w:rsidP="00822E9A">
            <w:pPr>
              <w:pStyle w:val="TAH"/>
            </w:pPr>
          </w:p>
        </w:tc>
        <w:tc>
          <w:tcPr>
            <w:tcW w:w="1544" w:type="dxa"/>
            <w:shd w:val="pct15" w:color="auto" w:fill="auto"/>
            <w:vAlign w:val="center"/>
          </w:tcPr>
          <w:p w14:paraId="25111516" w14:textId="77777777" w:rsidR="00AB1855" w:rsidRPr="00640E6B" w:rsidRDefault="00AB1855" w:rsidP="00822E9A">
            <w:pPr>
              <w:pStyle w:val="TAH"/>
            </w:pPr>
            <w:r w:rsidRPr="00640E6B">
              <w:t>VPLMN</w:t>
            </w:r>
          </w:p>
        </w:tc>
        <w:tc>
          <w:tcPr>
            <w:tcW w:w="1267" w:type="dxa"/>
            <w:shd w:val="pct15" w:color="auto" w:fill="auto"/>
            <w:vAlign w:val="center"/>
          </w:tcPr>
          <w:p w14:paraId="1B62A078" w14:textId="77777777" w:rsidR="00AB1855" w:rsidRPr="00640E6B" w:rsidRDefault="00AB1855" w:rsidP="00822E9A">
            <w:pPr>
              <w:pStyle w:val="TAH"/>
            </w:pPr>
            <w:r w:rsidRPr="00640E6B">
              <w:t>HPLMN</w:t>
            </w:r>
          </w:p>
        </w:tc>
        <w:tc>
          <w:tcPr>
            <w:tcW w:w="1544" w:type="dxa"/>
            <w:shd w:val="pct15" w:color="auto" w:fill="auto"/>
            <w:vAlign w:val="center"/>
          </w:tcPr>
          <w:p w14:paraId="31B2ED44" w14:textId="77777777" w:rsidR="00AB1855" w:rsidRPr="00640E6B" w:rsidRDefault="00AB1855" w:rsidP="00822E9A">
            <w:pPr>
              <w:pStyle w:val="TAH"/>
            </w:pPr>
            <w:r w:rsidRPr="00640E6B">
              <w:t>VPLMN</w:t>
            </w:r>
          </w:p>
        </w:tc>
        <w:tc>
          <w:tcPr>
            <w:tcW w:w="1233" w:type="dxa"/>
            <w:shd w:val="pct15" w:color="auto" w:fill="auto"/>
            <w:vAlign w:val="center"/>
          </w:tcPr>
          <w:p w14:paraId="38452318" w14:textId="77777777" w:rsidR="00AB1855" w:rsidRPr="00640E6B" w:rsidRDefault="00AB1855" w:rsidP="00822E9A">
            <w:pPr>
              <w:pStyle w:val="TAH"/>
            </w:pPr>
            <w:r w:rsidRPr="00640E6B">
              <w:t>HPLMN</w:t>
            </w:r>
          </w:p>
        </w:tc>
      </w:tr>
      <w:tr w:rsidR="00AB1855" w14:paraId="45ABE3ED" w14:textId="77777777" w:rsidTr="00822E9A">
        <w:tc>
          <w:tcPr>
            <w:tcW w:w="2724" w:type="dxa"/>
            <w:shd w:val="clear" w:color="auto" w:fill="auto"/>
            <w:vAlign w:val="center"/>
          </w:tcPr>
          <w:p w14:paraId="356998AB" w14:textId="77777777" w:rsidR="00AB1855" w:rsidRPr="001036D5" w:rsidRDefault="00AB1855" w:rsidP="00822E9A">
            <w:pPr>
              <w:pStyle w:val="TAL"/>
            </w:pPr>
            <w:r w:rsidRPr="001036D5">
              <w:t>P-CSCF</w:t>
            </w:r>
          </w:p>
        </w:tc>
        <w:tc>
          <w:tcPr>
            <w:tcW w:w="1543" w:type="dxa"/>
            <w:shd w:val="clear" w:color="auto" w:fill="auto"/>
            <w:vAlign w:val="center"/>
          </w:tcPr>
          <w:p w14:paraId="2F12A41A" w14:textId="77777777" w:rsidR="00AB1855" w:rsidRPr="001036D5" w:rsidRDefault="00AB1855" w:rsidP="00822E9A">
            <w:pPr>
              <w:pStyle w:val="TAL"/>
            </w:pPr>
            <w:r w:rsidRPr="001036D5">
              <w:t>n/a</w:t>
            </w:r>
          </w:p>
        </w:tc>
        <w:tc>
          <w:tcPr>
            <w:tcW w:w="1544" w:type="dxa"/>
            <w:shd w:val="clear" w:color="auto" w:fill="auto"/>
            <w:vAlign w:val="center"/>
          </w:tcPr>
          <w:p w14:paraId="792E33F6" w14:textId="77777777" w:rsidR="00AB1855" w:rsidRPr="001036D5" w:rsidRDefault="00AB1855" w:rsidP="00822E9A">
            <w:pPr>
              <w:pStyle w:val="TAL"/>
            </w:pPr>
            <w:r w:rsidRPr="001036D5">
              <w:t>IRI-POI</w:t>
            </w:r>
          </w:p>
        </w:tc>
        <w:tc>
          <w:tcPr>
            <w:tcW w:w="1267" w:type="dxa"/>
            <w:shd w:val="clear" w:color="auto" w:fill="auto"/>
            <w:vAlign w:val="center"/>
          </w:tcPr>
          <w:p w14:paraId="7C8C5F3F" w14:textId="77777777" w:rsidR="00AB1855" w:rsidRPr="001036D5" w:rsidRDefault="00AB1855" w:rsidP="00822E9A">
            <w:pPr>
              <w:pStyle w:val="TAL"/>
            </w:pPr>
            <w:r w:rsidRPr="001036D5">
              <w:t>n/a</w:t>
            </w:r>
          </w:p>
        </w:tc>
        <w:tc>
          <w:tcPr>
            <w:tcW w:w="1544" w:type="dxa"/>
            <w:shd w:val="clear" w:color="auto" w:fill="auto"/>
            <w:vAlign w:val="center"/>
          </w:tcPr>
          <w:p w14:paraId="302EEFE5" w14:textId="77777777" w:rsidR="00AB1855" w:rsidRPr="001036D5" w:rsidRDefault="00AB1855" w:rsidP="00822E9A">
            <w:pPr>
              <w:pStyle w:val="TAL"/>
            </w:pPr>
            <w:r w:rsidRPr="001036D5">
              <w:t>n/a</w:t>
            </w:r>
          </w:p>
        </w:tc>
        <w:tc>
          <w:tcPr>
            <w:tcW w:w="1233" w:type="dxa"/>
            <w:shd w:val="clear" w:color="auto" w:fill="auto"/>
            <w:vAlign w:val="center"/>
          </w:tcPr>
          <w:p w14:paraId="13B5EF59" w14:textId="77777777" w:rsidR="00AB1855" w:rsidRPr="001036D5" w:rsidRDefault="00AB1855" w:rsidP="00822E9A">
            <w:pPr>
              <w:pStyle w:val="TAL"/>
            </w:pPr>
            <w:r w:rsidRPr="001036D5">
              <w:t>n/a</w:t>
            </w:r>
          </w:p>
        </w:tc>
      </w:tr>
      <w:tr w:rsidR="00AB1855" w14:paraId="037E5716" w14:textId="77777777" w:rsidTr="00822E9A">
        <w:tc>
          <w:tcPr>
            <w:tcW w:w="2724" w:type="dxa"/>
            <w:shd w:val="clear" w:color="auto" w:fill="auto"/>
            <w:vAlign w:val="center"/>
          </w:tcPr>
          <w:p w14:paraId="6E53D695" w14:textId="77777777" w:rsidR="00AB1855" w:rsidRPr="001036D5" w:rsidRDefault="00AB1855" w:rsidP="00822E9A">
            <w:pPr>
              <w:pStyle w:val="TAL"/>
            </w:pPr>
            <w:r w:rsidRPr="001036D5">
              <w:t>S-CSCF</w:t>
            </w:r>
          </w:p>
        </w:tc>
        <w:tc>
          <w:tcPr>
            <w:tcW w:w="1543" w:type="dxa"/>
            <w:shd w:val="clear" w:color="auto" w:fill="auto"/>
            <w:vAlign w:val="center"/>
          </w:tcPr>
          <w:p w14:paraId="215C0A04" w14:textId="77777777" w:rsidR="00AB1855" w:rsidRPr="001036D5" w:rsidRDefault="00AB1855" w:rsidP="00822E9A">
            <w:pPr>
              <w:pStyle w:val="TAL"/>
            </w:pPr>
            <w:r w:rsidRPr="001036D5">
              <w:t>IRI-POI</w:t>
            </w:r>
          </w:p>
        </w:tc>
        <w:tc>
          <w:tcPr>
            <w:tcW w:w="1544" w:type="dxa"/>
            <w:shd w:val="clear" w:color="auto" w:fill="auto"/>
            <w:vAlign w:val="center"/>
          </w:tcPr>
          <w:p w14:paraId="62F906E7" w14:textId="77777777" w:rsidR="00AB1855" w:rsidRPr="001036D5" w:rsidRDefault="00AB1855" w:rsidP="00822E9A">
            <w:pPr>
              <w:pStyle w:val="TAL"/>
            </w:pPr>
            <w:r w:rsidRPr="001036D5">
              <w:t>n/a</w:t>
            </w:r>
          </w:p>
        </w:tc>
        <w:tc>
          <w:tcPr>
            <w:tcW w:w="1267" w:type="dxa"/>
            <w:shd w:val="clear" w:color="auto" w:fill="auto"/>
            <w:vAlign w:val="center"/>
          </w:tcPr>
          <w:p w14:paraId="068AC8C1" w14:textId="77777777" w:rsidR="00AB1855" w:rsidRPr="001036D5" w:rsidRDefault="00AB1855" w:rsidP="00822E9A">
            <w:pPr>
              <w:pStyle w:val="TAL"/>
            </w:pPr>
            <w:r w:rsidRPr="001036D5">
              <w:t>IRI-POI</w:t>
            </w:r>
          </w:p>
        </w:tc>
        <w:tc>
          <w:tcPr>
            <w:tcW w:w="1544" w:type="dxa"/>
            <w:shd w:val="clear" w:color="auto" w:fill="auto"/>
            <w:vAlign w:val="center"/>
          </w:tcPr>
          <w:p w14:paraId="154438C2" w14:textId="77777777" w:rsidR="00AB1855" w:rsidRPr="001036D5" w:rsidRDefault="00AB1855" w:rsidP="00822E9A">
            <w:pPr>
              <w:pStyle w:val="TAL"/>
            </w:pPr>
            <w:r w:rsidRPr="001036D5">
              <w:t>n/a</w:t>
            </w:r>
          </w:p>
        </w:tc>
        <w:tc>
          <w:tcPr>
            <w:tcW w:w="1233" w:type="dxa"/>
            <w:shd w:val="clear" w:color="auto" w:fill="auto"/>
            <w:vAlign w:val="center"/>
          </w:tcPr>
          <w:p w14:paraId="75421722" w14:textId="77777777" w:rsidR="00AB1855" w:rsidRPr="001036D5" w:rsidRDefault="00AB1855" w:rsidP="00822E9A">
            <w:pPr>
              <w:pStyle w:val="TAL"/>
            </w:pPr>
            <w:r w:rsidRPr="001036D5">
              <w:t>IRI-POI</w:t>
            </w:r>
          </w:p>
        </w:tc>
      </w:tr>
      <w:tr w:rsidR="00AB1855" w14:paraId="3DC88B6E" w14:textId="77777777" w:rsidTr="00822E9A">
        <w:tc>
          <w:tcPr>
            <w:tcW w:w="2724" w:type="dxa"/>
            <w:shd w:val="clear" w:color="auto" w:fill="auto"/>
            <w:vAlign w:val="center"/>
          </w:tcPr>
          <w:p w14:paraId="20DF917B" w14:textId="77777777" w:rsidR="00AB1855" w:rsidRPr="001036D5" w:rsidRDefault="00AB1855" w:rsidP="00822E9A">
            <w:pPr>
              <w:pStyle w:val="TAL"/>
            </w:pPr>
            <w:r w:rsidRPr="001036D5">
              <w:t>LMISF-IRI</w:t>
            </w:r>
          </w:p>
        </w:tc>
        <w:tc>
          <w:tcPr>
            <w:tcW w:w="1543" w:type="dxa"/>
            <w:shd w:val="clear" w:color="auto" w:fill="auto"/>
            <w:vAlign w:val="center"/>
          </w:tcPr>
          <w:p w14:paraId="3BDCCEC9" w14:textId="77777777" w:rsidR="00AB1855" w:rsidRPr="001036D5" w:rsidRDefault="00AB1855" w:rsidP="00822E9A">
            <w:pPr>
              <w:pStyle w:val="TAL"/>
            </w:pPr>
            <w:r w:rsidRPr="001036D5">
              <w:t>n/a</w:t>
            </w:r>
          </w:p>
        </w:tc>
        <w:tc>
          <w:tcPr>
            <w:tcW w:w="1544" w:type="dxa"/>
            <w:shd w:val="clear" w:color="auto" w:fill="auto"/>
            <w:vAlign w:val="center"/>
          </w:tcPr>
          <w:p w14:paraId="20F5CA37" w14:textId="77777777" w:rsidR="00AB1855" w:rsidRPr="001036D5" w:rsidRDefault="00AB1855" w:rsidP="00822E9A">
            <w:pPr>
              <w:pStyle w:val="TAL"/>
            </w:pPr>
            <w:r w:rsidRPr="001036D5">
              <w:t>n/a</w:t>
            </w:r>
          </w:p>
        </w:tc>
        <w:tc>
          <w:tcPr>
            <w:tcW w:w="1267" w:type="dxa"/>
            <w:shd w:val="clear" w:color="auto" w:fill="auto"/>
            <w:vAlign w:val="center"/>
          </w:tcPr>
          <w:p w14:paraId="105B679D" w14:textId="77777777" w:rsidR="00AB1855" w:rsidRPr="001036D5" w:rsidRDefault="00AB1855" w:rsidP="00822E9A">
            <w:pPr>
              <w:pStyle w:val="TAL"/>
            </w:pPr>
            <w:r w:rsidRPr="001036D5">
              <w:t>n/a</w:t>
            </w:r>
          </w:p>
        </w:tc>
        <w:tc>
          <w:tcPr>
            <w:tcW w:w="1544" w:type="dxa"/>
            <w:shd w:val="clear" w:color="auto" w:fill="auto"/>
            <w:vAlign w:val="center"/>
          </w:tcPr>
          <w:p w14:paraId="1DA2BE64" w14:textId="77777777" w:rsidR="00AB1855" w:rsidRPr="001036D5" w:rsidRDefault="00AB1855" w:rsidP="00822E9A">
            <w:pPr>
              <w:pStyle w:val="TAL"/>
            </w:pPr>
            <w:r w:rsidRPr="001036D5">
              <w:t xml:space="preserve">IRI-POI </w:t>
            </w:r>
          </w:p>
        </w:tc>
        <w:tc>
          <w:tcPr>
            <w:tcW w:w="1233" w:type="dxa"/>
            <w:shd w:val="clear" w:color="auto" w:fill="auto"/>
            <w:vAlign w:val="center"/>
          </w:tcPr>
          <w:p w14:paraId="076EB954" w14:textId="77777777" w:rsidR="00AB1855" w:rsidRPr="001036D5" w:rsidRDefault="00AB1855" w:rsidP="00822E9A">
            <w:pPr>
              <w:pStyle w:val="TAL"/>
            </w:pPr>
            <w:r w:rsidRPr="001036D5">
              <w:t>n/a</w:t>
            </w:r>
          </w:p>
        </w:tc>
      </w:tr>
    </w:tbl>
    <w:p w14:paraId="03B9006A" w14:textId="77777777" w:rsidR="00EB145B" w:rsidRDefault="00EB145B" w:rsidP="00EB145B"/>
    <w:p w14:paraId="6B5184BF" w14:textId="518CE25C" w:rsidR="00EB145B" w:rsidRDefault="00EB145B" w:rsidP="00EB145B">
      <w:r>
        <w:t xml:space="preserve">Table </w:t>
      </w:r>
      <w:r w:rsidR="008602A2">
        <w:t>G.</w:t>
      </w:r>
      <w:r>
        <w:t>6-6 provides the scope of NF domain in the IMS that provides the IRI-POI/LTF for SMS over IMS when the target is a non-local ID with Alternate IMS deployment option.</w:t>
      </w:r>
    </w:p>
    <w:p w14:paraId="315E93F7" w14:textId="0FACEDAE" w:rsidR="00EB145B" w:rsidRPr="00B50762" w:rsidRDefault="00EB145B" w:rsidP="00EB145B">
      <w:pPr>
        <w:pStyle w:val="TH"/>
      </w:pPr>
      <w:r>
        <w:t xml:space="preserve">Table </w:t>
      </w:r>
      <w:r w:rsidR="008602A2">
        <w:t>G.</w:t>
      </w:r>
      <w:r>
        <w:t>6-6: Scope of NF domain in IMS providing the LI functions for SMS over IMS (non-local ID) with Alternate option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1513"/>
        <w:gridCol w:w="1510"/>
        <w:gridCol w:w="1247"/>
        <w:gridCol w:w="1510"/>
        <w:gridCol w:w="1215"/>
      </w:tblGrid>
      <w:tr w:rsidR="00B46B31" w14:paraId="2DA449FE" w14:textId="77777777" w:rsidTr="00822E9A">
        <w:tc>
          <w:tcPr>
            <w:tcW w:w="2724" w:type="dxa"/>
            <w:vMerge w:val="restart"/>
            <w:shd w:val="pct15" w:color="auto" w:fill="auto"/>
            <w:vAlign w:val="center"/>
          </w:tcPr>
          <w:p w14:paraId="22E963DD" w14:textId="77777777" w:rsidR="00B46B31" w:rsidRPr="001036D5" w:rsidRDefault="00B46B31" w:rsidP="00822E9A">
            <w:pPr>
              <w:pStyle w:val="TAH"/>
            </w:pPr>
            <w:r w:rsidRPr="001036D5">
              <w:t>NFs with LI function</w:t>
            </w:r>
          </w:p>
        </w:tc>
        <w:tc>
          <w:tcPr>
            <w:tcW w:w="1543" w:type="dxa"/>
            <w:vMerge w:val="restart"/>
            <w:shd w:val="pct15" w:color="auto" w:fill="auto"/>
            <w:vAlign w:val="center"/>
          </w:tcPr>
          <w:p w14:paraId="6EA8D87E" w14:textId="77777777" w:rsidR="00B46B31" w:rsidRPr="001036D5" w:rsidRDefault="00B46B31" w:rsidP="00822E9A">
            <w:pPr>
              <w:pStyle w:val="TAH"/>
            </w:pPr>
            <w:r w:rsidRPr="001036D5">
              <w:t>Non-roaming</w:t>
            </w:r>
          </w:p>
        </w:tc>
        <w:tc>
          <w:tcPr>
            <w:tcW w:w="2811" w:type="dxa"/>
            <w:gridSpan w:val="2"/>
            <w:shd w:val="pct15" w:color="auto" w:fill="auto"/>
            <w:vAlign w:val="center"/>
          </w:tcPr>
          <w:p w14:paraId="5E86575A" w14:textId="77777777" w:rsidR="00B46B31" w:rsidRPr="001036D5" w:rsidRDefault="00B46B31" w:rsidP="00822E9A">
            <w:pPr>
              <w:pStyle w:val="TAH"/>
            </w:pPr>
            <w:r w:rsidRPr="001036D5">
              <w:t>Roaming with LBO</w:t>
            </w:r>
          </w:p>
        </w:tc>
        <w:tc>
          <w:tcPr>
            <w:tcW w:w="2777" w:type="dxa"/>
            <w:gridSpan w:val="2"/>
            <w:shd w:val="pct15" w:color="auto" w:fill="auto"/>
            <w:vAlign w:val="center"/>
          </w:tcPr>
          <w:p w14:paraId="62D20204" w14:textId="77777777" w:rsidR="00B46B31" w:rsidRPr="001036D5" w:rsidRDefault="00B46B31" w:rsidP="00822E9A">
            <w:pPr>
              <w:pStyle w:val="TAH"/>
            </w:pPr>
            <w:r w:rsidRPr="001036D5">
              <w:t>Roaming with HR</w:t>
            </w:r>
          </w:p>
        </w:tc>
      </w:tr>
      <w:tr w:rsidR="00B46B31" w14:paraId="3755BF1C" w14:textId="77777777" w:rsidTr="00822E9A">
        <w:tc>
          <w:tcPr>
            <w:tcW w:w="2724" w:type="dxa"/>
            <w:vMerge/>
            <w:shd w:val="pct15" w:color="auto" w:fill="auto"/>
            <w:vAlign w:val="center"/>
          </w:tcPr>
          <w:p w14:paraId="12B75664" w14:textId="77777777" w:rsidR="00B46B31" w:rsidRPr="001036D5" w:rsidRDefault="00B46B31" w:rsidP="00822E9A">
            <w:pPr>
              <w:pStyle w:val="TAH"/>
            </w:pPr>
          </w:p>
        </w:tc>
        <w:tc>
          <w:tcPr>
            <w:tcW w:w="1543" w:type="dxa"/>
            <w:vMerge/>
            <w:shd w:val="pct15" w:color="auto" w:fill="auto"/>
            <w:vAlign w:val="center"/>
          </w:tcPr>
          <w:p w14:paraId="1E79E7E3" w14:textId="77777777" w:rsidR="00B46B31" w:rsidRPr="001036D5" w:rsidRDefault="00B46B31" w:rsidP="00822E9A">
            <w:pPr>
              <w:pStyle w:val="TAH"/>
            </w:pPr>
          </w:p>
        </w:tc>
        <w:tc>
          <w:tcPr>
            <w:tcW w:w="1544" w:type="dxa"/>
            <w:shd w:val="pct15" w:color="auto" w:fill="auto"/>
            <w:vAlign w:val="center"/>
          </w:tcPr>
          <w:p w14:paraId="45C1B3B9" w14:textId="77777777" w:rsidR="00B46B31" w:rsidRPr="001036D5" w:rsidRDefault="00B46B31" w:rsidP="00822E9A">
            <w:pPr>
              <w:pStyle w:val="TAH"/>
            </w:pPr>
            <w:r w:rsidRPr="001036D5">
              <w:t>VPLMN</w:t>
            </w:r>
          </w:p>
        </w:tc>
        <w:tc>
          <w:tcPr>
            <w:tcW w:w="1267" w:type="dxa"/>
            <w:shd w:val="pct15" w:color="auto" w:fill="auto"/>
            <w:vAlign w:val="center"/>
          </w:tcPr>
          <w:p w14:paraId="3318AC41" w14:textId="77777777" w:rsidR="00B46B31" w:rsidRPr="001036D5" w:rsidRDefault="00B46B31" w:rsidP="00822E9A">
            <w:pPr>
              <w:pStyle w:val="TAH"/>
            </w:pPr>
            <w:r w:rsidRPr="001036D5">
              <w:t>HPLMN</w:t>
            </w:r>
          </w:p>
        </w:tc>
        <w:tc>
          <w:tcPr>
            <w:tcW w:w="1544" w:type="dxa"/>
            <w:shd w:val="pct15" w:color="auto" w:fill="auto"/>
            <w:vAlign w:val="center"/>
          </w:tcPr>
          <w:p w14:paraId="5495109B" w14:textId="77777777" w:rsidR="00B46B31" w:rsidRPr="001036D5" w:rsidRDefault="00B46B31" w:rsidP="00822E9A">
            <w:pPr>
              <w:pStyle w:val="TAH"/>
            </w:pPr>
            <w:r w:rsidRPr="001036D5">
              <w:t>VPLMN</w:t>
            </w:r>
          </w:p>
        </w:tc>
        <w:tc>
          <w:tcPr>
            <w:tcW w:w="1233" w:type="dxa"/>
            <w:shd w:val="pct15" w:color="auto" w:fill="auto"/>
            <w:vAlign w:val="center"/>
          </w:tcPr>
          <w:p w14:paraId="75AADFB9" w14:textId="77777777" w:rsidR="00B46B31" w:rsidRPr="001036D5" w:rsidRDefault="00B46B31" w:rsidP="00822E9A">
            <w:pPr>
              <w:pStyle w:val="TAH"/>
            </w:pPr>
            <w:r w:rsidRPr="001036D5">
              <w:t>HPLMN</w:t>
            </w:r>
          </w:p>
        </w:tc>
      </w:tr>
      <w:tr w:rsidR="00B46B31" w14:paraId="76DF955A" w14:textId="77777777" w:rsidTr="00822E9A">
        <w:tc>
          <w:tcPr>
            <w:tcW w:w="2724" w:type="dxa"/>
            <w:shd w:val="clear" w:color="auto" w:fill="auto"/>
            <w:vAlign w:val="center"/>
          </w:tcPr>
          <w:p w14:paraId="6F91553C" w14:textId="77777777" w:rsidR="00B46B31" w:rsidRPr="001036D5" w:rsidRDefault="00B46B31" w:rsidP="00822E9A">
            <w:pPr>
              <w:pStyle w:val="TAL"/>
            </w:pPr>
            <w:r w:rsidRPr="001036D5">
              <w:t>P-CSCF</w:t>
            </w:r>
          </w:p>
        </w:tc>
        <w:tc>
          <w:tcPr>
            <w:tcW w:w="1543" w:type="dxa"/>
            <w:shd w:val="clear" w:color="auto" w:fill="auto"/>
            <w:vAlign w:val="center"/>
          </w:tcPr>
          <w:p w14:paraId="357FC440" w14:textId="77777777" w:rsidR="00B46B31" w:rsidRPr="001036D5" w:rsidRDefault="00B46B31" w:rsidP="00822E9A">
            <w:pPr>
              <w:pStyle w:val="TAL"/>
            </w:pPr>
            <w:r w:rsidRPr="001036D5">
              <w:t>IRI-POI</w:t>
            </w:r>
          </w:p>
        </w:tc>
        <w:tc>
          <w:tcPr>
            <w:tcW w:w="1544" w:type="dxa"/>
            <w:shd w:val="clear" w:color="auto" w:fill="auto"/>
            <w:vAlign w:val="center"/>
          </w:tcPr>
          <w:p w14:paraId="0198A2FF" w14:textId="77777777" w:rsidR="00B46B31" w:rsidRPr="001036D5" w:rsidRDefault="00B46B31" w:rsidP="00822E9A">
            <w:pPr>
              <w:pStyle w:val="TAL"/>
            </w:pPr>
            <w:r w:rsidRPr="001036D5">
              <w:t>IRI-POI</w:t>
            </w:r>
          </w:p>
        </w:tc>
        <w:tc>
          <w:tcPr>
            <w:tcW w:w="1267" w:type="dxa"/>
            <w:shd w:val="clear" w:color="auto" w:fill="auto"/>
            <w:vAlign w:val="center"/>
          </w:tcPr>
          <w:p w14:paraId="57B1B8A6" w14:textId="77777777" w:rsidR="00B46B31" w:rsidRPr="001036D5" w:rsidRDefault="00B46B31" w:rsidP="00822E9A">
            <w:pPr>
              <w:pStyle w:val="TAL"/>
            </w:pPr>
            <w:r w:rsidRPr="001036D5">
              <w:t>n/a</w:t>
            </w:r>
          </w:p>
        </w:tc>
        <w:tc>
          <w:tcPr>
            <w:tcW w:w="1544" w:type="dxa"/>
            <w:shd w:val="clear" w:color="auto" w:fill="auto"/>
            <w:vAlign w:val="center"/>
          </w:tcPr>
          <w:p w14:paraId="580591FE" w14:textId="77777777" w:rsidR="00B46B31" w:rsidRPr="001036D5" w:rsidRDefault="00B46B31" w:rsidP="00822E9A">
            <w:pPr>
              <w:pStyle w:val="TAL"/>
            </w:pPr>
            <w:r>
              <w:t>n/a</w:t>
            </w:r>
          </w:p>
        </w:tc>
        <w:tc>
          <w:tcPr>
            <w:tcW w:w="1233" w:type="dxa"/>
            <w:shd w:val="clear" w:color="auto" w:fill="auto"/>
            <w:vAlign w:val="center"/>
          </w:tcPr>
          <w:p w14:paraId="68BEB2D5" w14:textId="77777777" w:rsidR="00B46B31" w:rsidRPr="001036D5" w:rsidRDefault="00B46B31" w:rsidP="00822E9A">
            <w:pPr>
              <w:pStyle w:val="TAL"/>
            </w:pPr>
            <w:r w:rsidRPr="001036D5">
              <w:t>IRI-POI</w:t>
            </w:r>
          </w:p>
        </w:tc>
      </w:tr>
      <w:tr w:rsidR="00B46B31" w14:paraId="321A9114" w14:textId="77777777" w:rsidTr="00822E9A">
        <w:tc>
          <w:tcPr>
            <w:tcW w:w="2724" w:type="dxa"/>
            <w:shd w:val="clear" w:color="auto" w:fill="auto"/>
            <w:vAlign w:val="center"/>
          </w:tcPr>
          <w:p w14:paraId="7A71A72F" w14:textId="77777777" w:rsidR="00B46B31" w:rsidRPr="001036D5" w:rsidRDefault="00B46B31" w:rsidP="00822E9A">
            <w:pPr>
              <w:pStyle w:val="TAL"/>
            </w:pPr>
            <w:r w:rsidRPr="001036D5">
              <w:t>IBCF</w:t>
            </w:r>
          </w:p>
        </w:tc>
        <w:tc>
          <w:tcPr>
            <w:tcW w:w="1543" w:type="dxa"/>
            <w:shd w:val="clear" w:color="auto" w:fill="auto"/>
            <w:vAlign w:val="center"/>
          </w:tcPr>
          <w:p w14:paraId="7527C243" w14:textId="77777777" w:rsidR="00B46B31" w:rsidRPr="001036D5" w:rsidRDefault="00B46B31" w:rsidP="00822E9A">
            <w:pPr>
              <w:pStyle w:val="TAL"/>
            </w:pPr>
            <w:r w:rsidRPr="001036D5">
              <w:t>n/a</w:t>
            </w:r>
          </w:p>
        </w:tc>
        <w:tc>
          <w:tcPr>
            <w:tcW w:w="1544" w:type="dxa"/>
            <w:shd w:val="clear" w:color="auto" w:fill="auto"/>
            <w:vAlign w:val="center"/>
          </w:tcPr>
          <w:p w14:paraId="11547EDA" w14:textId="77777777" w:rsidR="00B46B31" w:rsidRPr="001036D5" w:rsidRDefault="00B46B31" w:rsidP="00822E9A">
            <w:pPr>
              <w:pStyle w:val="TAL"/>
            </w:pPr>
            <w:r w:rsidRPr="001036D5">
              <w:t>n/a</w:t>
            </w:r>
          </w:p>
        </w:tc>
        <w:tc>
          <w:tcPr>
            <w:tcW w:w="1267" w:type="dxa"/>
            <w:shd w:val="clear" w:color="auto" w:fill="auto"/>
            <w:vAlign w:val="center"/>
          </w:tcPr>
          <w:p w14:paraId="71932412" w14:textId="77777777" w:rsidR="00B46B31" w:rsidRPr="001036D5" w:rsidRDefault="00B46B31" w:rsidP="00822E9A">
            <w:pPr>
              <w:pStyle w:val="TAL"/>
            </w:pPr>
            <w:r w:rsidRPr="001036D5">
              <w:t>IRI-POI</w:t>
            </w:r>
          </w:p>
        </w:tc>
        <w:tc>
          <w:tcPr>
            <w:tcW w:w="1544" w:type="dxa"/>
            <w:shd w:val="clear" w:color="auto" w:fill="auto"/>
            <w:vAlign w:val="center"/>
          </w:tcPr>
          <w:p w14:paraId="34DBAD31" w14:textId="77777777" w:rsidR="00B46B31" w:rsidRPr="001036D5" w:rsidRDefault="00B46B31" w:rsidP="00822E9A">
            <w:pPr>
              <w:pStyle w:val="TAL"/>
            </w:pPr>
            <w:r w:rsidRPr="001036D5">
              <w:t>n/a</w:t>
            </w:r>
          </w:p>
        </w:tc>
        <w:tc>
          <w:tcPr>
            <w:tcW w:w="1233" w:type="dxa"/>
            <w:shd w:val="clear" w:color="auto" w:fill="auto"/>
            <w:vAlign w:val="center"/>
          </w:tcPr>
          <w:p w14:paraId="6A9004F1" w14:textId="77777777" w:rsidR="00B46B31" w:rsidRPr="001036D5" w:rsidRDefault="00B46B31" w:rsidP="00822E9A">
            <w:pPr>
              <w:pStyle w:val="TAL"/>
            </w:pPr>
            <w:r w:rsidRPr="001036D5">
              <w:t>n/a</w:t>
            </w:r>
          </w:p>
        </w:tc>
      </w:tr>
      <w:tr w:rsidR="00B46B31" w14:paraId="5257ED22" w14:textId="77777777" w:rsidTr="00822E9A">
        <w:tc>
          <w:tcPr>
            <w:tcW w:w="2724" w:type="dxa"/>
            <w:shd w:val="clear" w:color="auto" w:fill="auto"/>
            <w:vAlign w:val="center"/>
          </w:tcPr>
          <w:p w14:paraId="403C8BF3" w14:textId="77777777" w:rsidR="00B46B31" w:rsidRPr="001036D5" w:rsidRDefault="00B46B31" w:rsidP="00822E9A">
            <w:pPr>
              <w:pStyle w:val="TAL"/>
            </w:pPr>
            <w:r w:rsidRPr="001036D5">
              <w:t xml:space="preserve">LMISF-IRI </w:t>
            </w:r>
          </w:p>
        </w:tc>
        <w:tc>
          <w:tcPr>
            <w:tcW w:w="1543" w:type="dxa"/>
            <w:shd w:val="clear" w:color="auto" w:fill="auto"/>
            <w:vAlign w:val="center"/>
          </w:tcPr>
          <w:p w14:paraId="6DD1C164" w14:textId="77777777" w:rsidR="00B46B31" w:rsidRPr="001036D5" w:rsidRDefault="00B46B31" w:rsidP="00822E9A">
            <w:pPr>
              <w:pStyle w:val="TAL"/>
            </w:pPr>
            <w:r w:rsidRPr="001036D5">
              <w:t>n/a</w:t>
            </w:r>
          </w:p>
        </w:tc>
        <w:tc>
          <w:tcPr>
            <w:tcW w:w="1544" w:type="dxa"/>
            <w:shd w:val="clear" w:color="auto" w:fill="auto"/>
            <w:vAlign w:val="center"/>
          </w:tcPr>
          <w:p w14:paraId="22F50A8C" w14:textId="77777777" w:rsidR="00B46B31" w:rsidRPr="001036D5" w:rsidRDefault="00B46B31" w:rsidP="00822E9A">
            <w:pPr>
              <w:pStyle w:val="TAL"/>
            </w:pPr>
            <w:r w:rsidRPr="001036D5">
              <w:t>n/a</w:t>
            </w:r>
          </w:p>
        </w:tc>
        <w:tc>
          <w:tcPr>
            <w:tcW w:w="1267" w:type="dxa"/>
            <w:shd w:val="clear" w:color="auto" w:fill="auto"/>
            <w:vAlign w:val="center"/>
          </w:tcPr>
          <w:p w14:paraId="2DA26205" w14:textId="77777777" w:rsidR="00B46B31" w:rsidRPr="001036D5" w:rsidRDefault="00B46B31" w:rsidP="00822E9A">
            <w:pPr>
              <w:pStyle w:val="TAL"/>
            </w:pPr>
            <w:r w:rsidRPr="001036D5">
              <w:t>n/a</w:t>
            </w:r>
          </w:p>
        </w:tc>
        <w:tc>
          <w:tcPr>
            <w:tcW w:w="1544" w:type="dxa"/>
            <w:shd w:val="clear" w:color="auto" w:fill="auto"/>
            <w:vAlign w:val="center"/>
          </w:tcPr>
          <w:p w14:paraId="49972665" w14:textId="77777777" w:rsidR="00B46B31" w:rsidRPr="001036D5" w:rsidRDefault="00B46B31" w:rsidP="00822E9A">
            <w:pPr>
              <w:pStyle w:val="TAL"/>
            </w:pPr>
            <w:r w:rsidRPr="001036D5">
              <w:t>IRI-POI</w:t>
            </w:r>
          </w:p>
        </w:tc>
        <w:tc>
          <w:tcPr>
            <w:tcW w:w="1233" w:type="dxa"/>
            <w:shd w:val="clear" w:color="auto" w:fill="auto"/>
            <w:vAlign w:val="center"/>
          </w:tcPr>
          <w:p w14:paraId="46A8BC98" w14:textId="77777777" w:rsidR="00B46B31" w:rsidRPr="001036D5" w:rsidRDefault="00B46B31" w:rsidP="00822E9A">
            <w:pPr>
              <w:pStyle w:val="TAL"/>
            </w:pPr>
            <w:r w:rsidRPr="001036D5">
              <w:t>n/a</w:t>
            </w:r>
          </w:p>
        </w:tc>
      </w:tr>
    </w:tbl>
    <w:p w14:paraId="7DCDA089" w14:textId="77777777" w:rsidR="00EB145B" w:rsidRDefault="00EB145B" w:rsidP="00EB145B">
      <w:pPr>
        <w:pStyle w:val="NO"/>
      </w:pPr>
    </w:p>
    <w:p w14:paraId="5494A520" w14:textId="77777777" w:rsidR="00EB145B" w:rsidRPr="00E84C51" w:rsidRDefault="00EB145B" w:rsidP="00EB145B">
      <w:pPr>
        <w:pStyle w:val="NO"/>
      </w:pPr>
      <w:r>
        <w:t>NOT</w:t>
      </w:r>
      <w:r w:rsidRPr="00E84C51">
        <w:t>E 1:</w:t>
      </w:r>
      <w:r w:rsidRPr="00E84C51">
        <w:tab/>
        <w:t>Only for SMS over IMS not involving the emergency center.</w:t>
      </w:r>
    </w:p>
    <w:p w14:paraId="658F921E" w14:textId="77777777" w:rsidR="00EB145B" w:rsidRPr="00E84C51" w:rsidRDefault="00EB145B" w:rsidP="00EB145B">
      <w:pPr>
        <w:pStyle w:val="NO"/>
      </w:pPr>
      <w:r w:rsidRPr="00E84C51">
        <w:t>NOTE 2:</w:t>
      </w:r>
      <w:r w:rsidRPr="00E84C51">
        <w:tab/>
        <w:t>Only for SMS over IMS to emergency centers.</w:t>
      </w:r>
    </w:p>
    <w:p w14:paraId="4FE56C67" w14:textId="77777777" w:rsidR="00EB145B" w:rsidRPr="00E84C51" w:rsidRDefault="00EB145B" w:rsidP="00EB145B">
      <w:pPr>
        <w:pStyle w:val="NO"/>
      </w:pPr>
      <w:r w:rsidRPr="00E84C51">
        <w:t>NOTE 3:</w:t>
      </w:r>
      <w:r w:rsidRPr="00E84C51">
        <w:tab/>
        <w:t>The use of "n/a" in the above table implies that the LI function is not applicable to the NF for the indicated scenario.</w:t>
      </w:r>
    </w:p>
    <w:p w14:paraId="2F7C8DA6" w14:textId="77777777" w:rsidR="00EB145B" w:rsidRPr="00E84C51" w:rsidRDefault="00EB145B" w:rsidP="00EB145B">
      <w:pPr>
        <w:pStyle w:val="NO"/>
      </w:pPr>
      <w:r w:rsidRPr="00E84C51">
        <w:t>NOTE 4:</w:t>
      </w:r>
      <w:r w:rsidRPr="00E84C51">
        <w:tab/>
        <w:t>The LIPF is not aware of the above role played by the host NFs in providing the LI functions</w:t>
      </w:r>
    </w:p>
    <w:p w14:paraId="5852F82A" w14:textId="77777777" w:rsidR="00EB145B" w:rsidRPr="00E84C51" w:rsidRDefault="00EB145B" w:rsidP="00EB145B">
      <w:pPr>
        <w:pStyle w:val="NO"/>
      </w:pPr>
      <w:r w:rsidRPr="00E84C51">
        <w:t>NOTE 5:</w:t>
      </w:r>
      <w:r w:rsidRPr="00E84C51">
        <w:tab/>
        <w:t>MDF2, MDF3 and LI-LCS Client which are also involved in providing the LI functions are not shown in the tables above.</w:t>
      </w:r>
    </w:p>
    <w:p w14:paraId="02073B74" w14:textId="07714854" w:rsidR="00EB145B" w:rsidRDefault="008602A2" w:rsidP="00EB145B">
      <w:pPr>
        <w:pStyle w:val="Heading1"/>
      </w:pPr>
      <w:bookmarkStart w:id="685" w:name="_Toc145185622"/>
      <w:bookmarkStart w:id="686" w:name="_Hlk68443045"/>
      <w:r>
        <w:t>G.</w:t>
      </w:r>
      <w:r w:rsidR="00EB145B">
        <w:t>7</w:t>
      </w:r>
      <w:r w:rsidR="00EB145B">
        <w:tab/>
        <w:t>PTC</w:t>
      </w:r>
      <w:bookmarkEnd w:id="685"/>
    </w:p>
    <w:p w14:paraId="6A807C99" w14:textId="6515BD2B" w:rsidR="00EB145B" w:rsidRDefault="008602A2" w:rsidP="00EB145B">
      <w:pPr>
        <w:pStyle w:val="Heading2"/>
      </w:pPr>
      <w:bookmarkStart w:id="687" w:name="_Toc145185623"/>
      <w:r>
        <w:t>G.</w:t>
      </w:r>
      <w:r w:rsidR="00EB145B">
        <w:t>7.1</w:t>
      </w:r>
      <w:r w:rsidR="00EB145B">
        <w:tab/>
        <w:t>Scope of interception</w:t>
      </w:r>
      <w:bookmarkEnd w:id="687"/>
    </w:p>
    <w:p w14:paraId="5E38E0E9" w14:textId="77777777" w:rsidR="00EB145B" w:rsidRDefault="00EB145B" w:rsidP="00EB145B">
      <w:r>
        <w:t>The illustrations shown in this clause are for the service type PTC.</w:t>
      </w:r>
    </w:p>
    <w:p w14:paraId="471927A1" w14:textId="77777777" w:rsidR="00EB145B" w:rsidRDefault="00EB145B" w:rsidP="00EB145B">
      <w:r>
        <w:t>The interception of service type of PTC is done by the IRI-POI and CC-POI present in the PTC server and includes delivery of IRI or CC based on the delivery type indicated in the warrant.</w:t>
      </w:r>
    </w:p>
    <w:p w14:paraId="2B12354A" w14:textId="77777777" w:rsidR="00EB145B" w:rsidRDefault="00EB145B" w:rsidP="00EB145B">
      <w:r>
        <w:t>The following target identifiers are applicable to the service type of PTC for provisioning the IRI-POI/CC-POI at the PTC Server:</w:t>
      </w:r>
    </w:p>
    <w:p w14:paraId="74931DA3" w14:textId="77777777" w:rsidR="00EB145B" w:rsidRDefault="00EB145B" w:rsidP="00EB145B">
      <w:pPr>
        <w:pStyle w:val="B1"/>
      </w:pPr>
      <w:r>
        <w:t>-</w:t>
      </w:r>
      <w:r>
        <w:tab/>
        <w:t>IMPU.</w:t>
      </w:r>
    </w:p>
    <w:p w14:paraId="4AE4FA8A" w14:textId="77777777" w:rsidR="00EB145B" w:rsidRDefault="00EB145B" w:rsidP="00EB145B">
      <w:pPr>
        <w:pStyle w:val="B1"/>
      </w:pPr>
      <w:r>
        <w:t>-</w:t>
      </w:r>
      <w:r>
        <w:tab/>
        <w:t>IMPI.</w:t>
      </w:r>
    </w:p>
    <w:p w14:paraId="4D6C5194" w14:textId="77777777" w:rsidR="00EB145B" w:rsidRDefault="00EB145B" w:rsidP="00EB145B">
      <w:pPr>
        <w:pStyle w:val="B1"/>
      </w:pPr>
      <w:r>
        <w:t>-</w:t>
      </w:r>
      <w:r>
        <w:tab/>
        <w:t>MCPTT ID.</w:t>
      </w:r>
    </w:p>
    <w:p w14:paraId="4F82859D" w14:textId="77777777" w:rsidR="00EB145B" w:rsidRDefault="00EB145B" w:rsidP="00EB145B">
      <w:pPr>
        <w:pStyle w:val="B1"/>
      </w:pPr>
      <w:r>
        <w:t>-</w:t>
      </w:r>
      <w:r>
        <w:tab/>
        <w:t>Instant ID URN.</w:t>
      </w:r>
    </w:p>
    <w:p w14:paraId="5D4CB29F" w14:textId="77777777" w:rsidR="00EB145B" w:rsidRDefault="00EB145B" w:rsidP="00EB145B">
      <w:pPr>
        <w:pStyle w:val="B1"/>
      </w:pPr>
      <w:r>
        <w:t>-</w:t>
      </w:r>
      <w:r>
        <w:tab/>
        <w:t>Chat group ID.</w:t>
      </w:r>
    </w:p>
    <w:p w14:paraId="626D6EC0" w14:textId="77777777" w:rsidR="00EB145B" w:rsidRDefault="00EB145B" w:rsidP="00EB145B">
      <w:r>
        <w:t>The following target identifiers are applicable to the service type of PTC for provisioning the IRI-POI at the HSS:</w:t>
      </w:r>
    </w:p>
    <w:p w14:paraId="1B3EB8A8" w14:textId="77777777" w:rsidR="00EB145B" w:rsidRDefault="00EB145B" w:rsidP="00EB145B">
      <w:pPr>
        <w:pStyle w:val="B1"/>
      </w:pPr>
      <w:r>
        <w:t>-</w:t>
      </w:r>
      <w:r>
        <w:tab/>
        <w:t>IMPU.</w:t>
      </w:r>
    </w:p>
    <w:p w14:paraId="503ED701" w14:textId="77777777" w:rsidR="00EB145B" w:rsidRDefault="00EB145B" w:rsidP="00EB145B">
      <w:pPr>
        <w:pStyle w:val="B1"/>
      </w:pPr>
      <w:r>
        <w:t>-</w:t>
      </w:r>
      <w:r>
        <w:tab/>
        <w:t>IMPI.</w:t>
      </w:r>
    </w:p>
    <w:p w14:paraId="15CB1044" w14:textId="77777777" w:rsidR="00EB145B" w:rsidRDefault="00EB145B" w:rsidP="00EB145B">
      <w:r>
        <w:t>The target identity in the IMPU format may contain a SIP URI, TEL URI.</w:t>
      </w:r>
    </w:p>
    <w:p w14:paraId="2A3BBE72" w14:textId="407D6F42" w:rsidR="00EB145B" w:rsidRDefault="008602A2" w:rsidP="00EB145B">
      <w:pPr>
        <w:pStyle w:val="Heading2"/>
      </w:pPr>
      <w:bookmarkStart w:id="688" w:name="_Toc145185624"/>
      <w:r>
        <w:t>G.</w:t>
      </w:r>
      <w:r w:rsidR="00EB145B">
        <w:t>7.2</w:t>
      </w:r>
      <w:r w:rsidR="00EB145B">
        <w:tab/>
        <w:t>LIPF logic for service type of PTC</w:t>
      </w:r>
      <w:bookmarkEnd w:id="688"/>
    </w:p>
    <w:p w14:paraId="5105E8AA" w14:textId="5F5F4571" w:rsidR="00EB145B" w:rsidRPr="00657FAE" w:rsidRDefault="00EB145B" w:rsidP="00EB145B">
      <w:r>
        <w:t xml:space="preserve">Figure </w:t>
      </w:r>
      <w:r w:rsidR="008602A2">
        <w:t>G.</w:t>
      </w:r>
      <w:r>
        <w:t>7-1 illustrates the LIPF logic for the provisioning of IRI-POI/CC-POI in the PTC server.</w:t>
      </w:r>
    </w:p>
    <w:p w14:paraId="6ABBA602" w14:textId="77777777" w:rsidR="00EB145B" w:rsidRDefault="00EB145B" w:rsidP="00EB145B">
      <w:pPr>
        <w:pStyle w:val="TH"/>
      </w:pPr>
      <w:r>
        <w:object w:dxaOrig="8532" w:dyaOrig="8616" w14:anchorId="09D735DE">
          <v:shape id="_x0000_i1049" type="#_x0000_t75" style="width:426pt;height:6in" o:ole="">
            <v:imagedata r:id="rId64" o:title=""/>
          </v:shape>
          <o:OLEObject Type="Embed" ProgID="Visio.Drawing.15" ShapeID="_x0000_i1049" DrawAspect="Content" ObjectID="_1756542796" r:id="rId65"/>
        </w:object>
      </w:r>
    </w:p>
    <w:p w14:paraId="3BDC9C47" w14:textId="181A9BB4" w:rsidR="00EB145B" w:rsidRPr="00A64126" w:rsidRDefault="00EB145B" w:rsidP="00EB145B">
      <w:pPr>
        <w:pStyle w:val="TF"/>
      </w:pPr>
      <w:r>
        <w:t xml:space="preserve">Figure </w:t>
      </w:r>
      <w:r w:rsidR="008602A2">
        <w:t>G.</w:t>
      </w:r>
      <w:r>
        <w:t>7-1: LIPF logic for provisioning the IRI-POI/CC-POI in PTC Server for the service type of PTC</w:t>
      </w:r>
    </w:p>
    <w:p w14:paraId="19642BCF" w14:textId="59702074" w:rsidR="00EB145B" w:rsidRPr="00D14842" w:rsidRDefault="00EB145B" w:rsidP="00EB145B">
      <w:r>
        <w:t>When the Chat Group ID is used as the target ID, the PTC server happens to intercept when the indicated chat group ID is used for a PTC chat session.</w:t>
      </w:r>
    </w:p>
    <w:p w14:paraId="32F159C6" w14:textId="4E3CCFC4" w:rsidR="00EB145B" w:rsidRDefault="008602A2" w:rsidP="00EB145B">
      <w:pPr>
        <w:pStyle w:val="Heading1"/>
      </w:pPr>
      <w:bookmarkStart w:id="689" w:name="_Toc145185625"/>
      <w:bookmarkEnd w:id="686"/>
      <w:r>
        <w:t>G.</w:t>
      </w:r>
      <w:r w:rsidR="00EB145B">
        <w:t>8</w:t>
      </w:r>
      <w:r w:rsidR="00EB145B">
        <w:tab/>
        <w:t>LALS</w:t>
      </w:r>
      <w:bookmarkEnd w:id="689"/>
    </w:p>
    <w:p w14:paraId="700DD5E5" w14:textId="00FF7896" w:rsidR="00EB145B" w:rsidRDefault="008602A2" w:rsidP="00EB145B">
      <w:pPr>
        <w:pStyle w:val="Heading2"/>
      </w:pPr>
      <w:bookmarkStart w:id="690" w:name="_Toc145185626"/>
      <w:r>
        <w:t>G.</w:t>
      </w:r>
      <w:r w:rsidR="00EB145B">
        <w:t>8.1</w:t>
      </w:r>
      <w:r w:rsidR="00EB145B">
        <w:tab/>
        <w:t>Scope of interception</w:t>
      </w:r>
      <w:bookmarkEnd w:id="690"/>
    </w:p>
    <w:p w14:paraId="5DD3B1A5" w14:textId="77777777" w:rsidR="00EB145B" w:rsidRDefault="00EB145B" w:rsidP="00EB145B">
      <w:r>
        <w:t>The illustrations shown in this clause are for the service type LALS.</w:t>
      </w:r>
    </w:p>
    <w:p w14:paraId="1D52DFBC" w14:textId="77777777" w:rsidR="00EB145B" w:rsidRDefault="00EB145B" w:rsidP="00EB145B">
      <w:r>
        <w:t>The interception of service type of LALS includes the delivery of target’s location information either immediate (at the time of provisioning) or periodic by the LI-LCS Client.</w:t>
      </w:r>
    </w:p>
    <w:p w14:paraId="0F5DEC24" w14:textId="1C3C081D" w:rsidR="00EB145B" w:rsidRDefault="008602A2" w:rsidP="00EB145B">
      <w:pPr>
        <w:pStyle w:val="Heading2"/>
      </w:pPr>
      <w:bookmarkStart w:id="691" w:name="_Toc145185627"/>
      <w:r>
        <w:t>G.</w:t>
      </w:r>
      <w:r w:rsidR="00EB145B">
        <w:t>8.2</w:t>
      </w:r>
      <w:r w:rsidR="00EB145B">
        <w:tab/>
        <w:t>LIPF logic for service type of LALS</w:t>
      </w:r>
      <w:bookmarkEnd w:id="691"/>
    </w:p>
    <w:p w14:paraId="2138E770" w14:textId="6F7AECF4" w:rsidR="00EB145B" w:rsidRDefault="00EB145B" w:rsidP="00EB145B">
      <w:r>
        <w:t xml:space="preserve">Figure </w:t>
      </w:r>
      <w:r w:rsidR="008602A2">
        <w:t>G.</w:t>
      </w:r>
      <w:r>
        <w:t>8-1 illustrates the LIPF logic for the provisioning of LI-LCS Client.</w:t>
      </w:r>
    </w:p>
    <w:p w14:paraId="1F137CAC" w14:textId="77777777" w:rsidR="00EB145B" w:rsidRDefault="00EB145B" w:rsidP="00EB145B">
      <w:pPr>
        <w:pStyle w:val="TH"/>
      </w:pPr>
      <w:r>
        <w:object w:dxaOrig="7068" w:dyaOrig="7968" w14:anchorId="203A3C93">
          <v:shape id="_x0000_i1050" type="#_x0000_t75" style="width:324pt;height:366pt" o:ole="">
            <v:imagedata r:id="rId66" o:title=""/>
          </v:shape>
          <o:OLEObject Type="Embed" ProgID="Visio.Drawing.15" ShapeID="_x0000_i1050" DrawAspect="Content" ObjectID="_1756542797" r:id="rId67"/>
        </w:object>
      </w:r>
    </w:p>
    <w:p w14:paraId="49A282D0" w14:textId="32AFB341" w:rsidR="00EB145B" w:rsidRPr="0053682A" w:rsidRDefault="00EB145B" w:rsidP="00EB145B">
      <w:pPr>
        <w:pStyle w:val="TF"/>
        <w:rPr>
          <w:sz w:val="32"/>
          <w:szCs w:val="32"/>
        </w:rPr>
      </w:pPr>
      <w:r>
        <w:t xml:space="preserve">Figure </w:t>
      </w:r>
      <w:r w:rsidR="008602A2">
        <w:t>G.</w:t>
      </w:r>
      <w:r>
        <w:t>8-1: LIPF logic the provisioning of LI-LCS Client for the service type of LA</w:t>
      </w:r>
      <w:r w:rsidRPr="0053682A">
        <w:t>LS</w:t>
      </w:r>
    </w:p>
    <w:p w14:paraId="338A2190" w14:textId="77777777" w:rsidR="00527482" w:rsidRDefault="00527482" w:rsidP="00527482">
      <w:pPr>
        <w:pStyle w:val="Heading8"/>
      </w:pPr>
      <w:bookmarkStart w:id="692" w:name="_Toc145185628"/>
      <w:r w:rsidRPr="004D3578">
        <w:t xml:space="preserve">Annex </w:t>
      </w:r>
      <w:r>
        <w:t>H</w:t>
      </w:r>
      <w:r w:rsidRPr="004D3578">
        <w:t xml:space="preserve"> (normative):</w:t>
      </w:r>
      <w:r>
        <w:t xml:space="preserve"> XSD Schema for State Transfers</w:t>
      </w:r>
      <w:bookmarkEnd w:id="692"/>
    </w:p>
    <w:p w14:paraId="59F1BA67" w14:textId="539EF065" w:rsidR="007C78CD" w:rsidRPr="00F25D41" w:rsidRDefault="007C78CD" w:rsidP="007C78CD">
      <w:r>
        <w:t xml:space="preserve">The XSD schema describing the structures used for state transfer is given in the file </w:t>
      </w:r>
      <w:r w:rsidRPr="007C78CD">
        <w:rPr>
          <w:i/>
          <w:iCs/>
        </w:rPr>
        <w:t>urn_3GPP_ns_li_3GPPStateTransfer.xsd</w:t>
      </w:r>
      <w:r>
        <w:rPr>
          <w:i/>
          <w:iCs/>
        </w:rPr>
        <w:t xml:space="preserve"> </w:t>
      </w:r>
      <w:r>
        <w:t>which accompanies the present document.</w:t>
      </w:r>
    </w:p>
    <w:p w14:paraId="4C78E65F" w14:textId="1B317037" w:rsidR="00DE382E" w:rsidRPr="00760004" w:rsidRDefault="00DE382E" w:rsidP="00DE382E">
      <w:r w:rsidRPr="00760004">
        <w:br w:type="page"/>
      </w:r>
    </w:p>
    <w:p w14:paraId="05D1AE22" w14:textId="4880DF25" w:rsidR="00080512" w:rsidRPr="00760004" w:rsidRDefault="00A00101" w:rsidP="003D4383">
      <w:pPr>
        <w:pStyle w:val="Heading8"/>
      </w:pPr>
      <w:bookmarkStart w:id="693" w:name="_Toc145185629"/>
      <w:r w:rsidRPr="00760004">
        <w:t>Annex Z (informative):</w:t>
      </w:r>
      <w:r w:rsidR="00C1575F">
        <w:br/>
      </w:r>
      <w:r w:rsidR="00080512" w:rsidRPr="00760004">
        <w:t>Change history</w:t>
      </w:r>
      <w:bookmarkEnd w:id="693"/>
    </w:p>
    <w:bookmarkEnd w:id="622"/>
    <w:p w14:paraId="70C9AB74" w14:textId="77777777" w:rsidR="00054A22" w:rsidRPr="0076000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09"/>
        <w:gridCol w:w="992"/>
        <w:gridCol w:w="567"/>
        <w:gridCol w:w="425"/>
        <w:gridCol w:w="425"/>
        <w:gridCol w:w="5010"/>
        <w:gridCol w:w="708"/>
      </w:tblGrid>
      <w:tr w:rsidR="003C3971" w:rsidRPr="00760004" w14:paraId="7E3A5F3B" w14:textId="77777777" w:rsidTr="00C1575F">
        <w:trPr>
          <w:cantSplit/>
          <w:tblHeader/>
        </w:trPr>
        <w:tc>
          <w:tcPr>
            <w:tcW w:w="9639" w:type="dxa"/>
            <w:gridSpan w:val="8"/>
            <w:tcBorders>
              <w:bottom w:val="nil"/>
            </w:tcBorders>
            <w:shd w:val="solid" w:color="FFFFFF" w:fill="auto"/>
          </w:tcPr>
          <w:p w14:paraId="03C3810C" w14:textId="77777777" w:rsidR="003C3971" w:rsidRPr="00760004" w:rsidRDefault="003C3971" w:rsidP="00C1575F">
            <w:pPr>
              <w:pStyle w:val="TAL"/>
              <w:keepNext w:val="0"/>
              <w:keepLines w:val="0"/>
              <w:jc w:val="center"/>
              <w:rPr>
                <w:b/>
                <w:sz w:val="16"/>
              </w:rPr>
            </w:pPr>
            <w:r w:rsidRPr="00760004">
              <w:rPr>
                <w:b/>
              </w:rPr>
              <w:t>Change history</w:t>
            </w:r>
          </w:p>
        </w:tc>
      </w:tr>
      <w:tr w:rsidR="007875A3" w:rsidRPr="00760004" w14:paraId="4D07A23A" w14:textId="77777777" w:rsidTr="007875A3">
        <w:trPr>
          <w:tblHeader/>
        </w:trPr>
        <w:tc>
          <w:tcPr>
            <w:tcW w:w="803" w:type="dxa"/>
            <w:shd w:val="pct10" w:color="auto" w:fill="FFFFFF"/>
          </w:tcPr>
          <w:p w14:paraId="20644B47" w14:textId="77777777" w:rsidR="003C3971" w:rsidRPr="00760004" w:rsidRDefault="003C3971" w:rsidP="00C1575F">
            <w:pPr>
              <w:pStyle w:val="TAL"/>
              <w:keepNext w:val="0"/>
              <w:keepLines w:val="0"/>
              <w:rPr>
                <w:b/>
                <w:sz w:val="16"/>
              </w:rPr>
            </w:pPr>
            <w:r w:rsidRPr="00760004">
              <w:rPr>
                <w:b/>
                <w:sz w:val="16"/>
              </w:rPr>
              <w:t>Date</w:t>
            </w:r>
          </w:p>
        </w:tc>
        <w:tc>
          <w:tcPr>
            <w:tcW w:w="709" w:type="dxa"/>
            <w:shd w:val="pct10" w:color="auto" w:fill="FFFFFF"/>
          </w:tcPr>
          <w:p w14:paraId="42A8AB8C" w14:textId="77777777" w:rsidR="003C3971" w:rsidRPr="00760004" w:rsidRDefault="00DF2B1F" w:rsidP="00C1575F">
            <w:pPr>
              <w:pStyle w:val="TAL"/>
              <w:keepNext w:val="0"/>
              <w:keepLines w:val="0"/>
              <w:rPr>
                <w:b/>
                <w:sz w:val="16"/>
              </w:rPr>
            </w:pPr>
            <w:r w:rsidRPr="00760004">
              <w:rPr>
                <w:b/>
                <w:sz w:val="16"/>
              </w:rPr>
              <w:t>Meeting</w:t>
            </w:r>
          </w:p>
        </w:tc>
        <w:tc>
          <w:tcPr>
            <w:tcW w:w="992" w:type="dxa"/>
            <w:shd w:val="pct10" w:color="auto" w:fill="FFFFFF"/>
          </w:tcPr>
          <w:p w14:paraId="5BCA0202" w14:textId="77777777" w:rsidR="003C3971" w:rsidRPr="00760004" w:rsidRDefault="003C3971" w:rsidP="00C1575F">
            <w:pPr>
              <w:pStyle w:val="TAL"/>
              <w:keepNext w:val="0"/>
              <w:keepLines w:val="0"/>
              <w:rPr>
                <w:b/>
                <w:sz w:val="16"/>
              </w:rPr>
            </w:pPr>
            <w:r w:rsidRPr="00760004">
              <w:rPr>
                <w:b/>
                <w:sz w:val="16"/>
              </w:rPr>
              <w:t>TDoc</w:t>
            </w:r>
          </w:p>
        </w:tc>
        <w:tc>
          <w:tcPr>
            <w:tcW w:w="567" w:type="dxa"/>
            <w:shd w:val="pct10" w:color="auto" w:fill="FFFFFF"/>
          </w:tcPr>
          <w:p w14:paraId="6FBBF2FF" w14:textId="77777777" w:rsidR="003C3971" w:rsidRPr="00760004" w:rsidRDefault="003C3971" w:rsidP="00C1575F">
            <w:pPr>
              <w:pStyle w:val="TAL"/>
              <w:keepNext w:val="0"/>
              <w:keepLines w:val="0"/>
              <w:rPr>
                <w:b/>
                <w:sz w:val="16"/>
              </w:rPr>
            </w:pPr>
            <w:r w:rsidRPr="00760004">
              <w:rPr>
                <w:b/>
                <w:sz w:val="16"/>
              </w:rPr>
              <w:t>CR</w:t>
            </w:r>
          </w:p>
        </w:tc>
        <w:tc>
          <w:tcPr>
            <w:tcW w:w="425" w:type="dxa"/>
            <w:shd w:val="pct10" w:color="auto" w:fill="FFFFFF"/>
          </w:tcPr>
          <w:p w14:paraId="18660C89" w14:textId="77777777" w:rsidR="003C3971" w:rsidRPr="00760004" w:rsidRDefault="003C3971" w:rsidP="00C1575F">
            <w:pPr>
              <w:pStyle w:val="TAL"/>
              <w:keepNext w:val="0"/>
              <w:keepLines w:val="0"/>
              <w:rPr>
                <w:b/>
                <w:sz w:val="16"/>
              </w:rPr>
            </w:pPr>
            <w:r w:rsidRPr="00760004">
              <w:rPr>
                <w:b/>
                <w:sz w:val="16"/>
              </w:rPr>
              <w:t>Rev</w:t>
            </w:r>
          </w:p>
        </w:tc>
        <w:tc>
          <w:tcPr>
            <w:tcW w:w="425" w:type="dxa"/>
            <w:shd w:val="pct10" w:color="auto" w:fill="FFFFFF"/>
          </w:tcPr>
          <w:p w14:paraId="1DFBACD4" w14:textId="77777777" w:rsidR="003C3971" w:rsidRPr="00760004" w:rsidRDefault="003C3971" w:rsidP="00C1575F">
            <w:pPr>
              <w:pStyle w:val="TAL"/>
              <w:keepNext w:val="0"/>
              <w:keepLines w:val="0"/>
              <w:rPr>
                <w:b/>
                <w:sz w:val="16"/>
              </w:rPr>
            </w:pPr>
            <w:r w:rsidRPr="00760004">
              <w:rPr>
                <w:b/>
                <w:sz w:val="16"/>
              </w:rPr>
              <w:t>Cat</w:t>
            </w:r>
          </w:p>
        </w:tc>
        <w:tc>
          <w:tcPr>
            <w:tcW w:w="5010" w:type="dxa"/>
            <w:shd w:val="pct10" w:color="auto" w:fill="FFFFFF"/>
          </w:tcPr>
          <w:p w14:paraId="5B21F850" w14:textId="77777777" w:rsidR="003C3971" w:rsidRPr="00760004" w:rsidRDefault="003C3971" w:rsidP="00C1575F">
            <w:pPr>
              <w:pStyle w:val="TAL"/>
              <w:keepNext w:val="0"/>
              <w:keepLines w:val="0"/>
              <w:rPr>
                <w:b/>
                <w:sz w:val="16"/>
              </w:rPr>
            </w:pPr>
            <w:r w:rsidRPr="00760004">
              <w:rPr>
                <w:b/>
                <w:sz w:val="16"/>
              </w:rPr>
              <w:t>Subject/Comment</w:t>
            </w:r>
          </w:p>
        </w:tc>
        <w:tc>
          <w:tcPr>
            <w:tcW w:w="708" w:type="dxa"/>
            <w:shd w:val="pct10" w:color="auto" w:fill="FFFFFF"/>
          </w:tcPr>
          <w:p w14:paraId="413FF0DA" w14:textId="77777777" w:rsidR="003C3971" w:rsidRPr="00760004" w:rsidRDefault="003C3971" w:rsidP="00C1575F">
            <w:pPr>
              <w:pStyle w:val="TAL"/>
              <w:keepNext w:val="0"/>
              <w:keepLines w:val="0"/>
              <w:rPr>
                <w:b/>
                <w:sz w:val="16"/>
              </w:rPr>
            </w:pPr>
            <w:r w:rsidRPr="00760004">
              <w:rPr>
                <w:b/>
                <w:sz w:val="16"/>
              </w:rPr>
              <w:t>New vers</w:t>
            </w:r>
            <w:r w:rsidR="00DF2B1F" w:rsidRPr="00760004">
              <w:rPr>
                <w:b/>
                <w:sz w:val="16"/>
              </w:rPr>
              <w:t>ion</w:t>
            </w:r>
          </w:p>
        </w:tc>
      </w:tr>
      <w:tr w:rsidR="007875A3" w:rsidRPr="00760004" w14:paraId="4500A235" w14:textId="77777777" w:rsidTr="007875A3">
        <w:tc>
          <w:tcPr>
            <w:tcW w:w="803" w:type="dxa"/>
            <w:shd w:val="solid" w:color="FFFFFF" w:fill="auto"/>
          </w:tcPr>
          <w:p w14:paraId="38E76C67" w14:textId="682E2EA5" w:rsidR="002962DD" w:rsidRPr="00760004" w:rsidRDefault="002962DD" w:rsidP="00C1575F">
            <w:pPr>
              <w:pStyle w:val="TAL"/>
              <w:keepNext w:val="0"/>
              <w:keepLines w:val="0"/>
              <w:rPr>
                <w:sz w:val="16"/>
              </w:rPr>
            </w:pPr>
            <w:r w:rsidRPr="00760004">
              <w:rPr>
                <w:sz w:val="16"/>
              </w:rPr>
              <w:t>2019-03</w:t>
            </w:r>
          </w:p>
        </w:tc>
        <w:tc>
          <w:tcPr>
            <w:tcW w:w="709" w:type="dxa"/>
            <w:shd w:val="solid" w:color="FFFFFF" w:fill="auto"/>
          </w:tcPr>
          <w:p w14:paraId="21368363" w14:textId="75B1F014" w:rsidR="002962DD" w:rsidRPr="00760004" w:rsidRDefault="002962DD" w:rsidP="00C1575F">
            <w:pPr>
              <w:pStyle w:val="TAL"/>
              <w:keepNext w:val="0"/>
              <w:keepLines w:val="0"/>
              <w:rPr>
                <w:sz w:val="16"/>
              </w:rPr>
            </w:pPr>
            <w:r w:rsidRPr="00760004">
              <w:rPr>
                <w:sz w:val="16"/>
              </w:rPr>
              <w:t>SA#83</w:t>
            </w:r>
          </w:p>
        </w:tc>
        <w:tc>
          <w:tcPr>
            <w:tcW w:w="992" w:type="dxa"/>
            <w:shd w:val="solid" w:color="FFFFFF" w:fill="auto"/>
          </w:tcPr>
          <w:p w14:paraId="435B29E2" w14:textId="75A5D4C0" w:rsidR="002962DD" w:rsidRPr="00760004" w:rsidRDefault="002962DD" w:rsidP="00C1575F">
            <w:pPr>
              <w:pStyle w:val="TAL"/>
              <w:keepNext w:val="0"/>
              <w:keepLines w:val="0"/>
              <w:rPr>
                <w:sz w:val="16"/>
              </w:rPr>
            </w:pPr>
            <w:r w:rsidRPr="00760004">
              <w:rPr>
                <w:sz w:val="16"/>
              </w:rPr>
              <w:t>SP-190044</w:t>
            </w:r>
          </w:p>
        </w:tc>
        <w:tc>
          <w:tcPr>
            <w:tcW w:w="567" w:type="dxa"/>
            <w:shd w:val="solid" w:color="FFFFFF" w:fill="auto"/>
          </w:tcPr>
          <w:p w14:paraId="1B62906E" w14:textId="37E194E7" w:rsidR="002962DD" w:rsidRPr="00760004" w:rsidRDefault="002962DD" w:rsidP="00C1575F">
            <w:pPr>
              <w:pStyle w:val="TAL"/>
              <w:keepNext w:val="0"/>
              <w:keepLines w:val="0"/>
              <w:rPr>
                <w:sz w:val="16"/>
              </w:rPr>
            </w:pPr>
          </w:p>
        </w:tc>
        <w:tc>
          <w:tcPr>
            <w:tcW w:w="425" w:type="dxa"/>
            <w:shd w:val="solid" w:color="FFFFFF" w:fill="auto"/>
          </w:tcPr>
          <w:p w14:paraId="2F4B90D2" w14:textId="54D562B8" w:rsidR="002962DD" w:rsidRPr="00760004" w:rsidRDefault="002962DD" w:rsidP="00C1575F">
            <w:pPr>
              <w:pStyle w:val="TAL"/>
              <w:keepNext w:val="0"/>
              <w:keepLines w:val="0"/>
              <w:rPr>
                <w:sz w:val="16"/>
              </w:rPr>
            </w:pPr>
          </w:p>
        </w:tc>
        <w:tc>
          <w:tcPr>
            <w:tcW w:w="425" w:type="dxa"/>
            <w:shd w:val="solid" w:color="FFFFFF" w:fill="auto"/>
          </w:tcPr>
          <w:p w14:paraId="00FF9F5C" w14:textId="1AD7689F" w:rsidR="002962DD" w:rsidRPr="00760004" w:rsidRDefault="002962DD" w:rsidP="00C1575F">
            <w:pPr>
              <w:pStyle w:val="TAL"/>
              <w:keepNext w:val="0"/>
              <w:keepLines w:val="0"/>
              <w:rPr>
                <w:sz w:val="16"/>
              </w:rPr>
            </w:pPr>
          </w:p>
        </w:tc>
        <w:tc>
          <w:tcPr>
            <w:tcW w:w="5010" w:type="dxa"/>
            <w:shd w:val="solid" w:color="FFFFFF" w:fill="auto"/>
          </w:tcPr>
          <w:p w14:paraId="69914271" w14:textId="7BEAF765" w:rsidR="002962DD" w:rsidRPr="00760004" w:rsidRDefault="002962DD" w:rsidP="00C1575F">
            <w:pPr>
              <w:pStyle w:val="TAL"/>
              <w:keepNext w:val="0"/>
              <w:keepLines w:val="0"/>
              <w:rPr>
                <w:sz w:val="16"/>
              </w:rPr>
            </w:pPr>
            <w:r w:rsidRPr="00760004">
              <w:rPr>
                <w:sz w:val="16"/>
              </w:rPr>
              <w:t>Release 15 draft Approved at TSG SA#83</w:t>
            </w:r>
          </w:p>
        </w:tc>
        <w:tc>
          <w:tcPr>
            <w:tcW w:w="708" w:type="dxa"/>
            <w:shd w:val="solid" w:color="FFFFFF" w:fill="auto"/>
          </w:tcPr>
          <w:p w14:paraId="04AEE7D6" w14:textId="73D84789" w:rsidR="002962DD" w:rsidRPr="00760004" w:rsidRDefault="002962DD" w:rsidP="00C1575F">
            <w:pPr>
              <w:pStyle w:val="TAL"/>
              <w:keepNext w:val="0"/>
              <w:keepLines w:val="0"/>
              <w:rPr>
                <w:sz w:val="16"/>
              </w:rPr>
            </w:pPr>
            <w:r w:rsidRPr="00760004">
              <w:rPr>
                <w:sz w:val="16"/>
              </w:rPr>
              <w:t>15.0.0</w:t>
            </w:r>
          </w:p>
        </w:tc>
      </w:tr>
      <w:tr w:rsidR="007875A3" w:rsidRPr="00760004" w14:paraId="2F74FF86" w14:textId="77777777" w:rsidTr="007875A3">
        <w:tc>
          <w:tcPr>
            <w:tcW w:w="803" w:type="dxa"/>
            <w:shd w:val="solid" w:color="FFFFFF" w:fill="auto"/>
          </w:tcPr>
          <w:p w14:paraId="0C7E3258"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05E153C"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46192A4" w14:textId="68D3C6E3"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7E434A02" w14:textId="48F5DD72" w:rsidR="00CB602A" w:rsidRPr="00760004" w:rsidRDefault="00CB602A" w:rsidP="00C1575F">
            <w:pPr>
              <w:pStyle w:val="TAL"/>
              <w:keepNext w:val="0"/>
              <w:keepLines w:val="0"/>
              <w:rPr>
                <w:sz w:val="16"/>
              </w:rPr>
            </w:pPr>
            <w:r w:rsidRPr="00760004">
              <w:rPr>
                <w:sz w:val="16"/>
              </w:rPr>
              <w:t>0004</w:t>
            </w:r>
          </w:p>
        </w:tc>
        <w:tc>
          <w:tcPr>
            <w:tcW w:w="425" w:type="dxa"/>
            <w:shd w:val="solid" w:color="FFFFFF" w:fill="auto"/>
          </w:tcPr>
          <w:p w14:paraId="767B23E9" w14:textId="4DF584E3"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6D1DA524"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25554DE4" w14:textId="1C5E0367" w:rsidR="00CB602A" w:rsidRPr="00760004" w:rsidRDefault="00CB602A" w:rsidP="00C1575F">
            <w:pPr>
              <w:pStyle w:val="TAL"/>
              <w:keepNext w:val="0"/>
              <w:keepLines w:val="0"/>
              <w:rPr>
                <w:sz w:val="16"/>
              </w:rPr>
            </w:pPr>
            <w:r w:rsidRPr="00760004">
              <w:rPr>
                <w:rFonts w:cs="Arial"/>
                <w:sz w:val="16"/>
              </w:rPr>
              <w:t>Missing trigger for the start of interception with established PDU session</w:t>
            </w:r>
          </w:p>
        </w:tc>
        <w:tc>
          <w:tcPr>
            <w:tcW w:w="708" w:type="dxa"/>
            <w:shd w:val="solid" w:color="FFFFFF" w:fill="auto"/>
          </w:tcPr>
          <w:p w14:paraId="5499E863" w14:textId="77777777" w:rsidR="00CB602A" w:rsidRPr="00760004" w:rsidRDefault="00CB602A" w:rsidP="00C1575F">
            <w:pPr>
              <w:pStyle w:val="TAL"/>
              <w:keepNext w:val="0"/>
              <w:keepLines w:val="0"/>
              <w:rPr>
                <w:sz w:val="16"/>
              </w:rPr>
            </w:pPr>
            <w:r w:rsidRPr="00760004">
              <w:rPr>
                <w:sz w:val="16"/>
              </w:rPr>
              <w:t>15.1.0</w:t>
            </w:r>
          </w:p>
        </w:tc>
      </w:tr>
      <w:tr w:rsidR="007875A3" w:rsidRPr="00760004" w14:paraId="77D0F2A1" w14:textId="77777777" w:rsidTr="007875A3">
        <w:tc>
          <w:tcPr>
            <w:tcW w:w="803" w:type="dxa"/>
            <w:shd w:val="solid" w:color="FFFFFF" w:fill="auto"/>
          </w:tcPr>
          <w:p w14:paraId="1926E962"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04D407B5"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5385995" w14:textId="4264B5C2"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6DD1971F" w14:textId="65B458AA" w:rsidR="00CB602A" w:rsidRPr="00760004" w:rsidRDefault="00CB602A" w:rsidP="00C1575F">
            <w:pPr>
              <w:pStyle w:val="TAL"/>
              <w:keepNext w:val="0"/>
              <w:keepLines w:val="0"/>
              <w:rPr>
                <w:sz w:val="16"/>
              </w:rPr>
            </w:pPr>
            <w:r w:rsidRPr="00760004">
              <w:rPr>
                <w:sz w:val="16"/>
              </w:rPr>
              <w:t>0006</w:t>
            </w:r>
          </w:p>
        </w:tc>
        <w:tc>
          <w:tcPr>
            <w:tcW w:w="425" w:type="dxa"/>
            <w:shd w:val="solid" w:color="FFFFFF" w:fill="auto"/>
          </w:tcPr>
          <w:p w14:paraId="1C9F72FB" w14:textId="6CBB5AD0"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2C0ABE42"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3331B0DC" w14:textId="17ABEFEC" w:rsidR="00CB602A" w:rsidRPr="00760004" w:rsidRDefault="00CB602A" w:rsidP="00C1575F">
            <w:pPr>
              <w:pStyle w:val="TAL"/>
              <w:keepNext w:val="0"/>
              <w:keepLines w:val="0"/>
              <w:rPr>
                <w:sz w:val="16"/>
              </w:rPr>
            </w:pPr>
            <w:r w:rsidRPr="00760004">
              <w:rPr>
                <w:rFonts w:cs="Arial"/>
                <w:sz w:val="16"/>
              </w:rPr>
              <w:t>Missing Stage 3 text - Start of Interception with registered UE from MDF2</w:t>
            </w:r>
          </w:p>
        </w:tc>
        <w:tc>
          <w:tcPr>
            <w:tcW w:w="708" w:type="dxa"/>
            <w:shd w:val="solid" w:color="FFFFFF" w:fill="auto"/>
          </w:tcPr>
          <w:p w14:paraId="145ABB52" w14:textId="77777777" w:rsidR="00CB602A" w:rsidRPr="00760004" w:rsidRDefault="00CB602A" w:rsidP="00C1575F">
            <w:pPr>
              <w:pStyle w:val="TAL"/>
              <w:keepNext w:val="0"/>
              <w:keepLines w:val="0"/>
              <w:rPr>
                <w:sz w:val="16"/>
              </w:rPr>
            </w:pPr>
            <w:r w:rsidRPr="00760004">
              <w:rPr>
                <w:sz w:val="16"/>
              </w:rPr>
              <w:t>15.1.0</w:t>
            </w:r>
          </w:p>
        </w:tc>
      </w:tr>
      <w:tr w:rsidR="007875A3" w:rsidRPr="00760004" w14:paraId="3318010E" w14:textId="77777777" w:rsidTr="007875A3">
        <w:tc>
          <w:tcPr>
            <w:tcW w:w="803" w:type="dxa"/>
            <w:shd w:val="solid" w:color="FFFFFF" w:fill="auto"/>
          </w:tcPr>
          <w:p w14:paraId="6C6662F3"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2EEF05D5"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22BF7DA5" w14:textId="3A485556"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2743DE70" w14:textId="3A7BAB95" w:rsidR="00CB602A" w:rsidRPr="00760004" w:rsidRDefault="00CB602A" w:rsidP="00C1575F">
            <w:pPr>
              <w:pStyle w:val="TAL"/>
              <w:keepNext w:val="0"/>
              <w:keepLines w:val="0"/>
              <w:rPr>
                <w:sz w:val="16"/>
              </w:rPr>
            </w:pPr>
            <w:r w:rsidRPr="00760004">
              <w:rPr>
                <w:sz w:val="16"/>
              </w:rPr>
              <w:t>0007</w:t>
            </w:r>
          </w:p>
        </w:tc>
        <w:tc>
          <w:tcPr>
            <w:tcW w:w="425" w:type="dxa"/>
            <w:shd w:val="solid" w:color="FFFFFF" w:fill="auto"/>
          </w:tcPr>
          <w:p w14:paraId="71B92AB4" w14:textId="386708C2"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67A8282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391A8963" w14:textId="0598931E" w:rsidR="00CB602A" w:rsidRPr="00760004" w:rsidRDefault="00CB602A" w:rsidP="00C1575F">
            <w:pPr>
              <w:pStyle w:val="TAL"/>
              <w:keepNext w:val="0"/>
              <w:keepLines w:val="0"/>
              <w:rPr>
                <w:sz w:val="16"/>
              </w:rPr>
            </w:pPr>
            <w:r w:rsidRPr="00760004">
              <w:rPr>
                <w:rFonts w:cs="Arial"/>
                <w:sz w:val="16"/>
              </w:rPr>
              <w:t>Missing stage 3 text - Start of Interception with establishd PDU session from MDF2</w:t>
            </w:r>
          </w:p>
        </w:tc>
        <w:tc>
          <w:tcPr>
            <w:tcW w:w="708" w:type="dxa"/>
            <w:shd w:val="solid" w:color="FFFFFF" w:fill="auto"/>
          </w:tcPr>
          <w:p w14:paraId="4A156D89" w14:textId="77777777" w:rsidR="00CB602A" w:rsidRPr="00760004" w:rsidRDefault="00CB602A" w:rsidP="00C1575F">
            <w:pPr>
              <w:pStyle w:val="TAL"/>
              <w:keepNext w:val="0"/>
              <w:keepLines w:val="0"/>
              <w:rPr>
                <w:sz w:val="16"/>
              </w:rPr>
            </w:pPr>
            <w:r w:rsidRPr="00760004">
              <w:rPr>
                <w:sz w:val="16"/>
              </w:rPr>
              <w:t>15.1.0</w:t>
            </w:r>
          </w:p>
        </w:tc>
      </w:tr>
      <w:tr w:rsidR="007875A3" w:rsidRPr="00760004" w14:paraId="3151E404" w14:textId="77777777" w:rsidTr="007875A3">
        <w:tc>
          <w:tcPr>
            <w:tcW w:w="803" w:type="dxa"/>
            <w:shd w:val="solid" w:color="FFFFFF" w:fill="auto"/>
          </w:tcPr>
          <w:p w14:paraId="5F2B0F58"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11F89B62"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096DAE1C" w14:textId="2C81FD79"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FBD21CB" w14:textId="169E373E" w:rsidR="00CB602A" w:rsidRPr="00760004" w:rsidRDefault="00CB602A" w:rsidP="00C1575F">
            <w:pPr>
              <w:pStyle w:val="TAL"/>
              <w:keepNext w:val="0"/>
              <w:keepLines w:val="0"/>
              <w:rPr>
                <w:sz w:val="16"/>
              </w:rPr>
            </w:pPr>
            <w:r w:rsidRPr="00760004">
              <w:rPr>
                <w:sz w:val="16"/>
              </w:rPr>
              <w:t>0008</w:t>
            </w:r>
          </w:p>
        </w:tc>
        <w:tc>
          <w:tcPr>
            <w:tcW w:w="425" w:type="dxa"/>
            <w:shd w:val="solid" w:color="FFFFFF" w:fill="auto"/>
          </w:tcPr>
          <w:p w14:paraId="25C63660" w14:textId="041524D5"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020BB3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2BC2678" w14:textId="33C60B42" w:rsidR="00CB602A" w:rsidRPr="00760004" w:rsidRDefault="00CB602A" w:rsidP="00C1575F">
            <w:pPr>
              <w:pStyle w:val="TAL"/>
              <w:keepNext w:val="0"/>
              <w:keepLines w:val="0"/>
              <w:rPr>
                <w:sz w:val="16"/>
              </w:rPr>
            </w:pPr>
            <w:r w:rsidRPr="00760004">
              <w:rPr>
                <w:rFonts w:cs="Arial"/>
                <w:sz w:val="16"/>
              </w:rPr>
              <w:t>Typos</w:t>
            </w:r>
          </w:p>
        </w:tc>
        <w:tc>
          <w:tcPr>
            <w:tcW w:w="708" w:type="dxa"/>
            <w:shd w:val="solid" w:color="FFFFFF" w:fill="auto"/>
          </w:tcPr>
          <w:p w14:paraId="471CA77B" w14:textId="77777777" w:rsidR="00CB602A" w:rsidRPr="00760004" w:rsidRDefault="00CB602A" w:rsidP="00C1575F">
            <w:pPr>
              <w:pStyle w:val="TAL"/>
              <w:keepNext w:val="0"/>
              <w:keepLines w:val="0"/>
              <w:rPr>
                <w:sz w:val="16"/>
              </w:rPr>
            </w:pPr>
            <w:r w:rsidRPr="00760004">
              <w:rPr>
                <w:sz w:val="16"/>
              </w:rPr>
              <w:t>15.1.0</w:t>
            </w:r>
          </w:p>
        </w:tc>
      </w:tr>
      <w:tr w:rsidR="007875A3" w:rsidRPr="00760004" w14:paraId="239277EA" w14:textId="77777777" w:rsidTr="007875A3">
        <w:tc>
          <w:tcPr>
            <w:tcW w:w="803" w:type="dxa"/>
            <w:shd w:val="solid" w:color="FFFFFF" w:fill="auto"/>
          </w:tcPr>
          <w:p w14:paraId="5E4176B2"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1073668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3631170B" w14:textId="7B2802F7"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144DDE36" w14:textId="1A852F52" w:rsidR="00CB602A" w:rsidRPr="00760004" w:rsidRDefault="00CB602A" w:rsidP="00C1575F">
            <w:pPr>
              <w:pStyle w:val="TAL"/>
              <w:keepNext w:val="0"/>
              <w:keepLines w:val="0"/>
              <w:rPr>
                <w:sz w:val="16"/>
              </w:rPr>
            </w:pPr>
            <w:r w:rsidRPr="00760004">
              <w:rPr>
                <w:sz w:val="16"/>
              </w:rPr>
              <w:t>0009</w:t>
            </w:r>
          </w:p>
        </w:tc>
        <w:tc>
          <w:tcPr>
            <w:tcW w:w="425" w:type="dxa"/>
            <w:shd w:val="solid" w:color="FFFFFF" w:fill="auto"/>
          </w:tcPr>
          <w:p w14:paraId="0A526F99" w14:textId="6DC8C70E"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178FF9FB"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0975CAE8" w14:textId="334145AF" w:rsidR="00CB602A" w:rsidRPr="00760004" w:rsidRDefault="00CB602A" w:rsidP="00C1575F">
            <w:pPr>
              <w:pStyle w:val="TAL"/>
              <w:keepNext w:val="0"/>
              <w:keepLines w:val="0"/>
              <w:rPr>
                <w:sz w:val="16"/>
              </w:rPr>
            </w:pPr>
            <w:r w:rsidRPr="00760004">
              <w:rPr>
                <w:rFonts w:cs="Arial"/>
                <w:sz w:val="16"/>
              </w:rPr>
              <w:t>Additional identifiers to support UPF LI_T2/3</w:t>
            </w:r>
          </w:p>
        </w:tc>
        <w:tc>
          <w:tcPr>
            <w:tcW w:w="708" w:type="dxa"/>
            <w:shd w:val="solid" w:color="FFFFFF" w:fill="auto"/>
          </w:tcPr>
          <w:p w14:paraId="06F5ED04" w14:textId="77777777" w:rsidR="00CB602A" w:rsidRPr="00760004" w:rsidRDefault="00CB602A" w:rsidP="00C1575F">
            <w:pPr>
              <w:pStyle w:val="TAL"/>
              <w:keepNext w:val="0"/>
              <w:keepLines w:val="0"/>
              <w:rPr>
                <w:sz w:val="16"/>
              </w:rPr>
            </w:pPr>
            <w:r w:rsidRPr="00760004">
              <w:rPr>
                <w:sz w:val="16"/>
              </w:rPr>
              <w:t>15.1.0</w:t>
            </w:r>
          </w:p>
        </w:tc>
      </w:tr>
      <w:tr w:rsidR="007875A3" w:rsidRPr="00760004" w14:paraId="4FA5109C" w14:textId="77777777" w:rsidTr="007875A3">
        <w:tc>
          <w:tcPr>
            <w:tcW w:w="803" w:type="dxa"/>
            <w:shd w:val="solid" w:color="FFFFFF" w:fill="auto"/>
          </w:tcPr>
          <w:p w14:paraId="68E91BFC"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51E3751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E0F54A3" w14:textId="08F9A251"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D2EB8EC" w14:textId="60FAD2CB" w:rsidR="00CB602A" w:rsidRPr="00760004" w:rsidRDefault="00CB602A" w:rsidP="00C1575F">
            <w:pPr>
              <w:pStyle w:val="TAL"/>
              <w:keepNext w:val="0"/>
              <w:keepLines w:val="0"/>
              <w:rPr>
                <w:sz w:val="16"/>
              </w:rPr>
            </w:pPr>
            <w:r w:rsidRPr="00760004">
              <w:rPr>
                <w:sz w:val="16"/>
              </w:rPr>
              <w:t>0010</w:t>
            </w:r>
          </w:p>
        </w:tc>
        <w:tc>
          <w:tcPr>
            <w:tcW w:w="425" w:type="dxa"/>
            <w:shd w:val="solid" w:color="FFFFFF" w:fill="auto"/>
          </w:tcPr>
          <w:p w14:paraId="1479090F" w14:textId="0A70F1BE"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025D3754"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D2051CE" w14:textId="2E9ED6A8"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In-bound roaming interception at anchor UPFs</w:t>
            </w:r>
            <w:r w:rsidRPr="00760004">
              <w:rPr>
                <w:rFonts w:cs="Arial"/>
                <w:sz w:val="16"/>
              </w:rPr>
              <w:fldChar w:fldCharType="end"/>
            </w:r>
          </w:p>
        </w:tc>
        <w:tc>
          <w:tcPr>
            <w:tcW w:w="708" w:type="dxa"/>
            <w:shd w:val="solid" w:color="FFFFFF" w:fill="auto"/>
          </w:tcPr>
          <w:p w14:paraId="6BEF1FD5" w14:textId="77777777" w:rsidR="00CB602A" w:rsidRPr="00760004" w:rsidRDefault="00CB602A" w:rsidP="00C1575F">
            <w:pPr>
              <w:pStyle w:val="TAL"/>
              <w:keepNext w:val="0"/>
              <w:keepLines w:val="0"/>
              <w:rPr>
                <w:sz w:val="16"/>
              </w:rPr>
            </w:pPr>
            <w:r w:rsidRPr="00760004">
              <w:rPr>
                <w:sz w:val="16"/>
              </w:rPr>
              <w:t>15.1.0</w:t>
            </w:r>
          </w:p>
        </w:tc>
      </w:tr>
      <w:tr w:rsidR="007875A3" w:rsidRPr="00760004" w14:paraId="6283BC91" w14:textId="77777777" w:rsidTr="007875A3">
        <w:tc>
          <w:tcPr>
            <w:tcW w:w="803" w:type="dxa"/>
            <w:shd w:val="solid" w:color="FFFFFF" w:fill="auto"/>
          </w:tcPr>
          <w:p w14:paraId="5382F310"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1B38EF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408097FC" w14:textId="5858B315"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20537ADC" w14:textId="67BDE28F" w:rsidR="00CB602A" w:rsidRPr="00760004" w:rsidRDefault="00CB602A" w:rsidP="00C1575F">
            <w:pPr>
              <w:pStyle w:val="TAL"/>
              <w:keepNext w:val="0"/>
              <w:keepLines w:val="0"/>
              <w:rPr>
                <w:sz w:val="16"/>
              </w:rPr>
            </w:pPr>
            <w:r w:rsidRPr="00760004">
              <w:rPr>
                <w:sz w:val="16"/>
              </w:rPr>
              <w:t>0013</w:t>
            </w:r>
          </w:p>
        </w:tc>
        <w:tc>
          <w:tcPr>
            <w:tcW w:w="425" w:type="dxa"/>
            <w:shd w:val="solid" w:color="FFFFFF" w:fill="auto"/>
          </w:tcPr>
          <w:p w14:paraId="3D9D1B5F" w14:textId="28A72751"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F2FCFF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784B4439" w14:textId="61F057A2"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Roaming toggle correction</w:t>
            </w:r>
            <w:r w:rsidRPr="00760004">
              <w:rPr>
                <w:rFonts w:cs="Arial"/>
                <w:sz w:val="16"/>
              </w:rPr>
              <w:fldChar w:fldCharType="end"/>
            </w:r>
          </w:p>
        </w:tc>
        <w:tc>
          <w:tcPr>
            <w:tcW w:w="708" w:type="dxa"/>
            <w:shd w:val="solid" w:color="FFFFFF" w:fill="auto"/>
          </w:tcPr>
          <w:p w14:paraId="7A852FB2" w14:textId="77777777" w:rsidR="00CB602A" w:rsidRPr="00760004" w:rsidRDefault="00CB602A" w:rsidP="00C1575F">
            <w:pPr>
              <w:pStyle w:val="TAL"/>
              <w:keepNext w:val="0"/>
              <w:keepLines w:val="0"/>
              <w:rPr>
                <w:sz w:val="16"/>
              </w:rPr>
            </w:pPr>
            <w:r w:rsidRPr="00760004">
              <w:rPr>
                <w:sz w:val="16"/>
              </w:rPr>
              <w:t>15.1.0</w:t>
            </w:r>
          </w:p>
        </w:tc>
      </w:tr>
      <w:tr w:rsidR="007875A3" w:rsidRPr="00760004" w14:paraId="1286E6EF" w14:textId="77777777" w:rsidTr="007875A3">
        <w:tc>
          <w:tcPr>
            <w:tcW w:w="803" w:type="dxa"/>
            <w:shd w:val="solid" w:color="FFFFFF" w:fill="auto"/>
          </w:tcPr>
          <w:p w14:paraId="428E6F2C"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D4BC96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0F79FC70" w14:textId="10502FC0"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55D618F2" w14:textId="08605548" w:rsidR="00CB602A" w:rsidRPr="00760004" w:rsidRDefault="00CB602A" w:rsidP="00C1575F">
            <w:pPr>
              <w:pStyle w:val="TAL"/>
              <w:keepNext w:val="0"/>
              <w:keepLines w:val="0"/>
              <w:rPr>
                <w:sz w:val="16"/>
              </w:rPr>
            </w:pPr>
            <w:r w:rsidRPr="00760004">
              <w:rPr>
                <w:sz w:val="16"/>
              </w:rPr>
              <w:t>0014</w:t>
            </w:r>
          </w:p>
        </w:tc>
        <w:tc>
          <w:tcPr>
            <w:tcW w:w="425" w:type="dxa"/>
            <w:shd w:val="solid" w:color="FFFFFF" w:fill="auto"/>
          </w:tcPr>
          <w:p w14:paraId="1187E7F7" w14:textId="5A1E0F34"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25DA9F5C"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F2061D7" w14:textId="033446B6"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Anchor UPF interception clarification</w:t>
            </w:r>
            <w:r w:rsidRPr="00760004">
              <w:rPr>
                <w:rFonts w:cs="Arial"/>
                <w:sz w:val="16"/>
              </w:rPr>
              <w:fldChar w:fldCharType="end"/>
            </w:r>
          </w:p>
        </w:tc>
        <w:tc>
          <w:tcPr>
            <w:tcW w:w="708" w:type="dxa"/>
            <w:shd w:val="solid" w:color="FFFFFF" w:fill="auto"/>
          </w:tcPr>
          <w:p w14:paraId="285651A5" w14:textId="77777777" w:rsidR="00CB602A" w:rsidRPr="00760004" w:rsidRDefault="00CB602A" w:rsidP="00C1575F">
            <w:pPr>
              <w:pStyle w:val="TAL"/>
              <w:keepNext w:val="0"/>
              <w:keepLines w:val="0"/>
              <w:rPr>
                <w:sz w:val="16"/>
              </w:rPr>
            </w:pPr>
            <w:r w:rsidRPr="00760004">
              <w:rPr>
                <w:sz w:val="16"/>
              </w:rPr>
              <w:t>15.1.0</w:t>
            </w:r>
          </w:p>
        </w:tc>
      </w:tr>
      <w:tr w:rsidR="007875A3" w:rsidRPr="00760004" w14:paraId="3CDB17AB" w14:textId="77777777" w:rsidTr="007875A3">
        <w:tc>
          <w:tcPr>
            <w:tcW w:w="803" w:type="dxa"/>
            <w:shd w:val="solid" w:color="FFFFFF" w:fill="auto"/>
          </w:tcPr>
          <w:p w14:paraId="7E484039"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34D4BA3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FF81B28" w14:textId="088159FD"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C36A532" w14:textId="3F0364CF" w:rsidR="00CB602A" w:rsidRPr="00760004" w:rsidRDefault="00CB602A" w:rsidP="00C1575F">
            <w:pPr>
              <w:pStyle w:val="TAL"/>
              <w:keepNext w:val="0"/>
              <w:keepLines w:val="0"/>
              <w:rPr>
                <w:sz w:val="16"/>
              </w:rPr>
            </w:pPr>
            <w:r w:rsidRPr="00760004">
              <w:rPr>
                <w:sz w:val="16"/>
              </w:rPr>
              <w:t>0015</w:t>
            </w:r>
          </w:p>
        </w:tc>
        <w:tc>
          <w:tcPr>
            <w:tcW w:w="425" w:type="dxa"/>
            <w:shd w:val="solid" w:color="FFFFFF" w:fill="auto"/>
          </w:tcPr>
          <w:p w14:paraId="676C5CEF" w14:textId="0034A7E0"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3361AA2"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0DA8A294" w14:textId="6704FA6F"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Branching UPF interception correction</w:t>
            </w:r>
            <w:r w:rsidRPr="00760004">
              <w:rPr>
                <w:rFonts w:cs="Arial"/>
                <w:sz w:val="16"/>
              </w:rPr>
              <w:fldChar w:fldCharType="end"/>
            </w:r>
          </w:p>
        </w:tc>
        <w:tc>
          <w:tcPr>
            <w:tcW w:w="708" w:type="dxa"/>
            <w:shd w:val="solid" w:color="FFFFFF" w:fill="auto"/>
          </w:tcPr>
          <w:p w14:paraId="1971C68F" w14:textId="77777777" w:rsidR="00CB602A" w:rsidRPr="00760004" w:rsidRDefault="00CB602A" w:rsidP="00C1575F">
            <w:pPr>
              <w:pStyle w:val="TAL"/>
              <w:keepNext w:val="0"/>
              <w:keepLines w:val="0"/>
              <w:rPr>
                <w:sz w:val="16"/>
              </w:rPr>
            </w:pPr>
            <w:r w:rsidRPr="00760004">
              <w:rPr>
                <w:sz w:val="16"/>
              </w:rPr>
              <w:t>15.1.0</w:t>
            </w:r>
          </w:p>
        </w:tc>
      </w:tr>
      <w:tr w:rsidR="007875A3" w:rsidRPr="00760004" w14:paraId="26AD2DF4" w14:textId="77777777" w:rsidTr="007875A3">
        <w:tc>
          <w:tcPr>
            <w:tcW w:w="803" w:type="dxa"/>
            <w:shd w:val="solid" w:color="FFFFFF" w:fill="auto"/>
          </w:tcPr>
          <w:p w14:paraId="5F1E7131"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2DE9543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6B50C600" w14:textId="0F744450"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14C8F027" w14:textId="661B1C60" w:rsidR="00CB602A" w:rsidRPr="00760004" w:rsidRDefault="00CB602A" w:rsidP="00C1575F">
            <w:pPr>
              <w:pStyle w:val="TAL"/>
              <w:keepNext w:val="0"/>
              <w:keepLines w:val="0"/>
              <w:rPr>
                <w:sz w:val="16"/>
              </w:rPr>
            </w:pPr>
            <w:r w:rsidRPr="00760004">
              <w:rPr>
                <w:sz w:val="16"/>
              </w:rPr>
              <w:t>0019</w:t>
            </w:r>
          </w:p>
        </w:tc>
        <w:tc>
          <w:tcPr>
            <w:tcW w:w="425" w:type="dxa"/>
            <w:shd w:val="solid" w:color="FFFFFF" w:fill="auto"/>
          </w:tcPr>
          <w:p w14:paraId="7BB1CF46" w14:textId="3D2B2EF4"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6F6998BA"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11511C7" w14:textId="609C1A2A" w:rsidR="00CB602A" w:rsidRPr="00760004" w:rsidRDefault="00CB602A" w:rsidP="00C1575F">
            <w:pPr>
              <w:pStyle w:val="TAL"/>
              <w:keepNext w:val="0"/>
              <w:keepLines w:val="0"/>
              <w:rPr>
                <w:sz w:val="16"/>
              </w:rPr>
            </w:pPr>
            <w:r w:rsidRPr="00760004">
              <w:rPr>
                <w:rFonts w:cs="Arial"/>
                <w:sz w:val="16"/>
              </w:rPr>
              <w:t>ASN.1 Editorial Changes for the drafting rules compliance</w:t>
            </w:r>
          </w:p>
        </w:tc>
        <w:tc>
          <w:tcPr>
            <w:tcW w:w="708" w:type="dxa"/>
            <w:shd w:val="solid" w:color="FFFFFF" w:fill="auto"/>
          </w:tcPr>
          <w:p w14:paraId="6057E305" w14:textId="77777777" w:rsidR="00CB602A" w:rsidRPr="00760004" w:rsidRDefault="00CB602A" w:rsidP="00C1575F">
            <w:pPr>
              <w:pStyle w:val="TAL"/>
              <w:keepNext w:val="0"/>
              <w:keepLines w:val="0"/>
              <w:rPr>
                <w:sz w:val="16"/>
              </w:rPr>
            </w:pPr>
            <w:r w:rsidRPr="00760004">
              <w:rPr>
                <w:sz w:val="16"/>
              </w:rPr>
              <w:t>15.1.0</w:t>
            </w:r>
          </w:p>
        </w:tc>
      </w:tr>
      <w:tr w:rsidR="007875A3" w:rsidRPr="00760004" w14:paraId="3F9D6DED" w14:textId="77777777" w:rsidTr="007875A3">
        <w:tc>
          <w:tcPr>
            <w:tcW w:w="803" w:type="dxa"/>
            <w:shd w:val="solid" w:color="FFFFFF" w:fill="auto"/>
          </w:tcPr>
          <w:p w14:paraId="41B23355"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C680EF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6F12A6FE" w14:textId="15BF0B7C"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399D3DF5" w14:textId="1C35D034" w:rsidR="00CB602A" w:rsidRPr="00760004" w:rsidRDefault="00CB602A" w:rsidP="00C1575F">
            <w:pPr>
              <w:pStyle w:val="TAL"/>
              <w:keepNext w:val="0"/>
              <w:keepLines w:val="0"/>
              <w:rPr>
                <w:sz w:val="16"/>
              </w:rPr>
            </w:pPr>
            <w:r w:rsidRPr="00760004">
              <w:rPr>
                <w:sz w:val="16"/>
              </w:rPr>
              <w:t>0020</w:t>
            </w:r>
          </w:p>
        </w:tc>
        <w:tc>
          <w:tcPr>
            <w:tcW w:w="425" w:type="dxa"/>
            <w:shd w:val="solid" w:color="FFFFFF" w:fill="auto"/>
          </w:tcPr>
          <w:p w14:paraId="605EB831" w14:textId="5C998227"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2CCD27FD"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5583D5DF" w14:textId="6BB2E4A6" w:rsidR="00CB602A" w:rsidRPr="00760004" w:rsidRDefault="00CB602A" w:rsidP="00C1575F">
            <w:pPr>
              <w:pStyle w:val="TAL"/>
              <w:keepNext w:val="0"/>
              <w:keepLines w:val="0"/>
              <w:rPr>
                <w:sz w:val="16"/>
              </w:rPr>
            </w:pPr>
            <w:r w:rsidRPr="00760004">
              <w:rPr>
                <w:rFonts w:cs="Arial"/>
                <w:sz w:val="16"/>
              </w:rPr>
              <w:t>Clarifications on the Location information derivation and delivery</w:t>
            </w:r>
          </w:p>
        </w:tc>
        <w:tc>
          <w:tcPr>
            <w:tcW w:w="708" w:type="dxa"/>
            <w:shd w:val="solid" w:color="FFFFFF" w:fill="auto"/>
          </w:tcPr>
          <w:p w14:paraId="3DB0B85C" w14:textId="77777777" w:rsidR="00CB602A" w:rsidRPr="00760004" w:rsidRDefault="00CB602A" w:rsidP="00C1575F">
            <w:pPr>
              <w:pStyle w:val="TAL"/>
              <w:keepNext w:val="0"/>
              <w:keepLines w:val="0"/>
              <w:rPr>
                <w:sz w:val="16"/>
              </w:rPr>
            </w:pPr>
            <w:r w:rsidRPr="00760004">
              <w:rPr>
                <w:sz w:val="16"/>
              </w:rPr>
              <w:t>15.1.0</w:t>
            </w:r>
          </w:p>
        </w:tc>
      </w:tr>
      <w:tr w:rsidR="007875A3" w:rsidRPr="00760004" w14:paraId="39FE6BC7" w14:textId="77777777" w:rsidTr="007875A3">
        <w:tc>
          <w:tcPr>
            <w:tcW w:w="803" w:type="dxa"/>
            <w:shd w:val="solid" w:color="FFFFFF" w:fill="auto"/>
          </w:tcPr>
          <w:p w14:paraId="79801FC4"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434F8F39"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E3662A2" w14:textId="0903D708" w:rsidR="00CB602A"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6772D464" w14:textId="547A1E6E" w:rsidR="00CB602A" w:rsidRPr="00760004" w:rsidRDefault="00CB602A" w:rsidP="00C1575F">
            <w:pPr>
              <w:pStyle w:val="TAL"/>
              <w:keepNext w:val="0"/>
              <w:keepLines w:val="0"/>
              <w:rPr>
                <w:sz w:val="16"/>
              </w:rPr>
            </w:pPr>
            <w:r w:rsidRPr="00760004">
              <w:rPr>
                <w:sz w:val="16"/>
              </w:rPr>
              <w:t>0021</w:t>
            </w:r>
          </w:p>
        </w:tc>
        <w:tc>
          <w:tcPr>
            <w:tcW w:w="425" w:type="dxa"/>
            <w:shd w:val="solid" w:color="FFFFFF" w:fill="auto"/>
          </w:tcPr>
          <w:p w14:paraId="3B4ADD9D" w14:textId="45DAD31C"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4224AF58"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14679E9C" w14:textId="4491A7F0" w:rsidR="00CB602A" w:rsidRPr="00760004" w:rsidRDefault="00CB602A" w:rsidP="00C1575F">
            <w:pPr>
              <w:pStyle w:val="TAL"/>
              <w:keepNext w:val="0"/>
              <w:keepLines w:val="0"/>
              <w:rPr>
                <w:sz w:val="16"/>
              </w:rPr>
            </w:pPr>
            <w:r w:rsidRPr="00760004">
              <w:rPr>
                <w:rFonts w:cs="Arial"/>
                <w:sz w:val="16"/>
              </w:rPr>
              <w:t>Corrections on LI_T3 triggering</w:t>
            </w:r>
          </w:p>
        </w:tc>
        <w:tc>
          <w:tcPr>
            <w:tcW w:w="708" w:type="dxa"/>
            <w:shd w:val="solid" w:color="FFFFFF" w:fill="auto"/>
          </w:tcPr>
          <w:p w14:paraId="663C7FC4" w14:textId="77777777" w:rsidR="00CB602A" w:rsidRPr="00760004" w:rsidRDefault="00CB602A" w:rsidP="00C1575F">
            <w:pPr>
              <w:pStyle w:val="TAL"/>
              <w:keepNext w:val="0"/>
              <w:keepLines w:val="0"/>
              <w:rPr>
                <w:sz w:val="16"/>
              </w:rPr>
            </w:pPr>
            <w:r w:rsidRPr="00760004">
              <w:rPr>
                <w:sz w:val="16"/>
              </w:rPr>
              <w:t>15.1.0</w:t>
            </w:r>
          </w:p>
        </w:tc>
      </w:tr>
      <w:tr w:rsidR="007875A3" w:rsidRPr="00760004" w14:paraId="35149A37" w14:textId="77777777" w:rsidTr="007875A3">
        <w:tc>
          <w:tcPr>
            <w:tcW w:w="803" w:type="dxa"/>
            <w:shd w:val="solid" w:color="FFFFFF" w:fill="auto"/>
          </w:tcPr>
          <w:p w14:paraId="5134017E"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532A293F"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37D3400" w14:textId="705952F3" w:rsidR="00CB602A"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45409CDF" w14:textId="69B99077" w:rsidR="00CB602A" w:rsidRPr="00760004" w:rsidRDefault="00CB602A" w:rsidP="00C1575F">
            <w:pPr>
              <w:pStyle w:val="TAL"/>
              <w:keepNext w:val="0"/>
              <w:keepLines w:val="0"/>
              <w:rPr>
                <w:sz w:val="16"/>
              </w:rPr>
            </w:pPr>
            <w:r w:rsidRPr="00760004">
              <w:rPr>
                <w:sz w:val="16"/>
              </w:rPr>
              <w:t>0022</w:t>
            </w:r>
          </w:p>
        </w:tc>
        <w:tc>
          <w:tcPr>
            <w:tcW w:w="425" w:type="dxa"/>
            <w:shd w:val="solid" w:color="FFFFFF" w:fill="auto"/>
          </w:tcPr>
          <w:p w14:paraId="5ACEEBAE" w14:textId="69D2901C" w:rsidR="00CB602A" w:rsidRPr="00760004" w:rsidRDefault="00CB602A" w:rsidP="00C1575F">
            <w:pPr>
              <w:pStyle w:val="TAL"/>
              <w:keepNext w:val="0"/>
              <w:keepLines w:val="0"/>
              <w:rPr>
                <w:sz w:val="16"/>
              </w:rPr>
            </w:pPr>
            <w:r w:rsidRPr="00760004">
              <w:rPr>
                <w:sz w:val="16"/>
              </w:rPr>
              <w:t>2</w:t>
            </w:r>
          </w:p>
        </w:tc>
        <w:tc>
          <w:tcPr>
            <w:tcW w:w="425" w:type="dxa"/>
            <w:shd w:val="solid" w:color="FFFFFF" w:fill="auto"/>
          </w:tcPr>
          <w:p w14:paraId="4F3455CA"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25CC0F96" w14:textId="0BC63677" w:rsidR="00CB602A" w:rsidRPr="00760004" w:rsidRDefault="00CB602A" w:rsidP="00C1575F">
            <w:pPr>
              <w:pStyle w:val="TAL"/>
              <w:keepNext w:val="0"/>
              <w:keepLines w:val="0"/>
              <w:rPr>
                <w:sz w:val="16"/>
              </w:rPr>
            </w:pPr>
            <w:r w:rsidRPr="00760004">
              <w:rPr>
                <w:rFonts w:cs="Arial"/>
                <w:sz w:val="16"/>
              </w:rPr>
              <w:t>Handling of error scenarios in LI_T2 and LI_T3 procedures</w:t>
            </w:r>
          </w:p>
        </w:tc>
        <w:tc>
          <w:tcPr>
            <w:tcW w:w="708" w:type="dxa"/>
            <w:shd w:val="solid" w:color="FFFFFF" w:fill="auto"/>
          </w:tcPr>
          <w:p w14:paraId="207EA1DF" w14:textId="77777777" w:rsidR="00CB602A" w:rsidRPr="00760004" w:rsidRDefault="00CB602A" w:rsidP="00C1575F">
            <w:pPr>
              <w:pStyle w:val="TAL"/>
              <w:keepNext w:val="0"/>
              <w:keepLines w:val="0"/>
              <w:rPr>
                <w:sz w:val="16"/>
              </w:rPr>
            </w:pPr>
            <w:r w:rsidRPr="00760004">
              <w:rPr>
                <w:sz w:val="16"/>
              </w:rPr>
              <w:t>15.1.0</w:t>
            </w:r>
          </w:p>
        </w:tc>
      </w:tr>
      <w:tr w:rsidR="007875A3" w:rsidRPr="00760004" w14:paraId="17D4CF90" w14:textId="77777777" w:rsidTr="007875A3">
        <w:tc>
          <w:tcPr>
            <w:tcW w:w="803" w:type="dxa"/>
            <w:shd w:val="solid" w:color="FFFFFF" w:fill="auto"/>
          </w:tcPr>
          <w:p w14:paraId="38CF6362" w14:textId="2CC8BD3A" w:rsidR="00823CB2" w:rsidRPr="00760004" w:rsidRDefault="00823CB2" w:rsidP="00C1575F">
            <w:pPr>
              <w:pStyle w:val="TAL"/>
              <w:keepNext w:val="0"/>
              <w:keepLines w:val="0"/>
              <w:rPr>
                <w:sz w:val="16"/>
              </w:rPr>
            </w:pPr>
            <w:r w:rsidRPr="00760004">
              <w:rPr>
                <w:sz w:val="16"/>
              </w:rPr>
              <w:t>2019-06</w:t>
            </w:r>
          </w:p>
        </w:tc>
        <w:tc>
          <w:tcPr>
            <w:tcW w:w="709" w:type="dxa"/>
            <w:shd w:val="solid" w:color="FFFFFF" w:fill="auto"/>
          </w:tcPr>
          <w:p w14:paraId="07246B04" w14:textId="2C102467" w:rsidR="00823CB2" w:rsidRPr="00760004" w:rsidRDefault="00823CB2" w:rsidP="00C1575F">
            <w:pPr>
              <w:pStyle w:val="TAL"/>
              <w:keepNext w:val="0"/>
              <w:keepLines w:val="0"/>
              <w:rPr>
                <w:sz w:val="16"/>
              </w:rPr>
            </w:pPr>
            <w:r w:rsidRPr="00760004">
              <w:rPr>
                <w:sz w:val="16"/>
              </w:rPr>
              <w:t>SA#84</w:t>
            </w:r>
          </w:p>
        </w:tc>
        <w:tc>
          <w:tcPr>
            <w:tcW w:w="992" w:type="dxa"/>
            <w:shd w:val="solid" w:color="FFFFFF" w:fill="auto"/>
          </w:tcPr>
          <w:p w14:paraId="1B2A25B6" w14:textId="1506E4A2" w:rsidR="00823CB2"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3AF585DE" w14:textId="707CDD00" w:rsidR="00823CB2" w:rsidRPr="00760004" w:rsidRDefault="00CB602A" w:rsidP="00C1575F">
            <w:pPr>
              <w:pStyle w:val="TAL"/>
              <w:keepNext w:val="0"/>
              <w:keepLines w:val="0"/>
              <w:rPr>
                <w:sz w:val="16"/>
              </w:rPr>
            </w:pPr>
            <w:r w:rsidRPr="00760004">
              <w:rPr>
                <w:sz w:val="16"/>
              </w:rPr>
              <w:t>0023</w:t>
            </w:r>
          </w:p>
        </w:tc>
        <w:tc>
          <w:tcPr>
            <w:tcW w:w="425" w:type="dxa"/>
            <w:shd w:val="solid" w:color="FFFFFF" w:fill="auto"/>
          </w:tcPr>
          <w:p w14:paraId="781D6BD0" w14:textId="0815F31C" w:rsidR="00823CB2" w:rsidRPr="00760004" w:rsidRDefault="00CB602A" w:rsidP="00C1575F">
            <w:pPr>
              <w:pStyle w:val="TAL"/>
              <w:keepNext w:val="0"/>
              <w:keepLines w:val="0"/>
              <w:rPr>
                <w:sz w:val="16"/>
              </w:rPr>
            </w:pPr>
            <w:r w:rsidRPr="00760004">
              <w:rPr>
                <w:sz w:val="16"/>
              </w:rPr>
              <w:t>2</w:t>
            </w:r>
          </w:p>
        </w:tc>
        <w:tc>
          <w:tcPr>
            <w:tcW w:w="425" w:type="dxa"/>
            <w:shd w:val="solid" w:color="FFFFFF" w:fill="auto"/>
          </w:tcPr>
          <w:p w14:paraId="1BBE066C" w14:textId="60847EE9" w:rsidR="00823CB2" w:rsidRPr="00760004" w:rsidRDefault="00CB602A" w:rsidP="00C1575F">
            <w:pPr>
              <w:pStyle w:val="TAL"/>
              <w:keepNext w:val="0"/>
              <w:keepLines w:val="0"/>
              <w:rPr>
                <w:sz w:val="16"/>
              </w:rPr>
            </w:pPr>
            <w:r w:rsidRPr="00760004">
              <w:rPr>
                <w:sz w:val="16"/>
              </w:rPr>
              <w:t>B</w:t>
            </w:r>
          </w:p>
        </w:tc>
        <w:tc>
          <w:tcPr>
            <w:tcW w:w="5010" w:type="dxa"/>
            <w:shd w:val="solid" w:color="FFFFFF" w:fill="auto"/>
          </w:tcPr>
          <w:p w14:paraId="64091A73" w14:textId="0D00BC6F" w:rsidR="00823CB2" w:rsidRPr="00760004" w:rsidRDefault="00CB602A" w:rsidP="00C1575F">
            <w:pPr>
              <w:pStyle w:val="TAL"/>
              <w:keepNext w:val="0"/>
              <w:keepLines w:val="0"/>
              <w:rPr>
                <w:rFonts w:cs="Arial"/>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Secondary Cell Group cells reporting</w:t>
            </w:r>
            <w:r w:rsidRPr="00760004">
              <w:rPr>
                <w:rFonts w:cs="Arial"/>
                <w:sz w:val="16"/>
              </w:rPr>
              <w:fldChar w:fldCharType="end"/>
            </w:r>
          </w:p>
        </w:tc>
        <w:tc>
          <w:tcPr>
            <w:tcW w:w="708" w:type="dxa"/>
            <w:shd w:val="solid" w:color="FFFFFF" w:fill="auto"/>
          </w:tcPr>
          <w:p w14:paraId="4C4896FA" w14:textId="1E4391D6" w:rsidR="00823CB2" w:rsidRPr="00760004" w:rsidRDefault="00823CB2" w:rsidP="00C1575F">
            <w:pPr>
              <w:pStyle w:val="TAL"/>
              <w:keepNext w:val="0"/>
              <w:keepLines w:val="0"/>
              <w:rPr>
                <w:sz w:val="16"/>
              </w:rPr>
            </w:pPr>
            <w:r w:rsidRPr="00760004">
              <w:rPr>
                <w:sz w:val="16"/>
              </w:rPr>
              <w:t>15.1.0</w:t>
            </w:r>
          </w:p>
        </w:tc>
      </w:tr>
      <w:tr w:rsidR="007875A3" w:rsidRPr="00760004" w14:paraId="0695F76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1FCC936"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FE96A"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A8EAD" w14:textId="396F63C3" w:rsidR="00745DCE" w:rsidRPr="00760004" w:rsidRDefault="00745DCE" w:rsidP="00C1575F">
            <w:pPr>
              <w:pStyle w:val="TAL"/>
              <w:keepNext w:val="0"/>
              <w:keepLines w:val="0"/>
              <w:rPr>
                <w:sz w:val="16"/>
              </w:rPr>
            </w:pPr>
            <w:r w:rsidRPr="00760004">
              <w:rPr>
                <w:sz w:val="16"/>
              </w:rPr>
              <w:t>SP-190</w:t>
            </w:r>
            <w:r w:rsidR="00F97B5E" w:rsidRPr="00760004">
              <w:rPr>
                <w:sz w:val="16"/>
              </w:rPr>
              <w:t>6</w:t>
            </w:r>
            <w:r w:rsidRPr="00760004">
              <w:rPr>
                <w:sz w:val="16"/>
              </w:rPr>
              <w:t>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076C3" w14:textId="43C1BADB" w:rsidR="00745DCE" w:rsidRPr="00760004" w:rsidRDefault="00745DCE" w:rsidP="00C1575F">
            <w:pPr>
              <w:pStyle w:val="TAL"/>
              <w:keepNext w:val="0"/>
              <w:keepLines w:val="0"/>
              <w:rPr>
                <w:sz w:val="16"/>
              </w:rPr>
            </w:pPr>
            <w:r w:rsidRPr="00760004">
              <w:rPr>
                <w:sz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8F09B"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33503"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15919B" w14:textId="7B1D52B2" w:rsidR="00745DCE" w:rsidRPr="00760004" w:rsidRDefault="00745DCE" w:rsidP="00C1575F">
            <w:pPr>
              <w:pStyle w:val="TAL"/>
              <w:keepNext w:val="0"/>
              <w:keepLines w:val="0"/>
              <w:rPr>
                <w:rFonts w:cs="Arial"/>
                <w:sz w:val="16"/>
              </w:rPr>
            </w:pPr>
            <w:r w:rsidRPr="00760004">
              <w:rPr>
                <w:rFonts w:cs="Arial"/>
                <w:sz w:val="16"/>
              </w:rPr>
              <w:t>Rapporteur fixes with consistency checking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F8ECC" w14:textId="77777777" w:rsidR="00745DCE" w:rsidRPr="00760004" w:rsidRDefault="00745DCE" w:rsidP="00C1575F">
            <w:pPr>
              <w:pStyle w:val="TAL"/>
              <w:keepNext w:val="0"/>
              <w:keepLines w:val="0"/>
              <w:rPr>
                <w:sz w:val="16"/>
              </w:rPr>
            </w:pPr>
            <w:r w:rsidRPr="00760004">
              <w:rPr>
                <w:sz w:val="16"/>
              </w:rPr>
              <w:t>15.2.0</w:t>
            </w:r>
          </w:p>
        </w:tc>
      </w:tr>
      <w:tr w:rsidR="007875A3" w:rsidRPr="00760004" w14:paraId="0E4DBF3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D26F14B"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3BAA4"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BEABD" w14:textId="55D34F96"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9213D" w14:textId="3397CEDE" w:rsidR="00745DCE" w:rsidRPr="00760004" w:rsidRDefault="00745DCE" w:rsidP="00C1575F">
            <w:pPr>
              <w:pStyle w:val="TAL"/>
              <w:keepNext w:val="0"/>
              <w:keepLines w:val="0"/>
              <w:rPr>
                <w:sz w:val="16"/>
              </w:rPr>
            </w:pPr>
            <w:r w:rsidRPr="00760004">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CED0F"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F58BA"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C6BB035" w14:textId="2A2E3860" w:rsidR="00745DCE" w:rsidRPr="00760004" w:rsidRDefault="00745DCE" w:rsidP="00C1575F">
            <w:pPr>
              <w:pStyle w:val="TAL"/>
              <w:keepNext w:val="0"/>
              <w:keepLines w:val="0"/>
              <w:rPr>
                <w:rFonts w:cs="Arial"/>
                <w:sz w:val="16"/>
              </w:rPr>
            </w:pPr>
            <w:r w:rsidRPr="00760004">
              <w:rPr>
                <w:rFonts w:cs="Arial"/>
                <w:sz w:val="16"/>
              </w:rPr>
              <w:t>Errors in the clauses of Cell Site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53DCE3" w14:textId="77777777" w:rsidR="00745DCE" w:rsidRPr="00760004" w:rsidRDefault="00745DCE" w:rsidP="00C1575F">
            <w:pPr>
              <w:pStyle w:val="TAL"/>
              <w:keepNext w:val="0"/>
              <w:keepLines w:val="0"/>
              <w:rPr>
                <w:sz w:val="16"/>
              </w:rPr>
            </w:pPr>
            <w:r w:rsidRPr="00760004">
              <w:rPr>
                <w:sz w:val="16"/>
              </w:rPr>
              <w:t>15.2.0</w:t>
            </w:r>
          </w:p>
        </w:tc>
      </w:tr>
      <w:tr w:rsidR="007875A3" w:rsidRPr="00760004" w14:paraId="3807461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C7FCCA2"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DA1116"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E2F3D" w14:textId="449863F9"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7247A" w14:textId="63AA2EF6" w:rsidR="00745DCE" w:rsidRPr="00760004" w:rsidRDefault="00745DCE" w:rsidP="00C1575F">
            <w:pPr>
              <w:pStyle w:val="TAL"/>
              <w:keepNext w:val="0"/>
              <w:keepLines w:val="0"/>
              <w:rPr>
                <w:sz w:val="16"/>
              </w:rPr>
            </w:pPr>
            <w:r w:rsidRPr="00760004">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F5D0C"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17199"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CFC50F" w14:textId="708F1D13" w:rsidR="00745DCE" w:rsidRPr="00760004" w:rsidRDefault="00745DCE" w:rsidP="00C1575F">
            <w:pPr>
              <w:pStyle w:val="TAL"/>
              <w:keepNext w:val="0"/>
              <w:keepLines w:val="0"/>
              <w:rPr>
                <w:rFonts w:cs="Arial"/>
                <w:sz w:val="16"/>
              </w:rPr>
            </w:pPr>
            <w:r w:rsidRPr="00760004">
              <w:rPr>
                <w:rFonts w:cs="Arial"/>
                <w:sz w:val="16"/>
              </w:rPr>
              <w:t>LI activation at the CC-POI after previous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7BF6C" w14:textId="77777777" w:rsidR="00745DCE" w:rsidRPr="00760004" w:rsidRDefault="00745DCE" w:rsidP="00C1575F">
            <w:pPr>
              <w:pStyle w:val="TAL"/>
              <w:keepNext w:val="0"/>
              <w:keepLines w:val="0"/>
              <w:rPr>
                <w:sz w:val="16"/>
              </w:rPr>
            </w:pPr>
            <w:r w:rsidRPr="00760004">
              <w:rPr>
                <w:sz w:val="16"/>
              </w:rPr>
              <w:t>15.2.0</w:t>
            </w:r>
          </w:p>
        </w:tc>
      </w:tr>
      <w:tr w:rsidR="007875A3" w:rsidRPr="00760004" w14:paraId="63AC6DF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0C54BA3"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F39F02"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27CDB2" w14:textId="5AC59662"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AE175" w14:textId="2DFD2599" w:rsidR="00745DCE" w:rsidRPr="00760004" w:rsidRDefault="00745DCE" w:rsidP="00C1575F">
            <w:pPr>
              <w:pStyle w:val="TAL"/>
              <w:keepNext w:val="0"/>
              <w:keepLines w:val="0"/>
              <w:rPr>
                <w:sz w:val="16"/>
              </w:rPr>
            </w:pPr>
            <w:r w:rsidRPr="00760004">
              <w:rPr>
                <w:sz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81D65" w14:textId="7F82E4BB" w:rsidR="00745DCE" w:rsidRPr="00760004" w:rsidRDefault="00745DCE" w:rsidP="00C1575F">
            <w:pPr>
              <w:pStyle w:val="TAL"/>
              <w:keepNext w:val="0"/>
              <w:keepLines w:val="0"/>
              <w:rPr>
                <w:sz w:val="16"/>
              </w:rPr>
            </w:pPr>
            <w:r w:rsidRPr="0076000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C8802"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CA5FD0" w14:textId="5711CB47" w:rsidR="00745DCE" w:rsidRPr="00760004" w:rsidRDefault="00745DCE" w:rsidP="00C1575F">
            <w:pPr>
              <w:pStyle w:val="TAL"/>
              <w:keepNext w:val="0"/>
              <w:keepLines w:val="0"/>
              <w:rPr>
                <w:rFonts w:cs="Arial"/>
                <w:sz w:val="16"/>
              </w:rPr>
            </w:pPr>
            <w:r w:rsidRPr="00760004">
              <w:rPr>
                <w:rFonts w:cs="Arial"/>
                <w:sz w:val="16"/>
              </w:rPr>
              <w:t>Start of interception - Reporting SUCI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A730D" w14:textId="77777777" w:rsidR="00745DCE" w:rsidRPr="00760004" w:rsidRDefault="00745DCE" w:rsidP="00C1575F">
            <w:pPr>
              <w:pStyle w:val="TAL"/>
              <w:keepNext w:val="0"/>
              <w:keepLines w:val="0"/>
              <w:rPr>
                <w:sz w:val="16"/>
              </w:rPr>
            </w:pPr>
            <w:r w:rsidRPr="00760004">
              <w:rPr>
                <w:sz w:val="16"/>
              </w:rPr>
              <w:t>15.2.0</w:t>
            </w:r>
          </w:p>
        </w:tc>
      </w:tr>
      <w:tr w:rsidR="007875A3" w:rsidRPr="00760004" w14:paraId="500B052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0C91147"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A8AF0E"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072E6" w14:textId="3BD8D15E" w:rsidR="00D81C1B" w:rsidRPr="00760004" w:rsidRDefault="00D81C1B" w:rsidP="00C1575F">
            <w:pPr>
              <w:pStyle w:val="TAL"/>
              <w:keepNext w:val="0"/>
              <w:keepLines w:val="0"/>
              <w:rPr>
                <w:sz w:val="16"/>
              </w:rPr>
            </w:pPr>
            <w:r w:rsidRPr="00760004">
              <w:rPr>
                <w:sz w:val="16"/>
              </w:rPr>
              <w:t>SP-190</w:t>
            </w:r>
            <w:r w:rsidR="00F97B5E" w:rsidRPr="00760004">
              <w:rPr>
                <w:sz w:val="16"/>
              </w:rPr>
              <w:t>6</w:t>
            </w:r>
            <w:r w:rsidRPr="00760004">
              <w:rPr>
                <w:sz w:val="16"/>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54879E" w14:textId="4BF4792B" w:rsidR="00D81C1B" w:rsidRPr="00760004" w:rsidRDefault="00D81C1B" w:rsidP="00C1575F">
            <w:pPr>
              <w:pStyle w:val="TAL"/>
              <w:keepNext w:val="0"/>
              <w:keepLines w:val="0"/>
              <w:rPr>
                <w:sz w:val="16"/>
              </w:rPr>
            </w:pPr>
            <w:r w:rsidRPr="00760004">
              <w:rPr>
                <w:sz w:val="16"/>
              </w:rPr>
              <w:t>00</w:t>
            </w:r>
            <w:r w:rsidR="00605283" w:rsidRPr="00760004">
              <w:rPr>
                <w:sz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39CBB"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06DBA"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7E5077" w14:textId="3AAC15BD" w:rsidR="00D81C1B" w:rsidRPr="00760004" w:rsidRDefault="00605283" w:rsidP="00C1575F">
            <w:pPr>
              <w:pStyle w:val="TAL"/>
              <w:keepNext w:val="0"/>
              <w:keepLines w:val="0"/>
              <w:rPr>
                <w:rFonts w:cs="Arial"/>
                <w:sz w:val="16"/>
              </w:rPr>
            </w:pPr>
            <w:r w:rsidRPr="00760004">
              <w:rPr>
                <w:rFonts w:cs="Arial"/>
                <w:sz w:val="16"/>
              </w:rPr>
              <w:t>AMF Registration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19B2E" w14:textId="77777777" w:rsidR="00D81C1B" w:rsidRPr="00760004" w:rsidRDefault="00D81C1B" w:rsidP="00C1575F">
            <w:pPr>
              <w:pStyle w:val="TAL"/>
              <w:keepNext w:val="0"/>
              <w:keepLines w:val="0"/>
              <w:rPr>
                <w:sz w:val="16"/>
              </w:rPr>
            </w:pPr>
            <w:r w:rsidRPr="00760004">
              <w:rPr>
                <w:sz w:val="16"/>
              </w:rPr>
              <w:t>16.0.0</w:t>
            </w:r>
          </w:p>
        </w:tc>
      </w:tr>
      <w:tr w:rsidR="007875A3" w:rsidRPr="00760004" w14:paraId="1E1E505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57B9F2B"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96102F"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B391" w14:textId="3EB38C54"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08903" w14:textId="62F44624" w:rsidR="00D81C1B" w:rsidRPr="00760004" w:rsidRDefault="00D81C1B" w:rsidP="00C1575F">
            <w:pPr>
              <w:pStyle w:val="TAL"/>
              <w:keepNext w:val="0"/>
              <w:keepLines w:val="0"/>
              <w:rPr>
                <w:sz w:val="16"/>
              </w:rPr>
            </w:pPr>
            <w:r w:rsidRPr="00760004">
              <w:rPr>
                <w:sz w:val="16"/>
              </w:rPr>
              <w:t>00</w:t>
            </w:r>
            <w:r w:rsidR="00605283" w:rsidRPr="00760004">
              <w:rPr>
                <w:sz w:val="16"/>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4E892"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AF086"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4A0319" w14:textId="6068F17C" w:rsidR="00D81C1B" w:rsidRPr="00760004" w:rsidRDefault="00605283" w:rsidP="00C1575F">
            <w:pPr>
              <w:pStyle w:val="TAL"/>
              <w:keepNext w:val="0"/>
              <w:keepLines w:val="0"/>
              <w:rPr>
                <w:rFonts w:cs="Arial"/>
                <w:sz w:val="16"/>
              </w:rPr>
            </w:pPr>
            <w:r w:rsidRPr="00760004">
              <w:rPr>
                <w:rFonts w:cs="Arial"/>
                <w:sz w:val="16"/>
              </w:rPr>
              <w:t>AMF Deregistration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59552" w14:textId="77777777" w:rsidR="00D81C1B" w:rsidRPr="00760004" w:rsidRDefault="00D81C1B" w:rsidP="00C1575F">
            <w:pPr>
              <w:pStyle w:val="TAL"/>
              <w:keepNext w:val="0"/>
              <w:keepLines w:val="0"/>
              <w:rPr>
                <w:sz w:val="16"/>
              </w:rPr>
            </w:pPr>
            <w:r w:rsidRPr="00760004">
              <w:rPr>
                <w:sz w:val="16"/>
              </w:rPr>
              <w:t>16.0.0</w:t>
            </w:r>
          </w:p>
        </w:tc>
      </w:tr>
      <w:tr w:rsidR="007875A3" w:rsidRPr="00760004" w14:paraId="189E0DA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9331723"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0B622C"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1FE43" w14:textId="458F234D"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426BB" w14:textId="6EC603C0" w:rsidR="00D81C1B" w:rsidRPr="00760004" w:rsidRDefault="00D81C1B" w:rsidP="00C1575F">
            <w:pPr>
              <w:pStyle w:val="TAL"/>
              <w:keepNext w:val="0"/>
              <w:keepLines w:val="0"/>
              <w:rPr>
                <w:sz w:val="16"/>
              </w:rPr>
            </w:pPr>
            <w:r w:rsidRPr="00760004">
              <w:rPr>
                <w:sz w:val="16"/>
              </w:rPr>
              <w:t>00</w:t>
            </w:r>
            <w:r w:rsidR="00605283" w:rsidRPr="00760004">
              <w:rPr>
                <w:sz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EBE54" w14:textId="39FC53B8" w:rsidR="00D81C1B" w:rsidRPr="00760004" w:rsidRDefault="00605283" w:rsidP="00C1575F">
            <w:pPr>
              <w:pStyle w:val="TAL"/>
              <w:keepNext w:val="0"/>
              <w:keepLines w:val="0"/>
              <w:rPr>
                <w:sz w:val="16"/>
              </w:rPr>
            </w:pPr>
            <w:r w:rsidRPr="0076000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89A05"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A9953F" w14:textId="087A1155" w:rsidR="00D81C1B" w:rsidRPr="00760004" w:rsidRDefault="00605283" w:rsidP="00C1575F">
            <w:pPr>
              <w:pStyle w:val="TAL"/>
              <w:keepNext w:val="0"/>
              <w:keepLines w:val="0"/>
              <w:rPr>
                <w:rFonts w:cs="Arial"/>
                <w:sz w:val="16"/>
              </w:rPr>
            </w:pPr>
            <w:r w:rsidRPr="00760004">
              <w:rPr>
                <w:rFonts w:cs="Arial"/>
                <w:sz w:val="16"/>
              </w:rPr>
              <w:t>Location update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F6D3A" w14:textId="77777777" w:rsidR="00D81C1B" w:rsidRPr="00760004" w:rsidRDefault="00D81C1B" w:rsidP="00C1575F">
            <w:pPr>
              <w:pStyle w:val="TAL"/>
              <w:keepNext w:val="0"/>
              <w:keepLines w:val="0"/>
              <w:rPr>
                <w:sz w:val="16"/>
              </w:rPr>
            </w:pPr>
            <w:r w:rsidRPr="00760004">
              <w:rPr>
                <w:sz w:val="16"/>
              </w:rPr>
              <w:t>16.0.0</w:t>
            </w:r>
          </w:p>
        </w:tc>
      </w:tr>
      <w:tr w:rsidR="007875A3" w:rsidRPr="00760004" w14:paraId="1D4E7DC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C0D3887"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3E5D00"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828730" w14:textId="290E1024"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93380" w14:textId="73CB1276" w:rsidR="00D81C1B" w:rsidRPr="00760004" w:rsidRDefault="00D81C1B" w:rsidP="00C1575F">
            <w:pPr>
              <w:pStyle w:val="TAL"/>
              <w:keepNext w:val="0"/>
              <w:keepLines w:val="0"/>
              <w:rPr>
                <w:sz w:val="16"/>
              </w:rPr>
            </w:pPr>
            <w:r w:rsidRPr="00760004">
              <w:rPr>
                <w:sz w:val="16"/>
              </w:rPr>
              <w:t>00</w:t>
            </w:r>
            <w:r w:rsidR="00605283" w:rsidRPr="00760004">
              <w:rPr>
                <w:sz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9811B"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AA6D9"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4FBBF4" w14:textId="25EA4A2F" w:rsidR="00D81C1B" w:rsidRPr="00760004" w:rsidRDefault="00605283" w:rsidP="00C1575F">
            <w:pPr>
              <w:pStyle w:val="TAL"/>
              <w:keepNext w:val="0"/>
              <w:keepLines w:val="0"/>
              <w:rPr>
                <w:rFonts w:cs="Arial"/>
                <w:sz w:val="16"/>
              </w:rPr>
            </w:pPr>
            <w:r w:rsidRPr="00760004">
              <w:rPr>
                <w:rFonts w:cs="Arial"/>
                <w:sz w:val="16"/>
              </w:rPr>
              <w:t>Reporting SUPI in Unsuccessful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A79C5" w14:textId="77777777" w:rsidR="00D81C1B" w:rsidRPr="00760004" w:rsidRDefault="00D81C1B" w:rsidP="00C1575F">
            <w:pPr>
              <w:pStyle w:val="TAL"/>
              <w:keepNext w:val="0"/>
              <w:keepLines w:val="0"/>
              <w:rPr>
                <w:sz w:val="16"/>
              </w:rPr>
            </w:pPr>
            <w:r w:rsidRPr="00760004">
              <w:rPr>
                <w:sz w:val="16"/>
              </w:rPr>
              <w:t>16.0.0</w:t>
            </w:r>
          </w:p>
        </w:tc>
      </w:tr>
      <w:tr w:rsidR="007875A3" w:rsidRPr="00760004" w14:paraId="5FD3C6A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6EDDB7C"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09E203"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06F3F" w14:textId="0188B7FE"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89BC8" w14:textId="36962A72" w:rsidR="00D81C1B" w:rsidRPr="00760004" w:rsidRDefault="00D81C1B" w:rsidP="00C1575F">
            <w:pPr>
              <w:pStyle w:val="TAL"/>
              <w:keepNext w:val="0"/>
              <w:keepLines w:val="0"/>
              <w:rPr>
                <w:sz w:val="16"/>
              </w:rPr>
            </w:pPr>
            <w:r w:rsidRPr="00760004">
              <w:rPr>
                <w:sz w:val="16"/>
              </w:rPr>
              <w:t>00</w:t>
            </w:r>
            <w:r w:rsidR="00605283" w:rsidRPr="00760004">
              <w:rPr>
                <w:sz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CFD9C"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9F4C2"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1BF7AF6" w14:textId="22D314C7" w:rsidR="00D81C1B" w:rsidRPr="00760004" w:rsidRDefault="00605283" w:rsidP="00C1575F">
            <w:pPr>
              <w:pStyle w:val="TAL"/>
              <w:keepNext w:val="0"/>
              <w:keepLines w:val="0"/>
              <w:rPr>
                <w:rFonts w:cs="Arial"/>
                <w:sz w:val="16"/>
              </w:rPr>
            </w:pPr>
            <w:r w:rsidRPr="00760004">
              <w:rPr>
                <w:rFonts w:cs="Arial"/>
                <w:sz w:val="16"/>
              </w:rPr>
              <w:t>SUPI Unauthenticated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D09F4" w14:textId="77777777" w:rsidR="00D81C1B" w:rsidRPr="00760004" w:rsidRDefault="00D81C1B" w:rsidP="00C1575F">
            <w:pPr>
              <w:pStyle w:val="TAL"/>
              <w:keepNext w:val="0"/>
              <w:keepLines w:val="0"/>
              <w:rPr>
                <w:sz w:val="16"/>
              </w:rPr>
            </w:pPr>
            <w:r w:rsidRPr="00760004">
              <w:rPr>
                <w:sz w:val="16"/>
              </w:rPr>
              <w:t>16.0.0</w:t>
            </w:r>
          </w:p>
        </w:tc>
      </w:tr>
      <w:tr w:rsidR="007875A3" w:rsidRPr="00760004" w14:paraId="64D4E64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70FAE6B"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31498"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9B6E6" w14:textId="000C9357"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A91C9" w14:textId="7D4BED8A" w:rsidR="00D81C1B" w:rsidRPr="00760004" w:rsidRDefault="00D81C1B" w:rsidP="00C1575F">
            <w:pPr>
              <w:pStyle w:val="TAL"/>
              <w:keepNext w:val="0"/>
              <w:keepLines w:val="0"/>
              <w:rPr>
                <w:sz w:val="16"/>
              </w:rPr>
            </w:pPr>
            <w:r w:rsidRPr="00760004">
              <w:rPr>
                <w:sz w:val="16"/>
              </w:rPr>
              <w:t>00</w:t>
            </w:r>
            <w:r w:rsidR="00605283" w:rsidRPr="00760004">
              <w:rPr>
                <w:sz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7AC27"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42FBC"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DC7F16C" w14:textId="3B5531BF" w:rsidR="00D81C1B" w:rsidRPr="00760004" w:rsidRDefault="00605283" w:rsidP="00C1575F">
            <w:pPr>
              <w:pStyle w:val="TAL"/>
              <w:keepNext w:val="0"/>
              <w:keepLines w:val="0"/>
              <w:tabs>
                <w:tab w:val="left" w:pos="666"/>
              </w:tabs>
              <w:rPr>
                <w:rFonts w:cs="Arial"/>
                <w:sz w:val="16"/>
              </w:rPr>
            </w:pPr>
            <w:r w:rsidRPr="00760004">
              <w:rPr>
                <w:rFonts w:cs="Arial"/>
                <w:sz w:val="16"/>
              </w:rPr>
              <w:t>Mandatory Inclusion of OtherMessage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5A9EE" w14:textId="77777777" w:rsidR="00D81C1B" w:rsidRPr="00760004" w:rsidRDefault="00D81C1B" w:rsidP="00C1575F">
            <w:pPr>
              <w:pStyle w:val="TAL"/>
              <w:keepNext w:val="0"/>
              <w:keepLines w:val="0"/>
              <w:rPr>
                <w:sz w:val="16"/>
              </w:rPr>
            </w:pPr>
            <w:r w:rsidRPr="00760004">
              <w:rPr>
                <w:sz w:val="16"/>
              </w:rPr>
              <w:t>16.0.0</w:t>
            </w:r>
          </w:p>
        </w:tc>
      </w:tr>
      <w:tr w:rsidR="007875A3" w:rsidRPr="00760004" w14:paraId="2526676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F510441"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1D2A2C"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7BDC9" w14:textId="345369B6"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8C620" w14:textId="179BB32F" w:rsidR="00D81C1B" w:rsidRPr="00760004" w:rsidRDefault="00D81C1B" w:rsidP="00C1575F">
            <w:pPr>
              <w:pStyle w:val="TAL"/>
              <w:keepNext w:val="0"/>
              <w:keepLines w:val="0"/>
              <w:rPr>
                <w:sz w:val="16"/>
              </w:rPr>
            </w:pPr>
            <w:r w:rsidRPr="00760004">
              <w:rPr>
                <w:sz w:val="16"/>
              </w:rPr>
              <w:t>00</w:t>
            </w:r>
            <w:r w:rsidR="00605283" w:rsidRPr="00760004">
              <w:rPr>
                <w:sz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58812"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2218F"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8E5115" w14:textId="1635D2FA" w:rsidR="00D81C1B" w:rsidRPr="00760004" w:rsidRDefault="00605283" w:rsidP="00C1575F">
            <w:pPr>
              <w:pStyle w:val="TAL"/>
              <w:keepNext w:val="0"/>
              <w:keepLines w:val="0"/>
              <w:rPr>
                <w:rFonts w:cs="Arial"/>
                <w:sz w:val="16"/>
              </w:rPr>
            </w:pPr>
            <w:r w:rsidRPr="00760004">
              <w:rPr>
                <w:rFonts w:cs="Arial"/>
                <w:sz w:val="16"/>
              </w:rPr>
              <w:t>Task Details Required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935EC" w14:textId="77777777" w:rsidR="00D81C1B" w:rsidRPr="00760004" w:rsidRDefault="00D81C1B" w:rsidP="00C1575F">
            <w:pPr>
              <w:pStyle w:val="TAL"/>
              <w:keepNext w:val="0"/>
              <w:keepLines w:val="0"/>
              <w:rPr>
                <w:sz w:val="16"/>
              </w:rPr>
            </w:pPr>
            <w:r w:rsidRPr="00760004">
              <w:rPr>
                <w:sz w:val="16"/>
              </w:rPr>
              <w:t>16.0.0</w:t>
            </w:r>
          </w:p>
        </w:tc>
      </w:tr>
      <w:tr w:rsidR="007875A3" w:rsidRPr="00760004" w14:paraId="6476A46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EC0E7A5" w14:textId="77777777" w:rsidR="001E7447" w:rsidRPr="00760004" w:rsidRDefault="001E7447"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83958F" w14:textId="77777777" w:rsidR="001E7447" w:rsidRPr="00760004" w:rsidRDefault="001E7447"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D6904" w14:textId="6C6D9B56" w:rsidR="001E7447" w:rsidRPr="00760004" w:rsidRDefault="001E7447" w:rsidP="00C1575F">
            <w:pPr>
              <w:pStyle w:val="TAL"/>
              <w:keepNext w:val="0"/>
              <w:keepLines w:val="0"/>
              <w:rPr>
                <w:rFonts w:cs="Arial"/>
                <w:sz w:val="16"/>
              </w:rPr>
            </w:pPr>
            <w:r w:rsidRPr="00760004">
              <w:rPr>
                <w:rFonts w:cs="Arial"/>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27EAA" w14:textId="77777777" w:rsidR="001E7447" w:rsidRPr="00760004" w:rsidRDefault="001E7447" w:rsidP="00C1575F">
            <w:pPr>
              <w:pStyle w:val="TAL"/>
              <w:keepNext w:val="0"/>
              <w:keepLines w:val="0"/>
              <w:rPr>
                <w:rFonts w:cs="Arial"/>
                <w:sz w:val="16"/>
              </w:rPr>
            </w:pPr>
            <w:r w:rsidRPr="00760004">
              <w:rPr>
                <w:rFonts w:cs="Arial"/>
                <w:sz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23326" w14:textId="77777777" w:rsidR="001E7447" w:rsidRPr="00760004" w:rsidRDefault="001E7447"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10827" w14:textId="77777777" w:rsidR="001E7447" w:rsidRPr="00760004" w:rsidRDefault="001E7447"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A92A7B8" w14:textId="77777777" w:rsidR="001E7447" w:rsidRPr="00760004" w:rsidRDefault="001E7447" w:rsidP="00C1575F">
            <w:pPr>
              <w:pStyle w:val="TAL"/>
              <w:keepNext w:val="0"/>
              <w:keepLines w:val="0"/>
              <w:rPr>
                <w:rFonts w:cs="Arial"/>
                <w:sz w:val="16"/>
              </w:rPr>
            </w:pPr>
            <w:r w:rsidRPr="00760004">
              <w:rPr>
                <w:rFonts w:cs="Arial"/>
                <w:sz w:val="16"/>
              </w:rPr>
              <w:t>LALS Report Record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918BB" w14:textId="77777777" w:rsidR="001E7447" w:rsidRPr="00760004" w:rsidRDefault="001E7447" w:rsidP="00C1575F">
            <w:pPr>
              <w:pStyle w:val="TAL"/>
              <w:keepNext w:val="0"/>
              <w:keepLines w:val="0"/>
              <w:rPr>
                <w:sz w:val="16"/>
              </w:rPr>
            </w:pPr>
            <w:r w:rsidRPr="00760004">
              <w:rPr>
                <w:sz w:val="16"/>
              </w:rPr>
              <w:t>16.0.0</w:t>
            </w:r>
          </w:p>
        </w:tc>
      </w:tr>
      <w:tr w:rsidR="007875A3" w:rsidRPr="00760004" w14:paraId="538D6DB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6C14A1A" w14:textId="77777777" w:rsidR="001E7447" w:rsidRPr="00760004" w:rsidRDefault="001E7447"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44A3D6" w14:textId="77777777" w:rsidR="001E7447" w:rsidRPr="00760004" w:rsidRDefault="001E7447"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DFACB" w14:textId="77777777" w:rsidR="001E7447" w:rsidRPr="00760004" w:rsidRDefault="001E7447" w:rsidP="00C1575F">
            <w:pPr>
              <w:pStyle w:val="TAL"/>
              <w:keepNext w:val="0"/>
              <w:keepLines w:val="0"/>
              <w:rPr>
                <w:rFonts w:cs="Arial"/>
                <w:sz w:val="16"/>
              </w:rPr>
            </w:pPr>
            <w:r w:rsidRPr="00760004">
              <w:rPr>
                <w:rFonts w:cs="Arial"/>
                <w:sz w:val="16"/>
              </w:rPr>
              <w:t>SP-190662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B247A" w14:textId="60560F43" w:rsidR="001E7447" w:rsidRPr="00760004" w:rsidRDefault="001E7447" w:rsidP="00C1575F">
            <w:pPr>
              <w:pStyle w:val="TAL"/>
              <w:keepNext w:val="0"/>
              <w:keepLines w:val="0"/>
              <w:rPr>
                <w:rFonts w:cs="Arial"/>
                <w:sz w:val="16"/>
              </w:rPr>
            </w:pPr>
            <w:r w:rsidRPr="00760004">
              <w:rPr>
                <w:rFonts w:cs="Arial"/>
                <w:sz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31F4E" w14:textId="56AA5A46" w:rsidR="001E7447" w:rsidRPr="00760004" w:rsidRDefault="001E7447" w:rsidP="00C1575F">
            <w:pPr>
              <w:pStyle w:val="TAL"/>
              <w:keepNext w:val="0"/>
              <w:keepLines w:val="0"/>
              <w:rPr>
                <w:rFonts w:cs="Arial"/>
                <w:sz w:val="16"/>
              </w:rPr>
            </w:pPr>
            <w:r w:rsidRPr="00760004">
              <w:rPr>
                <w:rFonts w:cs="Arial"/>
                <w:sz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4DC02" w14:textId="5A219DAA" w:rsidR="001E7447" w:rsidRPr="00760004" w:rsidRDefault="001E7447" w:rsidP="00C1575F">
            <w:pPr>
              <w:pStyle w:val="TAL"/>
              <w:keepNext w:val="0"/>
              <w:keepLines w:val="0"/>
              <w:rPr>
                <w:rFonts w:cs="Arial"/>
                <w:sz w:val="16"/>
              </w:rPr>
            </w:pPr>
            <w:r w:rsidRPr="00760004">
              <w:rPr>
                <w:rFonts w:cs="Arial"/>
                <w:sz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592F69" w14:textId="364F1D08" w:rsidR="001E7447" w:rsidRPr="00760004" w:rsidRDefault="001E7447" w:rsidP="00C1575F">
            <w:pPr>
              <w:pStyle w:val="TAL"/>
              <w:keepNext w:val="0"/>
              <w:keepLines w:val="0"/>
              <w:rPr>
                <w:rFonts w:cs="Arial"/>
                <w:sz w:val="16"/>
              </w:rPr>
            </w:pPr>
            <w:r w:rsidRPr="00760004">
              <w:rPr>
                <w:rFonts w:cs="Arial"/>
                <w:sz w:val="16"/>
              </w:rPr>
              <w:t>Addition of map datum for geographicalCoordinates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CC48F" w14:textId="77777777" w:rsidR="001E7447" w:rsidRPr="00760004" w:rsidRDefault="001E7447" w:rsidP="00C1575F">
            <w:pPr>
              <w:pStyle w:val="TAL"/>
              <w:keepNext w:val="0"/>
              <w:keepLines w:val="0"/>
              <w:rPr>
                <w:sz w:val="16"/>
              </w:rPr>
            </w:pPr>
            <w:r w:rsidRPr="00760004">
              <w:rPr>
                <w:sz w:val="16"/>
              </w:rPr>
              <w:t>16.0.0</w:t>
            </w:r>
          </w:p>
        </w:tc>
      </w:tr>
      <w:tr w:rsidR="007875A3" w:rsidRPr="00760004" w14:paraId="31A99A2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54F17B4" w14:textId="22B3FC17" w:rsidR="00D81C1B" w:rsidRPr="00760004" w:rsidRDefault="00D81C1B"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4D4861" w14:textId="6DDAD2A6" w:rsidR="00D81C1B" w:rsidRPr="00760004" w:rsidRDefault="00D81C1B"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E91F8" w14:textId="5C535960" w:rsidR="00D81C1B" w:rsidRPr="00760004" w:rsidRDefault="00D81C1B" w:rsidP="00C1575F">
            <w:pPr>
              <w:pStyle w:val="TAL"/>
              <w:keepNext w:val="0"/>
              <w:keepLines w:val="0"/>
              <w:rPr>
                <w:rFonts w:cs="Arial"/>
                <w:sz w:val="16"/>
              </w:rPr>
            </w:pPr>
            <w:r w:rsidRPr="00760004">
              <w:rPr>
                <w:rFonts w:cs="Arial"/>
                <w:sz w:val="16"/>
              </w:rPr>
              <w:t>SP-190</w:t>
            </w:r>
            <w:r w:rsidR="001E7447" w:rsidRPr="00760004">
              <w:rPr>
                <w:rFonts w:cs="Arial"/>
                <w:sz w:val="16"/>
              </w:rPr>
              <w:t>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2C40B" w14:textId="60946364" w:rsidR="00D81C1B" w:rsidRPr="00760004" w:rsidRDefault="00D81C1B" w:rsidP="00C1575F">
            <w:pPr>
              <w:pStyle w:val="TAL"/>
              <w:keepNext w:val="0"/>
              <w:keepLines w:val="0"/>
              <w:rPr>
                <w:rFonts w:cs="Arial"/>
                <w:sz w:val="16"/>
              </w:rPr>
            </w:pPr>
            <w:r w:rsidRPr="00760004">
              <w:rPr>
                <w:rFonts w:cs="Arial"/>
                <w:sz w:val="16"/>
              </w:rPr>
              <w:t>00</w:t>
            </w:r>
            <w:r w:rsidR="00605283" w:rsidRPr="00760004">
              <w:rPr>
                <w:rFonts w:cs="Arial"/>
                <w:sz w:val="16"/>
              </w:rPr>
              <w:t>5</w:t>
            </w:r>
            <w:r w:rsidR="001E7447"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791AB" w14:textId="37B5DC4E" w:rsidR="00D81C1B" w:rsidRPr="00760004" w:rsidRDefault="001E7447" w:rsidP="00C1575F">
            <w:pPr>
              <w:pStyle w:val="TAL"/>
              <w:keepNext w:val="0"/>
              <w:keepLines w:val="0"/>
              <w:rPr>
                <w:rFonts w:cs="Arial"/>
                <w:sz w:val="16"/>
              </w:rPr>
            </w:pPr>
            <w:r w:rsidRPr="00760004">
              <w:rPr>
                <w:rFonts w:cs="Arial"/>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C2564" w14:textId="56D1622B" w:rsidR="00D81C1B" w:rsidRPr="00760004" w:rsidRDefault="001E7447"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7D31FC1" w14:textId="6EF59189" w:rsidR="00D81C1B" w:rsidRPr="00760004" w:rsidRDefault="001E7447" w:rsidP="00C1575F">
            <w:pPr>
              <w:pStyle w:val="TAL"/>
              <w:keepNext w:val="0"/>
              <w:keepLines w:val="0"/>
              <w:rPr>
                <w:rFonts w:cs="Arial"/>
                <w:sz w:val="16"/>
              </w:rPr>
            </w:pPr>
            <w:r w:rsidRPr="00760004">
              <w:rPr>
                <w:rFonts w:cs="Arial"/>
                <w:sz w:val="16"/>
              </w:rPr>
              <w:t>Stage 3 text to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61252" w14:textId="60BC6A83" w:rsidR="00D81C1B" w:rsidRPr="00760004" w:rsidRDefault="00D81C1B" w:rsidP="00C1575F">
            <w:pPr>
              <w:pStyle w:val="TAL"/>
              <w:keepNext w:val="0"/>
              <w:keepLines w:val="0"/>
              <w:rPr>
                <w:sz w:val="16"/>
              </w:rPr>
            </w:pPr>
            <w:r w:rsidRPr="00760004">
              <w:rPr>
                <w:sz w:val="16"/>
              </w:rPr>
              <w:t>16.0.0</w:t>
            </w:r>
          </w:p>
        </w:tc>
      </w:tr>
      <w:tr w:rsidR="007875A3" w:rsidRPr="00760004" w14:paraId="633BF0D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D8350E9"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C3BDB4"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19208" w14:textId="37666027" w:rsidR="0062727D" w:rsidRPr="00760004" w:rsidRDefault="0062727D" w:rsidP="00C1575F">
            <w:pPr>
              <w:pStyle w:val="TAL"/>
              <w:keepNext w:val="0"/>
              <w:keepLines w:val="0"/>
              <w:rPr>
                <w:rFonts w:cs="Arial"/>
                <w:sz w:val="16"/>
              </w:rPr>
            </w:pPr>
            <w:r w:rsidRPr="00760004">
              <w:rPr>
                <w:rFonts w:cs="Arial"/>
                <w:sz w:val="16"/>
              </w:rPr>
              <w:t>SP-190984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C2F79" w14:textId="2E0CD060" w:rsidR="0062727D" w:rsidRPr="00760004" w:rsidRDefault="0062727D" w:rsidP="00C1575F">
            <w:pPr>
              <w:pStyle w:val="TAL"/>
              <w:keepNext w:val="0"/>
              <w:keepLines w:val="0"/>
              <w:rPr>
                <w:rFonts w:cs="Arial"/>
                <w:sz w:val="16"/>
              </w:rPr>
            </w:pPr>
            <w:r w:rsidRPr="00760004">
              <w:rPr>
                <w:rFonts w:cs="Arial"/>
                <w:sz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60461" w14:textId="49BB44EE"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2EBC2" w14:textId="021F5B5D" w:rsidR="0062727D" w:rsidRPr="00760004" w:rsidRDefault="0062727D"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8B4851" w14:textId="6E0B90EB" w:rsidR="0062727D" w:rsidRPr="00760004" w:rsidRDefault="0062727D" w:rsidP="00C1575F">
            <w:pPr>
              <w:pStyle w:val="TAL"/>
              <w:keepNext w:val="0"/>
              <w:keepLines w:val="0"/>
              <w:rPr>
                <w:rFonts w:cs="Arial"/>
                <w:sz w:val="16"/>
              </w:rPr>
            </w:pPr>
            <w:r w:rsidRPr="00760004">
              <w:rPr>
                <w:sz w:val="16"/>
                <w:szCs w:val="16"/>
              </w:rPr>
              <w:t>Inclusion of Product XID in triggering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23945" w14:textId="77777777" w:rsidR="0062727D" w:rsidRPr="00760004" w:rsidRDefault="0062727D" w:rsidP="00C1575F">
            <w:pPr>
              <w:pStyle w:val="TAL"/>
              <w:keepNext w:val="0"/>
              <w:keepLines w:val="0"/>
              <w:rPr>
                <w:sz w:val="16"/>
              </w:rPr>
            </w:pPr>
            <w:r w:rsidRPr="00760004">
              <w:rPr>
                <w:sz w:val="16"/>
              </w:rPr>
              <w:t>16.1.0</w:t>
            </w:r>
          </w:p>
        </w:tc>
      </w:tr>
      <w:tr w:rsidR="007875A3" w:rsidRPr="00760004" w14:paraId="5947F0B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4971AA9"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E6A0CF"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3EFC0" w14:textId="6DB6268B" w:rsidR="0062727D" w:rsidRPr="00760004" w:rsidRDefault="0062727D" w:rsidP="00C1575F">
            <w:pPr>
              <w:pStyle w:val="TAL"/>
              <w:keepNext w:val="0"/>
              <w:keepLines w:val="0"/>
              <w:rPr>
                <w:rFonts w:cs="Arial"/>
                <w:sz w:val="16"/>
              </w:rPr>
            </w:pPr>
            <w:r w:rsidRPr="00760004">
              <w:rPr>
                <w:rFonts w:cs="Arial"/>
                <w:sz w:val="16"/>
              </w:rPr>
              <w:t>SP-190984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18EB0" w14:textId="294CE6A3" w:rsidR="0062727D" w:rsidRPr="00760004" w:rsidRDefault="0062727D" w:rsidP="00C1575F">
            <w:pPr>
              <w:pStyle w:val="TAL"/>
              <w:keepNext w:val="0"/>
              <w:keepLines w:val="0"/>
              <w:rPr>
                <w:rFonts w:cs="Arial"/>
                <w:sz w:val="16"/>
              </w:rPr>
            </w:pPr>
            <w:r w:rsidRPr="00760004">
              <w:rPr>
                <w:rFonts w:cs="Arial"/>
                <w:sz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CC09" w14:textId="66EF8EBC"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1D6E" w14:textId="5B58A030" w:rsidR="0062727D" w:rsidRPr="00760004" w:rsidRDefault="0062727D"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F8EC96" w14:textId="21801EE6" w:rsidR="0062727D" w:rsidRPr="00760004" w:rsidRDefault="0062727D" w:rsidP="00C1575F">
            <w:pPr>
              <w:pStyle w:val="TAL"/>
              <w:keepNext w:val="0"/>
              <w:keepLines w:val="0"/>
              <w:rPr>
                <w:rFonts w:cs="Arial"/>
                <w:sz w:val="16"/>
              </w:rPr>
            </w:pPr>
            <w:r w:rsidRPr="00760004">
              <w:rPr>
                <w:sz w:val="16"/>
                <w:szCs w:val="16"/>
              </w:rPr>
              <w:t>LALS Reference Corr</w:t>
            </w:r>
            <w:r w:rsidR="00BF329A">
              <w:rPr>
                <w:sz w:val="16"/>
                <w:szCs w:val="16"/>
              </w:rPr>
              <w:t>ectio</w:t>
            </w:r>
            <w:r w:rsidR="003D3F44">
              <w:rPr>
                <w:sz w:val="16"/>
                <w:szCs w:val="16"/>
              </w:rPr>
              <w: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9185A" w14:textId="77777777" w:rsidR="0062727D" w:rsidRPr="00760004" w:rsidRDefault="0062727D" w:rsidP="00C1575F">
            <w:pPr>
              <w:pStyle w:val="TAL"/>
              <w:keepNext w:val="0"/>
              <w:keepLines w:val="0"/>
              <w:rPr>
                <w:sz w:val="16"/>
              </w:rPr>
            </w:pPr>
            <w:r w:rsidRPr="00760004">
              <w:rPr>
                <w:sz w:val="16"/>
              </w:rPr>
              <w:t>16.1.0</w:t>
            </w:r>
          </w:p>
        </w:tc>
      </w:tr>
      <w:tr w:rsidR="007875A3" w:rsidRPr="00760004" w14:paraId="3C148B3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6D9E06E"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83CB73"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05C4" w14:textId="1521E3BB" w:rsidR="0062727D" w:rsidRPr="00760004" w:rsidRDefault="0062727D" w:rsidP="00C1575F">
            <w:pPr>
              <w:pStyle w:val="TAL"/>
              <w:keepNext w:val="0"/>
              <w:keepLines w:val="0"/>
              <w:rPr>
                <w:rFonts w:cs="Arial"/>
                <w:sz w:val="16"/>
              </w:rPr>
            </w:pPr>
            <w:r w:rsidRPr="00760004">
              <w:rPr>
                <w:rFonts w:cs="Arial"/>
                <w:sz w:val="16"/>
              </w:rPr>
              <w:t>SP-190985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72E4E" w14:textId="2C657117" w:rsidR="0062727D" w:rsidRPr="00760004" w:rsidRDefault="0062727D" w:rsidP="00C1575F">
            <w:pPr>
              <w:pStyle w:val="TAL"/>
              <w:keepNext w:val="0"/>
              <w:keepLines w:val="0"/>
              <w:rPr>
                <w:rFonts w:cs="Arial"/>
                <w:sz w:val="16"/>
              </w:rPr>
            </w:pPr>
            <w:r w:rsidRPr="00760004">
              <w:rPr>
                <w:rFonts w:cs="Arial"/>
                <w:sz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85B26" w14:textId="65C8F612" w:rsidR="0062727D" w:rsidRPr="00760004" w:rsidRDefault="0062727D" w:rsidP="00C1575F">
            <w:pPr>
              <w:pStyle w:val="TAL"/>
              <w:keepNext w:val="0"/>
              <w:keepLines w:val="0"/>
              <w:rPr>
                <w:rFonts w:cs="Arial"/>
                <w:sz w:val="16"/>
              </w:rPr>
            </w:pPr>
            <w:r w:rsidRPr="00760004">
              <w:rPr>
                <w:rFonts w:cs="Arial"/>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DA175" w14:textId="30B37DFC" w:rsidR="0062727D" w:rsidRPr="00760004" w:rsidRDefault="0062727D"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F2811D8" w14:textId="1B680AE3" w:rsidR="0062727D" w:rsidRPr="00760004" w:rsidRDefault="0062727D" w:rsidP="00C1575F">
            <w:pPr>
              <w:pStyle w:val="TAL"/>
              <w:keepNext w:val="0"/>
              <w:keepLines w:val="0"/>
              <w:rPr>
                <w:rFonts w:cs="Arial"/>
                <w:sz w:val="16"/>
              </w:rPr>
            </w:pPr>
            <w:r w:rsidRPr="00760004">
              <w:rPr>
                <w:sz w:val="16"/>
                <w:szCs w:val="16"/>
              </w:rPr>
              <w:t>Rapporteur fixes in TS 33.128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16D8C" w14:textId="77777777" w:rsidR="0062727D" w:rsidRPr="00760004" w:rsidRDefault="0062727D" w:rsidP="00C1575F">
            <w:pPr>
              <w:pStyle w:val="TAL"/>
              <w:keepNext w:val="0"/>
              <w:keepLines w:val="0"/>
              <w:rPr>
                <w:sz w:val="16"/>
              </w:rPr>
            </w:pPr>
            <w:r w:rsidRPr="00760004">
              <w:rPr>
                <w:sz w:val="16"/>
              </w:rPr>
              <w:t>16.1.0</w:t>
            </w:r>
          </w:p>
        </w:tc>
      </w:tr>
      <w:tr w:rsidR="007875A3" w:rsidRPr="00760004" w14:paraId="5A7B755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1DC7541" w14:textId="3EA0F446"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AF203" w14:textId="230F82B2"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34E28" w14:textId="75BE5D25" w:rsidR="0062727D" w:rsidRPr="00760004" w:rsidRDefault="0062727D" w:rsidP="00C1575F">
            <w:pPr>
              <w:pStyle w:val="TAL"/>
              <w:keepNext w:val="0"/>
              <w:keepLines w:val="0"/>
              <w:rPr>
                <w:rFonts w:cs="Arial"/>
                <w:sz w:val="16"/>
              </w:rPr>
            </w:pPr>
            <w:r w:rsidRPr="00760004">
              <w:rPr>
                <w:rFonts w:cs="Arial"/>
                <w:sz w:val="16"/>
              </w:rPr>
              <w:t>SP-190985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A320B" w14:textId="14722AC4" w:rsidR="0062727D" w:rsidRPr="00760004" w:rsidRDefault="0062727D" w:rsidP="00C1575F">
            <w:pPr>
              <w:pStyle w:val="TAL"/>
              <w:keepNext w:val="0"/>
              <w:keepLines w:val="0"/>
              <w:rPr>
                <w:rFonts w:cs="Arial"/>
                <w:sz w:val="16"/>
              </w:rPr>
            </w:pPr>
            <w:r w:rsidRPr="00760004">
              <w:rPr>
                <w:rFonts w:cs="Arial"/>
                <w:sz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E9DD9" w14:textId="0C26390D"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A5D1C" w14:textId="21FF4FAB" w:rsidR="0062727D" w:rsidRPr="00760004" w:rsidRDefault="0062727D" w:rsidP="00C1575F">
            <w:pPr>
              <w:pStyle w:val="TAL"/>
              <w:keepNext w:val="0"/>
              <w:keepLines w:val="0"/>
              <w:rPr>
                <w:rFonts w:cs="Arial"/>
                <w:sz w:val="16"/>
              </w:rPr>
            </w:pPr>
            <w:r w:rsidRPr="00760004">
              <w:rPr>
                <w:rFonts w:cs="Arial"/>
                <w:sz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02B563" w14:textId="047C5949" w:rsidR="0062727D" w:rsidRPr="00760004" w:rsidRDefault="0062727D" w:rsidP="00C1575F">
            <w:pPr>
              <w:pStyle w:val="TAL"/>
              <w:keepNext w:val="0"/>
              <w:keepLines w:val="0"/>
              <w:rPr>
                <w:rFonts w:cs="Arial"/>
                <w:sz w:val="16"/>
              </w:rPr>
            </w:pPr>
            <w:r w:rsidRPr="00760004">
              <w:rPr>
                <w:sz w:val="16"/>
                <w:szCs w:val="16"/>
              </w:rPr>
              <w:t>Editorial name change for ETSI TS 103 221-x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59C57" w14:textId="6B77AF4C" w:rsidR="0062727D" w:rsidRPr="00760004" w:rsidRDefault="0062727D" w:rsidP="00C1575F">
            <w:pPr>
              <w:pStyle w:val="TAL"/>
              <w:keepNext w:val="0"/>
              <w:keepLines w:val="0"/>
              <w:rPr>
                <w:sz w:val="16"/>
              </w:rPr>
            </w:pPr>
            <w:r w:rsidRPr="00760004">
              <w:rPr>
                <w:sz w:val="16"/>
              </w:rPr>
              <w:t>16.1.0</w:t>
            </w:r>
          </w:p>
        </w:tc>
      </w:tr>
      <w:tr w:rsidR="007875A3" w:rsidRPr="00760004" w14:paraId="42C32FE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A5F9C7A" w14:textId="77777777" w:rsidR="0032534A" w:rsidRPr="00760004" w:rsidRDefault="0032534A" w:rsidP="00C1575F">
            <w:pPr>
              <w:pStyle w:val="TAL"/>
              <w:keepNext w:val="0"/>
              <w:keepLines w:val="0"/>
              <w:rPr>
                <w:rFonts w:cs="Arial"/>
                <w:sz w:val="16"/>
              </w:rPr>
            </w:pPr>
            <w:r w:rsidRPr="00760004">
              <w:rPr>
                <w:rFonts w:cs="Arial"/>
                <w:sz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02E157" w14:textId="2A8E968F" w:rsidR="0032534A" w:rsidRPr="00760004" w:rsidRDefault="0032534A" w:rsidP="00C1575F">
            <w:pPr>
              <w:pStyle w:val="TAL"/>
              <w:keepNext w:val="0"/>
              <w:keepLines w:val="0"/>
              <w:rPr>
                <w:rFonts w:cs="Arial"/>
                <w:sz w:val="16"/>
              </w:rPr>
            </w:pPr>
            <w:r w:rsidRPr="00760004">
              <w:rPr>
                <w:rFonts w:cs="Arial"/>
                <w:sz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8BAB76" w14:textId="25074DFC" w:rsidR="0032534A" w:rsidRPr="00760004" w:rsidRDefault="0032534A" w:rsidP="00C1575F">
            <w:pPr>
              <w:pStyle w:val="TAL"/>
              <w:keepNext w:val="0"/>
              <w:keepLines w:val="0"/>
              <w:rPr>
                <w:rFonts w:cs="Arial"/>
                <w:sz w:val="16"/>
              </w:rPr>
            </w:pPr>
            <w:r w:rsidRPr="00760004">
              <w:rPr>
                <w:rFonts w:cs="Arial"/>
                <w:sz w:val="16"/>
              </w:rPr>
              <w:t>SP-20003</w:t>
            </w:r>
            <w:r w:rsidR="00870985" w:rsidRPr="00760004">
              <w:rPr>
                <w:rFonts w:cs="Arial"/>
                <w:sz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D943B" w14:textId="66CCC636" w:rsidR="0032534A" w:rsidRPr="00760004" w:rsidRDefault="0032534A" w:rsidP="00C1575F">
            <w:pPr>
              <w:pStyle w:val="TAL"/>
              <w:keepNext w:val="0"/>
              <w:keepLines w:val="0"/>
              <w:rPr>
                <w:rFonts w:cs="Arial"/>
                <w:sz w:val="16"/>
              </w:rPr>
            </w:pPr>
            <w:r w:rsidRPr="00760004">
              <w:rPr>
                <w:rFonts w:cs="Arial"/>
                <w:sz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C3E0C" w14:textId="77777777" w:rsidR="0032534A" w:rsidRPr="00760004" w:rsidRDefault="0032534A" w:rsidP="00C1575F">
            <w:pPr>
              <w:pStyle w:val="TAL"/>
              <w:keepNext w:val="0"/>
              <w:keepLines w:val="0"/>
              <w:rPr>
                <w:rFonts w:cs="Arial"/>
                <w:sz w:val="16"/>
              </w:rPr>
            </w:pPr>
            <w:r w:rsidRPr="00760004">
              <w:rPr>
                <w:rFonts w:cs="Arial"/>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54F6A" w14:textId="35FEEFD6" w:rsidR="0032534A" w:rsidRPr="00760004" w:rsidRDefault="0032534A"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14756C" w14:textId="3B84C5D8" w:rsidR="0032534A" w:rsidRPr="00760004" w:rsidRDefault="00F806BF" w:rsidP="00C1575F">
            <w:pPr>
              <w:pStyle w:val="TAL"/>
              <w:keepNext w:val="0"/>
              <w:keepLines w:val="0"/>
              <w:rPr>
                <w:sz w:val="16"/>
                <w:szCs w:val="16"/>
              </w:rPr>
            </w:pPr>
            <w:r w:rsidRPr="00760004">
              <w:rPr>
                <w:sz w:val="16"/>
                <w:szCs w:val="16"/>
              </w:rPr>
              <w:t>Wrong ASN.1 coding of parameters AMFPointer and AMFSetID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95087" w14:textId="77777777" w:rsidR="0032534A" w:rsidRPr="00760004" w:rsidRDefault="0032534A" w:rsidP="00C1575F">
            <w:pPr>
              <w:pStyle w:val="TAL"/>
              <w:keepNext w:val="0"/>
              <w:keepLines w:val="0"/>
              <w:rPr>
                <w:sz w:val="16"/>
              </w:rPr>
            </w:pPr>
            <w:r w:rsidRPr="00760004">
              <w:rPr>
                <w:sz w:val="16"/>
              </w:rPr>
              <w:t>16.2.0</w:t>
            </w:r>
          </w:p>
        </w:tc>
      </w:tr>
      <w:tr w:rsidR="007875A3" w:rsidRPr="00760004" w14:paraId="3BE6EE4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19F9307"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D83973" w14:textId="7EC32120"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20DCAC" w14:textId="5919F2C0"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EA1E7" w14:textId="6A154902" w:rsidR="0032534A" w:rsidRPr="00760004" w:rsidRDefault="0032534A" w:rsidP="00C1575F">
            <w:pPr>
              <w:pStyle w:val="TAL"/>
              <w:keepNext w:val="0"/>
              <w:keepLines w:val="0"/>
              <w:rPr>
                <w:sz w:val="16"/>
                <w:szCs w:val="16"/>
              </w:rPr>
            </w:pPr>
            <w:r w:rsidRPr="00760004">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5F8A7"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016D"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107583" w14:textId="5A3A8208" w:rsidR="0032534A" w:rsidRPr="00760004" w:rsidRDefault="00480560" w:rsidP="00C1575F">
            <w:pPr>
              <w:pStyle w:val="TAL"/>
              <w:keepNext w:val="0"/>
              <w:keepLines w:val="0"/>
              <w:rPr>
                <w:sz w:val="16"/>
                <w:szCs w:val="16"/>
              </w:rPr>
            </w:pPr>
            <w:r w:rsidRPr="00760004">
              <w:rPr>
                <w:sz w:val="16"/>
                <w:szCs w:val="16"/>
              </w:rPr>
              <w:t>Coding of payload direction in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8DDEF"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7B029677"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365186A"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666117" w14:textId="781FD0A5"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78D3E" w14:textId="7B4619EC"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24DDB" w14:textId="7ACDF236"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1853B"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0E486"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7BDC72" w14:textId="61B382C5" w:rsidR="0032534A" w:rsidRPr="00760004" w:rsidRDefault="00D4394A" w:rsidP="00C1575F">
            <w:pPr>
              <w:pStyle w:val="TAL"/>
              <w:keepNext w:val="0"/>
              <w:keepLines w:val="0"/>
              <w:rPr>
                <w:sz w:val="16"/>
                <w:szCs w:val="16"/>
              </w:rPr>
            </w:pPr>
            <w:r w:rsidRPr="00760004">
              <w:rPr>
                <w:sz w:val="16"/>
                <w:szCs w:val="16"/>
              </w:rPr>
              <w:t>Clarification on 3GPP identifier coding over LI_X2 and LI_HI2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CD3E"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4E122E9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6AA3986"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6D6CAC" w14:textId="51ADB92F"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ED5A8" w14:textId="3BB3D9AE"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75956" w14:textId="16AFAA96"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B00C7" w14:textId="2A4E9111" w:rsidR="0032534A" w:rsidRPr="00760004" w:rsidRDefault="00E96C28"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97F2E" w14:textId="680E0A6B" w:rsidR="0032534A" w:rsidRPr="00760004" w:rsidRDefault="00E96C28" w:rsidP="00C1575F">
            <w:pPr>
              <w:pStyle w:val="TAL"/>
              <w:keepNext w:val="0"/>
              <w:keepLines w:val="0"/>
              <w:rPr>
                <w:sz w:val="16"/>
                <w:szCs w:val="16"/>
              </w:rPr>
            </w:pPr>
            <w:r w:rsidRPr="00760004">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F0B39F" w14:textId="620C2531" w:rsidR="0032534A" w:rsidRPr="00760004" w:rsidRDefault="00870985" w:rsidP="00C1575F">
            <w:pPr>
              <w:pStyle w:val="TAL"/>
              <w:keepNext w:val="0"/>
              <w:keepLines w:val="0"/>
              <w:rPr>
                <w:sz w:val="16"/>
                <w:szCs w:val="16"/>
              </w:rPr>
            </w:pPr>
            <w:r w:rsidRPr="00760004">
              <w:rPr>
                <w:sz w:val="16"/>
                <w:szCs w:val="16"/>
              </w:rPr>
              <w:t>A clarification to the xIRI SMFPDUSessionRelease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9F2C"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2B0683B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2E44297"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DB7093" w14:textId="50BBCA2D"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A8974" w14:textId="384F1175"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7D6A6" w14:textId="59C54F97"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57ED"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3ECBA"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3D6CF1" w14:textId="6A20EAF2" w:rsidR="0032534A" w:rsidRPr="00760004" w:rsidRDefault="00485FAF" w:rsidP="00C1575F">
            <w:pPr>
              <w:pStyle w:val="TAL"/>
              <w:keepNext w:val="0"/>
              <w:keepLines w:val="0"/>
              <w:rPr>
                <w:sz w:val="16"/>
                <w:szCs w:val="16"/>
              </w:rPr>
            </w:pPr>
            <w:r w:rsidRPr="00760004">
              <w:rPr>
                <w:sz w:val="16"/>
                <w:szCs w:val="16"/>
              </w:rPr>
              <w:t>Coding of "other target identifier" conditional attributes in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93D6F"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56A4FF2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459C0A9" w14:textId="1DF1A81C" w:rsidR="00541046" w:rsidRPr="00760004" w:rsidRDefault="00541046"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410896" w14:textId="4FD73C7C" w:rsidR="00541046" w:rsidRPr="00760004" w:rsidRDefault="00541046"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31943" w14:textId="7A887EBF" w:rsidR="00541046" w:rsidRPr="00760004" w:rsidRDefault="00541046" w:rsidP="00C1575F">
            <w:pPr>
              <w:pStyle w:val="TAL"/>
              <w:keepNext w:val="0"/>
              <w:keepLines w:val="0"/>
              <w:rPr>
                <w:sz w:val="16"/>
                <w:szCs w:val="16"/>
              </w:rPr>
            </w:pPr>
            <w:r w:rsidRPr="00760004">
              <w:rPr>
                <w:sz w:val="16"/>
                <w:szCs w:val="16"/>
              </w:rPr>
              <w:t>SP-2000</w:t>
            </w:r>
            <w:r w:rsidR="0032534A" w:rsidRPr="00760004">
              <w:rPr>
                <w:sz w:val="16"/>
                <w:szCs w:val="16"/>
              </w:rPr>
              <w:t>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D1714" w14:textId="39F49955" w:rsidR="00541046" w:rsidRPr="00760004" w:rsidRDefault="0032534A" w:rsidP="00C1575F">
            <w:pPr>
              <w:pStyle w:val="TAL"/>
              <w:keepNext w:val="0"/>
              <w:keepLines w:val="0"/>
              <w:rPr>
                <w:sz w:val="16"/>
                <w:szCs w:val="16"/>
              </w:rPr>
            </w:pPr>
            <w:r w:rsidRPr="00760004">
              <w:rPr>
                <w:sz w:val="16"/>
                <w:szCs w:val="16"/>
              </w:rPr>
              <w:t>00</w:t>
            </w:r>
            <w:r w:rsidR="00E96C28" w:rsidRPr="00760004">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B17C7" w14:textId="3B595095" w:rsidR="00541046" w:rsidRPr="00760004" w:rsidRDefault="00551D8D"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C325D" w14:textId="28AB032B" w:rsidR="00541046"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64518CA" w14:textId="74E455BC" w:rsidR="00541046" w:rsidRPr="00760004" w:rsidRDefault="00292858" w:rsidP="00C1575F">
            <w:pPr>
              <w:pStyle w:val="TAL"/>
              <w:keepNext w:val="0"/>
              <w:keepLines w:val="0"/>
              <w:rPr>
                <w:sz w:val="16"/>
                <w:szCs w:val="16"/>
              </w:rPr>
            </w:pPr>
            <w:r w:rsidRPr="00760004">
              <w:rPr>
                <w:sz w:val="16"/>
                <w:szCs w:val="16"/>
              </w:rPr>
              <w:t>UDM Serving System based on serving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4D2BA" w14:textId="472A6AB9" w:rsidR="00541046" w:rsidRPr="00760004" w:rsidRDefault="0032534A" w:rsidP="00C1575F">
            <w:pPr>
              <w:pStyle w:val="TAL"/>
              <w:keepNext w:val="0"/>
              <w:keepLines w:val="0"/>
              <w:rPr>
                <w:sz w:val="16"/>
                <w:szCs w:val="16"/>
              </w:rPr>
            </w:pPr>
            <w:r w:rsidRPr="00760004">
              <w:rPr>
                <w:sz w:val="16"/>
                <w:szCs w:val="16"/>
              </w:rPr>
              <w:t>16.2.0</w:t>
            </w:r>
          </w:p>
        </w:tc>
      </w:tr>
      <w:tr w:rsidR="007875A3" w:rsidRPr="00760004" w14:paraId="13F23F8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8689143" w14:textId="77777777" w:rsidR="00845AA1" w:rsidRPr="00760004" w:rsidRDefault="00845AA1"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9748E" w14:textId="4A52416B" w:rsidR="00845AA1" w:rsidRPr="00760004" w:rsidRDefault="00845AA1"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1954C9" w14:textId="06FA5ADC" w:rsidR="00845AA1" w:rsidRPr="00760004" w:rsidRDefault="00845AA1"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67DC2" w14:textId="7B30196B" w:rsidR="00845AA1" w:rsidRPr="00760004" w:rsidRDefault="00845AA1" w:rsidP="00C1575F">
            <w:pPr>
              <w:pStyle w:val="TAL"/>
              <w:keepNext w:val="0"/>
              <w:keepLines w:val="0"/>
              <w:rPr>
                <w:sz w:val="16"/>
                <w:szCs w:val="16"/>
              </w:rPr>
            </w:pPr>
            <w:r w:rsidRPr="00760004">
              <w:rPr>
                <w:sz w:val="16"/>
                <w:szCs w:val="16"/>
              </w:rPr>
              <w:t>007</w:t>
            </w:r>
            <w:r w:rsidR="007B442C" w:rsidRPr="0076000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3540B" w14:textId="77777777" w:rsidR="00845AA1" w:rsidRPr="00760004" w:rsidRDefault="00845AA1"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BF84B" w14:textId="47CA0088" w:rsidR="00845AA1" w:rsidRPr="00760004" w:rsidRDefault="007B442C"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D14E55" w14:textId="3F1377B3" w:rsidR="00845AA1" w:rsidRPr="00760004" w:rsidRDefault="007B442C" w:rsidP="00C1575F">
            <w:pPr>
              <w:pStyle w:val="TAL"/>
              <w:keepNext w:val="0"/>
              <w:keepLines w:val="0"/>
              <w:rPr>
                <w:sz w:val="16"/>
                <w:szCs w:val="16"/>
              </w:rPr>
            </w:pPr>
            <w:r w:rsidRPr="00760004">
              <w:rPr>
                <w:sz w:val="16"/>
                <w:szCs w:val="16"/>
              </w:rPr>
              <w:t>EPC 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6DABC" w14:textId="77777777" w:rsidR="00845AA1" w:rsidRPr="00760004" w:rsidRDefault="00845AA1" w:rsidP="00C1575F">
            <w:pPr>
              <w:pStyle w:val="TAL"/>
              <w:keepNext w:val="0"/>
              <w:keepLines w:val="0"/>
              <w:rPr>
                <w:sz w:val="16"/>
                <w:szCs w:val="16"/>
              </w:rPr>
            </w:pPr>
            <w:r w:rsidRPr="00760004">
              <w:rPr>
                <w:sz w:val="16"/>
                <w:szCs w:val="16"/>
              </w:rPr>
              <w:t>16.3.0</w:t>
            </w:r>
          </w:p>
        </w:tc>
      </w:tr>
      <w:tr w:rsidR="007875A3" w:rsidRPr="00760004" w14:paraId="37E2417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7998FB" w14:textId="77777777" w:rsidR="00845AA1" w:rsidRPr="00760004" w:rsidRDefault="00845AA1"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EEB58A" w14:textId="00E39868" w:rsidR="00845AA1" w:rsidRPr="00760004" w:rsidRDefault="00845AA1"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75F99" w14:textId="3D688729" w:rsidR="00845AA1" w:rsidRPr="00760004" w:rsidRDefault="00845AA1"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B6326" w14:textId="7DA5DA9B" w:rsidR="00845AA1" w:rsidRPr="00760004" w:rsidRDefault="00845AA1" w:rsidP="00C1575F">
            <w:pPr>
              <w:pStyle w:val="TAL"/>
              <w:keepNext w:val="0"/>
              <w:keepLines w:val="0"/>
              <w:rPr>
                <w:sz w:val="16"/>
                <w:szCs w:val="16"/>
              </w:rPr>
            </w:pPr>
            <w:r w:rsidRPr="00760004">
              <w:rPr>
                <w:sz w:val="16"/>
                <w:szCs w:val="16"/>
              </w:rPr>
              <w:t>007</w:t>
            </w:r>
            <w:r w:rsidR="00387478" w:rsidRPr="00760004">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7784D" w14:textId="77777777" w:rsidR="00845AA1" w:rsidRPr="00760004" w:rsidRDefault="00845AA1"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F1777" w14:textId="5E5B0D2C" w:rsidR="00845AA1" w:rsidRPr="00760004" w:rsidRDefault="00387478"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43DC84" w14:textId="749C1889" w:rsidR="00845AA1" w:rsidRPr="00760004" w:rsidRDefault="00387478"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Corrections to target identifier formats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F74D6" w14:textId="77777777" w:rsidR="00845AA1" w:rsidRPr="00760004" w:rsidRDefault="00845AA1" w:rsidP="00C1575F">
            <w:pPr>
              <w:pStyle w:val="TAL"/>
              <w:keepNext w:val="0"/>
              <w:keepLines w:val="0"/>
              <w:rPr>
                <w:sz w:val="16"/>
                <w:szCs w:val="16"/>
              </w:rPr>
            </w:pPr>
            <w:r w:rsidRPr="00760004">
              <w:rPr>
                <w:sz w:val="16"/>
                <w:szCs w:val="16"/>
              </w:rPr>
              <w:t>16.3.0</w:t>
            </w:r>
          </w:p>
        </w:tc>
      </w:tr>
      <w:tr w:rsidR="007875A3" w:rsidRPr="00760004" w14:paraId="283DE92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B1642DA"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0F7897" w14:textId="79B69373"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21911" w14:textId="598D8F56"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85D57" w14:textId="2D052A3D" w:rsidR="001A2C89" w:rsidRPr="00760004" w:rsidRDefault="001A2C89" w:rsidP="00C1575F">
            <w:pPr>
              <w:pStyle w:val="TAL"/>
              <w:keepNext w:val="0"/>
              <w:keepLines w:val="0"/>
              <w:rPr>
                <w:sz w:val="16"/>
                <w:szCs w:val="16"/>
              </w:rPr>
            </w:pPr>
            <w:r w:rsidRPr="0076000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1CD57"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F4A77" w14:textId="2F8AC3BB" w:rsidR="001A2C89" w:rsidRPr="00760004" w:rsidRDefault="001A2C89"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BC8721F" w14:textId="0DD510E7" w:rsidR="001A2C89" w:rsidRPr="00760004" w:rsidRDefault="001A2C89"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IRI fields for ATSSS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F06A0"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60B5BB0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542AB33"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AE7C2D" w14:textId="34158E98"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E8A1E" w14:textId="0C455A0D"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5441D" w14:textId="0E06A653" w:rsidR="001A2C89" w:rsidRPr="00760004" w:rsidRDefault="001A2C89" w:rsidP="00C1575F">
            <w:pPr>
              <w:pStyle w:val="TAL"/>
              <w:keepNext w:val="0"/>
              <w:keepLines w:val="0"/>
              <w:rPr>
                <w:sz w:val="16"/>
                <w:szCs w:val="16"/>
              </w:rPr>
            </w:pPr>
            <w:r w:rsidRPr="00760004">
              <w:rPr>
                <w:sz w:val="16"/>
                <w:szCs w:val="16"/>
              </w:rPr>
              <w:t>007</w:t>
            </w:r>
            <w:r w:rsidR="00913E53" w:rsidRPr="00760004">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2F49C"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EE9F9" w14:textId="7715C100" w:rsidR="001A2C89" w:rsidRPr="00760004" w:rsidRDefault="00913E53"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82E57A" w14:textId="57EEEDF5" w:rsidR="001A2C89" w:rsidRPr="00760004" w:rsidRDefault="00913E53" w:rsidP="00C1575F">
            <w:pPr>
              <w:pStyle w:val="TAL"/>
              <w:keepNext w:val="0"/>
              <w:keepLines w:val="0"/>
              <w:rPr>
                <w:sz w:val="16"/>
                <w:szCs w:val="16"/>
              </w:rPr>
            </w:pPr>
            <w:r w:rsidRPr="00760004">
              <w:rPr>
                <w:sz w:val="16"/>
                <w:szCs w:val="16"/>
              </w:rPr>
              <w:t>Drafting rule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A4214"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724D740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F0C0C41"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3EE6F1" w14:textId="02DB5A36"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E7069" w14:textId="404C3309"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B4335" w14:textId="22B69B82" w:rsidR="001A2C89" w:rsidRPr="00760004" w:rsidRDefault="001A2C89" w:rsidP="00C1575F">
            <w:pPr>
              <w:pStyle w:val="TAL"/>
              <w:keepNext w:val="0"/>
              <w:keepLines w:val="0"/>
              <w:rPr>
                <w:sz w:val="16"/>
                <w:szCs w:val="16"/>
              </w:rPr>
            </w:pPr>
            <w:r w:rsidRPr="00760004">
              <w:rPr>
                <w:sz w:val="16"/>
                <w:szCs w:val="16"/>
              </w:rPr>
              <w:t>007</w:t>
            </w:r>
            <w:r w:rsidR="00C92803" w:rsidRPr="00760004">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E4B02"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03DDB" w14:textId="7104DDB4" w:rsidR="001A2C89" w:rsidRPr="00760004" w:rsidRDefault="00C9280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091C1E3" w14:textId="6401C3AB" w:rsidR="001A2C89" w:rsidRPr="00760004" w:rsidRDefault="00C92803" w:rsidP="00C1575F">
            <w:pPr>
              <w:pStyle w:val="TAL"/>
              <w:keepNext w:val="0"/>
              <w:keepLines w:val="0"/>
              <w:rPr>
                <w:sz w:val="16"/>
                <w:szCs w:val="16"/>
              </w:rPr>
            </w:pPr>
            <w:r w:rsidRPr="00760004">
              <w:rPr>
                <w:sz w:val="16"/>
                <w:szCs w:val="16"/>
              </w:rPr>
              <w:t>Fixing ASN.1 to match drafting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81EAC"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083093A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B3E1BEB" w14:textId="42EC44BA"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C1FC16" w14:textId="3F1A2B3C"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09941" w14:textId="4244F8EF"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43477" w14:textId="7518C2D3" w:rsidR="00592E46" w:rsidRPr="00760004" w:rsidRDefault="00592E46" w:rsidP="00C1575F">
            <w:pPr>
              <w:pStyle w:val="TAL"/>
              <w:keepNext w:val="0"/>
              <w:keepLines w:val="0"/>
              <w:rPr>
                <w:sz w:val="16"/>
                <w:szCs w:val="16"/>
              </w:rPr>
            </w:pPr>
            <w:r w:rsidRPr="00760004">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DC1F9" w14:textId="2B88B4CA" w:rsidR="00592E46" w:rsidRPr="00760004" w:rsidRDefault="00592E46" w:rsidP="00C1575F">
            <w:pPr>
              <w:pStyle w:val="TAL"/>
              <w:keepNext w:val="0"/>
              <w:keepLines w:val="0"/>
              <w:rPr>
                <w:sz w:val="16"/>
                <w:szCs w:val="16"/>
              </w:rPr>
            </w:pPr>
            <w:r w:rsidRPr="0076000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75A54" w14:textId="79D6E301" w:rsidR="00592E46" w:rsidRPr="00760004" w:rsidRDefault="00592E46"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711F6E" w14:textId="40396B84" w:rsidR="00592E46" w:rsidRPr="00760004" w:rsidRDefault="00592E46"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Clarification and Correction of LALS Service Scoping</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B3C6" w14:textId="6A733177" w:rsidR="00592E46" w:rsidRPr="00760004" w:rsidRDefault="00592E46" w:rsidP="00C1575F">
            <w:pPr>
              <w:pStyle w:val="TAL"/>
              <w:keepNext w:val="0"/>
              <w:keepLines w:val="0"/>
              <w:rPr>
                <w:sz w:val="16"/>
                <w:szCs w:val="16"/>
              </w:rPr>
            </w:pPr>
            <w:r w:rsidRPr="00760004">
              <w:rPr>
                <w:sz w:val="16"/>
                <w:szCs w:val="16"/>
              </w:rPr>
              <w:t>16.3.0</w:t>
            </w:r>
          </w:p>
        </w:tc>
      </w:tr>
      <w:tr w:rsidR="007875A3" w:rsidRPr="00760004" w14:paraId="6149EF0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2FBFCA9" w14:textId="0BFC0931"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189D48" w14:textId="3BBB09C9"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56D4B6" w14:textId="0CE6AF99"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AFFC5" w14:textId="6A05C6B2" w:rsidR="00592E46" w:rsidRPr="00760004" w:rsidRDefault="00592E46" w:rsidP="00C1575F">
            <w:pPr>
              <w:pStyle w:val="TAL"/>
              <w:keepNext w:val="0"/>
              <w:keepLines w:val="0"/>
              <w:rPr>
                <w:sz w:val="16"/>
                <w:szCs w:val="16"/>
              </w:rPr>
            </w:pPr>
            <w:r w:rsidRPr="0076000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2DE23" w14:textId="5D683F3D" w:rsidR="00592E46" w:rsidRPr="00760004" w:rsidRDefault="00592E46"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0E00C" w14:textId="37342F1F" w:rsidR="00592E46" w:rsidRPr="00760004" w:rsidRDefault="00592E46" w:rsidP="00C1575F">
            <w:pPr>
              <w:pStyle w:val="TAL"/>
              <w:keepNext w:val="0"/>
              <w:keepLines w:val="0"/>
              <w:rPr>
                <w:sz w:val="16"/>
                <w:szCs w:val="16"/>
              </w:rPr>
            </w:pPr>
            <w:r w:rsidRPr="00760004">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A100574" w14:textId="32407FD3" w:rsidR="00592E46" w:rsidRPr="00760004" w:rsidRDefault="00592E46"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Enhanced AMF Location Update Reporting with Dual Connectivity</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DE57F" w14:textId="093C490B" w:rsidR="00592E46" w:rsidRPr="00760004" w:rsidRDefault="00592E46" w:rsidP="00C1575F">
            <w:pPr>
              <w:pStyle w:val="TAL"/>
              <w:keepNext w:val="0"/>
              <w:keepLines w:val="0"/>
              <w:rPr>
                <w:sz w:val="16"/>
                <w:szCs w:val="16"/>
              </w:rPr>
            </w:pPr>
            <w:r w:rsidRPr="00760004">
              <w:rPr>
                <w:sz w:val="16"/>
                <w:szCs w:val="16"/>
              </w:rPr>
              <w:t>16.3.0</w:t>
            </w:r>
          </w:p>
        </w:tc>
      </w:tr>
      <w:tr w:rsidR="007875A3" w:rsidRPr="00760004" w14:paraId="5BD4DA1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4504C8E" w14:textId="6F1C15DD"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95B5A3" w14:textId="0957D329"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65DDB9" w14:textId="27528B69"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7BBD3" w14:textId="7652A22D" w:rsidR="00592E46" w:rsidRPr="00760004" w:rsidRDefault="00592E46" w:rsidP="00C1575F">
            <w:pPr>
              <w:pStyle w:val="TAL"/>
              <w:keepNext w:val="0"/>
              <w:keepLines w:val="0"/>
              <w:rPr>
                <w:sz w:val="16"/>
                <w:szCs w:val="16"/>
              </w:rPr>
            </w:pPr>
            <w:r w:rsidRPr="00760004">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D81A4" w14:textId="7CE3D719" w:rsidR="00592E46" w:rsidRPr="00760004" w:rsidRDefault="007D7F8D"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3514F" w14:textId="2FD27526" w:rsidR="00592E46" w:rsidRPr="00760004" w:rsidRDefault="007D7F8D"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A330A5" w14:textId="26B4D9E6" w:rsidR="00592E46" w:rsidRPr="00760004" w:rsidRDefault="007D7F8D" w:rsidP="00C1575F">
            <w:pPr>
              <w:pStyle w:val="TAL"/>
              <w:keepNext w:val="0"/>
              <w:keepLines w:val="0"/>
              <w:rPr>
                <w:sz w:val="16"/>
                <w:szCs w:val="16"/>
              </w:rPr>
            </w:pPr>
            <w:r w:rsidRPr="00760004">
              <w:rPr>
                <w:sz w:val="16"/>
                <w:szCs w:val="16"/>
              </w:rPr>
              <w:t>Correction on provisioning of SMF over LI_X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07FA" w14:textId="72E88AE8" w:rsidR="00592E46" w:rsidRPr="00760004" w:rsidRDefault="00592E46" w:rsidP="00C1575F">
            <w:pPr>
              <w:pStyle w:val="TAL"/>
              <w:keepNext w:val="0"/>
              <w:keepLines w:val="0"/>
              <w:rPr>
                <w:sz w:val="16"/>
                <w:szCs w:val="16"/>
              </w:rPr>
            </w:pPr>
            <w:r w:rsidRPr="00760004">
              <w:rPr>
                <w:sz w:val="16"/>
                <w:szCs w:val="16"/>
              </w:rPr>
              <w:t>16.3.0</w:t>
            </w:r>
          </w:p>
        </w:tc>
      </w:tr>
      <w:tr w:rsidR="006F4F3B" w:rsidRPr="00760004" w14:paraId="7471240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CA96562"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A32875"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3F1C2" w14:textId="395F7F9D"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6E96D7" w14:textId="0B505B35" w:rsidR="006F4F3B" w:rsidRPr="00760004" w:rsidRDefault="006F4F3B" w:rsidP="00C1575F">
            <w:pPr>
              <w:pStyle w:val="TAL"/>
              <w:keepNext w:val="0"/>
              <w:keepLines w:val="0"/>
              <w:rPr>
                <w:sz w:val="16"/>
                <w:szCs w:val="16"/>
              </w:rPr>
            </w:pPr>
            <w:r w:rsidRPr="00760004">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9D7724" w14:textId="14803017" w:rsidR="006F4F3B" w:rsidRPr="00760004" w:rsidRDefault="001C0EC7" w:rsidP="00C1575F">
            <w:pPr>
              <w:pStyle w:val="TAL"/>
              <w:keepNext w:val="0"/>
              <w:keepLines w:val="0"/>
              <w:rPr>
                <w:sz w:val="16"/>
                <w:szCs w:val="16"/>
              </w:rPr>
            </w:pPr>
            <w:r w:rsidRPr="0076000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09364" w14:textId="46905C9E" w:rsidR="006F4F3B" w:rsidRPr="00760004" w:rsidRDefault="0095236B"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535226" w14:textId="6725E7C4" w:rsidR="006F4F3B" w:rsidRPr="00760004" w:rsidRDefault="00F45366" w:rsidP="00C1575F">
            <w:pPr>
              <w:pStyle w:val="TAL"/>
              <w:keepNext w:val="0"/>
              <w:keepLines w:val="0"/>
              <w:rPr>
                <w:sz w:val="16"/>
                <w:szCs w:val="16"/>
              </w:rPr>
            </w:pPr>
            <w:r w:rsidRPr="00760004">
              <w:rPr>
                <w:sz w:val="16"/>
                <w:szCs w:val="16"/>
              </w:rPr>
              <w:t>MMS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34816"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1A1B23A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8B15246"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AE28EA"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64588D" w14:textId="2033D091"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5CDE5" w14:textId="4A20BA4C" w:rsidR="006F4F3B" w:rsidRPr="00760004" w:rsidRDefault="006F4F3B" w:rsidP="00C1575F">
            <w:pPr>
              <w:pStyle w:val="TAL"/>
              <w:keepNext w:val="0"/>
              <w:keepLines w:val="0"/>
              <w:rPr>
                <w:sz w:val="16"/>
                <w:szCs w:val="16"/>
              </w:rPr>
            </w:pPr>
            <w:r w:rsidRPr="00760004">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8BEA1"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160AD1" w14:textId="6917C6F7" w:rsidR="006F4F3B" w:rsidRPr="00760004" w:rsidRDefault="00272C40"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AA9D627" w14:textId="4844995A" w:rsidR="006F4F3B" w:rsidRPr="00760004" w:rsidRDefault="00FC6B31" w:rsidP="00C1575F">
            <w:pPr>
              <w:pStyle w:val="TAL"/>
              <w:keepNext w:val="0"/>
              <w:keepLines w:val="0"/>
              <w:rPr>
                <w:sz w:val="16"/>
                <w:szCs w:val="16"/>
              </w:rPr>
            </w:pPr>
            <w:r w:rsidRPr="00760004">
              <w:rPr>
                <w:sz w:val="16"/>
                <w:szCs w:val="16"/>
              </w:rPr>
              <w:t>Missing reporting of SMS over NAS in EPC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99B64"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5D456A4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D8BB451"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9149BC"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6A7FB" w14:textId="466BAE36"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73D98" w14:textId="784F9584" w:rsidR="006F4F3B" w:rsidRPr="00760004" w:rsidRDefault="006F4F3B" w:rsidP="00C1575F">
            <w:pPr>
              <w:pStyle w:val="TAL"/>
              <w:keepNext w:val="0"/>
              <w:keepLines w:val="0"/>
              <w:rPr>
                <w:sz w:val="16"/>
                <w:szCs w:val="16"/>
              </w:rPr>
            </w:pPr>
            <w:r w:rsidRPr="00760004">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2E243"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EE97F" w14:textId="1DF52B36" w:rsidR="006F4F3B" w:rsidRPr="00760004" w:rsidRDefault="00A27694"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30A013" w14:textId="01BED79D" w:rsidR="006F4F3B" w:rsidRPr="00760004" w:rsidRDefault="00901255" w:rsidP="00C1575F">
            <w:pPr>
              <w:pStyle w:val="TAL"/>
              <w:keepNext w:val="0"/>
              <w:keepLines w:val="0"/>
              <w:rPr>
                <w:sz w:val="16"/>
                <w:szCs w:val="16"/>
              </w:rPr>
            </w:pPr>
            <w:r w:rsidRPr="00760004">
              <w:rPr>
                <w:sz w:val="16"/>
                <w:szCs w:val="16"/>
              </w:rPr>
              <w:t>Corrections to the text that describe the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9EB52"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13F6149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2EC9D6C"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5FF18D"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2ACB3" w14:textId="2C071C4B"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8403F" w14:textId="51C4B32B" w:rsidR="006F4F3B" w:rsidRPr="00760004" w:rsidRDefault="006F4F3B" w:rsidP="00C1575F">
            <w:pPr>
              <w:pStyle w:val="TAL"/>
              <w:keepNext w:val="0"/>
              <w:keepLines w:val="0"/>
              <w:rPr>
                <w:sz w:val="16"/>
                <w:szCs w:val="16"/>
              </w:rPr>
            </w:pPr>
            <w:r w:rsidRPr="00760004">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5760C"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E76EF" w14:textId="5F5BA23A" w:rsidR="006F4F3B" w:rsidRPr="00760004" w:rsidRDefault="007E18BA"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265A117" w14:textId="722E2184" w:rsidR="006F4F3B" w:rsidRPr="00760004" w:rsidRDefault="00C02220" w:rsidP="00C1575F">
            <w:pPr>
              <w:pStyle w:val="TAL"/>
              <w:keepNext w:val="0"/>
              <w:keepLines w:val="0"/>
              <w:rPr>
                <w:sz w:val="16"/>
                <w:szCs w:val="16"/>
              </w:rPr>
            </w:pPr>
            <w:r w:rsidRPr="00760004">
              <w:rPr>
                <w:sz w:val="16"/>
                <w:szCs w:val="16"/>
              </w:rPr>
              <w:t xml:space="preserve">Alignment to TS29.571 &amp; TS29.572 </w:t>
            </w:r>
            <w:r w:rsidR="00075C4C">
              <w:rPr>
                <w:sz w:val="16"/>
                <w:szCs w:val="16"/>
              </w:rPr>
              <w:t>R</w:t>
            </w:r>
            <w:r w:rsidRPr="00760004">
              <w:rPr>
                <w:sz w:val="16"/>
                <w:szCs w:val="16"/>
              </w:rPr>
              <w:t>16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1C957"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4E1863A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D986DA6"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B37216"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2CAEB4" w14:textId="27D53872"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6FAC4" w14:textId="74B44ACB" w:rsidR="006F4F3B" w:rsidRPr="00760004" w:rsidRDefault="006F4F3B" w:rsidP="00C1575F">
            <w:pPr>
              <w:pStyle w:val="TAL"/>
              <w:keepNext w:val="0"/>
              <w:keepLines w:val="0"/>
              <w:rPr>
                <w:sz w:val="16"/>
                <w:szCs w:val="16"/>
              </w:rPr>
            </w:pPr>
            <w:r w:rsidRPr="00760004">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F2711"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A864D" w14:textId="779ABDFE" w:rsidR="006F4F3B" w:rsidRPr="00760004" w:rsidRDefault="00D17F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8F0A9F" w14:textId="73BC7DED" w:rsidR="006F4F3B" w:rsidRPr="00760004" w:rsidRDefault="00225D9F" w:rsidP="00C1575F">
            <w:pPr>
              <w:pStyle w:val="TAL"/>
              <w:keepNext w:val="0"/>
              <w:keepLines w:val="0"/>
              <w:rPr>
                <w:sz w:val="16"/>
                <w:szCs w:val="16"/>
              </w:rPr>
            </w:pPr>
            <w:r w:rsidRPr="00760004">
              <w:rPr>
                <w:sz w:val="16"/>
                <w:szCs w:val="16"/>
              </w:rPr>
              <w:t>Clarification on references in EPC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736A7"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7303D1B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DE28E31"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75CF10"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54372" w14:textId="39E34707"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953D0" w14:textId="69D97E95" w:rsidR="00B049D3" w:rsidRPr="00760004" w:rsidRDefault="00B049D3" w:rsidP="00C1575F">
            <w:pPr>
              <w:pStyle w:val="TAL"/>
              <w:keepNext w:val="0"/>
              <w:keepLines w:val="0"/>
              <w:rPr>
                <w:sz w:val="16"/>
                <w:szCs w:val="16"/>
              </w:rPr>
            </w:pPr>
            <w:r w:rsidRPr="00760004">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145E2" w14:textId="051F60A3" w:rsidR="00B049D3" w:rsidRPr="00760004" w:rsidRDefault="00B049D3" w:rsidP="00C1575F">
            <w:pPr>
              <w:pStyle w:val="TAL"/>
              <w:keepNext w:val="0"/>
              <w:keepLines w:val="0"/>
              <w:rPr>
                <w:sz w:val="16"/>
                <w:szCs w:val="16"/>
              </w:rPr>
            </w:pPr>
            <w:r w:rsidRPr="00760004">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29131" w14:textId="2C9653ED" w:rsidR="00B049D3" w:rsidRPr="00760004" w:rsidRDefault="00B049D3"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908F772" w14:textId="45543838"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Support for PTC Stage 3</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99773"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5BC4428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CBEF13A"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391EA6"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59CBC0" w14:textId="5F28BAAC"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A71EB" w14:textId="165FF5E0" w:rsidR="00B049D3" w:rsidRPr="00760004" w:rsidRDefault="00B049D3" w:rsidP="00C1575F">
            <w:pPr>
              <w:pStyle w:val="TAL"/>
              <w:keepNext w:val="0"/>
              <w:keepLines w:val="0"/>
              <w:rPr>
                <w:sz w:val="16"/>
                <w:szCs w:val="16"/>
              </w:rPr>
            </w:pPr>
            <w:r w:rsidRPr="00760004">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13729" w14:textId="5308713E" w:rsidR="00B049D3" w:rsidRPr="00760004" w:rsidRDefault="00B049D3"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E043A" w14:textId="4366BE9E"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B04E0F0" w14:textId="3A01F6C9"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Reporting Unsupported MA PDU Session requests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6360D"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A42895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A272415" w14:textId="657D33DE"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A008AD" w14:textId="04971BA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9C6E4" w14:textId="388E3E3D"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FDDD7" w14:textId="42C82414" w:rsidR="00B049D3" w:rsidRPr="00760004" w:rsidRDefault="00B049D3" w:rsidP="00C1575F">
            <w:pPr>
              <w:pStyle w:val="TAL"/>
              <w:keepNext w:val="0"/>
              <w:keepLines w:val="0"/>
              <w:rPr>
                <w:sz w:val="16"/>
                <w:szCs w:val="16"/>
              </w:rPr>
            </w:pPr>
            <w:r w:rsidRPr="00760004">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E3FBF" w14:textId="44D228D1"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05688" w14:textId="24279CEA"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BE47893" w14:textId="577FEA09" w:rsidR="00B049D3" w:rsidRPr="00760004" w:rsidRDefault="00B049D3" w:rsidP="00C1575F">
            <w:pPr>
              <w:pStyle w:val="TAL"/>
              <w:keepNext w:val="0"/>
              <w:keepLines w:val="0"/>
              <w:rPr>
                <w:sz w:val="16"/>
                <w:szCs w:val="16"/>
              </w:rPr>
            </w:pPr>
            <w:r w:rsidRPr="00760004">
              <w:rPr>
                <w:sz w:val="16"/>
                <w:szCs w:val="16"/>
              </w:rPr>
              <w:t>Access Type Reference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258B9" w14:textId="11E46115"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D213BF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46F8D35"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92B81"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6DA72" w14:textId="43F67743"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6EE27" w14:textId="67F492CB" w:rsidR="00B049D3" w:rsidRPr="00760004" w:rsidRDefault="00B049D3" w:rsidP="00C1575F">
            <w:pPr>
              <w:pStyle w:val="TAL"/>
              <w:keepNext w:val="0"/>
              <w:keepLines w:val="0"/>
              <w:rPr>
                <w:sz w:val="16"/>
                <w:szCs w:val="16"/>
              </w:rPr>
            </w:pPr>
            <w:r w:rsidRPr="00760004">
              <w:rPr>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B247C"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38C7A" w14:textId="72596769"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590FF95" w14:textId="3BE848FA"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SMF-UPF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9DA1D"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6A3E849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35DD34E"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02FE7"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A7F38" w14:textId="7ADEC9AB"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F5A11" w14:textId="1109FBC1" w:rsidR="00B049D3" w:rsidRPr="00760004" w:rsidRDefault="00B049D3" w:rsidP="00C1575F">
            <w:pPr>
              <w:pStyle w:val="TAL"/>
              <w:keepNext w:val="0"/>
              <w:keepLines w:val="0"/>
              <w:rPr>
                <w:sz w:val="16"/>
                <w:szCs w:val="16"/>
              </w:rPr>
            </w:pPr>
            <w:r w:rsidRPr="00760004">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F0609"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7422A" w14:textId="6F8AE62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F21641" w14:textId="2710CF5F"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SMSF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CB168"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49831AF1"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CAF22DB"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D93161"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483FF6" w14:textId="4FEB9450"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AA585" w14:textId="6409307D" w:rsidR="00B049D3" w:rsidRPr="00760004" w:rsidRDefault="00B049D3" w:rsidP="00C1575F">
            <w:pPr>
              <w:pStyle w:val="TAL"/>
              <w:keepNext w:val="0"/>
              <w:keepLines w:val="0"/>
              <w:rPr>
                <w:sz w:val="16"/>
                <w:szCs w:val="16"/>
              </w:rPr>
            </w:pPr>
            <w:r w:rsidRPr="00760004">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CC167"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436FA" w14:textId="17FF6D76"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4DF541" w14:textId="05C3B8DE"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UDM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68FAF"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A7DAA57"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6D71810"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C310E7"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C47C2" w14:textId="1BA5B02F"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9AF25" w14:textId="29C619E3" w:rsidR="00B049D3" w:rsidRPr="00760004" w:rsidRDefault="00B049D3" w:rsidP="00C1575F">
            <w:pPr>
              <w:pStyle w:val="TAL"/>
              <w:keepNext w:val="0"/>
              <w:keepLines w:val="0"/>
              <w:rPr>
                <w:sz w:val="16"/>
                <w:szCs w:val="16"/>
              </w:rPr>
            </w:pPr>
            <w:r w:rsidRPr="00760004">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11E31"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03263" w14:textId="4EFA51D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D9F214" w14:textId="61B35030"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LALS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8DB9C"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6DA62AF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C482989"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6E306E"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44C6A0" w14:textId="3E64BCDD"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4B9B8" w14:textId="69D705EA" w:rsidR="00B049D3" w:rsidRPr="00760004" w:rsidRDefault="00B049D3" w:rsidP="00C1575F">
            <w:pPr>
              <w:pStyle w:val="TAL"/>
              <w:keepNext w:val="0"/>
              <w:keepLines w:val="0"/>
              <w:rPr>
                <w:sz w:val="16"/>
                <w:szCs w:val="16"/>
              </w:rPr>
            </w:pPr>
            <w:r w:rsidRPr="00760004">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5C0A1"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BB2D5" w14:textId="40024381"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188720" w14:textId="54EA9B7A"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Cell Site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47FC2"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0FBEA38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A1EFA37" w14:textId="0F42FE41"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71EDDD" w14:textId="1820AACE"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BF27FB" w14:textId="39AE3032"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D82DB" w14:textId="6500D0C6" w:rsidR="00B049D3" w:rsidRPr="00760004" w:rsidRDefault="00B049D3" w:rsidP="00C1575F">
            <w:pPr>
              <w:pStyle w:val="TAL"/>
              <w:keepNext w:val="0"/>
              <w:keepLines w:val="0"/>
              <w:rPr>
                <w:sz w:val="16"/>
                <w:szCs w:val="16"/>
              </w:rPr>
            </w:pPr>
            <w:r w:rsidRPr="00760004">
              <w:rPr>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1C7A7" w14:textId="109F80B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51F12" w14:textId="3BCE538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FD5C15D" w14:textId="330901C9"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Correction of field name in LI_X2/T2</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80617" w14:textId="3DCAF10B"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1ABCDA1"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913549" w14:textId="77777777" w:rsidR="00574825" w:rsidRPr="00760004" w:rsidRDefault="00574825"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B61F72" w14:textId="77777777" w:rsidR="00574825" w:rsidRPr="00760004" w:rsidRDefault="00574825"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0F770" w14:textId="6A7BB3B2" w:rsidR="00574825" w:rsidRPr="00760004" w:rsidRDefault="00574825"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13ED0" w14:textId="62B33D69" w:rsidR="00574825" w:rsidRPr="00760004" w:rsidRDefault="00574825" w:rsidP="00C1575F">
            <w:pPr>
              <w:pStyle w:val="TAL"/>
              <w:keepNext w:val="0"/>
              <w:keepLines w:val="0"/>
              <w:rPr>
                <w:sz w:val="16"/>
                <w:szCs w:val="16"/>
              </w:rPr>
            </w:pPr>
            <w:r w:rsidRPr="00760004">
              <w:rPr>
                <w:sz w:val="16"/>
                <w:szCs w:val="16"/>
              </w:rPr>
              <w:t>011</w:t>
            </w:r>
            <w:r w:rsidR="008067A0" w:rsidRPr="00760004">
              <w:rPr>
                <w:sz w:val="16"/>
                <w:szCs w:val="16"/>
              </w:rPr>
              <w:t>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361BE" w14:textId="2E40528A" w:rsidR="00574825" w:rsidRPr="00760004" w:rsidRDefault="008067A0"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987FF" w14:textId="76B79524" w:rsidR="00574825" w:rsidRPr="00760004" w:rsidRDefault="008067A0"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43108A" w14:textId="2B5FF9E4" w:rsidR="00574825" w:rsidRPr="00760004" w:rsidRDefault="00571964"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AMF IRI messages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E3BDF" w14:textId="77777777" w:rsidR="00574825" w:rsidRPr="00760004" w:rsidRDefault="00574825" w:rsidP="00C1575F">
            <w:pPr>
              <w:pStyle w:val="TAL"/>
              <w:keepNext w:val="0"/>
              <w:keepLines w:val="0"/>
              <w:rPr>
                <w:sz w:val="16"/>
                <w:szCs w:val="16"/>
              </w:rPr>
            </w:pPr>
            <w:r w:rsidRPr="00760004">
              <w:rPr>
                <w:sz w:val="16"/>
                <w:szCs w:val="16"/>
              </w:rPr>
              <w:t>16.4.0</w:t>
            </w:r>
          </w:p>
        </w:tc>
      </w:tr>
      <w:tr w:rsidR="007875A3" w:rsidRPr="00760004" w14:paraId="62F9FEC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7ECDC70" w14:textId="77777777" w:rsidR="00574825" w:rsidRPr="00760004" w:rsidRDefault="00574825"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D173B4" w14:textId="77777777" w:rsidR="00574825" w:rsidRPr="00760004" w:rsidRDefault="00574825"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09104" w14:textId="26A9A316" w:rsidR="00574825" w:rsidRPr="00760004" w:rsidRDefault="00574825"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80B03" w14:textId="1525FD4D" w:rsidR="00574825" w:rsidRPr="00760004" w:rsidRDefault="00574825" w:rsidP="00C1575F">
            <w:pPr>
              <w:pStyle w:val="TAL"/>
              <w:keepNext w:val="0"/>
              <w:keepLines w:val="0"/>
              <w:rPr>
                <w:sz w:val="16"/>
                <w:szCs w:val="16"/>
              </w:rPr>
            </w:pPr>
            <w:r w:rsidRPr="00760004">
              <w:rPr>
                <w:sz w:val="16"/>
                <w:szCs w:val="16"/>
              </w:rPr>
              <w:t>011</w:t>
            </w:r>
            <w:r w:rsidR="00804C02"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B53A5" w14:textId="4E76826E" w:rsidR="00574825" w:rsidRPr="00760004" w:rsidRDefault="00804C02"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4CDCF" w14:textId="73D9C207" w:rsidR="00574825" w:rsidRPr="00760004" w:rsidRDefault="00804C02"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C87B8E" w14:textId="0A2F8A1B" w:rsidR="00574825" w:rsidRPr="00760004" w:rsidRDefault="00804C02"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Correcting a typo in the ASN.1 TargetIdentifier choice</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8CC15" w14:textId="77777777" w:rsidR="00574825" w:rsidRPr="00760004" w:rsidRDefault="00574825" w:rsidP="00C1575F">
            <w:pPr>
              <w:pStyle w:val="TAL"/>
              <w:keepNext w:val="0"/>
              <w:keepLines w:val="0"/>
              <w:rPr>
                <w:sz w:val="16"/>
                <w:szCs w:val="16"/>
              </w:rPr>
            </w:pPr>
            <w:r w:rsidRPr="00760004">
              <w:rPr>
                <w:sz w:val="16"/>
                <w:szCs w:val="16"/>
              </w:rPr>
              <w:t>16.4.0</w:t>
            </w:r>
          </w:p>
        </w:tc>
      </w:tr>
      <w:tr w:rsidR="007875A3" w:rsidRPr="00760004" w14:paraId="7F44FDA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C14922A" w14:textId="77777777" w:rsidR="00D538AB" w:rsidRPr="00760004" w:rsidRDefault="00D538A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384E0A" w14:textId="77777777" w:rsidR="00D538AB" w:rsidRPr="00760004" w:rsidRDefault="00D538A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6CE58" w14:textId="77777777" w:rsidR="00D538AB" w:rsidRPr="00760004" w:rsidRDefault="00D538AB" w:rsidP="00C1575F">
            <w:pPr>
              <w:pStyle w:val="TAL"/>
              <w:keepNext w:val="0"/>
              <w:keepLines w:val="0"/>
              <w:rPr>
                <w:sz w:val="16"/>
                <w:szCs w:val="16"/>
              </w:rPr>
            </w:pPr>
            <w:r w:rsidRPr="00760004">
              <w:rPr>
                <w:sz w:val="16"/>
                <w:szCs w:val="16"/>
              </w:rPr>
              <w:t>SP-200807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6D16C" w14:textId="77777777" w:rsidR="00D538AB" w:rsidRPr="00760004" w:rsidRDefault="00D538AB" w:rsidP="00C1575F">
            <w:pPr>
              <w:pStyle w:val="TAL"/>
              <w:keepNext w:val="0"/>
              <w:keepLines w:val="0"/>
              <w:rPr>
                <w:sz w:val="16"/>
                <w:szCs w:val="16"/>
              </w:rPr>
            </w:pPr>
            <w:r w:rsidRPr="00760004">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CF2B4" w14:textId="77777777" w:rsidR="00D538AB" w:rsidRPr="00760004" w:rsidRDefault="00D538A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7AE64" w14:textId="77777777" w:rsidR="00D538AB" w:rsidRPr="00760004" w:rsidRDefault="00D538AB"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C3A2BB5" w14:textId="697A2665" w:rsidR="00D538AB" w:rsidRPr="00760004" w:rsidRDefault="00D538AB" w:rsidP="00C1575F">
            <w:pPr>
              <w:pStyle w:val="TAL"/>
              <w:keepNext w:val="0"/>
              <w:keepLines w:val="0"/>
              <w:rPr>
                <w:sz w:val="16"/>
                <w:szCs w:val="16"/>
              </w:rPr>
            </w:pPr>
            <w:r w:rsidRPr="00760004">
              <w:rPr>
                <w:sz w:val="16"/>
                <w:szCs w:val="16"/>
              </w:rPr>
              <w:t>HSS LI (stage 3) 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BC8D8" w14:textId="77777777" w:rsidR="00D538AB" w:rsidRPr="00760004" w:rsidRDefault="00D538AB" w:rsidP="00C1575F">
            <w:pPr>
              <w:pStyle w:val="TAL"/>
              <w:keepNext w:val="0"/>
              <w:keepLines w:val="0"/>
              <w:rPr>
                <w:sz w:val="16"/>
                <w:szCs w:val="16"/>
              </w:rPr>
            </w:pPr>
            <w:r w:rsidRPr="00760004">
              <w:rPr>
                <w:sz w:val="16"/>
                <w:szCs w:val="16"/>
              </w:rPr>
              <w:t>16.4.0</w:t>
            </w:r>
          </w:p>
        </w:tc>
      </w:tr>
      <w:tr w:rsidR="007875A3" w:rsidRPr="00760004" w14:paraId="4CC5104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35A2724" w14:textId="77777777" w:rsidR="000E1FFC" w:rsidRPr="00760004" w:rsidRDefault="000E1FFC"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9C5EAD" w14:textId="77777777" w:rsidR="000E1FFC" w:rsidRPr="00760004" w:rsidRDefault="000E1FFC"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E90171" w14:textId="77777777" w:rsidR="000E1FFC" w:rsidRPr="00760004" w:rsidRDefault="000E1FFC" w:rsidP="00C1575F">
            <w:pPr>
              <w:pStyle w:val="TAL"/>
              <w:keepNext w:val="0"/>
              <w:keepLines w:val="0"/>
              <w:rPr>
                <w:sz w:val="16"/>
                <w:szCs w:val="16"/>
              </w:rPr>
            </w:pPr>
            <w:r w:rsidRPr="00760004">
              <w:rPr>
                <w:sz w:val="16"/>
                <w:szCs w:val="16"/>
              </w:rPr>
              <w:t>SP-200806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929C9" w14:textId="77777777" w:rsidR="000E1FFC" w:rsidRPr="00760004" w:rsidRDefault="000E1FFC" w:rsidP="00C1575F">
            <w:pPr>
              <w:pStyle w:val="TAL"/>
              <w:keepNext w:val="0"/>
              <w:keepLines w:val="0"/>
              <w:rPr>
                <w:sz w:val="16"/>
                <w:szCs w:val="16"/>
              </w:rPr>
            </w:pPr>
            <w:r w:rsidRPr="00760004">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4E6C7" w14:textId="77777777" w:rsidR="000E1FFC" w:rsidRPr="00760004" w:rsidRDefault="000E1FFC"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2335" w14:textId="77777777" w:rsidR="000E1FFC" w:rsidRPr="00760004" w:rsidRDefault="000E1FFC" w:rsidP="00C1575F">
            <w:pPr>
              <w:pStyle w:val="TAL"/>
              <w:keepNext w:val="0"/>
              <w:keepLines w:val="0"/>
              <w:rPr>
                <w:sz w:val="16"/>
                <w:szCs w:val="16"/>
              </w:rPr>
            </w:pPr>
            <w:r w:rsidRPr="00760004">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C16398" w14:textId="77777777" w:rsidR="000E1FFC" w:rsidRPr="00760004" w:rsidRDefault="000E1FFC"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Clarification on contents of UPF CC</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6B907" w14:textId="77777777" w:rsidR="000E1FFC" w:rsidRPr="00760004" w:rsidRDefault="000E1FFC" w:rsidP="00C1575F">
            <w:pPr>
              <w:pStyle w:val="TAL"/>
              <w:keepNext w:val="0"/>
              <w:keepLines w:val="0"/>
              <w:rPr>
                <w:sz w:val="16"/>
                <w:szCs w:val="16"/>
              </w:rPr>
            </w:pPr>
            <w:r w:rsidRPr="00760004">
              <w:rPr>
                <w:sz w:val="16"/>
                <w:szCs w:val="16"/>
              </w:rPr>
              <w:t>16.4.0</w:t>
            </w:r>
          </w:p>
        </w:tc>
      </w:tr>
      <w:tr w:rsidR="007875A3" w:rsidRPr="00760004" w14:paraId="3690AEE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DEDB59D" w14:textId="77777777" w:rsidR="00911A78" w:rsidRPr="00760004" w:rsidRDefault="00911A78" w:rsidP="00822E9A">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5D4C95" w14:textId="77777777" w:rsidR="00911A78" w:rsidRPr="00760004" w:rsidRDefault="00911A78" w:rsidP="00822E9A">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4FD668" w14:textId="77777777" w:rsidR="00911A78" w:rsidRPr="00760004" w:rsidRDefault="00911A78" w:rsidP="00822E9A">
            <w:pPr>
              <w:pStyle w:val="TAL"/>
              <w:keepNext w:val="0"/>
              <w:keepLines w:val="0"/>
              <w:rPr>
                <w:sz w:val="16"/>
                <w:szCs w:val="16"/>
              </w:rPr>
            </w:pPr>
            <w:r w:rsidRPr="00760004">
              <w:rPr>
                <w:sz w:val="16"/>
                <w:szCs w:val="16"/>
              </w:rPr>
              <w:t>SP-200807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12B4C" w14:textId="77777777" w:rsidR="00911A78" w:rsidRPr="00760004" w:rsidRDefault="00911A78" w:rsidP="00822E9A">
            <w:pPr>
              <w:pStyle w:val="TAL"/>
              <w:keepNext w:val="0"/>
              <w:keepLines w:val="0"/>
              <w:rPr>
                <w:sz w:val="16"/>
                <w:szCs w:val="16"/>
              </w:rPr>
            </w:pPr>
            <w:r w:rsidRPr="00760004">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6E271" w14:textId="77777777" w:rsidR="00911A78" w:rsidRPr="00760004" w:rsidRDefault="00911A78" w:rsidP="00822E9A">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9EF1B" w14:textId="77777777" w:rsidR="00911A78" w:rsidRPr="00760004" w:rsidRDefault="00911A78" w:rsidP="00822E9A">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06A193" w14:textId="77777777" w:rsidR="00911A78" w:rsidRPr="00760004" w:rsidRDefault="00911A78" w:rsidP="00822E9A">
            <w:pPr>
              <w:pStyle w:val="TAL"/>
              <w:keepNext w:val="0"/>
              <w:keepLines w:val="0"/>
              <w:rPr>
                <w:sz w:val="16"/>
                <w:szCs w:val="16"/>
              </w:rPr>
            </w:pPr>
            <w:r w:rsidRPr="00760004">
              <w:rPr>
                <w:sz w:val="16"/>
                <w:szCs w:val="16"/>
              </w:rPr>
              <w:t>Reference correction for xCC payload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131CF" w14:textId="77777777" w:rsidR="00911A78" w:rsidRPr="00760004" w:rsidRDefault="00911A78" w:rsidP="00822E9A">
            <w:pPr>
              <w:pStyle w:val="TAL"/>
              <w:keepNext w:val="0"/>
              <w:keepLines w:val="0"/>
              <w:rPr>
                <w:sz w:val="16"/>
                <w:szCs w:val="16"/>
              </w:rPr>
            </w:pPr>
            <w:r w:rsidRPr="00760004">
              <w:rPr>
                <w:sz w:val="16"/>
                <w:szCs w:val="16"/>
              </w:rPr>
              <w:t>16.4.0</w:t>
            </w:r>
          </w:p>
        </w:tc>
      </w:tr>
      <w:tr w:rsidR="007875A3" w:rsidRPr="00760004" w14:paraId="69DA5654"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F4977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6441CB"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3CE91B"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77AEA" w14:textId="414FDB58"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2F22" w14:textId="208A290E"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41A2D" w14:textId="5A2957E5"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9CD644" w14:textId="1751D3E0" w:rsidR="00A15D01" w:rsidRPr="00760004" w:rsidRDefault="00851273" w:rsidP="00822E9A">
            <w:pPr>
              <w:pStyle w:val="TAL"/>
              <w:keepNext w:val="0"/>
              <w:keepLines w:val="0"/>
              <w:rPr>
                <w:sz w:val="16"/>
                <w:szCs w:val="16"/>
              </w:rPr>
            </w:pPr>
            <w:r>
              <w:rPr>
                <w:sz w:val="16"/>
                <w:szCs w:val="16"/>
              </w:rPr>
              <w:t>PDSR triggers for start and end of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49EB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4109E7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32CAFD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6342BE"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045939"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FD69E" w14:textId="4B49EF6E"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94F6D" w14:textId="1941F606"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8F53F" w14:textId="2BC6A50E"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3D5340D" w14:textId="533F7016" w:rsidR="00A15D01" w:rsidRPr="00760004" w:rsidRDefault="00121925" w:rsidP="00121925">
            <w:pPr>
              <w:pStyle w:val="TAL"/>
              <w:keepNext w:val="0"/>
              <w:keepLines w:val="0"/>
              <w:rPr>
                <w:sz w:val="16"/>
                <w:szCs w:val="16"/>
              </w:rPr>
            </w:pPr>
            <w:r>
              <w:rPr>
                <w:sz w:val="16"/>
                <w:szCs w:val="16"/>
              </w:rPr>
              <w:t>Additional details on Location Update at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A991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F0B973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EC0409C"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B68FB"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72386"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AAA51" w14:textId="29331FCE"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4A8B7" w14:textId="043EE244"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92C4E" w14:textId="2D3B6283"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8356C2C" w14:textId="2945EE4D" w:rsidR="00A15D01" w:rsidRPr="00760004" w:rsidRDefault="00AE2A9D" w:rsidP="00822E9A">
            <w:pPr>
              <w:pStyle w:val="TAL"/>
              <w:keepNext w:val="0"/>
              <w:keepLines w:val="0"/>
              <w:rPr>
                <w:sz w:val="16"/>
                <w:szCs w:val="16"/>
              </w:rPr>
            </w:pPr>
            <w:r>
              <w:rPr>
                <w:sz w:val="16"/>
                <w:szCs w:val="16"/>
              </w:rPr>
              <w:t>Corrections on UDM Serving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83CAE6"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454AF94"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D3299F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49E46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B784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9B6C" w14:textId="4794C870"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46C75" w14:textId="2E7B19C7"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17F66" w14:textId="08DB98B3"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813D0D" w14:textId="39DB9BFC" w:rsidR="00A15D01" w:rsidRPr="00760004" w:rsidRDefault="006F15D0" w:rsidP="00822E9A">
            <w:pPr>
              <w:pStyle w:val="TAL"/>
              <w:keepNext w:val="0"/>
              <w:keepLines w:val="0"/>
              <w:rPr>
                <w:sz w:val="16"/>
                <w:szCs w:val="16"/>
              </w:rPr>
            </w:pPr>
            <w:r>
              <w:rPr>
                <w:sz w:val="16"/>
                <w:szCs w:val="16"/>
              </w:rPr>
              <w:t>Clarification on the contents of the IRI TargetIdentifiers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00320"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27A7F2A0"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55E02D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A0273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0CF72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720695" w14:textId="4855FF37"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34830" w14:textId="3373DE0B"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52CE8" w14:textId="2F79711B"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B8A776" w14:textId="797E5F40" w:rsidR="00A15D01" w:rsidRPr="00760004" w:rsidRDefault="006920C2" w:rsidP="00822E9A">
            <w:pPr>
              <w:pStyle w:val="TAL"/>
              <w:keepNext w:val="0"/>
              <w:keepLines w:val="0"/>
              <w:rPr>
                <w:sz w:val="16"/>
                <w:szCs w:val="16"/>
              </w:rPr>
            </w:pPr>
            <w:r>
              <w:rPr>
                <w:sz w:val="16"/>
                <w:szCs w:val="16"/>
              </w:rPr>
              <w:t>Aligning the CC payload form of 5G with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D11FE"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C7CAD8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F3CB88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80124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9CB3E"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6CBD6" w14:textId="0B188EF4"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6A110" w14:textId="5CE2DAB8"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DD83A" w14:textId="5560F127"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FCF4BF" w14:textId="0DD8E2EF" w:rsidR="00A15D01" w:rsidRPr="00760004" w:rsidRDefault="00CD37F7" w:rsidP="00822E9A">
            <w:pPr>
              <w:pStyle w:val="TAL"/>
              <w:keepNext w:val="0"/>
              <w:keepLines w:val="0"/>
              <w:rPr>
                <w:sz w:val="16"/>
                <w:szCs w:val="16"/>
              </w:rPr>
            </w:pPr>
            <w:r>
              <w:rPr>
                <w:sz w:val="16"/>
                <w:szCs w:val="16"/>
              </w:rPr>
              <w:t>PDU session ID in PDHR and 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62EC2"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3B94270"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1EA0667"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04626D"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0D499"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8EC17" w14:textId="4FD1070F"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60798" w14:textId="502BAF3B" w:rsidR="00A15D01" w:rsidRPr="00760004" w:rsidRDefault="002856A4" w:rsidP="00822E9A">
            <w:pPr>
              <w:pStyle w:val="TAL"/>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E38DE" w14:textId="276E3CE5"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B289702" w14:textId="2992B328" w:rsidR="00A15D01" w:rsidRPr="00760004" w:rsidRDefault="000D47BD" w:rsidP="00822E9A">
            <w:pPr>
              <w:pStyle w:val="TAL"/>
              <w:keepNext w:val="0"/>
              <w:keepLines w:val="0"/>
              <w:rPr>
                <w:sz w:val="16"/>
                <w:szCs w:val="16"/>
              </w:rPr>
            </w:pPr>
            <w:r>
              <w:rPr>
                <w:sz w:val="16"/>
                <w:szCs w:val="16"/>
              </w:rPr>
              <w:t>MA PDU Session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5F307"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E80069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112C964"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C4F4B7"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ED063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36D6D" w14:textId="5AB211E9"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D075" w14:textId="74DFCCBB"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ED486" w14:textId="38F6B0CE"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24BDF1E" w14:textId="76F510B4" w:rsidR="00A15D01" w:rsidRPr="00760004" w:rsidRDefault="00420014" w:rsidP="00420014">
            <w:pPr>
              <w:pStyle w:val="TAL"/>
              <w:keepNext w:val="0"/>
              <w:keepLines w:val="0"/>
              <w:rPr>
                <w:sz w:val="16"/>
                <w:szCs w:val="16"/>
              </w:rPr>
            </w:pPr>
            <w:r>
              <w:rPr>
                <w:sz w:val="16"/>
                <w:szCs w:val="16"/>
              </w:rPr>
              <w:t>Identifier Association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B2B7D"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620EFB6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8F74C28"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316B61"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141B5"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26B95" w14:textId="65D46751"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62120" w14:textId="3B844A94"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194FA" w14:textId="6CC3E351" w:rsidR="00A15D01" w:rsidRPr="00760004" w:rsidRDefault="00341478"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E3D182E" w14:textId="765B1E22" w:rsidR="00A15D01" w:rsidRPr="00760004" w:rsidRDefault="000B3854" w:rsidP="00822E9A">
            <w:pPr>
              <w:pStyle w:val="TAL"/>
              <w:keepNext w:val="0"/>
              <w:keepLines w:val="0"/>
              <w:rPr>
                <w:sz w:val="16"/>
                <w:szCs w:val="16"/>
              </w:rPr>
            </w:pPr>
            <w:r>
              <w:rPr>
                <w:sz w:val="16"/>
                <w:szCs w:val="16"/>
              </w:rPr>
              <w:t>Update to LI at the SMSF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582F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0232960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2C62122"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F1DE2F"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579D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FA22A" w14:textId="6CE1EB8C"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D1188" w14:textId="0D9EC216" w:rsidR="00A15D01" w:rsidRPr="00760004" w:rsidRDefault="001C6CBB"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653F1" w14:textId="32991637"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9F0D9A" w14:textId="19079F80" w:rsidR="00A15D01" w:rsidRPr="00760004" w:rsidRDefault="00517C2D" w:rsidP="00822E9A">
            <w:pPr>
              <w:pStyle w:val="TAL"/>
              <w:keepNext w:val="0"/>
              <w:keepLines w:val="0"/>
              <w:rPr>
                <w:sz w:val="16"/>
                <w:szCs w:val="16"/>
              </w:rPr>
            </w:pPr>
            <w:r>
              <w:rPr>
                <w:sz w:val="16"/>
                <w:szCs w:val="16"/>
              </w:rPr>
              <w:t>Update to Provisioning for LI at the SMF/UPF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9D0F9"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7945426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88D1858"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EBC2A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6927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D1833" w14:textId="117A4E3A"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62EE0" w14:textId="0AED0C0D"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112C0" w14:textId="32A6D707"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B09459D" w14:textId="593165DD" w:rsidR="00A15D01" w:rsidRPr="00760004" w:rsidRDefault="000C28BB" w:rsidP="00822E9A">
            <w:pPr>
              <w:pStyle w:val="TAL"/>
              <w:keepNext w:val="0"/>
              <w:keepLines w:val="0"/>
              <w:rPr>
                <w:sz w:val="16"/>
                <w:szCs w:val="16"/>
              </w:rPr>
            </w:pPr>
            <w:r>
              <w:rPr>
                <w:sz w:val="16"/>
                <w:szCs w:val="16"/>
              </w:rPr>
              <w:t>Clarification to PDHR/PDSR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0673D"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48816E8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F2A0E74"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79556D"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F15E8"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840EC" w14:textId="46C076A9"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F56D5" w14:textId="3B774909" w:rsidR="00A15D01" w:rsidRPr="00760004" w:rsidRDefault="001C6CBB"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2EC97" w14:textId="23E37454"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DB3412" w14:textId="4E153DD8" w:rsidR="00A15D01" w:rsidRPr="00760004" w:rsidRDefault="009162C2" w:rsidP="00822E9A">
            <w:pPr>
              <w:pStyle w:val="TAL"/>
              <w:keepNext w:val="0"/>
              <w:keepLines w:val="0"/>
              <w:rPr>
                <w:sz w:val="16"/>
                <w:szCs w:val="16"/>
              </w:rPr>
            </w:pPr>
            <w:r>
              <w:rPr>
                <w:sz w:val="16"/>
                <w:szCs w:val="16"/>
              </w:rPr>
              <w:t>Stage 3 details for SMF/UPF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980D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22BE0E8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7C64AB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2D596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B6EC1" w14:textId="2F4BFF40" w:rsidR="00A15D01" w:rsidRPr="00760004" w:rsidRDefault="00A15D01" w:rsidP="00822E9A">
            <w:pPr>
              <w:pStyle w:val="TAL"/>
              <w:keepNext w:val="0"/>
              <w:keepLines w:val="0"/>
              <w:rPr>
                <w:sz w:val="16"/>
                <w:szCs w:val="16"/>
              </w:rPr>
            </w:pPr>
            <w:r w:rsidRPr="00760004">
              <w:rPr>
                <w:sz w:val="16"/>
                <w:szCs w:val="16"/>
              </w:rPr>
              <w:t>SP-200</w:t>
            </w:r>
            <w:r>
              <w:rPr>
                <w:sz w:val="16"/>
                <w:szCs w:val="16"/>
              </w:rPr>
              <w:t>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4ADA5" w14:textId="471D9F63" w:rsidR="00A15D01" w:rsidRPr="00760004" w:rsidRDefault="00A15D01" w:rsidP="00822E9A">
            <w:pPr>
              <w:pStyle w:val="TAL"/>
              <w:keepNext w:val="0"/>
              <w:keepLines w:val="0"/>
              <w:rPr>
                <w:sz w:val="16"/>
                <w:szCs w:val="16"/>
              </w:rPr>
            </w:pPr>
            <w:r w:rsidRPr="00760004">
              <w:rPr>
                <w:sz w:val="16"/>
                <w:szCs w:val="16"/>
              </w:rPr>
              <w:t>01</w:t>
            </w:r>
            <w:r w:rsidR="00AF40A8">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64A03" w14:textId="50DD7106" w:rsidR="00A15D01" w:rsidRPr="00760004" w:rsidRDefault="00AF40A8"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24256" w14:textId="2BFF3FD4" w:rsidR="00A15D01" w:rsidRPr="00760004" w:rsidRDefault="00AF40A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127B0CA" w14:textId="399DA175" w:rsidR="00A15D01" w:rsidRPr="00760004" w:rsidRDefault="008A5682" w:rsidP="00822E9A">
            <w:pPr>
              <w:pStyle w:val="TAL"/>
              <w:keepNext w:val="0"/>
              <w:keepLines w:val="0"/>
              <w:rPr>
                <w:sz w:val="16"/>
                <w:szCs w:val="16"/>
              </w:rPr>
            </w:pPr>
            <w:r>
              <w:rPr>
                <w:sz w:val="16"/>
                <w:szCs w:val="16"/>
              </w:rPr>
              <w:t>Missing session establishment time in SMF 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5FD2A"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437E7D6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3AAB00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30043E"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F7020"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1D5EE9" w14:textId="6596A466"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EB79B" w14:textId="26F39729"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6A089" w14:textId="16D63FF6"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6295879" w14:textId="076200B7" w:rsidR="00A15D01" w:rsidRPr="00760004" w:rsidRDefault="00316B83" w:rsidP="00822E9A">
            <w:pPr>
              <w:pStyle w:val="TAL"/>
              <w:keepNext w:val="0"/>
              <w:keepLines w:val="0"/>
              <w:rPr>
                <w:sz w:val="16"/>
                <w:szCs w:val="16"/>
              </w:rPr>
            </w:pPr>
            <w:r>
              <w:rPr>
                <w:sz w:val="16"/>
                <w:szCs w:val="16"/>
              </w:rPr>
              <w:t>Update to Activate Task Message for IRI-TF and CC-TF in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3F658"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36BA20A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60CA42C"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02DCC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DC083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33A9B" w14:textId="77E2081D"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C4159" w14:textId="207DF4CD"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C288" w14:textId="13C800DD"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28AB505" w14:textId="7669387A" w:rsidR="00A15D01" w:rsidRPr="00760004" w:rsidRDefault="00CF5210" w:rsidP="00822E9A">
            <w:pPr>
              <w:pStyle w:val="TAL"/>
              <w:keepNext w:val="0"/>
              <w:keepLines w:val="0"/>
              <w:rPr>
                <w:sz w:val="16"/>
                <w:szCs w:val="16"/>
              </w:rPr>
            </w:pPr>
            <w:r>
              <w:rPr>
                <w:sz w:val="16"/>
                <w:szCs w:val="16"/>
              </w:rPr>
              <w:t>Clarification to trigger for PDSR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F63F3"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20014FB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592C93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3EA017"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09361"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2E859" w14:textId="4F6325C4"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87EB1" w14:textId="03AADE0F" w:rsidR="00A15D01" w:rsidRPr="00760004" w:rsidRDefault="003A51D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11668" w14:textId="22DD57C0" w:rsidR="00A15D01" w:rsidRPr="00760004" w:rsidRDefault="0078189D"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355FE9" w14:textId="2C0DB714" w:rsidR="00A15D01" w:rsidRPr="00760004" w:rsidRDefault="008C7F15" w:rsidP="00822E9A">
            <w:pPr>
              <w:pStyle w:val="TAL"/>
              <w:keepNext w:val="0"/>
              <w:keepLines w:val="0"/>
              <w:rPr>
                <w:sz w:val="16"/>
                <w:szCs w:val="16"/>
              </w:rPr>
            </w:pPr>
            <w:r w:rsidRPr="008C7F15">
              <w:rPr>
                <w:sz w:val="16"/>
                <w:szCs w:val="16"/>
              </w:rPr>
              <w:t>Update Serving System and support of Subscriber Record Change and Cancel Location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AD3619"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692A349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7FD44DB" w14:textId="470EF6BA" w:rsidR="000E1FFC" w:rsidRPr="00760004" w:rsidRDefault="000E1FFC" w:rsidP="00C1575F">
            <w:pPr>
              <w:pStyle w:val="TAL"/>
              <w:keepNext w:val="0"/>
              <w:keepLines w:val="0"/>
              <w:rPr>
                <w:sz w:val="16"/>
                <w:szCs w:val="16"/>
              </w:rPr>
            </w:pPr>
            <w:r w:rsidRPr="00760004">
              <w:rPr>
                <w:sz w:val="16"/>
                <w:szCs w:val="16"/>
              </w:rPr>
              <w:t>2020-</w:t>
            </w:r>
            <w:r w:rsidR="00911A78">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474D6B" w14:textId="2EC85F0B" w:rsidR="000E1FFC" w:rsidRPr="00760004" w:rsidRDefault="000E1FFC" w:rsidP="00C1575F">
            <w:pPr>
              <w:pStyle w:val="TAL"/>
              <w:keepNext w:val="0"/>
              <w:keepLines w:val="0"/>
              <w:rPr>
                <w:sz w:val="16"/>
                <w:szCs w:val="16"/>
              </w:rPr>
            </w:pPr>
            <w:r w:rsidRPr="00760004">
              <w:rPr>
                <w:sz w:val="16"/>
                <w:szCs w:val="16"/>
              </w:rPr>
              <w:t>SA#</w:t>
            </w:r>
            <w:r w:rsidR="00911A78">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1BCC3" w14:textId="4EBAA083" w:rsidR="000E1FFC" w:rsidRPr="00760004" w:rsidRDefault="000E1FFC" w:rsidP="00C1575F">
            <w:pPr>
              <w:pStyle w:val="TAL"/>
              <w:keepNext w:val="0"/>
              <w:keepLines w:val="0"/>
              <w:rPr>
                <w:sz w:val="16"/>
                <w:szCs w:val="16"/>
              </w:rPr>
            </w:pPr>
            <w:r w:rsidRPr="00760004">
              <w:rPr>
                <w:sz w:val="16"/>
                <w:szCs w:val="16"/>
              </w:rPr>
              <w:t>SP-200</w:t>
            </w:r>
            <w:r w:rsidR="00911A78">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37C33" w14:textId="02C03CB7" w:rsidR="000E1FFC" w:rsidRPr="00760004" w:rsidRDefault="000E1FFC" w:rsidP="00C1575F">
            <w:pPr>
              <w:pStyle w:val="TAL"/>
              <w:keepNext w:val="0"/>
              <w:keepLines w:val="0"/>
              <w:rPr>
                <w:sz w:val="16"/>
                <w:szCs w:val="16"/>
              </w:rPr>
            </w:pPr>
            <w:r w:rsidRPr="00760004">
              <w:rPr>
                <w:sz w:val="16"/>
                <w:szCs w:val="16"/>
              </w:rPr>
              <w:t>01</w:t>
            </w:r>
            <w:r w:rsidR="00BB42FF">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09801" w14:textId="5782BD51" w:rsidR="000E1FFC" w:rsidRPr="00760004" w:rsidRDefault="003A51DF" w:rsidP="00C1575F">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43249" w14:textId="10FD3897" w:rsidR="000E1FFC" w:rsidRPr="00760004" w:rsidRDefault="0078189D" w:rsidP="00C1575F">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39DEC8" w14:textId="6D6917BD" w:rsidR="000E1FFC" w:rsidRPr="00760004" w:rsidRDefault="00C331E0" w:rsidP="00C1575F">
            <w:pPr>
              <w:pStyle w:val="TAL"/>
              <w:keepNext w:val="0"/>
              <w:keepLines w:val="0"/>
              <w:rPr>
                <w:sz w:val="16"/>
                <w:szCs w:val="16"/>
              </w:rPr>
            </w:pPr>
            <w:r>
              <w:rPr>
                <w:sz w:val="16"/>
                <w:szCs w:val="16"/>
              </w:rPr>
              <w:t>Fixing Target Identity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46457" w14:textId="5B74ACFD" w:rsidR="000E1FFC" w:rsidRPr="00760004" w:rsidRDefault="000E1FFC" w:rsidP="00C1575F">
            <w:pPr>
              <w:pStyle w:val="TAL"/>
              <w:keepNext w:val="0"/>
              <w:keepLines w:val="0"/>
              <w:rPr>
                <w:sz w:val="16"/>
                <w:szCs w:val="16"/>
              </w:rPr>
            </w:pPr>
            <w:r w:rsidRPr="00760004">
              <w:rPr>
                <w:sz w:val="16"/>
                <w:szCs w:val="16"/>
              </w:rPr>
              <w:t>16.</w:t>
            </w:r>
            <w:r w:rsidR="00911A78">
              <w:rPr>
                <w:sz w:val="16"/>
                <w:szCs w:val="16"/>
              </w:rPr>
              <w:t>5</w:t>
            </w:r>
            <w:r w:rsidRPr="00760004">
              <w:rPr>
                <w:sz w:val="16"/>
                <w:szCs w:val="16"/>
              </w:rPr>
              <w:t>.0</w:t>
            </w:r>
          </w:p>
        </w:tc>
      </w:tr>
      <w:tr w:rsidR="000579D7" w:rsidRPr="00AF3BF2" w14:paraId="4796A2E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48AA819"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5FC0EB"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8B830"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3EC17C" w14:textId="7B19ADF4" w:rsidR="000579D7" w:rsidRPr="00760004" w:rsidRDefault="000579D7" w:rsidP="00822E9A">
            <w:pPr>
              <w:pStyle w:val="TAL"/>
              <w:keepNext w:val="0"/>
              <w:keepLines w:val="0"/>
              <w:rPr>
                <w:sz w:val="16"/>
                <w:szCs w:val="16"/>
              </w:rPr>
            </w:pPr>
            <w:r>
              <w:rPr>
                <w:sz w:val="16"/>
                <w:szCs w:val="16"/>
              </w:rPr>
              <w:t>01</w:t>
            </w:r>
            <w:r w:rsidR="0062241C">
              <w:rPr>
                <w:sz w:val="16"/>
                <w:szCs w:val="16"/>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186CA" w14:textId="44D5FF45" w:rsidR="000579D7" w:rsidRDefault="0062241C" w:rsidP="00822E9A">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CDDEE"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0AD889" w14:textId="505D9938" w:rsidR="000579D7" w:rsidRDefault="0037525A" w:rsidP="00822E9A">
            <w:pPr>
              <w:pStyle w:val="TAL"/>
              <w:keepNext w:val="0"/>
              <w:keepLines w:val="0"/>
              <w:rPr>
                <w:sz w:val="16"/>
                <w:szCs w:val="16"/>
              </w:rPr>
            </w:pPr>
            <w:r>
              <w:rPr>
                <w:sz w:val="16"/>
                <w:szCs w:val="16"/>
              </w:rPr>
              <w:t>GUTI allocation procedure reporting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2013F"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4AD96B9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88A5E58"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52173B"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2144A"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13D44" w14:textId="1A0C9368" w:rsidR="000579D7" w:rsidRPr="00760004" w:rsidRDefault="000579D7" w:rsidP="00822E9A">
            <w:pPr>
              <w:pStyle w:val="TAL"/>
              <w:keepNext w:val="0"/>
              <w:keepLines w:val="0"/>
              <w:rPr>
                <w:sz w:val="16"/>
                <w:szCs w:val="16"/>
              </w:rPr>
            </w:pPr>
            <w:r>
              <w:rPr>
                <w:sz w:val="16"/>
                <w:szCs w:val="16"/>
              </w:rPr>
              <w:t>01</w:t>
            </w:r>
            <w:r w:rsidR="0062241C">
              <w:rPr>
                <w:sz w:val="16"/>
                <w:szCs w:val="16"/>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82023" w14:textId="0ADFF24D" w:rsidR="000579D7" w:rsidRDefault="0062241C"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5AEAA"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3A8255" w14:textId="562A90E3" w:rsidR="000579D7" w:rsidRDefault="00D00661" w:rsidP="00822E9A">
            <w:pPr>
              <w:pStyle w:val="TAL"/>
              <w:keepNext w:val="0"/>
              <w:keepLines w:val="0"/>
              <w:rPr>
                <w:sz w:val="16"/>
                <w:szCs w:val="16"/>
              </w:rPr>
            </w:pPr>
            <w:r>
              <w:rPr>
                <w:sz w:val="16"/>
                <w:szCs w:val="16"/>
              </w:rPr>
              <w:t xml:space="preserve">Removal of note in LI at the UDM </w:t>
            </w:r>
            <w:r w:rsidR="00121B08">
              <w:rPr>
                <w:sz w:val="16"/>
                <w:szCs w:val="16"/>
              </w:rPr>
              <w:t>clause</w:t>
            </w:r>
            <w:r>
              <w:rPr>
                <w:sz w:val="16"/>
                <w:szCs w:val="16"/>
              </w:rPr>
              <w:t xml:space="preserve"> that no longer applies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A6B0CD"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21EB99D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FD38836"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1D3F14"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09DCB3"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4913A" w14:textId="7E3B873F" w:rsidR="000579D7" w:rsidRPr="00760004" w:rsidRDefault="000579D7" w:rsidP="00822E9A">
            <w:pPr>
              <w:pStyle w:val="TAL"/>
              <w:keepNext w:val="0"/>
              <w:keepLines w:val="0"/>
              <w:rPr>
                <w:sz w:val="16"/>
                <w:szCs w:val="16"/>
              </w:rPr>
            </w:pPr>
            <w:r>
              <w:rPr>
                <w:sz w:val="16"/>
                <w:szCs w:val="16"/>
              </w:rPr>
              <w:t>01</w:t>
            </w:r>
            <w:r w:rsidR="0062241C">
              <w:rPr>
                <w:sz w:val="16"/>
                <w:szCs w:val="16"/>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41B83" w14:textId="56DFFBD1" w:rsidR="000579D7" w:rsidRDefault="0062241C"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04854"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923B341" w14:textId="575518B3" w:rsidR="000579D7" w:rsidRDefault="0062241C" w:rsidP="00822E9A">
            <w:pPr>
              <w:pStyle w:val="TAL"/>
              <w:keepNext w:val="0"/>
              <w:keepLines w:val="0"/>
              <w:rPr>
                <w:sz w:val="16"/>
                <w:szCs w:val="16"/>
              </w:rPr>
            </w:pPr>
            <w:r>
              <w:rPr>
                <w:sz w:val="16"/>
                <w:szCs w:val="16"/>
              </w:rPr>
              <w:t>Corrections to MA PDU LI reporting at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09E73"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55128A3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0AB3F1E"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A14B40"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09890"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799CA2" w14:textId="5AA6C3FF" w:rsidR="000579D7" w:rsidRPr="00760004" w:rsidRDefault="000579D7" w:rsidP="00822E9A">
            <w:pPr>
              <w:pStyle w:val="TAL"/>
              <w:keepNext w:val="0"/>
              <w:keepLines w:val="0"/>
              <w:rPr>
                <w:sz w:val="16"/>
                <w:szCs w:val="16"/>
              </w:rPr>
            </w:pPr>
            <w:r>
              <w:rPr>
                <w:sz w:val="16"/>
                <w:szCs w:val="16"/>
              </w:rPr>
              <w:t>01</w:t>
            </w:r>
            <w:r w:rsidR="00305E8F">
              <w:rPr>
                <w:sz w:val="16"/>
                <w:szCs w:val="16"/>
              </w:rPr>
              <w:t>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AE844" w14:textId="4AD7FC1C" w:rsidR="000579D7" w:rsidRDefault="00305E8F"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D4475"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0A8087C" w14:textId="12E03786" w:rsidR="000579D7" w:rsidRDefault="00AF3BF2" w:rsidP="00822E9A">
            <w:pPr>
              <w:pStyle w:val="TAL"/>
              <w:keepNext w:val="0"/>
              <w:keepLines w:val="0"/>
              <w:rPr>
                <w:sz w:val="16"/>
                <w:szCs w:val="16"/>
              </w:rPr>
            </w:pPr>
            <w:r>
              <w:rPr>
                <w:sz w:val="16"/>
                <w:szCs w:val="16"/>
              </w:rPr>
              <w:t>Identity Association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A3791"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43A9692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E6CECC6"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C448E3"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D07F3"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6ED2A" w14:textId="030E6B0B" w:rsidR="000579D7" w:rsidRPr="00760004" w:rsidRDefault="000579D7" w:rsidP="00822E9A">
            <w:pPr>
              <w:pStyle w:val="TAL"/>
              <w:keepNext w:val="0"/>
              <w:keepLines w:val="0"/>
              <w:rPr>
                <w:sz w:val="16"/>
                <w:szCs w:val="16"/>
              </w:rPr>
            </w:pPr>
            <w:r>
              <w:rPr>
                <w:sz w:val="16"/>
                <w:szCs w:val="16"/>
              </w:rPr>
              <w:t>01</w:t>
            </w:r>
            <w:r w:rsidR="00FE2125">
              <w:rPr>
                <w:sz w:val="16"/>
                <w:szCs w:val="16"/>
              </w:rPr>
              <w:t>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52FB6" w14:textId="40D14ACA" w:rsidR="000579D7" w:rsidRDefault="00305E8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2F95"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132587F" w14:textId="1499D929" w:rsidR="000579D7" w:rsidRDefault="00F15D13" w:rsidP="00822E9A">
            <w:pPr>
              <w:pStyle w:val="TAL"/>
              <w:keepNext w:val="0"/>
              <w:keepLines w:val="0"/>
              <w:rPr>
                <w:sz w:val="16"/>
                <w:szCs w:val="16"/>
              </w:rPr>
            </w:pPr>
            <w:r>
              <w:rPr>
                <w:sz w:val="16"/>
                <w:szCs w:val="16"/>
              </w:rPr>
              <w:t>Alignment of positioning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9D33C" w14:textId="77777777" w:rsidR="000579D7" w:rsidRPr="00760004" w:rsidRDefault="000579D7" w:rsidP="00822E9A">
            <w:pPr>
              <w:pStyle w:val="TAL"/>
              <w:keepNext w:val="0"/>
              <w:keepLines w:val="0"/>
              <w:rPr>
                <w:sz w:val="16"/>
                <w:szCs w:val="16"/>
              </w:rPr>
            </w:pPr>
            <w:r>
              <w:rPr>
                <w:sz w:val="16"/>
                <w:szCs w:val="16"/>
              </w:rPr>
              <w:t>16.6.0</w:t>
            </w:r>
          </w:p>
        </w:tc>
      </w:tr>
      <w:tr w:rsidR="000579D7" w:rsidRPr="00A76971" w14:paraId="06CA2AD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7179AA0"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3B914"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FFCA7"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C319D" w14:textId="30CF1F9C" w:rsidR="000579D7" w:rsidRPr="00760004" w:rsidRDefault="000579D7" w:rsidP="00822E9A">
            <w:pPr>
              <w:pStyle w:val="TAL"/>
              <w:keepNext w:val="0"/>
              <w:keepLines w:val="0"/>
              <w:rPr>
                <w:sz w:val="16"/>
                <w:szCs w:val="16"/>
              </w:rPr>
            </w:pPr>
            <w:r>
              <w:rPr>
                <w:sz w:val="16"/>
                <w:szCs w:val="16"/>
              </w:rPr>
              <w:t>01</w:t>
            </w:r>
            <w:r w:rsidR="00FE2125">
              <w:rPr>
                <w:sz w:val="16"/>
                <w:szCs w:val="16"/>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82E8C" w14:textId="357DBE17" w:rsidR="000579D7" w:rsidRDefault="00305E8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A662"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071E707" w14:textId="1CD78702" w:rsidR="000579D7" w:rsidRDefault="002A6A07" w:rsidP="00822E9A">
            <w:pPr>
              <w:pStyle w:val="TAL"/>
              <w:keepNext w:val="0"/>
              <w:keepLines w:val="0"/>
              <w:rPr>
                <w:sz w:val="16"/>
                <w:szCs w:val="16"/>
              </w:rPr>
            </w:pPr>
            <w:r>
              <w:rPr>
                <w:sz w:val="16"/>
                <w:szCs w:val="16"/>
              </w:rPr>
              <w:t>Removal of Reference to Deleted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8C0D2" w14:textId="77777777" w:rsidR="000579D7" w:rsidRPr="00760004" w:rsidRDefault="000579D7" w:rsidP="00822E9A">
            <w:pPr>
              <w:pStyle w:val="TAL"/>
              <w:keepNext w:val="0"/>
              <w:keepLines w:val="0"/>
              <w:rPr>
                <w:sz w:val="16"/>
                <w:szCs w:val="16"/>
              </w:rPr>
            </w:pPr>
            <w:r>
              <w:rPr>
                <w:sz w:val="16"/>
                <w:szCs w:val="16"/>
              </w:rPr>
              <w:t>16.6.0</w:t>
            </w:r>
          </w:p>
        </w:tc>
      </w:tr>
      <w:tr w:rsidR="00475B98" w:rsidRPr="00A76971" w14:paraId="3A6A24BC" w14:textId="77777777" w:rsidTr="006700F5">
        <w:trPr>
          <w:trHeight w:val="108"/>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7F5EC9A3" w14:textId="77777777" w:rsidR="00475B98" w:rsidRPr="00760004" w:rsidRDefault="00475B98"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A61EE" w14:textId="77777777" w:rsidR="00475B98" w:rsidRPr="00760004" w:rsidRDefault="00475B98"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BE111" w14:textId="77777777" w:rsidR="00475B98" w:rsidRPr="00760004" w:rsidRDefault="00475B98"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641E2" w14:textId="77777777" w:rsidR="00475B98" w:rsidRPr="00760004" w:rsidRDefault="00475B98" w:rsidP="00822E9A">
            <w:pPr>
              <w:pStyle w:val="TAL"/>
              <w:keepNext w:val="0"/>
              <w:keepLines w:val="0"/>
              <w:rPr>
                <w:sz w:val="16"/>
                <w:szCs w:val="16"/>
              </w:rPr>
            </w:pPr>
            <w:r>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A6CEB" w14:textId="77777777" w:rsidR="00475B98" w:rsidRDefault="00475B98"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149EA" w14:textId="77777777" w:rsidR="00475B98" w:rsidRDefault="00475B98"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5FD67FB" w14:textId="77777777" w:rsidR="00475B98" w:rsidRDefault="00475B98" w:rsidP="00822E9A">
            <w:pPr>
              <w:pStyle w:val="TAL"/>
              <w:keepNext w:val="0"/>
              <w:keepLines w:val="0"/>
              <w:rPr>
                <w:sz w:val="16"/>
                <w:szCs w:val="16"/>
              </w:rPr>
            </w:pPr>
            <w:r>
              <w:rPr>
                <w:sz w:val="16"/>
                <w:szCs w:val="16"/>
              </w:rPr>
              <w:t>Identity Association correction and clarification LI_HIQR and LI_XQR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AD716" w14:textId="77777777" w:rsidR="00475B98" w:rsidRPr="00760004" w:rsidRDefault="00475B98" w:rsidP="00822E9A">
            <w:pPr>
              <w:pStyle w:val="TAL"/>
              <w:keepNext w:val="0"/>
              <w:keepLines w:val="0"/>
              <w:rPr>
                <w:sz w:val="16"/>
                <w:szCs w:val="16"/>
              </w:rPr>
            </w:pPr>
            <w:r>
              <w:rPr>
                <w:sz w:val="16"/>
                <w:szCs w:val="16"/>
              </w:rPr>
              <w:t>16.6.0</w:t>
            </w:r>
          </w:p>
        </w:tc>
      </w:tr>
      <w:tr w:rsidR="00DE7096" w:rsidRPr="00A76971" w14:paraId="045F783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50EC972" w14:textId="77777777" w:rsidR="00DE7096" w:rsidRPr="00760004" w:rsidRDefault="00DE7096"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30B56" w14:textId="77777777" w:rsidR="00DE7096" w:rsidRPr="00760004" w:rsidRDefault="00DE7096"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68B74" w14:textId="77777777" w:rsidR="00DE7096" w:rsidRPr="00760004" w:rsidRDefault="00DE7096"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0B73C" w14:textId="77777777" w:rsidR="00DE7096" w:rsidRPr="00760004" w:rsidRDefault="00DE7096" w:rsidP="00822E9A">
            <w:pPr>
              <w:pStyle w:val="TAL"/>
              <w:keepNext w:val="0"/>
              <w:keepLines w:val="0"/>
              <w:rPr>
                <w:sz w:val="16"/>
                <w:szCs w:val="16"/>
              </w:rPr>
            </w:pPr>
            <w:r>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5E54" w14:textId="77777777" w:rsidR="00DE7096" w:rsidRDefault="00DE7096"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974B5" w14:textId="77777777" w:rsidR="00DE7096" w:rsidRDefault="00DE709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B2F4CCC" w14:textId="77777777" w:rsidR="00DE7096" w:rsidRDefault="00DE7096" w:rsidP="00822E9A">
            <w:pPr>
              <w:pStyle w:val="TAL"/>
              <w:keepNext w:val="0"/>
              <w:keepLines w:val="0"/>
              <w:rPr>
                <w:sz w:val="16"/>
                <w:szCs w:val="16"/>
              </w:rPr>
            </w:pPr>
            <w:r>
              <w:rPr>
                <w:sz w:val="16"/>
                <w:szCs w:val="16"/>
              </w:rPr>
              <w:t>Correction of FiveGGUTI ASN1 in LI_XER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2107E" w14:textId="77777777" w:rsidR="00DE7096" w:rsidRPr="00760004" w:rsidRDefault="00DE7096" w:rsidP="00822E9A">
            <w:pPr>
              <w:pStyle w:val="TAL"/>
              <w:keepNext w:val="0"/>
              <w:keepLines w:val="0"/>
              <w:rPr>
                <w:sz w:val="16"/>
                <w:szCs w:val="16"/>
              </w:rPr>
            </w:pPr>
            <w:r>
              <w:rPr>
                <w:sz w:val="16"/>
                <w:szCs w:val="16"/>
              </w:rPr>
              <w:t>16.6.0</w:t>
            </w:r>
          </w:p>
        </w:tc>
      </w:tr>
      <w:tr w:rsidR="00EA59F6" w:rsidRPr="00A76971" w14:paraId="5A3FA7A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38F7454" w14:textId="77777777" w:rsidR="00EA59F6" w:rsidRPr="00760004" w:rsidRDefault="00EA59F6"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6E82D2" w14:textId="77777777" w:rsidR="00EA59F6" w:rsidRPr="00760004" w:rsidRDefault="00EA59F6"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9D96FE" w14:textId="77777777" w:rsidR="00EA59F6" w:rsidRPr="00760004" w:rsidRDefault="00EA59F6" w:rsidP="00822E9A">
            <w:pPr>
              <w:pStyle w:val="TAL"/>
              <w:keepNext w:val="0"/>
              <w:keepLines w:val="0"/>
              <w:rPr>
                <w:sz w:val="16"/>
                <w:szCs w:val="16"/>
              </w:rPr>
            </w:pPr>
            <w:r>
              <w:rPr>
                <w:sz w:val="16"/>
                <w:szCs w:val="16"/>
              </w:rPr>
              <w:t>SP-210032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66CE9" w14:textId="77777777" w:rsidR="00EA59F6" w:rsidRPr="00760004" w:rsidRDefault="00EA59F6" w:rsidP="00822E9A">
            <w:pPr>
              <w:pStyle w:val="TAL"/>
              <w:keepNext w:val="0"/>
              <w:keepLines w:val="0"/>
              <w:rPr>
                <w:sz w:val="16"/>
                <w:szCs w:val="16"/>
              </w:rPr>
            </w:pPr>
            <w:r>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CE9ED" w14:textId="77777777" w:rsidR="00EA59F6" w:rsidRDefault="00EA59F6"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72DA5" w14:textId="77777777" w:rsidR="00EA59F6" w:rsidRDefault="00EA59F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0EF938" w14:textId="77777777" w:rsidR="00EA59F6" w:rsidRDefault="00EA59F6" w:rsidP="00822E9A">
            <w:pPr>
              <w:pStyle w:val="TAL"/>
              <w:keepNext w:val="0"/>
              <w:keepLines w:val="0"/>
              <w:rPr>
                <w:sz w:val="16"/>
                <w:szCs w:val="16"/>
              </w:rPr>
            </w:pPr>
            <w:r>
              <w:rPr>
                <w:sz w:val="16"/>
                <w:szCs w:val="16"/>
              </w:rPr>
              <w:t>Port of EPC MME Target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BB0F0" w14:textId="77777777" w:rsidR="00EA59F6" w:rsidRPr="00760004" w:rsidRDefault="00EA59F6" w:rsidP="00822E9A">
            <w:pPr>
              <w:pStyle w:val="TAL"/>
              <w:keepNext w:val="0"/>
              <w:keepLines w:val="0"/>
              <w:rPr>
                <w:sz w:val="16"/>
                <w:szCs w:val="16"/>
              </w:rPr>
            </w:pPr>
            <w:r>
              <w:rPr>
                <w:sz w:val="16"/>
                <w:szCs w:val="16"/>
              </w:rPr>
              <w:t>17.0.0</w:t>
            </w:r>
          </w:p>
        </w:tc>
      </w:tr>
      <w:tr w:rsidR="00094B0A" w:rsidRPr="00A76971" w14:paraId="4A694AB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5CE8DE2"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25E97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79AC2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E4A08" w14:textId="66719CC5" w:rsidR="00094B0A" w:rsidRPr="00760004" w:rsidRDefault="00094B0A" w:rsidP="00822E9A">
            <w:pPr>
              <w:pStyle w:val="TAL"/>
              <w:keepNext w:val="0"/>
              <w:keepLines w:val="0"/>
              <w:rPr>
                <w:sz w:val="16"/>
                <w:szCs w:val="16"/>
              </w:rPr>
            </w:pPr>
            <w:r>
              <w:rPr>
                <w:sz w:val="16"/>
                <w:szCs w:val="16"/>
              </w:rPr>
              <w:t>01</w:t>
            </w:r>
            <w:r w:rsidR="00A60551">
              <w:rPr>
                <w:sz w:val="16"/>
                <w:szCs w:val="16"/>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AF26B"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2C0B9" w14:textId="73C4D0E9"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18487B" w14:textId="3D6A0DF1" w:rsidR="00094B0A" w:rsidRDefault="00C5423A" w:rsidP="00822E9A">
            <w:pPr>
              <w:pStyle w:val="TAL"/>
              <w:keepNext w:val="0"/>
              <w:keepLines w:val="0"/>
              <w:rPr>
                <w:sz w:val="16"/>
                <w:szCs w:val="16"/>
              </w:rPr>
            </w:pPr>
            <w:r>
              <w:rPr>
                <w:sz w:val="16"/>
                <w:szCs w:val="16"/>
              </w:rPr>
              <w:t>Clarification of ID Association Provisioning at the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1774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2CA360DA"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DE2AC41"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F71C72"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0B0B5E"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FF9B4" w14:textId="4CC2AD69" w:rsidR="00094B0A" w:rsidRPr="00760004" w:rsidRDefault="00094B0A" w:rsidP="00822E9A">
            <w:pPr>
              <w:pStyle w:val="TAL"/>
              <w:keepNext w:val="0"/>
              <w:keepLines w:val="0"/>
              <w:rPr>
                <w:sz w:val="16"/>
                <w:szCs w:val="16"/>
              </w:rPr>
            </w:pPr>
            <w:r>
              <w:rPr>
                <w:sz w:val="16"/>
                <w:szCs w:val="16"/>
              </w:rPr>
              <w:t>01</w:t>
            </w:r>
            <w:r w:rsidR="00A60551">
              <w:rPr>
                <w:sz w:val="16"/>
                <w:szCs w:val="16"/>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B3F17"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020E3" w14:textId="6B79959B"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6CA5B8A" w14:textId="188D49E3" w:rsidR="00094B0A" w:rsidRDefault="006A47B4" w:rsidP="00822E9A">
            <w:pPr>
              <w:pStyle w:val="TAL"/>
              <w:keepNext w:val="0"/>
              <w:keepLines w:val="0"/>
              <w:rPr>
                <w:sz w:val="16"/>
                <w:szCs w:val="16"/>
              </w:rPr>
            </w:pPr>
            <w:r>
              <w:rPr>
                <w:sz w:val="16"/>
                <w:szCs w:val="16"/>
              </w:rPr>
              <w:t>Addition of EPS/5G Interworking Parameters to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68404"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7192FE7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68A817C"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965626"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3E36C"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86421" w14:textId="00C82A2A" w:rsidR="00094B0A" w:rsidRPr="00760004" w:rsidRDefault="00094B0A" w:rsidP="00822E9A">
            <w:pPr>
              <w:pStyle w:val="TAL"/>
              <w:keepNext w:val="0"/>
              <w:keepLines w:val="0"/>
              <w:rPr>
                <w:sz w:val="16"/>
                <w:szCs w:val="16"/>
              </w:rPr>
            </w:pPr>
            <w:r>
              <w:rPr>
                <w:sz w:val="16"/>
                <w:szCs w:val="16"/>
              </w:rPr>
              <w:t>01</w:t>
            </w:r>
            <w:r w:rsidR="00A60551">
              <w:rPr>
                <w:sz w:val="16"/>
                <w:szCs w:val="16"/>
              </w:rPr>
              <w:t>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5FAD0"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3D993" w14:textId="31EDDB11"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03EB856" w14:textId="5AEA3798" w:rsidR="00094B0A" w:rsidRDefault="00072558" w:rsidP="00822E9A">
            <w:pPr>
              <w:pStyle w:val="TAL"/>
              <w:keepNext w:val="0"/>
              <w:keepLines w:val="0"/>
              <w:rPr>
                <w:sz w:val="16"/>
                <w:szCs w:val="16"/>
              </w:rPr>
            </w:pPr>
            <w:r>
              <w:rPr>
                <w:sz w:val="16"/>
                <w:szCs w:val="16"/>
              </w:rPr>
              <w:t>Enhancements to LI at the 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2B69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1353B1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806E75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E58EE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A82AD4" w14:textId="0AA54363"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FEAF7" w14:textId="698B6F23" w:rsidR="00094B0A" w:rsidRPr="00760004" w:rsidRDefault="00094B0A" w:rsidP="00822E9A">
            <w:pPr>
              <w:pStyle w:val="TAL"/>
              <w:keepNext w:val="0"/>
              <w:keepLines w:val="0"/>
              <w:rPr>
                <w:sz w:val="16"/>
                <w:szCs w:val="16"/>
              </w:rPr>
            </w:pPr>
            <w:r>
              <w:rPr>
                <w:sz w:val="16"/>
                <w:szCs w:val="16"/>
              </w:rPr>
              <w:t>01</w:t>
            </w:r>
            <w:r w:rsidR="00A60551">
              <w:rPr>
                <w:sz w:val="16"/>
                <w:szCs w:val="16"/>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611E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A5EE1" w14:textId="6BC6525E"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8A6B6E7" w14:textId="4FF55ED5" w:rsidR="00094B0A" w:rsidRDefault="002B215F" w:rsidP="00822E9A">
            <w:pPr>
              <w:pStyle w:val="TAL"/>
              <w:keepNext w:val="0"/>
              <w:keepLines w:val="0"/>
              <w:rPr>
                <w:sz w:val="16"/>
                <w:szCs w:val="16"/>
              </w:rPr>
            </w:pPr>
            <w:r>
              <w:rPr>
                <w:sz w:val="16"/>
                <w:szCs w:val="16"/>
              </w:rPr>
              <w:t>LALS: Correcting the error that infers as if LIPF provisions the triggered LI-LCS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39B9A"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69651B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3772343"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90AD50"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5A62A" w14:textId="41536943"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45368" w14:textId="17EEA3AF" w:rsidR="00094B0A" w:rsidRPr="00760004" w:rsidRDefault="00094B0A" w:rsidP="00822E9A">
            <w:pPr>
              <w:pStyle w:val="TAL"/>
              <w:keepNext w:val="0"/>
              <w:keepLines w:val="0"/>
              <w:rPr>
                <w:sz w:val="16"/>
                <w:szCs w:val="16"/>
              </w:rPr>
            </w:pPr>
            <w:r>
              <w:rPr>
                <w:sz w:val="16"/>
                <w:szCs w:val="16"/>
              </w:rPr>
              <w:t>01</w:t>
            </w:r>
            <w:r w:rsidR="00A60551">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06E76"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A68C0" w14:textId="36C1710B"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C17D52" w14:textId="0917E8EC" w:rsidR="00094B0A" w:rsidRDefault="002A7CAD" w:rsidP="00822E9A">
            <w:pPr>
              <w:pStyle w:val="TAL"/>
              <w:keepNext w:val="0"/>
              <w:keepLines w:val="0"/>
              <w:rPr>
                <w:sz w:val="16"/>
                <w:szCs w:val="16"/>
              </w:rPr>
            </w:pPr>
            <w:r>
              <w:rPr>
                <w:sz w:val="16"/>
                <w:szCs w:val="16"/>
              </w:rPr>
              <w:t>LI_T: Clarification on the need to have create destination over LI-T2 and LI_T3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780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B9F2D4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E3AA6B1"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19BB67"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3735DB" w14:textId="642CDB84"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A11CA" w14:textId="7BFD1A73" w:rsidR="00094B0A" w:rsidRPr="00760004" w:rsidRDefault="00094B0A" w:rsidP="00822E9A">
            <w:pPr>
              <w:pStyle w:val="TAL"/>
              <w:keepNext w:val="0"/>
              <w:keepLines w:val="0"/>
              <w:rPr>
                <w:sz w:val="16"/>
                <w:szCs w:val="16"/>
              </w:rPr>
            </w:pPr>
            <w:r>
              <w:rPr>
                <w:sz w:val="16"/>
                <w:szCs w:val="16"/>
              </w:rPr>
              <w:t>01</w:t>
            </w:r>
            <w:r w:rsidR="00A60551">
              <w:rPr>
                <w:sz w:val="16"/>
                <w:szCs w:val="16"/>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9363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0DE68" w14:textId="5C6CF685"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30DEC5" w14:textId="0586C017" w:rsidR="00094B0A" w:rsidRDefault="001973F8" w:rsidP="001973F8">
            <w:pPr>
              <w:pStyle w:val="TAL"/>
              <w:keepNext w:val="0"/>
              <w:keepLines w:val="0"/>
              <w:tabs>
                <w:tab w:val="left" w:pos="656"/>
              </w:tabs>
              <w:rPr>
                <w:sz w:val="16"/>
                <w:szCs w:val="16"/>
              </w:rPr>
            </w:pPr>
            <w:r>
              <w:rPr>
                <w:sz w:val="16"/>
                <w:szCs w:val="16"/>
              </w:rPr>
              <w:t>Addition of ModifyTask to LI_X1 realization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F251B"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F208E9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1E2A887"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68104C"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45F181" w14:textId="7BB2C971"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E96B0" w14:textId="4AD40DF5" w:rsidR="00094B0A" w:rsidRPr="00760004" w:rsidRDefault="00094B0A" w:rsidP="00822E9A">
            <w:pPr>
              <w:pStyle w:val="TAL"/>
              <w:keepNext w:val="0"/>
              <w:keepLines w:val="0"/>
              <w:rPr>
                <w:sz w:val="16"/>
                <w:szCs w:val="16"/>
              </w:rPr>
            </w:pPr>
            <w:r>
              <w:rPr>
                <w:sz w:val="16"/>
                <w:szCs w:val="16"/>
              </w:rPr>
              <w:t>01</w:t>
            </w:r>
            <w:r w:rsidR="00A60551">
              <w:rPr>
                <w:sz w:val="16"/>
                <w:szCs w:val="16"/>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7B9F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57B36" w14:textId="30754330"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74C1F4" w14:textId="4A05FF00" w:rsidR="00094B0A" w:rsidRDefault="009D643F" w:rsidP="009D643F">
            <w:pPr>
              <w:pStyle w:val="TAL"/>
              <w:keepNext w:val="0"/>
              <w:keepLines w:val="0"/>
              <w:tabs>
                <w:tab w:val="left" w:pos="827"/>
              </w:tabs>
              <w:rPr>
                <w:sz w:val="16"/>
                <w:szCs w:val="16"/>
              </w:rPr>
            </w:pPr>
            <w:r>
              <w:rPr>
                <w:sz w:val="16"/>
                <w:szCs w:val="16"/>
              </w:rPr>
              <w:t>Avoiding multiple copies of xCC over LI_X3: Additional XID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1608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50F051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B935DAA"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D2D2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A2EAC" w14:textId="5D89BDFA"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1D5FD7" w14:textId="6DDE1A4A" w:rsidR="00094B0A" w:rsidRPr="00760004" w:rsidRDefault="00094B0A" w:rsidP="00822E9A">
            <w:pPr>
              <w:pStyle w:val="TAL"/>
              <w:keepNext w:val="0"/>
              <w:keepLines w:val="0"/>
              <w:rPr>
                <w:sz w:val="16"/>
                <w:szCs w:val="16"/>
              </w:rPr>
            </w:pPr>
            <w:r>
              <w:rPr>
                <w:sz w:val="16"/>
                <w:szCs w:val="16"/>
              </w:rPr>
              <w:t>01</w:t>
            </w:r>
            <w:r w:rsidR="00D87649">
              <w:rPr>
                <w:sz w:val="16"/>
                <w:szCs w:val="16"/>
              </w:rPr>
              <w:t>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28F67" w14:textId="0347C32F" w:rsidR="00094B0A" w:rsidRDefault="00D87649" w:rsidP="00822E9A">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42328" w14:textId="7C7DA073"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E758CF8" w14:textId="5A25FF26" w:rsidR="00094B0A" w:rsidRDefault="004066B4" w:rsidP="00822E9A">
            <w:pPr>
              <w:pStyle w:val="TAL"/>
              <w:keepNext w:val="0"/>
              <w:keepLines w:val="0"/>
              <w:rPr>
                <w:sz w:val="16"/>
                <w:szCs w:val="16"/>
              </w:rPr>
            </w:pPr>
            <w:r>
              <w:rPr>
                <w:sz w:val="16"/>
                <w:szCs w:val="16"/>
              </w:rPr>
              <w:t>Alignment of N3GPP Access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E055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026245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FB3460F"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9393F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FBDB3" w14:textId="7112CC66"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D4F80" w14:textId="00BDCBC9" w:rsidR="00094B0A" w:rsidRPr="00760004" w:rsidRDefault="00094B0A" w:rsidP="00822E9A">
            <w:pPr>
              <w:pStyle w:val="TAL"/>
              <w:keepNext w:val="0"/>
              <w:keepLines w:val="0"/>
              <w:rPr>
                <w:sz w:val="16"/>
                <w:szCs w:val="16"/>
              </w:rPr>
            </w:pPr>
            <w:r>
              <w:rPr>
                <w:sz w:val="16"/>
                <w:szCs w:val="16"/>
              </w:rPr>
              <w:t>01</w:t>
            </w:r>
            <w:r w:rsidR="00D87649">
              <w:rPr>
                <w:sz w:val="16"/>
                <w:szCs w:val="16"/>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FA251"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2B578" w14:textId="5247B95C"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18B7B4" w14:textId="22785C6B" w:rsidR="00094B0A" w:rsidRDefault="00EF0038" w:rsidP="00822E9A">
            <w:pPr>
              <w:pStyle w:val="TAL"/>
              <w:keepNext w:val="0"/>
              <w:keepLines w:val="0"/>
              <w:rPr>
                <w:sz w:val="16"/>
                <w:szCs w:val="16"/>
              </w:rPr>
            </w:pPr>
            <w:r>
              <w:rPr>
                <w:sz w:val="16"/>
                <w:szCs w:val="16"/>
              </w:rPr>
              <w:t>LALS Target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C38A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78AF5F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6FCB08D"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0DD50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27C81"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F5094" w14:textId="77F35F75" w:rsidR="00094B0A" w:rsidRPr="00760004" w:rsidRDefault="00094B0A" w:rsidP="00822E9A">
            <w:pPr>
              <w:pStyle w:val="TAL"/>
              <w:keepNext w:val="0"/>
              <w:keepLines w:val="0"/>
              <w:rPr>
                <w:sz w:val="16"/>
                <w:szCs w:val="16"/>
              </w:rPr>
            </w:pPr>
            <w:r>
              <w:rPr>
                <w:sz w:val="16"/>
                <w:szCs w:val="16"/>
              </w:rPr>
              <w:t>01</w:t>
            </w:r>
            <w:r w:rsidR="00D87649">
              <w:rPr>
                <w:sz w:val="16"/>
                <w:szCs w:val="16"/>
              </w:rPr>
              <w:t>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33760"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0303A" w14:textId="78E70C4A"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96C615" w14:textId="38DDE263" w:rsidR="00094B0A" w:rsidRDefault="00F93325" w:rsidP="00822E9A">
            <w:pPr>
              <w:pStyle w:val="TAL"/>
              <w:keepNext w:val="0"/>
              <w:keepLines w:val="0"/>
              <w:rPr>
                <w:sz w:val="16"/>
                <w:szCs w:val="16"/>
              </w:rPr>
            </w:pPr>
            <w:r>
              <w:rPr>
                <w:sz w:val="16"/>
                <w:szCs w:val="16"/>
              </w:rPr>
              <w:t>UDM: clarification on the payload direction field for UDM related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A097D"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3D5E6D8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5F06A3B"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2860D5"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17878B"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7DA3B" w14:textId="118F6F20" w:rsidR="00094B0A" w:rsidRPr="00760004" w:rsidRDefault="00094B0A" w:rsidP="00822E9A">
            <w:pPr>
              <w:pStyle w:val="TAL"/>
              <w:keepNext w:val="0"/>
              <w:keepLines w:val="0"/>
              <w:rPr>
                <w:sz w:val="16"/>
                <w:szCs w:val="16"/>
              </w:rPr>
            </w:pPr>
            <w:r>
              <w:rPr>
                <w:sz w:val="16"/>
                <w:szCs w:val="16"/>
              </w:rPr>
              <w:t>01</w:t>
            </w:r>
            <w:r w:rsidR="00D87649">
              <w:rPr>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BD124"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32566" w14:textId="6D743F43"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4E934C" w14:textId="591CE103" w:rsidR="00094B0A" w:rsidRDefault="00660086" w:rsidP="00822E9A">
            <w:pPr>
              <w:pStyle w:val="TAL"/>
              <w:keepNext w:val="0"/>
              <w:keepLines w:val="0"/>
              <w:rPr>
                <w:sz w:val="16"/>
                <w:szCs w:val="16"/>
              </w:rPr>
            </w:pPr>
            <w:r>
              <w:rPr>
                <w:sz w:val="16"/>
                <w:szCs w:val="16"/>
              </w:rPr>
              <w:t>ID Association: clarification on the payload direction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58AE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F5886B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066801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4C88E9"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2D200C"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33382F" w14:textId="35FD1364" w:rsidR="00094B0A" w:rsidRPr="00760004" w:rsidRDefault="00094B0A" w:rsidP="00822E9A">
            <w:pPr>
              <w:pStyle w:val="TAL"/>
              <w:keepNext w:val="0"/>
              <w:keepLines w:val="0"/>
              <w:rPr>
                <w:sz w:val="16"/>
                <w:szCs w:val="16"/>
              </w:rPr>
            </w:pPr>
            <w:r>
              <w:rPr>
                <w:sz w:val="16"/>
                <w:szCs w:val="16"/>
              </w:rPr>
              <w:t>01</w:t>
            </w:r>
            <w:r w:rsidR="00D87649">
              <w:rPr>
                <w:sz w:val="16"/>
                <w:szCs w:val="16"/>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F5C6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7F85D" w14:textId="0F2A1F7F"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4FDCAE" w14:textId="2328C1A1" w:rsidR="00094B0A" w:rsidRDefault="004A0AD9" w:rsidP="00822E9A">
            <w:pPr>
              <w:pStyle w:val="TAL"/>
              <w:keepNext w:val="0"/>
              <w:keepLines w:val="0"/>
              <w:rPr>
                <w:sz w:val="16"/>
                <w:szCs w:val="16"/>
              </w:rPr>
            </w:pPr>
            <w:r>
              <w:rPr>
                <w:sz w:val="16"/>
                <w:szCs w:val="16"/>
              </w:rPr>
              <w:t>Location: clarification on the payload direction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1D15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CF6742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4CC9DF3"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D41D2A"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F9C57"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D8567" w14:textId="7DFEF75E" w:rsidR="00094B0A" w:rsidRPr="00760004" w:rsidRDefault="00094B0A" w:rsidP="00822E9A">
            <w:pPr>
              <w:pStyle w:val="TAL"/>
              <w:keepNext w:val="0"/>
              <w:keepLines w:val="0"/>
              <w:rPr>
                <w:sz w:val="16"/>
                <w:szCs w:val="16"/>
              </w:rPr>
            </w:pPr>
            <w:r>
              <w:rPr>
                <w:sz w:val="16"/>
                <w:szCs w:val="16"/>
              </w:rPr>
              <w:t>01</w:t>
            </w:r>
            <w:r w:rsidR="00D87649">
              <w:rPr>
                <w:sz w:val="16"/>
                <w:szCs w:val="16"/>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3AB6B" w14:textId="55B9F94B" w:rsidR="00094B0A" w:rsidRDefault="00D87649" w:rsidP="00822E9A">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3EA09" w14:textId="2A798311"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461DA7" w14:textId="541DBA3A" w:rsidR="00094B0A" w:rsidRPr="00E973AB" w:rsidRDefault="00B953DA" w:rsidP="00822E9A">
            <w:pPr>
              <w:pStyle w:val="TAL"/>
              <w:keepNext w:val="0"/>
              <w:keepLines w:val="0"/>
              <w:rPr>
                <w:sz w:val="16"/>
                <w:szCs w:val="16"/>
                <w:lang w:val="fr-CH"/>
              </w:rPr>
            </w:pPr>
            <w:r w:rsidRPr="00E973AB">
              <w:rPr>
                <w:sz w:val="16"/>
                <w:szCs w:val="16"/>
                <w:lang w:val="fr-CH"/>
              </w:rPr>
              <w:t>Port of EPC MME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C8D5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3F46F8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D2BC132"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9F5DA1"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7A163"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719C7" w14:textId="17F64529" w:rsidR="00094B0A" w:rsidRPr="00760004" w:rsidRDefault="00094B0A" w:rsidP="00822E9A">
            <w:pPr>
              <w:pStyle w:val="TAL"/>
              <w:keepNext w:val="0"/>
              <w:keepLines w:val="0"/>
              <w:rPr>
                <w:sz w:val="16"/>
                <w:szCs w:val="16"/>
              </w:rPr>
            </w:pPr>
            <w:r>
              <w:rPr>
                <w:sz w:val="16"/>
                <w:szCs w:val="16"/>
              </w:rPr>
              <w:t>01</w:t>
            </w:r>
            <w:r w:rsidR="0066213E">
              <w:rPr>
                <w:sz w:val="16"/>
                <w:szCs w:val="16"/>
              </w:rPr>
              <w:t>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4A45B"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238B0" w14:textId="2F0F5DBC" w:rsidR="00094B0A" w:rsidRDefault="006061DC" w:rsidP="00822E9A">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6574B5" w14:textId="07C5B9C7" w:rsidR="00094B0A" w:rsidRDefault="00A72FAC" w:rsidP="00822E9A">
            <w:pPr>
              <w:pStyle w:val="TAL"/>
              <w:keepNext w:val="0"/>
              <w:keepLines w:val="0"/>
              <w:rPr>
                <w:sz w:val="16"/>
                <w:szCs w:val="16"/>
              </w:rPr>
            </w:pPr>
            <w:r>
              <w:rPr>
                <w:sz w:val="16"/>
                <w:szCs w:val="16"/>
              </w:rPr>
              <w:t>Corrections to references for clause 7.5 PTC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B032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DCFE26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65E159A"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F8F62"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DC85A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05CF6" w14:textId="0780E4E9" w:rsidR="00094B0A" w:rsidRPr="00760004" w:rsidRDefault="00094B0A" w:rsidP="00822E9A">
            <w:pPr>
              <w:pStyle w:val="TAL"/>
              <w:keepNext w:val="0"/>
              <w:keepLines w:val="0"/>
              <w:rPr>
                <w:sz w:val="16"/>
                <w:szCs w:val="16"/>
              </w:rPr>
            </w:pPr>
            <w:r>
              <w:rPr>
                <w:sz w:val="16"/>
                <w:szCs w:val="16"/>
              </w:rPr>
              <w:t>01</w:t>
            </w:r>
            <w:r w:rsidR="0066213E">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B4EE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E4EAE" w14:textId="0245EFE9"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ED3890" w14:textId="20914AF2" w:rsidR="00094B0A" w:rsidRDefault="00A76971" w:rsidP="00822E9A">
            <w:pPr>
              <w:pStyle w:val="TAL"/>
              <w:keepNext w:val="0"/>
              <w:keepLines w:val="0"/>
              <w:rPr>
                <w:sz w:val="16"/>
                <w:szCs w:val="16"/>
              </w:rPr>
            </w:pPr>
            <w:r>
              <w:rPr>
                <w:sz w:val="16"/>
                <w:szCs w:val="16"/>
              </w:rPr>
              <w:t>LIPF logic: new informative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FAD81"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2BC3B57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0AE5E84"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6CDCEB"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42406"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6CF5F" w14:textId="72E6E95E" w:rsidR="00094B0A" w:rsidRPr="00760004" w:rsidRDefault="00094B0A" w:rsidP="00822E9A">
            <w:pPr>
              <w:pStyle w:val="TAL"/>
              <w:keepNext w:val="0"/>
              <w:keepLines w:val="0"/>
              <w:rPr>
                <w:sz w:val="16"/>
                <w:szCs w:val="16"/>
              </w:rPr>
            </w:pPr>
            <w:r>
              <w:rPr>
                <w:sz w:val="16"/>
                <w:szCs w:val="16"/>
              </w:rPr>
              <w:t>0</w:t>
            </w:r>
            <w:r w:rsidR="00875B59">
              <w:rPr>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E5D8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61095" w14:textId="0A1FFB86"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56DB20" w14:textId="3AA077D8" w:rsidR="00094B0A" w:rsidRDefault="001179E7" w:rsidP="00822E9A">
            <w:pPr>
              <w:pStyle w:val="TAL"/>
              <w:keepNext w:val="0"/>
              <w:keepLines w:val="0"/>
              <w:rPr>
                <w:sz w:val="16"/>
                <w:szCs w:val="16"/>
              </w:rPr>
            </w:pPr>
            <w:r>
              <w:rPr>
                <w:sz w:val="16"/>
                <w:szCs w:val="16"/>
              </w:rPr>
              <w:t>LI for NEF Services (NIDD included)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140E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4940A85"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A8578B8"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751A56"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039DF"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8F7C2" w14:textId="1228E546" w:rsidR="00094B0A" w:rsidRPr="00760004" w:rsidRDefault="00094B0A" w:rsidP="00822E9A">
            <w:pPr>
              <w:pStyle w:val="TAL"/>
              <w:keepNext w:val="0"/>
              <w:keepLines w:val="0"/>
              <w:rPr>
                <w:sz w:val="16"/>
                <w:szCs w:val="16"/>
              </w:rPr>
            </w:pPr>
            <w:r>
              <w:rPr>
                <w:sz w:val="16"/>
                <w:szCs w:val="16"/>
              </w:rPr>
              <w:t>0</w:t>
            </w:r>
            <w:r w:rsidR="00875B59">
              <w:rPr>
                <w:sz w:val="16"/>
                <w:szCs w:val="16"/>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5757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91619" w14:textId="7FF20D34"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D1A72D" w14:textId="39F3D787" w:rsidR="00094B0A" w:rsidRDefault="00F948C8" w:rsidP="00822E9A">
            <w:pPr>
              <w:pStyle w:val="TAL"/>
              <w:keepNext w:val="0"/>
              <w:keepLines w:val="0"/>
              <w:rPr>
                <w:sz w:val="16"/>
                <w:szCs w:val="16"/>
              </w:rPr>
            </w:pPr>
            <w:r>
              <w:rPr>
                <w:sz w:val="16"/>
                <w:szCs w:val="16"/>
              </w:rPr>
              <w:t>LI for SCEF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715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21A759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3204DAE"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50BEF0"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9D5E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FDB29" w14:textId="31BE2DE2" w:rsidR="00094B0A" w:rsidRPr="00760004" w:rsidRDefault="00094B0A" w:rsidP="00822E9A">
            <w:pPr>
              <w:pStyle w:val="TAL"/>
              <w:keepNext w:val="0"/>
              <w:keepLines w:val="0"/>
              <w:rPr>
                <w:sz w:val="16"/>
                <w:szCs w:val="16"/>
              </w:rPr>
            </w:pPr>
            <w:r>
              <w:rPr>
                <w:sz w:val="16"/>
                <w:szCs w:val="16"/>
              </w:rPr>
              <w:t>0</w:t>
            </w:r>
            <w:r w:rsidR="00875B59">
              <w:rPr>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7580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833B2" w14:textId="65082D90" w:rsidR="00094B0A" w:rsidRDefault="00E76BB9"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840DE2" w14:textId="11A67C6E" w:rsidR="00094B0A" w:rsidRDefault="00EE0A0A" w:rsidP="00822E9A">
            <w:pPr>
              <w:pStyle w:val="TAL"/>
              <w:keepNext w:val="0"/>
              <w:keepLines w:val="0"/>
              <w:rPr>
                <w:sz w:val="16"/>
                <w:szCs w:val="16"/>
              </w:rPr>
            </w:pPr>
            <w:r>
              <w:rPr>
                <w:sz w:val="16"/>
                <w:szCs w:val="16"/>
              </w:rP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53EE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D73F44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59BBB5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6E85F1"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55520" w14:textId="57E92C92"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FA004" w14:textId="34767D3A" w:rsidR="00094B0A" w:rsidRPr="00760004" w:rsidRDefault="00094B0A" w:rsidP="00822E9A">
            <w:pPr>
              <w:pStyle w:val="TAL"/>
              <w:keepNext w:val="0"/>
              <w:keepLines w:val="0"/>
              <w:rPr>
                <w:sz w:val="16"/>
                <w:szCs w:val="16"/>
              </w:rPr>
            </w:pPr>
            <w:r>
              <w:rPr>
                <w:sz w:val="16"/>
                <w:szCs w:val="16"/>
              </w:rPr>
              <w:t>0</w:t>
            </w:r>
            <w:r w:rsidR="00875B59">
              <w:rPr>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A88CE"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F0806" w14:textId="44A753D3"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C23A911" w14:textId="69DC789C" w:rsidR="00094B0A" w:rsidRDefault="00463630" w:rsidP="00822E9A">
            <w:pPr>
              <w:pStyle w:val="TAL"/>
              <w:keepNext w:val="0"/>
              <w:keepLines w:val="0"/>
              <w:rPr>
                <w:sz w:val="16"/>
                <w:szCs w:val="16"/>
              </w:rPr>
            </w:pPr>
            <w:r>
              <w:rPr>
                <w:sz w:val="16"/>
                <w:szCs w:val="16"/>
              </w:rPr>
              <w:t>Ongoing reporting for LI_XQR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9D7AE"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DBA2CF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4AADEC7"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13FC5"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873B5"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BCC6F" w14:textId="26E7AB79" w:rsidR="00094B0A" w:rsidRPr="00760004" w:rsidRDefault="00094B0A" w:rsidP="00822E9A">
            <w:pPr>
              <w:pStyle w:val="TAL"/>
              <w:keepNext w:val="0"/>
              <w:keepLines w:val="0"/>
              <w:rPr>
                <w:sz w:val="16"/>
                <w:szCs w:val="16"/>
              </w:rPr>
            </w:pPr>
            <w:r>
              <w:rPr>
                <w:sz w:val="16"/>
                <w:szCs w:val="16"/>
              </w:rPr>
              <w:t>0</w:t>
            </w:r>
            <w:r w:rsidR="00875B59">
              <w:rPr>
                <w:sz w:val="16"/>
                <w:szCs w:val="16"/>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E8475"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C56F1" w14:textId="06F2FE1F" w:rsidR="00094B0A" w:rsidRDefault="00E76BB9"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3E03E9B" w14:textId="303B72BE" w:rsidR="00094B0A" w:rsidRDefault="004E68DD" w:rsidP="00822E9A">
            <w:pPr>
              <w:pStyle w:val="TAL"/>
              <w:keepNext w:val="0"/>
              <w:keepLines w:val="0"/>
              <w:rPr>
                <w:sz w:val="16"/>
                <w:szCs w:val="16"/>
              </w:rPr>
            </w:pPr>
            <w:r>
              <w:rPr>
                <w:sz w:val="16"/>
                <w:szCs w:val="16"/>
              </w:rPr>
              <w:t>Correction to LI for the SGW/PGW and addition of CUPS EP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E9F1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8204685"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D26D679"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ECB5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B3A84"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0D476" w14:textId="50D74591" w:rsidR="00094B0A" w:rsidRPr="00760004" w:rsidRDefault="00094B0A" w:rsidP="00822E9A">
            <w:pPr>
              <w:pStyle w:val="TAL"/>
              <w:keepNext w:val="0"/>
              <w:keepLines w:val="0"/>
              <w:rPr>
                <w:sz w:val="16"/>
                <w:szCs w:val="16"/>
              </w:rPr>
            </w:pPr>
            <w:r>
              <w:rPr>
                <w:sz w:val="16"/>
                <w:szCs w:val="16"/>
              </w:rPr>
              <w:t>0</w:t>
            </w:r>
            <w:r w:rsidR="00875B59">
              <w:rPr>
                <w:sz w:val="16"/>
                <w:szCs w:val="16"/>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38C1C"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2CE76" w14:textId="014ABB8C" w:rsidR="00094B0A" w:rsidRDefault="00E76BB9"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0758DE" w14:textId="16C5B0DB" w:rsidR="00094B0A" w:rsidRDefault="00772FA0" w:rsidP="00822E9A">
            <w:pPr>
              <w:pStyle w:val="TAL"/>
              <w:keepNext w:val="0"/>
              <w:keepLines w:val="0"/>
              <w:rPr>
                <w:sz w:val="16"/>
                <w:szCs w:val="16"/>
              </w:rPr>
            </w:pPr>
            <w:r>
              <w:rPr>
                <w:sz w:val="16"/>
                <w:szCs w:val="16"/>
              </w:rPr>
              <w:t>Change of reference for PDHR/PDSR approac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8E184"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3D38741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9EF2FDC"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0BD493"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E6FA71" w14:textId="50FE2652" w:rsidR="00094B0A" w:rsidRPr="00760004" w:rsidRDefault="00094B0A" w:rsidP="00822E9A">
            <w:pPr>
              <w:pStyle w:val="TAL"/>
              <w:keepNext w:val="0"/>
              <w:keepLines w:val="0"/>
              <w:rPr>
                <w:sz w:val="16"/>
                <w:szCs w:val="16"/>
              </w:rPr>
            </w:pPr>
            <w:r>
              <w:rPr>
                <w:sz w:val="16"/>
                <w:szCs w:val="16"/>
              </w:rPr>
              <w:t>SP-21030</w:t>
            </w:r>
            <w:r w:rsidR="00384E41">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2C8BF" w14:textId="6B55BEF5" w:rsidR="00094B0A" w:rsidRPr="00760004" w:rsidRDefault="00094B0A" w:rsidP="00822E9A">
            <w:pPr>
              <w:pStyle w:val="TAL"/>
              <w:keepNext w:val="0"/>
              <w:keepLines w:val="0"/>
              <w:rPr>
                <w:sz w:val="16"/>
                <w:szCs w:val="16"/>
              </w:rPr>
            </w:pPr>
            <w:r>
              <w:rPr>
                <w:sz w:val="16"/>
                <w:szCs w:val="16"/>
              </w:rPr>
              <w:t>0</w:t>
            </w:r>
            <w:r w:rsidR="00875B59">
              <w:rPr>
                <w:sz w:val="16"/>
                <w:szCs w:val="16"/>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C1F6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E82D8" w14:textId="465E3BB1"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7E880A" w14:textId="464E5067" w:rsidR="00094B0A" w:rsidRDefault="008F61C4" w:rsidP="00822E9A">
            <w:pPr>
              <w:pStyle w:val="TAL"/>
              <w:keepNext w:val="0"/>
              <w:keepLines w:val="0"/>
              <w:rPr>
                <w:sz w:val="16"/>
                <w:szCs w:val="16"/>
              </w:rPr>
            </w:pPr>
            <w:r>
              <w:rPr>
                <w:sz w:val="16"/>
                <w:szCs w:val="16"/>
              </w:rPr>
              <w:t>Explicit ModifyTask and DeactivateTask for LI_TF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5ACF2" w14:textId="77777777" w:rsidR="00094B0A" w:rsidRPr="00760004" w:rsidRDefault="00094B0A" w:rsidP="00822E9A">
            <w:pPr>
              <w:pStyle w:val="TAL"/>
              <w:keepNext w:val="0"/>
              <w:keepLines w:val="0"/>
              <w:rPr>
                <w:sz w:val="16"/>
                <w:szCs w:val="16"/>
              </w:rPr>
            </w:pPr>
            <w:r>
              <w:rPr>
                <w:sz w:val="16"/>
                <w:szCs w:val="16"/>
              </w:rPr>
              <w:t>17.1.0</w:t>
            </w:r>
          </w:p>
        </w:tc>
      </w:tr>
      <w:tr w:rsidR="003C315A" w:rsidRPr="00A76971" w14:paraId="624A4AF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BF9AB44" w14:textId="77777777" w:rsidR="003C315A" w:rsidRPr="00760004" w:rsidRDefault="003C315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2C3B14" w14:textId="77777777" w:rsidR="003C315A" w:rsidRPr="00760004" w:rsidRDefault="003C315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32CFC" w14:textId="77777777" w:rsidR="003C315A" w:rsidRPr="00760004" w:rsidRDefault="003C315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41744B" w14:textId="77777777" w:rsidR="003C315A" w:rsidRPr="00760004" w:rsidRDefault="003C315A" w:rsidP="00822E9A">
            <w:pPr>
              <w:pStyle w:val="TAL"/>
              <w:keepNext w:val="0"/>
              <w:keepLines w:val="0"/>
              <w:rPr>
                <w:sz w:val="16"/>
                <w:szCs w:val="16"/>
              </w:rPr>
            </w:pPr>
            <w:r>
              <w:rPr>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5CA8" w14:textId="77777777" w:rsidR="003C315A" w:rsidRDefault="003C315A"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BB" w14:textId="77777777" w:rsidR="003C315A" w:rsidRDefault="003C315A"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547E2A" w14:textId="77777777" w:rsidR="003C315A" w:rsidRDefault="003C315A" w:rsidP="00822E9A">
            <w:pPr>
              <w:pStyle w:val="TAL"/>
              <w:keepNext w:val="0"/>
              <w:keepLines w:val="0"/>
              <w:rPr>
                <w:sz w:val="16"/>
                <w:szCs w:val="16"/>
              </w:rPr>
            </w:pPr>
            <w:r>
              <w:rPr>
                <w:sz w:val="16"/>
                <w:szCs w:val="16"/>
              </w:rPr>
              <w:t>LI state transfers in SMF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8EDDE" w14:textId="77777777" w:rsidR="003C315A" w:rsidRPr="00760004" w:rsidRDefault="003C315A" w:rsidP="00822E9A">
            <w:pPr>
              <w:pStyle w:val="TAL"/>
              <w:keepNext w:val="0"/>
              <w:keepLines w:val="0"/>
              <w:rPr>
                <w:sz w:val="16"/>
                <w:szCs w:val="16"/>
              </w:rPr>
            </w:pPr>
            <w:r>
              <w:rPr>
                <w:sz w:val="16"/>
                <w:szCs w:val="16"/>
              </w:rPr>
              <w:t>17.1.0</w:t>
            </w:r>
          </w:p>
        </w:tc>
      </w:tr>
      <w:tr w:rsidR="00E5605E" w:rsidRPr="00A76971" w14:paraId="24DE0D7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851A76A" w14:textId="77777777" w:rsidR="00E5605E" w:rsidRPr="00760004" w:rsidRDefault="00E5605E" w:rsidP="00822E9A">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904D45" w14:textId="77777777" w:rsidR="00E5605E" w:rsidRPr="00760004" w:rsidRDefault="00E5605E" w:rsidP="00822E9A">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14002" w14:textId="77777777" w:rsidR="00E5605E" w:rsidRPr="00760004" w:rsidRDefault="00E5605E" w:rsidP="00822E9A">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3174CD" w14:textId="4662ABBA" w:rsidR="00E5605E" w:rsidRPr="00760004" w:rsidRDefault="00E5605E" w:rsidP="00822E9A">
            <w:pPr>
              <w:pStyle w:val="TAL"/>
              <w:keepNext w:val="0"/>
              <w:keepLines w:val="0"/>
              <w:rPr>
                <w:sz w:val="16"/>
                <w:szCs w:val="16"/>
              </w:rPr>
            </w:pPr>
            <w:r>
              <w:rPr>
                <w:sz w:val="16"/>
                <w:szCs w:val="16"/>
              </w:rPr>
              <w:t>02</w:t>
            </w:r>
            <w:r w:rsidR="000310DB">
              <w:rPr>
                <w:sz w:val="16"/>
                <w:szCs w:val="16"/>
              </w:rPr>
              <w:t>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AC1C6" w14:textId="7788BBBC" w:rsidR="00E5605E" w:rsidRDefault="006F6D10"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B8F3" w14:textId="3CCF13DF" w:rsidR="00E5605E" w:rsidRDefault="007B7813"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6C0AF5" w14:textId="5A0B54F6" w:rsidR="00E5605E" w:rsidRDefault="008A6828" w:rsidP="00822E9A">
            <w:pPr>
              <w:pStyle w:val="TAL"/>
              <w:keepNext w:val="0"/>
              <w:keepLines w:val="0"/>
              <w:rPr>
                <w:sz w:val="16"/>
                <w:szCs w:val="16"/>
              </w:rPr>
            </w:pPr>
            <w:r>
              <w:rPr>
                <w:sz w:val="16"/>
                <w:szCs w:val="16"/>
              </w:rPr>
              <w:t>Correction to details for SMSF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D3A30" w14:textId="77777777" w:rsidR="00E5605E" w:rsidRPr="00760004" w:rsidRDefault="00E5605E" w:rsidP="00822E9A">
            <w:pPr>
              <w:pStyle w:val="TAL"/>
              <w:keepNext w:val="0"/>
              <w:keepLines w:val="0"/>
              <w:rPr>
                <w:sz w:val="16"/>
                <w:szCs w:val="16"/>
              </w:rPr>
            </w:pPr>
            <w:r>
              <w:rPr>
                <w:sz w:val="16"/>
                <w:szCs w:val="16"/>
              </w:rPr>
              <w:t>17.2.0</w:t>
            </w:r>
          </w:p>
        </w:tc>
      </w:tr>
      <w:tr w:rsidR="001A1B10" w:rsidRPr="00A76971" w14:paraId="7E41C05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5B779C0"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C6ADB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022B5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6038D" w14:textId="7E5FF8B0" w:rsidR="001A1B10" w:rsidRPr="00760004" w:rsidRDefault="001A1B10" w:rsidP="001A1B10">
            <w:pPr>
              <w:pStyle w:val="TAL"/>
              <w:keepNext w:val="0"/>
              <w:keepLines w:val="0"/>
              <w:rPr>
                <w:sz w:val="16"/>
                <w:szCs w:val="16"/>
              </w:rPr>
            </w:pPr>
            <w:r>
              <w:rPr>
                <w:sz w:val="16"/>
                <w:szCs w:val="16"/>
              </w:rPr>
              <w:t>02</w:t>
            </w:r>
            <w:r w:rsidR="000310DB">
              <w:rPr>
                <w:sz w:val="16"/>
                <w:szCs w:val="16"/>
              </w:rPr>
              <w:t>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2E242" w14:textId="0C0336AB"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D3FF" w14:textId="26D51597"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07A532" w14:textId="4614D462" w:rsidR="001A1B10" w:rsidRDefault="003A7CED" w:rsidP="001A1B10">
            <w:pPr>
              <w:pStyle w:val="TAL"/>
              <w:keepNext w:val="0"/>
              <w:keepLines w:val="0"/>
              <w:rPr>
                <w:sz w:val="16"/>
                <w:szCs w:val="16"/>
              </w:rPr>
            </w:pPr>
            <w:r>
              <w:rPr>
                <w:sz w:val="16"/>
                <w:szCs w:val="16"/>
              </w:rPr>
              <w:t>Change of common XSD type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9348C"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C798DD7"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B7CAF82"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65E94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B2A3C8"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1ED7A" w14:textId="6E2C608B" w:rsidR="001A1B10" w:rsidRPr="00760004" w:rsidRDefault="001A1B10" w:rsidP="001A1B10">
            <w:pPr>
              <w:pStyle w:val="TAL"/>
              <w:keepNext w:val="0"/>
              <w:keepLines w:val="0"/>
              <w:rPr>
                <w:sz w:val="16"/>
                <w:szCs w:val="16"/>
              </w:rPr>
            </w:pPr>
            <w:r>
              <w:rPr>
                <w:sz w:val="16"/>
                <w:szCs w:val="16"/>
              </w:rPr>
              <w:t>02</w:t>
            </w:r>
            <w:r w:rsidR="000310DB">
              <w:rPr>
                <w:sz w:val="16"/>
                <w:szCs w:val="16"/>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0F2D" w14:textId="419D991E" w:rsidR="001A1B10" w:rsidRDefault="006F6D10"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3117C" w14:textId="183917E1" w:rsidR="001A1B10" w:rsidRDefault="007B7813"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1282B5" w14:textId="4C6E7A7C" w:rsidR="001A1B10" w:rsidRDefault="0090603A" w:rsidP="001A1B10">
            <w:pPr>
              <w:pStyle w:val="TAL"/>
              <w:keepNext w:val="0"/>
              <w:keepLines w:val="0"/>
              <w:rPr>
                <w:sz w:val="16"/>
                <w:szCs w:val="16"/>
              </w:rPr>
            </w:pPr>
            <w:r>
              <w:rPr>
                <w:sz w:val="16"/>
                <w:szCs w:val="16"/>
              </w:rPr>
              <w:t>Correction of ASN.1 typos for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D5097"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F06498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E435AE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033C0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32998"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F7D83" w14:textId="6F3B347B" w:rsidR="001A1B10" w:rsidRPr="00760004" w:rsidRDefault="001A1B10" w:rsidP="001A1B10">
            <w:pPr>
              <w:pStyle w:val="TAL"/>
              <w:keepNext w:val="0"/>
              <w:keepLines w:val="0"/>
              <w:rPr>
                <w:sz w:val="16"/>
                <w:szCs w:val="16"/>
              </w:rPr>
            </w:pPr>
            <w:r>
              <w:rPr>
                <w:sz w:val="16"/>
                <w:szCs w:val="16"/>
              </w:rPr>
              <w:t>02</w:t>
            </w:r>
            <w:r w:rsidR="000310DB">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0DDE" w14:textId="6B5AAE92" w:rsidR="001A1B10" w:rsidRDefault="006F6D10" w:rsidP="001A1B10">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3BA1E" w14:textId="0AD646D2" w:rsidR="001A1B10" w:rsidRDefault="007B7813"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47DAC8" w14:textId="27B24447" w:rsidR="001A1B10" w:rsidRDefault="004C65A4" w:rsidP="001A1B10">
            <w:pPr>
              <w:pStyle w:val="TAL"/>
              <w:keepNext w:val="0"/>
              <w:keepLines w:val="0"/>
              <w:rPr>
                <w:sz w:val="16"/>
                <w:szCs w:val="16"/>
              </w:rPr>
            </w:pPr>
            <w:r>
              <w:rPr>
                <w:sz w:val="16"/>
                <w:szCs w:val="16"/>
              </w:rPr>
              <w:t>CR adding LI for AKMA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0E1E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EBFBC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F40BE1B"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C9CC7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B646C7"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60DB3" w14:textId="5738C045" w:rsidR="001A1B10" w:rsidRPr="00760004" w:rsidRDefault="001A1B10" w:rsidP="001A1B10">
            <w:pPr>
              <w:pStyle w:val="TAL"/>
              <w:keepNext w:val="0"/>
              <w:keepLines w:val="0"/>
              <w:rPr>
                <w:sz w:val="16"/>
                <w:szCs w:val="16"/>
              </w:rPr>
            </w:pPr>
            <w:r>
              <w:rPr>
                <w:sz w:val="16"/>
                <w:szCs w:val="16"/>
              </w:rPr>
              <w:t>02</w:t>
            </w:r>
            <w:r w:rsidR="000310DB">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8317E" w14:textId="061C6F52"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F81B8" w14:textId="25DBB58B"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004C9B" w14:textId="003D5DA1" w:rsidR="001A1B10" w:rsidRDefault="00425524" w:rsidP="001A1B10">
            <w:pPr>
              <w:pStyle w:val="TAL"/>
              <w:keepNext w:val="0"/>
              <w:keepLines w:val="0"/>
              <w:rPr>
                <w:sz w:val="16"/>
                <w:szCs w:val="16"/>
              </w:rPr>
            </w:pPr>
            <w:r>
              <w:rPr>
                <w:sz w:val="16"/>
                <w:szCs w:val="16"/>
              </w:rPr>
              <w:t>Addition of non-IMEISV PEI reporting at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7AB33"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8D1AA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C9C9BE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16AEF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2E15F"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CB05D" w14:textId="752F5BE5" w:rsidR="001A1B10" w:rsidRPr="00760004" w:rsidRDefault="001A1B10" w:rsidP="001A1B10">
            <w:pPr>
              <w:pStyle w:val="TAL"/>
              <w:keepNext w:val="0"/>
              <w:keepLines w:val="0"/>
              <w:rPr>
                <w:sz w:val="16"/>
                <w:szCs w:val="16"/>
              </w:rPr>
            </w:pPr>
            <w:r>
              <w:rPr>
                <w:sz w:val="16"/>
                <w:szCs w:val="16"/>
              </w:rPr>
              <w:t>02</w:t>
            </w:r>
            <w:r w:rsidR="000310DB">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691C4" w14:textId="28429407" w:rsidR="001A1B10" w:rsidRDefault="006F6D10"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2C59A" w14:textId="057F6972" w:rsidR="001A1B10" w:rsidRDefault="007B7813" w:rsidP="001A1B10">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435DAB" w14:textId="37D1C809" w:rsidR="001A1B10" w:rsidRDefault="009D0EA3" w:rsidP="001A1B10">
            <w:pPr>
              <w:pStyle w:val="TAL"/>
              <w:keepNext w:val="0"/>
              <w:keepLines w:val="0"/>
              <w:rPr>
                <w:sz w:val="16"/>
                <w:szCs w:val="16"/>
              </w:rPr>
            </w:pPr>
            <w:r>
              <w:rPr>
                <w:sz w:val="16"/>
                <w:szCs w:val="16"/>
              </w:rPr>
              <w:t>Editorial correction to xIRI generation lists at the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D2FDA"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126B3B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E7443FB"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60B6A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4BB634" w14:textId="62795493" w:rsidR="001A1B10" w:rsidRPr="00760004" w:rsidRDefault="001A1B10" w:rsidP="001A1B10">
            <w:pPr>
              <w:pStyle w:val="TAL"/>
              <w:keepNext w:val="0"/>
              <w:keepLines w:val="0"/>
              <w:rPr>
                <w:sz w:val="16"/>
                <w:szCs w:val="16"/>
              </w:rPr>
            </w:pPr>
            <w:r>
              <w:rPr>
                <w:sz w:val="16"/>
                <w:szCs w:val="16"/>
              </w:rPr>
              <w:t>SP-21082</w:t>
            </w:r>
            <w:r w:rsidR="008A3C0E">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9AFDA" w14:textId="12755AC5" w:rsidR="001A1B10" w:rsidRPr="00760004" w:rsidRDefault="001A1B10" w:rsidP="001A1B10">
            <w:pPr>
              <w:pStyle w:val="TAL"/>
              <w:keepNext w:val="0"/>
              <w:keepLines w:val="0"/>
              <w:rPr>
                <w:sz w:val="16"/>
                <w:szCs w:val="16"/>
              </w:rPr>
            </w:pPr>
            <w:r>
              <w:rPr>
                <w:sz w:val="16"/>
                <w:szCs w:val="16"/>
              </w:rPr>
              <w:t>02</w:t>
            </w:r>
            <w:r w:rsidR="000310DB">
              <w:rPr>
                <w:sz w:val="16"/>
                <w:szCs w:val="16"/>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BF232" w14:textId="64F02BEF" w:rsidR="001A1B10" w:rsidRDefault="00B91CEC"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7443F" w14:textId="3DB93D74" w:rsidR="001A1B10" w:rsidRDefault="00B91CEC"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522E29" w14:textId="394D3F97" w:rsidR="001A1B10" w:rsidRDefault="00B91CEC" w:rsidP="001A1B10">
            <w:pPr>
              <w:pStyle w:val="TAL"/>
              <w:keepNext w:val="0"/>
              <w:keepLines w:val="0"/>
              <w:rPr>
                <w:sz w:val="16"/>
                <w:szCs w:val="16"/>
              </w:rPr>
            </w:pPr>
            <w:r>
              <w:rPr>
                <w:sz w:val="16"/>
                <w:szCs w:val="16"/>
              </w:rPr>
              <w:t>Generation of xCC over LI_X3 for PTC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1856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581241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4C8D597"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B6A320"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9CCEFB" w14:textId="4B8144B6" w:rsidR="001A1B10" w:rsidRPr="00760004" w:rsidRDefault="001A1B10" w:rsidP="001A1B10">
            <w:pPr>
              <w:pStyle w:val="TAL"/>
              <w:keepNext w:val="0"/>
              <w:keepLines w:val="0"/>
              <w:rPr>
                <w:sz w:val="16"/>
                <w:szCs w:val="16"/>
              </w:rPr>
            </w:pPr>
            <w:r>
              <w:rPr>
                <w:sz w:val="16"/>
                <w:szCs w:val="16"/>
              </w:rPr>
              <w:t>SP-21082</w:t>
            </w:r>
            <w:r w:rsidR="008A3C0E">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D2A2F" w14:textId="35A2487C" w:rsidR="001A1B10" w:rsidRPr="00760004" w:rsidRDefault="001A1B10" w:rsidP="001A1B10">
            <w:pPr>
              <w:pStyle w:val="TAL"/>
              <w:keepNext w:val="0"/>
              <w:keepLines w:val="0"/>
              <w:rPr>
                <w:sz w:val="16"/>
                <w:szCs w:val="16"/>
              </w:rPr>
            </w:pPr>
            <w:r>
              <w:rPr>
                <w:sz w:val="16"/>
                <w:szCs w:val="16"/>
              </w:rPr>
              <w:t>02</w:t>
            </w:r>
            <w:r w:rsidR="000310DB">
              <w:rPr>
                <w:sz w:val="16"/>
                <w:szCs w:val="16"/>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80CFD" w14:textId="4DD54DD5" w:rsidR="001A1B10" w:rsidRDefault="00073A13"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71D6E" w14:textId="0CA1AA34" w:rsidR="001A1B10" w:rsidRDefault="00073A13"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60BE6E" w14:textId="1E35A8FB" w:rsidR="001A1B10" w:rsidRDefault="00073A13" w:rsidP="001A1B10">
            <w:pPr>
              <w:pStyle w:val="TAL"/>
              <w:keepNext w:val="0"/>
              <w:keepLines w:val="0"/>
              <w:rPr>
                <w:sz w:val="16"/>
                <w:szCs w:val="16"/>
              </w:rPr>
            </w:pPr>
            <w:r>
              <w:rPr>
                <w:sz w:val="16"/>
                <w:szCs w:val="16"/>
              </w:rPr>
              <w:t>Generation of CC over LI_HI3 for PTC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66804"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64BC34F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6516602"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C33FA8"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DDD35"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C178B" w14:textId="37A77599" w:rsidR="001A1B10" w:rsidRPr="00760004" w:rsidRDefault="001A1B10" w:rsidP="001A1B10">
            <w:pPr>
              <w:pStyle w:val="TAL"/>
              <w:keepNext w:val="0"/>
              <w:keepLines w:val="0"/>
              <w:rPr>
                <w:sz w:val="16"/>
                <w:szCs w:val="16"/>
              </w:rPr>
            </w:pPr>
            <w:r>
              <w:rPr>
                <w:sz w:val="16"/>
                <w:szCs w:val="16"/>
              </w:rPr>
              <w:t>02</w:t>
            </w:r>
            <w:r w:rsidR="000310DB">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FE872" w14:textId="2027E351"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512B0" w14:textId="19849AF5" w:rsidR="001A1B10" w:rsidRDefault="007B7813"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5AC965" w14:textId="124DE15C" w:rsidR="001A1B10" w:rsidRDefault="005658F9" w:rsidP="001A1B10">
            <w:pPr>
              <w:pStyle w:val="TAL"/>
              <w:keepNext w:val="0"/>
              <w:keepLines w:val="0"/>
              <w:rPr>
                <w:sz w:val="16"/>
                <w:szCs w:val="16"/>
              </w:rPr>
            </w:pPr>
            <w:r>
              <w:rPr>
                <w:sz w:val="16"/>
                <w:szCs w:val="16"/>
              </w:rPr>
              <w:t>Update of stage 3 language and alignment of packet header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D1145"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216C6AE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700C9E3"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DC170"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02B37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BA489" w14:textId="67966B21" w:rsidR="001A1B10" w:rsidRPr="00760004" w:rsidRDefault="001A1B10" w:rsidP="001A1B10">
            <w:pPr>
              <w:pStyle w:val="TAL"/>
              <w:keepNext w:val="0"/>
              <w:keepLines w:val="0"/>
              <w:rPr>
                <w:sz w:val="16"/>
                <w:szCs w:val="16"/>
              </w:rPr>
            </w:pPr>
            <w:r>
              <w:rPr>
                <w:sz w:val="16"/>
                <w:szCs w:val="16"/>
              </w:rPr>
              <w:t>02</w:t>
            </w:r>
            <w:r w:rsidR="008B26C0">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4008D" w14:textId="6E72D29B"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5E076" w14:textId="00C401F4" w:rsidR="001A1B10" w:rsidRDefault="007B7813" w:rsidP="001A1B10">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20F465" w14:textId="5755A1B6" w:rsidR="001A1B10" w:rsidRDefault="00926ACC" w:rsidP="001A1B10">
            <w:pPr>
              <w:pStyle w:val="TAL"/>
              <w:keepNext w:val="0"/>
              <w:keepLines w:val="0"/>
              <w:rPr>
                <w:sz w:val="16"/>
                <w:szCs w:val="16"/>
              </w:rPr>
            </w:pPr>
            <w:r>
              <w:rPr>
                <w:sz w:val="16"/>
                <w:szCs w:val="16"/>
              </w:rPr>
              <w:t>Few editorials – consistency 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4CA54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8D5220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74F0EC4"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F65B09"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F15F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AEA05" w14:textId="091D086D" w:rsidR="001A1B10" w:rsidRPr="00760004" w:rsidRDefault="001A1B10" w:rsidP="001A1B10">
            <w:pPr>
              <w:pStyle w:val="TAL"/>
              <w:keepNext w:val="0"/>
              <w:keepLines w:val="0"/>
              <w:rPr>
                <w:sz w:val="16"/>
                <w:szCs w:val="16"/>
              </w:rPr>
            </w:pPr>
            <w:r>
              <w:rPr>
                <w:sz w:val="16"/>
                <w:szCs w:val="16"/>
              </w:rPr>
              <w:t>02</w:t>
            </w:r>
            <w:r w:rsidR="008B26C0">
              <w:rPr>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07F42" w14:textId="41A24257"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EDEB9" w14:textId="274510BE"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D30738" w14:textId="4496A61D" w:rsidR="001A1B10" w:rsidRDefault="00DC538E" w:rsidP="001A1B10">
            <w:pPr>
              <w:pStyle w:val="TAL"/>
              <w:keepNext w:val="0"/>
              <w:keepLines w:val="0"/>
              <w:rPr>
                <w:sz w:val="16"/>
                <w:szCs w:val="16"/>
              </w:rPr>
            </w:pPr>
            <w:r>
              <w:rPr>
                <w:sz w:val="16"/>
                <w:szCs w:val="16"/>
              </w:rPr>
              <w:t>Correction to MME Record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8C909"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2C30A4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38661FF"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6A411D"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0C855"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233B3" w14:textId="6BCB7054" w:rsidR="001A1B10" w:rsidRPr="00760004" w:rsidRDefault="001A1B10" w:rsidP="001A1B10">
            <w:pPr>
              <w:pStyle w:val="TAL"/>
              <w:keepNext w:val="0"/>
              <w:keepLines w:val="0"/>
              <w:rPr>
                <w:sz w:val="16"/>
                <w:szCs w:val="16"/>
              </w:rPr>
            </w:pPr>
            <w:r>
              <w:rPr>
                <w:sz w:val="16"/>
                <w:szCs w:val="16"/>
              </w:rPr>
              <w:t>02</w:t>
            </w:r>
            <w:r w:rsidR="0025608D">
              <w:rPr>
                <w:sz w:val="16"/>
                <w:szCs w:val="16"/>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87" w14:textId="3CFC1829"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D57E" w14:textId="54C973D6"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B10742" w14:textId="085E1EF1" w:rsidR="001A1B10" w:rsidRDefault="00CF69AD" w:rsidP="001A1B10">
            <w:pPr>
              <w:pStyle w:val="TAL"/>
              <w:keepNext w:val="0"/>
              <w:keepLines w:val="0"/>
              <w:rPr>
                <w:sz w:val="16"/>
                <w:szCs w:val="16"/>
              </w:rPr>
            </w:pPr>
            <w:r>
              <w:rPr>
                <w:sz w:val="16"/>
                <w:szCs w:val="16"/>
              </w:rPr>
              <w:t>Addition of HeaderReporting options to MediationDetails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0499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755085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F6F28E1"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011B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344205" w14:textId="113D042A" w:rsidR="001A1B10" w:rsidRPr="00760004" w:rsidRDefault="001A1B10" w:rsidP="001A1B10">
            <w:pPr>
              <w:pStyle w:val="TAL"/>
              <w:keepNext w:val="0"/>
              <w:keepLines w:val="0"/>
              <w:rPr>
                <w:sz w:val="16"/>
                <w:szCs w:val="16"/>
              </w:rPr>
            </w:pPr>
            <w:r>
              <w:rPr>
                <w:sz w:val="16"/>
                <w:szCs w:val="16"/>
              </w:rPr>
              <w:t>SP-21082</w:t>
            </w:r>
            <w:r w:rsidR="005111C1">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577A2" w14:textId="044DFC55" w:rsidR="001A1B10" w:rsidRPr="00760004" w:rsidRDefault="001A1B10" w:rsidP="001A1B10">
            <w:pPr>
              <w:pStyle w:val="TAL"/>
              <w:keepNext w:val="0"/>
              <w:keepLines w:val="0"/>
              <w:rPr>
                <w:sz w:val="16"/>
                <w:szCs w:val="16"/>
              </w:rPr>
            </w:pPr>
            <w:r>
              <w:rPr>
                <w:sz w:val="16"/>
                <w:szCs w:val="16"/>
              </w:rPr>
              <w:t>02</w:t>
            </w:r>
            <w:r w:rsidR="0025608D">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B5612" w14:textId="5FD2AF9C" w:rsidR="001A1B10" w:rsidRDefault="003A06DD"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1D0AB" w14:textId="15F9BEA4" w:rsidR="001A1B10" w:rsidRDefault="003A06DD"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AF320B" w14:textId="7E4371BE" w:rsidR="001A1B10" w:rsidRDefault="00D41034" w:rsidP="001A1B10">
            <w:pPr>
              <w:pStyle w:val="TAL"/>
              <w:keepNext w:val="0"/>
              <w:keepLines w:val="0"/>
              <w:rPr>
                <w:sz w:val="16"/>
                <w:szCs w:val="16"/>
              </w:rPr>
            </w:pPr>
            <w:r>
              <w:rPr>
                <w:sz w:val="16"/>
                <w:szCs w:val="16"/>
              </w:rPr>
              <w:t>Correction of TAC length in Annex 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FCF0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83E552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42DED8A"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FE8B3E"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30A7A3"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BD117" w14:textId="5037E6B6" w:rsidR="001A1B10" w:rsidRPr="00760004" w:rsidRDefault="001A1B10" w:rsidP="001A1B10">
            <w:pPr>
              <w:pStyle w:val="TAL"/>
              <w:keepNext w:val="0"/>
              <w:keepLines w:val="0"/>
              <w:rPr>
                <w:sz w:val="16"/>
                <w:szCs w:val="16"/>
              </w:rPr>
            </w:pPr>
            <w:r>
              <w:rPr>
                <w:sz w:val="16"/>
                <w:szCs w:val="16"/>
              </w:rPr>
              <w:t>02</w:t>
            </w:r>
            <w:r w:rsidR="0025608D">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10DA9" w14:textId="454CD3C6"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EFFA" w14:textId="04E7078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5B40CA8" w14:textId="1BB0E3A4" w:rsidR="001A1B10" w:rsidRDefault="00AA6984" w:rsidP="001A1B10">
            <w:pPr>
              <w:pStyle w:val="TAL"/>
              <w:keepNext w:val="0"/>
              <w:keepLines w:val="0"/>
              <w:rPr>
                <w:sz w:val="16"/>
                <w:szCs w:val="16"/>
              </w:rPr>
            </w:pPr>
            <w:r>
              <w:rPr>
                <w:sz w:val="16"/>
                <w:szCs w:val="16"/>
              </w:rPr>
              <w:t>N9HRLI  and S8HR LI – Part I (Phase 1 –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663C5"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673FDF9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A54C7A7"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7C246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8CD830"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E6454" w14:textId="64046A7F" w:rsidR="001A1B10" w:rsidRPr="00760004" w:rsidRDefault="001A1B10" w:rsidP="001A1B10">
            <w:pPr>
              <w:pStyle w:val="TAL"/>
              <w:keepNext w:val="0"/>
              <w:keepLines w:val="0"/>
              <w:rPr>
                <w:sz w:val="16"/>
                <w:szCs w:val="16"/>
              </w:rPr>
            </w:pPr>
            <w:r>
              <w:rPr>
                <w:sz w:val="16"/>
                <w:szCs w:val="16"/>
              </w:rPr>
              <w:t>02</w:t>
            </w:r>
            <w:r w:rsidR="0025608D">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BE1E2" w14:textId="5D05F2A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54CC7" w14:textId="2D81D5C7"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1F588B" w14:textId="3C62ACC1" w:rsidR="001A1B10" w:rsidRDefault="00642B20" w:rsidP="001A1B10">
            <w:pPr>
              <w:pStyle w:val="TAL"/>
              <w:keepNext w:val="0"/>
              <w:keepLines w:val="0"/>
              <w:rPr>
                <w:sz w:val="16"/>
                <w:szCs w:val="16"/>
              </w:rPr>
            </w:pPr>
            <w:r>
              <w:rPr>
                <w:sz w:val="16"/>
                <w:szCs w:val="16"/>
              </w:rPr>
              <w:t>N9HRLI and S8HR LI – Part II (Phase 1 – LI_X2_LITE)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495B4"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A07F6B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872D0AC"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BC1E4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E1F0FE"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71565" w14:textId="79BFA267" w:rsidR="001A1B10" w:rsidRPr="00760004" w:rsidRDefault="001A1B10" w:rsidP="001A1B10">
            <w:pPr>
              <w:pStyle w:val="TAL"/>
              <w:keepNext w:val="0"/>
              <w:keepLines w:val="0"/>
              <w:rPr>
                <w:sz w:val="16"/>
                <w:szCs w:val="16"/>
              </w:rPr>
            </w:pPr>
            <w:r>
              <w:rPr>
                <w:sz w:val="16"/>
                <w:szCs w:val="16"/>
              </w:rPr>
              <w:t>02</w:t>
            </w:r>
            <w:r w:rsidR="0025608D">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C845B" w14:textId="2155254D"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E6788" w14:textId="275A5838"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36A964" w14:textId="1FB16660" w:rsidR="001A1B10" w:rsidRDefault="00363D0F" w:rsidP="001A1B10">
            <w:pPr>
              <w:pStyle w:val="TAL"/>
              <w:keepNext w:val="0"/>
              <w:keepLines w:val="0"/>
              <w:rPr>
                <w:sz w:val="16"/>
                <w:szCs w:val="16"/>
              </w:rPr>
            </w:pPr>
            <w:r>
              <w:rPr>
                <w:sz w:val="16"/>
                <w:szCs w:val="16"/>
              </w:rPr>
              <w:t>N9HRLI and S8HR LI – Part III (Phase 1 – BBIFF-U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D4B2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21D02B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E91DB5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98B6A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31B79"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1DAC2" w14:textId="0D2A8296" w:rsidR="001A1B10" w:rsidRPr="00760004" w:rsidRDefault="001A1B10" w:rsidP="001A1B10">
            <w:pPr>
              <w:pStyle w:val="TAL"/>
              <w:keepNext w:val="0"/>
              <w:keepLines w:val="0"/>
              <w:rPr>
                <w:sz w:val="16"/>
                <w:szCs w:val="16"/>
              </w:rPr>
            </w:pPr>
            <w:r>
              <w:rPr>
                <w:sz w:val="16"/>
                <w:szCs w:val="16"/>
              </w:rPr>
              <w:t>02</w:t>
            </w:r>
            <w:r w:rsidR="0025608D">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20A3B" w14:textId="60FED657"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F7DC2" w14:textId="416C32A1"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284CED" w14:textId="5AADE2CB" w:rsidR="001A1B10" w:rsidRDefault="00D34283" w:rsidP="001A1B10">
            <w:pPr>
              <w:pStyle w:val="TAL"/>
              <w:keepNext w:val="0"/>
              <w:keepLines w:val="0"/>
              <w:rPr>
                <w:sz w:val="16"/>
                <w:szCs w:val="16"/>
              </w:rPr>
            </w:pPr>
            <w:r>
              <w:rPr>
                <w:sz w:val="16"/>
                <w:szCs w:val="16"/>
              </w:rPr>
              <w:t>N9HRLI and S8HR LI – Part IV (Phase 1 – LI_X3_LITE_S)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BE496"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94BC32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DFE1779"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D7538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B3E79"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889427" w14:textId="6898B6D9" w:rsidR="001A1B10" w:rsidRPr="00760004" w:rsidRDefault="001A1B10" w:rsidP="001A1B10">
            <w:pPr>
              <w:pStyle w:val="TAL"/>
              <w:keepNext w:val="0"/>
              <w:keepLines w:val="0"/>
              <w:rPr>
                <w:sz w:val="16"/>
                <w:szCs w:val="16"/>
              </w:rPr>
            </w:pPr>
            <w:r>
              <w:rPr>
                <w:sz w:val="16"/>
                <w:szCs w:val="16"/>
              </w:rPr>
              <w:t>02</w:t>
            </w:r>
            <w:r w:rsidR="0025608D">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8811A" w14:textId="1C8B580A"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D6942" w14:textId="372A3015"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6BE644" w14:textId="11878E38" w:rsidR="001A1B10" w:rsidRDefault="00CA2801" w:rsidP="001A1B10">
            <w:pPr>
              <w:pStyle w:val="TAL"/>
              <w:keepNext w:val="0"/>
              <w:keepLines w:val="0"/>
              <w:rPr>
                <w:sz w:val="16"/>
                <w:szCs w:val="16"/>
              </w:rPr>
            </w:pPr>
            <w:r>
              <w:rPr>
                <w:sz w:val="16"/>
                <w:szCs w:val="16"/>
              </w:rPr>
              <w:t>N9HRLI and S8HR LI – Part V (Phase 2 –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D831D"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6D29CE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E7B3319"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6422B2"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3CD9E"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4271F" w14:textId="123D1028" w:rsidR="001A1B10" w:rsidRPr="00760004" w:rsidRDefault="001A1B10" w:rsidP="001A1B10">
            <w:pPr>
              <w:pStyle w:val="TAL"/>
              <w:keepNext w:val="0"/>
              <w:keepLines w:val="0"/>
              <w:rPr>
                <w:sz w:val="16"/>
                <w:szCs w:val="16"/>
              </w:rPr>
            </w:pPr>
            <w:r>
              <w:rPr>
                <w:sz w:val="16"/>
                <w:szCs w:val="16"/>
              </w:rPr>
              <w:t>02</w:t>
            </w:r>
            <w:r w:rsidR="0025608D">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DD2DC" w14:textId="7EC8A5EE"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F32D8" w14:textId="2EBC3C49"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3E31AD" w14:textId="74B531E4" w:rsidR="001A1B10" w:rsidRDefault="00364FD4" w:rsidP="001A1B10">
            <w:pPr>
              <w:pStyle w:val="TAL"/>
              <w:keepNext w:val="0"/>
              <w:keepLines w:val="0"/>
              <w:rPr>
                <w:sz w:val="16"/>
                <w:szCs w:val="16"/>
              </w:rPr>
            </w:pPr>
            <w:r>
              <w:rPr>
                <w:sz w:val="16"/>
                <w:szCs w:val="16"/>
              </w:rPr>
              <w:t>N9HRLI  and S8HR LI – Part VI (Phase 2 – LI_X2)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4B64E"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2F9944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C35A522"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0CF18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9A7C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61C76" w14:textId="20788EE2" w:rsidR="001A1B10" w:rsidRPr="00760004" w:rsidRDefault="001A1B10" w:rsidP="001A1B10">
            <w:pPr>
              <w:pStyle w:val="TAL"/>
              <w:keepNext w:val="0"/>
              <w:keepLines w:val="0"/>
              <w:rPr>
                <w:sz w:val="16"/>
                <w:szCs w:val="16"/>
              </w:rPr>
            </w:pPr>
            <w:r>
              <w:rPr>
                <w:sz w:val="16"/>
                <w:szCs w:val="16"/>
              </w:rPr>
              <w:t>02</w:t>
            </w:r>
            <w:r w:rsidR="0025608D">
              <w:rPr>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ECA49" w14:textId="07D2D1E8"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E33041" w14:textId="4D5B4EB5"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BF105E" w14:textId="402CF71E" w:rsidR="001A1B10" w:rsidRDefault="00C5007A" w:rsidP="001A1B10">
            <w:pPr>
              <w:pStyle w:val="TAL"/>
              <w:keepNext w:val="0"/>
              <w:keepLines w:val="0"/>
              <w:rPr>
                <w:sz w:val="16"/>
                <w:szCs w:val="16"/>
              </w:rPr>
            </w:pPr>
            <w:r>
              <w:rPr>
                <w:sz w:val="16"/>
                <w:szCs w:val="16"/>
              </w:rPr>
              <w:t>N9HRLI and S8HR LI – Part VII (Phase 2 – LI_T1 &amp; LI_T3)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3CF6D"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EF95AE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090959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C879EE"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A8DC2"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D0D56" w14:textId="568C93BB" w:rsidR="001A1B10" w:rsidRPr="00760004" w:rsidRDefault="001A1B10" w:rsidP="001A1B10">
            <w:pPr>
              <w:pStyle w:val="TAL"/>
              <w:keepNext w:val="0"/>
              <w:keepLines w:val="0"/>
              <w:rPr>
                <w:sz w:val="16"/>
                <w:szCs w:val="16"/>
              </w:rPr>
            </w:pPr>
            <w:r>
              <w:rPr>
                <w:sz w:val="16"/>
                <w:szCs w:val="16"/>
              </w:rPr>
              <w:t>02</w:t>
            </w:r>
            <w:r w:rsidR="0025608D">
              <w:rPr>
                <w:sz w:val="16"/>
                <w:szCs w:val="16"/>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58F7B" w14:textId="3B2D060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E4976" w14:textId="364AED1F"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44FD4C" w14:textId="4901A6A1" w:rsidR="001A1B10" w:rsidRDefault="00381482" w:rsidP="001A1B10">
            <w:pPr>
              <w:pStyle w:val="TAL"/>
              <w:keepNext w:val="0"/>
              <w:keepLines w:val="0"/>
              <w:rPr>
                <w:sz w:val="16"/>
                <w:szCs w:val="16"/>
              </w:rPr>
            </w:pPr>
            <w:r>
              <w:rPr>
                <w:sz w:val="16"/>
                <w:szCs w:val="16"/>
              </w:rPr>
              <w:t>N9HRLI and S8HR LI – Part VIII (Phase 2 – LI_X3_LITE_M)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626BF"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22BE14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8BA675A"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1BB31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1AF6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2D18B" w14:textId="112FF367" w:rsidR="001A1B10" w:rsidRPr="00760004" w:rsidRDefault="001A1B10" w:rsidP="001A1B10">
            <w:pPr>
              <w:pStyle w:val="TAL"/>
              <w:keepNext w:val="0"/>
              <w:keepLines w:val="0"/>
              <w:rPr>
                <w:sz w:val="16"/>
                <w:szCs w:val="16"/>
              </w:rPr>
            </w:pPr>
            <w:r>
              <w:rPr>
                <w:sz w:val="16"/>
                <w:szCs w:val="16"/>
              </w:rPr>
              <w:t>02</w:t>
            </w:r>
            <w:r w:rsidR="0025608D">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D9424" w14:textId="3C533D0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91055" w14:textId="70DEBC22"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2344C0B" w14:textId="6314A531" w:rsidR="001A1B10" w:rsidRDefault="006F7D29" w:rsidP="001A1B10">
            <w:pPr>
              <w:pStyle w:val="TAL"/>
              <w:keepNext w:val="0"/>
              <w:keepLines w:val="0"/>
              <w:rPr>
                <w:sz w:val="16"/>
                <w:szCs w:val="16"/>
              </w:rPr>
            </w:pPr>
            <w:r>
              <w:rPr>
                <w:sz w:val="16"/>
                <w:szCs w:val="16"/>
              </w:rPr>
              <w:t>N9HRLI and S8HR LI – Part IX (Phase 2 – LI_X3)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6209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E34005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C3C64C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F30F6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34FA4"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32369" w14:textId="73564BB1" w:rsidR="001A1B10" w:rsidRPr="00760004" w:rsidRDefault="001A1B10" w:rsidP="001A1B10">
            <w:pPr>
              <w:pStyle w:val="TAL"/>
              <w:keepNext w:val="0"/>
              <w:keepLines w:val="0"/>
              <w:rPr>
                <w:sz w:val="16"/>
                <w:szCs w:val="16"/>
              </w:rPr>
            </w:pPr>
            <w:r>
              <w:rPr>
                <w:sz w:val="16"/>
                <w:szCs w:val="16"/>
              </w:rPr>
              <w:t>02</w:t>
            </w:r>
            <w:r w:rsidR="0025608D">
              <w:rPr>
                <w:sz w:val="16"/>
                <w:szCs w:val="16"/>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2755F" w14:textId="2CC3EF4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D8B82" w14:textId="0014EA38"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9DFDCE" w14:textId="040720B7" w:rsidR="001A1B10" w:rsidRDefault="00C86F56" w:rsidP="001A1B10">
            <w:pPr>
              <w:pStyle w:val="TAL"/>
              <w:keepNext w:val="0"/>
              <w:keepLines w:val="0"/>
              <w:rPr>
                <w:sz w:val="16"/>
                <w:szCs w:val="16"/>
              </w:rPr>
            </w:pPr>
            <w:r>
              <w:rPr>
                <w:sz w:val="16"/>
                <w:szCs w:val="16"/>
              </w:rPr>
              <w:t>N9HR LI and S8HR LI – Part X (Phase 2 – X3, LI_HI2 and LI_HI3)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E79D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35B104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C470981"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4479B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FD87C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4F4067" w14:textId="74E1162F" w:rsidR="001A1B10" w:rsidRPr="00760004" w:rsidRDefault="001A1B10" w:rsidP="001A1B10">
            <w:pPr>
              <w:pStyle w:val="TAL"/>
              <w:keepNext w:val="0"/>
              <w:keepLines w:val="0"/>
              <w:rPr>
                <w:sz w:val="16"/>
                <w:szCs w:val="16"/>
              </w:rPr>
            </w:pPr>
            <w:r>
              <w:rPr>
                <w:sz w:val="16"/>
                <w:szCs w:val="16"/>
              </w:rPr>
              <w:t>02</w:t>
            </w:r>
            <w:r w:rsidR="0025608D">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6781A" w14:textId="0C384B02"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A3843" w14:textId="48B5340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FED52BC" w14:textId="33432309" w:rsidR="001A1B10" w:rsidRDefault="006112D1" w:rsidP="001A1B10">
            <w:pPr>
              <w:pStyle w:val="TAL"/>
              <w:keepNext w:val="0"/>
              <w:keepLines w:val="0"/>
              <w:rPr>
                <w:sz w:val="16"/>
                <w:szCs w:val="16"/>
              </w:rPr>
            </w:pPr>
            <w:r>
              <w:rPr>
                <w:sz w:val="16"/>
                <w:szCs w:val="16"/>
              </w:rPr>
              <w:t>N9HR LI and S8HR LI – Part XI (ASN.1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BC6EC"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97BDE2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05B5CB0"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FFA79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C91DC"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48E80" w14:textId="72E31E45" w:rsidR="001A1B10" w:rsidRPr="00760004" w:rsidRDefault="001A1B10" w:rsidP="001A1B10">
            <w:pPr>
              <w:pStyle w:val="TAL"/>
              <w:keepNext w:val="0"/>
              <w:keepLines w:val="0"/>
              <w:rPr>
                <w:sz w:val="16"/>
                <w:szCs w:val="16"/>
              </w:rPr>
            </w:pPr>
            <w:r>
              <w:rPr>
                <w:sz w:val="16"/>
                <w:szCs w:val="16"/>
              </w:rPr>
              <w:t>02</w:t>
            </w:r>
            <w:r w:rsidR="0025608D">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B755B" w14:textId="6B20F9A0"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1E804" w14:textId="7F04DE3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49ED7FE" w14:textId="327DD129" w:rsidR="001A1B10" w:rsidRDefault="00E34FC6" w:rsidP="001A1B10">
            <w:pPr>
              <w:pStyle w:val="TAL"/>
              <w:keepNext w:val="0"/>
              <w:keepLines w:val="0"/>
              <w:rPr>
                <w:sz w:val="16"/>
                <w:szCs w:val="16"/>
              </w:rPr>
            </w:pPr>
            <w:r>
              <w:rPr>
                <w:sz w:val="16"/>
                <w:szCs w:val="16"/>
              </w:rPr>
              <w:t>N9HR LI and S8HR LI: New XSD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10363"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D085C37"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D62B6B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096F2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F982EF"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0CFFC" w14:textId="27F639B4" w:rsidR="001A1B10" w:rsidRPr="00760004" w:rsidRDefault="001A1B10" w:rsidP="001A1B10">
            <w:pPr>
              <w:pStyle w:val="TAL"/>
              <w:keepNext w:val="0"/>
              <w:keepLines w:val="0"/>
              <w:rPr>
                <w:sz w:val="16"/>
                <w:szCs w:val="16"/>
              </w:rPr>
            </w:pPr>
            <w:r>
              <w:rPr>
                <w:sz w:val="16"/>
                <w:szCs w:val="16"/>
              </w:rPr>
              <w:t>02</w:t>
            </w:r>
            <w:r w:rsidR="0025608D">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7C320" w14:textId="4DE1F55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56E87" w14:textId="3E0802E5" w:rsidR="001A1B10" w:rsidRDefault="005E318B"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D4E0AF5" w14:textId="5F4FF6E0" w:rsidR="001A1B10" w:rsidRDefault="008A3C0E" w:rsidP="001A1B10">
            <w:pPr>
              <w:pStyle w:val="TAL"/>
              <w:keepNext w:val="0"/>
              <w:keepLines w:val="0"/>
              <w:rPr>
                <w:sz w:val="16"/>
                <w:szCs w:val="16"/>
              </w:rPr>
            </w:pPr>
            <w:r>
              <w:rPr>
                <w:sz w:val="16"/>
                <w:szCs w:val="16"/>
              </w:rPr>
              <w:t>Update requirement for IRI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731A4" w14:textId="77777777" w:rsidR="001A1B10" w:rsidRPr="00760004" w:rsidRDefault="001A1B10" w:rsidP="001A1B10">
            <w:pPr>
              <w:pStyle w:val="TAL"/>
              <w:keepNext w:val="0"/>
              <w:keepLines w:val="0"/>
              <w:rPr>
                <w:sz w:val="16"/>
                <w:szCs w:val="16"/>
              </w:rPr>
            </w:pPr>
            <w:r>
              <w:rPr>
                <w:sz w:val="16"/>
                <w:szCs w:val="16"/>
              </w:rPr>
              <w:t>17.2.0</w:t>
            </w:r>
          </w:p>
        </w:tc>
      </w:tr>
      <w:tr w:rsidR="00E97BA9" w:rsidRPr="00A76971" w14:paraId="0185EFFA"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3F56B268" w14:textId="77777777" w:rsidR="00E97BA9" w:rsidRPr="00760004" w:rsidRDefault="00E97BA9" w:rsidP="002C23B1">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0704C9" w14:textId="77777777" w:rsidR="00E97BA9" w:rsidRPr="00760004" w:rsidRDefault="00E97BA9" w:rsidP="002C23B1">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4F9E63" w14:textId="77777777" w:rsidR="00E97BA9" w:rsidRPr="00760004" w:rsidRDefault="00E97BA9" w:rsidP="002C23B1">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C101B" w14:textId="77777777" w:rsidR="00E97BA9" w:rsidRPr="00760004" w:rsidRDefault="00E97BA9" w:rsidP="002C23B1">
            <w:pPr>
              <w:pStyle w:val="TAL"/>
              <w:keepNext w:val="0"/>
              <w:keepLines w:val="0"/>
              <w:rPr>
                <w:sz w:val="16"/>
                <w:szCs w:val="16"/>
              </w:rPr>
            </w:pPr>
            <w:r>
              <w:rPr>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2DB56" w14:textId="77777777" w:rsidR="00E97BA9" w:rsidRDefault="00E97BA9"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55213" w14:textId="77777777" w:rsidR="00E97BA9" w:rsidRDefault="00E97BA9" w:rsidP="002C23B1">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CA88F5" w14:textId="77777777" w:rsidR="00E97BA9" w:rsidRDefault="00E97BA9" w:rsidP="002C23B1">
            <w:pPr>
              <w:pStyle w:val="TAL"/>
              <w:keepNext w:val="0"/>
              <w:keepLines w:val="0"/>
              <w:rPr>
                <w:sz w:val="16"/>
                <w:szCs w:val="16"/>
              </w:rPr>
            </w:pPr>
            <w:r>
              <w:rPr>
                <w:sz w:val="16"/>
                <w:szCs w:val="16"/>
              </w:rPr>
              <w:t>Update to start of interception with registered UE record at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4E1C4" w14:textId="77777777" w:rsidR="00E97BA9" w:rsidRPr="00760004" w:rsidRDefault="00E97BA9" w:rsidP="002C23B1">
            <w:pPr>
              <w:pStyle w:val="TAL"/>
              <w:keepNext w:val="0"/>
              <w:keepLines w:val="0"/>
              <w:rPr>
                <w:sz w:val="16"/>
                <w:szCs w:val="16"/>
              </w:rPr>
            </w:pPr>
            <w:r>
              <w:rPr>
                <w:sz w:val="16"/>
                <w:szCs w:val="16"/>
              </w:rPr>
              <w:t>17.2.0</w:t>
            </w:r>
          </w:p>
        </w:tc>
      </w:tr>
      <w:tr w:rsidR="00585B69" w:rsidRPr="00A76971" w14:paraId="1DD9FF39"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7DF5AC73"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5AB64"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CFFA9"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8B22F" w14:textId="4EA9DB28" w:rsidR="00585B69" w:rsidRPr="00760004" w:rsidRDefault="00585B69" w:rsidP="002C23B1">
            <w:pPr>
              <w:pStyle w:val="TAL"/>
              <w:keepNext w:val="0"/>
              <w:keepLines w:val="0"/>
              <w:rPr>
                <w:sz w:val="16"/>
                <w:szCs w:val="16"/>
              </w:rPr>
            </w:pPr>
            <w:r>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8B355" w14:textId="1D5B2490"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479D5" w14:textId="20B3FD31" w:rsidR="00585B69" w:rsidRDefault="00F43EF5"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428B76" w14:textId="33634AA1" w:rsidR="00585B69" w:rsidRDefault="00DB0CE0" w:rsidP="002C23B1">
            <w:pPr>
              <w:pStyle w:val="TAL"/>
              <w:keepNext w:val="0"/>
              <w:keepLines w:val="0"/>
              <w:rPr>
                <w:sz w:val="16"/>
                <w:szCs w:val="16"/>
              </w:rPr>
            </w:pPr>
            <w:r>
              <w:rPr>
                <w:sz w:val="16"/>
                <w:szCs w:val="16"/>
              </w:rPr>
              <w:t>HR LI: Deactivating triggers over LI_T1 and LI_T3 when the IMS session ends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D18B7"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4BE3C86B"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F20DFE9"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ABBF2"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4905A2"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A0613" w14:textId="4E5F9E8B" w:rsidR="00585B69" w:rsidRPr="00760004" w:rsidRDefault="00585B69" w:rsidP="002C23B1">
            <w:pPr>
              <w:pStyle w:val="TAL"/>
              <w:keepNext w:val="0"/>
              <w:keepLines w:val="0"/>
              <w:rPr>
                <w:sz w:val="16"/>
                <w:szCs w:val="16"/>
              </w:rPr>
            </w:pPr>
            <w:r>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7C1CC" w14:textId="1D378841"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2801B" w14:textId="798E6CBB" w:rsidR="00585B69" w:rsidRDefault="00F43EF5"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2097335" w14:textId="5F711781" w:rsidR="00585B69" w:rsidRDefault="00BD0D3B" w:rsidP="002C23B1">
            <w:pPr>
              <w:pStyle w:val="TAL"/>
              <w:keepNext w:val="0"/>
              <w:keepLines w:val="0"/>
              <w:rPr>
                <w:sz w:val="16"/>
                <w:szCs w:val="16"/>
              </w:rPr>
            </w:pPr>
            <w:r>
              <w:rPr>
                <w:sz w:val="16"/>
                <w:szCs w:val="16"/>
              </w:rPr>
              <w:t>HR LI: Deactivating LI_T3 when PDU session/PDN connection is released or HR is disabled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5AB92"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51A933B5"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7C8C9C8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5E5B03"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D645BF"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EB169" w14:textId="78140239" w:rsidR="00585B69" w:rsidRPr="00760004" w:rsidRDefault="00585B69" w:rsidP="002C23B1">
            <w:pPr>
              <w:pStyle w:val="TAL"/>
              <w:keepNext w:val="0"/>
              <w:keepLines w:val="0"/>
              <w:rPr>
                <w:sz w:val="16"/>
                <w:szCs w:val="16"/>
              </w:rPr>
            </w:pPr>
            <w:r>
              <w:rPr>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90141" w14:textId="40C13764"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1FB0C" w14:textId="66B7BDE2" w:rsidR="00585B69" w:rsidRDefault="00F43EF5"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8A8CC6E" w14:textId="6418F1D4" w:rsidR="00585B69" w:rsidRDefault="00A820FA" w:rsidP="002C23B1">
            <w:pPr>
              <w:pStyle w:val="TAL"/>
              <w:keepNext w:val="0"/>
              <w:keepLines w:val="0"/>
              <w:rPr>
                <w:sz w:val="16"/>
                <w:szCs w:val="16"/>
              </w:rPr>
            </w:pPr>
            <w:r>
              <w:rPr>
                <w:sz w:val="16"/>
                <w:szCs w:val="16"/>
              </w:rPr>
              <w:t>HR LI: The case of post PDU session/PDN connection HR LI enabling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78655"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58E6DC17"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633195DF"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4F742B"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28352C"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C7828" w14:textId="2E1642C2" w:rsidR="00585B69" w:rsidRPr="00760004" w:rsidRDefault="00585B69" w:rsidP="002C23B1">
            <w:pPr>
              <w:pStyle w:val="TAL"/>
              <w:keepNext w:val="0"/>
              <w:keepLines w:val="0"/>
              <w:rPr>
                <w:sz w:val="16"/>
                <w:szCs w:val="16"/>
              </w:rPr>
            </w:pPr>
            <w:r>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A6DF5" w14:textId="77B27856" w:rsidR="00585B69" w:rsidRDefault="00DB0CE0" w:rsidP="002C23B1">
            <w:pPr>
              <w:pStyle w:val="TAL"/>
              <w:keepNext w:val="0"/>
              <w:keepLines w:val="0"/>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94F4E" w14:textId="04CA2BBA" w:rsidR="00585B69" w:rsidRDefault="00F43EF5"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B4548E" w14:textId="4AF65272" w:rsidR="00585B69" w:rsidRDefault="00750229" w:rsidP="002C23B1">
            <w:pPr>
              <w:pStyle w:val="TAL"/>
              <w:keepNext w:val="0"/>
              <w:keepLines w:val="0"/>
              <w:rPr>
                <w:sz w:val="16"/>
                <w:szCs w:val="16"/>
              </w:rPr>
            </w:pPr>
            <w:r>
              <w:rPr>
                <w:sz w:val="16"/>
                <w:szCs w:val="16"/>
              </w:rPr>
              <w:t>STIR SHAKEN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C90AB"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8F21284"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2B9654D2"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40B66F"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3985D" w14:textId="34A6DF43"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91209" w14:textId="0B3F8941" w:rsidR="00585B69" w:rsidRPr="00760004" w:rsidRDefault="00585B69" w:rsidP="002C23B1">
            <w:pPr>
              <w:pStyle w:val="TAL"/>
              <w:keepNext w:val="0"/>
              <w:keepLines w:val="0"/>
              <w:rPr>
                <w:sz w:val="16"/>
                <w:szCs w:val="16"/>
              </w:rPr>
            </w:pPr>
            <w:r>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5AC79" w14:textId="2CA8F863" w:rsidR="00585B69" w:rsidRDefault="00363F2C"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6898D" w14:textId="173347DE"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17E022" w14:textId="694DCA6D" w:rsidR="00585B69" w:rsidRDefault="00363F2C" w:rsidP="002C23B1">
            <w:pPr>
              <w:pStyle w:val="TAL"/>
              <w:keepNext w:val="0"/>
              <w:keepLines w:val="0"/>
              <w:rPr>
                <w:sz w:val="16"/>
                <w:szCs w:val="16"/>
              </w:rPr>
            </w:pPr>
            <w:r>
              <w:rPr>
                <w:sz w:val="16"/>
                <w:szCs w:val="16"/>
              </w:rPr>
              <w:t>DeactiveTask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E4035"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D52555F"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9BCFC96"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2EDE4"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DD3725"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94EE6" w14:textId="392A975E" w:rsidR="00585B69" w:rsidRPr="00760004" w:rsidRDefault="00585B69" w:rsidP="002C23B1">
            <w:pPr>
              <w:pStyle w:val="TAL"/>
              <w:keepNext w:val="0"/>
              <w:keepLines w:val="0"/>
              <w:rPr>
                <w:sz w:val="16"/>
                <w:szCs w:val="16"/>
              </w:rPr>
            </w:pPr>
            <w:r>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499D6" w14:textId="48823A45"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E56C6" w14:textId="260B0F96"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593ADF7" w14:textId="7AA26D27" w:rsidR="00585B69" w:rsidRDefault="00D317E6" w:rsidP="002C23B1">
            <w:pPr>
              <w:pStyle w:val="TAL"/>
              <w:keepNext w:val="0"/>
              <w:keepLines w:val="0"/>
              <w:rPr>
                <w:sz w:val="16"/>
                <w:szCs w:val="16"/>
              </w:rPr>
            </w:pPr>
            <w:r>
              <w:rPr>
                <w:sz w:val="16"/>
                <w:szCs w:val="16"/>
              </w:rPr>
              <w:t>Addition of PDN Info to SMF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5B3DE"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3A6B8264"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2AA1CB98"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0C54E5"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1A465" w14:textId="4485B4D7"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C69F1" w14:textId="6EBA9097" w:rsidR="00585B69" w:rsidRPr="00760004" w:rsidRDefault="00585B69" w:rsidP="002C23B1">
            <w:pPr>
              <w:pStyle w:val="TAL"/>
              <w:keepNext w:val="0"/>
              <w:keepLines w:val="0"/>
              <w:rPr>
                <w:sz w:val="16"/>
                <w:szCs w:val="16"/>
              </w:rPr>
            </w:pPr>
            <w:r>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925AF" w14:textId="616A3D59" w:rsidR="00585B69" w:rsidRDefault="005929C8"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769F7" w14:textId="160349CF"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08F5D5" w14:textId="43C07CFA" w:rsidR="00585B69" w:rsidRDefault="005929C8" w:rsidP="002C23B1">
            <w:pPr>
              <w:pStyle w:val="TAL"/>
              <w:keepNext w:val="0"/>
              <w:keepLines w:val="0"/>
              <w:rPr>
                <w:sz w:val="16"/>
                <w:szCs w:val="16"/>
              </w:rPr>
            </w:pPr>
            <w:r>
              <w:rPr>
                <w:sz w:val="16"/>
                <w:szCs w:val="16"/>
              </w:rPr>
              <w:t>Clarification to default behaviour for ServiceScoping at the MDF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BD9B3"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6661146C"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976126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AD4F6A"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CC665C" w14:textId="706CB8B9"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F8A86" w14:textId="5C6CCCE2" w:rsidR="00585B69" w:rsidRPr="00760004" w:rsidRDefault="00585B69" w:rsidP="002C23B1">
            <w:pPr>
              <w:pStyle w:val="TAL"/>
              <w:keepNext w:val="0"/>
              <w:keepLines w:val="0"/>
              <w:rPr>
                <w:sz w:val="16"/>
                <w:szCs w:val="16"/>
              </w:rPr>
            </w:pPr>
            <w:r>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20BE1" w14:textId="4C7A5EEA" w:rsidR="00585B69" w:rsidRDefault="00AF30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E6378" w14:textId="6D920629"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FADD4A" w14:textId="0D980B88" w:rsidR="00585B69" w:rsidRDefault="00AF309E" w:rsidP="002C23B1">
            <w:pPr>
              <w:pStyle w:val="TAL"/>
              <w:keepNext w:val="0"/>
              <w:keepLines w:val="0"/>
              <w:rPr>
                <w:sz w:val="16"/>
                <w:szCs w:val="16"/>
              </w:rPr>
            </w:pPr>
            <w:r>
              <w:rPr>
                <w:sz w:val="16"/>
                <w:szCs w:val="16"/>
              </w:rPr>
              <w:t>Clarification of PEI in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852E5"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2556EA78"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35596F8B"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18E816"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C5D80" w14:textId="4D4839F6"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BB23E" w14:textId="052D15C4" w:rsidR="00585B69" w:rsidRPr="00760004" w:rsidRDefault="00585B69" w:rsidP="002C23B1">
            <w:pPr>
              <w:pStyle w:val="TAL"/>
              <w:keepNext w:val="0"/>
              <w:keepLines w:val="0"/>
              <w:rPr>
                <w:sz w:val="16"/>
                <w:szCs w:val="16"/>
              </w:rPr>
            </w:pPr>
            <w:r>
              <w:rPr>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DDF2" w14:textId="04960EB6" w:rsidR="00585B69" w:rsidRDefault="00124F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C7CA2" w14:textId="3F34F46E"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8562619" w14:textId="4F314585" w:rsidR="00585B69" w:rsidRDefault="00124F9E" w:rsidP="002C23B1">
            <w:pPr>
              <w:pStyle w:val="TAL"/>
              <w:keepNext w:val="0"/>
              <w:keepLines w:val="0"/>
              <w:rPr>
                <w:sz w:val="16"/>
                <w:szCs w:val="16"/>
              </w:rPr>
            </w:pPr>
            <w:r>
              <w:rPr>
                <w:sz w:val="16"/>
                <w:szCs w:val="16"/>
              </w:rPr>
              <w:t>LI_HIQR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05F5B"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235D6804"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126DD138"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FFF9BC"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1C511B" w14:textId="138557D4" w:rsidR="00585B69" w:rsidRPr="00760004" w:rsidRDefault="00585B69" w:rsidP="002C23B1">
            <w:pPr>
              <w:pStyle w:val="TAL"/>
              <w:keepNext w:val="0"/>
              <w:keepLines w:val="0"/>
              <w:rPr>
                <w:sz w:val="16"/>
                <w:szCs w:val="16"/>
              </w:rPr>
            </w:pPr>
            <w:r>
              <w:rPr>
                <w:sz w:val="16"/>
                <w:szCs w:val="16"/>
              </w:rPr>
              <w:t>SP-21140</w:t>
            </w:r>
            <w:r w:rsidR="002721D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027F1" w14:textId="3C274A34" w:rsidR="00585B69" w:rsidRPr="00760004" w:rsidRDefault="00585B69" w:rsidP="002C23B1">
            <w:pPr>
              <w:pStyle w:val="TAL"/>
              <w:keepNext w:val="0"/>
              <w:keepLines w:val="0"/>
              <w:rPr>
                <w:sz w:val="16"/>
                <w:szCs w:val="16"/>
              </w:rPr>
            </w:pPr>
            <w:r>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905B1" w14:textId="0BBF179D" w:rsidR="00585B69" w:rsidRDefault="00124F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C3988" w14:textId="2FF0AD4B"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087F544" w14:textId="18B7CB00" w:rsidR="00585B69" w:rsidRDefault="00DF66FF" w:rsidP="002C23B1">
            <w:pPr>
              <w:pStyle w:val="TAL"/>
              <w:keepNext w:val="0"/>
              <w:keepLines w:val="0"/>
              <w:rPr>
                <w:sz w:val="16"/>
                <w:szCs w:val="16"/>
              </w:rPr>
            </w:pPr>
            <w:r>
              <w:rPr>
                <w:sz w:val="16"/>
                <w:szCs w:val="16"/>
              </w:rPr>
              <w:t>Clarification to default behaviour for Location Type at the MDF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909E4"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EBC51B8"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516C226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7128DB"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39260F"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5F8C0" w14:textId="7222C0A2" w:rsidR="00585B69" w:rsidRPr="00760004" w:rsidRDefault="00585B69" w:rsidP="002C23B1">
            <w:pPr>
              <w:pStyle w:val="TAL"/>
              <w:keepNext w:val="0"/>
              <w:keepLines w:val="0"/>
              <w:rPr>
                <w:sz w:val="16"/>
                <w:szCs w:val="16"/>
              </w:rPr>
            </w:pPr>
            <w:r>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4956C" w14:textId="4E7D64C9"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52880" w14:textId="376F0D29" w:rsidR="00585B69" w:rsidRDefault="00D83268"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9F8F4B" w14:textId="44B22D3B" w:rsidR="00585B69" w:rsidRDefault="00944D75" w:rsidP="002C23B1">
            <w:pPr>
              <w:pStyle w:val="TAL"/>
              <w:keepNext w:val="0"/>
              <w:keepLines w:val="0"/>
              <w:rPr>
                <w:sz w:val="16"/>
                <w:szCs w:val="16"/>
              </w:rPr>
            </w:pPr>
            <w:r>
              <w:rPr>
                <w:sz w:val="16"/>
                <w:szCs w:val="16"/>
              </w:rPr>
              <w:t>HR LI: Only one Activate Task to the BBIFF-C from LIPF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8ED17"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380A70B1"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6997B976"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2D7DA"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FCD4A"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37CE8" w14:textId="01F37AE1" w:rsidR="00585B69" w:rsidRPr="00760004" w:rsidRDefault="00585B69" w:rsidP="002C23B1">
            <w:pPr>
              <w:pStyle w:val="TAL"/>
              <w:keepNext w:val="0"/>
              <w:keepLines w:val="0"/>
              <w:rPr>
                <w:sz w:val="16"/>
                <w:szCs w:val="16"/>
              </w:rPr>
            </w:pPr>
            <w:r>
              <w:rPr>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B8ED9" w14:textId="43676F8F"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3E802" w14:textId="73C8E6EC" w:rsidR="00585B69" w:rsidRDefault="00D83268"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287204" w14:textId="1B36B2DF" w:rsidR="00585B69" w:rsidRDefault="00A468D5" w:rsidP="002C23B1">
            <w:pPr>
              <w:pStyle w:val="TAL"/>
              <w:keepNext w:val="0"/>
              <w:keepLines w:val="0"/>
              <w:rPr>
                <w:sz w:val="16"/>
                <w:szCs w:val="16"/>
              </w:rPr>
            </w:pPr>
            <w:r>
              <w:rPr>
                <w:sz w:val="16"/>
                <w:szCs w:val="16"/>
              </w:rPr>
              <w:t>Target identifier clarification – IMS LI and HR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ABC66"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CD93E50"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039215C3"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599D0E"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AD2F1"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B2B82" w14:textId="2D0564AF" w:rsidR="00585B69" w:rsidRPr="00760004" w:rsidRDefault="00585B69" w:rsidP="002C23B1">
            <w:pPr>
              <w:pStyle w:val="TAL"/>
              <w:keepNext w:val="0"/>
              <w:keepLines w:val="0"/>
              <w:rPr>
                <w:sz w:val="16"/>
                <w:szCs w:val="16"/>
              </w:rPr>
            </w:pPr>
            <w:r>
              <w:rPr>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110C4" w14:textId="4F0B92D3"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F077" w14:textId="63D9CF48"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01E716" w14:textId="347CA585" w:rsidR="00585B69" w:rsidRDefault="00D76C47" w:rsidP="002C23B1">
            <w:pPr>
              <w:pStyle w:val="TAL"/>
              <w:keepNext w:val="0"/>
              <w:keepLines w:val="0"/>
              <w:rPr>
                <w:sz w:val="16"/>
                <w:szCs w:val="16"/>
              </w:rPr>
            </w:pPr>
            <w:r>
              <w:rPr>
                <w:sz w:val="16"/>
                <w:szCs w:val="16"/>
              </w:rPr>
              <w:t>Records in IMS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B195F"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407D03E6"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05382CA7"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15AEE0"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2A7A8"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6C189" w14:textId="32C33B1D" w:rsidR="00585B69" w:rsidRPr="00760004" w:rsidRDefault="00585B69" w:rsidP="002C23B1">
            <w:pPr>
              <w:pStyle w:val="TAL"/>
              <w:keepNext w:val="0"/>
              <w:keepLines w:val="0"/>
              <w:rPr>
                <w:sz w:val="16"/>
                <w:szCs w:val="16"/>
              </w:rPr>
            </w:pPr>
            <w:r>
              <w:rPr>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B4EA8" w14:textId="4F1A24F8"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54B1D" w14:textId="1405613E"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9F6756" w14:textId="65101C4F" w:rsidR="00585B69" w:rsidRDefault="009E3282" w:rsidP="002C23B1">
            <w:pPr>
              <w:pStyle w:val="TAL"/>
              <w:keepNext w:val="0"/>
              <w:keepLines w:val="0"/>
              <w:rPr>
                <w:sz w:val="16"/>
                <w:szCs w:val="16"/>
              </w:rPr>
            </w:pPr>
            <w:r>
              <w:rPr>
                <w:sz w:val="16"/>
                <w:szCs w:val="16"/>
              </w:rPr>
              <w:t>Separated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C12E0" w14:textId="77777777" w:rsidR="00585B69" w:rsidRPr="00760004" w:rsidRDefault="00585B69" w:rsidP="002C23B1">
            <w:pPr>
              <w:pStyle w:val="TAL"/>
              <w:keepNext w:val="0"/>
              <w:keepLines w:val="0"/>
              <w:rPr>
                <w:sz w:val="16"/>
                <w:szCs w:val="16"/>
              </w:rPr>
            </w:pPr>
            <w:r>
              <w:rPr>
                <w:sz w:val="16"/>
                <w:szCs w:val="16"/>
              </w:rPr>
              <w:t>17.3.0</w:t>
            </w:r>
          </w:p>
        </w:tc>
      </w:tr>
      <w:tr w:rsidR="00E97BA9" w:rsidRPr="00A76971" w14:paraId="6DF257EF"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3262B464" w14:textId="77777777" w:rsidR="00E97BA9" w:rsidRPr="00760004" w:rsidRDefault="00E97BA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F3E11" w14:textId="77777777" w:rsidR="00E97BA9" w:rsidRPr="00760004" w:rsidRDefault="00E97BA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ECCE91" w14:textId="77777777" w:rsidR="00E97BA9" w:rsidRPr="00760004" w:rsidRDefault="00E97BA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D79F4" w14:textId="01B864E1" w:rsidR="00E97BA9" w:rsidRPr="00760004" w:rsidRDefault="00E97BA9" w:rsidP="002C23B1">
            <w:pPr>
              <w:pStyle w:val="TAL"/>
              <w:keepNext w:val="0"/>
              <w:keepLines w:val="0"/>
              <w:rPr>
                <w:sz w:val="16"/>
                <w:szCs w:val="16"/>
              </w:rPr>
            </w:pPr>
            <w:r>
              <w:rPr>
                <w:sz w:val="16"/>
                <w:szCs w:val="16"/>
              </w:rPr>
              <w:t>02</w:t>
            </w:r>
            <w:r w:rsidR="00585B69">
              <w:rPr>
                <w:sz w:val="16"/>
                <w:szCs w:val="16"/>
              </w:rPr>
              <w:t>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C40FC" w14:textId="221F25D6" w:rsidR="00E97BA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5D7FE" w14:textId="3AD9B27C" w:rsidR="00E97BA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A4BF9F3" w14:textId="656C3F9F" w:rsidR="00E97BA9" w:rsidRDefault="00621AE6" w:rsidP="002C23B1">
            <w:pPr>
              <w:pStyle w:val="TAL"/>
              <w:keepNext w:val="0"/>
              <w:keepLines w:val="0"/>
              <w:rPr>
                <w:sz w:val="16"/>
                <w:szCs w:val="16"/>
              </w:rPr>
            </w:pPr>
            <w:r>
              <w:rPr>
                <w:sz w:val="16"/>
                <w:szCs w:val="16"/>
              </w:rPr>
              <w:t>RCS Stage 3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0AE7B" w14:textId="77777777" w:rsidR="00E97BA9" w:rsidRPr="00760004" w:rsidRDefault="00E97BA9" w:rsidP="002C23B1">
            <w:pPr>
              <w:pStyle w:val="TAL"/>
              <w:keepNext w:val="0"/>
              <w:keepLines w:val="0"/>
              <w:rPr>
                <w:sz w:val="16"/>
                <w:szCs w:val="16"/>
              </w:rPr>
            </w:pPr>
            <w:r>
              <w:rPr>
                <w:sz w:val="16"/>
                <w:szCs w:val="16"/>
              </w:rPr>
              <w:t>17.3.0</w:t>
            </w:r>
          </w:p>
        </w:tc>
      </w:tr>
      <w:tr w:rsidR="00585B69" w:rsidRPr="00A76971" w14:paraId="160368D7"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13F31BDD"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80B789"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E0333"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D7BE4" w14:textId="42D687C1" w:rsidR="00585B69" w:rsidRPr="00760004" w:rsidRDefault="00585B69" w:rsidP="002C23B1">
            <w:pPr>
              <w:pStyle w:val="TAL"/>
              <w:keepNext w:val="0"/>
              <w:keepLines w:val="0"/>
              <w:rPr>
                <w:sz w:val="16"/>
                <w:szCs w:val="16"/>
              </w:rPr>
            </w:pPr>
            <w:r>
              <w:rPr>
                <w:sz w:val="16"/>
                <w:szCs w:val="16"/>
              </w:rPr>
              <w:t>02</w:t>
            </w:r>
            <w:r w:rsidR="00A22E49">
              <w:rPr>
                <w:sz w:val="16"/>
                <w:szCs w:val="16"/>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6B4CB" w14:textId="1E91E9F0"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296DB" w14:textId="721021A1"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12117F" w14:textId="4B9240E1" w:rsidR="00585B69" w:rsidRDefault="00621AE6" w:rsidP="002C23B1">
            <w:pPr>
              <w:pStyle w:val="TAL"/>
              <w:keepNext w:val="0"/>
              <w:keepLines w:val="0"/>
              <w:rPr>
                <w:sz w:val="16"/>
                <w:szCs w:val="16"/>
              </w:rPr>
            </w:pPr>
            <w:r>
              <w:rPr>
                <w:sz w:val="16"/>
                <w:szCs w:val="16"/>
              </w:rPr>
              <w:t>RCS Stage 3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608FB"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776AECE2"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1BD9C9E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23C644"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9D148"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E81EF" w14:textId="3F278FCD" w:rsidR="00585B69" w:rsidRPr="00760004" w:rsidRDefault="00585B69" w:rsidP="002C23B1">
            <w:pPr>
              <w:pStyle w:val="TAL"/>
              <w:keepNext w:val="0"/>
              <w:keepLines w:val="0"/>
              <w:rPr>
                <w:sz w:val="16"/>
                <w:szCs w:val="16"/>
              </w:rPr>
            </w:pPr>
            <w:r>
              <w:rPr>
                <w:sz w:val="16"/>
                <w:szCs w:val="16"/>
              </w:rPr>
              <w:t>02</w:t>
            </w:r>
            <w:r w:rsidR="00A22E49">
              <w:rPr>
                <w:sz w:val="16"/>
                <w:szCs w:val="16"/>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B924D" w14:textId="60764BED"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88411" w14:textId="4BC7F8E5"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48F4FD4" w14:textId="3B3296C9" w:rsidR="00585B69" w:rsidRDefault="00F372A1" w:rsidP="002C23B1">
            <w:pPr>
              <w:pStyle w:val="TAL"/>
              <w:keepNext w:val="0"/>
              <w:keepLines w:val="0"/>
              <w:rPr>
                <w:sz w:val="16"/>
                <w:szCs w:val="16"/>
              </w:rPr>
            </w:pPr>
            <w:r>
              <w:rPr>
                <w:sz w:val="16"/>
                <w:szCs w:val="16"/>
              </w:rPr>
              <w:t>RCS Stage 3 Registration, Message and Session establishment LI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62EB6"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7F53AEC7"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5C0E821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A1FDC8"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1AF6E" w14:textId="050820E4" w:rsidR="00585B69" w:rsidRPr="00760004" w:rsidRDefault="00585B69" w:rsidP="002C23B1">
            <w:pPr>
              <w:pStyle w:val="TAL"/>
              <w:keepNext w:val="0"/>
              <w:keepLines w:val="0"/>
              <w:rPr>
                <w:sz w:val="16"/>
                <w:szCs w:val="16"/>
              </w:rPr>
            </w:pPr>
            <w:r>
              <w:rPr>
                <w:sz w:val="16"/>
                <w:szCs w:val="16"/>
              </w:rPr>
              <w:t>SP-21140</w:t>
            </w:r>
            <w:r w:rsidR="002721D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3FDA1" w14:textId="6A3E8222" w:rsidR="00585B69" w:rsidRPr="00760004" w:rsidRDefault="00585B69" w:rsidP="002C23B1">
            <w:pPr>
              <w:pStyle w:val="TAL"/>
              <w:keepNext w:val="0"/>
              <w:keepLines w:val="0"/>
              <w:rPr>
                <w:sz w:val="16"/>
                <w:szCs w:val="16"/>
              </w:rPr>
            </w:pPr>
            <w:r>
              <w:rPr>
                <w:sz w:val="16"/>
                <w:szCs w:val="16"/>
              </w:rPr>
              <w:t>02</w:t>
            </w:r>
            <w:r w:rsidR="00A22E49">
              <w:rPr>
                <w:sz w:val="16"/>
                <w:szCs w:val="16"/>
              </w:rPr>
              <w:t>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5EE32" w14:textId="3CF99E0E" w:rsidR="00585B69" w:rsidRDefault="00124F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FAC70" w14:textId="602262B2"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F707FA" w14:textId="03CAC8C0" w:rsidR="00585B69" w:rsidRDefault="00DE6121" w:rsidP="002C23B1">
            <w:pPr>
              <w:pStyle w:val="TAL"/>
              <w:keepNext w:val="0"/>
              <w:keepLines w:val="0"/>
              <w:rPr>
                <w:sz w:val="16"/>
                <w:szCs w:val="16"/>
              </w:rPr>
            </w:pPr>
            <w:r>
              <w:rPr>
                <w:sz w:val="16"/>
                <w:szCs w:val="16"/>
              </w:rPr>
              <w:t>Update requirements for IPID and EIPID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9B9A4"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7F7A24B"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864FF34"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F51EB"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69105"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62ED3" w14:textId="2CCF003A" w:rsidR="00585B69" w:rsidRPr="00760004" w:rsidRDefault="00585B69" w:rsidP="002C23B1">
            <w:pPr>
              <w:pStyle w:val="TAL"/>
              <w:keepNext w:val="0"/>
              <w:keepLines w:val="0"/>
              <w:rPr>
                <w:sz w:val="16"/>
                <w:szCs w:val="16"/>
              </w:rPr>
            </w:pPr>
            <w:r>
              <w:rPr>
                <w:sz w:val="16"/>
                <w:szCs w:val="16"/>
              </w:rPr>
              <w:t>02</w:t>
            </w:r>
            <w:r w:rsidR="00A22E49">
              <w:rPr>
                <w:sz w:val="16"/>
                <w:szCs w:val="16"/>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F55D4" w14:textId="4D992BE3" w:rsidR="00585B69" w:rsidRDefault="00DB0CE0" w:rsidP="002C23B1">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C858D" w14:textId="3BC699F4" w:rsidR="00585B69" w:rsidRDefault="00D83268"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EC3C67" w14:textId="3CF870AD" w:rsidR="00585B69" w:rsidRDefault="00C86419" w:rsidP="002C23B1">
            <w:pPr>
              <w:pStyle w:val="TAL"/>
              <w:keepNext w:val="0"/>
              <w:keepLines w:val="0"/>
              <w:rPr>
                <w:sz w:val="16"/>
                <w:szCs w:val="16"/>
              </w:rPr>
            </w:pPr>
            <w:r>
              <w:rPr>
                <w:sz w:val="16"/>
                <w:szCs w:val="16"/>
              </w:rPr>
              <w:t>A Clarification on LALS Triggering with LMISF-IRI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60E84" w14:textId="77777777" w:rsidR="00585B69" w:rsidRPr="00760004" w:rsidRDefault="00585B69" w:rsidP="002C23B1">
            <w:pPr>
              <w:pStyle w:val="TAL"/>
              <w:keepNext w:val="0"/>
              <w:keepLines w:val="0"/>
              <w:rPr>
                <w:sz w:val="16"/>
                <w:szCs w:val="16"/>
              </w:rPr>
            </w:pPr>
            <w:r>
              <w:rPr>
                <w:sz w:val="16"/>
                <w:szCs w:val="16"/>
              </w:rPr>
              <w:t>17.3.0</w:t>
            </w:r>
          </w:p>
        </w:tc>
      </w:tr>
      <w:tr w:rsidR="00585B69" w:rsidRPr="00DD37C1" w14:paraId="1B71EB06"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219BD89"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8903A3"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D805F"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2959A" w14:textId="26565AB2" w:rsidR="00585B69" w:rsidRPr="00760004" w:rsidRDefault="00585B69" w:rsidP="002C23B1">
            <w:pPr>
              <w:pStyle w:val="TAL"/>
              <w:keepNext w:val="0"/>
              <w:keepLines w:val="0"/>
              <w:rPr>
                <w:sz w:val="16"/>
                <w:szCs w:val="16"/>
              </w:rPr>
            </w:pPr>
            <w:r>
              <w:rPr>
                <w:sz w:val="16"/>
                <w:szCs w:val="16"/>
              </w:rPr>
              <w:t>02</w:t>
            </w:r>
            <w:r w:rsidR="00A22E49">
              <w:rPr>
                <w:sz w:val="16"/>
                <w:szCs w:val="16"/>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20DA8" w14:textId="73500243"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E8A1" w14:textId="61E2AF17" w:rsidR="00585B69" w:rsidRDefault="00D83268" w:rsidP="002C23B1">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8335968" w14:textId="14D8C085" w:rsidR="00585B69" w:rsidRDefault="00F24EA0" w:rsidP="002C23B1">
            <w:pPr>
              <w:pStyle w:val="TAL"/>
              <w:keepNext w:val="0"/>
              <w:keepLines w:val="0"/>
              <w:rPr>
                <w:sz w:val="16"/>
                <w:szCs w:val="16"/>
              </w:rPr>
            </w:pPr>
            <w:r>
              <w:rPr>
                <w:sz w:val="16"/>
                <w:szCs w:val="16"/>
              </w:rPr>
              <w:t>GPSI for AIC -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9BA6F" w14:textId="77777777" w:rsidR="00585B69" w:rsidRPr="00760004" w:rsidRDefault="00585B69" w:rsidP="002C23B1">
            <w:pPr>
              <w:pStyle w:val="TAL"/>
              <w:keepNext w:val="0"/>
              <w:keepLines w:val="0"/>
              <w:rPr>
                <w:sz w:val="16"/>
                <w:szCs w:val="16"/>
              </w:rPr>
            </w:pPr>
            <w:r>
              <w:rPr>
                <w:sz w:val="16"/>
                <w:szCs w:val="16"/>
              </w:rPr>
              <w:t>17.3.0</w:t>
            </w:r>
          </w:p>
        </w:tc>
      </w:tr>
      <w:tr w:rsidR="00D4402F" w:rsidRPr="00DD37C1" w14:paraId="43479C70"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39BF1BBD" w14:textId="77777777" w:rsidR="00D4402F" w:rsidRPr="00760004" w:rsidRDefault="00D4402F" w:rsidP="00CD503B">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97E491" w14:textId="77777777" w:rsidR="00D4402F" w:rsidRPr="00760004" w:rsidRDefault="00D4402F" w:rsidP="00CD503B">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2896BF" w14:textId="77777777" w:rsidR="00D4402F" w:rsidRPr="00760004" w:rsidRDefault="00D4402F" w:rsidP="00CD503B">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BF1D5" w14:textId="77777777" w:rsidR="00D4402F" w:rsidRPr="00760004" w:rsidRDefault="00D4402F" w:rsidP="00CD503B">
            <w:pPr>
              <w:pStyle w:val="TAL"/>
              <w:keepNext w:val="0"/>
              <w:keepLines w:val="0"/>
              <w:rPr>
                <w:sz w:val="16"/>
                <w:szCs w:val="16"/>
              </w:rPr>
            </w:pPr>
            <w:r>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470E" w14:textId="77777777" w:rsidR="00D4402F" w:rsidRDefault="00D4402F"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7B348" w14:textId="77777777" w:rsidR="00D4402F" w:rsidRDefault="00D4402F"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485D122" w14:textId="77777777" w:rsidR="00D4402F" w:rsidRDefault="00D4402F" w:rsidP="00CD503B">
            <w:pPr>
              <w:pStyle w:val="TAL"/>
              <w:keepNext w:val="0"/>
              <w:keepLines w:val="0"/>
              <w:rPr>
                <w:sz w:val="16"/>
                <w:szCs w:val="16"/>
              </w:rPr>
            </w:pPr>
            <w:r>
              <w:rPr>
                <w:sz w:val="16"/>
                <w:szCs w:val="16"/>
              </w:rPr>
              <w:t>IMS LI Stage 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4E87A" w14:textId="77777777" w:rsidR="00D4402F" w:rsidRPr="00760004" w:rsidRDefault="00D4402F" w:rsidP="00CD503B">
            <w:pPr>
              <w:pStyle w:val="TAL"/>
              <w:keepNext w:val="0"/>
              <w:keepLines w:val="0"/>
              <w:rPr>
                <w:sz w:val="16"/>
                <w:szCs w:val="16"/>
              </w:rPr>
            </w:pPr>
            <w:r>
              <w:rPr>
                <w:sz w:val="16"/>
                <w:szCs w:val="16"/>
              </w:rPr>
              <w:t>17.3.0</w:t>
            </w:r>
          </w:p>
        </w:tc>
      </w:tr>
      <w:tr w:rsidR="00120B2D" w:rsidRPr="00DD37C1" w14:paraId="4D1C1C5B"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2D064E34"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2EC7E"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67822E"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9E179" w14:textId="58193B3E" w:rsidR="00120B2D" w:rsidRPr="00760004" w:rsidRDefault="00120B2D" w:rsidP="00CD503B">
            <w:pPr>
              <w:pStyle w:val="TAL"/>
              <w:keepNext w:val="0"/>
              <w:keepLines w:val="0"/>
              <w:rPr>
                <w:sz w:val="16"/>
                <w:szCs w:val="16"/>
              </w:rPr>
            </w:pPr>
            <w:r>
              <w:rPr>
                <w:sz w:val="16"/>
                <w:szCs w:val="16"/>
              </w:rPr>
              <w:t>02</w:t>
            </w:r>
            <w:r w:rsidR="009C6A22">
              <w:rPr>
                <w:sz w:val="16"/>
                <w:szCs w:val="16"/>
              </w:rPr>
              <w:t>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BB2BB" w14:textId="5BE6040C" w:rsidR="00120B2D" w:rsidRDefault="00C159C2"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46641" w14:textId="2E8B18AC" w:rsidR="00120B2D" w:rsidRDefault="00C159C2"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A3BFE7" w14:textId="579B2542" w:rsidR="00120B2D" w:rsidRDefault="00660722" w:rsidP="00CD503B">
            <w:pPr>
              <w:pStyle w:val="TAL"/>
              <w:keepNext w:val="0"/>
              <w:keepLines w:val="0"/>
              <w:rPr>
                <w:sz w:val="16"/>
                <w:szCs w:val="16"/>
              </w:rPr>
            </w:pPr>
            <w:r>
              <w:rPr>
                <w:sz w:val="16"/>
                <w:szCs w:val="16"/>
              </w:rPr>
              <w:t>I</w:t>
            </w:r>
            <w:r w:rsidR="008B14D8">
              <w:rPr>
                <w:sz w:val="16"/>
                <w:szCs w:val="16"/>
              </w:rPr>
              <w:t>MS LI Stage 3 – missing points in the target match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5D728"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5FF945B5"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A78AE98"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CEC767"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46727"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60782" w14:textId="26C2A43B" w:rsidR="00120B2D" w:rsidRPr="00760004" w:rsidRDefault="00120B2D" w:rsidP="00CD503B">
            <w:pPr>
              <w:pStyle w:val="TAL"/>
              <w:keepNext w:val="0"/>
              <w:keepLines w:val="0"/>
              <w:rPr>
                <w:sz w:val="16"/>
                <w:szCs w:val="16"/>
              </w:rPr>
            </w:pPr>
            <w:r>
              <w:rPr>
                <w:sz w:val="16"/>
                <w:szCs w:val="16"/>
              </w:rPr>
              <w:t>02</w:t>
            </w:r>
            <w:r w:rsidR="009C6A22">
              <w:rPr>
                <w:sz w:val="16"/>
                <w:szCs w:val="16"/>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AAC85" w14:textId="50D69921" w:rsidR="00120B2D"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916D4" w14:textId="32FA93FD" w:rsidR="00120B2D" w:rsidRDefault="00C159C2"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7D7273" w14:textId="099579A9" w:rsidR="00120B2D" w:rsidRDefault="00C35802" w:rsidP="00CD503B">
            <w:pPr>
              <w:pStyle w:val="TAL"/>
              <w:keepNext w:val="0"/>
              <w:keepLines w:val="0"/>
              <w:rPr>
                <w:sz w:val="16"/>
                <w:szCs w:val="16"/>
              </w:rPr>
            </w:pPr>
            <w:r>
              <w:rPr>
                <w:sz w:val="16"/>
                <w:szCs w:val="16"/>
              </w:rPr>
              <w:t>IMS LI Stage 3 – references to the LI details specified in other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C586E"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41F7667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8F4111C"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414FA4"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912C8"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25214" w14:textId="0783393D" w:rsidR="00120B2D" w:rsidRPr="00760004" w:rsidRDefault="00120B2D" w:rsidP="00CD503B">
            <w:pPr>
              <w:pStyle w:val="TAL"/>
              <w:keepNext w:val="0"/>
              <w:keepLines w:val="0"/>
              <w:rPr>
                <w:sz w:val="16"/>
                <w:szCs w:val="16"/>
              </w:rPr>
            </w:pPr>
            <w:r>
              <w:rPr>
                <w:sz w:val="16"/>
                <w:szCs w:val="16"/>
              </w:rPr>
              <w:t>02</w:t>
            </w:r>
            <w:r w:rsidR="009C6A22">
              <w:rPr>
                <w:sz w:val="16"/>
                <w:szCs w:val="16"/>
              </w:rPr>
              <w:t>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3B7CA" w14:textId="7071F718" w:rsidR="00120B2D" w:rsidRDefault="00C159C2"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E70C9" w14:textId="503D064C" w:rsidR="00120B2D" w:rsidRDefault="00C159C2"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E9B5E5" w14:textId="59ECBAEE" w:rsidR="00120B2D" w:rsidRDefault="002F41A2" w:rsidP="00CD503B">
            <w:pPr>
              <w:pStyle w:val="TAL"/>
              <w:keepNext w:val="0"/>
              <w:keepLines w:val="0"/>
              <w:rPr>
                <w:sz w:val="16"/>
                <w:szCs w:val="16"/>
              </w:rPr>
            </w:pPr>
            <w:r>
              <w:rPr>
                <w:sz w:val="16"/>
                <w:szCs w:val="16"/>
              </w:rPr>
              <w:t>HR LI Stage 3 – out-of-scope to in-scope on xIRI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3FB2C"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1F0607C9"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B225512"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2660B6"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929C3" w14:textId="4AE3FC55" w:rsidR="00120B2D" w:rsidRPr="00760004" w:rsidRDefault="00120B2D"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42396" w14:textId="2A81212B" w:rsidR="00120B2D" w:rsidRPr="00760004" w:rsidRDefault="00120B2D" w:rsidP="00CD503B">
            <w:pPr>
              <w:pStyle w:val="TAL"/>
              <w:keepNext w:val="0"/>
              <w:keepLines w:val="0"/>
              <w:rPr>
                <w:sz w:val="16"/>
                <w:szCs w:val="16"/>
              </w:rPr>
            </w:pPr>
            <w:r>
              <w:rPr>
                <w:sz w:val="16"/>
                <w:szCs w:val="16"/>
              </w:rPr>
              <w:t>02</w:t>
            </w:r>
            <w:r w:rsidR="009C6A22">
              <w:rPr>
                <w:sz w:val="16"/>
                <w:szCs w:val="16"/>
              </w:rPr>
              <w:t>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6142C" w14:textId="7E1233F6" w:rsidR="00120B2D" w:rsidRDefault="00C159C2"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0BE4A" w14:textId="16EF7D50" w:rsidR="00120B2D" w:rsidRDefault="00C159C2"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B4102B5" w14:textId="2534195B" w:rsidR="00120B2D" w:rsidRDefault="00D3438B" w:rsidP="00CD503B">
            <w:pPr>
              <w:pStyle w:val="TAL"/>
              <w:keepNext w:val="0"/>
              <w:keepLines w:val="0"/>
              <w:rPr>
                <w:sz w:val="16"/>
                <w:szCs w:val="16"/>
              </w:rPr>
            </w:pPr>
            <w:r>
              <w:rPr>
                <w:sz w:val="16"/>
                <w:szCs w:val="16"/>
              </w:rPr>
              <w:t>Missing “Owner” field in the IdentityAssociationTargetIdentifier parameter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1D430"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16080F6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5657566"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55998D"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F0ABB6"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837C4" w14:textId="27C4CB37" w:rsidR="00120B2D" w:rsidRPr="00760004" w:rsidRDefault="00120B2D" w:rsidP="00CD503B">
            <w:pPr>
              <w:pStyle w:val="TAL"/>
              <w:keepNext w:val="0"/>
              <w:keepLines w:val="0"/>
              <w:rPr>
                <w:sz w:val="16"/>
                <w:szCs w:val="16"/>
              </w:rPr>
            </w:pPr>
            <w:r>
              <w:rPr>
                <w:sz w:val="16"/>
                <w:szCs w:val="16"/>
              </w:rPr>
              <w:t>02</w:t>
            </w:r>
            <w:r w:rsidR="009C6A22">
              <w:rPr>
                <w:sz w:val="16"/>
                <w:szCs w:val="16"/>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1B18" w14:textId="3EA713EA" w:rsidR="00120B2D"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C26BD" w14:textId="18A1E0AC" w:rsidR="00120B2D" w:rsidRDefault="00C159C2"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86E1EB" w14:textId="09B62D2E" w:rsidR="00120B2D" w:rsidRDefault="00A60C5D" w:rsidP="00CD503B">
            <w:pPr>
              <w:pStyle w:val="TAL"/>
              <w:keepNext w:val="0"/>
              <w:keepLines w:val="0"/>
              <w:rPr>
                <w:sz w:val="16"/>
                <w:szCs w:val="16"/>
              </w:rPr>
            </w:pPr>
            <w:r>
              <w:rPr>
                <w:sz w:val="16"/>
                <w:szCs w:val="16"/>
              </w:rPr>
              <w:t>HR LI Stage 3 – fixing the errors in the reserved IP addresses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5FC96"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33EFE278"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03B5B85"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32FC65"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098AEE" w14:textId="21A1A08D" w:rsidR="00120B2D" w:rsidRPr="00760004" w:rsidRDefault="00120B2D"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396F1" w14:textId="4C0C2F63" w:rsidR="00120B2D" w:rsidRPr="00760004" w:rsidRDefault="00120B2D" w:rsidP="00CD503B">
            <w:pPr>
              <w:pStyle w:val="TAL"/>
              <w:keepNext w:val="0"/>
              <w:keepLines w:val="0"/>
              <w:rPr>
                <w:sz w:val="16"/>
                <w:szCs w:val="16"/>
              </w:rPr>
            </w:pPr>
            <w:r>
              <w:rPr>
                <w:sz w:val="16"/>
                <w:szCs w:val="16"/>
              </w:rPr>
              <w:t>02</w:t>
            </w:r>
            <w:r w:rsidR="009C6A22">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26429" w14:textId="1A8CC3F3" w:rsidR="00120B2D"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92CC0" w14:textId="33EAF054" w:rsidR="00120B2D" w:rsidRDefault="00C159C2"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6266989" w14:textId="24780A61" w:rsidR="00120B2D" w:rsidRDefault="00F51565" w:rsidP="00CD503B">
            <w:pPr>
              <w:pStyle w:val="TAL"/>
              <w:keepNext w:val="0"/>
              <w:keepLines w:val="0"/>
              <w:rPr>
                <w:sz w:val="16"/>
                <w:szCs w:val="16"/>
              </w:rPr>
            </w:pPr>
            <w:r>
              <w:rPr>
                <w:sz w:val="16"/>
                <w:szCs w:val="16"/>
              </w:rPr>
              <w:t>Corrections on SUCI 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AB97EB" w14:textId="77777777" w:rsidR="00120B2D" w:rsidRPr="00760004" w:rsidRDefault="00120B2D" w:rsidP="00CD503B">
            <w:pPr>
              <w:pStyle w:val="TAL"/>
              <w:keepNext w:val="0"/>
              <w:keepLines w:val="0"/>
              <w:rPr>
                <w:sz w:val="16"/>
                <w:szCs w:val="16"/>
              </w:rPr>
            </w:pPr>
            <w:r>
              <w:rPr>
                <w:sz w:val="16"/>
                <w:szCs w:val="16"/>
              </w:rPr>
              <w:t>17.4.0</w:t>
            </w:r>
          </w:p>
        </w:tc>
      </w:tr>
      <w:tr w:rsidR="009C6A22" w:rsidRPr="00DD37C1" w14:paraId="6066ADAA"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C9635CF"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9B2F66"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636CB"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20E24F" w14:textId="1DA3BC80" w:rsidR="009C6A22" w:rsidRPr="00760004" w:rsidRDefault="009C6A22" w:rsidP="00CD503B">
            <w:pPr>
              <w:pStyle w:val="TAL"/>
              <w:keepNext w:val="0"/>
              <w:keepLines w:val="0"/>
              <w:rPr>
                <w:sz w:val="16"/>
                <w:szCs w:val="16"/>
              </w:rPr>
            </w:pPr>
            <w:r>
              <w:rPr>
                <w:sz w:val="16"/>
                <w:szCs w:val="16"/>
              </w:rPr>
              <w:t>03</w:t>
            </w:r>
            <w:r w:rsidR="00B46243">
              <w:rPr>
                <w:sz w:val="16"/>
                <w:szCs w:val="16"/>
              </w:rPr>
              <w:t>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6E55C" w14:textId="29568279" w:rsidR="009C6A22"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9F395" w14:textId="36AB57C8" w:rsidR="009C6A22" w:rsidRDefault="00CA222B"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83269F5" w14:textId="49D60FAE" w:rsidR="009C6A22" w:rsidRDefault="001366EA" w:rsidP="00CD503B">
            <w:pPr>
              <w:pStyle w:val="TAL"/>
              <w:keepNext w:val="0"/>
              <w:keepLines w:val="0"/>
              <w:rPr>
                <w:sz w:val="16"/>
                <w:szCs w:val="16"/>
              </w:rPr>
            </w:pPr>
            <w:r>
              <w:rPr>
                <w:sz w:val="16"/>
                <w:szCs w:val="16"/>
              </w:rPr>
              <w:t>Fixing parameter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792C6"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ACCA9DA"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E2136A3"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9E9ED"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CFF35A"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79DC2" w14:textId="7C62C5A6" w:rsidR="009C6A22" w:rsidRPr="00760004" w:rsidRDefault="009C6A22" w:rsidP="00CD503B">
            <w:pPr>
              <w:pStyle w:val="TAL"/>
              <w:keepNext w:val="0"/>
              <w:keepLines w:val="0"/>
              <w:rPr>
                <w:sz w:val="16"/>
                <w:szCs w:val="16"/>
              </w:rPr>
            </w:pPr>
            <w:r>
              <w:rPr>
                <w:sz w:val="16"/>
                <w:szCs w:val="16"/>
              </w:rPr>
              <w:t>03</w:t>
            </w:r>
            <w:r w:rsidR="00B46243">
              <w:rPr>
                <w:sz w:val="16"/>
                <w:szCs w:val="16"/>
              </w:rPr>
              <w:t>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C020F" w14:textId="50769894" w:rsidR="009C6A22"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7A01C" w14:textId="2C225014" w:rsidR="009C6A22" w:rsidRDefault="00CA222B"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5A647E3" w14:textId="0B2669AD" w:rsidR="009C6A22" w:rsidRDefault="00436616" w:rsidP="00CD503B">
            <w:pPr>
              <w:pStyle w:val="TAL"/>
              <w:keepNext w:val="0"/>
              <w:keepLines w:val="0"/>
              <w:rPr>
                <w:sz w:val="16"/>
                <w:szCs w:val="16"/>
              </w:rPr>
            </w:pPr>
            <w:r>
              <w:rPr>
                <w:sz w:val="16"/>
                <w:szCs w:val="16"/>
              </w:rPr>
              <w:t>Clarification of LI at the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0A7A7"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5EB3CC9D"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89CF785"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D095BD"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0D4722"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EA42A" w14:textId="733CF887" w:rsidR="009C6A22" w:rsidRPr="00760004" w:rsidRDefault="009C6A22" w:rsidP="00CD503B">
            <w:pPr>
              <w:pStyle w:val="TAL"/>
              <w:keepNext w:val="0"/>
              <w:keepLines w:val="0"/>
              <w:rPr>
                <w:sz w:val="16"/>
                <w:szCs w:val="16"/>
              </w:rPr>
            </w:pPr>
            <w:r>
              <w:rPr>
                <w:sz w:val="16"/>
                <w:szCs w:val="16"/>
              </w:rPr>
              <w:t>03</w:t>
            </w:r>
            <w:r w:rsidR="00B46243">
              <w:rPr>
                <w:sz w:val="16"/>
                <w:szCs w:val="16"/>
              </w:rPr>
              <w:t>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CBDAB" w14:textId="1EFD2390" w:rsidR="009C6A22"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51DDE" w14:textId="55CF1EAD" w:rsidR="009C6A22" w:rsidRDefault="00CA222B"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6F791D5" w14:textId="154000A2" w:rsidR="009C6A22" w:rsidRDefault="00B06421" w:rsidP="00CD503B">
            <w:pPr>
              <w:pStyle w:val="TAL"/>
              <w:keepNext w:val="0"/>
              <w:keepLines w:val="0"/>
              <w:rPr>
                <w:sz w:val="16"/>
                <w:szCs w:val="16"/>
              </w:rPr>
            </w:pPr>
            <w:r>
              <w:rPr>
                <w:sz w:val="16"/>
                <w:szCs w:val="16"/>
              </w:rPr>
              <w:t>Addition of SAT and REDCAP RatTypes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27D74"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39A0FE06"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6F307142"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5E305"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2FBFA"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97265" w14:textId="75883899" w:rsidR="009C6A22" w:rsidRPr="00760004" w:rsidRDefault="009C6A22" w:rsidP="00CD503B">
            <w:pPr>
              <w:pStyle w:val="TAL"/>
              <w:keepNext w:val="0"/>
              <w:keepLines w:val="0"/>
              <w:rPr>
                <w:sz w:val="16"/>
                <w:szCs w:val="16"/>
              </w:rPr>
            </w:pPr>
            <w:r>
              <w:rPr>
                <w:sz w:val="16"/>
                <w:szCs w:val="16"/>
              </w:rPr>
              <w:t>03</w:t>
            </w:r>
            <w:r w:rsidR="00B46243">
              <w:rPr>
                <w:sz w:val="16"/>
                <w:szCs w:val="16"/>
              </w:rPr>
              <w:t>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7EF5" w14:textId="7A9754A9" w:rsidR="009C6A22" w:rsidRDefault="00E76A73"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156EB" w14:textId="54D9BA6B" w:rsidR="009C6A22" w:rsidRDefault="00CA222B"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B04E04" w14:textId="7B787A04" w:rsidR="009C6A22" w:rsidRDefault="00FF5A8C" w:rsidP="00CD503B">
            <w:pPr>
              <w:pStyle w:val="TAL"/>
              <w:keepNext w:val="0"/>
              <w:keepLines w:val="0"/>
              <w:rPr>
                <w:sz w:val="16"/>
                <w:szCs w:val="16"/>
              </w:rPr>
            </w:pPr>
            <w:r>
              <w:rPr>
                <w:sz w:val="16"/>
                <w:szCs w:val="16"/>
              </w:rPr>
              <w:t>Adding TransportProtocol to N3GALocation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D9E5B"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AAB933C"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03DF468"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D63DE2"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10C392"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B81EC" w14:textId="4F267E30" w:rsidR="009C6A22" w:rsidRPr="00760004" w:rsidRDefault="009C6A22" w:rsidP="00CD503B">
            <w:pPr>
              <w:pStyle w:val="TAL"/>
              <w:keepNext w:val="0"/>
              <w:keepLines w:val="0"/>
              <w:rPr>
                <w:sz w:val="16"/>
                <w:szCs w:val="16"/>
              </w:rPr>
            </w:pPr>
            <w:r>
              <w:rPr>
                <w:sz w:val="16"/>
                <w:szCs w:val="16"/>
              </w:rPr>
              <w:t>03</w:t>
            </w:r>
            <w:r w:rsidR="00B46243">
              <w:rPr>
                <w:sz w:val="16"/>
                <w:szCs w:val="16"/>
              </w:rPr>
              <w:t>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3F1F5" w14:textId="250D675C"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618D3" w14:textId="045DE256" w:rsidR="009C6A22" w:rsidRDefault="002043B0" w:rsidP="00CD503B">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DF321CF" w14:textId="21CD07E3" w:rsidR="009C6A22" w:rsidRDefault="0017484E" w:rsidP="00CD503B">
            <w:pPr>
              <w:pStyle w:val="TAL"/>
              <w:keepNext w:val="0"/>
              <w:keepLines w:val="0"/>
              <w:rPr>
                <w:sz w:val="16"/>
                <w:szCs w:val="16"/>
              </w:rPr>
            </w:pPr>
            <w:r>
              <w:rPr>
                <w:sz w:val="16"/>
                <w:szCs w:val="16"/>
              </w:rPr>
              <w:t>Few editiorial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BCCB"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4FD93B8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1FD9A4D1"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4A34A"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94506"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9A376" w14:textId="62B3A667" w:rsidR="009C6A22" w:rsidRPr="00760004" w:rsidRDefault="009C6A22" w:rsidP="00CD503B">
            <w:pPr>
              <w:pStyle w:val="TAL"/>
              <w:keepNext w:val="0"/>
              <w:keepLines w:val="0"/>
              <w:rPr>
                <w:sz w:val="16"/>
                <w:szCs w:val="16"/>
              </w:rPr>
            </w:pPr>
            <w:r>
              <w:rPr>
                <w:sz w:val="16"/>
                <w:szCs w:val="16"/>
              </w:rPr>
              <w:t>03</w:t>
            </w:r>
            <w:r w:rsidR="00B46243">
              <w:rPr>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0CD1E" w14:textId="00270869" w:rsidR="009C6A22" w:rsidRDefault="00E76A73"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9DD47" w14:textId="1E7AE447" w:rsidR="009C6A22" w:rsidRDefault="002043B0"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CEABD6B" w14:textId="4C7DF273" w:rsidR="009C6A22" w:rsidRDefault="009E64D1" w:rsidP="00CD503B">
            <w:pPr>
              <w:pStyle w:val="TAL"/>
              <w:keepNext w:val="0"/>
              <w:keepLines w:val="0"/>
              <w:rPr>
                <w:sz w:val="16"/>
                <w:szCs w:val="16"/>
              </w:rPr>
            </w:pPr>
            <w:r>
              <w:rPr>
                <w:sz w:val="16"/>
                <w:szCs w:val="16"/>
              </w:rPr>
              <w:t>Aligning CSP service types for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1766E"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4B38ECF1"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BCD23D3"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E42C91"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EAB7D"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5BB11" w14:textId="133CC6ED" w:rsidR="009C6A22" w:rsidRPr="00760004" w:rsidRDefault="009C6A22" w:rsidP="00CD503B">
            <w:pPr>
              <w:pStyle w:val="TAL"/>
              <w:keepNext w:val="0"/>
              <w:keepLines w:val="0"/>
              <w:rPr>
                <w:sz w:val="16"/>
                <w:szCs w:val="16"/>
              </w:rPr>
            </w:pPr>
            <w:r>
              <w:rPr>
                <w:sz w:val="16"/>
                <w:szCs w:val="16"/>
              </w:rPr>
              <w:t>03</w:t>
            </w:r>
            <w:r w:rsidR="00EC7EC2">
              <w:rPr>
                <w:sz w:val="16"/>
                <w:szCs w:val="16"/>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66128" w14:textId="0B0FBC34"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9F740" w14:textId="3CE66D59" w:rsidR="009C6A22" w:rsidRDefault="002043B0"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C8F232C" w14:textId="74DAFDE9" w:rsidR="009C6A22" w:rsidRDefault="00755041" w:rsidP="00CD503B">
            <w:pPr>
              <w:pStyle w:val="TAL"/>
              <w:keepNext w:val="0"/>
              <w:keepLines w:val="0"/>
              <w:rPr>
                <w:sz w:val="16"/>
                <w:szCs w:val="16"/>
              </w:rPr>
            </w:pPr>
            <w:r>
              <w:rPr>
                <w:sz w:val="16"/>
                <w:szCs w:val="16"/>
              </w:rPr>
              <w:t>Correction on the payload direction in PDU header for IMS Message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452F6A"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E9F0ED6"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03C5110E"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2C04A7"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B47D8"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006C1" w14:textId="7082D4FE" w:rsidR="009C6A22" w:rsidRPr="00760004" w:rsidRDefault="009C6A22" w:rsidP="00CD503B">
            <w:pPr>
              <w:pStyle w:val="TAL"/>
              <w:keepNext w:val="0"/>
              <w:keepLines w:val="0"/>
              <w:rPr>
                <w:sz w:val="16"/>
                <w:szCs w:val="16"/>
              </w:rPr>
            </w:pPr>
            <w:r>
              <w:rPr>
                <w:sz w:val="16"/>
                <w:szCs w:val="16"/>
              </w:rPr>
              <w:t>03</w:t>
            </w:r>
            <w:r w:rsidR="00EC7EC2">
              <w:rPr>
                <w:sz w:val="16"/>
                <w:szCs w:val="16"/>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FF96C" w14:textId="0718307E"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07FE0" w14:textId="3B71F9FD" w:rsidR="009C6A22" w:rsidRDefault="002043B0"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566D79" w14:textId="25EB3628" w:rsidR="009C6A22" w:rsidRDefault="0076512C" w:rsidP="00CD503B">
            <w:pPr>
              <w:pStyle w:val="TAL"/>
              <w:keepNext w:val="0"/>
              <w:keepLines w:val="0"/>
              <w:rPr>
                <w:sz w:val="16"/>
                <w:szCs w:val="16"/>
              </w:rPr>
            </w:pPr>
            <w:r>
              <w:rPr>
                <w:sz w:val="16"/>
                <w:szCs w:val="16"/>
              </w:rPr>
              <w:t>IMS LI Stage 3 – CC Unavailable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27E2B"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6BCA39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67091210"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06E66C"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2ABAE"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10202" w14:textId="7C2EDCBF" w:rsidR="009C6A22" w:rsidRPr="00760004" w:rsidRDefault="009C6A22" w:rsidP="00CD503B">
            <w:pPr>
              <w:pStyle w:val="TAL"/>
              <w:keepNext w:val="0"/>
              <w:keepLines w:val="0"/>
              <w:rPr>
                <w:sz w:val="16"/>
                <w:szCs w:val="16"/>
              </w:rPr>
            </w:pPr>
            <w:r>
              <w:rPr>
                <w:sz w:val="16"/>
                <w:szCs w:val="16"/>
              </w:rPr>
              <w:t>03</w:t>
            </w:r>
            <w:r w:rsidR="00EC7EC2">
              <w:rPr>
                <w:sz w:val="16"/>
                <w:szCs w:val="16"/>
              </w:rPr>
              <w:t>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6F1BA" w14:textId="32A109CB" w:rsidR="009C6A22" w:rsidRDefault="00E76A73"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42EBC" w14:textId="38DBAA2A"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9A1A4AF" w14:textId="38969E6B" w:rsidR="009C6A22" w:rsidRDefault="0065631D" w:rsidP="00CD503B">
            <w:pPr>
              <w:pStyle w:val="TAL"/>
              <w:keepNext w:val="0"/>
              <w:keepLines w:val="0"/>
              <w:rPr>
                <w:sz w:val="16"/>
                <w:szCs w:val="16"/>
              </w:rPr>
            </w:pPr>
            <w:r>
              <w:rPr>
                <w:sz w:val="16"/>
                <w:szCs w:val="16"/>
              </w:rPr>
              <w:t>Update to Service Scoping Details for 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7A4DE"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4490ED47"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E4E5B26"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0BBCAA"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5182FA"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A73A7" w14:textId="287FB6AC" w:rsidR="009C6A22" w:rsidRPr="00760004" w:rsidRDefault="009C6A22" w:rsidP="00CD503B">
            <w:pPr>
              <w:pStyle w:val="TAL"/>
              <w:keepNext w:val="0"/>
              <w:keepLines w:val="0"/>
              <w:rPr>
                <w:sz w:val="16"/>
                <w:szCs w:val="16"/>
              </w:rPr>
            </w:pPr>
            <w:r>
              <w:rPr>
                <w:sz w:val="16"/>
                <w:szCs w:val="16"/>
              </w:rPr>
              <w:t>03</w:t>
            </w:r>
            <w:r w:rsidR="00EC7EC2">
              <w:rPr>
                <w:sz w:val="16"/>
                <w:szCs w:val="16"/>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3CEC4" w14:textId="39CF63FE"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03436" w14:textId="128969C0"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CFAA9A" w14:textId="6BD87078" w:rsidR="009C6A22" w:rsidRDefault="004E1AA5" w:rsidP="00CD503B">
            <w:pPr>
              <w:pStyle w:val="TAL"/>
              <w:keepNext w:val="0"/>
              <w:keepLines w:val="0"/>
              <w:rPr>
                <w:sz w:val="16"/>
                <w:szCs w:val="16"/>
              </w:rPr>
            </w:pPr>
            <w:r>
              <w:rPr>
                <w:sz w:val="16"/>
                <w:szCs w:val="16"/>
              </w:rPr>
              <w:t>Addition of ListOfServiceTypes to ActivateTask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08526"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74A4465"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3CB71F08"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2E3BF7"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F4634"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4F9B4" w14:textId="3CAD0898" w:rsidR="009C6A22" w:rsidRPr="00760004" w:rsidRDefault="009C6A22" w:rsidP="00CD503B">
            <w:pPr>
              <w:pStyle w:val="TAL"/>
              <w:keepNext w:val="0"/>
              <w:keepLines w:val="0"/>
              <w:rPr>
                <w:sz w:val="16"/>
                <w:szCs w:val="16"/>
              </w:rPr>
            </w:pPr>
            <w:r>
              <w:rPr>
                <w:sz w:val="16"/>
                <w:szCs w:val="16"/>
              </w:rPr>
              <w:t>03</w:t>
            </w:r>
            <w:r w:rsidR="00EC7EC2">
              <w:rPr>
                <w:sz w:val="16"/>
                <w:szCs w:val="16"/>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C4CCE" w14:textId="20D068F0"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B34AF" w14:textId="578DA6B5"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E0D9BF" w14:textId="65A21512" w:rsidR="009C6A22" w:rsidRDefault="001B28DB" w:rsidP="00CD503B">
            <w:pPr>
              <w:pStyle w:val="TAL"/>
              <w:keepNext w:val="0"/>
              <w:keepLines w:val="0"/>
              <w:rPr>
                <w:sz w:val="16"/>
                <w:szCs w:val="16"/>
              </w:rPr>
            </w:pPr>
            <w:r>
              <w:rPr>
                <w:sz w:val="16"/>
                <w:szCs w:val="16"/>
              </w:rPr>
              <w:t>Clarification to Service Scoping requirements for LI_HI1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E2266"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6F2F261"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272ED060"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FCCC1D"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F5B31" w14:textId="1B2E061C" w:rsidR="009C6A22" w:rsidRPr="00760004" w:rsidRDefault="009C6A22"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A146E" w14:textId="7787A7AC" w:rsidR="009C6A22" w:rsidRPr="00760004" w:rsidRDefault="009C6A22" w:rsidP="00CD503B">
            <w:pPr>
              <w:pStyle w:val="TAL"/>
              <w:keepNext w:val="0"/>
              <w:keepLines w:val="0"/>
              <w:rPr>
                <w:sz w:val="16"/>
                <w:szCs w:val="16"/>
              </w:rPr>
            </w:pPr>
            <w:r>
              <w:rPr>
                <w:sz w:val="16"/>
                <w:szCs w:val="16"/>
              </w:rPr>
              <w:t>03</w:t>
            </w:r>
            <w:r w:rsidR="00EC7EC2">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EB18D" w14:textId="762CBF93"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E6D3A" w14:textId="3E5E165A" w:rsidR="009C6A22" w:rsidRDefault="002043B0"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E611F69" w14:textId="37E77C95" w:rsidR="009C6A22" w:rsidRDefault="0057799D" w:rsidP="00CD503B">
            <w:pPr>
              <w:pStyle w:val="TAL"/>
              <w:keepNext w:val="0"/>
              <w:keepLines w:val="0"/>
              <w:rPr>
                <w:sz w:val="16"/>
                <w:szCs w:val="16"/>
              </w:rPr>
            </w:pPr>
            <w:r>
              <w:rPr>
                <w:sz w:val="16"/>
                <w:szCs w:val="16"/>
              </w:rPr>
              <w:t>Addition of NFID for xIRI and xCC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EFB13"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74B11625"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0E61BD75"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ADE7D3"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37DF0" w14:textId="47D82194" w:rsidR="009C6A22" w:rsidRPr="00760004" w:rsidRDefault="009C6A22"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35CCB" w14:textId="791B3C4C" w:rsidR="009C6A22" w:rsidRPr="00760004" w:rsidRDefault="009C6A22" w:rsidP="00CD503B">
            <w:pPr>
              <w:pStyle w:val="TAL"/>
              <w:keepNext w:val="0"/>
              <w:keepLines w:val="0"/>
              <w:rPr>
                <w:sz w:val="16"/>
                <w:szCs w:val="16"/>
              </w:rPr>
            </w:pPr>
            <w:r>
              <w:rPr>
                <w:sz w:val="16"/>
                <w:szCs w:val="16"/>
              </w:rPr>
              <w:t>03</w:t>
            </w:r>
            <w:r w:rsidR="00EC7EC2">
              <w:rPr>
                <w:sz w:val="16"/>
                <w:szCs w:val="16"/>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BB435" w14:textId="570F93A5" w:rsidR="009C6A22" w:rsidRDefault="00E52881"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D34A2" w14:textId="17F3F32A" w:rsidR="009C6A22" w:rsidRDefault="002043B0"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D4933D1" w14:textId="4394D398" w:rsidR="009C6A22" w:rsidRDefault="009D16C2" w:rsidP="00CD503B">
            <w:pPr>
              <w:pStyle w:val="TAL"/>
              <w:keepNext w:val="0"/>
              <w:keepLines w:val="0"/>
              <w:rPr>
                <w:sz w:val="16"/>
                <w:szCs w:val="16"/>
              </w:rPr>
            </w:pPr>
            <w:r>
              <w:rPr>
                <w:sz w:val="16"/>
                <w:szCs w:val="16"/>
              </w:rPr>
              <w:t>Corrections to LI_X2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5DAA1"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CEEED08"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8AB8A78"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BEF56"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9BCF7" w14:textId="7A0097BE" w:rsidR="009C6A22" w:rsidRPr="00760004" w:rsidRDefault="009C6A22"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319FB" w14:textId="7432473E" w:rsidR="009C6A22" w:rsidRPr="00760004" w:rsidRDefault="009C6A22" w:rsidP="00CD503B">
            <w:pPr>
              <w:pStyle w:val="TAL"/>
              <w:keepNext w:val="0"/>
              <w:keepLines w:val="0"/>
              <w:rPr>
                <w:sz w:val="16"/>
                <w:szCs w:val="16"/>
              </w:rPr>
            </w:pPr>
            <w:r>
              <w:rPr>
                <w:sz w:val="16"/>
                <w:szCs w:val="16"/>
              </w:rPr>
              <w:t>03</w:t>
            </w:r>
            <w:r w:rsidR="00EC7EC2">
              <w:rPr>
                <w:sz w:val="16"/>
                <w:szCs w:val="16"/>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8B29C" w14:textId="5E74787B" w:rsidR="009C6A22" w:rsidRDefault="00E52881"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8F167" w14:textId="2D5FACAB" w:rsidR="009C6A22" w:rsidRDefault="002043B0"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471B106" w14:textId="75024888" w:rsidR="009C6A22" w:rsidRDefault="000552C7" w:rsidP="00CD503B">
            <w:pPr>
              <w:pStyle w:val="TAL"/>
              <w:keepNext w:val="0"/>
              <w:keepLines w:val="0"/>
              <w:rPr>
                <w:sz w:val="16"/>
                <w:szCs w:val="16"/>
              </w:rPr>
            </w:pPr>
            <w:r>
              <w:rPr>
                <w:sz w:val="16"/>
                <w:szCs w:val="16"/>
              </w:rPr>
              <w:t>Correction of RequestValues in LI_HIQR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0D3ED"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75BD9159"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542B83D"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A2E9C7"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F6D88"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9C62A" w14:textId="2AB489EC" w:rsidR="009C6A22" w:rsidRPr="00760004" w:rsidRDefault="009C6A22" w:rsidP="00CD503B">
            <w:pPr>
              <w:pStyle w:val="TAL"/>
              <w:keepNext w:val="0"/>
              <w:keepLines w:val="0"/>
              <w:rPr>
                <w:sz w:val="16"/>
                <w:szCs w:val="16"/>
              </w:rPr>
            </w:pPr>
            <w:r>
              <w:rPr>
                <w:sz w:val="16"/>
                <w:szCs w:val="16"/>
              </w:rPr>
              <w:t>03</w:t>
            </w:r>
            <w:r w:rsidR="00EC7EC2">
              <w:rPr>
                <w:sz w:val="16"/>
                <w:szCs w:val="16"/>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3DEDF" w14:textId="45956437" w:rsidR="009C6A22" w:rsidRDefault="00E52881" w:rsidP="00CD503B">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9F1E6" w14:textId="2F00ACE9"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51C9B8" w14:textId="7471C2C4" w:rsidR="009C6A22" w:rsidRDefault="00CD5001" w:rsidP="00CD503B">
            <w:pPr>
              <w:pStyle w:val="TAL"/>
              <w:keepNext w:val="0"/>
              <w:keepLines w:val="0"/>
              <w:rPr>
                <w:sz w:val="16"/>
                <w:szCs w:val="16"/>
              </w:rPr>
            </w:pPr>
            <w:r>
              <w:rPr>
                <w:sz w:val="16"/>
                <w:szCs w:val="16"/>
              </w:rPr>
              <w:t>STIR SHAKEN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B43E0F"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0F110133"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047E039D"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5D504F"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EE255"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DA5A1" w14:textId="79694950" w:rsidR="009C6A22" w:rsidRPr="00760004" w:rsidRDefault="009C6A22" w:rsidP="00CD503B">
            <w:pPr>
              <w:pStyle w:val="TAL"/>
              <w:keepNext w:val="0"/>
              <w:keepLines w:val="0"/>
              <w:rPr>
                <w:sz w:val="16"/>
                <w:szCs w:val="16"/>
              </w:rPr>
            </w:pPr>
            <w:r>
              <w:rPr>
                <w:sz w:val="16"/>
                <w:szCs w:val="16"/>
              </w:rPr>
              <w:t>03</w:t>
            </w:r>
            <w:r w:rsidR="00EC7EC2">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7E7A9" w14:textId="42EC0E09" w:rsidR="009C6A22" w:rsidRDefault="00E52881" w:rsidP="00CD503B">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EED86" w14:textId="2FA06048"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DB1130" w14:textId="27F3C77E" w:rsidR="009C6A22" w:rsidRDefault="00A0737E" w:rsidP="00CD503B">
            <w:pPr>
              <w:pStyle w:val="TAL"/>
              <w:keepNext w:val="0"/>
              <w:keepLines w:val="0"/>
              <w:rPr>
                <w:sz w:val="16"/>
                <w:szCs w:val="16"/>
              </w:rPr>
            </w:pPr>
            <w:r>
              <w:rPr>
                <w:sz w:val="16"/>
                <w:szCs w:val="16"/>
              </w:rPr>
              <w:t>Measurement Report with LI/LALS in EPC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F1A4F"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3FD4961A"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1A67CA5C"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CAF42E"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64A7F"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4D668" w14:textId="7DD1B7CA" w:rsidR="009C6A22" w:rsidRPr="00760004" w:rsidRDefault="009C6A22" w:rsidP="00CD503B">
            <w:pPr>
              <w:pStyle w:val="TAL"/>
              <w:keepNext w:val="0"/>
              <w:keepLines w:val="0"/>
              <w:rPr>
                <w:sz w:val="16"/>
                <w:szCs w:val="16"/>
              </w:rPr>
            </w:pPr>
            <w:r>
              <w:rPr>
                <w:sz w:val="16"/>
                <w:szCs w:val="16"/>
              </w:rPr>
              <w:t>03</w:t>
            </w:r>
            <w:r w:rsidR="00EC7EC2">
              <w:rPr>
                <w:sz w:val="16"/>
                <w:szCs w:val="16"/>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23FC2" w14:textId="0EB4A35E" w:rsidR="009C6A22" w:rsidRDefault="00E52881" w:rsidP="00CD503B">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49F23" w14:textId="32BE687C"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CE9DB42" w14:textId="3CE1CE6A" w:rsidR="009C6A22" w:rsidRDefault="00DC1F4F" w:rsidP="00CD503B">
            <w:pPr>
              <w:pStyle w:val="TAL"/>
              <w:keepNext w:val="0"/>
              <w:keepLines w:val="0"/>
              <w:rPr>
                <w:sz w:val="16"/>
                <w:szCs w:val="16"/>
              </w:rPr>
            </w:pPr>
            <w:r>
              <w:rPr>
                <w:sz w:val="16"/>
                <w:szCs w:val="16"/>
              </w:rPr>
              <w:t>Measurement Report with LI/LALS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D3FC7"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6B3B07E"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98F30FF"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578066"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E5BA1F"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214C6" w14:textId="26271E74" w:rsidR="009C6A22" w:rsidRPr="00760004" w:rsidRDefault="009C6A22" w:rsidP="00CD503B">
            <w:pPr>
              <w:pStyle w:val="TAL"/>
              <w:keepNext w:val="0"/>
              <w:keepLines w:val="0"/>
              <w:rPr>
                <w:sz w:val="16"/>
                <w:szCs w:val="16"/>
              </w:rPr>
            </w:pPr>
            <w:r>
              <w:rPr>
                <w:sz w:val="16"/>
                <w:szCs w:val="16"/>
              </w:rPr>
              <w:t>03</w:t>
            </w:r>
            <w:r w:rsidR="00EC7EC2">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3BDC8" w14:textId="517FC638" w:rsidR="009C6A22" w:rsidRDefault="00C01DAF"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470EE" w14:textId="275CC441" w:rsidR="009C6A22" w:rsidRDefault="002C320F"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3D3B0A" w14:textId="33FCAB52" w:rsidR="009C6A22" w:rsidRDefault="00F07B8F" w:rsidP="00CD503B">
            <w:pPr>
              <w:pStyle w:val="TAL"/>
              <w:keepNext w:val="0"/>
              <w:keepLines w:val="0"/>
              <w:rPr>
                <w:sz w:val="16"/>
                <w:szCs w:val="16"/>
              </w:rPr>
            </w:pPr>
            <w:r>
              <w:rPr>
                <w:sz w:val="16"/>
                <w:szCs w:val="16"/>
              </w:rPr>
              <w:t>Clarification of DNN and APN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EF402"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1D3E0920"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28B6E1AC"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FC4054"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3C9CE0"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B065B" w14:textId="1212DA81" w:rsidR="009C6A22" w:rsidRPr="00760004" w:rsidRDefault="009C6A22" w:rsidP="00CD503B">
            <w:pPr>
              <w:pStyle w:val="TAL"/>
              <w:keepNext w:val="0"/>
              <w:keepLines w:val="0"/>
              <w:rPr>
                <w:sz w:val="16"/>
                <w:szCs w:val="16"/>
              </w:rPr>
            </w:pPr>
            <w:r>
              <w:rPr>
                <w:sz w:val="16"/>
                <w:szCs w:val="16"/>
              </w:rPr>
              <w:t>03</w:t>
            </w:r>
            <w:r w:rsidR="00EC7EC2">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FA7C1" w14:textId="57752EAA" w:rsidR="009C6A22" w:rsidRDefault="00C01DAF"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350A9" w14:textId="192455D4" w:rsidR="009C6A22" w:rsidRDefault="002C320F"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5A2A0D" w14:textId="37C9E433" w:rsidR="009C6A22" w:rsidRDefault="0078646D" w:rsidP="00CD503B">
            <w:pPr>
              <w:pStyle w:val="TAL"/>
              <w:keepNext w:val="0"/>
              <w:keepLines w:val="0"/>
              <w:rPr>
                <w:sz w:val="16"/>
                <w:szCs w:val="16"/>
              </w:rPr>
            </w:pPr>
            <w:r>
              <w:rPr>
                <w:sz w:val="16"/>
                <w:szCs w:val="16"/>
              </w:rPr>
              <w:t>Corrections and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C1993" w14:textId="77777777" w:rsidR="009C6A22" w:rsidRPr="00760004" w:rsidRDefault="009C6A22" w:rsidP="00CD503B">
            <w:pPr>
              <w:pStyle w:val="TAL"/>
              <w:keepNext w:val="0"/>
              <w:keepLines w:val="0"/>
              <w:rPr>
                <w:sz w:val="16"/>
                <w:szCs w:val="16"/>
              </w:rPr>
            </w:pPr>
            <w:r>
              <w:rPr>
                <w:sz w:val="16"/>
                <w:szCs w:val="16"/>
              </w:rPr>
              <w:t>17.4.0</w:t>
            </w:r>
          </w:p>
        </w:tc>
      </w:tr>
      <w:tr w:rsidR="001756AF" w:rsidRPr="00DD37C1" w14:paraId="541E47DF"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4BB7A327" w14:textId="77777777" w:rsidR="001756AF" w:rsidRPr="00760004" w:rsidRDefault="001756AF" w:rsidP="0083046C">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FADD9E" w14:textId="77777777" w:rsidR="001756AF" w:rsidRPr="00760004" w:rsidRDefault="001756AF" w:rsidP="0083046C">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4D70E" w14:textId="77777777" w:rsidR="001756AF" w:rsidRPr="00760004" w:rsidRDefault="001756AF" w:rsidP="0083046C">
            <w:pPr>
              <w:pStyle w:val="TAL"/>
              <w:keepNext w:val="0"/>
              <w:keepLines w:val="0"/>
              <w:rPr>
                <w:sz w:val="16"/>
                <w:szCs w:val="16"/>
              </w:rPr>
            </w:pPr>
            <w:r>
              <w:rPr>
                <w:sz w:val="16"/>
                <w:szCs w:val="16"/>
              </w:rPr>
              <w:t>SP-220257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B1A11" w14:textId="77777777" w:rsidR="001756AF" w:rsidRPr="00760004" w:rsidRDefault="001756AF" w:rsidP="0083046C">
            <w:pPr>
              <w:pStyle w:val="TAL"/>
              <w:keepNext w:val="0"/>
              <w:keepLines w:val="0"/>
              <w:rPr>
                <w:sz w:val="16"/>
                <w:szCs w:val="16"/>
              </w:rPr>
            </w:pPr>
            <w:r>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3B9D1" w14:textId="77777777" w:rsidR="001756AF" w:rsidRDefault="001756AF"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C773F" w14:textId="77777777" w:rsidR="001756AF" w:rsidRDefault="001756AF" w:rsidP="0083046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3676A13" w14:textId="77777777" w:rsidR="001756AF" w:rsidRDefault="001756AF" w:rsidP="0083046C">
            <w:pPr>
              <w:pStyle w:val="TAL"/>
              <w:keepNext w:val="0"/>
              <w:keepLines w:val="0"/>
              <w:rPr>
                <w:sz w:val="16"/>
                <w:szCs w:val="16"/>
              </w:rPr>
            </w:pPr>
            <w:r>
              <w:rPr>
                <w:sz w:val="16"/>
                <w:szCs w:val="16"/>
              </w:rPr>
              <w:t>Time of registration/session establishment in Start of Interception related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D51F6" w14:textId="77777777" w:rsidR="001756AF" w:rsidRPr="00760004" w:rsidRDefault="001756AF" w:rsidP="0083046C">
            <w:pPr>
              <w:pStyle w:val="TAL"/>
              <w:keepNext w:val="0"/>
              <w:keepLines w:val="0"/>
              <w:rPr>
                <w:sz w:val="16"/>
                <w:szCs w:val="16"/>
              </w:rPr>
            </w:pPr>
            <w:r>
              <w:rPr>
                <w:sz w:val="16"/>
                <w:szCs w:val="16"/>
              </w:rPr>
              <w:t>17.4.0</w:t>
            </w:r>
          </w:p>
        </w:tc>
      </w:tr>
      <w:tr w:rsidR="007E7B43" w:rsidRPr="00DD37C1" w14:paraId="1C86F2DC"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58AED2A9"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D4743D"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7C0FA5"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0EB5B" w14:textId="48A940F3" w:rsidR="007E7B43" w:rsidRPr="00760004" w:rsidRDefault="007E7B43" w:rsidP="0083046C">
            <w:pPr>
              <w:pStyle w:val="TAL"/>
              <w:keepNext w:val="0"/>
              <w:keepLines w:val="0"/>
              <w:rPr>
                <w:sz w:val="16"/>
                <w:szCs w:val="16"/>
              </w:rPr>
            </w:pPr>
            <w:r>
              <w:rPr>
                <w:sz w:val="16"/>
                <w:szCs w:val="16"/>
              </w:rPr>
              <w:t>03</w:t>
            </w:r>
            <w:r w:rsidR="00640C45">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1E7AA" w14:textId="22D7B4A5" w:rsidR="007E7B43" w:rsidRDefault="00014DEE"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13B00" w14:textId="5CD7E4FB" w:rsidR="007E7B43" w:rsidRDefault="00014DEE"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4E14B77" w14:textId="67194F92" w:rsidR="007E7B43" w:rsidRDefault="000111A5" w:rsidP="0083046C">
            <w:pPr>
              <w:pStyle w:val="TAL"/>
              <w:keepNext w:val="0"/>
              <w:keepLines w:val="0"/>
              <w:rPr>
                <w:sz w:val="16"/>
                <w:szCs w:val="16"/>
              </w:rPr>
            </w:pPr>
            <w:r>
              <w:rPr>
                <w:sz w:val="16"/>
                <w:szCs w:val="16"/>
              </w:rPr>
              <w:t>Inconsistent use of the terms "identity" and "identifier" in context with the topic "identifier association"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8CD40"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7655E201"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7B5261FB"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85C7BB"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4C19FE"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DDC92" w14:textId="4A0F4502" w:rsidR="007E7B43" w:rsidRPr="00760004" w:rsidRDefault="007E7B43" w:rsidP="0083046C">
            <w:pPr>
              <w:pStyle w:val="TAL"/>
              <w:keepNext w:val="0"/>
              <w:keepLines w:val="0"/>
              <w:rPr>
                <w:sz w:val="16"/>
                <w:szCs w:val="16"/>
              </w:rPr>
            </w:pPr>
            <w:r>
              <w:rPr>
                <w:sz w:val="16"/>
                <w:szCs w:val="16"/>
              </w:rPr>
              <w:t>03</w:t>
            </w:r>
            <w:r w:rsidR="00CD7352">
              <w:rPr>
                <w:sz w:val="16"/>
                <w:szCs w:val="16"/>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3A8D3" w14:textId="1D3515E3" w:rsidR="007E7B43" w:rsidRDefault="00014DEE"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09F84" w14:textId="3D210332" w:rsidR="007E7B43" w:rsidRDefault="00014DEE"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5743DE7" w14:textId="2EA657F6" w:rsidR="007E7B43" w:rsidRDefault="00C126C6" w:rsidP="0083046C">
            <w:pPr>
              <w:pStyle w:val="TAL"/>
              <w:keepNext w:val="0"/>
              <w:keepLines w:val="0"/>
              <w:rPr>
                <w:sz w:val="16"/>
                <w:szCs w:val="16"/>
              </w:rPr>
            </w:pPr>
            <w:r>
              <w:rPr>
                <w:sz w:val="16"/>
                <w:szCs w:val="16"/>
              </w:rPr>
              <w:t>IMS LI stage 3: LI_T3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7B489"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46E58826"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2A0BCE89"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FF22C8"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E6284C"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A4DD0D" w14:textId="7DB98A07" w:rsidR="007E7B43" w:rsidRPr="00760004" w:rsidRDefault="007E7B43" w:rsidP="0083046C">
            <w:pPr>
              <w:pStyle w:val="TAL"/>
              <w:keepNext w:val="0"/>
              <w:keepLines w:val="0"/>
              <w:rPr>
                <w:sz w:val="16"/>
                <w:szCs w:val="16"/>
              </w:rPr>
            </w:pPr>
            <w:r>
              <w:rPr>
                <w:sz w:val="16"/>
                <w:szCs w:val="16"/>
              </w:rPr>
              <w:t>03</w:t>
            </w:r>
            <w:r w:rsidR="00CD7352">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115B6" w14:textId="6ACFF782"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AC6BA" w14:textId="1F5EF610" w:rsidR="007E7B43" w:rsidRDefault="0015410F"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569EB7" w14:textId="7E9A80CE" w:rsidR="007E7B43" w:rsidRPr="00E973AB" w:rsidRDefault="00933E9E" w:rsidP="0083046C">
            <w:pPr>
              <w:pStyle w:val="TAL"/>
              <w:keepNext w:val="0"/>
              <w:keepLines w:val="0"/>
              <w:rPr>
                <w:sz w:val="16"/>
                <w:szCs w:val="16"/>
                <w:lang w:val="it-CH"/>
              </w:rPr>
            </w:pPr>
            <w:r w:rsidRPr="00E973AB">
              <w:rPr>
                <w:sz w:val="16"/>
                <w:szCs w:val="16"/>
                <w:lang w:val="it-CH"/>
              </w:rPr>
              <w:t>IMS LI Stage 3 – LI_X3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3C7D2"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593FDCE3"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F3B8246"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01685C"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D5C59"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CB4BF" w14:textId="03B9FD1D" w:rsidR="007E7B43" w:rsidRPr="00760004" w:rsidRDefault="007E7B43" w:rsidP="0083046C">
            <w:pPr>
              <w:pStyle w:val="TAL"/>
              <w:keepNext w:val="0"/>
              <w:keepLines w:val="0"/>
              <w:rPr>
                <w:sz w:val="16"/>
                <w:szCs w:val="16"/>
              </w:rPr>
            </w:pPr>
            <w:r>
              <w:rPr>
                <w:sz w:val="16"/>
                <w:szCs w:val="16"/>
              </w:rPr>
              <w:t>03</w:t>
            </w:r>
            <w:r w:rsidR="00CD7352">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EEB3C" w14:textId="633990DB"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3538E" w14:textId="5D818FE7" w:rsidR="007E7B43" w:rsidRDefault="0015410F"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496B0A" w14:textId="1F4BB934" w:rsidR="007E7B43" w:rsidRPr="00E973AB" w:rsidRDefault="00933E9E" w:rsidP="0083046C">
            <w:pPr>
              <w:pStyle w:val="TAL"/>
              <w:keepNext w:val="0"/>
              <w:keepLines w:val="0"/>
              <w:rPr>
                <w:sz w:val="16"/>
                <w:szCs w:val="16"/>
                <w:lang w:val="it-CH"/>
              </w:rPr>
            </w:pPr>
            <w:r w:rsidRPr="00E973AB">
              <w:rPr>
                <w:sz w:val="16"/>
                <w:szCs w:val="16"/>
                <w:lang w:val="it-CH"/>
              </w:rPr>
              <w:t>IMS LI Stage 3 – LI_</w:t>
            </w:r>
            <w:r w:rsidR="00CD1C12" w:rsidRPr="00E973AB">
              <w:rPr>
                <w:sz w:val="16"/>
                <w:szCs w:val="16"/>
                <w:lang w:val="it-CH"/>
              </w:rPr>
              <w:t>HI</w:t>
            </w:r>
            <w:r w:rsidRPr="00E973AB">
              <w:rPr>
                <w:sz w:val="16"/>
                <w:szCs w:val="16"/>
                <w:lang w:val="it-CH"/>
              </w:rPr>
              <w:t>2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C539A"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2EE1F9CD"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298781F"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44EAE4"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F41E6C"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FD6CD" w14:textId="789B0817" w:rsidR="007E7B43" w:rsidRPr="00760004" w:rsidRDefault="007E7B43" w:rsidP="0083046C">
            <w:pPr>
              <w:pStyle w:val="TAL"/>
              <w:keepNext w:val="0"/>
              <w:keepLines w:val="0"/>
              <w:rPr>
                <w:sz w:val="16"/>
                <w:szCs w:val="16"/>
              </w:rPr>
            </w:pPr>
            <w:r>
              <w:rPr>
                <w:sz w:val="16"/>
                <w:szCs w:val="16"/>
              </w:rPr>
              <w:t>03</w:t>
            </w:r>
            <w:r w:rsidR="00CD7352">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02779" w14:textId="1631DD51"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74538" w14:textId="612CB534" w:rsidR="007E7B43" w:rsidRDefault="0015410F"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473D59" w14:textId="6119AB07" w:rsidR="007E7B43" w:rsidRPr="00E973AB" w:rsidRDefault="009705F5" w:rsidP="0083046C">
            <w:pPr>
              <w:pStyle w:val="TAL"/>
              <w:keepNext w:val="0"/>
              <w:keepLines w:val="0"/>
              <w:rPr>
                <w:sz w:val="16"/>
                <w:szCs w:val="16"/>
                <w:lang w:val="it-CH"/>
              </w:rPr>
            </w:pPr>
            <w:r w:rsidRPr="00E973AB">
              <w:rPr>
                <w:sz w:val="16"/>
                <w:szCs w:val="16"/>
                <w:lang w:val="it-CH"/>
              </w:rPr>
              <w:t>IMS LI stage 3: LI_HI3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6E87"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3870BE5C"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6091C19F"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BDED5E"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80B9C"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23F0D" w14:textId="4A83FB1A" w:rsidR="007E7B43" w:rsidRPr="00760004" w:rsidRDefault="007E7B43" w:rsidP="0083046C">
            <w:pPr>
              <w:pStyle w:val="TAL"/>
              <w:keepNext w:val="0"/>
              <w:keepLines w:val="0"/>
              <w:rPr>
                <w:sz w:val="16"/>
                <w:szCs w:val="16"/>
              </w:rPr>
            </w:pPr>
            <w:r>
              <w:rPr>
                <w:sz w:val="16"/>
                <w:szCs w:val="16"/>
              </w:rPr>
              <w:t>03</w:t>
            </w:r>
            <w:r w:rsidR="00CD7352">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9DEB0" w14:textId="0FF0394B"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107A4" w14:textId="429230AC"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FDEE229" w14:textId="3DC1B8F3" w:rsidR="007E7B43" w:rsidRDefault="00901F9A" w:rsidP="0083046C">
            <w:pPr>
              <w:pStyle w:val="TAL"/>
              <w:keepNext w:val="0"/>
              <w:keepLines w:val="0"/>
              <w:rPr>
                <w:sz w:val="16"/>
                <w:szCs w:val="16"/>
              </w:rPr>
            </w:pPr>
            <w:r>
              <w:rPr>
                <w:sz w:val="16"/>
                <w:szCs w:val="16"/>
              </w:rPr>
              <w:t>Alignment of ASN.1 values with TS 29.572 V17.4.0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738F5"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23860F8F"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70896E5E"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C03F5"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10B8ED"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33DA8" w14:textId="2C1DB922" w:rsidR="007E7B43" w:rsidRPr="00760004" w:rsidRDefault="007E7B43" w:rsidP="0083046C">
            <w:pPr>
              <w:pStyle w:val="TAL"/>
              <w:keepNext w:val="0"/>
              <w:keepLines w:val="0"/>
              <w:rPr>
                <w:sz w:val="16"/>
                <w:szCs w:val="16"/>
              </w:rPr>
            </w:pPr>
            <w:r>
              <w:rPr>
                <w:sz w:val="16"/>
                <w:szCs w:val="16"/>
              </w:rPr>
              <w:t>03</w:t>
            </w:r>
            <w:r w:rsidR="00CD7352">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11C8B" w14:textId="71B634BD"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0B10E" w14:textId="1F45D159"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B50E2D" w14:textId="127A5B65" w:rsidR="007E7B43" w:rsidRDefault="004A04C6" w:rsidP="0083046C">
            <w:pPr>
              <w:pStyle w:val="TAL"/>
              <w:keepNext w:val="0"/>
              <w:keepLines w:val="0"/>
              <w:rPr>
                <w:sz w:val="16"/>
                <w:szCs w:val="16"/>
              </w:rPr>
            </w:pPr>
            <w:r>
              <w:rPr>
                <w:sz w:val="16"/>
                <w:szCs w:val="16"/>
              </w:rPr>
              <w:t>Erasing an XSD error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ED8EA4"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1502AF38"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A0F69E9"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5EDFF7"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C2FC25" w14:textId="4F9E4123" w:rsidR="007E7B43" w:rsidRPr="00760004" w:rsidRDefault="007E7B43" w:rsidP="0083046C">
            <w:pPr>
              <w:pStyle w:val="TAL"/>
              <w:keepNext w:val="0"/>
              <w:keepLines w:val="0"/>
              <w:rPr>
                <w:sz w:val="16"/>
                <w:szCs w:val="16"/>
              </w:rPr>
            </w:pPr>
            <w:r>
              <w:rPr>
                <w:sz w:val="16"/>
                <w:szCs w:val="16"/>
              </w:rPr>
              <w:t>SP-22038</w:t>
            </w:r>
            <w:r w:rsidR="00CD7352">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FE31E" w14:textId="6862E548" w:rsidR="007E7B43" w:rsidRPr="00760004" w:rsidRDefault="007E7B43" w:rsidP="0083046C">
            <w:pPr>
              <w:pStyle w:val="TAL"/>
              <w:keepNext w:val="0"/>
              <w:keepLines w:val="0"/>
              <w:rPr>
                <w:sz w:val="16"/>
                <w:szCs w:val="16"/>
              </w:rPr>
            </w:pPr>
            <w:r>
              <w:rPr>
                <w:sz w:val="16"/>
                <w:szCs w:val="16"/>
              </w:rPr>
              <w:t>03</w:t>
            </w:r>
            <w:r w:rsidR="00CD7352">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8E145" w14:textId="0390885D" w:rsidR="007E7B43" w:rsidRDefault="00A55E3E"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6F911" w14:textId="19AEA204" w:rsidR="007E7B43" w:rsidRDefault="00CD7352" w:rsidP="0083046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83DFBAF" w14:textId="3E2B0654" w:rsidR="007E7B43" w:rsidRDefault="00A55E3E" w:rsidP="0083046C">
            <w:pPr>
              <w:pStyle w:val="TAL"/>
              <w:keepNext w:val="0"/>
              <w:keepLines w:val="0"/>
              <w:rPr>
                <w:sz w:val="16"/>
                <w:szCs w:val="16"/>
              </w:rPr>
            </w:pPr>
            <w:r>
              <w:rPr>
                <w:sz w:val="16"/>
                <w:szCs w:val="16"/>
              </w:rPr>
              <w:t>Backward Compatibility in ASN.1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D41D0"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3C7A1C1A"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C1449FC"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66F727"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46C41"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9F8B0" w14:textId="1F52BFED" w:rsidR="007E7B43" w:rsidRPr="00760004" w:rsidRDefault="007E7B43" w:rsidP="0083046C">
            <w:pPr>
              <w:pStyle w:val="TAL"/>
              <w:keepNext w:val="0"/>
              <w:keepLines w:val="0"/>
              <w:rPr>
                <w:sz w:val="16"/>
                <w:szCs w:val="16"/>
              </w:rPr>
            </w:pPr>
            <w:r>
              <w:rPr>
                <w:sz w:val="16"/>
                <w:szCs w:val="16"/>
              </w:rPr>
              <w:t>03</w:t>
            </w:r>
            <w:r w:rsidR="0015410F">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67A8A" w14:textId="69498A1C"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CAAF" w14:textId="3DFC21C5"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AE79183" w14:textId="56A94EB5" w:rsidR="007E7B43" w:rsidRDefault="00A474BA" w:rsidP="0083046C">
            <w:pPr>
              <w:pStyle w:val="TAL"/>
              <w:keepNext w:val="0"/>
              <w:keepLines w:val="0"/>
              <w:rPr>
                <w:sz w:val="16"/>
                <w:szCs w:val="16"/>
              </w:rPr>
            </w:pPr>
            <w:r>
              <w:rPr>
                <w:sz w:val="16"/>
                <w:szCs w:val="16"/>
              </w:rPr>
              <w:t>Correction to IRI types table 7.2.2-4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624AF"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3AB77BE0"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5C6733AF"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369517"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28F5D"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2ADF0" w14:textId="3D52490A" w:rsidR="007E7B43" w:rsidRPr="00760004" w:rsidRDefault="007E7B43" w:rsidP="0083046C">
            <w:pPr>
              <w:pStyle w:val="TAL"/>
              <w:keepNext w:val="0"/>
              <w:keepLines w:val="0"/>
              <w:rPr>
                <w:sz w:val="16"/>
                <w:szCs w:val="16"/>
              </w:rPr>
            </w:pPr>
            <w:r>
              <w:rPr>
                <w:sz w:val="16"/>
                <w:szCs w:val="16"/>
              </w:rPr>
              <w:t>03</w:t>
            </w:r>
            <w:r w:rsidR="0015410F">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7B125" w14:textId="40F9DD18" w:rsidR="007E7B43" w:rsidRDefault="00C126C6" w:rsidP="0083046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3B415" w14:textId="4648C836" w:rsidR="007E7B43" w:rsidRDefault="0015410F" w:rsidP="0083046C">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5042BA" w14:textId="205BE4A9" w:rsidR="007E7B43" w:rsidRDefault="007543EA" w:rsidP="0083046C">
            <w:pPr>
              <w:pStyle w:val="TAL"/>
              <w:keepNext w:val="0"/>
              <w:keepLines w:val="0"/>
              <w:rPr>
                <w:sz w:val="16"/>
                <w:szCs w:val="16"/>
              </w:rPr>
            </w:pPr>
            <w:r>
              <w:rPr>
                <w:sz w:val="16"/>
                <w:szCs w:val="16"/>
              </w:rPr>
              <w:t>Homogenization of terms designating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C9CC8"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2E67C1C8"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536D3B55"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8A10E2"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6823E"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F840D" w14:textId="2CB3FB64" w:rsidR="007E7B43" w:rsidRPr="00760004" w:rsidRDefault="007E7B43" w:rsidP="0083046C">
            <w:pPr>
              <w:pStyle w:val="TAL"/>
              <w:keepNext w:val="0"/>
              <w:keepLines w:val="0"/>
              <w:rPr>
                <w:sz w:val="16"/>
                <w:szCs w:val="16"/>
              </w:rPr>
            </w:pPr>
            <w:r>
              <w:rPr>
                <w:sz w:val="16"/>
                <w:szCs w:val="16"/>
              </w:rPr>
              <w:t>03</w:t>
            </w:r>
            <w:r w:rsidR="0015410F">
              <w:rPr>
                <w:sz w:val="16"/>
                <w:szCs w:val="16"/>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9C68F" w14:textId="69E73ECB"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31BA3" w14:textId="48509CFA"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782530" w14:textId="10AA2357" w:rsidR="007E7B43" w:rsidRDefault="00C4612D" w:rsidP="0083046C">
            <w:pPr>
              <w:pStyle w:val="TAL"/>
              <w:keepNext w:val="0"/>
              <w:keepLines w:val="0"/>
              <w:rPr>
                <w:sz w:val="16"/>
                <w:szCs w:val="16"/>
              </w:rPr>
            </w:pPr>
            <w:r>
              <w:rPr>
                <w:sz w:val="16"/>
                <w:szCs w:val="16"/>
              </w:rPr>
              <w:t>Interception at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78EA2" w14:textId="77777777" w:rsidR="007E7B43" w:rsidRPr="00760004" w:rsidRDefault="007E7B43" w:rsidP="0083046C">
            <w:pPr>
              <w:pStyle w:val="TAL"/>
              <w:keepNext w:val="0"/>
              <w:keepLines w:val="0"/>
              <w:rPr>
                <w:sz w:val="16"/>
                <w:szCs w:val="16"/>
              </w:rPr>
            </w:pPr>
            <w:r>
              <w:rPr>
                <w:sz w:val="16"/>
                <w:szCs w:val="16"/>
              </w:rPr>
              <w:t>17.5.0</w:t>
            </w:r>
          </w:p>
        </w:tc>
      </w:tr>
      <w:tr w:rsidR="005F09C0" w:rsidRPr="00DD37C1" w14:paraId="0AF1B57E"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382FD1BB" w14:textId="77777777" w:rsidR="005F09C0" w:rsidRPr="00760004" w:rsidRDefault="005F09C0" w:rsidP="00E21570">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8DBE50" w14:textId="77777777" w:rsidR="005F09C0" w:rsidRPr="00760004" w:rsidRDefault="005F09C0" w:rsidP="00E21570">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AD28F" w14:textId="77777777" w:rsidR="005F09C0" w:rsidRPr="00760004" w:rsidRDefault="005F09C0" w:rsidP="00E21570">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FCAD70" w14:textId="77777777" w:rsidR="005F09C0" w:rsidRPr="00760004" w:rsidRDefault="005F09C0" w:rsidP="00E21570">
            <w:pPr>
              <w:pStyle w:val="TAL"/>
              <w:keepNext w:val="0"/>
              <w:keepLines w:val="0"/>
              <w:rPr>
                <w:sz w:val="16"/>
                <w:szCs w:val="16"/>
              </w:rPr>
            </w:pPr>
            <w:r>
              <w:rPr>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67455" w14:textId="77777777" w:rsidR="005F09C0" w:rsidRDefault="005F09C0" w:rsidP="00E2157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9C821" w14:textId="77777777" w:rsidR="005F09C0" w:rsidRDefault="005F09C0" w:rsidP="00E2157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B7F7F5E" w14:textId="77777777" w:rsidR="005F09C0" w:rsidRDefault="005F09C0" w:rsidP="00E21570">
            <w:pPr>
              <w:pStyle w:val="TAL"/>
              <w:keepNext w:val="0"/>
              <w:keepLines w:val="0"/>
              <w:rPr>
                <w:sz w:val="16"/>
                <w:szCs w:val="16"/>
              </w:rPr>
            </w:pPr>
            <w:r>
              <w:rPr>
                <w:sz w:val="16"/>
                <w:szCs w:val="16"/>
              </w:rPr>
              <w:t>LI for Edge-unaware UE, and SMF reporting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609C6" w14:textId="77777777" w:rsidR="005F09C0" w:rsidRPr="00760004" w:rsidRDefault="005F09C0" w:rsidP="00E21570">
            <w:pPr>
              <w:pStyle w:val="TAL"/>
              <w:keepNext w:val="0"/>
              <w:keepLines w:val="0"/>
              <w:rPr>
                <w:sz w:val="16"/>
                <w:szCs w:val="16"/>
              </w:rPr>
            </w:pPr>
            <w:r>
              <w:rPr>
                <w:sz w:val="16"/>
                <w:szCs w:val="16"/>
              </w:rPr>
              <w:t>17.5.0</w:t>
            </w:r>
          </w:p>
        </w:tc>
      </w:tr>
      <w:tr w:rsidR="0097769C" w:rsidRPr="00DD37C1" w14:paraId="5DB9CC8F"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57D0E176"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663D9E"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569066" w14:textId="427BE203" w:rsidR="0097769C" w:rsidRPr="00760004" w:rsidRDefault="0097769C" w:rsidP="00E21570">
            <w:pPr>
              <w:pStyle w:val="TAL"/>
              <w:keepNext w:val="0"/>
              <w:keepLines w:val="0"/>
              <w:rPr>
                <w:sz w:val="16"/>
                <w:szCs w:val="16"/>
              </w:rPr>
            </w:pPr>
            <w:r>
              <w:rPr>
                <w:sz w:val="16"/>
                <w:szCs w:val="16"/>
              </w:rPr>
              <w:t>SP-22075</w:t>
            </w:r>
            <w:r w:rsidR="00D85C84">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E3CCD" w14:textId="2FB09BCA" w:rsidR="0097769C" w:rsidRPr="00760004" w:rsidRDefault="0097769C" w:rsidP="00E21570">
            <w:pPr>
              <w:pStyle w:val="TAL"/>
              <w:keepNext w:val="0"/>
              <w:keepLines w:val="0"/>
              <w:rPr>
                <w:sz w:val="16"/>
                <w:szCs w:val="16"/>
              </w:rPr>
            </w:pPr>
            <w:r>
              <w:rPr>
                <w:sz w:val="16"/>
                <w:szCs w:val="16"/>
              </w:rPr>
              <w:t>0</w:t>
            </w:r>
            <w:r w:rsidR="00D85C84">
              <w:rPr>
                <w:sz w:val="16"/>
                <w:szCs w:val="16"/>
              </w:rPr>
              <w:t>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F2A3C" w14:textId="24A4DA5C" w:rsidR="0097769C" w:rsidRDefault="00D85C84" w:rsidP="00E2157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42E9E" w14:textId="744A1BF7" w:rsidR="0097769C" w:rsidRDefault="000E4CCE" w:rsidP="00E2157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91D2FAC" w14:textId="161B8FC8" w:rsidR="0097769C" w:rsidRDefault="00E36F87" w:rsidP="00E21570">
            <w:pPr>
              <w:pStyle w:val="TAL"/>
              <w:keepNext w:val="0"/>
              <w:keepLines w:val="0"/>
              <w:rPr>
                <w:sz w:val="16"/>
                <w:szCs w:val="16"/>
              </w:rPr>
            </w:pPr>
            <w:r>
              <w:rPr>
                <w:sz w:val="16"/>
                <w:szCs w:val="16"/>
              </w:rPr>
              <w:t>Correction To AMF Registration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AD63E"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3510EC06"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3BE96117"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3E92B7"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8F246A" w14:textId="2F4DE663" w:rsidR="0097769C" w:rsidRPr="00760004" w:rsidRDefault="0097769C" w:rsidP="00E21570">
            <w:pPr>
              <w:pStyle w:val="TAL"/>
              <w:keepNext w:val="0"/>
              <w:keepLines w:val="0"/>
              <w:rPr>
                <w:sz w:val="16"/>
                <w:szCs w:val="16"/>
              </w:rPr>
            </w:pPr>
            <w:r>
              <w:rPr>
                <w:sz w:val="16"/>
                <w:szCs w:val="16"/>
              </w:rPr>
              <w:t>SP-22075</w:t>
            </w:r>
            <w:r w:rsidR="00D85C84">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4B740" w14:textId="0C84BEC3" w:rsidR="0097769C" w:rsidRPr="00760004" w:rsidRDefault="0097769C" w:rsidP="00E21570">
            <w:pPr>
              <w:pStyle w:val="TAL"/>
              <w:keepNext w:val="0"/>
              <w:keepLines w:val="0"/>
              <w:rPr>
                <w:sz w:val="16"/>
                <w:szCs w:val="16"/>
              </w:rPr>
            </w:pPr>
            <w:r>
              <w:rPr>
                <w:sz w:val="16"/>
                <w:szCs w:val="16"/>
              </w:rPr>
              <w:t>0</w:t>
            </w:r>
            <w:r w:rsidR="00D85C84">
              <w:rPr>
                <w:sz w:val="16"/>
                <w:szCs w:val="16"/>
              </w:rPr>
              <w:t>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6DA55" w14:textId="6D2F2B2A" w:rsidR="0097769C" w:rsidRDefault="00D85C84" w:rsidP="00E2157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2BEAE" w14:textId="51117CD7" w:rsidR="0097769C" w:rsidRDefault="000E4CCE" w:rsidP="00E2157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629DDD8" w14:textId="07AED02F" w:rsidR="0097769C" w:rsidRDefault="00674DD0" w:rsidP="00E21570">
            <w:pPr>
              <w:pStyle w:val="TAL"/>
              <w:keepNext w:val="0"/>
              <w:keepLines w:val="0"/>
              <w:rPr>
                <w:sz w:val="16"/>
                <w:szCs w:val="16"/>
              </w:rPr>
            </w:pPr>
            <w:r>
              <w:rPr>
                <w:sz w:val="16"/>
                <w:szCs w:val="16"/>
              </w:rPr>
              <w:t>Nudm_UEContextManagement Deregistration service operatio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08FFE"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76384209"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653B799E"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B5A1A1"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6614D" w14:textId="4BA133E9" w:rsidR="0097769C" w:rsidRPr="00760004" w:rsidRDefault="0097769C" w:rsidP="00E21570">
            <w:pPr>
              <w:pStyle w:val="TAL"/>
              <w:keepNext w:val="0"/>
              <w:keepLines w:val="0"/>
              <w:rPr>
                <w:sz w:val="16"/>
                <w:szCs w:val="16"/>
              </w:rPr>
            </w:pPr>
            <w:r>
              <w:rPr>
                <w:sz w:val="16"/>
                <w:szCs w:val="16"/>
              </w:rPr>
              <w:t>SP-22075</w:t>
            </w:r>
            <w:r w:rsidR="00D85C84">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F8935" w14:textId="364BF073" w:rsidR="0097769C" w:rsidRPr="00760004" w:rsidRDefault="0097769C" w:rsidP="00E21570">
            <w:pPr>
              <w:pStyle w:val="TAL"/>
              <w:keepNext w:val="0"/>
              <w:keepLines w:val="0"/>
              <w:rPr>
                <w:sz w:val="16"/>
                <w:szCs w:val="16"/>
              </w:rPr>
            </w:pPr>
            <w:r>
              <w:rPr>
                <w:sz w:val="16"/>
                <w:szCs w:val="16"/>
              </w:rPr>
              <w:t>0</w:t>
            </w:r>
            <w:r w:rsidR="00D85C84">
              <w:rPr>
                <w:sz w:val="16"/>
                <w:szCs w:val="16"/>
              </w:rPr>
              <w:t>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FA5F8" w14:textId="6C496D9C" w:rsidR="0097769C" w:rsidRDefault="00D85C84" w:rsidP="00E2157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F14A1" w14:textId="416D05FA" w:rsidR="0097769C" w:rsidRDefault="000E4CCE" w:rsidP="00E2157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B672FCA" w14:textId="16685F0E" w:rsidR="0097769C" w:rsidRDefault="002E4E51" w:rsidP="00E21570">
            <w:pPr>
              <w:pStyle w:val="TAL"/>
              <w:keepNext w:val="0"/>
              <w:keepLines w:val="0"/>
              <w:rPr>
                <w:sz w:val="16"/>
                <w:szCs w:val="16"/>
              </w:rPr>
            </w:pPr>
            <w:r>
              <w:rPr>
                <w:sz w:val="16"/>
                <w:szCs w:val="16"/>
              </w:rPr>
              <w:t>Correction To AMF Deregistration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14746"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0D0E44AA"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674A4BFA"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51A7A3"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8EEAE" w14:textId="36058F28" w:rsidR="0097769C" w:rsidRPr="00760004" w:rsidRDefault="0097769C" w:rsidP="00E21570">
            <w:pPr>
              <w:pStyle w:val="TAL"/>
              <w:keepNext w:val="0"/>
              <w:keepLines w:val="0"/>
              <w:rPr>
                <w:sz w:val="16"/>
                <w:szCs w:val="16"/>
              </w:rPr>
            </w:pPr>
            <w:r>
              <w:rPr>
                <w:sz w:val="16"/>
                <w:szCs w:val="16"/>
              </w:rPr>
              <w:t>SP-22075</w:t>
            </w:r>
            <w:r w:rsidR="00D85C84">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97A95" w14:textId="1E3EB5C9" w:rsidR="0097769C" w:rsidRPr="00760004" w:rsidRDefault="0097769C" w:rsidP="00E21570">
            <w:pPr>
              <w:pStyle w:val="TAL"/>
              <w:keepNext w:val="0"/>
              <w:keepLines w:val="0"/>
              <w:rPr>
                <w:sz w:val="16"/>
                <w:szCs w:val="16"/>
              </w:rPr>
            </w:pPr>
            <w:r>
              <w:rPr>
                <w:sz w:val="16"/>
                <w:szCs w:val="16"/>
              </w:rPr>
              <w:t>0</w:t>
            </w:r>
            <w:r w:rsidR="00D85C84">
              <w:rPr>
                <w:sz w:val="16"/>
                <w:szCs w:val="16"/>
              </w:rPr>
              <w:t>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052C9" w14:textId="0549DB27" w:rsidR="0097769C" w:rsidRDefault="00E40ED5" w:rsidP="00E2157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4CCC0" w14:textId="5882B6CD" w:rsidR="0097769C" w:rsidRDefault="00E40ED5" w:rsidP="00E2157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40FB286" w14:textId="5B583926" w:rsidR="0097769C" w:rsidRDefault="00E40ED5" w:rsidP="00E21570">
            <w:pPr>
              <w:pStyle w:val="TAL"/>
              <w:keepNext w:val="0"/>
              <w:keepLines w:val="0"/>
              <w:rPr>
                <w:sz w:val="16"/>
                <w:szCs w:val="16"/>
              </w:rPr>
            </w:pPr>
            <w:r>
              <w:rPr>
                <w:sz w:val="16"/>
                <w:szCs w:val="16"/>
              </w:rPr>
              <w:t>Alig</w:t>
            </w:r>
            <w:r w:rsidR="001B61F5">
              <w:rPr>
                <w:sz w:val="16"/>
                <w:szCs w:val="16"/>
              </w:rPr>
              <w:t>n</w:t>
            </w:r>
            <w:r>
              <w:rPr>
                <w:sz w:val="16"/>
                <w:szCs w:val="16"/>
              </w:rPr>
              <w:t>ment of the requestType Paramter usage within SMF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0912E"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591D92E9"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51515FBD"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D2BF16"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97845" w14:textId="7CB050BA" w:rsidR="0097769C" w:rsidRPr="00760004" w:rsidRDefault="0097769C" w:rsidP="00E21570">
            <w:pPr>
              <w:pStyle w:val="TAL"/>
              <w:keepNext w:val="0"/>
              <w:keepLines w:val="0"/>
              <w:rPr>
                <w:sz w:val="16"/>
                <w:szCs w:val="16"/>
              </w:rPr>
            </w:pPr>
            <w:r>
              <w:rPr>
                <w:sz w:val="16"/>
                <w:szCs w:val="16"/>
              </w:rPr>
              <w:t>SP-22075</w:t>
            </w:r>
            <w:r w:rsidR="00E40ED5">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7E1A2" w14:textId="4DB42158" w:rsidR="0097769C" w:rsidRPr="00760004" w:rsidRDefault="0097769C" w:rsidP="00E21570">
            <w:pPr>
              <w:pStyle w:val="TAL"/>
              <w:keepNext w:val="0"/>
              <w:keepLines w:val="0"/>
              <w:rPr>
                <w:sz w:val="16"/>
                <w:szCs w:val="16"/>
              </w:rPr>
            </w:pPr>
            <w:r>
              <w:rPr>
                <w:sz w:val="16"/>
                <w:szCs w:val="16"/>
              </w:rPr>
              <w:t>0</w:t>
            </w:r>
            <w:r w:rsidR="00D85C84">
              <w:rPr>
                <w:sz w:val="16"/>
                <w:szCs w:val="16"/>
              </w:rPr>
              <w:t>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7D346" w14:textId="0A7E775B" w:rsidR="0097769C" w:rsidRDefault="00D85C84" w:rsidP="00E21570">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12F3" w14:textId="38DED7FD" w:rsidR="0097769C" w:rsidRDefault="000E4CCE" w:rsidP="00E2157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A60CB0C" w14:textId="41B4F4FA" w:rsidR="0097769C" w:rsidRDefault="00BA3CED" w:rsidP="00E21570">
            <w:pPr>
              <w:pStyle w:val="TAL"/>
              <w:keepNext w:val="0"/>
              <w:keepLines w:val="0"/>
              <w:rPr>
                <w:sz w:val="16"/>
                <w:szCs w:val="16"/>
              </w:rPr>
            </w:pPr>
            <w:r>
              <w:rPr>
                <w:sz w:val="16"/>
                <w:szCs w:val="16"/>
              </w:rPr>
              <w:t>Addition of EUI64 and Paging Restriction Indicator to AMFRegistration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A4BE0"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7742B1AD"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5E99D9DF"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482910"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5C179E" w14:textId="0A7AF096" w:rsidR="0097769C" w:rsidRPr="00760004" w:rsidRDefault="0097769C" w:rsidP="00E21570">
            <w:pPr>
              <w:pStyle w:val="TAL"/>
              <w:keepNext w:val="0"/>
              <w:keepLines w:val="0"/>
              <w:rPr>
                <w:sz w:val="16"/>
                <w:szCs w:val="16"/>
              </w:rPr>
            </w:pPr>
            <w:r>
              <w:rPr>
                <w:sz w:val="16"/>
                <w:szCs w:val="16"/>
              </w:rPr>
              <w:t>SP-22075</w:t>
            </w:r>
            <w:r w:rsidR="0093168E">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2C2D8" w14:textId="0242F33D" w:rsidR="0097769C" w:rsidRPr="00760004" w:rsidRDefault="0097769C" w:rsidP="00E21570">
            <w:pPr>
              <w:pStyle w:val="TAL"/>
              <w:keepNext w:val="0"/>
              <w:keepLines w:val="0"/>
              <w:rPr>
                <w:sz w:val="16"/>
                <w:szCs w:val="16"/>
              </w:rPr>
            </w:pPr>
            <w:r>
              <w:rPr>
                <w:sz w:val="16"/>
                <w:szCs w:val="16"/>
              </w:rPr>
              <w:t>0</w:t>
            </w:r>
            <w:r w:rsidR="00BA3CED">
              <w:rPr>
                <w:sz w:val="16"/>
                <w:szCs w:val="16"/>
              </w:rPr>
              <w:t>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9A605" w14:textId="02F3B9F5" w:rsidR="0097769C" w:rsidRDefault="00BA3CED" w:rsidP="00E2157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2E795" w14:textId="67A2D8B5" w:rsidR="0097769C" w:rsidRDefault="00BA3CED" w:rsidP="00E2157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5B09D6" w14:textId="6B461F31" w:rsidR="0097769C" w:rsidRDefault="001A0AAE" w:rsidP="00E21570">
            <w:pPr>
              <w:pStyle w:val="TAL"/>
              <w:keepNext w:val="0"/>
              <w:keepLines w:val="0"/>
              <w:rPr>
                <w:sz w:val="16"/>
                <w:szCs w:val="16"/>
              </w:rPr>
            </w:pPr>
            <w:r>
              <w:rPr>
                <w:sz w:val="16"/>
                <w:szCs w:val="16"/>
              </w:rPr>
              <w:t>IRI Events for reporting PDN Connection events from the combined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50DE4"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30B0C6B2"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54A72F7C"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D588C8"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ED273E" w14:textId="00FF5B37" w:rsidR="0097769C" w:rsidRPr="00760004" w:rsidRDefault="0097769C" w:rsidP="00E21570">
            <w:pPr>
              <w:pStyle w:val="TAL"/>
              <w:keepNext w:val="0"/>
              <w:keepLines w:val="0"/>
              <w:rPr>
                <w:sz w:val="16"/>
                <w:szCs w:val="16"/>
              </w:rPr>
            </w:pPr>
            <w:r>
              <w:rPr>
                <w:sz w:val="16"/>
                <w:szCs w:val="16"/>
              </w:rPr>
              <w:t>SP-22075</w:t>
            </w:r>
            <w:r w:rsidR="0093168E">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72D0C" w14:textId="23747B75" w:rsidR="0097769C" w:rsidRPr="00760004" w:rsidRDefault="0097769C" w:rsidP="00E21570">
            <w:pPr>
              <w:pStyle w:val="TAL"/>
              <w:keepNext w:val="0"/>
              <w:keepLines w:val="0"/>
              <w:rPr>
                <w:sz w:val="16"/>
                <w:szCs w:val="16"/>
              </w:rPr>
            </w:pPr>
            <w:r>
              <w:rPr>
                <w:sz w:val="16"/>
                <w:szCs w:val="16"/>
              </w:rPr>
              <w:t>0</w:t>
            </w:r>
            <w:r w:rsidR="00BA3CED">
              <w:rPr>
                <w:sz w:val="16"/>
                <w:szCs w:val="16"/>
              </w:rPr>
              <w:t>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7EFB0" w14:textId="7BD61159" w:rsidR="0097769C" w:rsidRDefault="00BA3CED" w:rsidP="00E2157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313F7" w14:textId="6A2230D1" w:rsidR="0097769C" w:rsidRDefault="00BA3CED" w:rsidP="00E2157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71F38D" w14:textId="03F8E84E" w:rsidR="0097769C" w:rsidRDefault="00243CF5" w:rsidP="00E21570">
            <w:pPr>
              <w:pStyle w:val="TAL"/>
              <w:keepNext w:val="0"/>
              <w:keepLines w:val="0"/>
              <w:rPr>
                <w:sz w:val="16"/>
                <w:szCs w:val="16"/>
              </w:rPr>
            </w:pPr>
            <w:r>
              <w:rPr>
                <w:sz w:val="16"/>
                <w:szCs w:val="16"/>
              </w:rPr>
              <w:t>Location Reporting for Identity Association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935C7"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4F113D21"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08C3655F"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14A4A9"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FDB53E" w14:textId="779AA179" w:rsidR="0097769C" w:rsidRPr="00760004" w:rsidRDefault="0097769C" w:rsidP="00E21570">
            <w:pPr>
              <w:pStyle w:val="TAL"/>
              <w:keepNext w:val="0"/>
              <w:keepLines w:val="0"/>
              <w:rPr>
                <w:sz w:val="16"/>
                <w:szCs w:val="16"/>
              </w:rPr>
            </w:pPr>
            <w:r>
              <w:rPr>
                <w:sz w:val="16"/>
                <w:szCs w:val="16"/>
              </w:rPr>
              <w:t>SP-22075</w:t>
            </w:r>
            <w:r w:rsidR="0093168E">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F012A" w14:textId="522243B3" w:rsidR="0097769C" w:rsidRPr="00760004" w:rsidRDefault="0097769C" w:rsidP="00E21570">
            <w:pPr>
              <w:pStyle w:val="TAL"/>
              <w:keepNext w:val="0"/>
              <w:keepLines w:val="0"/>
              <w:rPr>
                <w:sz w:val="16"/>
                <w:szCs w:val="16"/>
              </w:rPr>
            </w:pPr>
            <w:r>
              <w:rPr>
                <w:sz w:val="16"/>
                <w:szCs w:val="16"/>
              </w:rPr>
              <w:t>0</w:t>
            </w:r>
            <w:r w:rsidR="00BA3CED">
              <w:rPr>
                <w:sz w:val="16"/>
                <w:szCs w:val="16"/>
              </w:rPr>
              <w:t>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C62A1" w14:textId="54AE6862" w:rsidR="0097769C" w:rsidRDefault="00BA3CED" w:rsidP="00E2157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08112" w14:textId="4D06D7C4" w:rsidR="0097769C" w:rsidRDefault="00BA3CED" w:rsidP="00E2157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6C46D6C" w14:textId="0A6AE3AA" w:rsidR="0097769C" w:rsidRDefault="0093168E" w:rsidP="00E21570">
            <w:pPr>
              <w:pStyle w:val="TAL"/>
              <w:keepNext w:val="0"/>
              <w:keepLines w:val="0"/>
              <w:rPr>
                <w:sz w:val="16"/>
                <w:szCs w:val="16"/>
              </w:rPr>
            </w:pPr>
            <w:r>
              <w:rPr>
                <w:sz w:val="16"/>
                <w:szCs w:val="16"/>
              </w:rPr>
              <w:t>Correction to UDMServingSystemMessage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6B8EE"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4CCF1C63"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5A18C9C4"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0141DE"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489713" w14:textId="63DA23F9" w:rsidR="0097769C" w:rsidRPr="00760004" w:rsidRDefault="0097769C" w:rsidP="00E21570">
            <w:pPr>
              <w:pStyle w:val="TAL"/>
              <w:keepNext w:val="0"/>
              <w:keepLines w:val="0"/>
              <w:rPr>
                <w:sz w:val="16"/>
                <w:szCs w:val="16"/>
              </w:rPr>
            </w:pPr>
            <w:r>
              <w:rPr>
                <w:sz w:val="16"/>
                <w:szCs w:val="16"/>
              </w:rPr>
              <w:t>SP-22075</w:t>
            </w:r>
            <w:r w:rsidR="0093168E">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87AEF" w14:textId="13A815B9" w:rsidR="0097769C" w:rsidRPr="00760004" w:rsidRDefault="0097769C" w:rsidP="00E21570">
            <w:pPr>
              <w:pStyle w:val="TAL"/>
              <w:keepNext w:val="0"/>
              <w:keepLines w:val="0"/>
              <w:rPr>
                <w:sz w:val="16"/>
                <w:szCs w:val="16"/>
              </w:rPr>
            </w:pPr>
            <w:r>
              <w:rPr>
                <w:sz w:val="16"/>
                <w:szCs w:val="16"/>
              </w:rPr>
              <w:t>0</w:t>
            </w:r>
            <w:r w:rsidR="0093168E">
              <w:rPr>
                <w:sz w:val="16"/>
                <w:szCs w:val="16"/>
              </w:rPr>
              <w:t>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10428" w14:textId="26EB8851" w:rsidR="0097769C" w:rsidRDefault="001B61F5" w:rsidP="00E2157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94A80" w14:textId="6F4F1D4D" w:rsidR="0097769C" w:rsidRDefault="001B61F5" w:rsidP="00E2157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EEBCD6A" w14:textId="3C19EE86" w:rsidR="0097769C" w:rsidRDefault="001B61F5" w:rsidP="00E21570">
            <w:pPr>
              <w:pStyle w:val="TAL"/>
              <w:keepNext w:val="0"/>
              <w:keepLines w:val="0"/>
              <w:rPr>
                <w:sz w:val="16"/>
                <w:szCs w:val="16"/>
              </w:rPr>
            </w:pPr>
            <w:r>
              <w:rPr>
                <w:sz w:val="16"/>
                <w:szCs w:val="16"/>
              </w:rPr>
              <w:t>Alignment of target identifiers with services in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44F33"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0FBB9A76"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4080D908"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12E44B"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CCE9AA" w14:textId="2E4B317C" w:rsidR="0097769C" w:rsidRPr="00760004" w:rsidRDefault="0097769C" w:rsidP="00E21570">
            <w:pPr>
              <w:pStyle w:val="TAL"/>
              <w:keepNext w:val="0"/>
              <w:keepLines w:val="0"/>
              <w:rPr>
                <w:sz w:val="16"/>
                <w:szCs w:val="16"/>
              </w:rPr>
            </w:pPr>
            <w:r>
              <w:rPr>
                <w:sz w:val="16"/>
                <w:szCs w:val="16"/>
              </w:rPr>
              <w:t>SP-22075</w:t>
            </w:r>
            <w:r w:rsidR="00FF37F3">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CDF20" w14:textId="2BA8A759" w:rsidR="0097769C" w:rsidRPr="00760004" w:rsidRDefault="0097769C" w:rsidP="00E21570">
            <w:pPr>
              <w:pStyle w:val="TAL"/>
              <w:keepNext w:val="0"/>
              <w:keepLines w:val="0"/>
              <w:rPr>
                <w:sz w:val="16"/>
                <w:szCs w:val="16"/>
              </w:rPr>
            </w:pPr>
            <w:r>
              <w:rPr>
                <w:sz w:val="16"/>
                <w:szCs w:val="16"/>
              </w:rPr>
              <w:t>0</w:t>
            </w:r>
            <w:r w:rsidR="006C06E6">
              <w:rPr>
                <w:sz w:val="16"/>
                <w:szCs w:val="16"/>
              </w:rPr>
              <w:t>384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88339" w14:textId="03079C34" w:rsidR="0097769C" w:rsidRDefault="00692118" w:rsidP="00E2157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F0F2D" w14:textId="69F1B7D2" w:rsidR="0097769C" w:rsidRDefault="00692118" w:rsidP="00E2157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B0619A6" w14:textId="7DEA0067" w:rsidR="0097769C" w:rsidRDefault="008D6E7D" w:rsidP="00E21570">
            <w:pPr>
              <w:pStyle w:val="TAL"/>
              <w:keepNext w:val="0"/>
              <w:keepLines w:val="0"/>
              <w:rPr>
                <w:sz w:val="16"/>
                <w:szCs w:val="16"/>
              </w:rPr>
            </w:pPr>
            <w:r>
              <w:rPr>
                <w:sz w:val="16"/>
                <w:szCs w:val="16"/>
              </w:rPr>
              <w:t>STIR/SHAKEN: Enhancements to stage 3 LI descriptions (LI_X1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2C926"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112D2EE7"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2B216AD3"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0BDED8"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70D52B" w14:textId="7A604A57" w:rsidR="0097769C" w:rsidRPr="00760004" w:rsidRDefault="0097769C" w:rsidP="00E21570">
            <w:pPr>
              <w:pStyle w:val="TAL"/>
              <w:keepNext w:val="0"/>
              <w:keepLines w:val="0"/>
              <w:rPr>
                <w:sz w:val="16"/>
                <w:szCs w:val="16"/>
              </w:rPr>
            </w:pPr>
            <w:r>
              <w:rPr>
                <w:sz w:val="16"/>
                <w:szCs w:val="16"/>
              </w:rPr>
              <w:t>SP-22075</w:t>
            </w:r>
            <w:r w:rsidR="00FF37F3">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E9E26" w14:textId="2FC60054" w:rsidR="0097769C" w:rsidRPr="00760004" w:rsidRDefault="0097769C" w:rsidP="00E21570">
            <w:pPr>
              <w:pStyle w:val="TAL"/>
              <w:keepNext w:val="0"/>
              <w:keepLines w:val="0"/>
              <w:rPr>
                <w:sz w:val="16"/>
                <w:szCs w:val="16"/>
              </w:rPr>
            </w:pPr>
            <w:r>
              <w:rPr>
                <w:sz w:val="16"/>
                <w:szCs w:val="16"/>
              </w:rPr>
              <w:t>0</w:t>
            </w:r>
            <w:r w:rsidR="006C06E6">
              <w:rPr>
                <w:sz w:val="16"/>
                <w:szCs w:val="16"/>
              </w:rPr>
              <w:t>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5F53D" w14:textId="279C18BB" w:rsidR="0097769C" w:rsidRDefault="00692118" w:rsidP="00E2157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E1268" w14:textId="267E2527" w:rsidR="0097769C" w:rsidRDefault="00692118" w:rsidP="00E2157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4A4F354" w14:textId="58AE896C" w:rsidR="0097769C" w:rsidRDefault="005A2851" w:rsidP="00E21570">
            <w:pPr>
              <w:pStyle w:val="TAL"/>
              <w:keepNext w:val="0"/>
              <w:keepLines w:val="0"/>
              <w:rPr>
                <w:sz w:val="16"/>
                <w:szCs w:val="16"/>
              </w:rPr>
            </w:pPr>
            <w:r>
              <w:rPr>
                <w:sz w:val="16"/>
                <w:szCs w:val="16"/>
              </w:rPr>
              <w:t>STIR/SHAKEN: Enhancements to stage 3 LI descriptions (LI_X2)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7A54B"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2C1A15AF"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0D6D02AD"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0C6783"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EBDD10" w14:textId="3AB97260" w:rsidR="0097769C" w:rsidRPr="00760004" w:rsidRDefault="0097769C" w:rsidP="00E21570">
            <w:pPr>
              <w:pStyle w:val="TAL"/>
              <w:keepNext w:val="0"/>
              <w:keepLines w:val="0"/>
              <w:rPr>
                <w:sz w:val="16"/>
                <w:szCs w:val="16"/>
              </w:rPr>
            </w:pPr>
            <w:r>
              <w:rPr>
                <w:sz w:val="16"/>
                <w:szCs w:val="16"/>
              </w:rPr>
              <w:t>SP-22075</w:t>
            </w:r>
            <w:r w:rsidR="00FF37F3">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C8BCC" w14:textId="21A9C498" w:rsidR="0097769C" w:rsidRPr="00760004" w:rsidRDefault="0097769C" w:rsidP="00E21570">
            <w:pPr>
              <w:pStyle w:val="TAL"/>
              <w:keepNext w:val="0"/>
              <w:keepLines w:val="0"/>
              <w:rPr>
                <w:sz w:val="16"/>
                <w:szCs w:val="16"/>
              </w:rPr>
            </w:pPr>
            <w:r>
              <w:rPr>
                <w:sz w:val="16"/>
                <w:szCs w:val="16"/>
              </w:rPr>
              <w:t>0</w:t>
            </w:r>
            <w:r w:rsidR="006C06E6">
              <w:rPr>
                <w:sz w:val="16"/>
                <w:szCs w:val="16"/>
              </w:rPr>
              <w:t>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BFAE8" w14:textId="5BEF57CC" w:rsidR="0097769C" w:rsidRDefault="00692118" w:rsidP="00E21570">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58267" w14:textId="27FD2440" w:rsidR="0097769C" w:rsidRDefault="00692118" w:rsidP="00E2157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D88761" w14:textId="658401F1" w:rsidR="0097769C" w:rsidRDefault="00496D14" w:rsidP="00E21570">
            <w:pPr>
              <w:pStyle w:val="TAL"/>
              <w:keepNext w:val="0"/>
              <w:keepLines w:val="0"/>
              <w:rPr>
                <w:sz w:val="16"/>
                <w:szCs w:val="16"/>
              </w:rPr>
            </w:pPr>
            <w:r>
              <w:rPr>
                <w:sz w:val="16"/>
                <w:szCs w:val="16"/>
              </w:rPr>
              <w:t>Correction and enrichment of LI events related to Edge unaware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E6588"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7E44AD19"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67368AF8"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7E3272"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621DE6" w14:textId="7E0A06FE" w:rsidR="0097769C" w:rsidRPr="00760004" w:rsidRDefault="0097769C" w:rsidP="00E21570">
            <w:pPr>
              <w:pStyle w:val="TAL"/>
              <w:keepNext w:val="0"/>
              <w:keepLines w:val="0"/>
              <w:rPr>
                <w:sz w:val="16"/>
                <w:szCs w:val="16"/>
              </w:rPr>
            </w:pPr>
            <w:r>
              <w:rPr>
                <w:sz w:val="16"/>
                <w:szCs w:val="16"/>
              </w:rPr>
              <w:t>SP-22075</w:t>
            </w:r>
            <w:r w:rsidR="00FF37F3">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1DC45" w14:textId="24BAC382" w:rsidR="0097769C" w:rsidRPr="00760004" w:rsidRDefault="0097769C" w:rsidP="00E21570">
            <w:pPr>
              <w:pStyle w:val="TAL"/>
              <w:keepNext w:val="0"/>
              <w:keepLines w:val="0"/>
              <w:rPr>
                <w:sz w:val="16"/>
                <w:szCs w:val="16"/>
              </w:rPr>
            </w:pPr>
            <w:r>
              <w:rPr>
                <w:sz w:val="16"/>
                <w:szCs w:val="16"/>
              </w:rPr>
              <w:t>0</w:t>
            </w:r>
            <w:r w:rsidR="00CD6FFE">
              <w:rPr>
                <w:sz w:val="16"/>
                <w:szCs w:val="16"/>
              </w:rPr>
              <w:t>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C0320" w14:textId="2DBD769F" w:rsidR="0097769C" w:rsidRDefault="00692118" w:rsidP="00E2157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0EE72" w14:textId="4C861FE5" w:rsidR="0097769C" w:rsidRDefault="00692118" w:rsidP="00E2157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283CCA" w14:textId="2EFC96F9" w:rsidR="0097769C" w:rsidRDefault="00254503" w:rsidP="00E21570">
            <w:pPr>
              <w:pStyle w:val="TAL"/>
              <w:keepNext w:val="0"/>
              <w:keepLines w:val="0"/>
              <w:rPr>
                <w:sz w:val="16"/>
                <w:szCs w:val="16"/>
              </w:rPr>
            </w:pPr>
            <w:r>
              <w:rPr>
                <w:sz w:val="16"/>
                <w:szCs w:val="16"/>
              </w:rPr>
              <w:t>STIR/SHAKEN: Missing details in the MDF2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10620"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7B0144EB"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57E46559"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10E224"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084F9" w14:textId="0C27F9AA" w:rsidR="0097769C" w:rsidRPr="00760004" w:rsidRDefault="0097769C" w:rsidP="00E21570">
            <w:pPr>
              <w:pStyle w:val="TAL"/>
              <w:keepNext w:val="0"/>
              <w:keepLines w:val="0"/>
              <w:rPr>
                <w:sz w:val="16"/>
                <w:szCs w:val="16"/>
              </w:rPr>
            </w:pPr>
            <w:r>
              <w:rPr>
                <w:sz w:val="16"/>
                <w:szCs w:val="16"/>
              </w:rPr>
              <w:t>SP-22075</w:t>
            </w:r>
            <w:r w:rsidR="00FF37F3">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A3513" w14:textId="4C6876F9" w:rsidR="0097769C" w:rsidRPr="00760004" w:rsidRDefault="0097769C" w:rsidP="00E21570">
            <w:pPr>
              <w:pStyle w:val="TAL"/>
              <w:keepNext w:val="0"/>
              <w:keepLines w:val="0"/>
              <w:rPr>
                <w:sz w:val="16"/>
                <w:szCs w:val="16"/>
              </w:rPr>
            </w:pPr>
            <w:r>
              <w:rPr>
                <w:sz w:val="16"/>
                <w:szCs w:val="16"/>
              </w:rPr>
              <w:t>0</w:t>
            </w:r>
            <w:r w:rsidR="00CD6FFE">
              <w:rPr>
                <w:sz w:val="16"/>
                <w:szCs w:val="16"/>
              </w:rPr>
              <w:t>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2F3F8" w14:textId="417917E0" w:rsidR="0097769C" w:rsidRDefault="00692118" w:rsidP="00E2157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A63150" w14:textId="0A2BEB8C" w:rsidR="0097769C" w:rsidRDefault="00692118" w:rsidP="00E2157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BE70B9" w14:textId="06EF1664" w:rsidR="0097769C" w:rsidRDefault="003E2616" w:rsidP="00E21570">
            <w:pPr>
              <w:pStyle w:val="TAL"/>
              <w:keepNext w:val="0"/>
              <w:keepLines w:val="0"/>
              <w:rPr>
                <w:sz w:val="16"/>
                <w:szCs w:val="16"/>
              </w:rPr>
            </w:pPr>
            <w:r>
              <w:rPr>
                <w:sz w:val="16"/>
                <w:szCs w:val="16"/>
              </w:rPr>
              <w:t>LIPF logic diagram updates to include the STIR/SHAKEN related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75EEC"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05FF8D27"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68D66122"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94F1D"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3CC562" w14:textId="704F70ED" w:rsidR="0097769C" w:rsidRPr="00760004" w:rsidRDefault="0097769C" w:rsidP="00E21570">
            <w:pPr>
              <w:pStyle w:val="TAL"/>
              <w:keepNext w:val="0"/>
              <w:keepLines w:val="0"/>
              <w:rPr>
                <w:sz w:val="16"/>
                <w:szCs w:val="16"/>
              </w:rPr>
            </w:pPr>
            <w:r>
              <w:rPr>
                <w:sz w:val="16"/>
                <w:szCs w:val="16"/>
              </w:rPr>
              <w:t>SP-22075</w:t>
            </w:r>
            <w:r w:rsidR="00FF37F3">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CFCC4" w14:textId="2004DA30" w:rsidR="0097769C" w:rsidRPr="00760004" w:rsidRDefault="0097769C" w:rsidP="00E21570">
            <w:pPr>
              <w:pStyle w:val="TAL"/>
              <w:keepNext w:val="0"/>
              <w:keepLines w:val="0"/>
              <w:rPr>
                <w:sz w:val="16"/>
                <w:szCs w:val="16"/>
              </w:rPr>
            </w:pPr>
            <w:r>
              <w:rPr>
                <w:sz w:val="16"/>
                <w:szCs w:val="16"/>
              </w:rPr>
              <w:t>0</w:t>
            </w:r>
            <w:r w:rsidR="00CD6FFE">
              <w:rPr>
                <w:sz w:val="16"/>
                <w:szCs w:val="16"/>
              </w:rPr>
              <w:t>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9E5F0" w14:textId="62C6CD90" w:rsidR="0097769C" w:rsidRDefault="00792765" w:rsidP="00E21570">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6F00B" w14:textId="73FAE13F" w:rsidR="0097769C" w:rsidRDefault="00692118" w:rsidP="00E2157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13B740" w14:textId="68499136" w:rsidR="0097769C" w:rsidRDefault="00C87326" w:rsidP="00E21570">
            <w:pPr>
              <w:pStyle w:val="TAL"/>
              <w:keepNext w:val="0"/>
              <w:keepLines w:val="0"/>
              <w:rPr>
                <w:sz w:val="16"/>
                <w:szCs w:val="16"/>
              </w:rPr>
            </w:pPr>
            <w:r>
              <w:rPr>
                <w:sz w:val="16"/>
                <w:szCs w:val="16"/>
              </w:rPr>
              <w:t>Adding support for Session Based Triggers to 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A099D" w14:textId="77777777" w:rsidR="0097769C" w:rsidRPr="00760004" w:rsidRDefault="0097769C" w:rsidP="00E21570">
            <w:pPr>
              <w:pStyle w:val="TAL"/>
              <w:keepNext w:val="0"/>
              <w:keepLines w:val="0"/>
              <w:rPr>
                <w:sz w:val="16"/>
                <w:szCs w:val="16"/>
              </w:rPr>
            </w:pPr>
            <w:r>
              <w:rPr>
                <w:sz w:val="16"/>
                <w:szCs w:val="16"/>
              </w:rPr>
              <w:t>17.6.0</w:t>
            </w:r>
          </w:p>
        </w:tc>
      </w:tr>
      <w:tr w:rsidR="002F7E3C" w:rsidRPr="00DD37C1" w14:paraId="7088400A"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1F3A3611" w14:textId="77777777" w:rsidR="002F7E3C" w:rsidRPr="00760004" w:rsidRDefault="002F7E3C" w:rsidP="00A92397">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38EB97" w14:textId="77777777" w:rsidR="002F7E3C" w:rsidRPr="00760004" w:rsidRDefault="002F7E3C" w:rsidP="00A92397">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B2C948" w14:textId="77777777" w:rsidR="002F7E3C" w:rsidRPr="00760004" w:rsidRDefault="002F7E3C" w:rsidP="00A92397">
            <w:pPr>
              <w:pStyle w:val="TAL"/>
              <w:keepNext w:val="0"/>
              <w:keepLines w:val="0"/>
              <w:rPr>
                <w:sz w:val="16"/>
                <w:szCs w:val="16"/>
              </w:rPr>
            </w:pPr>
            <w:r>
              <w:rPr>
                <w:sz w:val="16"/>
                <w:szCs w:val="16"/>
              </w:rPr>
              <w:t>SP-220754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0CFA8" w14:textId="77777777" w:rsidR="002F7E3C" w:rsidRPr="00760004" w:rsidRDefault="002F7E3C" w:rsidP="00A92397">
            <w:pPr>
              <w:pStyle w:val="TAL"/>
              <w:keepNext w:val="0"/>
              <w:keepLines w:val="0"/>
              <w:rPr>
                <w:sz w:val="16"/>
                <w:szCs w:val="16"/>
              </w:rPr>
            </w:pPr>
            <w:r>
              <w:rPr>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B4DA7" w14:textId="77777777" w:rsidR="002F7E3C" w:rsidRDefault="002F7E3C"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2ECF8A" w14:textId="77777777" w:rsidR="002F7E3C" w:rsidRDefault="002F7E3C"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6DCD31A" w14:textId="77777777" w:rsidR="002F7E3C" w:rsidRDefault="002F7E3C" w:rsidP="00A92397">
            <w:pPr>
              <w:pStyle w:val="TAL"/>
              <w:keepNext w:val="0"/>
              <w:keepLines w:val="0"/>
              <w:rPr>
                <w:sz w:val="16"/>
                <w:szCs w:val="16"/>
              </w:rPr>
            </w:pPr>
            <w:r>
              <w:rPr>
                <w:sz w:val="16"/>
                <w:szCs w:val="16"/>
              </w:rPr>
              <w:t>Resolve inconsistency in HI4 payload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B4A8F" w14:textId="77777777" w:rsidR="002F7E3C" w:rsidRPr="00760004" w:rsidRDefault="002F7E3C" w:rsidP="00A92397">
            <w:pPr>
              <w:pStyle w:val="TAL"/>
              <w:keepNext w:val="0"/>
              <w:keepLines w:val="0"/>
              <w:rPr>
                <w:sz w:val="16"/>
                <w:szCs w:val="16"/>
              </w:rPr>
            </w:pPr>
            <w:r>
              <w:rPr>
                <w:sz w:val="16"/>
                <w:szCs w:val="16"/>
              </w:rPr>
              <w:t>17.6.0</w:t>
            </w:r>
          </w:p>
        </w:tc>
      </w:tr>
      <w:tr w:rsidR="00D71675" w:rsidRPr="00DD37C1" w14:paraId="64548F9C"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52591011" w14:textId="77777777" w:rsidR="00D71675" w:rsidRPr="00760004" w:rsidRDefault="00D7167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CA4886" w14:textId="77777777" w:rsidR="00D71675" w:rsidRPr="00760004" w:rsidRDefault="00D7167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4D092F" w14:textId="77777777" w:rsidR="00D71675" w:rsidRPr="00760004" w:rsidRDefault="00D71675" w:rsidP="00A92397">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61502" w14:textId="3BE84F5B" w:rsidR="00D71675" w:rsidRPr="00760004" w:rsidRDefault="00D71675" w:rsidP="00A92397">
            <w:pPr>
              <w:pStyle w:val="TAL"/>
              <w:keepNext w:val="0"/>
              <w:keepLines w:val="0"/>
              <w:rPr>
                <w:sz w:val="16"/>
                <w:szCs w:val="16"/>
              </w:rPr>
            </w:pPr>
            <w:r>
              <w:rPr>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0CBC2" w14:textId="6438F868" w:rsidR="00D71675" w:rsidRDefault="00DF3D8E"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5D01A" w14:textId="572A245C" w:rsidR="00D71675" w:rsidRDefault="00DF3D8E"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69D749A" w14:textId="644A703A" w:rsidR="00D71675" w:rsidRDefault="004C5A11" w:rsidP="00A92397">
            <w:pPr>
              <w:pStyle w:val="TAL"/>
              <w:keepNext w:val="0"/>
              <w:keepLines w:val="0"/>
              <w:rPr>
                <w:sz w:val="16"/>
                <w:szCs w:val="16"/>
              </w:rPr>
            </w:pPr>
            <w:r>
              <w:rPr>
                <w:sz w:val="16"/>
                <w:szCs w:val="16"/>
              </w:rPr>
              <w:t>LIPF Logic in Annex G – updates to fix a few errors related to STIR/SHAKEN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EF4DE" w14:textId="77777777" w:rsidR="00D71675" w:rsidRPr="00760004" w:rsidRDefault="00D71675" w:rsidP="00A92397">
            <w:pPr>
              <w:pStyle w:val="TAL"/>
              <w:keepNext w:val="0"/>
              <w:keepLines w:val="0"/>
              <w:rPr>
                <w:sz w:val="16"/>
                <w:szCs w:val="16"/>
              </w:rPr>
            </w:pPr>
            <w:r>
              <w:rPr>
                <w:sz w:val="16"/>
                <w:szCs w:val="16"/>
              </w:rPr>
              <w:t>17.7.0</w:t>
            </w:r>
          </w:p>
        </w:tc>
      </w:tr>
      <w:tr w:rsidR="00D71675" w:rsidRPr="00DD37C1" w14:paraId="54213D61"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1B163EE6" w14:textId="77777777" w:rsidR="00D71675" w:rsidRPr="00760004" w:rsidRDefault="00D7167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77B9B9" w14:textId="77777777" w:rsidR="00D71675" w:rsidRPr="00760004" w:rsidRDefault="00D7167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1CC293" w14:textId="77777777" w:rsidR="00D71675" w:rsidRPr="00760004" w:rsidRDefault="00D71675" w:rsidP="00A92397">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16F79" w14:textId="5BBC2115" w:rsidR="00D71675" w:rsidRPr="00760004" w:rsidRDefault="00D71675" w:rsidP="00A92397">
            <w:pPr>
              <w:pStyle w:val="TAL"/>
              <w:keepNext w:val="0"/>
              <w:keepLines w:val="0"/>
              <w:rPr>
                <w:sz w:val="16"/>
                <w:szCs w:val="16"/>
              </w:rPr>
            </w:pPr>
            <w:r>
              <w:rPr>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FE485A" w14:textId="0207118D" w:rsidR="00D71675" w:rsidRDefault="00DF3D8E"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A84E6" w14:textId="06C1CBA5" w:rsidR="00D71675" w:rsidRDefault="00DF3D8E"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397473" w14:textId="77891978" w:rsidR="00D71675" w:rsidRDefault="00B67B64" w:rsidP="00A92397">
            <w:pPr>
              <w:pStyle w:val="TAL"/>
              <w:keepNext w:val="0"/>
              <w:keepLines w:val="0"/>
              <w:rPr>
                <w:sz w:val="16"/>
                <w:szCs w:val="16"/>
              </w:rPr>
            </w:pPr>
            <w:r>
              <w:rPr>
                <w:sz w:val="16"/>
                <w:szCs w:val="16"/>
              </w:rPr>
              <w:t>Document compatibility issues with PTC and NIDD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53439" w14:textId="77777777" w:rsidR="00D71675" w:rsidRPr="00760004" w:rsidRDefault="00D71675" w:rsidP="00A92397">
            <w:pPr>
              <w:pStyle w:val="TAL"/>
              <w:keepNext w:val="0"/>
              <w:keepLines w:val="0"/>
              <w:rPr>
                <w:sz w:val="16"/>
                <w:szCs w:val="16"/>
              </w:rPr>
            </w:pPr>
            <w:r>
              <w:rPr>
                <w:sz w:val="16"/>
                <w:szCs w:val="16"/>
              </w:rPr>
              <w:t>17.7.0</w:t>
            </w:r>
          </w:p>
        </w:tc>
      </w:tr>
      <w:tr w:rsidR="00D71675" w:rsidRPr="00DD37C1" w14:paraId="66C98CEF"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1A3CA7CE" w14:textId="77777777" w:rsidR="00D71675" w:rsidRPr="00760004" w:rsidRDefault="00D7167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FE3D17" w14:textId="77777777" w:rsidR="00D71675" w:rsidRPr="00760004" w:rsidRDefault="00D7167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7A581F" w14:textId="77777777" w:rsidR="00D71675" w:rsidRPr="00760004" w:rsidRDefault="00D71675" w:rsidP="00A92397">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938304" w14:textId="5D53914D" w:rsidR="00D71675" w:rsidRPr="00760004" w:rsidRDefault="00D71675" w:rsidP="00A92397">
            <w:pPr>
              <w:pStyle w:val="TAL"/>
              <w:keepNext w:val="0"/>
              <w:keepLines w:val="0"/>
              <w:rPr>
                <w:sz w:val="16"/>
                <w:szCs w:val="16"/>
              </w:rPr>
            </w:pPr>
            <w:r>
              <w:rPr>
                <w:sz w:val="16"/>
                <w:szCs w:val="16"/>
              </w:rPr>
              <w:t>0420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5FDB4" w14:textId="252E7339" w:rsidR="00D71675" w:rsidRDefault="00DF3D8E"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2C6A6" w14:textId="53AE33D6" w:rsidR="00D71675" w:rsidRDefault="00DF3D8E"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47B8321" w14:textId="717F5CFB" w:rsidR="00D71675" w:rsidRDefault="009831D2" w:rsidP="00A92397">
            <w:pPr>
              <w:pStyle w:val="TAL"/>
              <w:keepNext w:val="0"/>
              <w:keepLines w:val="0"/>
              <w:rPr>
                <w:sz w:val="16"/>
                <w:szCs w:val="16"/>
              </w:rPr>
            </w:pPr>
            <w:r>
              <w:rPr>
                <w:sz w:val="16"/>
                <w:szCs w:val="16"/>
              </w:rPr>
              <w:t>Correction to table 6.2.3-14 SMF IRI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264FF" w14:textId="77777777" w:rsidR="00D71675" w:rsidRPr="00760004" w:rsidRDefault="00D71675" w:rsidP="00A92397">
            <w:pPr>
              <w:pStyle w:val="TAL"/>
              <w:keepNext w:val="0"/>
              <w:keepLines w:val="0"/>
              <w:rPr>
                <w:sz w:val="16"/>
                <w:szCs w:val="16"/>
              </w:rPr>
            </w:pPr>
            <w:r>
              <w:rPr>
                <w:sz w:val="16"/>
                <w:szCs w:val="16"/>
              </w:rPr>
              <w:t>17.7.0</w:t>
            </w:r>
          </w:p>
        </w:tc>
      </w:tr>
      <w:tr w:rsidR="00D71675" w:rsidRPr="00DD37C1" w14:paraId="6167DE8C"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5D30A83B" w14:textId="77777777" w:rsidR="00D71675" w:rsidRPr="00760004" w:rsidRDefault="00D7167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B2BF7E" w14:textId="77777777" w:rsidR="00D71675" w:rsidRPr="00760004" w:rsidRDefault="00D7167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69195F" w14:textId="77777777" w:rsidR="00D71675" w:rsidRPr="00760004" w:rsidRDefault="00D71675" w:rsidP="00A92397">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F07C2" w14:textId="3DF5B899" w:rsidR="00D71675" w:rsidRPr="00760004" w:rsidRDefault="00D71675" w:rsidP="00A92397">
            <w:pPr>
              <w:pStyle w:val="TAL"/>
              <w:keepNext w:val="0"/>
              <w:keepLines w:val="0"/>
              <w:rPr>
                <w:sz w:val="16"/>
                <w:szCs w:val="16"/>
              </w:rPr>
            </w:pPr>
            <w:r>
              <w:rPr>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98ACB" w14:textId="17B5669E" w:rsidR="00D71675" w:rsidRDefault="00DF3D8E"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E8E79" w14:textId="5D0769BD" w:rsidR="00D71675" w:rsidRDefault="00DF3D8E"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9C9433" w14:textId="6AC04C8F" w:rsidR="00D71675" w:rsidRDefault="00D85FD2" w:rsidP="00A92397">
            <w:pPr>
              <w:pStyle w:val="TAL"/>
              <w:keepNext w:val="0"/>
              <w:keepLines w:val="0"/>
              <w:rPr>
                <w:sz w:val="16"/>
                <w:szCs w:val="16"/>
              </w:rPr>
            </w:pPr>
            <w:r>
              <w:rPr>
                <w:sz w:val="16"/>
                <w:szCs w:val="16"/>
              </w:rPr>
              <w:t>Correction of AMFLocationUpdate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E0CA4" w14:textId="77777777" w:rsidR="00D71675" w:rsidRPr="00760004" w:rsidRDefault="00D71675" w:rsidP="00A92397">
            <w:pPr>
              <w:pStyle w:val="TAL"/>
              <w:keepNext w:val="0"/>
              <w:keepLines w:val="0"/>
              <w:rPr>
                <w:sz w:val="16"/>
                <w:szCs w:val="16"/>
              </w:rPr>
            </w:pPr>
            <w:r>
              <w:rPr>
                <w:sz w:val="16"/>
                <w:szCs w:val="16"/>
              </w:rPr>
              <w:t>17.7.0</w:t>
            </w:r>
          </w:p>
        </w:tc>
      </w:tr>
      <w:tr w:rsidR="00D71675" w:rsidRPr="00DD37C1" w14:paraId="6EFC58FE"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68D17B12" w14:textId="77777777" w:rsidR="00D71675" w:rsidRPr="00760004" w:rsidRDefault="00D7167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6B560D" w14:textId="77777777" w:rsidR="00D71675" w:rsidRPr="00760004" w:rsidRDefault="00D7167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D11BDE" w14:textId="77777777" w:rsidR="00D71675" w:rsidRPr="00760004" w:rsidRDefault="00D71675" w:rsidP="00A92397">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70A1D" w14:textId="5C4A72B0" w:rsidR="00D71675" w:rsidRPr="00760004" w:rsidRDefault="00D71675" w:rsidP="00A92397">
            <w:pPr>
              <w:pStyle w:val="TAL"/>
              <w:keepNext w:val="0"/>
              <w:keepLines w:val="0"/>
              <w:rPr>
                <w:sz w:val="16"/>
                <w:szCs w:val="16"/>
              </w:rPr>
            </w:pPr>
            <w:r>
              <w:rPr>
                <w:sz w:val="16"/>
                <w:szCs w:val="16"/>
              </w:rPr>
              <w:t>04</w:t>
            </w:r>
            <w:r w:rsidR="001D28EC">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BB4C2" w14:textId="2B37D364" w:rsidR="00D71675" w:rsidRDefault="00DF3D8E"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22F20" w14:textId="00705F11" w:rsidR="00D71675" w:rsidRDefault="00DF3D8E"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A69E63" w14:textId="7B878031" w:rsidR="00D71675" w:rsidRDefault="00624D84" w:rsidP="00A92397">
            <w:pPr>
              <w:pStyle w:val="TAL"/>
              <w:keepNext w:val="0"/>
              <w:keepLines w:val="0"/>
              <w:rPr>
                <w:sz w:val="16"/>
                <w:szCs w:val="16"/>
              </w:rPr>
            </w:pPr>
            <w:r>
              <w:rPr>
                <w:sz w:val="16"/>
                <w:szCs w:val="16"/>
              </w:rPr>
              <w:t>Protocols for LI_X2_LITE, LI_X3_LITE_S and LI_X3_LITE_M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72BE9" w14:textId="77777777" w:rsidR="00D71675" w:rsidRPr="00760004" w:rsidRDefault="00D71675" w:rsidP="00A92397">
            <w:pPr>
              <w:pStyle w:val="TAL"/>
              <w:keepNext w:val="0"/>
              <w:keepLines w:val="0"/>
              <w:rPr>
                <w:sz w:val="16"/>
                <w:szCs w:val="16"/>
              </w:rPr>
            </w:pPr>
            <w:r>
              <w:rPr>
                <w:sz w:val="16"/>
                <w:szCs w:val="16"/>
              </w:rPr>
              <w:t>17.7.0</w:t>
            </w:r>
          </w:p>
        </w:tc>
      </w:tr>
      <w:tr w:rsidR="00D71675" w:rsidRPr="00DD37C1" w14:paraId="21F2798E"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61EEEFD3" w14:textId="77777777" w:rsidR="00D71675" w:rsidRPr="00760004" w:rsidRDefault="00D7167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734CB1" w14:textId="77777777" w:rsidR="00D71675" w:rsidRPr="00760004" w:rsidRDefault="00D7167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51F061" w14:textId="77777777" w:rsidR="00D71675" w:rsidRPr="00760004" w:rsidRDefault="00D71675" w:rsidP="00A92397">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F770E" w14:textId="4791A30A" w:rsidR="00D71675" w:rsidRPr="00760004" w:rsidRDefault="00D71675" w:rsidP="00A92397">
            <w:pPr>
              <w:pStyle w:val="TAL"/>
              <w:keepNext w:val="0"/>
              <w:keepLines w:val="0"/>
              <w:rPr>
                <w:sz w:val="16"/>
                <w:szCs w:val="16"/>
              </w:rPr>
            </w:pPr>
            <w:r>
              <w:rPr>
                <w:sz w:val="16"/>
                <w:szCs w:val="16"/>
              </w:rPr>
              <w:t>04</w:t>
            </w:r>
            <w:r w:rsidR="001D28EC">
              <w:rPr>
                <w:sz w:val="16"/>
                <w:szCs w:val="16"/>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7284D" w14:textId="3F07D9B5" w:rsidR="00D71675" w:rsidRDefault="00DF3D8E"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21878" w14:textId="71FBB5C3" w:rsidR="00D71675" w:rsidRDefault="00DF3D8E" w:rsidP="00A92397">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5918F3A" w14:textId="2E495575" w:rsidR="00D71675" w:rsidRDefault="00920F04" w:rsidP="00A92397">
            <w:pPr>
              <w:pStyle w:val="TAL"/>
              <w:keepNext w:val="0"/>
              <w:keepLines w:val="0"/>
              <w:rPr>
                <w:sz w:val="16"/>
                <w:szCs w:val="16"/>
              </w:rPr>
            </w:pPr>
            <w:r>
              <w:rPr>
                <w:sz w:val="16"/>
                <w:szCs w:val="16"/>
              </w:rPr>
              <w:t>Fixing an editorial error in the latest version of TS 33.128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0A9E4" w14:textId="77777777" w:rsidR="00D71675" w:rsidRPr="00760004" w:rsidRDefault="00D71675" w:rsidP="00A92397">
            <w:pPr>
              <w:pStyle w:val="TAL"/>
              <w:keepNext w:val="0"/>
              <w:keepLines w:val="0"/>
              <w:rPr>
                <w:sz w:val="16"/>
                <w:szCs w:val="16"/>
              </w:rPr>
            </w:pPr>
            <w:r>
              <w:rPr>
                <w:sz w:val="16"/>
                <w:szCs w:val="16"/>
              </w:rPr>
              <w:t>17.7.0</w:t>
            </w:r>
          </w:p>
        </w:tc>
      </w:tr>
      <w:tr w:rsidR="00D71675" w:rsidRPr="00DD37C1" w14:paraId="1D5D1361"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6E2DFB73" w14:textId="77777777" w:rsidR="00D71675" w:rsidRPr="00760004" w:rsidRDefault="00D7167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1453D3" w14:textId="77777777" w:rsidR="00D71675" w:rsidRPr="00760004" w:rsidRDefault="00D7167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0B8F8" w14:textId="77777777" w:rsidR="00D71675" w:rsidRPr="00760004" w:rsidRDefault="00D71675" w:rsidP="00A92397">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4CA8C" w14:textId="64E4DBFF" w:rsidR="00D71675" w:rsidRPr="00760004" w:rsidRDefault="00D71675" w:rsidP="00A92397">
            <w:pPr>
              <w:pStyle w:val="TAL"/>
              <w:keepNext w:val="0"/>
              <w:keepLines w:val="0"/>
              <w:rPr>
                <w:sz w:val="16"/>
                <w:szCs w:val="16"/>
              </w:rPr>
            </w:pPr>
            <w:r>
              <w:rPr>
                <w:sz w:val="16"/>
                <w:szCs w:val="16"/>
              </w:rPr>
              <w:t>04</w:t>
            </w:r>
            <w:r w:rsidR="001D28EC">
              <w:rPr>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B4F7F" w14:textId="7FEF0D41" w:rsidR="00D71675" w:rsidRDefault="00EB3AD8"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5B80B" w14:textId="2F281E9E" w:rsidR="00D71675" w:rsidRDefault="006E463F"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E924FF7" w14:textId="0F5D5A22" w:rsidR="00D71675" w:rsidRDefault="000205F7" w:rsidP="00A92397">
            <w:pPr>
              <w:pStyle w:val="TAL"/>
              <w:keepNext w:val="0"/>
              <w:keepLines w:val="0"/>
              <w:rPr>
                <w:sz w:val="16"/>
                <w:szCs w:val="16"/>
              </w:rPr>
            </w:pPr>
            <w:r>
              <w:rPr>
                <w:sz w:val="16"/>
                <w:szCs w:val="16"/>
              </w:rPr>
              <w:t>Addition of 5GS-EPS reporting parameters to MAPDU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2ABFF" w14:textId="77777777" w:rsidR="00D71675" w:rsidRPr="00760004" w:rsidRDefault="00D71675" w:rsidP="00A92397">
            <w:pPr>
              <w:pStyle w:val="TAL"/>
              <w:keepNext w:val="0"/>
              <w:keepLines w:val="0"/>
              <w:rPr>
                <w:sz w:val="16"/>
                <w:szCs w:val="16"/>
              </w:rPr>
            </w:pPr>
            <w:r>
              <w:rPr>
                <w:sz w:val="16"/>
                <w:szCs w:val="16"/>
              </w:rPr>
              <w:t>17.7.0</w:t>
            </w:r>
          </w:p>
        </w:tc>
      </w:tr>
      <w:tr w:rsidR="00D71675" w:rsidRPr="00DD37C1" w14:paraId="69FAAFDF"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16BD3D7E" w14:textId="77777777" w:rsidR="00D71675" w:rsidRPr="00760004" w:rsidRDefault="00D7167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ECC8A9" w14:textId="77777777" w:rsidR="00D71675" w:rsidRPr="00760004" w:rsidRDefault="00D7167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AFCF2" w14:textId="77777777" w:rsidR="00D71675" w:rsidRPr="00760004" w:rsidRDefault="00D71675" w:rsidP="00A92397">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6ABFF" w14:textId="272811EE" w:rsidR="00D71675" w:rsidRPr="00760004" w:rsidRDefault="00D71675" w:rsidP="00A92397">
            <w:pPr>
              <w:pStyle w:val="TAL"/>
              <w:keepNext w:val="0"/>
              <w:keepLines w:val="0"/>
              <w:rPr>
                <w:sz w:val="16"/>
                <w:szCs w:val="16"/>
              </w:rPr>
            </w:pPr>
            <w:r>
              <w:rPr>
                <w:sz w:val="16"/>
                <w:szCs w:val="16"/>
              </w:rPr>
              <w:t>04</w:t>
            </w:r>
            <w:r w:rsidR="001D28EC">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5EE8" w14:textId="3EC3FDDE" w:rsidR="00D71675" w:rsidRDefault="00EB3AD8"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2BB21" w14:textId="312B5244" w:rsidR="00D71675" w:rsidRDefault="006E463F"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A91BA74" w14:textId="11346901" w:rsidR="00D71675" w:rsidRDefault="00BA54C5" w:rsidP="00A92397">
            <w:pPr>
              <w:pStyle w:val="TAL"/>
              <w:keepNext w:val="0"/>
              <w:keepLines w:val="0"/>
              <w:rPr>
                <w:sz w:val="16"/>
                <w:szCs w:val="16"/>
              </w:rPr>
            </w:pPr>
            <w:r>
              <w:rPr>
                <w:sz w:val="16"/>
                <w:szCs w:val="16"/>
              </w:rPr>
              <w:t>Moving schemas to attachments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AC956" w14:textId="77777777" w:rsidR="00D71675" w:rsidRPr="00760004" w:rsidRDefault="00D71675" w:rsidP="00A92397">
            <w:pPr>
              <w:pStyle w:val="TAL"/>
              <w:keepNext w:val="0"/>
              <w:keepLines w:val="0"/>
              <w:rPr>
                <w:sz w:val="16"/>
                <w:szCs w:val="16"/>
              </w:rPr>
            </w:pPr>
            <w:r>
              <w:rPr>
                <w:sz w:val="16"/>
                <w:szCs w:val="16"/>
              </w:rPr>
              <w:t>17.7.0</w:t>
            </w:r>
          </w:p>
        </w:tc>
      </w:tr>
      <w:tr w:rsidR="00D71675" w:rsidRPr="00DD37C1" w14:paraId="5AD25946"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5139F0BA" w14:textId="77777777" w:rsidR="00D71675" w:rsidRPr="00760004" w:rsidRDefault="00D7167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D4ECEF" w14:textId="77777777" w:rsidR="00D71675" w:rsidRPr="00760004" w:rsidRDefault="00D7167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924CBE" w14:textId="77777777" w:rsidR="00D71675" w:rsidRPr="00760004" w:rsidRDefault="00D71675" w:rsidP="00A92397">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6C62E" w14:textId="42D577B1" w:rsidR="00D71675" w:rsidRPr="00760004" w:rsidRDefault="00D71675" w:rsidP="00A92397">
            <w:pPr>
              <w:pStyle w:val="TAL"/>
              <w:keepNext w:val="0"/>
              <w:keepLines w:val="0"/>
              <w:rPr>
                <w:sz w:val="16"/>
                <w:szCs w:val="16"/>
              </w:rPr>
            </w:pPr>
            <w:r>
              <w:rPr>
                <w:sz w:val="16"/>
                <w:szCs w:val="16"/>
              </w:rPr>
              <w:t>04</w:t>
            </w:r>
            <w:r w:rsidR="001D28EC">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D8C2F" w14:textId="43FF9355" w:rsidR="00D71675" w:rsidRDefault="00EB3AD8"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7A6C2" w14:textId="65FFBD63" w:rsidR="00D71675" w:rsidRDefault="006E463F"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5056FD1" w14:textId="24EF812B" w:rsidR="00D71675" w:rsidRDefault="003B0115" w:rsidP="00A92397">
            <w:pPr>
              <w:pStyle w:val="TAL"/>
              <w:keepNext w:val="0"/>
              <w:keepLines w:val="0"/>
              <w:rPr>
                <w:sz w:val="16"/>
                <w:szCs w:val="16"/>
              </w:rPr>
            </w:pPr>
            <w:r>
              <w:rPr>
                <w:sz w:val="16"/>
                <w:szCs w:val="16"/>
              </w:rPr>
              <w:t>Clarification on the provisioning of equivalent 4G and 5G identifier as target in the IRI-POI and CC-TF present in the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F6AD6" w14:textId="77777777" w:rsidR="00D71675" w:rsidRPr="00760004" w:rsidRDefault="00D71675" w:rsidP="00A92397">
            <w:pPr>
              <w:pStyle w:val="TAL"/>
              <w:keepNext w:val="0"/>
              <w:keepLines w:val="0"/>
              <w:rPr>
                <w:sz w:val="16"/>
                <w:szCs w:val="16"/>
              </w:rPr>
            </w:pPr>
            <w:r>
              <w:rPr>
                <w:sz w:val="16"/>
                <w:szCs w:val="16"/>
              </w:rPr>
              <w:t>17.7.0</w:t>
            </w:r>
          </w:p>
        </w:tc>
      </w:tr>
      <w:tr w:rsidR="00D71675" w:rsidRPr="00DD37C1" w14:paraId="5CCE1C93"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52B7C1D9" w14:textId="77777777" w:rsidR="00D71675" w:rsidRPr="00760004" w:rsidRDefault="00D7167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947F7D" w14:textId="77777777" w:rsidR="00D71675" w:rsidRPr="00760004" w:rsidRDefault="00D7167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EBE08F" w14:textId="77777777" w:rsidR="00D71675" w:rsidRPr="00760004" w:rsidRDefault="00D71675" w:rsidP="00A92397">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2BB6B" w14:textId="2CBF1E1F" w:rsidR="00D71675" w:rsidRPr="00760004" w:rsidRDefault="00D71675" w:rsidP="00A92397">
            <w:pPr>
              <w:pStyle w:val="TAL"/>
              <w:keepNext w:val="0"/>
              <w:keepLines w:val="0"/>
              <w:rPr>
                <w:sz w:val="16"/>
                <w:szCs w:val="16"/>
              </w:rPr>
            </w:pPr>
            <w:r>
              <w:rPr>
                <w:sz w:val="16"/>
                <w:szCs w:val="16"/>
              </w:rPr>
              <w:t>04</w:t>
            </w:r>
            <w:r w:rsidR="001D28EC">
              <w:rPr>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CE02C" w14:textId="01A185EE" w:rsidR="00D71675" w:rsidRDefault="00EB3AD8"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0CBD4" w14:textId="1F117222" w:rsidR="00D71675" w:rsidRDefault="006E463F"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3867AB" w14:textId="0197F1E1" w:rsidR="00D71675" w:rsidRDefault="00834025" w:rsidP="00A92397">
            <w:pPr>
              <w:pStyle w:val="TAL"/>
              <w:keepNext w:val="0"/>
              <w:keepLines w:val="0"/>
              <w:rPr>
                <w:sz w:val="16"/>
                <w:szCs w:val="16"/>
              </w:rPr>
            </w:pPr>
            <w:r>
              <w:rPr>
                <w:sz w:val="16"/>
                <w:szCs w:val="16"/>
              </w:rPr>
              <w:t>Correction on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DFB49" w14:textId="77777777" w:rsidR="00D71675" w:rsidRPr="00760004" w:rsidRDefault="00D71675" w:rsidP="00A92397">
            <w:pPr>
              <w:pStyle w:val="TAL"/>
              <w:keepNext w:val="0"/>
              <w:keepLines w:val="0"/>
              <w:rPr>
                <w:sz w:val="16"/>
                <w:szCs w:val="16"/>
              </w:rPr>
            </w:pPr>
            <w:r>
              <w:rPr>
                <w:sz w:val="16"/>
                <w:szCs w:val="16"/>
              </w:rPr>
              <w:t>17.7.0</w:t>
            </w:r>
          </w:p>
        </w:tc>
      </w:tr>
      <w:tr w:rsidR="00D71675" w:rsidRPr="00DD37C1" w14:paraId="73E6540A"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6A2B1362" w14:textId="77777777" w:rsidR="00D71675" w:rsidRPr="00760004" w:rsidRDefault="00D7167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938A98" w14:textId="77777777" w:rsidR="00D71675" w:rsidRPr="00760004" w:rsidRDefault="00D7167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38A396" w14:textId="77777777" w:rsidR="00D71675" w:rsidRPr="00760004" w:rsidRDefault="00D71675" w:rsidP="00A92397">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89E70" w14:textId="2477DF45" w:rsidR="00D71675" w:rsidRPr="00760004" w:rsidRDefault="00D71675" w:rsidP="00A92397">
            <w:pPr>
              <w:pStyle w:val="TAL"/>
              <w:keepNext w:val="0"/>
              <w:keepLines w:val="0"/>
              <w:rPr>
                <w:sz w:val="16"/>
                <w:szCs w:val="16"/>
              </w:rPr>
            </w:pPr>
            <w:r>
              <w:rPr>
                <w:sz w:val="16"/>
                <w:szCs w:val="16"/>
              </w:rPr>
              <w:t>04</w:t>
            </w:r>
            <w:r w:rsidR="001D28EC">
              <w:rPr>
                <w:sz w:val="16"/>
                <w:szCs w:val="16"/>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30C92" w14:textId="3911F99B" w:rsidR="00D71675" w:rsidRDefault="00EB3AD8"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62DCF" w14:textId="7B543CCB" w:rsidR="00D71675" w:rsidRDefault="006E463F"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AA81FD6" w14:textId="340EAA2D" w:rsidR="00D71675" w:rsidRDefault="00041ABB" w:rsidP="00A92397">
            <w:pPr>
              <w:pStyle w:val="TAL"/>
              <w:keepNext w:val="0"/>
              <w:keepLines w:val="0"/>
              <w:rPr>
                <w:sz w:val="16"/>
                <w:szCs w:val="16"/>
              </w:rPr>
            </w:pPr>
            <w:r>
              <w:rPr>
                <w:sz w:val="16"/>
                <w:szCs w:val="16"/>
              </w:rPr>
              <w:t>Clarification on MMELocationUpdate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A3313" w14:textId="77777777" w:rsidR="00D71675" w:rsidRPr="00760004" w:rsidRDefault="00D71675" w:rsidP="00A92397">
            <w:pPr>
              <w:pStyle w:val="TAL"/>
              <w:keepNext w:val="0"/>
              <w:keepLines w:val="0"/>
              <w:rPr>
                <w:sz w:val="16"/>
                <w:szCs w:val="16"/>
              </w:rPr>
            </w:pPr>
            <w:r>
              <w:rPr>
                <w:sz w:val="16"/>
                <w:szCs w:val="16"/>
              </w:rPr>
              <w:t>17.7.0</w:t>
            </w:r>
          </w:p>
        </w:tc>
      </w:tr>
      <w:tr w:rsidR="00D71675" w:rsidRPr="00DD37C1" w14:paraId="0D4101D4"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6632F24D" w14:textId="77777777" w:rsidR="00D71675" w:rsidRPr="00760004" w:rsidRDefault="00D7167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8658C0" w14:textId="77777777" w:rsidR="00D71675" w:rsidRPr="00760004" w:rsidRDefault="00D7167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7A359" w14:textId="77777777" w:rsidR="00D71675" w:rsidRPr="00760004" w:rsidRDefault="00D71675" w:rsidP="00A92397">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129939" w14:textId="61FC70D0" w:rsidR="00D71675" w:rsidRPr="00760004" w:rsidRDefault="00D71675" w:rsidP="00A92397">
            <w:pPr>
              <w:pStyle w:val="TAL"/>
              <w:keepNext w:val="0"/>
              <w:keepLines w:val="0"/>
              <w:rPr>
                <w:sz w:val="16"/>
                <w:szCs w:val="16"/>
              </w:rPr>
            </w:pPr>
            <w:r>
              <w:rPr>
                <w:sz w:val="16"/>
                <w:szCs w:val="16"/>
              </w:rPr>
              <w:t>04</w:t>
            </w:r>
            <w:r w:rsidR="001D28EC">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FE58" w14:textId="2F67B831" w:rsidR="00D71675" w:rsidRDefault="00EB3AD8"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63941" w14:textId="69AD2BA8" w:rsidR="00D71675" w:rsidRDefault="006E463F" w:rsidP="00A92397">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5CF50CC" w14:textId="1F8043B0" w:rsidR="00D71675" w:rsidRDefault="00B40E10" w:rsidP="00A92397">
            <w:pPr>
              <w:pStyle w:val="TAL"/>
              <w:keepNext w:val="0"/>
              <w:keepLines w:val="0"/>
              <w:rPr>
                <w:sz w:val="16"/>
                <w:szCs w:val="16"/>
              </w:rPr>
            </w:pPr>
            <w:r>
              <w:rPr>
                <w:sz w:val="16"/>
                <w:szCs w:val="16"/>
              </w:rPr>
              <w:t>Enhance the target match algorithm - SMS over IP (SIP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B93C7" w14:textId="77777777" w:rsidR="00D71675" w:rsidRPr="00760004" w:rsidRDefault="00D71675" w:rsidP="00A92397">
            <w:pPr>
              <w:pStyle w:val="TAL"/>
              <w:keepNext w:val="0"/>
              <w:keepLines w:val="0"/>
              <w:rPr>
                <w:sz w:val="16"/>
                <w:szCs w:val="16"/>
              </w:rPr>
            </w:pPr>
            <w:r>
              <w:rPr>
                <w:sz w:val="16"/>
                <w:szCs w:val="16"/>
              </w:rPr>
              <w:t>17.7.0</w:t>
            </w:r>
          </w:p>
        </w:tc>
      </w:tr>
      <w:tr w:rsidR="00D71675" w:rsidRPr="00DD37C1" w14:paraId="2CE15A76"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11EFCEE7" w14:textId="77777777" w:rsidR="00D71675" w:rsidRPr="00760004" w:rsidRDefault="00D7167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E11FD4" w14:textId="77777777" w:rsidR="00D71675" w:rsidRPr="00760004" w:rsidRDefault="00D7167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8ECC6D" w14:textId="77777777" w:rsidR="00D71675" w:rsidRPr="00760004" w:rsidRDefault="00D71675" w:rsidP="00A92397">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54538" w14:textId="2F790D37" w:rsidR="00D71675" w:rsidRPr="00760004" w:rsidRDefault="00D71675" w:rsidP="00A92397">
            <w:pPr>
              <w:pStyle w:val="TAL"/>
              <w:keepNext w:val="0"/>
              <w:keepLines w:val="0"/>
              <w:rPr>
                <w:sz w:val="16"/>
                <w:szCs w:val="16"/>
              </w:rPr>
            </w:pPr>
            <w:r>
              <w:rPr>
                <w:sz w:val="16"/>
                <w:szCs w:val="16"/>
              </w:rPr>
              <w:t>04</w:t>
            </w:r>
            <w:r w:rsidR="00EB3AD8">
              <w:rPr>
                <w:sz w:val="16"/>
                <w:szCs w:val="16"/>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D4418" w14:textId="78A6BB2D" w:rsidR="00D71675" w:rsidRDefault="00EB3AD8"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22E3" w14:textId="3370CC3C" w:rsidR="00D71675" w:rsidRDefault="006E463F"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D0933F5" w14:textId="128117AE" w:rsidR="00D71675" w:rsidRDefault="000B1187" w:rsidP="00A92397">
            <w:pPr>
              <w:pStyle w:val="TAL"/>
              <w:keepNext w:val="0"/>
              <w:keepLines w:val="0"/>
              <w:rPr>
                <w:sz w:val="16"/>
                <w:szCs w:val="16"/>
              </w:rPr>
            </w:pPr>
            <w:r>
              <w:rPr>
                <w:sz w:val="16"/>
                <w:szCs w:val="16"/>
              </w:rPr>
              <w:t>S-CSCF based IRI-POI - clarification of the scope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B2181" w14:textId="77777777" w:rsidR="00D71675" w:rsidRPr="00760004" w:rsidRDefault="00D71675" w:rsidP="00A92397">
            <w:pPr>
              <w:pStyle w:val="TAL"/>
              <w:keepNext w:val="0"/>
              <w:keepLines w:val="0"/>
              <w:rPr>
                <w:sz w:val="16"/>
                <w:szCs w:val="16"/>
              </w:rPr>
            </w:pPr>
            <w:r>
              <w:rPr>
                <w:sz w:val="16"/>
                <w:szCs w:val="16"/>
              </w:rPr>
              <w:t>17.7.0</w:t>
            </w:r>
          </w:p>
        </w:tc>
      </w:tr>
      <w:tr w:rsidR="00D71675" w:rsidRPr="00DD37C1" w14:paraId="05E1B9E5"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5C581970" w14:textId="77777777" w:rsidR="00D71675" w:rsidRPr="00760004" w:rsidRDefault="00D7167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D4BCD9" w14:textId="77777777" w:rsidR="00D71675" w:rsidRPr="00760004" w:rsidRDefault="00D7167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D9E89" w14:textId="77777777" w:rsidR="00D71675" w:rsidRPr="00760004" w:rsidRDefault="00D71675" w:rsidP="00A92397">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7AF1C" w14:textId="68CD3203" w:rsidR="00D71675" w:rsidRPr="00760004" w:rsidRDefault="00D71675" w:rsidP="00A92397">
            <w:pPr>
              <w:pStyle w:val="TAL"/>
              <w:keepNext w:val="0"/>
              <w:keepLines w:val="0"/>
              <w:rPr>
                <w:sz w:val="16"/>
                <w:szCs w:val="16"/>
              </w:rPr>
            </w:pPr>
            <w:r>
              <w:rPr>
                <w:sz w:val="16"/>
                <w:szCs w:val="16"/>
              </w:rPr>
              <w:t>04</w:t>
            </w:r>
            <w:r w:rsidR="00EB3AD8">
              <w:rPr>
                <w:sz w:val="16"/>
                <w:szCs w:val="16"/>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587A2" w14:textId="2862FD93" w:rsidR="00D71675" w:rsidRDefault="00EB3AD8"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1301C" w14:textId="0957EB79" w:rsidR="00D71675" w:rsidRDefault="006E463F" w:rsidP="00A92397">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42F8F58" w14:textId="3B154569" w:rsidR="00D71675" w:rsidRDefault="001F2B13" w:rsidP="00A92397">
            <w:pPr>
              <w:pStyle w:val="TAL"/>
              <w:keepNext w:val="0"/>
              <w:keepLines w:val="0"/>
              <w:rPr>
                <w:sz w:val="16"/>
                <w:szCs w:val="16"/>
              </w:rPr>
            </w:pPr>
            <w:r>
              <w:rPr>
                <w:sz w:val="16"/>
                <w:szCs w:val="16"/>
              </w:rPr>
              <w:t>STIR/SHAKEN - changes to correct a scenario that never happens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AEF78" w14:textId="77777777" w:rsidR="00D71675" w:rsidRPr="00760004" w:rsidRDefault="00D71675" w:rsidP="00A92397">
            <w:pPr>
              <w:pStyle w:val="TAL"/>
              <w:keepNext w:val="0"/>
              <w:keepLines w:val="0"/>
              <w:rPr>
                <w:sz w:val="16"/>
                <w:szCs w:val="16"/>
              </w:rPr>
            </w:pPr>
            <w:r>
              <w:rPr>
                <w:sz w:val="16"/>
                <w:szCs w:val="16"/>
              </w:rPr>
              <w:t>17.7.0</w:t>
            </w:r>
          </w:p>
        </w:tc>
      </w:tr>
      <w:tr w:rsidR="0099594D" w:rsidRPr="00DD37C1" w14:paraId="3DFC1867"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2104DB1B" w14:textId="77777777" w:rsidR="0099594D" w:rsidRPr="00760004" w:rsidRDefault="0099594D" w:rsidP="008420DC">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5664B0" w14:textId="77777777" w:rsidR="0099594D" w:rsidRPr="00760004" w:rsidRDefault="0099594D" w:rsidP="008420DC">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19186" w14:textId="77777777" w:rsidR="0099594D" w:rsidRPr="00760004" w:rsidRDefault="0099594D" w:rsidP="008420DC">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8967F" w14:textId="77777777" w:rsidR="0099594D" w:rsidRPr="00760004" w:rsidRDefault="0099594D" w:rsidP="008420DC">
            <w:pPr>
              <w:pStyle w:val="TAL"/>
              <w:keepNext w:val="0"/>
              <w:keepLines w:val="0"/>
              <w:rPr>
                <w:sz w:val="16"/>
                <w:szCs w:val="16"/>
              </w:rPr>
            </w:pPr>
            <w:r>
              <w:rPr>
                <w:sz w:val="16"/>
                <w:szCs w:val="16"/>
              </w:rPr>
              <w:t>0457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277A8" w14:textId="77777777" w:rsidR="0099594D" w:rsidRDefault="0099594D"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522A1" w14:textId="77777777" w:rsidR="0099594D" w:rsidRDefault="0099594D" w:rsidP="008420D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6CE2F9D" w14:textId="77777777" w:rsidR="0099594D" w:rsidRDefault="0099594D" w:rsidP="008420DC">
            <w:pPr>
              <w:pStyle w:val="TAL"/>
              <w:keepNext w:val="0"/>
              <w:keepLines w:val="0"/>
              <w:rPr>
                <w:sz w:val="16"/>
                <w:szCs w:val="16"/>
              </w:rPr>
            </w:pPr>
            <w:r>
              <w:rPr>
                <w:sz w:val="16"/>
                <w:szCs w:val="16"/>
              </w:rPr>
              <w:t>Addition of UE Configuration Update Record and change to AMFLocation Update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56B8E" w14:textId="77777777" w:rsidR="0099594D" w:rsidRPr="00760004" w:rsidRDefault="0099594D" w:rsidP="008420DC">
            <w:pPr>
              <w:pStyle w:val="TAL"/>
              <w:keepNext w:val="0"/>
              <w:keepLines w:val="0"/>
              <w:rPr>
                <w:sz w:val="16"/>
                <w:szCs w:val="16"/>
              </w:rPr>
            </w:pPr>
            <w:r>
              <w:rPr>
                <w:sz w:val="16"/>
                <w:szCs w:val="16"/>
              </w:rPr>
              <w:t>17.7.0</w:t>
            </w:r>
          </w:p>
        </w:tc>
      </w:tr>
      <w:tr w:rsidR="001D2D5B" w:rsidRPr="00DD37C1" w14:paraId="06CB5B88"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324EDE18" w14:textId="77777777" w:rsidR="001D2D5B" w:rsidRPr="00760004" w:rsidRDefault="001D2D5B"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AB07C7" w14:textId="77777777" w:rsidR="001D2D5B" w:rsidRPr="00760004" w:rsidRDefault="001D2D5B"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561497" w14:textId="78E993FB" w:rsidR="001D2D5B" w:rsidRPr="00760004" w:rsidRDefault="001D2D5B" w:rsidP="008420DC">
            <w:pPr>
              <w:pStyle w:val="TAL"/>
              <w:keepNext w:val="0"/>
              <w:keepLines w:val="0"/>
              <w:rPr>
                <w:sz w:val="16"/>
                <w:szCs w:val="16"/>
              </w:rPr>
            </w:pPr>
            <w:r>
              <w:rPr>
                <w:sz w:val="16"/>
                <w:szCs w:val="16"/>
              </w:rPr>
              <w:t>SP-23023</w:t>
            </w:r>
            <w:r w:rsidR="00BD2CB8">
              <w:rPr>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0C0A5" w14:textId="15856808" w:rsidR="001D2D5B" w:rsidRPr="00760004" w:rsidRDefault="001D2D5B" w:rsidP="008420DC">
            <w:pPr>
              <w:pStyle w:val="TAL"/>
              <w:keepNext w:val="0"/>
              <w:keepLines w:val="0"/>
              <w:rPr>
                <w:sz w:val="16"/>
                <w:szCs w:val="16"/>
              </w:rPr>
            </w:pPr>
            <w:r>
              <w:rPr>
                <w:sz w:val="16"/>
                <w:szCs w:val="16"/>
              </w:rPr>
              <w:t>04</w:t>
            </w:r>
            <w:r w:rsidR="00B46C05">
              <w:rPr>
                <w:sz w:val="16"/>
                <w:szCs w:val="16"/>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B40FA" w14:textId="31F62537" w:rsidR="001D2D5B" w:rsidRDefault="00B46C05"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871C9" w14:textId="62017368" w:rsidR="001D2D5B" w:rsidRDefault="00B46C05" w:rsidP="008420D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6822A5A" w14:textId="6D058257" w:rsidR="001D2D5B" w:rsidRDefault="00D7224F" w:rsidP="008420DC">
            <w:pPr>
              <w:pStyle w:val="TAL"/>
              <w:keepNext w:val="0"/>
              <w:keepLines w:val="0"/>
              <w:rPr>
                <w:sz w:val="16"/>
                <w:szCs w:val="16"/>
              </w:rPr>
            </w:pPr>
            <w:r>
              <w:rPr>
                <w:sz w:val="16"/>
                <w:szCs w:val="16"/>
              </w:rPr>
              <w:t>LIPF logic diagram uses IBCF (LTF) instead of IBCF (IRI-POI)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F92B0" w14:textId="77777777" w:rsidR="001D2D5B" w:rsidRPr="00760004" w:rsidRDefault="001D2D5B" w:rsidP="008420DC">
            <w:pPr>
              <w:pStyle w:val="TAL"/>
              <w:keepNext w:val="0"/>
              <w:keepLines w:val="0"/>
              <w:rPr>
                <w:sz w:val="16"/>
                <w:szCs w:val="16"/>
              </w:rPr>
            </w:pPr>
            <w:r>
              <w:rPr>
                <w:sz w:val="16"/>
                <w:szCs w:val="16"/>
              </w:rPr>
              <w:t>17.8.0</w:t>
            </w:r>
          </w:p>
        </w:tc>
      </w:tr>
      <w:tr w:rsidR="001D2D5B" w:rsidRPr="00DD37C1" w14:paraId="657DFDBB"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370EAADE" w14:textId="77777777" w:rsidR="001D2D5B" w:rsidRPr="00760004" w:rsidRDefault="001D2D5B"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BDD0D4" w14:textId="77777777" w:rsidR="001D2D5B" w:rsidRPr="00760004" w:rsidRDefault="001D2D5B"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01281D" w14:textId="14CC5B05" w:rsidR="001D2D5B" w:rsidRPr="00760004" w:rsidRDefault="001D2D5B" w:rsidP="008420DC">
            <w:pPr>
              <w:pStyle w:val="TAL"/>
              <w:keepNext w:val="0"/>
              <w:keepLines w:val="0"/>
              <w:rPr>
                <w:sz w:val="16"/>
                <w:szCs w:val="16"/>
              </w:rPr>
            </w:pPr>
            <w:r>
              <w:rPr>
                <w:sz w:val="16"/>
                <w:szCs w:val="16"/>
              </w:rPr>
              <w:t>SP-23023</w:t>
            </w:r>
            <w:r w:rsidR="00BD2CB8">
              <w:rPr>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CA4E0" w14:textId="793ABD5E" w:rsidR="001D2D5B" w:rsidRPr="00760004" w:rsidRDefault="001D2D5B" w:rsidP="008420DC">
            <w:pPr>
              <w:pStyle w:val="TAL"/>
              <w:keepNext w:val="0"/>
              <w:keepLines w:val="0"/>
              <w:rPr>
                <w:sz w:val="16"/>
                <w:szCs w:val="16"/>
              </w:rPr>
            </w:pPr>
            <w:r>
              <w:rPr>
                <w:sz w:val="16"/>
                <w:szCs w:val="16"/>
              </w:rPr>
              <w:t>04</w:t>
            </w:r>
            <w:r w:rsidR="00B46C05">
              <w:rPr>
                <w:sz w:val="16"/>
                <w:szCs w:val="16"/>
              </w:rPr>
              <w:t>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DCBAA" w14:textId="229BDAA6" w:rsidR="001D2D5B" w:rsidRDefault="00B46C05" w:rsidP="008420D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B0BA2" w14:textId="1E5B9EE9" w:rsidR="001D2D5B" w:rsidRDefault="00B46C05" w:rsidP="008420DC">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C79F548" w14:textId="09CC0173" w:rsidR="001D2D5B" w:rsidRDefault="00DC25CB" w:rsidP="008420DC">
            <w:pPr>
              <w:pStyle w:val="TAL"/>
              <w:keepNext w:val="0"/>
              <w:keepLines w:val="0"/>
              <w:rPr>
                <w:sz w:val="16"/>
                <w:szCs w:val="16"/>
              </w:rPr>
            </w:pPr>
            <w:r>
              <w:rPr>
                <w:sz w:val="16"/>
                <w:szCs w:val="16"/>
              </w:rPr>
              <w:t>Editorial: Incorrect spelling of LMISF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3A42C" w14:textId="77777777" w:rsidR="001D2D5B" w:rsidRPr="00760004" w:rsidRDefault="001D2D5B" w:rsidP="008420DC">
            <w:pPr>
              <w:pStyle w:val="TAL"/>
              <w:keepNext w:val="0"/>
              <w:keepLines w:val="0"/>
              <w:rPr>
                <w:sz w:val="16"/>
                <w:szCs w:val="16"/>
              </w:rPr>
            </w:pPr>
            <w:r>
              <w:rPr>
                <w:sz w:val="16"/>
                <w:szCs w:val="16"/>
              </w:rPr>
              <w:t>17.8.0</w:t>
            </w:r>
          </w:p>
        </w:tc>
      </w:tr>
      <w:tr w:rsidR="001D2D5B" w:rsidRPr="00DD37C1" w14:paraId="71DFBEA2"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1B842DCC" w14:textId="77777777" w:rsidR="001D2D5B" w:rsidRPr="00760004" w:rsidRDefault="001D2D5B"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DDA960" w14:textId="77777777" w:rsidR="001D2D5B" w:rsidRPr="00760004" w:rsidRDefault="001D2D5B"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B79F8B" w14:textId="25F78541" w:rsidR="001D2D5B" w:rsidRPr="00760004" w:rsidRDefault="001D2D5B" w:rsidP="008420DC">
            <w:pPr>
              <w:pStyle w:val="TAL"/>
              <w:keepNext w:val="0"/>
              <w:keepLines w:val="0"/>
              <w:rPr>
                <w:sz w:val="16"/>
                <w:szCs w:val="16"/>
              </w:rPr>
            </w:pPr>
            <w:r>
              <w:rPr>
                <w:sz w:val="16"/>
                <w:szCs w:val="16"/>
              </w:rPr>
              <w:t>SP-23023</w:t>
            </w:r>
            <w:r w:rsidR="00BD2CB8">
              <w:rPr>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05EE7" w14:textId="1C73E25B" w:rsidR="001D2D5B" w:rsidRPr="00760004" w:rsidRDefault="001D2D5B" w:rsidP="008420DC">
            <w:pPr>
              <w:pStyle w:val="TAL"/>
              <w:keepNext w:val="0"/>
              <w:keepLines w:val="0"/>
              <w:rPr>
                <w:sz w:val="16"/>
                <w:szCs w:val="16"/>
              </w:rPr>
            </w:pPr>
            <w:r>
              <w:rPr>
                <w:sz w:val="16"/>
                <w:szCs w:val="16"/>
              </w:rPr>
              <w:t>04</w:t>
            </w:r>
            <w:r w:rsidR="00B46C05">
              <w:rPr>
                <w:sz w:val="16"/>
                <w:szCs w:val="16"/>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5A1BB" w14:textId="3B963D23" w:rsidR="001D2D5B" w:rsidRDefault="00B46C05"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A464C" w14:textId="17C62AD9" w:rsidR="001D2D5B" w:rsidRDefault="00B46C05" w:rsidP="008420D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C779066" w14:textId="75E0F619" w:rsidR="001D2D5B" w:rsidRDefault="00B37E56" w:rsidP="008420DC">
            <w:pPr>
              <w:pStyle w:val="TAL"/>
              <w:keepNext w:val="0"/>
              <w:keepLines w:val="0"/>
              <w:rPr>
                <w:sz w:val="16"/>
                <w:szCs w:val="16"/>
              </w:rPr>
            </w:pPr>
            <w:r>
              <w:rPr>
                <w:sz w:val="16"/>
                <w:szCs w:val="16"/>
              </w:rPr>
              <w:t>Corrections to fix the incorrect use of SM-SC term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EB7B22" w14:textId="77777777" w:rsidR="001D2D5B" w:rsidRPr="00760004" w:rsidRDefault="001D2D5B" w:rsidP="008420DC">
            <w:pPr>
              <w:pStyle w:val="TAL"/>
              <w:keepNext w:val="0"/>
              <w:keepLines w:val="0"/>
              <w:rPr>
                <w:sz w:val="16"/>
                <w:szCs w:val="16"/>
              </w:rPr>
            </w:pPr>
            <w:r>
              <w:rPr>
                <w:sz w:val="16"/>
                <w:szCs w:val="16"/>
              </w:rPr>
              <w:t>17.8.0</w:t>
            </w:r>
          </w:p>
        </w:tc>
      </w:tr>
      <w:tr w:rsidR="001D2D5B" w:rsidRPr="00DD37C1" w14:paraId="60DBB600"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3312207E" w14:textId="77777777" w:rsidR="001D2D5B" w:rsidRPr="00760004" w:rsidRDefault="001D2D5B"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755EAF" w14:textId="77777777" w:rsidR="001D2D5B" w:rsidRPr="00760004" w:rsidRDefault="001D2D5B"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E4269" w14:textId="080572B1" w:rsidR="001D2D5B" w:rsidRPr="00760004" w:rsidRDefault="001D2D5B" w:rsidP="008420DC">
            <w:pPr>
              <w:pStyle w:val="TAL"/>
              <w:keepNext w:val="0"/>
              <w:keepLines w:val="0"/>
              <w:rPr>
                <w:sz w:val="16"/>
                <w:szCs w:val="16"/>
              </w:rPr>
            </w:pPr>
            <w:r>
              <w:rPr>
                <w:sz w:val="16"/>
                <w:szCs w:val="16"/>
              </w:rPr>
              <w:t>SP-23023</w:t>
            </w:r>
            <w:r w:rsidR="00BD2CB8">
              <w:rPr>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659A9" w14:textId="2F909817" w:rsidR="001D2D5B" w:rsidRPr="00760004" w:rsidRDefault="001D2D5B" w:rsidP="008420DC">
            <w:pPr>
              <w:pStyle w:val="TAL"/>
              <w:keepNext w:val="0"/>
              <w:keepLines w:val="0"/>
              <w:rPr>
                <w:sz w:val="16"/>
                <w:szCs w:val="16"/>
              </w:rPr>
            </w:pPr>
            <w:r>
              <w:rPr>
                <w:sz w:val="16"/>
                <w:szCs w:val="16"/>
              </w:rPr>
              <w:t>04</w:t>
            </w:r>
            <w:r w:rsidR="00B46C05">
              <w:rPr>
                <w:sz w:val="16"/>
                <w:szCs w:val="16"/>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A85FB" w14:textId="23A6A032" w:rsidR="001D2D5B" w:rsidRDefault="00B46C05" w:rsidP="008420D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2C300" w14:textId="3B3A9CCB" w:rsidR="001D2D5B" w:rsidRDefault="00B46C05" w:rsidP="008420D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85FC885" w14:textId="04C7EFDA" w:rsidR="001D2D5B" w:rsidRDefault="0049464F" w:rsidP="008420DC">
            <w:pPr>
              <w:pStyle w:val="TAL"/>
              <w:keepNext w:val="0"/>
              <w:keepLines w:val="0"/>
              <w:rPr>
                <w:sz w:val="16"/>
                <w:szCs w:val="16"/>
              </w:rPr>
            </w:pPr>
            <w:r>
              <w:rPr>
                <w:sz w:val="16"/>
                <w:szCs w:val="16"/>
              </w:rPr>
              <w:t>Correction to S-NSSAI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C50FD" w14:textId="77777777" w:rsidR="001D2D5B" w:rsidRPr="00760004" w:rsidRDefault="001D2D5B" w:rsidP="008420DC">
            <w:pPr>
              <w:pStyle w:val="TAL"/>
              <w:keepNext w:val="0"/>
              <w:keepLines w:val="0"/>
              <w:rPr>
                <w:sz w:val="16"/>
                <w:szCs w:val="16"/>
              </w:rPr>
            </w:pPr>
            <w:r>
              <w:rPr>
                <w:sz w:val="16"/>
                <w:szCs w:val="16"/>
              </w:rPr>
              <w:t>17.8.0</w:t>
            </w:r>
          </w:p>
        </w:tc>
      </w:tr>
      <w:tr w:rsidR="001D2D5B" w:rsidRPr="00DD37C1" w14:paraId="3DDA1B9C"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2ADAB32E" w14:textId="77777777" w:rsidR="001D2D5B" w:rsidRPr="00760004" w:rsidRDefault="001D2D5B"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18BFEF" w14:textId="77777777" w:rsidR="001D2D5B" w:rsidRPr="00760004" w:rsidRDefault="001D2D5B"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87ED99" w14:textId="53846B67" w:rsidR="001D2D5B" w:rsidRPr="00760004" w:rsidRDefault="001D2D5B" w:rsidP="008420DC">
            <w:pPr>
              <w:pStyle w:val="TAL"/>
              <w:keepNext w:val="0"/>
              <w:keepLines w:val="0"/>
              <w:rPr>
                <w:sz w:val="16"/>
                <w:szCs w:val="16"/>
              </w:rPr>
            </w:pPr>
            <w:r>
              <w:rPr>
                <w:sz w:val="16"/>
                <w:szCs w:val="16"/>
              </w:rPr>
              <w:t>SP-23023</w:t>
            </w:r>
            <w:r w:rsidR="00BD2CB8">
              <w:rPr>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2BBC9" w14:textId="5D721DFB" w:rsidR="001D2D5B" w:rsidRPr="00760004" w:rsidRDefault="001D2D5B" w:rsidP="008420DC">
            <w:pPr>
              <w:pStyle w:val="TAL"/>
              <w:keepNext w:val="0"/>
              <w:keepLines w:val="0"/>
              <w:rPr>
                <w:sz w:val="16"/>
                <w:szCs w:val="16"/>
              </w:rPr>
            </w:pPr>
            <w:r>
              <w:rPr>
                <w:sz w:val="16"/>
                <w:szCs w:val="16"/>
              </w:rPr>
              <w:t>04</w:t>
            </w:r>
            <w:r w:rsidR="00B46C05">
              <w:rPr>
                <w:sz w:val="16"/>
                <w:szCs w:val="16"/>
              </w:rPr>
              <w:t>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AC025" w14:textId="2BE5A517" w:rsidR="001D2D5B" w:rsidRDefault="00B46C05" w:rsidP="008420D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A3922" w14:textId="15AB6948" w:rsidR="001D2D5B" w:rsidRDefault="00B46C05" w:rsidP="008420D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93ECA8E" w14:textId="2BF04A7D" w:rsidR="001D2D5B" w:rsidRDefault="00833E3E" w:rsidP="008420DC">
            <w:pPr>
              <w:pStyle w:val="TAL"/>
              <w:keepNext w:val="0"/>
              <w:keepLines w:val="0"/>
              <w:rPr>
                <w:sz w:val="16"/>
                <w:szCs w:val="16"/>
              </w:rPr>
            </w:pPr>
            <w:r>
              <w:rPr>
                <w:sz w:val="16"/>
                <w:szCs w:val="16"/>
              </w:rPr>
              <w:t>Addition of RATType to AMF Registration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D9782" w14:textId="77777777" w:rsidR="001D2D5B" w:rsidRPr="00760004" w:rsidRDefault="001D2D5B" w:rsidP="008420DC">
            <w:pPr>
              <w:pStyle w:val="TAL"/>
              <w:keepNext w:val="0"/>
              <w:keepLines w:val="0"/>
              <w:rPr>
                <w:sz w:val="16"/>
                <w:szCs w:val="16"/>
              </w:rPr>
            </w:pPr>
            <w:r>
              <w:rPr>
                <w:sz w:val="16"/>
                <w:szCs w:val="16"/>
              </w:rPr>
              <w:t>17.8.0</w:t>
            </w:r>
          </w:p>
        </w:tc>
      </w:tr>
      <w:tr w:rsidR="001D2D5B" w:rsidRPr="00DD37C1" w14:paraId="50AB3E78"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6D9AB1F7" w14:textId="77777777" w:rsidR="001D2D5B" w:rsidRPr="00760004" w:rsidRDefault="001D2D5B"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AA44F1" w14:textId="77777777" w:rsidR="001D2D5B" w:rsidRPr="00760004" w:rsidRDefault="001D2D5B"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23C744" w14:textId="201F2E19" w:rsidR="001D2D5B" w:rsidRPr="00760004" w:rsidRDefault="001D2D5B" w:rsidP="008420DC">
            <w:pPr>
              <w:pStyle w:val="TAL"/>
              <w:keepNext w:val="0"/>
              <w:keepLines w:val="0"/>
              <w:rPr>
                <w:sz w:val="16"/>
                <w:szCs w:val="16"/>
              </w:rPr>
            </w:pPr>
            <w:r>
              <w:rPr>
                <w:sz w:val="16"/>
                <w:szCs w:val="16"/>
              </w:rPr>
              <w:t>SP-23023</w:t>
            </w:r>
            <w:r w:rsidR="00BD2CB8">
              <w:rPr>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03CE4" w14:textId="41C2CE16" w:rsidR="001D2D5B" w:rsidRPr="00760004" w:rsidRDefault="001D2D5B" w:rsidP="008420DC">
            <w:pPr>
              <w:pStyle w:val="TAL"/>
              <w:keepNext w:val="0"/>
              <w:keepLines w:val="0"/>
              <w:rPr>
                <w:sz w:val="16"/>
                <w:szCs w:val="16"/>
              </w:rPr>
            </w:pPr>
            <w:r>
              <w:rPr>
                <w:sz w:val="16"/>
                <w:szCs w:val="16"/>
              </w:rPr>
              <w:t>04</w:t>
            </w:r>
            <w:r w:rsidR="00B46C05">
              <w:rPr>
                <w:sz w:val="16"/>
                <w:szCs w:val="16"/>
              </w:rPr>
              <w:t>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CD1B8" w14:textId="2359567B" w:rsidR="001D2D5B" w:rsidRDefault="00B46C05"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63FFC" w14:textId="272C068F" w:rsidR="001D2D5B" w:rsidRDefault="00B46C05" w:rsidP="008420D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0A16C9B" w14:textId="564F5412" w:rsidR="001D2D5B" w:rsidRDefault="008D3962" w:rsidP="008420DC">
            <w:pPr>
              <w:pStyle w:val="TAL"/>
              <w:keepNext w:val="0"/>
              <w:keepLines w:val="0"/>
              <w:rPr>
                <w:sz w:val="16"/>
                <w:szCs w:val="16"/>
              </w:rPr>
            </w:pPr>
            <w:r>
              <w:rPr>
                <w:sz w:val="16"/>
                <w:szCs w:val="16"/>
              </w:rPr>
              <w:t>Addition of GERA and UTRA Location to UserLocation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049C8" w14:textId="77777777" w:rsidR="001D2D5B" w:rsidRPr="00760004" w:rsidRDefault="001D2D5B" w:rsidP="008420DC">
            <w:pPr>
              <w:pStyle w:val="TAL"/>
              <w:keepNext w:val="0"/>
              <w:keepLines w:val="0"/>
              <w:rPr>
                <w:sz w:val="16"/>
                <w:szCs w:val="16"/>
              </w:rPr>
            </w:pPr>
            <w:r>
              <w:rPr>
                <w:sz w:val="16"/>
                <w:szCs w:val="16"/>
              </w:rPr>
              <w:t>17.8.0</w:t>
            </w:r>
          </w:p>
        </w:tc>
      </w:tr>
      <w:tr w:rsidR="001D2D5B" w:rsidRPr="00DD37C1" w14:paraId="5C0142EB"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1C76AEDB" w14:textId="77777777" w:rsidR="001D2D5B" w:rsidRPr="00760004" w:rsidRDefault="001D2D5B"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1EC8E6" w14:textId="77777777" w:rsidR="001D2D5B" w:rsidRPr="00760004" w:rsidRDefault="001D2D5B"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0DE205" w14:textId="713569DD" w:rsidR="001D2D5B" w:rsidRPr="00760004" w:rsidRDefault="001D2D5B" w:rsidP="008420DC">
            <w:pPr>
              <w:pStyle w:val="TAL"/>
              <w:keepNext w:val="0"/>
              <w:keepLines w:val="0"/>
              <w:rPr>
                <w:sz w:val="16"/>
                <w:szCs w:val="16"/>
              </w:rPr>
            </w:pPr>
            <w:r>
              <w:rPr>
                <w:sz w:val="16"/>
                <w:szCs w:val="16"/>
              </w:rPr>
              <w:t>SP-23023</w:t>
            </w:r>
            <w:r w:rsidR="00BD2CB8">
              <w:rPr>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491B7" w14:textId="2FC13B00" w:rsidR="001D2D5B" w:rsidRPr="00760004" w:rsidRDefault="001D2D5B" w:rsidP="008420DC">
            <w:pPr>
              <w:pStyle w:val="TAL"/>
              <w:keepNext w:val="0"/>
              <w:keepLines w:val="0"/>
              <w:rPr>
                <w:sz w:val="16"/>
                <w:szCs w:val="16"/>
              </w:rPr>
            </w:pPr>
            <w:r>
              <w:rPr>
                <w:sz w:val="16"/>
                <w:szCs w:val="16"/>
              </w:rPr>
              <w:t>04</w:t>
            </w:r>
            <w:r w:rsidR="00B46C05">
              <w:rPr>
                <w:sz w:val="16"/>
                <w:szCs w:val="16"/>
              </w:rPr>
              <w:t>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6E04A" w14:textId="2D610609" w:rsidR="001D2D5B" w:rsidRDefault="00B46C05"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74350" w14:textId="57929757" w:rsidR="001D2D5B" w:rsidRDefault="00B46C05"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2E1208" w14:textId="1B48B60B" w:rsidR="001D2D5B" w:rsidRDefault="00F170B2" w:rsidP="008420DC">
            <w:pPr>
              <w:pStyle w:val="TAL"/>
              <w:keepNext w:val="0"/>
              <w:keepLines w:val="0"/>
              <w:rPr>
                <w:sz w:val="16"/>
                <w:szCs w:val="16"/>
              </w:rPr>
            </w:pPr>
            <w:r>
              <w:rPr>
                <w:sz w:val="16"/>
                <w:szCs w:val="16"/>
              </w:rPr>
              <w:t>Addition of Ignore NCGI, Ignore ECGI and Ignore TAI parameter to Location structures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678B4" w14:textId="77777777" w:rsidR="001D2D5B" w:rsidRPr="00760004" w:rsidRDefault="001D2D5B" w:rsidP="008420DC">
            <w:pPr>
              <w:pStyle w:val="TAL"/>
              <w:keepNext w:val="0"/>
              <w:keepLines w:val="0"/>
              <w:rPr>
                <w:sz w:val="16"/>
                <w:szCs w:val="16"/>
              </w:rPr>
            </w:pPr>
            <w:r>
              <w:rPr>
                <w:sz w:val="16"/>
                <w:szCs w:val="16"/>
              </w:rPr>
              <w:t>17.8.0</w:t>
            </w:r>
          </w:p>
        </w:tc>
      </w:tr>
      <w:tr w:rsidR="001D2D5B" w:rsidRPr="00DD37C1" w14:paraId="74754EC4"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5619B630" w14:textId="77777777" w:rsidR="001D2D5B" w:rsidRPr="00760004" w:rsidRDefault="001D2D5B"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6F2AB4" w14:textId="77777777" w:rsidR="001D2D5B" w:rsidRPr="00760004" w:rsidRDefault="001D2D5B"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C5F802" w14:textId="3043A70E" w:rsidR="001D2D5B" w:rsidRPr="00760004" w:rsidRDefault="001D2D5B" w:rsidP="008420DC">
            <w:pPr>
              <w:pStyle w:val="TAL"/>
              <w:keepNext w:val="0"/>
              <w:keepLines w:val="0"/>
              <w:rPr>
                <w:sz w:val="16"/>
                <w:szCs w:val="16"/>
              </w:rPr>
            </w:pPr>
            <w:r>
              <w:rPr>
                <w:sz w:val="16"/>
                <w:szCs w:val="16"/>
              </w:rPr>
              <w:t>SP-23023</w:t>
            </w:r>
            <w:r w:rsidR="00BD2CB8">
              <w:rPr>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83C8B" w14:textId="1CA28B00" w:rsidR="001D2D5B" w:rsidRPr="00760004" w:rsidRDefault="001D2D5B" w:rsidP="008420DC">
            <w:pPr>
              <w:pStyle w:val="TAL"/>
              <w:keepNext w:val="0"/>
              <w:keepLines w:val="0"/>
              <w:rPr>
                <w:sz w:val="16"/>
                <w:szCs w:val="16"/>
              </w:rPr>
            </w:pPr>
            <w:r>
              <w:rPr>
                <w:sz w:val="16"/>
                <w:szCs w:val="16"/>
              </w:rPr>
              <w:t>04</w:t>
            </w:r>
            <w:r w:rsidR="00B46C05">
              <w:rPr>
                <w:sz w:val="16"/>
                <w:szCs w:val="16"/>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775D7" w14:textId="07BFE718" w:rsidR="001D2D5B" w:rsidRDefault="00B46C05"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08EAC" w14:textId="2855CACF" w:rsidR="001D2D5B" w:rsidRDefault="00B46C05"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26E46F6" w14:textId="687BF31F" w:rsidR="001D2D5B" w:rsidRDefault="00B71DD3" w:rsidP="008420DC">
            <w:pPr>
              <w:pStyle w:val="TAL"/>
              <w:keepNext w:val="0"/>
              <w:keepLines w:val="0"/>
              <w:rPr>
                <w:sz w:val="16"/>
                <w:szCs w:val="16"/>
              </w:rPr>
            </w:pPr>
            <w:r>
              <w:rPr>
                <w:sz w:val="16"/>
                <w:szCs w:val="16"/>
              </w:rPr>
              <w:t>Correction to the encoding of Uncertainty in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5031E" w14:textId="77777777" w:rsidR="001D2D5B" w:rsidRPr="00760004" w:rsidRDefault="001D2D5B" w:rsidP="008420DC">
            <w:pPr>
              <w:pStyle w:val="TAL"/>
              <w:keepNext w:val="0"/>
              <w:keepLines w:val="0"/>
              <w:rPr>
                <w:sz w:val="16"/>
                <w:szCs w:val="16"/>
              </w:rPr>
            </w:pPr>
            <w:r>
              <w:rPr>
                <w:sz w:val="16"/>
                <w:szCs w:val="16"/>
              </w:rPr>
              <w:t>17.8.0</w:t>
            </w:r>
          </w:p>
        </w:tc>
      </w:tr>
      <w:tr w:rsidR="00F52E2D" w:rsidRPr="00DD37C1" w14:paraId="398788EA" w14:textId="77777777" w:rsidTr="00FA15B5">
        <w:tc>
          <w:tcPr>
            <w:tcW w:w="803" w:type="dxa"/>
            <w:tcBorders>
              <w:top w:val="single" w:sz="6" w:space="0" w:color="auto"/>
              <w:left w:val="single" w:sz="6" w:space="0" w:color="auto"/>
              <w:bottom w:val="single" w:sz="6" w:space="0" w:color="auto"/>
              <w:right w:val="single" w:sz="6" w:space="0" w:color="auto"/>
            </w:tcBorders>
            <w:shd w:val="solid" w:color="FFFFFF" w:fill="auto"/>
          </w:tcPr>
          <w:p w14:paraId="140DB0D1" w14:textId="77777777" w:rsidR="00F52E2D" w:rsidRPr="00760004" w:rsidRDefault="00F52E2D" w:rsidP="00FA15B5">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44EE6E" w14:textId="77777777" w:rsidR="00F52E2D" w:rsidRPr="00760004" w:rsidRDefault="00F52E2D" w:rsidP="00FA15B5">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7BEE1E" w14:textId="77777777" w:rsidR="00F52E2D" w:rsidRPr="00760004" w:rsidRDefault="00F52E2D" w:rsidP="00FA15B5">
            <w:pPr>
              <w:pStyle w:val="TAL"/>
              <w:keepNext w:val="0"/>
              <w:keepLines w:val="0"/>
              <w:rPr>
                <w:sz w:val="16"/>
                <w:szCs w:val="16"/>
              </w:rPr>
            </w:pPr>
            <w:r>
              <w:rPr>
                <w:sz w:val="16"/>
                <w:szCs w:val="16"/>
              </w:rPr>
              <w:t>SP-230239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ACDFD" w14:textId="77777777" w:rsidR="00F52E2D" w:rsidRPr="00760004" w:rsidRDefault="00F52E2D" w:rsidP="00FA15B5">
            <w:pPr>
              <w:pStyle w:val="TAL"/>
              <w:keepNext w:val="0"/>
              <w:keepLines w:val="0"/>
              <w:rPr>
                <w:sz w:val="16"/>
                <w:szCs w:val="16"/>
              </w:rPr>
            </w:pPr>
            <w:r>
              <w:rPr>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D3BA0" w14:textId="77777777" w:rsidR="00F52E2D" w:rsidRDefault="00F52E2D" w:rsidP="00FA15B5">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455C" w14:textId="77777777" w:rsidR="00F52E2D" w:rsidRDefault="00F52E2D" w:rsidP="00FA15B5">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692CB43" w14:textId="77777777" w:rsidR="00F52E2D" w:rsidRDefault="00F52E2D" w:rsidP="00FA15B5">
            <w:pPr>
              <w:pStyle w:val="TAL"/>
              <w:keepNext w:val="0"/>
              <w:keepLines w:val="0"/>
              <w:rPr>
                <w:sz w:val="16"/>
                <w:szCs w:val="16"/>
              </w:rPr>
            </w:pPr>
            <w:r>
              <w:rPr>
                <w:sz w:val="16"/>
                <w:szCs w:val="16"/>
              </w:rPr>
              <w:t>Alignment of the EPS Location reporting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CB84F" w14:textId="77777777" w:rsidR="00F52E2D" w:rsidRPr="00760004" w:rsidRDefault="00F52E2D" w:rsidP="00FA15B5">
            <w:pPr>
              <w:pStyle w:val="TAL"/>
              <w:keepNext w:val="0"/>
              <w:keepLines w:val="0"/>
              <w:rPr>
                <w:sz w:val="16"/>
                <w:szCs w:val="16"/>
              </w:rPr>
            </w:pPr>
            <w:r>
              <w:rPr>
                <w:sz w:val="16"/>
                <w:szCs w:val="16"/>
              </w:rPr>
              <w:t>17.8.0</w:t>
            </w:r>
          </w:p>
        </w:tc>
      </w:tr>
      <w:tr w:rsidR="000C1193" w:rsidRPr="00DD37C1" w14:paraId="7C9FD4A6" w14:textId="77777777" w:rsidTr="00DF606C">
        <w:tc>
          <w:tcPr>
            <w:tcW w:w="803" w:type="dxa"/>
            <w:tcBorders>
              <w:top w:val="single" w:sz="6" w:space="0" w:color="auto"/>
              <w:left w:val="single" w:sz="6" w:space="0" w:color="auto"/>
              <w:bottom w:val="single" w:sz="6" w:space="0" w:color="auto"/>
              <w:right w:val="single" w:sz="6" w:space="0" w:color="auto"/>
            </w:tcBorders>
            <w:shd w:val="solid" w:color="FFFFFF" w:fill="auto"/>
          </w:tcPr>
          <w:p w14:paraId="29316ED4" w14:textId="77777777" w:rsidR="000C1193" w:rsidRPr="00760004" w:rsidRDefault="000C1193" w:rsidP="00DF606C">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7578AE" w14:textId="77777777" w:rsidR="000C1193" w:rsidRPr="00760004" w:rsidRDefault="000C1193" w:rsidP="00DF606C">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397DB" w14:textId="51040476" w:rsidR="000C1193" w:rsidRPr="00760004" w:rsidRDefault="000C1193" w:rsidP="00DF606C">
            <w:pPr>
              <w:pStyle w:val="TAL"/>
              <w:keepNext w:val="0"/>
              <w:keepLines w:val="0"/>
              <w:rPr>
                <w:sz w:val="16"/>
                <w:szCs w:val="16"/>
              </w:rPr>
            </w:pPr>
            <w:r>
              <w:rPr>
                <w:sz w:val="16"/>
                <w:szCs w:val="16"/>
              </w:rPr>
              <w:t>SP-23044</w:t>
            </w:r>
            <w:r w:rsidR="004643F0">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594F0" w14:textId="51F60A7E" w:rsidR="000C1193" w:rsidRPr="00760004" w:rsidRDefault="000C1193" w:rsidP="00DF606C">
            <w:pPr>
              <w:pStyle w:val="TAL"/>
              <w:keepNext w:val="0"/>
              <w:keepLines w:val="0"/>
              <w:rPr>
                <w:sz w:val="16"/>
                <w:szCs w:val="16"/>
              </w:rPr>
            </w:pPr>
            <w:r>
              <w:rPr>
                <w:sz w:val="16"/>
                <w:szCs w:val="16"/>
              </w:rPr>
              <w:t>05</w:t>
            </w:r>
            <w:r w:rsidR="00F3562B">
              <w:rPr>
                <w:sz w:val="16"/>
                <w:szCs w:val="16"/>
              </w:rPr>
              <w:t>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F6FB6" w14:textId="686D3FC0" w:rsidR="000C1193" w:rsidRDefault="00F3562B" w:rsidP="00DF606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D7F9F" w14:textId="77777777" w:rsidR="000C1193" w:rsidRDefault="000C1193" w:rsidP="00DF60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B75BCD2" w14:textId="603FB1A9" w:rsidR="000C1193" w:rsidRDefault="00703867" w:rsidP="00DF606C">
            <w:pPr>
              <w:pStyle w:val="TAL"/>
              <w:keepNext w:val="0"/>
              <w:keepLines w:val="0"/>
              <w:rPr>
                <w:sz w:val="16"/>
                <w:szCs w:val="16"/>
              </w:rPr>
            </w:pPr>
            <w:r>
              <w:rPr>
                <w:sz w:val="16"/>
                <w:szCs w:val="16"/>
              </w:rPr>
              <w:t>Correction to avoid a trigger generating two different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997C1" w14:textId="77777777" w:rsidR="000C1193" w:rsidRPr="00760004" w:rsidRDefault="000C1193" w:rsidP="00DF606C">
            <w:pPr>
              <w:pStyle w:val="TAL"/>
              <w:keepNext w:val="0"/>
              <w:keepLines w:val="0"/>
              <w:rPr>
                <w:sz w:val="16"/>
                <w:szCs w:val="16"/>
              </w:rPr>
            </w:pPr>
            <w:r>
              <w:rPr>
                <w:sz w:val="16"/>
                <w:szCs w:val="16"/>
              </w:rPr>
              <w:t>17.9.0</w:t>
            </w:r>
          </w:p>
        </w:tc>
      </w:tr>
      <w:tr w:rsidR="000C1193" w:rsidRPr="00DD37C1" w14:paraId="3D3CE876" w14:textId="77777777" w:rsidTr="00DF606C">
        <w:tc>
          <w:tcPr>
            <w:tcW w:w="803" w:type="dxa"/>
            <w:tcBorders>
              <w:top w:val="single" w:sz="6" w:space="0" w:color="auto"/>
              <w:left w:val="single" w:sz="6" w:space="0" w:color="auto"/>
              <w:bottom w:val="single" w:sz="6" w:space="0" w:color="auto"/>
              <w:right w:val="single" w:sz="6" w:space="0" w:color="auto"/>
            </w:tcBorders>
            <w:shd w:val="solid" w:color="FFFFFF" w:fill="auto"/>
          </w:tcPr>
          <w:p w14:paraId="1AADE928" w14:textId="77777777" w:rsidR="000C1193" w:rsidRPr="00760004" w:rsidRDefault="000C1193" w:rsidP="00DF606C">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D658F5" w14:textId="77777777" w:rsidR="000C1193" w:rsidRPr="00760004" w:rsidRDefault="000C1193" w:rsidP="00DF606C">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1F7609" w14:textId="222BF5BD" w:rsidR="000C1193" w:rsidRPr="00760004" w:rsidRDefault="000C1193" w:rsidP="00DF606C">
            <w:pPr>
              <w:pStyle w:val="TAL"/>
              <w:keepNext w:val="0"/>
              <w:keepLines w:val="0"/>
              <w:rPr>
                <w:sz w:val="16"/>
                <w:szCs w:val="16"/>
              </w:rPr>
            </w:pPr>
            <w:r>
              <w:rPr>
                <w:sz w:val="16"/>
                <w:szCs w:val="16"/>
              </w:rPr>
              <w:t>SP-23044</w:t>
            </w:r>
            <w:r w:rsidR="004643F0">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0189A" w14:textId="21CEF845" w:rsidR="000C1193" w:rsidRPr="00760004" w:rsidRDefault="000C1193" w:rsidP="00DF606C">
            <w:pPr>
              <w:pStyle w:val="TAL"/>
              <w:keepNext w:val="0"/>
              <w:keepLines w:val="0"/>
              <w:rPr>
                <w:sz w:val="16"/>
                <w:szCs w:val="16"/>
              </w:rPr>
            </w:pPr>
            <w:r>
              <w:rPr>
                <w:sz w:val="16"/>
                <w:szCs w:val="16"/>
              </w:rPr>
              <w:t>05</w:t>
            </w:r>
            <w:r w:rsidR="00F3562B">
              <w:rPr>
                <w:sz w:val="16"/>
                <w:szCs w:val="16"/>
              </w:rPr>
              <w:t>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CA3E8" w14:textId="736B0B4E" w:rsidR="000C1193" w:rsidRDefault="00F3562B" w:rsidP="00DF60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904ED" w14:textId="77777777" w:rsidR="000C1193" w:rsidRDefault="000C1193" w:rsidP="00DF60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76EC57F" w14:textId="49D847A9" w:rsidR="000C1193" w:rsidRDefault="00460244" w:rsidP="00DF606C">
            <w:pPr>
              <w:pStyle w:val="TAL"/>
              <w:keepNext w:val="0"/>
              <w:keepLines w:val="0"/>
              <w:rPr>
                <w:sz w:val="16"/>
                <w:szCs w:val="16"/>
              </w:rPr>
            </w:pPr>
            <w:r>
              <w:rPr>
                <w:sz w:val="16"/>
                <w:szCs w:val="16"/>
              </w:rPr>
              <w:t>Modifying the name of an undefined NAS message to a defined NAS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9B8B53" w14:textId="77777777" w:rsidR="000C1193" w:rsidRPr="00760004" w:rsidRDefault="000C1193" w:rsidP="00DF606C">
            <w:pPr>
              <w:pStyle w:val="TAL"/>
              <w:keepNext w:val="0"/>
              <w:keepLines w:val="0"/>
              <w:rPr>
                <w:sz w:val="16"/>
                <w:szCs w:val="16"/>
              </w:rPr>
            </w:pPr>
            <w:r>
              <w:rPr>
                <w:sz w:val="16"/>
                <w:szCs w:val="16"/>
              </w:rPr>
              <w:t>17.9.0</w:t>
            </w:r>
          </w:p>
        </w:tc>
      </w:tr>
      <w:tr w:rsidR="000C1193" w:rsidRPr="00DD37C1" w14:paraId="0885A62C" w14:textId="77777777" w:rsidTr="00DF606C">
        <w:tc>
          <w:tcPr>
            <w:tcW w:w="803" w:type="dxa"/>
            <w:tcBorders>
              <w:top w:val="single" w:sz="6" w:space="0" w:color="auto"/>
              <w:left w:val="single" w:sz="6" w:space="0" w:color="auto"/>
              <w:bottom w:val="single" w:sz="6" w:space="0" w:color="auto"/>
              <w:right w:val="single" w:sz="6" w:space="0" w:color="auto"/>
            </w:tcBorders>
            <w:shd w:val="solid" w:color="FFFFFF" w:fill="auto"/>
          </w:tcPr>
          <w:p w14:paraId="64AED3B4" w14:textId="77777777" w:rsidR="000C1193" w:rsidRPr="00760004" w:rsidRDefault="000C1193" w:rsidP="00DF606C">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FC7C41" w14:textId="77777777" w:rsidR="000C1193" w:rsidRPr="00760004" w:rsidRDefault="000C1193" w:rsidP="00DF606C">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37979C" w14:textId="0B7F2975" w:rsidR="000C1193" w:rsidRPr="00760004" w:rsidRDefault="000C1193" w:rsidP="00DF606C">
            <w:pPr>
              <w:pStyle w:val="TAL"/>
              <w:keepNext w:val="0"/>
              <w:keepLines w:val="0"/>
              <w:rPr>
                <w:sz w:val="16"/>
                <w:szCs w:val="16"/>
              </w:rPr>
            </w:pPr>
            <w:r>
              <w:rPr>
                <w:sz w:val="16"/>
                <w:szCs w:val="16"/>
              </w:rPr>
              <w:t>SP-23044</w:t>
            </w:r>
            <w:r w:rsidR="004643F0">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03F3E" w14:textId="05358B06" w:rsidR="000C1193" w:rsidRPr="00760004" w:rsidRDefault="000C1193" w:rsidP="00DF606C">
            <w:pPr>
              <w:pStyle w:val="TAL"/>
              <w:keepNext w:val="0"/>
              <w:keepLines w:val="0"/>
              <w:rPr>
                <w:sz w:val="16"/>
                <w:szCs w:val="16"/>
              </w:rPr>
            </w:pPr>
            <w:r>
              <w:rPr>
                <w:sz w:val="16"/>
                <w:szCs w:val="16"/>
              </w:rPr>
              <w:t>05</w:t>
            </w:r>
            <w:r w:rsidR="00F3562B">
              <w:rPr>
                <w:sz w:val="16"/>
                <w:szCs w:val="16"/>
              </w:rPr>
              <w:t>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72C3B" w14:textId="31EC7A9F" w:rsidR="000C1193" w:rsidRDefault="000C1193" w:rsidP="00DF60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88CD5" w14:textId="77777777" w:rsidR="000C1193" w:rsidRDefault="000C1193" w:rsidP="00DF60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FBF8019" w14:textId="0E7239BF" w:rsidR="000C1193" w:rsidRDefault="00A05A7F" w:rsidP="00DF606C">
            <w:pPr>
              <w:pStyle w:val="TAL"/>
              <w:keepNext w:val="0"/>
              <w:keepLines w:val="0"/>
              <w:rPr>
                <w:sz w:val="16"/>
                <w:szCs w:val="16"/>
              </w:rPr>
            </w:pPr>
            <w:r>
              <w:rPr>
                <w:sz w:val="16"/>
                <w:szCs w:val="16"/>
              </w:rPr>
              <w:t>Use of correct PFCP message name that triggers LI_T3: DeactivateTask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22C2E" w14:textId="77777777" w:rsidR="000C1193" w:rsidRPr="00760004" w:rsidRDefault="000C1193" w:rsidP="00DF606C">
            <w:pPr>
              <w:pStyle w:val="TAL"/>
              <w:keepNext w:val="0"/>
              <w:keepLines w:val="0"/>
              <w:rPr>
                <w:sz w:val="16"/>
                <w:szCs w:val="16"/>
              </w:rPr>
            </w:pPr>
            <w:r>
              <w:rPr>
                <w:sz w:val="16"/>
                <w:szCs w:val="16"/>
              </w:rPr>
              <w:t>17.9.0</w:t>
            </w:r>
          </w:p>
        </w:tc>
      </w:tr>
      <w:tr w:rsidR="000C1193" w:rsidRPr="00DD37C1" w14:paraId="7773E249" w14:textId="77777777" w:rsidTr="00DF606C">
        <w:tc>
          <w:tcPr>
            <w:tcW w:w="803" w:type="dxa"/>
            <w:tcBorders>
              <w:top w:val="single" w:sz="6" w:space="0" w:color="auto"/>
              <w:left w:val="single" w:sz="6" w:space="0" w:color="auto"/>
              <w:bottom w:val="single" w:sz="6" w:space="0" w:color="auto"/>
              <w:right w:val="single" w:sz="6" w:space="0" w:color="auto"/>
            </w:tcBorders>
            <w:shd w:val="solid" w:color="FFFFFF" w:fill="auto"/>
          </w:tcPr>
          <w:p w14:paraId="0A44A813" w14:textId="77777777" w:rsidR="000C1193" w:rsidRPr="00760004" w:rsidRDefault="000C1193" w:rsidP="00DF606C">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F09C53" w14:textId="77777777" w:rsidR="000C1193" w:rsidRPr="00760004" w:rsidRDefault="000C1193" w:rsidP="00DF606C">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9D133" w14:textId="28662028" w:rsidR="000C1193" w:rsidRPr="00760004" w:rsidRDefault="000C1193" w:rsidP="00DF606C">
            <w:pPr>
              <w:pStyle w:val="TAL"/>
              <w:keepNext w:val="0"/>
              <w:keepLines w:val="0"/>
              <w:rPr>
                <w:sz w:val="16"/>
                <w:szCs w:val="16"/>
              </w:rPr>
            </w:pPr>
            <w:r>
              <w:rPr>
                <w:sz w:val="16"/>
                <w:szCs w:val="16"/>
              </w:rPr>
              <w:t>SP-23044</w:t>
            </w:r>
            <w:r w:rsidR="004643F0">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B8272" w14:textId="0A7EBDAA" w:rsidR="000C1193" w:rsidRPr="00760004" w:rsidRDefault="000C1193" w:rsidP="00DF606C">
            <w:pPr>
              <w:pStyle w:val="TAL"/>
              <w:keepNext w:val="0"/>
              <w:keepLines w:val="0"/>
              <w:rPr>
                <w:sz w:val="16"/>
                <w:szCs w:val="16"/>
              </w:rPr>
            </w:pPr>
            <w:r>
              <w:rPr>
                <w:sz w:val="16"/>
                <w:szCs w:val="16"/>
              </w:rPr>
              <w:t>05</w:t>
            </w:r>
            <w:r w:rsidR="00F3562B">
              <w:rPr>
                <w:sz w:val="16"/>
                <w:szCs w:val="16"/>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81EFD" w14:textId="74FD3BCF" w:rsidR="000C1193" w:rsidRDefault="000C1193" w:rsidP="00DF606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9A601" w14:textId="77777777" w:rsidR="000C1193" w:rsidRDefault="000C1193" w:rsidP="00DF60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5242E3" w14:textId="13EF4B0E" w:rsidR="000C1193" w:rsidRDefault="0062496C" w:rsidP="00DF606C">
            <w:pPr>
              <w:pStyle w:val="TAL"/>
              <w:keepNext w:val="0"/>
              <w:keepLines w:val="0"/>
              <w:rPr>
                <w:sz w:val="16"/>
                <w:szCs w:val="16"/>
              </w:rPr>
            </w:pPr>
            <w:r>
              <w:rPr>
                <w:sz w:val="16"/>
                <w:szCs w:val="16"/>
              </w:rPr>
              <w:t>Missing trigger for xIRI PDU session modification when access type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CE618" w14:textId="77777777" w:rsidR="000C1193" w:rsidRPr="00760004" w:rsidRDefault="000C1193" w:rsidP="00DF606C">
            <w:pPr>
              <w:pStyle w:val="TAL"/>
              <w:keepNext w:val="0"/>
              <w:keepLines w:val="0"/>
              <w:rPr>
                <w:sz w:val="16"/>
                <w:szCs w:val="16"/>
              </w:rPr>
            </w:pPr>
            <w:r>
              <w:rPr>
                <w:sz w:val="16"/>
                <w:szCs w:val="16"/>
              </w:rPr>
              <w:t>17.9.0</w:t>
            </w:r>
          </w:p>
        </w:tc>
      </w:tr>
      <w:tr w:rsidR="000C1193" w:rsidRPr="00DD37C1" w14:paraId="41226981" w14:textId="77777777" w:rsidTr="00DF606C">
        <w:tc>
          <w:tcPr>
            <w:tcW w:w="803" w:type="dxa"/>
            <w:tcBorders>
              <w:top w:val="single" w:sz="6" w:space="0" w:color="auto"/>
              <w:left w:val="single" w:sz="6" w:space="0" w:color="auto"/>
              <w:bottom w:val="single" w:sz="6" w:space="0" w:color="auto"/>
              <w:right w:val="single" w:sz="6" w:space="0" w:color="auto"/>
            </w:tcBorders>
            <w:shd w:val="solid" w:color="FFFFFF" w:fill="auto"/>
          </w:tcPr>
          <w:p w14:paraId="33BCF3DF" w14:textId="77777777" w:rsidR="000C1193" w:rsidRPr="00760004" w:rsidRDefault="000C1193" w:rsidP="00DF606C">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E47478" w14:textId="77777777" w:rsidR="000C1193" w:rsidRPr="00760004" w:rsidRDefault="000C1193" w:rsidP="00DF606C">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552438" w14:textId="70EC7046" w:rsidR="000C1193" w:rsidRPr="00760004" w:rsidRDefault="000C1193" w:rsidP="00DF606C">
            <w:pPr>
              <w:pStyle w:val="TAL"/>
              <w:keepNext w:val="0"/>
              <w:keepLines w:val="0"/>
              <w:rPr>
                <w:sz w:val="16"/>
                <w:szCs w:val="16"/>
              </w:rPr>
            </w:pPr>
            <w:r>
              <w:rPr>
                <w:sz w:val="16"/>
                <w:szCs w:val="16"/>
              </w:rPr>
              <w:t>SP-23044</w:t>
            </w:r>
            <w:r w:rsidR="004643F0">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B3F4C" w14:textId="5032A498" w:rsidR="000C1193" w:rsidRPr="00760004" w:rsidRDefault="000C1193" w:rsidP="00DF606C">
            <w:pPr>
              <w:pStyle w:val="TAL"/>
              <w:keepNext w:val="0"/>
              <w:keepLines w:val="0"/>
              <w:rPr>
                <w:sz w:val="16"/>
                <w:szCs w:val="16"/>
              </w:rPr>
            </w:pPr>
            <w:r>
              <w:rPr>
                <w:sz w:val="16"/>
                <w:szCs w:val="16"/>
              </w:rPr>
              <w:t>05</w:t>
            </w:r>
            <w:r w:rsidR="00F3562B">
              <w:rPr>
                <w:sz w:val="16"/>
                <w:szCs w:val="16"/>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84757" w14:textId="4DEF6B89" w:rsidR="000C1193" w:rsidRDefault="000C1193" w:rsidP="00DF606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58A7C" w14:textId="77777777" w:rsidR="000C1193" w:rsidRDefault="000C1193" w:rsidP="00DF60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3CE5B2A" w14:textId="30810DF3" w:rsidR="000C1193" w:rsidRDefault="00B844A9" w:rsidP="00DF606C">
            <w:pPr>
              <w:pStyle w:val="TAL"/>
              <w:keepNext w:val="0"/>
              <w:keepLines w:val="0"/>
              <w:rPr>
                <w:sz w:val="16"/>
                <w:szCs w:val="16"/>
              </w:rPr>
            </w:pPr>
            <w:r>
              <w:rPr>
                <w:sz w:val="16"/>
                <w:szCs w:val="16"/>
              </w:rPr>
              <w:t>Cleaning up the text to move an out of text paragraph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C22DD" w14:textId="77777777" w:rsidR="000C1193" w:rsidRPr="00760004" w:rsidRDefault="000C1193" w:rsidP="00DF606C">
            <w:pPr>
              <w:pStyle w:val="TAL"/>
              <w:keepNext w:val="0"/>
              <w:keepLines w:val="0"/>
              <w:rPr>
                <w:sz w:val="16"/>
                <w:szCs w:val="16"/>
              </w:rPr>
            </w:pPr>
            <w:r>
              <w:rPr>
                <w:sz w:val="16"/>
                <w:szCs w:val="16"/>
              </w:rPr>
              <w:t>17.9.0</w:t>
            </w:r>
          </w:p>
        </w:tc>
      </w:tr>
      <w:tr w:rsidR="000C1193" w:rsidRPr="00DD37C1" w14:paraId="4FE4A2B4" w14:textId="77777777" w:rsidTr="00DF606C">
        <w:tc>
          <w:tcPr>
            <w:tcW w:w="803" w:type="dxa"/>
            <w:tcBorders>
              <w:top w:val="single" w:sz="6" w:space="0" w:color="auto"/>
              <w:left w:val="single" w:sz="6" w:space="0" w:color="auto"/>
              <w:bottom w:val="single" w:sz="6" w:space="0" w:color="auto"/>
              <w:right w:val="single" w:sz="6" w:space="0" w:color="auto"/>
            </w:tcBorders>
            <w:shd w:val="solid" w:color="FFFFFF" w:fill="auto"/>
          </w:tcPr>
          <w:p w14:paraId="60363EF2" w14:textId="77777777" w:rsidR="000C1193" w:rsidRPr="00760004" w:rsidRDefault="000C1193" w:rsidP="00DF606C">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19B5E3" w14:textId="77777777" w:rsidR="000C1193" w:rsidRPr="00760004" w:rsidRDefault="000C1193" w:rsidP="00DF606C">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63957E" w14:textId="399C3427" w:rsidR="000C1193" w:rsidRPr="00760004" w:rsidRDefault="000C1193" w:rsidP="00DF606C">
            <w:pPr>
              <w:pStyle w:val="TAL"/>
              <w:keepNext w:val="0"/>
              <w:keepLines w:val="0"/>
              <w:rPr>
                <w:sz w:val="16"/>
                <w:szCs w:val="16"/>
              </w:rPr>
            </w:pPr>
            <w:r>
              <w:rPr>
                <w:sz w:val="16"/>
                <w:szCs w:val="16"/>
              </w:rPr>
              <w:t>SP-23044</w:t>
            </w:r>
            <w:r w:rsidR="004643F0">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AB5F4" w14:textId="32991529" w:rsidR="000C1193" w:rsidRPr="00760004" w:rsidRDefault="000C1193" w:rsidP="00DF606C">
            <w:pPr>
              <w:pStyle w:val="TAL"/>
              <w:keepNext w:val="0"/>
              <w:keepLines w:val="0"/>
              <w:rPr>
                <w:sz w:val="16"/>
                <w:szCs w:val="16"/>
              </w:rPr>
            </w:pPr>
            <w:r>
              <w:rPr>
                <w:sz w:val="16"/>
                <w:szCs w:val="16"/>
              </w:rPr>
              <w:t>05</w:t>
            </w:r>
            <w:r w:rsidR="00F3562B">
              <w:rPr>
                <w:sz w:val="16"/>
                <w:szCs w:val="16"/>
              </w:rPr>
              <w:t>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30771" w14:textId="3C6D735C" w:rsidR="000C1193" w:rsidRDefault="000C1193" w:rsidP="00DF606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13D90" w14:textId="77777777" w:rsidR="000C1193" w:rsidRDefault="000C1193" w:rsidP="00DF60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338A09" w14:textId="7EC5C940" w:rsidR="000C1193" w:rsidRDefault="00E93147" w:rsidP="00DF606C">
            <w:pPr>
              <w:pStyle w:val="TAL"/>
              <w:keepNext w:val="0"/>
              <w:keepLines w:val="0"/>
              <w:rPr>
                <w:sz w:val="16"/>
                <w:szCs w:val="16"/>
              </w:rPr>
            </w:pPr>
            <w:r>
              <w:rPr>
                <w:sz w:val="16"/>
                <w:szCs w:val="16"/>
              </w:rPr>
              <w:t>sCASID and aFID in SCEF/NEF Unsuccessful Procedure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37B78" w14:textId="77777777" w:rsidR="000C1193" w:rsidRPr="00760004" w:rsidRDefault="000C1193" w:rsidP="00DF606C">
            <w:pPr>
              <w:pStyle w:val="TAL"/>
              <w:keepNext w:val="0"/>
              <w:keepLines w:val="0"/>
              <w:rPr>
                <w:sz w:val="16"/>
                <w:szCs w:val="16"/>
              </w:rPr>
            </w:pPr>
            <w:r>
              <w:rPr>
                <w:sz w:val="16"/>
                <w:szCs w:val="16"/>
              </w:rPr>
              <w:t>17.9.0</w:t>
            </w:r>
          </w:p>
        </w:tc>
      </w:tr>
      <w:tr w:rsidR="000C1193" w:rsidRPr="00DD37C1" w14:paraId="4CE78CAF" w14:textId="77777777" w:rsidTr="00DF606C">
        <w:tc>
          <w:tcPr>
            <w:tcW w:w="803" w:type="dxa"/>
            <w:tcBorders>
              <w:top w:val="single" w:sz="6" w:space="0" w:color="auto"/>
              <w:left w:val="single" w:sz="6" w:space="0" w:color="auto"/>
              <w:bottom w:val="single" w:sz="6" w:space="0" w:color="auto"/>
              <w:right w:val="single" w:sz="6" w:space="0" w:color="auto"/>
            </w:tcBorders>
            <w:shd w:val="solid" w:color="FFFFFF" w:fill="auto"/>
          </w:tcPr>
          <w:p w14:paraId="1142B3D4" w14:textId="77777777" w:rsidR="000C1193" w:rsidRPr="00760004" w:rsidRDefault="000C1193" w:rsidP="00DF606C">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F976BA" w14:textId="77777777" w:rsidR="000C1193" w:rsidRPr="00760004" w:rsidRDefault="000C1193" w:rsidP="00DF606C">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4C8593" w14:textId="3889866C" w:rsidR="000C1193" w:rsidRPr="00760004" w:rsidRDefault="000C1193" w:rsidP="00DF606C">
            <w:pPr>
              <w:pStyle w:val="TAL"/>
              <w:keepNext w:val="0"/>
              <w:keepLines w:val="0"/>
              <w:rPr>
                <w:sz w:val="16"/>
                <w:szCs w:val="16"/>
              </w:rPr>
            </w:pPr>
            <w:r>
              <w:rPr>
                <w:sz w:val="16"/>
                <w:szCs w:val="16"/>
              </w:rPr>
              <w:t>SP-23044</w:t>
            </w:r>
            <w:r w:rsidR="004643F0">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AD4798" w14:textId="6E1B989D" w:rsidR="000C1193" w:rsidRPr="00760004" w:rsidRDefault="000C1193" w:rsidP="00DF606C">
            <w:pPr>
              <w:pStyle w:val="TAL"/>
              <w:keepNext w:val="0"/>
              <w:keepLines w:val="0"/>
              <w:rPr>
                <w:sz w:val="16"/>
                <w:szCs w:val="16"/>
              </w:rPr>
            </w:pPr>
            <w:r>
              <w:rPr>
                <w:sz w:val="16"/>
                <w:szCs w:val="16"/>
              </w:rPr>
              <w:t>05</w:t>
            </w:r>
            <w:r w:rsidR="00F3562B">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08157" w14:textId="318452E9" w:rsidR="000C1193" w:rsidRDefault="000C1193" w:rsidP="00DF60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EA877" w14:textId="77777777" w:rsidR="000C1193" w:rsidRDefault="000C1193" w:rsidP="00DF60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AE1D078" w14:textId="5A7ED2C9" w:rsidR="000C1193" w:rsidRDefault="00107568" w:rsidP="00DF606C">
            <w:pPr>
              <w:pStyle w:val="TAL"/>
              <w:keepNext w:val="0"/>
              <w:keepLines w:val="0"/>
              <w:rPr>
                <w:sz w:val="16"/>
                <w:szCs w:val="16"/>
              </w:rPr>
            </w:pPr>
            <w:r>
              <w:rPr>
                <w:sz w:val="16"/>
                <w:szCs w:val="16"/>
              </w:rPr>
              <w:t>Corrections on some parameters reported by the combined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77385" w14:textId="77777777" w:rsidR="000C1193" w:rsidRPr="00760004" w:rsidRDefault="000C1193" w:rsidP="00DF606C">
            <w:pPr>
              <w:pStyle w:val="TAL"/>
              <w:keepNext w:val="0"/>
              <w:keepLines w:val="0"/>
              <w:rPr>
                <w:sz w:val="16"/>
                <w:szCs w:val="16"/>
              </w:rPr>
            </w:pPr>
            <w:r>
              <w:rPr>
                <w:sz w:val="16"/>
                <w:szCs w:val="16"/>
              </w:rPr>
              <w:t>17.9.0</w:t>
            </w:r>
          </w:p>
        </w:tc>
      </w:tr>
      <w:tr w:rsidR="000C1193" w:rsidRPr="00DD37C1" w14:paraId="08DDEFCD" w14:textId="77777777" w:rsidTr="00DF606C">
        <w:tc>
          <w:tcPr>
            <w:tcW w:w="803" w:type="dxa"/>
            <w:tcBorders>
              <w:top w:val="single" w:sz="6" w:space="0" w:color="auto"/>
              <w:left w:val="single" w:sz="6" w:space="0" w:color="auto"/>
              <w:bottom w:val="single" w:sz="6" w:space="0" w:color="auto"/>
              <w:right w:val="single" w:sz="6" w:space="0" w:color="auto"/>
            </w:tcBorders>
            <w:shd w:val="solid" w:color="FFFFFF" w:fill="auto"/>
          </w:tcPr>
          <w:p w14:paraId="6A0CE778" w14:textId="77777777" w:rsidR="000C1193" w:rsidRPr="00760004" w:rsidRDefault="000C1193" w:rsidP="00DF606C">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18D4E4" w14:textId="77777777" w:rsidR="000C1193" w:rsidRPr="00760004" w:rsidRDefault="000C1193" w:rsidP="00DF606C">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BF0B1" w14:textId="0EF6B74D" w:rsidR="000C1193" w:rsidRPr="00760004" w:rsidRDefault="000C1193" w:rsidP="00DF606C">
            <w:pPr>
              <w:pStyle w:val="TAL"/>
              <w:keepNext w:val="0"/>
              <w:keepLines w:val="0"/>
              <w:rPr>
                <w:sz w:val="16"/>
                <w:szCs w:val="16"/>
              </w:rPr>
            </w:pPr>
            <w:r>
              <w:rPr>
                <w:sz w:val="16"/>
                <w:szCs w:val="16"/>
              </w:rPr>
              <w:t>SP-23044</w:t>
            </w:r>
            <w:r w:rsidR="004643F0">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D832D" w14:textId="55DB997E" w:rsidR="000C1193" w:rsidRPr="00760004" w:rsidRDefault="000C1193" w:rsidP="00DF606C">
            <w:pPr>
              <w:pStyle w:val="TAL"/>
              <w:keepNext w:val="0"/>
              <w:keepLines w:val="0"/>
              <w:rPr>
                <w:sz w:val="16"/>
                <w:szCs w:val="16"/>
              </w:rPr>
            </w:pPr>
            <w:r>
              <w:rPr>
                <w:sz w:val="16"/>
                <w:szCs w:val="16"/>
              </w:rPr>
              <w:t>05</w:t>
            </w:r>
            <w:r w:rsidR="00F93CDC">
              <w:rPr>
                <w:sz w:val="16"/>
                <w:szCs w:val="16"/>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E3D20" w14:textId="223A4C0D" w:rsidR="000C1193" w:rsidRDefault="000C1193" w:rsidP="00DF60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BBE21" w14:textId="77777777" w:rsidR="000C1193" w:rsidRDefault="000C1193" w:rsidP="00DF60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D19D918" w14:textId="6C1D5D8C" w:rsidR="000C1193" w:rsidRDefault="00B208B1" w:rsidP="00DF606C">
            <w:pPr>
              <w:pStyle w:val="TAL"/>
              <w:keepNext w:val="0"/>
              <w:keepLines w:val="0"/>
              <w:rPr>
                <w:sz w:val="16"/>
                <w:szCs w:val="16"/>
              </w:rPr>
            </w:pPr>
            <w:r>
              <w:rPr>
                <w:sz w:val="16"/>
                <w:szCs w:val="16"/>
              </w:rPr>
              <w:t>Correction of ASN.1 for TLS AKMA 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AA5725" w14:textId="77777777" w:rsidR="000C1193" w:rsidRPr="00760004" w:rsidRDefault="000C1193" w:rsidP="00DF606C">
            <w:pPr>
              <w:pStyle w:val="TAL"/>
              <w:keepNext w:val="0"/>
              <w:keepLines w:val="0"/>
              <w:rPr>
                <w:sz w:val="16"/>
                <w:szCs w:val="16"/>
              </w:rPr>
            </w:pPr>
            <w:r>
              <w:rPr>
                <w:sz w:val="16"/>
                <w:szCs w:val="16"/>
              </w:rPr>
              <w:t>17.9.0</w:t>
            </w:r>
          </w:p>
        </w:tc>
      </w:tr>
      <w:tr w:rsidR="003008B5" w:rsidRPr="00DD37C1" w14:paraId="246E6164" w14:textId="77777777" w:rsidTr="001F522D">
        <w:tc>
          <w:tcPr>
            <w:tcW w:w="803" w:type="dxa"/>
            <w:tcBorders>
              <w:top w:val="single" w:sz="6" w:space="0" w:color="auto"/>
              <w:left w:val="single" w:sz="6" w:space="0" w:color="auto"/>
              <w:bottom w:val="single" w:sz="6" w:space="0" w:color="auto"/>
              <w:right w:val="single" w:sz="6" w:space="0" w:color="auto"/>
            </w:tcBorders>
            <w:shd w:val="solid" w:color="FFFFFF" w:fill="auto"/>
          </w:tcPr>
          <w:p w14:paraId="75A2264E" w14:textId="77777777" w:rsidR="003008B5" w:rsidRPr="00760004" w:rsidRDefault="003008B5" w:rsidP="001F522D">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A47A57" w14:textId="77777777" w:rsidR="003008B5" w:rsidRPr="00760004" w:rsidRDefault="003008B5" w:rsidP="001F522D">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F64D20" w14:textId="77777777" w:rsidR="003008B5" w:rsidRPr="00760004" w:rsidRDefault="003008B5" w:rsidP="001F522D">
            <w:pPr>
              <w:pStyle w:val="TAL"/>
              <w:keepNext w:val="0"/>
              <w:keepLines w:val="0"/>
              <w:rPr>
                <w:sz w:val="16"/>
                <w:szCs w:val="16"/>
              </w:rPr>
            </w:pPr>
            <w:r>
              <w:rPr>
                <w:sz w:val="16"/>
                <w:szCs w:val="16"/>
              </w:rPr>
              <w:t>SP-230444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97F37" w14:textId="77777777" w:rsidR="003008B5" w:rsidRPr="00760004" w:rsidRDefault="003008B5" w:rsidP="001F522D">
            <w:pPr>
              <w:pStyle w:val="TAL"/>
              <w:keepNext w:val="0"/>
              <w:keepLines w:val="0"/>
              <w:rPr>
                <w:sz w:val="16"/>
                <w:szCs w:val="16"/>
              </w:rPr>
            </w:pPr>
            <w:r>
              <w:rPr>
                <w:sz w:val="16"/>
                <w:szCs w:val="16"/>
              </w:rPr>
              <w:t>0538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262D4" w14:textId="77777777" w:rsidR="003008B5" w:rsidRDefault="003008B5" w:rsidP="001F522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656FA" w14:textId="77777777" w:rsidR="003008B5" w:rsidRDefault="003008B5" w:rsidP="001F522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6A3873E" w14:textId="77777777" w:rsidR="003008B5" w:rsidRDefault="003008B5" w:rsidP="001F522D">
            <w:pPr>
              <w:pStyle w:val="TAL"/>
              <w:keepNext w:val="0"/>
              <w:keepLines w:val="0"/>
              <w:rPr>
                <w:sz w:val="16"/>
                <w:szCs w:val="16"/>
              </w:rPr>
            </w:pPr>
            <w:r>
              <w:rPr>
                <w:sz w:val="16"/>
                <w:szCs w:val="16"/>
              </w:rPr>
              <w:t>Missed cases for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827E0" w14:textId="77777777" w:rsidR="003008B5" w:rsidRPr="00760004" w:rsidRDefault="003008B5" w:rsidP="001F522D">
            <w:pPr>
              <w:pStyle w:val="TAL"/>
              <w:keepNext w:val="0"/>
              <w:keepLines w:val="0"/>
              <w:rPr>
                <w:sz w:val="16"/>
                <w:szCs w:val="16"/>
              </w:rPr>
            </w:pPr>
            <w:r>
              <w:rPr>
                <w:sz w:val="16"/>
                <w:szCs w:val="16"/>
              </w:rPr>
              <w:t>17.9.0</w:t>
            </w:r>
          </w:p>
        </w:tc>
      </w:tr>
      <w:tr w:rsidR="00E25A83" w:rsidRPr="00DD37C1" w14:paraId="5E72F38A" w14:textId="77777777" w:rsidTr="00754536">
        <w:tc>
          <w:tcPr>
            <w:tcW w:w="803" w:type="dxa"/>
            <w:tcBorders>
              <w:top w:val="single" w:sz="6" w:space="0" w:color="auto"/>
              <w:left w:val="single" w:sz="6" w:space="0" w:color="auto"/>
              <w:bottom w:val="single" w:sz="6" w:space="0" w:color="auto"/>
              <w:right w:val="single" w:sz="6" w:space="0" w:color="auto"/>
            </w:tcBorders>
            <w:shd w:val="solid" w:color="FFFFFF" w:fill="auto"/>
          </w:tcPr>
          <w:p w14:paraId="2A88040F" w14:textId="77777777" w:rsidR="00E25A83" w:rsidRPr="00760004" w:rsidRDefault="00E25A83" w:rsidP="00E25A83">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10802D" w14:textId="77777777" w:rsidR="00E25A83" w:rsidRPr="00760004" w:rsidRDefault="00E25A83" w:rsidP="00E25A83">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12182F" w14:textId="77777777" w:rsidR="00E25A83" w:rsidRPr="00760004" w:rsidRDefault="00E25A83" w:rsidP="00E25A83">
            <w:pPr>
              <w:pStyle w:val="TAL"/>
              <w:keepNext w:val="0"/>
              <w:keepLines w:val="0"/>
              <w:rPr>
                <w:sz w:val="16"/>
                <w:szCs w:val="16"/>
              </w:rPr>
            </w:pPr>
            <w:r>
              <w:rPr>
                <w:sz w:val="16"/>
                <w:szCs w:val="16"/>
              </w:rPr>
              <w:t>SP-230826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6BB1D" w14:textId="5300C820" w:rsidR="00E25A83" w:rsidRPr="00760004" w:rsidRDefault="00E25A83" w:rsidP="00E25A83">
            <w:pPr>
              <w:pStyle w:val="TAL"/>
              <w:keepNext w:val="0"/>
              <w:keepLines w:val="0"/>
              <w:rPr>
                <w:sz w:val="16"/>
                <w:szCs w:val="16"/>
              </w:rPr>
            </w:pPr>
            <w:r>
              <w:rPr>
                <w:sz w:val="16"/>
                <w:szCs w:val="16"/>
              </w:rPr>
              <w:t>0544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4FAB6" w14:textId="600A52A2" w:rsidR="00E25A83" w:rsidRDefault="00E25A83" w:rsidP="00E25A83">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2F447" w14:textId="2B4AFBBA" w:rsidR="00E25A83" w:rsidRDefault="00E25A83" w:rsidP="00E25A83">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86231AB" w14:textId="5DBAC0F2" w:rsidR="00E25A83" w:rsidRDefault="00E25A83" w:rsidP="00E25A83">
            <w:pPr>
              <w:pStyle w:val="TAL"/>
              <w:keepNext w:val="0"/>
              <w:keepLines w:val="0"/>
              <w:rPr>
                <w:sz w:val="16"/>
                <w:szCs w:val="16"/>
              </w:rPr>
            </w:pPr>
            <w:r>
              <w:rPr>
                <w:sz w:val="16"/>
                <w:szCs w:val="16"/>
              </w:rPr>
              <w:t>The undetectable events for  xIRI NEFUnsuccessfulProcedure record_R17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839ED" w14:textId="77777777" w:rsidR="00E25A83" w:rsidRPr="00760004" w:rsidRDefault="00E25A83" w:rsidP="00E25A83">
            <w:pPr>
              <w:pStyle w:val="TAL"/>
              <w:keepNext w:val="0"/>
              <w:keepLines w:val="0"/>
              <w:rPr>
                <w:sz w:val="16"/>
                <w:szCs w:val="16"/>
              </w:rPr>
            </w:pPr>
            <w:r>
              <w:rPr>
                <w:sz w:val="16"/>
                <w:szCs w:val="16"/>
              </w:rPr>
              <w:t>17.10.0</w:t>
            </w:r>
          </w:p>
        </w:tc>
      </w:tr>
      <w:tr w:rsidR="00E25A83" w:rsidRPr="00DD37C1" w14:paraId="5946E8F9" w14:textId="77777777" w:rsidTr="00754536">
        <w:tc>
          <w:tcPr>
            <w:tcW w:w="803" w:type="dxa"/>
            <w:tcBorders>
              <w:top w:val="single" w:sz="6" w:space="0" w:color="auto"/>
              <w:left w:val="single" w:sz="6" w:space="0" w:color="auto"/>
              <w:bottom w:val="single" w:sz="6" w:space="0" w:color="auto"/>
              <w:right w:val="single" w:sz="6" w:space="0" w:color="auto"/>
            </w:tcBorders>
            <w:shd w:val="solid" w:color="FFFFFF" w:fill="auto"/>
          </w:tcPr>
          <w:p w14:paraId="7AF5E90B" w14:textId="77777777" w:rsidR="00E25A83" w:rsidRPr="00760004" w:rsidRDefault="00E25A83" w:rsidP="00E25A83">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FA4B20" w14:textId="77777777" w:rsidR="00E25A83" w:rsidRPr="00760004" w:rsidRDefault="00E25A83" w:rsidP="00E25A83">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20D57B" w14:textId="77777777" w:rsidR="00E25A83" w:rsidRPr="00760004" w:rsidRDefault="00E25A83" w:rsidP="00E25A83">
            <w:pPr>
              <w:pStyle w:val="TAL"/>
              <w:keepNext w:val="0"/>
              <w:keepLines w:val="0"/>
              <w:rPr>
                <w:sz w:val="16"/>
                <w:szCs w:val="16"/>
              </w:rPr>
            </w:pPr>
            <w:r>
              <w:rPr>
                <w:sz w:val="16"/>
                <w:szCs w:val="16"/>
              </w:rPr>
              <w:t>SP-230826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A94C5" w14:textId="30DFC4C4" w:rsidR="00E25A83" w:rsidRPr="00760004" w:rsidRDefault="00E25A83" w:rsidP="00E25A83">
            <w:pPr>
              <w:pStyle w:val="TAL"/>
              <w:keepNext w:val="0"/>
              <w:keepLines w:val="0"/>
              <w:rPr>
                <w:sz w:val="16"/>
                <w:szCs w:val="16"/>
              </w:rPr>
            </w:pPr>
            <w:r>
              <w:rPr>
                <w:sz w:val="16"/>
                <w:szCs w:val="16"/>
              </w:rPr>
              <w:t>0551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A0F2C" w14:textId="138C54EB" w:rsidR="00E25A83" w:rsidRDefault="00E25A83" w:rsidP="00E25A83">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50160" w14:textId="76A7DBE5" w:rsidR="00E25A83" w:rsidRDefault="00E25A83" w:rsidP="00E25A83">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6D2730D" w14:textId="6088E52B" w:rsidR="00E25A83" w:rsidRDefault="00E25A83" w:rsidP="00E25A83">
            <w:pPr>
              <w:pStyle w:val="TAL"/>
              <w:keepNext w:val="0"/>
              <w:keepLines w:val="0"/>
              <w:rPr>
                <w:sz w:val="16"/>
                <w:szCs w:val="16"/>
              </w:rPr>
            </w:pPr>
            <w:r>
              <w:rPr>
                <w:sz w:val="16"/>
                <w:szCs w:val="16"/>
              </w:rPr>
              <w:t>Clarifications for AKMA LI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495E2" w14:textId="77777777" w:rsidR="00E25A83" w:rsidRPr="00760004" w:rsidRDefault="00E25A83" w:rsidP="00E25A83">
            <w:pPr>
              <w:pStyle w:val="TAL"/>
              <w:keepNext w:val="0"/>
              <w:keepLines w:val="0"/>
              <w:rPr>
                <w:sz w:val="16"/>
                <w:szCs w:val="16"/>
              </w:rPr>
            </w:pPr>
            <w:r>
              <w:rPr>
                <w:sz w:val="16"/>
                <w:szCs w:val="16"/>
              </w:rPr>
              <w:t>17.10.0</w:t>
            </w:r>
          </w:p>
        </w:tc>
      </w:tr>
      <w:tr w:rsidR="00E25A83" w:rsidRPr="00DD37C1" w14:paraId="145D681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5CB4911" w14:textId="0BAE7C25" w:rsidR="00E25A83" w:rsidRPr="00760004" w:rsidRDefault="00E25A83" w:rsidP="00E25A83">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BEC69A" w14:textId="267BF776" w:rsidR="00E25A83" w:rsidRPr="00760004" w:rsidRDefault="00E25A83" w:rsidP="00E25A83">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5C8FA" w14:textId="5417C815" w:rsidR="00E25A83" w:rsidRPr="00760004" w:rsidRDefault="00E25A83" w:rsidP="00E25A83">
            <w:pPr>
              <w:pStyle w:val="TAL"/>
              <w:keepNext w:val="0"/>
              <w:keepLines w:val="0"/>
              <w:rPr>
                <w:sz w:val="16"/>
                <w:szCs w:val="16"/>
              </w:rPr>
            </w:pPr>
            <w:r>
              <w:rPr>
                <w:sz w:val="16"/>
                <w:szCs w:val="16"/>
              </w:rPr>
              <w:t>SP-230826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C0027" w14:textId="393B18B8" w:rsidR="00E25A83" w:rsidRPr="00760004" w:rsidRDefault="00E25A83" w:rsidP="00E25A83">
            <w:pPr>
              <w:pStyle w:val="TAL"/>
              <w:keepNext w:val="0"/>
              <w:keepLines w:val="0"/>
              <w:rPr>
                <w:sz w:val="16"/>
                <w:szCs w:val="16"/>
              </w:rPr>
            </w:pPr>
            <w:r>
              <w:rPr>
                <w:sz w:val="16"/>
                <w:szCs w:val="16"/>
              </w:rPr>
              <w:t>0558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EB023" w14:textId="2B301387" w:rsidR="00E25A83" w:rsidRDefault="00E25A83" w:rsidP="00E25A83">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7EBA3" w14:textId="20ABCB6B" w:rsidR="00E25A83" w:rsidRDefault="00E25A83" w:rsidP="00E25A83">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B47732D" w14:textId="7ECC99FA" w:rsidR="00E25A83" w:rsidRDefault="00E25A83" w:rsidP="00E25A83">
            <w:pPr>
              <w:pStyle w:val="TAL"/>
              <w:keepNext w:val="0"/>
              <w:keepLines w:val="0"/>
              <w:rPr>
                <w:sz w:val="16"/>
                <w:szCs w:val="16"/>
              </w:rPr>
            </w:pPr>
            <w:r>
              <w:rPr>
                <w:sz w:val="16"/>
                <w:szCs w:val="16"/>
              </w:rPr>
              <w:t>Correction to EPS PDN Connection Modification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A7092" w14:textId="3757B123" w:rsidR="00E25A83" w:rsidRPr="00760004" w:rsidRDefault="00E25A83" w:rsidP="00E25A83">
            <w:pPr>
              <w:pStyle w:val="TAL"/>
              <w:keepNext w:val="0"/>
              <w:keepLines w:val="0"/>
              <w:rPr>
                <w:sz w:val="16"/>
                <w:szCs w:val="16"/>
              </w:rPr>
            </w:pPr>
            <w:r>
              <w:rPr>
                <w:sz w:val="16"/>
                <w:szCs w:val="16"/>
              </w:rPr>
              <w:t>17.10.0</w:t>
            </w:r>
          </w:p>
        </w:tc>
      </w:tr>
    </w:tbl>
    <w:p w14:paraId="530F8443" w14:textId="77777777" w:rsidR="003C3971" w:rsidRPr="00760004" w:rsidRDefault="003C3971">
      <w:pPr>
        <w:rPr>
          <w:rFonts w:ascii="Arial" w:hAnsi="Arial"/>
          <w:sz w:val="16"/>
          <w:szCs w:val="16"/>
        </w:rPr>
      </w:pPr>
    </w:p>
    <w:sectPr w:rsidR="003C3971" w:rsidRPr="00760004">
      <w:headerReference w:type="default" r:id="rId68"/>
      <w:footerReference w:type="default" r:id="rId6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6CF515" w14:textId="77777777" w:rsidR="004A7C73" w:rsidRDefault="004A7C73">
      <w:r>
        <w:separator/>
      </w:r>
    </w:p>
  </w:endnote>
  <w:endnote w:type="continuationSeparator" w:id="0">
    <w:p w14:paraId="4138D8A6" w14:textId="77777777" w:rsidR="004A7C73" w:rsidRDefault="004A7C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charset w:val="00"/>
    <w:family w:val="auto"/>
    <w:pitch w:val="variable"/>
    <w:sig w:usb0="800000AF" w:usb1="1001ECEA" w:usb2="00000000" w:usb3="00000000" w:csb0="8000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Courier">
    <w:panose1 w:val="02070409020205020404"/>
    <w:charset w:val="00"/>
    <w:family w:val="auto"/>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ヒラギノ角ゴ Pro W3">
    <w:altName w:val="Yu Gothic"/>
    <w:panose1 w:val="00000000000000000000"/>
    <w:charset w:val="80"/>
    <w:family w:val="roman"/>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45A1AE" w14:textId="77777777" w:rsidR="00822E9A" w:rsidRDefault="00822E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33FBA4" w14:textId="77777777" w:rsidR="004A7C73" w:rsidRDefault="004A7C73">
      <w:r>
        <w:separator/>
      </w:r>
    </w:p>
  </w:footnote>
  <w:footnote w:type="continuationSeparator" w:id="0">
    <w:p w14:paraId="5D8A22FE" w14:textId="77777777" w:rsidR="004A7C73" w:rsidRDefault="004A7C7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30A193" w14:textId="719C4B35" w:rsidR="00822E9A" w:rsidRDefault="00822E9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84D1D">
      <w:rPr>
        <w:rFonts w:ascii="Arial" w:hAnsi="Arial" w:cs="Arial"/>
        <w:b/>
        <w:noProof/>
        <w:sz w:val="18"/>
        <w:szCs w:val="18"/>
      </w:rPr>
      <w:t>3GPP TS 33.128 V17.10.0 (2023-09)</w:t>
    </w:r>
    <w:r>
      <w:rPr>
        <w:rFonts w:ascii="Arial" w:hAnsi="Arial" w:cs="Arial"/>
        <w:b/>
        <w:sz w:val="18"/>
        <w:szCs w:val="18"/>
      </w:rPr>
      <w:fldChar w:fldCharType="end"/>
    </w:r>
  </w:p>
  <w:p w14:paraId="1EB339AE" w14:textId="094BB904" w:rsidR="00822E9A" w:rsidRDefault="00822E9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D4316">
      <w:rPr>
        <w:rFonts w:ascii="Arial" w:hAnsi="Arial" w:cs="Arial"/>
        <w:b/>
        <w:noProof/>
        <w:sz w:val="18"/>
        <w:szCs w:val="18"/>
      </w:rPr>
      <w:t>256</w:t>
    </w:r>
    <w:r>
      <w:rPr>
        <w:rFonts w:ascii="Arial" w:hAnsi="Arial" w:cs="Arial"/>
        <w:b/>
        <w:sz w:val="18"/>
        <w:szCs w:val="18"/>
      </w:rPr>
      <w:fldChar w:fldCharType="end"/>
    </w:r>
  </w:p>
  <w:p w14:paraId="5CB8814F" w14:textId="18A17552" w:rsidR="00822E9A" w:rsidRDefault="00822E9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84D1D">
      <w:rPr>
        <w:rFonts w:ascii="Arial" w:hAnsi="Arial" w:cs="Arial"/>
        <w:b/>
        <w:noProof/>
        <w:sz w:val="18"/>
        <w:szCs w:val="18"/>
      </w:rPr>
      <w:t>Release 17</w:t>
    </w:r>
    <w:r>
      <w:rPr>
        <w:rFonts w:ascii="Arial" w:hAnsi="Arial" w:cs="Arial"/>
        <w:b/>
        <w:sz w:val="18"/>
        <w:szCs w:val="18"/>
      </w:rPr>
      <w:fldChar w:fldCharType="end"/>
    </w:r>
  </w:p>
  <w:p w14:paraId="2D458DEA" w14:textId="77777777" w:rsidR="00822E9A" w:rsidRDefault="00822E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6"/>
    <w:multiLevelType w:val="multilevel"/>
    <w:tmpl w:val="00000006"/>
    <w:name w:val="WW8Num6"/>
    <w:lvl w:ilvl="0">
      <w:start w:val="1"/>
      <w:numFmt w:val="bullet"/>
      <w:lvlText w:val=""/>
      <w:lvlJc w:val="left"/>
      <w:pPr>
        <w:tabs>
          <w:tab w:val="num" w:pos="770"/>
        </w:tabs>
        <w:ind w:left="770" w:hanging="360"/>
      </w:pPr>
      <w:rPr>
        <w:rFonts w:ascii="Symbol" w:hAnsi="Symbol"/>
      </w:rPr>
    </w:lvl>
    <w:lvl w:ilvl="1">
      <w:start w:val="1"/>
      <w:numFmt w:val="bullet"/>
      <w:lvlText w:val="◦"/>
      <w:lvlJc w:val="left"/>
      <w:pPr>
        <w:tabs>
          <w:tab w:val="num" w:pos="1130"/>
        </w:tabs>
        <w:ind w:left="1130" w:hanging="360"/>
      </w:pPr>
      <w:rPr>
        <w:rFonts w:ascii="OpenSymbol" w:hAnsi="OpenSymbol" w:cs="OpenSymbol"/>
      </w:rPr>
    </w:lvl>
    <w:lvl w:ilvl="2">
      <w:start w:val="1"/>
      <w:numFmt w:val="bullet"/>
      <w:lvlText w:val="▪"/>
      <w:lvlJc w:val="left"/>
      <w:pPr>
        <w:tabs>
          <w:tab w:val="num" w:pos="1490"/>
        </w:tabs>
        <w:ind w:left="1490" w:hanging="360"/>
      </w:pPr>
      <w:rPr>
        <w:rFonts w:ascii="OpenSymbol" w:hAnsi="OpenSymbol" w:cs="OpenSymbol"/>
      </w:rPr>
    </w:lvl>
    <w:lvl w:ilvl="3">
      <w:start w:val="1"/>
      <w:numFmt w:val="bullet"/>
      <w:lvlText w:val=""/>
      <w:lvlJc w:val="left"/>
      <w:pPr>
        <w:tabs>
          <w:tab w:val="num" w:pos="1850"/>
        </w:tabs>
        <w:ind w:left="1850" w:hanging="360"/>
      </w:pPr>
      <w:rPr>
        <w:rFonts w:ascii="Symbol" w:hAnsi="Symbol"/>
      </w:rPr>
    </w:lvl>
    <w:lvl w:ilvl="4">
      <w:start w:val="1"/>
      <w:numFmt w:val="bullet"/>
      <w:lvlText w:val="◦"/>
      <w:lvlJc w:val="left"/>
      <w:pPr>
        <w:tabs>
          <w:tab w:val="num" w:pos="2210"/>
        </w:tabs>
        <w:ind w:left="2210" w:hanging="360"/>
      </w:pPr>
      <w:rPr>
        <w:rFonts w:ascii="OpenSymbol" w:hAnsi="OpenSymbol" w:cs="OpenSymbol"/>
      </w:rPr>
    </w:lvl>
    <w:lvl w:ilvl="5">
      <w:start w:val="1"/>
      <w:numFmt w:val="bullet"/>
      <w:lvlText w:val="▪"/>
      <w:lvlJc w:val="left"/>
      <w:pPr>
        <w:tabs>
          <w:tab w:val="num" w:pos="2570"/>
        </w:tabs>
        <w:ind w:left="2570" w:hanging="360"/>
      </w:pPr>
      <w:rPr>
        <w:rFonts w:ascii="OpenSymbol" w:hAnsi="OpenSymbol" w:cs="OpenSymbol"/>
      </w:rPr>
    </w:lvl>
    <w:lvl w:ilvl="6">
      <w:start w:val="1"/>
      <w:numFmt w:val="bullet"/>
      <w:lvlText w:val=""/>
      <w:lvlJc w:val="left"/>
      <w:pPr>
        <w:tabs>
          <w:tab w:val="num" w:pos="2930"/>
        </w:tabs>
        <w:ind w:left="2930" w:hanging="360"/>
      </w:pPr>
      <w:rPr>
        <w:rFonts w:ascii="Symbol" w:hAnsi="Symbol"/>
      </w:rPr>
    </w:lvl>
    <w:lvl w:ilvl="7">
      <w:start w:val="1"/>
      <w:numFmt w:val="bullet"/>
      <w:lvlText w:val="◦"/>
      <w:lvlJc w:val="left"/>
      <w:pPr>
        <w:tabs>
          <w:tab w:val="num" w:pos="3290"/>
        </w:tabs>
        <w:ind w:left="3290" w:hanging="360"/>
      </w:pPr>
      <w:rPr>
        <w:rFonts w:ascii="OpenSymbol" w:hAnsi="OpenSymbol" w:cs="OpenSymbol"/>
      </w:rPr>
    </w:lvl>
    <w:lvl w:ilvl="8">
      <w:start w:val="1"/>
      <w:numFmt w:val="bullet"/>
      <w:lvlText w:val="▪"/>
      <w:lvlJc w:val="left"/>
      <w:pPr>
        <w:tabs>
          <w:tab w:val="num" w:pos="3650"/>
        </w:tabs>
        <w:ind w:left="3650" w:hanging="360"/>
      </w:pPr>
      <w:rPr>
        <w:rFonts w:ascii="OpenSymbol" w:hAnsi="OpenSymbol" w:cs="OpenSymbol"/>
      </w:rPr>
    </w:lvl>
  </w:abstractNum>
  <w:abstractNum w:abstractNumId="1" w15:restartNumberingAfterBreak="0">
    <w:nsid w:val="2D7063D7"/>
    <w:multiLevelType w:val="hybridMultilevel"/>
    <w:tmpl w:val="8DD47270"/>
    <w:lvl w:ilvl="0" w:tplc="2A28CEF8">
      <w:start w:val="19"/>
      <w:numFmt w:val="bullet"/>
      <w:lvlText w:val="-"/>
      <w:lvlJc w:val="left"/>
      <w:pPr>
        <w:ind w:left="645" w:hanging="360"/>
      </w:pPr>
      <w:rPr>
        <w:rFonts w:ascii="Arial" w:eastAsia="Times New Roman" w:hAnsi="Arial" w:cs="Arial"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2"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75B03845"/>
    <w:multiLevelType w:val="hybridMultilevel"/>
    <w:tmpl w:val="EE42E8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16cid:durableId="1526401586">
    <w:abstractNumId w:val="2"/>
  </w:num>
  <w:num w:numId="2" w16cid:durableId="1047220412">
    <w:abstractNumId w:val="4"/>
  </w:num>
  <w:num w:numId="3" w16cid:durableId="1926260697">
    <w:abstractNumId w:val="3"/>
  </w:num>
  <w:num w:numId="4" w16cid:durableId="1391878921">
    <w:abstractNumId w:val="1"/>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0BF"/>
    <w:rsid w:val="00000297"/>
    <w:rsid w:val="00001FD0"/>
    <w:rsid w:val="000026B6"/>
    <w:rsid w:val="00002EF4"/>
    <w:rsid w:val="000030DB"/>
    <w:rsid w:val="00003A08"/>
    <w:rsid w:val="0000550C"/>
    <w:rsid w:val="00005611"/>
    <w:rsid w:val="0000736D"/>
    <w:rsid w:val="000102A9"/>
    <w:rsid w:val="0001070A"/>
    <w:rsid w:val="000111A5"/>
    <w:rsid w:val="00012230"/>
    <w:rsid w:val="00012402"/>
    <w:rsid w:val="000126D1"/>
    <w:rsid w:val="00012B92"/>
    <w:rsid w:val="00013BD0"/>
    <w:rsid w:val="00014288"/>
    <w:rsid w:val="000145E9"/>
    <w:rsid w:val="00014DEE"/>
    <w:rsid w:val="0002001E"/>
    <w:rsid w:val="000201DD"/>
    <w:rsid w:val="00020442"/>
    <w:rsid w:val="000205F7"/>
    <w:rsid w:val="00020B85"/>
    <w:rsid w:val="00020C2C"/>
    <w:rsid w:val="00021C40"/>
    <w:rsid w:val="00021DF2"/>
    <w:rsid w:val="00021FC7"/>
    <w:rsid w:val="00022817"/>
    <w:rsid w:val="0002294A"/>
    <w:rsid w:val="00022E3C"/>
    <w:rsid w:val="00022E79"/>
    <w:rsid w:val="00023652"/>
    <w:rsid w:val="000240AC"/>
    <w:rsid w:val="0002774F"/>
    <w:rsid w:val="0003014E"/>
    <w:rsid w:val="000310DB"/>
    <w:rsid w:val="000311CC"/>
    <w:rsid w:val="000319F7"/>
    <w:rsid w:val="00031A2C"/>
    <w:rsid w:val="00033397"/>
    <w:rsid w:val="000336EB"/>
    <w:rsid w:val="00034675"/>
    <w:rsid w:val="0003748A"/>
    <w:rsid w:val="00037536"/>
    <w:rsid w:val="0003789F"/>
    <w:rsid w:val="00037B23"/>
    <w:rsid w:val="00040095"/>
    <w:rsid w:val="00040E24"/>
    <w:rsid w:val="00040EDE"/>
    <w:rsid w:val="000418FA"/>
    <w:rsid w:val="00041ABB"/>
    <w:rsid w:val="000443C3"/>
    <w:rsid w:val="000448ED"/>
    <w:rsid w:val="00044957"/>
    <w:rsid w:val="00045198"/>
    <w:rsid w:val="00045728"/>
    <w:rsid w:val="00047837"/>
    <w:rsid w:val="00050442"/>
    <w:rsid w:val="00051834"/>
    <w:rsid w:val="000518B2"/>
    <w:rsid w:val="000518C2"/>
    <w:rsid w:val="00052DBF"/>
    <w:rsid w:val="000530E6"/>
    <w:rsid w:val="0005340C"/>
    <w:rsid w:val="000549B4"/>
    <w:rsid w:val="00054A22"/>
    <w:rsid w:val="000550DC"/>
    <w:rsid w:val="000550EB"/>
    <w:rsid w:val="000552C7"/>
    <w:rsid w:val="000557CB"/>
    <w:rsid w:val="000557F0"/>
    <w:rsid w:val="00055EF2"/>
    <w:rsid w:val="000560CE"/>
    <w:rsid w:val="0005730C"/>
    <w:rsid w:val="000579D7"/>
    <w:rsid w:val="00057BA4"/>
    <w:rsid w:val="00060F1B"/>
    <w:rsid w:val="00061401"/>
    <w:rsid w:val="00064364"/>
    <w:rsid w:val="0006510B"/>
    <w:rsid w:val="000655A6"/>
    <w:rsid w:val="00065FD3"/>
    <w:rsid w:val="00070E02"/>
    <w:rsid w:val="000718CD"/>
    <w:rsid w:val="00072558"/>
    <w:rsid w:val="00072EBE"/>
    <w:rsid w:val="00073A13"/>
    <w:rsid w:val="00074618"/>
    <w:rsid w:val="00075C4C"/>
    <w:rsid w:val="00076DF5"/>
    <w:rsid w:val="000770A6"/>
    <w:rsid w:val="0008005C"/>
    <w:rsid w:val="0008033A"/>
    <w:rsid w:val="00080512"/>
    <w:rsid w:val="00080536"/>
    <w:rsid w:val="000807F5"/>
    <w:rsid w:val="00080F2C"/>
    <w:rsid w:val="000817FC"/>
    <w:rsid w:val="0008255D"/>
    <w:rsid w:val="00083317"/>
    <w:rsid w:val="0008397A"/>
    <w:rsid w:val="00083A83"/>
    <w:rsid w:val="00084787"/>
    <w:rsid w:val="00084AA1"/>
    <w:rsid w:val="00085D6D"/>
    <w:rsid w:val="000861F8"/>
    <w:rsid w:val="0008670C"/>
    <w:rsid w:val="00086844"/>
    <w:rsid w:val="000868B4"/>
    <w:rsid w:val="00086DC2"/>
    <w:rsid w:val="00086DE6"/>
    <w:rsid w:val="00090A1D"/>
    <w:rsid w:val="00090AB3"/>
    <w:rsid w:val="00090ABC"/>
    <w:rsid w:val="000919DB"/>
    <w:rsid w:val="000923B2"/>
    <w:rsid w:val="000928C6"/>
    <w:rsid w:val="00092C72"/>
    <w:rsid w:val="00093EDE"/>
    <w:rsid w:val="00094580"/>
    <w:rsid w:val="00094B0A"/>
    <w:rsid w:val="00095ABF"/>
    <w:rsid w:val="000A0C7C"/>
    <w:rsid w:val="000A29D1"/>
    <w:rsid w:val="000A38E3"/>
    <w:rsid w:val="000A578B"/>
    <w:rsid w:val="000A5A01"/>
    <w:rsid w:val="000A62C9"/>
    <w:rsid w:val="000A6456"/>
    <w:rsid w:val="000A7073"/>
    <w:rsid w:val="000B08B2"/>
    <w:rsid w:val="000B0DAC"/>
    <w:rsid w:val="000B1187"/>
    <w:rsid w:val="000B1212"/>
    <w:rsid w:val="000B13C0"/>
    <w:rsid w:val="000B149E"/>
    <w:rsid w:val="000B16A9"/>
    <w:rsid w:val="000B22C5"/>
    <w:rsid w:val="000B26AC"/>
    <w:rsid w:val="000B2F44"/>
    <w:rsid w:val="000B337E"/>
    <w:rsid w:val="000B3802"/>
    <w:rsid w:val="000B3854"/>
    <w:rsid w:val="000B3E1F"/>
    <w:rsid w:val="000B4ADD"/>
    <w:rsid w:val="000B4CA9"/>
    <w:rsid w:val="000B5915"/>
    <w:rsid w:val="000B5AA0"/>
    <w:rsid w:val="000B5D7A"/>
    <w:rsid w:val="000B6690"/>
    <w:rsid w:val="000B69D5"/>
    <w:rsid w:val="000B76B0"/>
    <w:rsid w:val="000B7DF0"/>
    <w:rsid w:val="000C1193"/>
    <w:rsid w:val="000C1779"/>
    <w:rsid w:val="000C179D"/>
    <w:rsid w:val="000C28BB"/>
    <w:rsid w:val="000C4AF8"/>
    <w:rsid w:val="000C5233"/>
    <w:rsid w:val="000C54E1"/>
    <w:rsid w:val="000C5FD1"/>
    <w:rsid w:val="000C6687"/>
    <w:rsid w:val="000C66FE"/>
    <w:rsid w:val="000C6EFC"/>
    <w:rsid w:val="000C796A"/>
    <w:rsid w:val="000C7E9D"/>
    <w:rsid w:val="000D0D8C"/>
    <w:rsid w:val="000D218D"/>
    <w:rsid w:val="000D345B"/>
    <w:rsid w:val="000D38C8"/>
    <w:rsid w:val="000D391A"/>
    <w:rsid w:val="000D3BAB"/>
    <w:rsid w:val="000D47BD"/>
    <w:rsid w:val="000D4C6D"/>
    <w:rsid w:val="000D58AB"/>
    <w:rsid w:val="000D6DDB"/>
    <w:rsid w:val="000D73D5"/>
    <w:rsid w:val="000E0CD7"/>
    <w:rsid w:val="000E1D64"/>
    <w:rsid w:val="000E1FFC"/>
    <w:rsid w:val="000E2AC2"/>
    <w:rsid w:val="000E2D7C"/>
    <w:rsid w:val="000E4CCE"/>
    <w:rsid w:val="000E50E0"/>
    <w:rsid w:val="000E51E7"/>
    <w:rsid w:val="000E5393"/>
    <w:rsid w:val="000E7781"/>
    <w:rsid w:val="000F04A9"/>
    <w:rsid w:val="000F0EC4"/>
    <w:rsid w:val="000F1D1A"/>
    <w:rsid w:val="000F2A89"/>
    <w:rsid w:val="000F3A0C"/>
    <w:rsid w:val="000F3D99"/>
    <w:rsid w:val="000F4E88"/>
    <w:rsid w:val="000F5F25"/>
    <w:rsid w:val="000F60E1"/>
    <w:rsid w:val="000F650A"/>
    <w:rsid w:val="000F6D04"/>
    <w:rsid w:val="000F6EBE"/>
    <w:rsid w:val="000F7D68"/>
    <w:rsid w:val="0010056B"/>
    <w:rsid w:val="001019F5"/>
    <w:rsid w:val="0010227F"/>
    <w:rsid w:val="00102EC3"/>
    <w:rsid w:val="0010428E"/>
    <w:rsid w:val="00104CAF"/>
    <w:rsid w:val="00106EBF"/>
    <w:rsid w:val="00107568"/>
    <w:rsid w:val="00107AAE"/>
    <w:rsid w:val="001105A6"/>
    <w:rsid w:val="00113338"/>
    <w:rsid w:val="001136C8"/>
    <w:rsid w:val="0011373E"/>
    <w:rsid w:val="00113BD0"/>
    <w:rsid w:val="00113BD4"/>
    <w:rsid w:val="00113DF4"/>
    <w:rsid w:val="00115337"/>
    <w:rsid w:val="00115446"/>
    <w:rsid w:val="0011793E"/>
    <w:rsid w:val="001179E7"/>
    <w:rsid w:val="00120B2D"/>
    <w:rsid w:val="00121925"/>
    <w:rsid w:val="00121B08"/>
    <w:rsid w:val="0012377E"/>
    <w:rsid w:val="00124272"/>
    <w:rsid w:val="0012473B"/>
    <w:rsid w:val="00124F9E"/>
    <w:rsid w:val="001252C8"/>
    <w:rsid w:val="00126550"/>
    <w:rsid w:val="00127125"/>
    <w:rsid w:val="00127BDD"/>
    <w:rsid w:val="0013042B"/>
    <w:rsid w:val="00130469"/>
    <w:rsid w:val="0013186F"/>
    <w:rsid w:val="001322AA"/>
    <w:rsid w:val="00132C13"/>
    <w:rsid w:val="00132E07"/>
    <w:rsid w:val="00134A4C"/>
    <w:rsid w:val="00135FC8"/>
    <w:rsid w:val="001366EA"/>
    <w:rsid w:val="001370D4"/>
    <w:rsid w:val="001370E8"/>
    <w:rsid w:val="00140D0C"/>
    <w:rsid w:val="00141280"/>
    <w:rsid w:val="00141985"/>
    <w:rsid w:val="00142576"/>
    <w:rsid w:val="00142715"/>
    <w:rsid w:val="00144C87"/>
    <w:rsid w:val="0014547D"/>
    <w:rsid w:val="001470AA"/>
    <w:rsid w:val="001471E0"/>
    <w:rsid w:val="00147D1F"/>
    <w:rsid w:val="00150537"/>
    <w:rsid w:val="00151BB9"/>
    <w:rsid w:val="00151EB4"/>
    <w:rsid w:val="001522B0"/>
    <w:rsid w:val="00152EDA"/>
    <w:rsid w:val="001536DF"/>
    <w:rsid w:val="00154002"/>
    <w:rsid w:val="0015410F"/>
    <w:rsid w:val="0015453A"/>
    <w:rsid w:val="001547A8"/>
    <w:rsid w:val="00154C72"/>
    <w:rsid w:val="001551BA"/>
    <w:rsid w:val="001555FD"/>
    <w:rsid w:val="00156243"/>
    <w:rsid w:val="00156968"/>
    <w:rsid w:val="00160265"/>
    <w:rsid w:val="00160B52"/>
    <w:rsid w:val="00162F60"/>
    <w:rsid w:val="0016309B"/>
    <w:rsid w:val="0016345F"/>
    <w:rsid w:val="00165CC2"/>
    <w:rsid w:val="001664A1"/>
    <w:rsid w:val="001664C5"/>
    <w:rsid w:val="0016653D"/>
    <w:rsid w:val="00166612"/>
    <w:rsid w:val="00167090"/>
    <w:rsid w:val="00167E84"/>
    <w:rsid w:val="001701B6"/>
    <w:rsid w:val="001702ED"/>
    <w:rsid w:val="001703F3"/>
    <w:rsid w:val="0017098B"/>
    <w:rsid w:val="00170BDE"/>
    <w:rsid w:val="001714D5"/>
    <w:rsid w:val="00171EFF"/>
    <w:rsid w:val="00172B71"/>
    <w:rsid w:val="00173B9A"/>
    <w:rsid w:val="001744EC"/>
    <w:rsid w:val="0017484E"/>
    <w:rsid w:val="00174B5F"/>
    <w:rsid w:val="00174C15"/>
    <w:rsid w:val="001756AF"/>
    <w:rsid w:val="001756F1"/>
    <w:rsid w:val="00175CDC"/>
    <w:rsid w:val="0017612B"/>
    <w:rsid w:val="001767E6"/>
    <w:rsid w:val="001773DF"/>
    <w:rsid w:val="0018007A"/>
    <w:rsid w:val="001805EB"/>
    <w:rsid w:val="00180AD2"/>
    <w:rsid w:val="00180D34"/>
    <w:rsid w:val="00181ED4"/>
    <w:rsid w:val="00182D44"/>
    <w:rsid w:val="00182F94"/>
    <w:rsid w:val="00183006"/>
    <w:rsid w:val="00183C80"/>
    <w:rsid w:val="00183E0F"/>
    <w:rsid w:val="00184D1D"/>
    <w:rsid w:val="0018506B"/>
    <w:rsid w:val="00185CA6"/>
    <w:rsid w:val="001869C6"/>
    <w:rsid w:val="001879D7"/>
    <w:rsid w:val="00190299"/>
    <w:rsid w:val="00190C1F"/>
    <w:rsid w:val="00190D04"/>
    <w:rsid w:val="00190E83"/>
    <w:rsid w:val="00191221"/>
    <w:rsid w:val="00191A25"/>
    <w:rsid w:val="00192FD4"/>
    <w:rsid w:val="0019385C"/>
    <w:rsid w:val="001942EB"/>
    <w:rsid w:val="00194452"/>
    <w:rsid w:val="00196019"/>
    <w:rsid w:val="00196089"/>
    <w:rsid w:val="001968F0"/>
    <w:rsid w:val="0019718C"/>
    <w:rsid w:val="001973F8"/>
    <w:rsid w:val="00197E03"/>
    <w:rsid w:val="001A035D"/>
    <w:rsid w:val="001A065E"/>
    <w:rsid w:val="001A0AAE"/>
    <w:rsid w:val="001A0B8F"/>
    <w:rsid w:val="001A19B1"/>
    <w:rsid w:val="001A1B10"/>
    <w:rsid w:val="001A2B89"/>
    <w:rsid w:val="001A2C89"/>
    <w:rsid w:val="001A55AC"/>
    <w:rsid w:val="001A5D86"/>
    <w:rsid w:val="001A5DEE"/>
    <w:rsid w:val="001A7E50"/>
    <w:rsid w:val="001A7F32"/>
    <w:rsid w:val="001B0550"/>
    <w:rsid w:val="001B06D1"/>
    <w:rsid w:val="001B0862"/>
    <w:rsid w:val="001B1573"/>
    <w:rsid w:val="001B1FE8"/>
    <w:rsid w:val="001B20D4"/>
    <w:rsid w:val="001B28DB"/>
    <w:rsid w:val="001B35E3"/>
    <w:rsid w:val="001B37BD"/>
    <w:rsid w:val="001B410B"/>
    <w:rsid w:val="001B41AB"/>
    <w:rsid w:val="001B4214"/>
    <w:rsid w:val="001B43E1"/>
    <w:rsid w:val="001B61F5"/>
    <w:rsid w:val="001B6B8C"/>
    <w:rsid w:val="001B74B6"/>
    <w:rsid w:val="001B7871"/>
    <w:rsid w:val="001B7A9A"/>
    <w:rsid w:val="001C003C"/>
    <w:rsid w:val="001C0EC7"/>
    <w:rsid w:val="001C313A"/>
    <w:rsid w:val="001C328A"/>
    <w:rsid w:val="001C364D"/>
    <w:rsid w:val="001C3787"/>
    <w:rsid w:val="001C4B45"/>
    <w:rsid w:val="001C5E2E"/>
    <w:rsid w:val="001C6163"/>
    <w:rsid w:val="001C6567"/>
    <w:rsid w:val="001C6CBB"/>
    <w:rsid w:val="001C6E08"/>
    <w:rsid w:val="001D02C2"/>
    <w:rsid w:val="001D12CA"/>
    <w:rsid w:val="001D12EC"/>
    <w:rsid w:val="001D1BCB"/>
    <w:rsid w:val="001D28EC"/>
    <w:rsid w:val="001D2B33"/>
    <w:rsid w:val="001D2CA8"/>
    <w:rsid w:val="001D2CE7"/>
    <w:rsid w:val="001D2D5B"/>
    <w:rsid w:val="001D4CDD"/>
    <w:rsid w:val="001D5115"/>
    <w:rsid w:val="001D65E4"/>
    <w:rsid w:val="001D6C45"/>
    <w:rsid w:val="001E074B"/>
    <w:rsid w:val="001E1F88"/>
    <w:rsid w:val="001E261F"/>
    <w:rsid w:val="001E2829"/>
    <w:rsid w:val="001E2B19"/>
    <w:rsid w:val="001E3016"/>
    <w:rsid w:val="001E3A32"/>
    <w:rsid w:val="001E3C62"/>
    <w:rsid w:val="001E4141"/>
    <w:rsid w:val="001E45A5"/>
    <w:rsid w:val="001E47AE"/>
    <w:rsid w:val="001E4BEF"/>
    <w:rsid w:val="001E5B0A"/>
    <w:rsid w:val="001E6EEB"/>
    <w:rsid w:val="001E7447"/>
    <w:rsid w:val="001E7903"/>
    <w:rsid w:val="001F168B"/>
    <w:rsid w:val="001F22CF"/>
    <w:rsid w:val="001F2A7C"/>
    <w:rsid w:val="001F2B13"/>
    <w:rsid w:val="001F2DFE"/>
    <w:rsid w:val="001F4649"/>
    <w:rsid w:val="001F4F81"/>
    <w:rsid w:val="001F586F"/>
    <w:rsid w:val="001F5F73"/>
    <w:rsid w:val="001F600C"/>
    <w:rsid w:val="001F682C"/>
    <w:rsid w:val="002004C6"/>
    <w:rsid w:val="00201298"/>
    <w:rsid w:val="00201768"/>
    <w:rsid w:val="002017DB"/>
    <w:rsid w:val="00201F9D"/>
    <w:rsid w:val="00202A23"/>
    <w:rsid w:val="00204010"/>
    <w:rsid w:val="002043B0"/>
    <w:rsid w:val="00204649"/>
    <w:rsid w:val="00205FB3"/>
    <w:rsid w:val="002100FB"/>
    <w:rsid w:val="002103A5"/>
    <w:rsid w:val="00210517"/>
    <w:rsid w:val="00210F44"/>
    <w:rsid w:val="00211C6E"/>
    <w:rsid w:val="0021248B"/>
    <w:rsid w:val="0021293A"/>
    <w:rsid w:val="00214367"/>
    <w:rsid w:val="002144A3"/>
    <w:rsid w:val="002152A4"/>
    <w:rsid w:val="00216231"/>
    <w:rsid w:val="00216886"/>
    <w:rsid w:val="00216A57"/>
    <w:rsid w:val="00217124"/>
    <w:rsid w:val="00217139"/>
    <w:rsid w:val="00217EBD"/>
    <w:rsid w:val="00222B44"/>
    <w:rsid w:val="0022431F"/>
    <w:rsid w:val="00225CB0"/>
    <w:rsid w:val="00225D9F"/>
    <w:rsid w:val="002262D6"/>
    <w:rsid w:val="0023032D"/>
    <w:rsid w:val="0023043B"/>
    <w:rsid w:val="00230CA4"/>
    <w:rsid w:val="00232E4A"/>
    <w:rsid w:val="0023337E"/>
    <w:rsid w:val="002333E1"/>
    <w:rsid w:val="002343C5"/>
    <w:rsid w:val="002347A2"/>
    <w:rsid w:val="00235DC5"/>
    <w:rsid w:val="00236D28"/>
    <w:rsid w:val="00237DD4"/>
    <w:rsid w:val="00241659"/>
    <w:rsid w:val="002429FF"/>
    <w:rsid w:val="00242C69"/>
    <w:rsid w:val="00242E8E"/>
    <w:rsid w:val="0024372F"/>
    <w:rsid w:val="0024378C"/>
    <w:rsid w:val="00243CF5"/>
    <w:rsid w:val="00243F21"/>
    <w:rsid w:val="00244A7F"/>
    <w:rsid w:val="00245310"/>
    <w:rsid w:val="00245E9A"/>
    <w:rsid w:val="00246493"/>
    <w:rsid w:val="00246D48"/>
    <w:rsid w:val="00247B0F"/>
    <w:rsid w:val="002507F0"/>
    <w:rsid w:val="00251BF2"/>
    <w:rsid w:val="002530D6"/>
    <w:rsid w:val="00254503"/>
    <w:rsid w:val="002545B2"/>
    <w:rsid w:val="002546C0"/>
    <w:rsid w:val="00254A58"/>
    <w:rsid w:val="00255787"/>
    <w:rsid w:val="00255CE3"/>
    <w:rsid w:val="00255DE4"/>
    <w:rsid w:val="00255E45"/>
    <w:rsid w:val="0025608D"/>
    <w:rsid w:val="00256462"/>
    <w:rsid w:val="00257127"/>
    <w:rsid w:val="00257568"/>
    <w:rsid w:val="00260E33"/>
    <w:rsid w:val="002621AB"/>
    <w:rsid w:val="002624E1"/>
    <w:rsid w:val="00263F5D"/>
    <w:rsid w:val="00264096"/>
    <w:rsid w:val="00264115"/>
    <w:rsid w:val="00265F8A"/>
    <w:rsid w:val="00266EB4"/>
    <w:rsid w:val="00266F17"/>
    <w:rsid w:val="002674D6"/>
    <w:rsid w:val="0026763A"/>
    <w:rsid w:val="00270159"/>
    <w:rsid w:val="00270350"/>
    <w:rsid w:val="00270C31"/>
    <w:rsid w:val="002713AE"/>
    <w:rsid w:val="00271812"/>
    <w:rsid w:val="00271939"/>
    <w:rsid w:val="002721DD"/>
    <w:rsid w:val="00272C40"/>
    <w:rsid w:val="0027352D"/>
    <w:rsid w:val="0027357B"/>
    <w:rsid w:val="00273EF7"/>
    <w:rsid w:val="00276F35"/>
    <w:rsid w:val="00280CE9"/>
    <w:rsid w:val="00282827"/>
    <w:rsid w:val="00283827"/>
    <w:rsid w:val="00284476"/>
    <w:rsid w:val="002856A4"/>
    <w:rsid w:val="00285BB4"/>
    <w:rsid w:val="0028687E"/>
    <w:rsid w:val="00287218"/>
    <w:rsid w:val="002875A1"/>
    <w:rsid w:val="00291CA8"/>
    <w:rsid w:val="002925EE"/>
    <w:rsid w:val="00292858"/>
    <w:rsid w:val="0029383B"/>
    <w:rsid w:val="00293BC7"/>
    <w:rsid w:val="00293D52"/>
    <w:rsid w:val="002962DD"/>
    <w:rsid w:val="00296459"/>
    <w:rsid w:val="0029677C"/>
    <w:rsid w:val="0029681B"/>
    <w:rsid w:val="0029794C"/>
    <w:rsid w:val="002A0271"/>
    <w:rsid w:val="002A05D5"/>
    <w:rsid w:val="002A1777"/>
    <w:rsid w:val="002A240C"/>
    <w:rsid w:val="002A4425"/>
    <w:rsid w:val="002A45C4"/>
    <w:rsid w:val="002A46D8"/>
    <w:rsid w:val="002A4AFC"/>
    <w:rsid w:val="002A51C9"/>
    <w:rsid w:val="002A63A6"/>
    <w:rsid w:val="002A67F0"/>
    <w:rsid w:val="002A6A07"/>
    <w:rsid w:val="002A7135"/>
    <w:rsid w:val="002A7C4C"/>
    <w:rsid w:val="002A7CAD"/>
    <w:rsid w:val="002B0532"/>
    <w:rsid w:val="002B215F"/>
    <w:rsid w:val="002B27AE"/>
    <w:rsid w:val="002B326C"/>
    <w:rsid w:val="002B4B3A"/>
    <w:rsid w:val="002B5183"/>
    <w:rsid w:val="002B56C2"/>
    <w:rsid w:val="002B5A4D"/>
    <w:rsid w:val="002B6CDB"/>
    <w:rsid w:val="002B76AE"/>
    <w:rsid w:val="002B77C9"/>
    <w:rsid w:val="002C0F28"/>
    <w:rsid w:val="002C12DB"/>
    <w:rsid w:val="002C261E"/>
    <w:rsid w:val="002C2862"/>
    <w:rsid w:val="002C320F"/>
    <w:rsid w:val="002C471A"/>
    <w:rsid w:val="002C4AB9"/>
    <w:rsid w:val="002C6571"/>
    <w:rsid w:val="002C6A29"/>
    <w:rsid w:val="002C7269"/>
    <w:rsid w:val="002C7BF8"/>
    <w:rsid w:val="002D0190"/>
    <w:rsid w:val="002D05E1"/>
    <w:rsid w:val="002D067C"/>
    <w:rsid w:val="002D0E19"/>
    <w:rsid w:val="002D1B42"/>
    <w:rsid w:val="002D2575"/>
    <w:rsid w:val="002D266E"/>
    <w:rsid w:val="002D2789"/>
    <w:rsid w:val="002D2F30"/>
    <w:rsid w:val="002D3003"/>
    <w:rsid w:val="002D39A2"/>
    <w:rsid w:val="002D4739"/>
    <w:rsid w:val="002D5301"/>
    <w:rsid w:val="002D574B"/>
    <w:rsid w:val="002D5DDD"/>
    <w:rsid w:val="002D609A"/>
    <w:rsid w:val="002D6D97"/>
    <w:rsid w:val="002D6DBB"/>
    <w:rsid w:val="002E0163"/>
    <w:rsid w:val="002E062D"/>
    <w:rsid w:val="002E080A"/>
    <w:rsid w:val="002E15D6"/>
    <w:rsid w:val="002E1ECB"/>
    <w:rsid w:val="002E2A12"/>
    <w:rsid w:val="002E303B"/>
    <w:rsid w:val="002E30C4"/>
    <w:rsid w:val="002E31E6"/>
    <w:rsid w:val="002E418B"/>
    <w:rsid w:val="002E4E51"/>
    <w:rsid w:val="002E4E9B"/>
    <w:rsid w:val="002E6FB5"/>
    <w:rsid w:val="002F0C4A"/>
    <w:rsid w:val="002F11F1"/>
    <w:rsid w:val="002F1E51"/>
    <w:rsid w:val="002F224A"/>
    <w:rsid w:val="002F2251"/>
    <w:rsid w:val="002F2B20"/>
    <w:rsid w:val="002F3016"/>
    <w:rsid w:val="002F38C9"/>
    <w:rsid w:val="002F419C"/>
    <w:rsid w:val="002F41A2"/>
    <w:rsid w:val="002F548E"/>
    <w:rsid w:val="002F58D7"/>
    <w:rsid w:val="002F5E84"/>
    <w:rsid w:val="002F65B3"/>
    <w:rsid w:val="002F6AEA"/>
    <w:rsid w:val="002F77FA"/>
    <w:rsid w:val="002F7E3C"/>
    <w:rsid w:val="003008B5"/>
    <w:rsid w:val="003010AE"/>
    <w:rsid w:val="00301254"/>
    <w:rsid w:val="003014FC"/>
    <w:rsid w:val="00301947"/>
    <w:rsid w:val="00301E07"/>
    <w:rsid w:val="00302203"/>
    <w:rsid w:val="00302619"/>
    <w:rsid w:val="0030351D"/>
    <w:rsid w:val="00303A3C"/>
    <w:rsid w:val="0030420C"/>
    <w:rsid w:val="0030480C"/>
    <w:rsid w:val="00304F3A"/>
    <w:rsid w:val="003051FC"/>
    <w:rsid w:val="00305E8F"/>
    <w:rsid w:val="003068AE"/>
    <w:rsid w:val="00306D1D"/>
    <w:rsid w:val="00306FF1"/>
    <w:rsid w:val="00306FFD"/>
    <w:rsid w:val="0030740B"/>
    <w:rsid w:val="00312003"/>
    <w:rsid w:val="0031209A"/>
    <w:rsid w:val="00313981"/>
    <w:rsid w:val="0031626D"/>
    <w:rsid w:val="00316B83"/>
    <w:rsid w:val="00316C07"/>
    <w:rsid w:val="003172DC"/>
    <w:rsid w:val="00317365"/>
    <w:rsid w:val="003202D1"/>
    <w:rsid w:val="00320525"/>
    <w:rsid w:val="00322A70"/>
    <w:rsid w:val="00323431"/>
    <w:rsid w:val="00323CBC"/>
    <w:rsid w:val="00324DE0"/>
    <w:rsid w:val="0032534A"/>
    <w:rsid w:val="0032567D"/>
    <w:rsid w:val="00326961"/>
    <w:rsid w:val="003269AE"/>
    <w:rsid w:val="00326D1B"/>
    <w:rsid w:val="00326E63"/>
    <w:rsid w:val="003275DA"/>
    <w:rsid w:val="00330332"/>
    <w:rsid w:val="00330921"/>
    <w:rsid w:val="00331A70"/>
    <w:rsid w:val="00333056"/>
    <w:rsid w:val="0033527B"/>
    <w:rsid w:val="00335820"/>
    <w:rsid w:val="00336146"/>
    <w:rsid w:val="0033675B"/>
    <w:rsid w:val="00336C33"/>
    <w:rsid w:val="00336CA4"/>
    <w:rsid w:val="00336CFB"/>
    <w:rsid w:val="00337077"/>
    <w:rsid w:val="00340316"/>
    <w:rsid w:val="0034034D"/>
    <w:rsid w:val="00341478"/>
    <w:rsid w:val="00341E68"/>
    <w:rsid w:val="00342676"/>
    <w:rsid w:val="00343163"/>
    <w:rsid w:val="003431E2"/>
    <w:rsid w:val="003432E5"/>
    <w:rsid w:val="0034344F"/>
    <w:rsid w:val="00343497"/>
    <w:rsid w:val="00343947"/>
    <w:rsid w:val="00343D64"/>
    <w:rsid w:val="0034402D"/>
    <w:rsid w:val="003443CA"/>
    <w:rsid w:val="00344D47"/>
    <w:rsid w:val="00344F82"/>
    <w:rsid w:val="00345063"/>
    <w:rsid w:val="00345B43"/>
    <w:rsid w:val="00350E38"/>
    <w:rsid w:val="00352665"/>
    <w:rsid w:val="00352A6B"/>
    <w:rsid w:val="00352E9C"/>
    <w:rsid w:val="003531E0"/>
    <w:rsid w:val="0035462D"/>
    <w:rsid w:val="00354D29"/>
    <w:rsid w:val="00355148"/>
    <w:rsid w:val="003558B2"/>
    <w:rsid w:val="00355BF4"/>
    <w:rsid w:val="00355F84"/>
    <w:rsid w:val="0035668B"/>
    <w:rsid w:val="00356817"/>
    <w:rsid w:val="00356BCC"/>
    <w:rsid w:val="003573DD"/>
    <w:rsid w:val="00361D72"/>
    <w:rsid w:val="00361E0B"/>
    <w:rsid w:val="003626A8"/>
    <w:rsid w:val="00363119"/>
    <w:rsid w:val="00363D0F"/>
    <w:rsid w:val="00363F2C"/>
    <w:rsid w:val="00364CE5"/>
    <w:rsid w:val="00364FD4"/>
    <w:rsid w:val="003655F8"/>
    <w:rsid w:val="003657B0"/>
    <w:rsid w:val="00366CF9"/>
    <w:rsid w:val="00371773"/>
    <w:rsid w:val="00373560"/>
    <w:rsid w:val="00373663"/>
    <w:rsid w:val="003736D5"/>
    <w:rsid w:val="00374A96"/>
    <w:rsid w:val="00374D29"/>
    <w:rsid w:val="0037525A"/>
    <w:rsid w:val="0037565B"/>
    <w:rsid w:val="00376B1D"/>
    <w:rsid w:val="00376DC1"/>
    <w:rsid w:val="003808CA"/>
    <w:rsid w:val="00381482"/>
    <w:rsid w:val="0038319B"/>
    <w:rsid w:val="00383810"/>
    <w:rsid w:val="00384516"/>
    <w:rsid w:val="00384E41"/>
    <w:rsid w:val="003853CF"/>
    <w:rsid w:val="0038725D"/>
    <w:rsid w:val="00387478"/>
    <w:rsid w:val="003912B0"/>
    <w:rsid w:val="00391818"/>
    <w:rsid w:val="00391C33"/>
    <w:rsid w:val="003924C8"/>
    <w:rsid w:val="00392B19"/>
    <w:rsid w:val="0039396D"/>
    <w:rsid w:val="00394109"/>
    <w:rsid w:val="00394CC0"/>
    <w:rsid w:val="00395471"/>
    <w:rsid w:val="0039740E"/>
    <w:rsid w:val="00397C1D"/>
    <w:rsid w:val="003A03D5"/>
    <w:rsid w:val="003A06DD"/>
    <w:rsid w:val="003A1B4A"/>
    <w:rsid w:val="003A221D"/>
    <w:rsid w:val="003A410D"/>
    <w:rsid w:val="003A4650"/>
    <w:rsid w:val="003A4704"/>
    <w:rsid w:val="003A51DF"/>
    <w:rsid w:val="003A5C2F"/>
    <w:rsid w:val="003A5D01"/>
    <w:rsid w:val="003A7C91"/>
    <w:rsid w:val="003A7CED"/>
    <w:rsid w:val="003B0115"/>
    <w:rsid w:val="003B148C"/>
    <w:rsid w:val="003B1A71"/>
    <w:rsid w:val="003B41F1"/>
    <w:rsid w:val="003B5D03"/>
    <w:rsid w:val="003B62A2"/>
    <w:rsid w:val="003B634B"/>
    <w:rsid w:val="003B6540"/>
    <w:rsid w:val="003B7B33"/>
    <w:rsid w:val="003B7D5C"/>
    <w:rsid w:val="003C003C"/>
    <w:rsid w:val="003C12A6"/>
    <w:rsid w:val="003C1316"/>
    <w:rsid w:val="003C2D35"/>
    <w:rsid w:val="003C315A"/>
    <w:rsid w:val="003C32CD"/>
    <w:rsid w:val="003C3971"/>
    <w:rsid w:val="003C3E26"/>
    <w:rsid w:val="003D0664"/>
    <w:rsid w:val="003D1EB8"/>
    <w:rsid w:val="003D2BE3"/>
    <w:rsid w:val="003D3683"/>
    <w:rsid w:val="003D3F44"/>
    <w:rsid w:val="003D4074"/>
    <w:rsid w:val="003D4143"/>
    <w:rsid w:val="003D4383"/>
    <w:rsid w:val="003D49D0"/>
    <w:rsid w:val="003D5970"/>
    <w:rsid w:val="003D6FEE"/>
    <w:rsid w:val="003D71C7"/>
    <w:rsid w:val="003D7D6D"/>
    <w:rsid w:val="003E008B"/>
    <w:rsid w:val="003E0951"/>
    <w:rsid w:val="003E0BD4"/>
    <w:rsid w:val="003E2616"/>
    <w:rsid w:val="003E4FFF"/>
    <w:rsid w:val="003E53DE"/>
    <w:rsid w:val="003E74C7"/>
    <w:rsid w:val="003E7F60"/>
    <w:rsid w:val="003F02E5"/>
    <w:rsid w:val="003F0840"/>
    <w:rsid w:val="003F1072"/>
    <w:rsid w:val="003F1DB0"/>
    <w:rsid w:val="003F1FC0"/>
    <w:rsid w:val="003F400E"/>
    <w:rsid w:val="003F4C54"/>
    <w:rsid w:val="003F5449"/>
    <w:rsid w:val="003F587A"/>
    <w:rsid w:val="00400B9E"/>
    <w:rsid w:val="004013D8"/>
    <w:rsid w:val="004066B4"/>
    <w:rsid w:val="00406A6B"/>
    <w:rsid w:val="004111D0"/>
    <w:rsid w:val="00411F4A"/>
    <w:rsid w:val="00412042"/>
    <w:rsid w:val="004120B0"/>
    <w:rsid w:val="0041367E"/>
    <w:rsid w:val="004143DC"/>
    <w:rsid w:val="00414887"/>
    <w:rsid w:val="00417C8F"/>
    <w:rsid w:val="00417D2D"/>
    <w:rsid w:val="00420014"/>
    <w:rsid w:val="004203E1"/>
    <w:rsid w:val="004208E5"/>
    <w:rsid w:val="00420B1C"/>
    <w:rsid w:val="004227F2"/>
    <w:rsid w:val="004230F8"/>
    <w:rsid w:val="00425231"/>
    <w:rsid w:val="00425524"/>
    <w:rsid w:val="00426A21"/>
    <w:rsid w:val="00426B5D"/>
    <w:rsid w:val="00427D59"/>
    <w:rsid w:val="0043173E"/>
    <w:rsid w:val="00431E8A"/>
    <w:rsid w:val="00435130"/>
    <w:rsid w:val="00435ECA"/>
    <w:rsid w:val="00436104"/>
    <w:rsid w:val="004362E5"/>
    <w:rsid w:val="00436616"/>
    <w:rsid w:val="0043684F"/>
    <w:rsid w:val="00436863"/>
    <w:rsid w:val="00437A04"/>
    <w:rsid w:val="00437FE9"/>
    <w:rsid w:val="0044020E"/>
    <w:rsid w:val="004405D6"/>
    <w:rsid w:val="00440758"/>
    <w:rsid w:val="00440EB3"/>
    <w:rsid w:val="004426D3"/>
    <w:rsid w:val="00443A13"/>
    <w:rsid w:val="004441C1"/>
    <w:rsid w:val="004452D7"/>
    <w:rsid w:val="004455E4"/>
    <w:rsid w:val="004457CD"/>
    <w:rsid w:val="00445808"/>
    <w:rsid w:val="004470E2"/>
    <w:rsid w:val="00447CC2"/>
    <w:rsid w:val="0045121C"/>
    <w:rsid w:val="00451507"/>
    <w:rsid w:val="00452E64"/>
    <w:rsid w:val="00453060"/>
    <w:rsid w:val="0045397E"/>
    <w:rsid w:val="00455B87"/>
    <w:rsid w:val="00455D97"/>
    <w:rsid w:val="004561F8"/>
    <w:rsid w:val="00456778"/>
    <w:rsid w:val="00457160"/>
    <w:rsid w:val="00457937"/>
    <w:rsid w:val="00460244"/>
    <w:rsid w:val="00460920"/>
    <w:rsid w:val="00460C01"/>
    <w:rsid w:val="004615B7"/>
    <w:rsid w:val="004634A8"/>
    <w:rsid w:val="00463630"/>
    <w:rsid w:val="00464295"/>
    <w:rsid w:val="004643F0"/>
    <w:rsid w:val="004646D3"/>
    <w:rsid w:val="00464F68"/>
    <w:rsid w:val="00465CAE"/>
    <w:rsid w:val="004663CD"/>
    <w:rsid w:val="0046647E"/>
    <w:rsid w:val="00466533"/>
    <w:rsid w:val="00467385"/>
    <w:rsid w:val="004673E4"/>
    <w:rsid w:val="00470DB2"/>
    <w:rsid w:val="004716A6"/>
    <w:rsid w:val="00471789"/>
    <w:rsid w:val="0047242E"/>
    <w:rsid w:val="00472F09"/>
    <w:rsid w:val="00474D53"/>
    <w:rsid w:val="00474D98"/>
    <w:rsid w:val="0047500B"/>
    <w:rsid w:val="004751E4"/>
    <w:rsid w:val="00475234"/>
    <w:rsid w:val="00475B98"/>
    <w:rsid w:val="00477054"/>
    <w:rsid w:val="004774FC"/>
    <w:rsid w:val="00480009"/>
    <w:rsid w:val="00480560"/>
    <w:rsid w:val="00480C62"/>
    <w:rsid w:val="004818C8"/>
    <w:rsid w:val="00481A18"/>
    <w:rsid w:val="00482051"/>
    <w:rsid w:val="00482148"/>
    <w:rsid w:val="0048281C"/>
    <w:rsid w:val="0048329F"/>
    <w:rsid w:val="00483859"/>
    <w:rsid w:val="00483C0C"/>
    <w:rsid w:val="004842A2"/>
    <w:rsid w:val="004844C0"/>
    <w:rsid w:val="00485FAF"/>
    <w:rsid w:val="00486EA7"/>
    <w:rsid w:val="00490A87"/>
    <w:rsid w:val="00490F8D"/>
    <w:rsid w:val="00491A30"/>
    <w:rsid w:val="00492611"/>
    <w:rsid w:val="00492B96"/>
    <w:rsid w:val="004935CF"/>
    <w:rsid w:val="0049464F"/>
    <w:rsid w:val="00494E90"/>
    <w:rsid w:val="004962FD"/>
    <w:rsid w:val="00496B4F"/>
    <w:rsid w:val="00496D14"/>
    <w:rsid w:val="004A04C6"/>
    <w:rsid w:val="004A067E"/>
    <w:rsid w:val="004A0AD9"/>
    <w:rsid w:val="004A1B3D"/>
    <w:rsid w:val="004A26F8"/>
    <w:rsid w:val="004A339F"/>
    <w:rsid w:val="004A3521"/>
    <w:rsid w:val="004A36D9"/>
    <w:rsid w:val="004A385C"/>
    <w:rsid w:val="004A3CB1"/>
    <w:rsid w:val="004A3E04"/>
    <w:rsid w:val="004A4A65"/>
    <w:rsid w:val="004A601B"/>
    <w:rsid w:val="004A6447"/>
    <w:rsid w:val="004A6F62"/>
    <w:rsid w:val="004A7C73"/>
    <w:rsid w:val="004B07D0"/>
    <w:rsid w:val="004B095E"/>
    <w:rsid w:val="004B1943"/>
    <w:rsid w:val="004B1D1B"/>
    <w:rsid w:val="004B2870"/>
    <w:rsid w:val="004B449D"/>
    <w:rsid w:val="004B4B63"/>
    <w:rsid w:val="004B768B"/>
    <w:rsid w:val="004B7B13"/>
    <w:rsid w:val="004B7C11"/>
    <w:rsid w:val="004B7EE1"/>
    <w:rsid w:val="004B7F76"/>
    <w:rsid w:val="004C0EE6"/>
    <w:rsid w:val="004C1E37"/>
    <w:rsid w:val="004C2AAF"/>
    <w:rsid w:val="004C2BAE"/>
    <w:rsid w:val="004C2C9C"/>
    <w:rsid w:val="004C3029"/>
    <w:rsid w:val="004C3146"/>
    <w:rsid w:val="004C479D"/>
    <w:rsid w:val="004C5A11"/>
    <w:rsid w:val="004C65A4"/>
    <w:rsid w:val="004C6C33"/>
    <w:rsid w:val="004C72C0"/>
    <w:rsid w:val="004C7D26"/>
    <w:rsid w:val="004D1031"/>
    <w:rsid w:val="004D1D12"/>
    <w:rsid w:val="004D3578"/>
    <w:rsid w:val="004D38BD"/>
    <w:rsid w:val="004D3AC6"/>
    <w:rsid w:val="004D3E5B"/>
    <w:rsid w:val="004D427A"/>
    <w:rsid w:val="004D4316"/>
    <w:rsid w:val="004D4387"/>
    <w:rsid w:val="004D538B"/>
    <w:rsid w:val="004D56B9"/>
    <w:rsid w:val="004D5E2F"/>
    <w:rsid w:val="004D6C2D"/>
    <w:rsid w:val="004D737D"/>
    <w:rsid w:val="004D78A0"/>
    <w:rsid w:val="004E1AA5"/>
    <w:rsid w:val="004E2078"/>
    <w:rsid w:val="004E213A"/>
    <w:rsid w:val="004E30FF"/>
    <w:rsid w:val="004E3F97"/>
    <w:rsid w:val="004E4010"/>
    <w:rsid w:val="004E4D4D"/>
    <w:rsid w:val="004E5404"/>
    <w:rsid w:val="004E5462"/>
    <w:rsid w:val="004E5B13"/>
    <w:rsid w:val="004E5BFB"/>
    <w:rsid w:val="004E5FAC"/>
    <w:rsid w:val="004E68DD"/>
    <w:rsid w:val="004E796E"/>
    <w:rsid w:val="004F2609"/>
    <w:rsid w:val="004F2662"/>
    <w:rsid w:val="004F3257"/>
    <w:rsid w:val="004F49AC"/>
    <w:rsid w:val="004F509C"/>
    <w:rsid w:val="004F6800"/>
    <w:rsid w:val="004F6B42"/>
    <w:rsid w:val="004F6FB6"/>
    <w:rsid w:val="004F79BA"/>
    <w:rsid w:val="004F7E08"/>
    <w:rsid w:val="004F7E67"/>
    <w:rsid w:val="00500765"/>
    <w:rsid w:val="00501E04"/>
    <w:rsid w:val="005028AA"/>
    <w:rsid w:val="005033E2"/>
    <w:rsid w:val="00503752"/>
    <w:rsid w:val="0050469B"/>
    <w:rsid w:val="00504B85"/>
    <w:rsid w:val="00504E53"/>
    <w:rsid w:val="005052FA"/>
    <w:rsid w:val="00506838"/>
    <w:rsid w:val="00506BC8"/>
    <w:rsid w:val="00506C92"/>
    <w:rsid w:val="00507B16"/>
    <w:rsid w:val="005100EF"/>
    <w:rsid w:val="00510400"/>
    <w:rsid w:val="00510603"/>
    <w:rsid w:val="00510760"/>
    <w:rsid w:val="005109DB"/>
    <w:rsid w:val="005111C1"/>
    <w:rsid w:val="0051189A"/>
    <w:rsid w:val="005136DB"/>
    <w:rsid w:val="005139E4"/>
    <w:rsid w:val="00514D3A"/>
    <w:rsid w:val="00515F34"/>
    <w:rsid w:val="0051615E"/>
    <w:rsid w:val="00517C2D"/>
    <w:rsid w:val="00520E74"/>
    <w:rsid w:val="00520F8A"/>
    <w:rsid w:val="00522F8E"/>
    <w:rsid w:val="00526548"/>
    <w:rsid w:val="005273A5"/>
    <w:rsid w:val="00527482"/>
    <w:rsid w:val="00531BDE"/>
    <w:rsid w:val="00531CC1"/>
    <w:rsid w:val="00532F9F"/>
    <w:rsid w:val="00533401"/>
    <w:rsid w:val="00533657"/>
    <w:rsid w:val="005336C7"/>
    <w:rsid w:val="005345F6"/>
    <w:rsid w:val="005359C6"/>
    <w:rsid w:val="00535A1C"/>
    <w:rsid w:val="00535ED5"/>
    <w:rsid w:val="0053682A"/>
    <w:rsid w:val="005371E1"/>
    <w:rsid w:val="00537C94"/>
    <w:rsid w:val="00541046"/>
    <w:rsid w:val="00543032"/>
    <w:rsid w:val="00543E6C"/>
    <w:rsid w:val="00543EAE"/>
    <w:rsid w:val="00544271"/>
    <w:rsid w:val="00544613"/>
    <w:rsid w:val="00544700"/>
    <w:rsid w:val="0054491E"/>
    <w:rsid w:val="005456BD"/>
    <w:rsid w:val="00546061"/>
    <w:rsid w:val="00546455"/>
    <w:rsid w:val="005467F1"/>
    <w:rsid w:val="00550B3D"/>
    <w:rsid w:val="00551D8D"/>
    <w:rsid w:val="00552AEE"/>
    <w:rsid w:val="00552C07"/>
    <w:rsid w:val="00552F79"/>
    <w:rsid w:val="00553757"/>
    <w:rsid w:val="00553FC6"/>
    <w:rsid w:val="00554B7C"/>
    <w:rsid w:val="00554FBE"/>
    <w:rsid w:val="00555660"/>
    <w:rsid w:val="00555C5E"/>
    <w:rsid w:val="005578B5"/>
    <w:rsid w:val="00561D1B"/>
    <w:rsid w:val="00562247"/>
    <w:rsid w:val="0056337F"/>
    <w:rsid w:val="00565087"/>
    <w:rsid w:val="005658F9"/>
    <w:rsid w:val="00565C6A"/>
    <w:rsid w:val="00565E2C"/>
    <w:rsid w:val="00567CA9"/>
    <w:rsid w:val="0057020A"/>
    <w:rsid w:val="00570A31"/>
    <w:rsid w:val="00571964"/>
    <w:rsid w:val="00571AE8"/>
    <w:rsid w:val="0057232B"/>
    <w:rsid w:val="0057308C"/>
    <w:rsid w:val="00573177"/>
    <w:rsid w:val="00574825"/>
    <w:rsid w:val="00574BAA"/>
    <w:rsid w:val="00574D9C"/>
    <w:rsid w:val="00575081"/>
    <w:rsid w:val="005754A4"/>
    <w:rsid w:val="0057799D"/>
    <w:rsid w:val="00580400"/>
    <w:rsid w:val="00582849"/>
    <w:rsid w:val="005830F4"/>
    <w:rsid w:val="0058320A"/>
    <w:rsid w:val="005837B4"/>
    <w:rsid w:val="00584BD3"/>
    <w:rsid w:val="00584E75"/>
    <w:rsid w:val="005854FA"/>
    <w:rsid w:val="00585B69"/>
    <w:rsid w:val="00585E8A"/>
    <w:rsid w:val="00585FD2"/>
    <w:rsid w:val="0058784C"/>
    <w:rsid w:val="00587FFC"/>
    <w:rsid w:val="00592223"/>
    <w:rsid w:val="005929C8"/>
    <w:rsid w:val="005929F5"/>
    <w:rsid w:val="00592E46"/>
    <w:rsid w:val="00593203"/>
    <w:rsid w:val="00593D6B"/>
    <w:rsid w:val="005946C6"/>
    <w:rsid w:val="0059471F"/>
    <w:rsid w:val="00594E38"/>
    <w:rsid w:val="0059538B"/>
    <w:rsid w:val="005954B3"/>
    <w:rsid w:val="00595627"/>
    <w:rsid w:val="0059610D"/>
    <w:rsid w:val="0059657D"/>
    <w:rsid w:val="00597CB6"/>
    <w:rsid w:val="005A1CA9"/>
    <w:rsid w:val="005A1E56"/>
    <w:rsid w:val="005A240F"/>
    <w:rsid w:val="005A2448"/>
    <w:rsid w:val="005A2465"/>
    <w:rsid w:val="005A2851"/>
    <w:rsid w:val="005A3362"/>
    <w:rsid w:val="005A3BDE"/>
    <w:rsid w:val="005A3F59"/>
    <w:rsid w:val="005A4A99"/>
    <w:rsid w:val="005A538E"/>
    <w:rsid w:val="005A55FF"/>
    <w:rsid w:val="005A5655"/>
    <w:rsid w:val="005A58A4"/>
    <w:rsid w:val="005A5EC6"/>
    <w:rsid w:val="005A608B"/>
    <w:rsid w:val="005A6101"/>
    <w:rsid w:val="005A646C"/>
    <w:rsid w:val="005A6720"/>
    <w:rsid w:val="005A7454"/>
    <w:rsid w:val="005A74DF"/>
    <w:rsid w:val="005A7991"/>
    <w:rsid w:val="005A7BC5"/>
    <w:rsid w:val="005A7D20"/>
    <w:rsid w:val="005B09C0"/>
    <w:rsid w:val="005B1434"/>
    <w:rsid w:val="005B24BB"/>
    <w:rsid w:val="005B33AF"/>
    <w:rsid w:val="005B372F"/>
    <w:rsid w:val="005B3A1F"/>
    <w:rsid w:val="005B3D4B"/>
    <w:rsid w:val="005B3F86"/>
    <w:rsid w:val="005B40B9"/>
    <w:rsid w:val="005B4DDB"/>
    <w:rsid w:val="005B5592"/>
    <w:rsid w:val="005B6202"/>
    <w:rsid w:val="005B68BC"/>
    <w:rsid w:val="005B6EFE"/>
    <w:rsid w:val="005B6F20"/>
    <w:rsid w:val="005B7653"/>
    <w:rsid w:val="005C04BA"/>
    <w:rsid w:val="005C0557"/>
    <w:rsid w:val="005C24E5"/>
    <w:rsid w:val="005C32F4"/>
    <w:rsid w:val="005C3318"/>
    <w:rsid w:val="005C3526"/>
    <w:rsid w:val="005C4895"/>
    <w:rsid w:val="005C491A"/>
    <w:rsid w:val="005C5A55"/>
    <w:rsid w:val="005C6EC0"/>
    <w:rsid w:val="005C6EE1"/>
    <w:rsid w:val="005D086B"/>
    <w:rsid w:val="005D26A8"/>
    <w:rsid w:val="005D2A97"/>
    <w:rsid w:val="005D2E01"/>
    <w:rsid w:val="005D34AC"/>
    <w:rsid w:val="005D36B7"/>
    <w:rsid w:val="005D4928"/>
    <w:rsid w:val="005D54D1"/>
    <w:rsid w:val="005D57C7"/>
    <w:rsid w:val="005D7FCC"/>
    <w:rsid w:val="005E0397"/>
    <w:rsid w:val="005E1765"/>
    <w:rsid w:val="005E187F"/>
    <w:rsid w:val="005E25E0"/>
    <w:rsid w:val="005E28E0"/>
    <w:rsid w:val="005E3085"/>
    <w:rsid w:val="005E318B"/>
    <w:rsid w:val="005E3A18"/>
    <w:rsid w:val="005E3F1D"/>
    <w:rsid w:val="005E46F7"/>
    <w:rsid w:val="005E4BBD"/>
    <w:rsid w:val="005E6272"/>
    <w:rsid w:val="005E6DEF"/>
    <w:rsid w:val="005E77BC"/>
    <w:rsid w:val="005F09C0"/>
    <w:rsid w:val="005F0BAD"/>
    <w:rsid w:val="005F24DE"/>
    <w:rsid w:val="005F3232"/>
    <w:rsid w:val="005F3256"/>
    <w:rsid w:val="005F326C"/>
    <w:rsid w:val="005F5826"/>
    <w:rsid w:val="005F72AD"/>
    <w:rsid w:val="0060018E"/>
    <w:rsid w:val="00600545"/>
    <w:rsid w:val="00601731"/>
    <w:rsid w:val="00602181"/>
    <w:rsid w:val="0060226E"/>
    <w:rsid w:val="00602A64"/>
    <w:rsid w:val="00603AFB"/>
    <w:rsid w:val="006040B9"/>
    <w:rsid w:val="00604B41"/>
    <w:rsid w:val="00605283"/>
    <w:rsid w:val="006058B0"/>
    <w:rsid w:val="00605BDC"/>
    <w:rsid w:val="006061DC"/>
    <w:rsid w:val="00610327"/>
    <w:rsid w:val="00610663"/>
    <w:rsid w:val="0061120B"/>
    <w:rsid w:val="006112D1"/>
    <w:rsid w:val="00611A8B"/>
    <w:rsid w:val="00611D6A"/>
    <w:rsid w:val="00612B35"/>
    <w:rsid w:val="00612E0B"/>
    <w:rsid w:val="006136B2"/>
    <w:rsid w:val="0061376A"/>
    <w:rsid w:val="006138CF"/>
    <w:rsid w:val="0061434C"/>
    <w:rsid w:val="00614426"/>
    <w:rsid w:val="00614FDF"/>
    <w:rsid w:val="00615E70"/>
    <w:rsid w:val="00615EEA"/>
    <w:rsid w:val="00615FE8"/>
    <w:rsid w:val="0061655A"/>
    <w:rsid w:val="0061677D"/>
    <w:rsid w:val="00617534"/>
    <w:rsid w:val="00617B54"/>
    <w:rsid w:val="006203A4"/>
    <w:rsid w:val="00621AE6"/>
    <w:rsid w:val="0062241C"/>
    <w:rsid w:val="006224B7"/>
    <w:rsid w:val="006231BF"/>
    <w:rsid w:val="0062496C"/>
    <w:rsid w:val="00624A8B"/>
    <w:rsid w:val="00624C02"/>
    <w:rsid w:val="00624D84"/>
    <w:rsid w:val="00626180"/>
    <w:rsid w:val="006268FF"/>
    <w:rsid w:val="00626B1A"/>
    <w:rsid w:val="006271FC"/>
    <w:rsid w:val="0062727D"/>
    <w:rsid w:val="0062797E"/>
    <w:rsid w:val="00627D97"/>
    <w:rsid w:val="00627EBF"/>
    <w:rsid w:val="00627EFA"/>
    <w:rsid w:val="006301D0"/>
    <w:rsid w:val="00630FD2"/>
    <w:rsid w:val="00631079"/>
    <w:rsid w:val="0063119D"/>
    <w:rsid w:val="00631D0E"/>
    <w:rsid w:val="00631DBC"/>
    <w:rsid w:val="0063275C"/>
    <w:rsid w:val="00633D92"/>
    <w:rsid w:val="00633F5A"/>
    <w:rsid w:val="006344D5"/>
    <w:rsid w:val="00635003"/>
    <w:rsid w:val="0063506D"/>
    <w:rsid w:val="00635BB6"/>
    <w:rsid w:val="00636097"/>
    <w:rsid w:val="0063612D"/>
    <w:rsid w:val="00636C1D"/>
    <w:rsid w:val="006370BC"/>
    <w:rsid w:val="00637CE6"/>
    <w:rsid w:val="0064057B"/>
    <w:rsid w:val="006408EF"/>
    <w:rsid w:val="00640C45"/>
    <w:rsid w:val="00641073"/>
    <w:rsid w:val="006422B5"/>
    <w:rsid w:val="00642B20"/>
    <w:rsid w:val="00642BAC"/>
    <w:rsid w:val="006435AB"/>
    <w:rsid w:val="00646B6E"/>
    <w:rsid w:val="00646F15"/>
    <w:rsid w:val="0064796C"/>
    <w:rsid w:val="00652756"/>
    <w:rsid w:val="00654100"/>
    <w:rsid w:val="00654111"/>
    <w:rsid w:val="00654337"/>
    <w:rsid w:val="00654F67"/>
    <w:rsid w:val="00655074"/>
    <w:rsid w:val="0065631D"/>
    <w:rsid w:val="00656A63"/>
    <w:rsid w:val="00660086"/>
    <w:rsid w:val="00660722"/>
    <w:rsid w:val="00660CEE"/>
    <w:rsid w:val="00660D31"/>
    <w:rsid w:val="00661270"/>
    <w:rsid w:val="0066213E"/>
    <w:rsid w:val="00662A62"/>
    <w:rsid w:val="00663612"/>
    <w:rsid w:val="00664B89"/>
    <w:rsid w:val="00665B54"/>
    <w:rsid w:val="00665D14"/>
    <w:rsid w:val="0066650B"/>
    <w:rsid w:val="0066685A"/>
    <w:rsid w:val="00666ADA"/>
    <w:rsid w:val="00666D23"/>
    <w:rsid w:val="00667A19"/>
    <w:rsid w:val="006700F5"/>
    <w:rsid w:val="00670C26"/>
    <w:rsid w:val="0067266C"/>
    <w:rsid w:val="0067337D"/>
    <w:rsid w:val="0067485F"/>
    <w:rsid w:val="00674D55"/>
    <w:rsid w:val="00674DD0"/>
    <w:rsid w:val="00675A10"/>
    <w:rsid w:val="00675D21"/>
    <w:rsid w:val="00676008"/>
    <w:rsid w:val="00676D79"/>
    <w:rsid w:val="0067711E"/>
    <w:rsid w:val="00677FB3"/>
    <w:rsid w:val="006806A3"/>
    <w:rsid w:val="00680786"/>
    <w:rsid w:val="00680CA6"/>
    <w:rsid w:val="006810A1"/>
    <w:rsid w:val="00681D8B"/>
    <w:rsid w:val="006820B8"/>
    <w:rsid w:val="00682F28"/>
    <w:rsid w:val="00683BF5"/>
    <w:rsid w:val="00683D84"/>
    <w:rsid w:val="00683F1C"/>
    <w:rsid w:val="00684377"/>
    <w:rsid w:val="00684378"/>
    <w:rsid w:val="00684AC5"/>
    <w:rsid w:val="00685ABF"/>
    <w:rsid w:val="00686D49"/>
    <w:rsid w:val="006870C3"/>
    <w:rsid w:val="0069119F"/>
    <w:rsid w:val="00692091"/>
    <w:rsid w:val="006920C2"/>
    <w:rsid w:val="00692118"/>
    <w:rsid w:val="006927DD"/>
    <w:rsid w:val="00694FEE"/>
    <w:rsid w:val="006959D6"/>
    <w:rsid w:val="00695A5E"/>
    <w:rsid w:val="006A0549"/>
    <w:rsid w:val="006A0FF6"/>
    <w:rsid w:val="006A1AA8"/>
    <w:rsid w:val="006A1D07"/>
    <w:rsid w:val="006A24D9"/>
    <w:rsid w:val="006A3DD7"/>
    <w:rsid w:val="006A3FE8"/>
    <w:rsid w:val="006A47B4"/>
    <w:rsid w:val="006A7021"/>
    <w:rsid w:val="006B0036"/>
    <w:rsid w:val="006B08E2"/>
    <w:rsid w:val="006B0A88"/>
    <w:rsid w:val="006B1DF0"/>
    <w:rsid w:val="006B467C"/>
    <w:rsid w:val="006B5B79"/>
    <w:rsid w:val="006B698A"/>
    <w:rsid w:val="006B7DEF"/>
    <w:rsid w:val="006C06E6"/>
    <w:rsid w:val="006C1048"/>
    <w:rsid w:val="006C1889"/>
    <w:rsid w:val="006C28FB"/>
    <w:rsid w:val="006C29B7"/>
    <w:rsid w:val="006C2C35"/>
    <w:rsid w:val="006C3BE2"/>
    <w:rsid w:val="006C5CE6"/>
    <w:rsid w:val="006C7663"/>
    <w:rsid w:val="006C7C4E"/>
    <w:rsid w:val="006C7F87"/>
    <w:rsid w:val="006D0064"/>
    <w:rsid w:val="006D0FCB"/>
    <w:rsid w:val="006D1F41"/>
    <w:rsid w:val="006D247A"/>
    <w:rsid w:val="006D29D3"/>
    <w:rsid w:val="006D31E8"/>
    <w:rsid w:val="006D3889"/>
    <w:rsid w:val="006D4649"/>
    <w:rsid w:val="006D4C93"/>
    <w:rsid w:val="006D5623"/>
    <w:rsid w:val="006D6DF6"/>
    <w:rsid w:val="006D6EDE"/>
    <w:rsid w:val="006D731B"/>
    <w:rsid w:val="006D7A32"/>
    <w:rsid w:val="006D7E0E"/>
    <w:rsid w:val="006D7F00"/>
    <w:rsid w:val="006E2648"/>
    <w:rsid w:val="006E463F"/>
    <w:rsid w:val="006E5B82"/>
    <w:rsid w:val="006E5C86"/>
    <w:rsid w:val="006E7F83"/>
    <w:rsid w:val="006F0819"/>
    <w:rsid w:val="006F15D0"/>
    <w:rsid w:val="006F2252"/>
    <w:rsid w:val="006F251A"/>
    <w:rsid w:val="006F2D48"/>
    <w:rsid w:val="006F3624"/>
    <w:rsid w:val="006F3717"/>
    <w:rsid w:val="006F4CD7"/>
    <w:rsid w:val="006F4F3B"/>
    <w:rsid w:val="006F56FD"/>
    <w:rsid w:val="006F6950"/>
    <w:rsid w:val="006F6D10"/>
    <w:rsid w:val="006F7527"/>
    <w:rsid w:val="006F7D29"/>
    <w:rsid w:val="00702109"/>
    <w:rsid w:val="007031A8"/>
    <w:rsid w:val="00703867"/>
    <w:rsid w:val="00704F79"/>
    <w:rsid w:val="00705344"/>
    <w:rsid w:val="00705564"/>
    <w:rsid w:val="0070639F"/>
    <w:rsid w:val="00706823"/>
    <w:rsid w:val="0070713E"/>
    <w:rsid w:val="00710AE4"/>
    <w:rsid w:val="00710B0D"/>
    <w:rsid w:val="00710C7A"/>
    <w:rsid w:val="0071134A"/>
    <w:rsid w:val="00711606"/>
    <w:rsid w:val="00712278"/>
    <w:rsid w:val="00712879"/>
    <w:rsid w:val="007132AA"/>
    <w:rsid w:val="00714DAE"/>
    <w:rsid w:val="00714F5C"/>
    <w:rsid w:val="00715F39"/>
    <w:rsid w:val="00716211"/>
    <w:rsid w:val="0071698F"/>
    <w:rsid w:val="00716BA7"/>
    <w:rsid w:val="00720713"/>
    <w:rsid w:val="00720AF2"/>
    <w:rsid w:val="0072107E"/>
    <w:rsid w:val="0072215C"/>
    <w:rsid w:val="00722403"/>
    <w:rsid w:val="00722734"/>
    <w:rsid w:val="00723BEC"/>
    <w:rsid w:val="00723D00"/>
    <w:rsid w:val="00723D24"/>
    <w:rsid w:val="00725E96"/>
    <w:rsid w:val="007262BD"/>
    <w:rsid w:val="00727B8B"/>
    <w:rsid w:val="00732010"/>
    <w:rsid w:val="0073376D"/>
    <w:rsid w:val="00734A5B"/>
    <w:rsid w:val="0073501B"/>
    <w:rsid w:val="00735D55"/>
    <w:rsid w:val="007362A4"/>
    <w:rsid w:val="007363E7"/>
    <w:rsid w:val="0073711C"/>
    <w:rsid w:val="00740084"/>
    <w:rsid w:val="00740F0B"/>
    <w:rsid w:val="0074103B"/>
    <w:rsid w:val="00741828"/>
    <w:rsid w:val="00741917"/>
    <w:rsid w:val="00742347"/>
    <w:rsid w:val="00742C15"/>
    <w:rsid w:val="00742F57"/>
    <w:rsid w:val="00743500"/>
    <w:rsid w:val="007446CE"/>
    <w:rsid w:val="00744A28"/>
    <w:rsid w:val="00744E76"/>
    <w:rsid w:val="00745541"/>
    <w:rsid w:val="007459A7"/>
    <w:rsid w:val="00745DCE"/>
    <w:rsid w:val="007469DA"/>
    <w:rsid w:val="00746B1D"/>
    <w:rsid w:val="00750226"/>
    <w:rsid w:val="00750229"/>
    <w:rsid w:val="00750849"/>
    <w:rsid w:val="00750AF8"/>
    <w:rsid w:val="007527CD"/>
    <w:rsid w:val="007529B4"/>
    <w:rsid w:val="00752F67"/>
    <w:rsid w:val="0075436B"/>
    <w:rsid w:val="007543EA"/>
    <w:rsid w:val="00754457"/>
    <w:rsid w:val="00755041"/>
    <w:rsid w:val="00755307"/>
    <w:rsid w:val="00755577"/>
    <w:rsid w:val="00756AFC"/>
    <w:rsid w:val="00756BBE"/>
    <w:rsid w:val="00756E7D"/>
    <w:rsid w:val="00757636"/>
    <w:rsid w:val="007578B8"/>
    <w:rsid w:val="00757ED0"/>
    <w:rsid w:val="00760004"/>
    <w:rsid w:val="00760CCE"/>
    <w:rsid w:val="00761A74"/>
    <w:rsid w:val="00762799"/>
    <w:rsid w:val="0076404C"/>
    <w:rsid w:val="00764658"/>
    <w:rsid w:val="0076512C"/>
    <w:rsid w:val="007656DA"/>
    <w:rsid w:val="00765730"/>
    <w:rsid w:val="0076578F"/>
    <w:rsid w:val="00765DC5"/>
    <w:rsid w:val="0076660F"/>
    <w:rsid w:val="00767114"/>
    <w:rsid w:val="00770029"/>
    <w:rsid w:val="00770214"/>
    <w:rsid w:val="00772B8D"/>
    <w:rsid w:val="00772D0E"/>
    <w:rsid w:val="00772D87"/>
    <w:rsid w:val="00772F06"/>
    <w:rsid w:val="00772FA0"/>
    <w:rsid w:val="007732AD"/>
    <w:rsid w:val="00774173"/>
    <w:rsid w:val="00774763"/>
    <w:rsid w:val="00775484"/>
    <w:rsid w:val="00775741"/>
    <w:rsid w:val="007757E0"/>
    <w:rsid w:val="00776451"/>
    <w:rsid w:val="007775CD"/>
    <w:rsid w:val="007802DE"/>
    <w:rsid w:val="007803FF"/>
    <w:rsid w:val="0078189D"/>
    <w:rsid w:val="00781F0F"/>
    <w:rsid w:val="00781F2F"/>
    <w:rsid w:val="0078261C"/>
    <w:rsid w:val="007827DA"/>
    <w:rsid w:val="00782984"/>
    <w:rsid w:val="007835C9"/>
    <w:rsid w:val="00783CDA"/>
    <w:rsid w:val="00783DF1"/>
    <w:rsid w:val="00785EBD"/>
    <w:rsid w:val="0078646D"/>
    <w:rsid w:val="00786BE6"/>
    <w:rsid w:val="00787223"/>
    <w:rsid w:val="007875A3"/>
    <w:rsid w:val="007900FA"/>
    <w:rsid w:val="0079065D"/>
    <w:rsid w:val="00790C87"/>
    <w:rsid w:val="00791291"/>
    <w:rsid w:val="00792765"/>
    <w:rsid w:val="00792B4D"/>
    <w:rsid w:val="00793A0E"/>
    <w:rsid w:val="00793E47"/>
    <w:rsid w:val="007951F2"/>
    <w:rsid w:val="00795485"/>
    <w:rsid w:val="00797939"/>
    <w:rsid w:val="00797B11"/>
    <w:rsid w:val="007A03A8"/>
    <w:rsid w:val="007A116E"/>
    <w:rsid w:val="007A1475"/>
    <w:rsid w:val="007A1636"/>
    <w:rsid w:val="007A1F03"/>
    <w:rsid w:val="007A2680"/>
    <w:rsid w:val="007A59CB"/>
    <w:rsid w:val="007A6625"/>
    <w:rsid w:val="007A748A"/>
    <w:rsid w:val="007A748C"/>
    <w:rsid w:val="007B1E92"/>
    <w:rsid w:val="007B21B5"/>
    <w:rsid w:val="007B23C6"/>
    <w:rsid w:val="007B2717"/>
    <w:rsid w:val="007B2EC0"/>
    <w:rsid w:val="007B349A"/>
    <w:rsid w:val="007B39EB"/>
    <w:rsid w:val="007B3CAF"/>
    <w:rsid w:val="007B43CF"/>
    <w:rsid w:val="007B43E8"/>
    <w:rsid w:val="007B442C"/>
    <w:rsid w:val="007B536D"/>
    <w:rsid w:val="007B59DE"/>
    <w:rsid w:val="007B5B9A"/>
    <w:rsid w:val="007B5CF9"/>
    <w:rsid w:val="007B68B1"/>
    <w:rsid w:val="007B6918"/>
    <w:rsid w:val="007B6A2C"/>
    <w:rsid w:val="007B6AC5"/>
    <w:rsid w:val="007B7813"/>
    <w:rsid w:val="007C0C3D"/>
    <w:rsid w:val="007C25E2"/>
    <w:rsid w:val="007C2B65"/>
    <w:rsid w:val="007C47D7"/>
    <w:rsid w:val="007C4FD0"/>
    <w:rsid w:val="007C567B"/>
    <w:rsid w:val="007C60C3"/>
    <w:rsid w:val="007C6153"/>
    <w:rsid w:val="007C741C"/>
    <w:rsid w:val="007C78CD"/>
    <w:rsid w:val="007D0711"/>
    <w:rsid w:val="007D0E66"/>
    <w:rsid w:val="007D1BDA"/>
    <w:rsid w:val="007D1F9F"/>
    <w:rsid w:val="007D2109"/>
    <w:rsid w:val="007D23B1"/>
    <w:rsid w:val="007D2931"/>
    <w:rsid w:val="007D3D13"/>
    <w:rsid w:val="007D448F"/>
    <w:rsid w:val="007D515C"/>
    <w:rsid w:val="007D6502"/>
    <w:rsid w:val="007D6C29"/>
    <w:rsid w:val="007D7F8D"/>
    <w:rsid w:val="007E0AAD"/>
    <w:rsid w:val="007E1856"/>
    <w:rsid w:val="007E18BA"/>
    <w:rsid w:val="007E1955"/>
    <w:rsid w:val="007E3A58"/>
    <w:rsid w:val="007E5C68"/>
    <w:rsid w:val="007E664E"/>
    <w:rsid w:val="007E72B1"/>
    <w:rsid w:val="007E7B43"/>
    <w:rsid w:val="007F115E"/>
    <w:rsid w:val="007F156B"/>
    <w:rsid w:val="007F2711"/>
    <w:rsid w:val="007F2BC9"/>
    <w:rsid w:val="007F2C83"/>
    <w:rsid w:val="007F2D35"/>
    <w:rsid w:val="007F38E8"/>
    <w:rsid w:val="007F51BA"/>
    <w:rsid w:val="007F5B54"/>
    <w:rsid w:val="007F5F74"/>
    <w:rsid w:val="007F77F6"/>
    <w:rsid w:val="0080066F"/>
    <w:rsid w:val="00801423"/>
    <w:rsid w:val="00801C96"/>
    <w:rsid w:val="008024EB"/>
    <w:rsid w:val="008028A4"/>
    <w:rsid w:val="00802FE1"/>
    <w:rsid w:val="008038FD"/>
    <w:rsid w:val="00803A6F"/>
    <w:rsid w:val="00803E21"/>
    <w:rsid w:val="00804410"/>
    <w:rsid w:val="00804738"/>
    <w:rsid w:val="00804C02"/>
    <w:rsid w:val="008055BC"/>
    <w:rsid w:val="00805AE7"/>
    <w:rsid w:val="00806607"/>
    <w:rsid w:val="008067A0"/>
    <w:rsid w:val="00807DA9"/>
    <w:rsid w:val="00810629"/>
    <w:rsid w:val="00810B4E"/>
    <w:rsid w:val="00810D0E"/>
    <w:rsid w:val="00811538"/>
    <w:rsid w:val="00811A0B"/>
    <w:rsid w:val="00812869"/>
    <w:rsid w:val="00815BEE"/>
    <w:rsid w:val="00816508"/>
    <w:rsid w:val="00816B91"/>
    <w:rsid w:val="008205F8"/>
    <w:rsid w:val="00822A18"/>
    <w:rsid w:val="00822CEF"/>
    <w:rsid w:val="00822E9A"/>
    <w:rsid w:val="00822F7C"/>
    <w:rsid w:val="008239D0"/>
    <w:rsid w:val="00823CB2"/>
    <w:rsid w:val="00824B19"/>
    <w:rsid w:val="00825298"/>
    <w:rsid w:val="0082793F"/>
    <w:rsid w:val="0083083D"/>
    <w:rsid w:val="00830DBD"/>
    <w:rsid w:val="00831CCF"/>
    <w:rsid w:val="00831CDE"/>
    <w:rsid w:val="00831DED"/>
    <w:rsid w:val="00833E3E"/>
    <w:rsid w:val="00834025"/>
    <w:rsid w:val="00835585"/>
    <w:rsid w:val="00835B32"/>
    <w:rsid w:val="00836D37"/>
    <w:rsid w:val="00840E54"/>
    <w:rsid w:val="00841603"/>
    <w:rsid w:val="008423D7"/>
    <w:rsid w:val="008424DA"/>
    <w:rsid w:val="00845AA1"/>
    <w:rsid w:val="0084769C"/>
    <w:rsid w:val="008478E3"/>
    <w:rsid w:val="00847DFF"/>
    <w:rsid w:val="00847F0C"/>
    <w:rsid w:val="00851273"/>
    <w:rsid w:val="00851792"/>
    <w:rsid w:val="008518F1"/>
    <w:rsid w:val="00851ACA"/>
    <w:rsid w:val="00852174"/>
    <w:rsid w:val="00852708"/>
    <w:rsid w:val="00852C99"/>
    <w:rsid w:val="0085468F"/>
    <w:rsid w:val="00854C90"/>
    <w:rsid w:val="00854F70"/>
    <w:rsid w:val="00856FEF"/>
    <w:rsid w:val="00857658"/>
    <w:rsid w:val="0085772D"/>
    <w:rsid w:val="008602A2"/>
    <w:rsid w:val="00860A22"/>
    <w:rsid w:val="008618B7"/>
    <w:rsid w:val="00861AEC"/>
    <w:rsid w:val="0086343E"/>
    <w:rsid w:val="008634C6"/>
    <w:rsid w:val="00863913"/>
    <w:rsid w:val="008642C6"/>
    <w:rsid w:val="008651F6"/>
    <w:rsid w:val="00866CA2"/>
    <w:rsid w:val="00870985"/>
    <w:rsid w:val="00871F20"/>
    <w:rsid w:val="00873628"/>
    <w:rsid w:val="008737C7"/>
    <w:rsid w:val="008738AE"/>
    <w:rsid w:val="00873961"/>
    <w:rsid w:val="008745FD"/>
    <w:rsid w:val="00874EAE"/>
    <w:rsid w:val="00875B59"/>
    <w:rsid w:val="008768CA"/>
    <w:rsid w:val="008828A9"/>
    <w:rsid w:val="00883808"/>
    <w:rsid w:val="0088450A"/>
    <w:rsid w:val="00885238"/>
    <w:rsid w:val="008868B6"/>
    <w:rsid w:val="00886D40"/>
    <w:rsid w:val="008878BB"/>
    <w:rsid w:val="00887D0B"/>
    <w:rsid w:val="00892261"/>
    <w:rsid w:val="00893886"/>
    <w:rsid w:val="008957FD"/>
    <w:rsid w:val="00896BA0"/>
    <w:rsid w:val="00897EA7"/>
    <w:rsid w:val="008A1814"/>
    <w:rsid w:val="008A27A7"/>
    <w:rsid w:val="008A33C3"/>
    <w:rsid w:val="008A33EB"/>
    <w:rsid w:val="008A3C0E"/>
    <w:rsid w:val="008A3E5B"/>
    <w:rsid w:val="008A5682"/>
    <w:rsid w:val="008A65B5"/>
    <w:rsid w:val="008A6828"/>
    <w:rsid w:val="008B020E"/>
    <w:rsid w:val="008B14D8"/>
    <w:rsid w:val="008B26C0"/>
    <w:rsid w:val="008B2C58"/>
    <w:rsid w:val="008B3C79"/>
    <w:rsid w:val="008B4526"/>
    <w:rsid w:val="008B4E2D"/>
    <w:rsid w:val="008B4E6F"/>
    <w:rsid w:val="008B511A"/>
    <w:rsid w:val="008B58F3"/>
    <w:rsid w:val="008B7101"/>
    <w:rsid w:val="008B761E"/>
    <w:rsid w:val="008B7D12"/>
    <w:rsid w:val="008C00CE"/>
    <w:rsid w:val="008C0455"/>
    <w:rsid w:val="008C129A"/>
    <w:rsid w:val="008C1505"/>
    <w:rsid w:val="008C1BBE"/>
    <w:rsid w:val="008C1FD1"/>
    <w:rsid w:val="008C2CD9"/>
    <w:rsid w:val="008C4210"/>
    <w:rsid w:val="008C4B28"/>
    <w:rsid w:val="008C54B0"/>
    <w:rsid w:val="008C6CBE"/>
    <w:rsid w:val="008C6E3A"/>
    <w:rsid w:val="008C6F4A"/>
    <w:rsid w:val="008C737B"/>
    <w:rsid w:val="008C7BE0"/>
    <w:rsid w:val="008C7F15"/>
    <w:rsid w:val="008D16CF"/>
    <w:rsid w:val="008D22DF"/>
    <w:rsid w:val="008D26E7"/>
    <w:rsid w:val="008D2BA7"/>
    <w:rsid w:val="008D3003"/>
    <w:rsid w:val="008D3321"/>
    <w:rsid w:val="008D392D"/>
    <w:rsid w:val="008D3962"/>
    <w:rsid w:val="008D3C8F"/>
    <w:rsid w:val="008D451B"/>
    <w:rsid w:val="008D4EE6"/>
    <w:rsid w:val="008D5E30"/>
    <w:rsid w:val="008D657C"/>
    <w:rsid w:val="008D67D2"/>
    <w:rsid w:val="008D6E7D"/>
    <w:rsid w:val="008D6FD2"/>
    <w:rsid w:val="008D722F"/>
    <w:rsid w:val="008E0E43"/>
    <w:rsid w:val="008E1E79"/>
    <w:rsid w:val="008E1F33"/>
    <w:rsid w:val="008E24C3"/>
    <w:rsid w:val="008E310A"/>
    <w:rsid w:val="008E3237"/>
    <w:rsid w:val="008E39BE"/>
    <w:rsid w:val="008E3B8F"/>
    <w:rsid w:val="008E450F"/>
    <w:rsid w:val="008E4A77"/>
    <w:rsid w:val="008E4E76"/>
    <w:rsid w:val="008E562D"/>
    <w:rsid w:val="008E5F60"/>
    <w:rsid w:val="008E61A0"/>
    <w:rsid w:val="008E6610"/>
    <w:rsid w:val="008E789C"/>
    <w:rsid w:val="008E7F02"/>
    <w:rsid w:val="008F06F1"/>
    <w:rsid w:val="008F0ED8"/>
    <w:rsid w:val="008F2784"/>
    <w:rsid w:val="008F2E3D"/>
    <w:rsid w:val="008F32AC"/>
    <w:rsid w:val="008F5863"/>
    <w:rsid w:val="008F61C4"/>
    <w:rsid w:val="008F645B"/>
    <w:rsid w:val="008F77B3"/>
    <w:rsid w:val="00901255"/>
    <w:rsid w:val="00901EDD"/>
    <w:rsid w:val="00901F9A"/>
    <w:rsid w:val="0090244F"/>
    <w:rsid w:val="0090271F"/>
    <w:rsid w:val="00902E23"/>
    <w:rsid w:val="0090345D"/>
    <w:rsid w:val="009040F1"/>
    <w:rsid w:val="00904150"/>
    <w:rsid w:val="009043D7"/>
    <w:rsid w:val="00904963"/>
    <w:rsid w:val="009052F2"/>
    <w:rsid w:val="009059EF"/>
    <w:rsid w:val="00905A61"/>
    <w:rsid w:val="0090603A"/>
    <w:rsid w:val="009076CD"/>
    <w:rsid w:val="00907D44"/>
    <w:rsid w:val="009112E0"/>
    <w:rsid w:val="00911A78"/>
    <w:rsid w:val="0091321F"/>
    <w:rsid w:val="0091348E"/>
    <w:rsid w:val="00913E53"/>
    <w:rsid w:val="00914A2D"/>
    <w:rsid w:val="009155FE"/>
    <w:rsid w:val="009156F9"/>
    <w:rsid w:val="009162C2"/>
    <w:rsid w:val="00917CCB"/>
    <w:rsid w:val="00917E27"/>
    <w:rsid w:val="00920F04"/>
    <w:rsid w:val="00921667"/>
    <w:rsid w:val="00921B53"/>
    <w:rsid w:val="00922F1C"/>
    <w:rsid w:val="00924D95"/>
    <w:rsid w:val="00924EC7"/>
    <w:rsid w:val="009250D2"/>
    <w:rsid w:val="00926ACC"/>
    <w:rsid w:val="00926FA9"/>
    <w:rsid w:val="00927BA6"/>
    <w:rsid w:val="0093168E"/>
    <w:rsid w:val="009316D8"/>
    <w:rsid w:val="009322FA"/>
    <w:rsid w:val="00932BC4"/>
    <w:rsid w:val="00932E8B"/>
    <w:rsid w:val="00933E9E"/>
    <w:rsid w:val="0093441D"/>
    <w:rsid w:val="00935E13"/>
    <w:rsid w:val="00935F0A"/>
    <w:rsid w:val="00937355"/>
    <w:rsid w:val="009404B9"/>
    <w:rsid w:val="00942AAD"/>
    <w:rsid w:val="00942EC2"/>
    <w:rsid w:val="009435A8"/>
    <w:rsid w:val="00944D75"/>
    <w:rsid w:val="00944F89"/>
    <w:rsid w:val="00945D74"/>
    <w:rsid w:val="00947007"/>
    <w:rsid w:val="00947163"/>
    <w:rsid w:val="009500A2"/>
    <w:rsid w:val="009511E4"/>
    <w:rsid w:val="00951C76"/>
    <w:rsid w:val="009522F3"/>
    <w:rsid w:val="0095236B"/>
    <w:rsid w:val="009537A2"/>
    <w:rsid w:val="00953AA8"/>
    <w:rsid w:val="00953D2B"/>
    <w:rsid w:val="009550EF"/>
    <w:rsid w:val="0095547F"/>
    <w:rsid w:val="00956FDE"/>
    <w:rsid w:val="009573AC"/>
    <w:rsid w:val="00957908"/>
    <w:rsid w:val="00962561"/>
    <w:rsid w:val="00962F1B"/>
    <w:rsid w:val="00963EF4"/>
    <w:rsid w:val="009645BE"/>
    <w:rsid w:val="009651F1"/>
    <w:rsid w:val="00965A8E"/>
    <w:rsid w:val="00965F98"/>
    <w:rsid w:val="009705F5"/>
    <w:rsid w:val="009707BC"/>
    <w:rsid w:val="00970D26"/>
    <w:rsid w:val="00972247"/>
    <w:rsid w:val="00974699"/>
    <w:rsid w:val="0097586B"/>
    <w:rsid w:val="009759EA"/>
    <w:rsid w:val="00976C87"/>
    <w:rsid w:val="0097755A"/>
    <w:rsid w:val="0097769C"/>
    <w:rsid w:val="0098213C"/>
    <w:rsid w:val="009831D2"/>
    <w:rsid w:val="0098393D"/>
    <w:rsid w:val="00983B56"/>
    <w:rsid w:val="009848C5"/>
    <w:rsid w:val="00985FF1"/>
    <w:rsid w:val="009861C7"/>
    <w:rsid w:val="00987B5E"/>
    <w:rsid w:val="00987DCA"/>
    <w:rsid w:val="0099010C"/>
    <w:rsid w:val="009903CB"/>
    <w:rsid w:val="00991864"/>
    <w:rsid w:val="00991D20"/>
    <w:rsid w:val="0099243A"/>
    <w:rsid w:val="0099283B"/>
    <w:rsid w:val="00994227"/>
    <w:rsid w:val="009951A8"/>
    <w:rsid w:val="00995237"/>
    <w:rsid w:val="0099594D"/>
    <w:rsid w:val="009979E4"/>
    <w:rsid w:val="00997C31"/>
    <w:rsid w:val="009A07B7"/>
    <w:rsid w:val="009A082C"/>
    <w:rsid w:val="009A0933"/>
    <w:rsid w:val="009A29B3"/>
    <w:rsid w:val="009A31A1"/>
    <w:rsid w:val="009A320B"/>
    <w:rsid w:val="009A39BB"/>
    <w:rsid w:val="009A3AFA"/>
    <w:rsid w:val="009A5EC1"/>
    <w:rsid w:val="009A715F"/>
    <w:rsid w:val="009A799D"/>
    <w:rsid w:val="009B0264"/>
    <w:rsid w:val="009B1227"/>
    <w:rsid w:val="009B1A47"/>
    <w:rsid w:val="009B31DC"/>
    <w:rsid w:val="009B38E3"/>
    <w:rsid w:val="009B4661"/>
    <w:rsid w:val="009B4E7D"/>
    <w:rsid w:val="009B5268"/>
    <w:rsid w:val="009B65F8"/>
    <w:rsid w:val="009B6C49"/>
    <w:rsid w:val="009B7828"/>
    <w:rsid w:val="009C05D9"/>
    <w:rsid w:val="009C3430"/>
    <w:rsid w:val="009C454A"/>
    <w:rsid w:val="009C475A"/>
    <w:rsid w:val="009C5472"/>
    <w:rsid w:val="009C5C66"/>
    <w:rsid w:val="009C6458"/>
    <w:rsid w:val="009C6A22"/>
    <w:rsid w:val="009C6ABB"/>
    <w:rsid w:val="009C6D26"/>
    <w:rsid w:val="009C6D60"/>
    <w:rsid w:val="009C793D"/>
    <w:rsid w:val="009C7FDB"/>
    <w:rsid w:val="009D040C"/>
    <w:rsid w:val="009D0D4E"/>
    <w:rsid w:val="009D0EA3"/>
    <w:rsid w:val="009D16C2"/>
    <w:rsid w:val="009D16F8"/>
    <w:rsid w:val="009D21EE"/>
    <w:rsid w:val="009D56BF"/>
    <w:rsid w:val="009D5FDC"/>
    <w:rsid w:val="009D643F"/>
    <w:rsid w:val="009D6C89"/>
    <w:rsid w:val="009D75B7"/>
    <w:rsid w:val="009E0239"/>
    <w:rsid w:val="009E04CF"/>
    <w:rsid w:val="009E2023"/>
    <w:rsid w:val="009E2C3C"/>
    <w:rsid w:val="009E2ECD"/>
    <w:rsid w:val="009E318A"/>
    <w:rsid w:val="009E3282"/>
    <w:rsid w:val="009E4379"/>
    <w:rsid w:val="009E4A0C"/>
    <w:rsid w:val="009E64D1"/>
    <w:rsid w:val="009E7BC6"/>
    <w:rsid w:val="009F06F0"/>
    <w:rsid w:val="009F37B7"/>
    <w:rsid w:val="009F75CB"/>
    <w:rsid w:val="009F7F9B"/>
    <w:rsid w:val="00A00101"/>
    <w:rsid w:val="00A00427"/>
    <w:rsid w:val="00A01F4F"/>
    <w:rsid w:val="00A0202E"/>
    <w:rsid w:val="00A023C1"/>
    <w:rsid w:val="00A03F9D"/>
    <w:rsid w:val="00A04696"/>
    <w:rsid w:val="00A04732"/>
    <w:rsid w:val="00A04A4B"/>
    <w:rsid w:val="00A04A5A"/>
    <w:rsid w:val="00A04CD0"/>
    <w:rsid w:val="00A05A7F"/>
    <w:rsid w:val="00A05FCB"/>
    <w:rsid w:val="00A0737E"/>
    <w:rsid w:val="00A07419"/>
    <w:rsid w:val="00A100CD"/>
    <w:rsid w:val="00A10A1C"/>
    <w:rsid w:val="00A10F02"/>
    <w:rsid w:val="00A11B40"/>
    <w:rsid w:val="00A1287E"/>
    <w:rsid w:val="00A1435B"/>
    <w:rsid w:val="00A148EF"/>
    <w:rsid w:val="00A15D01"/>
    <w:rsid w:val="00A164B4"/>
    <w:rsid w:val="00A16752"/>
    <w:rsid w:val="00A16797"/>
    <w:rsid w:val="00A16AFB"/>
    <w:rsid w:val="00A178E8"/>
    <w:rsid w:val="00A21239"/>
    <w:rsid w:val="00A21262"/>
    <w:rsid w:val="00A214E7"/>
    <w:rsid w:val="00A22358"/>
    <w:rsid w:val="00A22E49"/>
    <w:rsid w:val="00A247B4"/>
    <w:rsid w:val="00A27694"/>
    <w:rsid w:val="00A300AF"/>
    <w:rsid w:val="00A30443"/>
    <w:rsid w:val="00A306DA"/>
    <w:rsid w:val="00A316BB"/>
    <w:rsid w:val="00A32A65"/>
    <w:rsid w:val="00A34161"/>
    <w:rsid w:val="00A3589B"/>
    <w:rsid w:val="00A3646A"/>
    <w:rsid w:val="00A36F66"/>
    <w:rsid w:val="00A37E75"/>
    <w:rsid w:val="00A41CE3"/>
    <w:rsid w:val="00A436CC"/>
    <w:rsid w:val="00A43A73"/>
    <w:rsid w:val="00A43CD3"/>
    <w:rsid w:val="00A447C7"/>
    <w:rsid w:val="00A4606A"/>
    <w:rsid w:val="00A4635B"/>
    <w:rsid w:val="00A468D5"/>
    <w:rsid w:val="00A46AE5"/>
    <w:rsid w:val="00A47165"/>
    <w:rsid w:val="00A47183"/>
    <w:rsid w:val="00A474BA"/>
    <w:rsid w:val="00A47A85"/>
    <w:rsid w:val="00A5118F"/>
    <w:rsid w:val="00A51944"/>
    <w:rsid w:val="00A51B38"/>
    <w:rsid w:val="00A51FC7"/>
    <w:rsid w:val="00A532D3"/>
    <w:rsid w:val="00A53724"/>
    <w:rsid w:val="00A5555F"/>
    <w:rsid w:val="00A55E3E"/>
    <w:rsid w:val="00A561E2"/>
    <w:rsid w:val="00A57A41"/>
    <w:rsid w:val="00A57BBD"/>
    <w:rsid w:val="00A60551"/>
    <w:rsid w:val="00A60B3C"/>
    <w:rsid w:val="00A60C5D"/>
    <w:rsid w:val="00A6140A"/>
    <w:rsid w:val="00A65DB1"/>
    <w:rsid w:val="00A66641"/>
    <w:rsid w:val="00A66648"/>
    <w:rsid w:val="00A675CD"/>
    <w:rsid w:val="00A67795"/>
    <w:rsid w:val="00A71BC6"/>
    <w:rsid w:val="00A721CD"/>
    <w:rsid w:val="00A72F6E"/>
    <w:rsid w:val="00A72FAC"/>
    <w:rsid w:val="00A73369"/>
    <w:rsid w:val="00A73D25"/>
    <w:rsid w:val="00A75501"/>
    <w:rsid w:val="00A75BBB"/>
    <w:rsid w:val="00A75C0D"/>
    <w:rsid w:val="00A76152"/>
    <w:rsid w:val="00A7671A"/>
    <w:rsid w:val="00A76971"/>
    <w:rsid w:val="00A77036"/>
    <w:rsid w:val="00A77D3D"/>
    <w:rsid w:val="00A80376"/>
    <w:rsid w:val="00A8044B"/>
    <w:rsid w:val="00A80532"/>
    <w:rsid w:val="00A81017"/>
    <w:rsid w:val="00A8176E"/>
    <w:rsid w:val="00A820FA"/>
    <w:rsid w:val="00A82346"/>
    <w:rsid w:val="00A8235D"/>
    <w:rsid w:val="00A825D2"/>
    <w:rsid w:val="00A834E7"/>
    <w:rsid w:val="00A83791"/>
    <w:rsid w:val="00A83BD8"/>
    <w:rsid w:val="00A83BFD"/>
    <w:rsid w:val="00A83EF5"/>
    <w:rsid w:val="00A84335"/>
    <w:rsid w:val="00A847CB"/>
    <w:rsid w:val="00A86317"/>
    <w:rsid w:val="00A86BE3"/>
    <w:rsid w:val="00A87D88"/>
    <w:rsid w:val="00A92127"/>
    <w:rsid w:val="00A92699"/>
    <w:rsid w:val="00A92A17"/>
    <w:rsid w:val="00A92B3B"/>
    <w:rsid w:val="00A92ED3"/>
    <w:rsid w:val="00A942A2"/>
    <w:rsid w:val="00A94526"/>
    <w:rsid w:val="00A9570A"/>
    <w:rsid w:val="00A96316"/>
    <w:rsid w:val="00A96353"/>
    <w:rsid w:val="00A964E7"/>
    <w:rsid w:val="00A977C9"/>
    <w:rsid w:val="00AA0BE5"/>
    <w:rsid w:val="00AA1C0F"/>
    <w:rsid w:val="00AA1EA3"/>
    <w:rsid w:val="00AA20D3"/>
    <w:rsid w:val="00AA293E"/>
    <w:rsid w:val="00AA2DDD"/>
    <w:rsid w:val="00AA4E19"/>
    <w:rsid w:val="00AA5CD9"/>
    <w:rsid w:val="00AA602A"/>
    <w:rsid w:val="00AA6984"/>
    <w:rsid w:val="00AA72AF"/>
    <w:rsid w:val="00AA7533"/>
    <w:rsid w:val="00AB1196"/>
    <w:rsid w:val="00AB1855"/>
    <w:rsid w:val="00AB1A73"/>
    <w:rsid w:val="00AB272B"/>
    <w:rsid w:val="00AB2DDF"/>
    <w:rsid w:val="00AB33C1"/>
    <w:rsid w:val="00AB40AA"/>
    <w:rsid w:val="00AB46CC"/>
    <w:rsid w:val="00AB56E2"/>
    <w:rsid w:val="00AB70FB"/>
    <w:rsid w:val="00AB7956"/>
    <w:rsid w:val="00AC1884"/>
    <w:rsid w:val="00AC268D"/>
    <w:rsid w:val="00AC2824"/>
    <w:rsid w:val="00AC298B"/>
    <w:rsid w:val="00AC366E"/>
    <w:rsid w:val="00AC3C16"/>
    <w:rsid w:val="00AC414D"/>
    <w:rsid w:val="00AC436B"/>
    <w:rsid w:val="00AC4E82"/>
    <w:rsid w:val="00AC6557"/>
    <w:rsid w:val="00AC6659"/>
    <w:rsid w:val="00AD0303"/>
    <w:rsid w:val="00AD06B8"/>
    <w:rsid w:val="00AD074C"/>
    <w:rsid w:val="00AD0F75"/>
    <w:rsid w:val="00AD25AA"/>
    <w:rsid w:val="00AD2E84"/>
    <w:rsid w:val="00AD5A49"/>
    <w:rsid w:val="00AD6A8D"/>
    <w:rsid w:val="00AE0C4D"/>
    <w:rsid w:val="00AE2A9D"/>
    <w:rsid w:val="00AE2CC8"/>
    <w:rsid w:val="00AE4DFA"/>
    <w:rsid w:val="00AE4EE5"/>
    <w:rsid w:val="00AE5B37"/>
    <w:rsid w:val="00AE5CC2"/>
    <w:rsid w:val="00AE60F4"/>
    <w:rsid w:val="00AE61F0"/>
    <w:rsid w:val="00AE635B"/>
    <w:rsid w:val="00AE6C9E"/>
    <w:rsid w:val="00AF0886"/>
    <w:rsid w:val="00AF0EF9"/>
    <w:rsid w:val="00AF196D"/>
    <w:rsid w:val="00AF2751"/>
    <w:rsid w:val="00AF2AF2"/>
    <w:rsid w:val="00AF309E"/>
    <w:rsid w:val="00AF35E0"/>
    <w:rsid w:val="00AF3776"/>
    <w:rsid w:val="00AF3A29"/>
    <w:rsid w:val="00AF3A45"/>
    <w:rsid w:val="00AF3BF2"/>
    <w:rsid w:val="00AF3D34"/>
    <w:rsid w:val="00AF40A8"/>
    <w:rsid w:val="00AF4522"/>
    <w:rsid w:val="00AF758F"/>
    <w:rsid w:val="00AF7E38"/>
    <w:rsid w:val="00B02334"/>
    <w:rsid w:val="00B02AD4"/>
    <w:rsid w:val="00B03344"/>
    <w:rsid w:val="00B03BBD"/>
    <w:rsid w:val="00B049D3"/>
    <w:rsid w:val="00B04D2F"/>
    <w:rsid w:val="00B05DBB"/>
    <w:rsid w:val="00B05F76"/>
    <w:rsid w:val="00B06421"/>
    <w:rsid w:val="00B07A71"/>
    <w:rsid w:val="00B07AB2"/>
    <w:rsid w:val="00B07D0E"/>
    <w:rsid w:val="00B10685"/>
    <w:rsid w:val="00B10A6E"/>
    <w:rsid w:val="00B10AD1"/>
    <w:rsid w:val="00B11034"/>
    <w:rsid w:val="00B121EA"/>
    <w:rsid w:val="00B13C0E"/>
    <w:rsid w:val="00B15449"/>
    <w:rsid w:val="00B1622F"/>
    <w:rsid w:val="00B16988"/>
    <w:rsid w:val="00B1798F"/>
    <w:rsid w:val="00B208B1"/>
    <w:rsid w:val="00B22174"/>
    <w:rsid w:val="00B2279B"/>
    <w:rsid w:val="00B23495"/>
    <w:rsid w:val="00B23776"/>
    <w:rsid w:val="00B23AF1"/>
    <w:rsid w:val="00B241CA"/>
    <w:rsid w:val="00B259EF"/>
    <w:rsid w:val="00B26AE2"/>
    <w:rsid w:val="00B3042B"/>
    <w:rsid w:val="00B30655"/>
    <w:rsid w:val="00B3082A"/>
    <w:rsid w:val="00B308A6"/>
    <w:rsid w:val="00B31B21"/>
    <w:rsid w:val="00B31F0D"/>
    <w:rsid w:val="00B321BF"/>
    <w:rsid w:val="00B32F72"/>
    <w:rsid w:val="00B330EE"/>
    <w:rsid w:val="00B33114"/>
    <w:rsid w:val="00B34039"/>
    <w:rsid w:val="00B341B0"/>
    <w:rsid w:val="00B342A5"/>
    <w:rsid w:val="00B34B15"/>
    <w:rsid w:val="00B35E0B"/>
    <w:rsid w:val="00B36B3E"/>
    <w:rsid w:val="00B37026"/>
    <w:rsid w:val="00B37194"/>
    <w:rsid w:val="00B37E56"/>
    <w:rsid w:val="00B40D0C"/>
    <w:rsid w:val="00B40E10"/>
    <w:rsid w:val="00B44C7E"/>
    <w:rsid w:val="00B44CC9"/>
    <w:rsid w:val="00B46243"/>
    <w:rsid w:val="00B46464"/>
    <w:rsid w:val="00B46B31"/>
    <w:rsid w:val="00B46C05"/>
    <w:rsid w:val="00B50762"/>
    <w:rsid w:val="00B50F57"/>
    <w:rsid w:val="00B520E2"/>
    <w:rsid w:val="00B52960"/>
    <w:rsid w:val="00B55D72"/>
    <w:rsid w:val="00B55DF4"/>
    <w:rsid w:val="00B56358"/>
    <w:rsid w:val="00B56932"/>
    <w:rsid w:val="00B600EE"/>
    <w:rsid w:val="00B6012C"/>
    <w:rsid w:val="00B60722"/>
    <w:rsid w:val="00B61F65"/>
    <w:rsid w:val="00B631F3"/>
    <w:rsid w:val="00B6485B"/>
    <w:rsid w:val="00B64B22"/>
    <w:rsid w:val="00B65347"/>
    <w:rsid w:val="00B65C68"/>
    <w:rsid w:val="00B66224"/>
    <w:rsid w:val="00B66871"/>
    <w:rsid w:val="00B66E16"/>
    <w:rsid w:val="00B67736"/>
    <w:rsid w:val="00B6796A"/>
    <w:rsid w:val="00B67B64"/>
    <w:rsid w:val="00B704F8"/>
    <w:rsid w:val="00B718BD"/>
    <w:rsid w:val="00B71DD3"/>
    <w:rsid w:val="00B71E8F"/>
    <w:rsid w:val="00B73DD0"/>
    <w:rsid w:val="00B73E28"/>
    <w:rsid w:val="00B74C11"/>
    <w:rsid w:val="00B74D23"/>
    <w:rsid w:val="00B74F2C"/>
    <w:rsid w:val="00B77416"/>
    <w:rsid w:val="00B80A46"/>
    <w:rsid w:val="00B80D30"/>
    <w:rsid w:val="00B81A6D"/>
    <w:rsid w:val="00B833A5"/>
    <w:rsid w:val="00B83523"/>
    <w:rsid w:val="00B83AD4"/>
    <w:rsid w:val="00B84190"/>
    <w:rsid w:val="00B842BD"/>
    <w:rsid w:val="00B8430B"/>
    <w:rsid w:val="00B844A9"/>
    <w:rsid w:val="00B855CA"/>
    <w:rsid w:val="00B86322"/>
    <w:rsid w:val="00B87155"/>
    <w:rsid w:val="00B8777B"/>
    <w:rsid w:val="00B877E2"/>
    <w:rsid w:val="00B90D2A"/>
    <w:rsid w:val="00B91040"/>
    <w:rsid w:val="00B911A4"/>
    <w:rsid w:val="00B9130F"/>
    <w:rsid w:val="00B9163B"/>
    <w:rsid w:val="00B91B7F"/>
    <w:rsid w:val="00B91CEC"/>
    <w:rsid w:val="00B94078"/>
    <w:rsid w:val="00B947C6"/>
    <w:rsid w:val="00B94B17"/>
    <w:rsid w:val="00B953DA"/>
    <w:rsid w:val="00B9595F"/>
    <w:rsid w:val="00B9634D"/>
    <w:rsid w:val="00B96534"/>
    <w:rsid w:val="00B967F9"/>
    <w:rsid w:val="00B97A14"/>
    <w:rsid w:val="00BA005C"/>
    <w:rsid w:val="00BA0EBE"/>
    <w:rsid w:val="00BA1ED8"/>
    <w:rsid w:val="00BA2E31"/>
    <w:rsid w:val="00BA2EEB"/>
    <w:rsid w:val="00BA37BF"/>
    <w:rsid w:val="00BA3C15"/>
    <w:rsid w:val="00BA3CED"/>
    <w:rsid w:val="00BA45AC"/>
    <w:rsid w:val="00BA506C"/>
    <w:rsid w:val="00BA54C5"/>
    <w:rsid w:val="00BA5C2D"/>
    <w:rsid w:val="00BB0203"/>
    <w:rsid w:val="00BB0F1C"/>
    <w:rsid w:val="00BB148C"/>
    <w:rsid w:val="00BB25A8"/>
    <w:rsid w:val="00BB42FF"/>
    <w:rsid w:val="00BB4919"/>
    <w:rsid w:val="00BB4DEC"/>
    <w:rsid w:val="00BB525A"/>
    <w:rsid w:val="00BB647F"/>
    <w:rsid w:val="00BB64E0"/>
    <w:rsid w:val="00BB6560"/>
    <w:rsid w:val="00BB7060"/>
    <w:rsid w:val="00BC092C"/>
    <w:rsid w:val="00BC0B04"/>
    <w:rsid w:val="00BC0F7D"/>
    <w:rsid w:val="00BC21BE"/>
    <w:rsid w:val="00BC2C43"/>
    <w:rsid w:val="00BC3787"/>
    <w:rsid w:val="00BC468A"/>
    <w:rsid w:val="00BC4C3B"/>
    <w:rsid w:val="00BC60F5"/>
    <w:rsid w:val="00BC7033"/>
    <w:rsid w:val="00BC72C3"/>
    <w:rsid w:val="00BC76CF"/>
    <w:rsid w:val="00BC7B6A"/>
    <w:rsid w:val="00BD0D3B"/>
    <w:rsid w:val="00BD1B2B"/>
    <w:rsid w:val="00BD2A3A"/>
    <w:rsid w:val="00BD2CB8"/>
    <w:rsid w:val="00BD3564"/>
    <w:rsid w:val="00BD3EB7"/>
    <w:rsid w:val="00BD4D37"/>
    <w:rsid w:val="00BD4FA9"/>
    <w:rsid w:val="00BD5930"/>
    <w:rsid w:val="00BD7BE1"/>
    <w:rsid w:val="00BE00F5"/>
    <w:rsid w:val="00BE117C"/>
    <w:rsid w:val="00BE1FC2"/>
    <w:rsid w:val="00BE2C0E"/>
    <w:rsid w:val="00BE3A15"/>
    <w:rsid w:val="00BE3B33"/>
    <w:rsid w:val="00BE3E73"/>
    <w:rsid w:val="00BE58BC"/>
    <w:rsid w:val="00BE64C4"/>
    <w:rsid w:val="00BE6B47"/>
    <w:rsid w:val="00BE6DDD"/>
    <w:rsid w:val="00BE736B"/>
    <w:rsid w:val="00BE7D98"/>
    <w:rsid w:val="00BF0EAB"/>
    <w:rsid w:val="00BF1D88"/>
    <w:rsid w:val="00BF329A"/>
    <w:rsid w:val="00BF36AB"/>
    <w:rsid w:val="00BF3A13"/>
    <w:rsid w:val="00BF3EB2"/>
    <w:rsid w:val="00BF5729"/>
    <w:rsid w:val="00BF5C1E"/>
    <w:rsid w:val="00BF5E15"/>
    <w:rsid w:val="00C00183"/>
    <w:rsid w:val="00C006A3"/>
    <w:rsid w:val="00C01446"/>
    <w:rsid w:val="00C01733"/>
    <w:rsid w:val="00C01DAF"/>
    <w:rsid w:val="00C02220"/>
    <w:rsid w:val="00C0298A"/>
    <w:rsid w:val="00C02FA8"/>
    <w:rsid w:val="00C04A28"/>
    <w:rsid w:val="00C0551C"/>
    <w:rsid w:val="00C05B6D"/>
    <w:rsid w:val="00C0614A"/>
    <w:rsid w:val="00C06E89"/>
    <w:rsid w:val="00C079A2"/>
    <w:rsid w:val="00C10034"/>
    <w:rsid w:val="00C126C6"/>
    <w:rsid w:val="00C134D8"/>
    <w:rsid w:val="00C13EEF"/>
    <w:rsid w:val="00C143D6"/>
    <w:rsid w:val="00C1575F"/>
    <w:rsid w:val="00C159C2"/>
    <w:rsid w:val="00C174EC"/>
    <w:rsid w:val="00C2124B"/>
    <w:rsid w:val="00C212CD"/>
    <w:rsid w:val="00C24234"/>
    <w:rsid w:val="00C24CFE"/>
    <w:rsid w:val="00C24D1D"/>
    <w:rsid w:val="00C24FFB"/>
    <w:rsid w:val="00C25865"/>
    <w:rsid w:val="00C25A95"/>
    <w:rsid w:val="00C25B91"/>
    <w:rsid w:val="00C25E80"/>
    <w:rsid w:val="00C26300"/>
    <w:rsid w:val="00C26DEA"/>
    <w:rsid w:val="00C27CA5"/>
    <w:rsid w:val="00C27FE4"/>
    <w:rsid w:val="00C30353"/>
    <w:rsid w:val="00C304E8"/>
    <w:rsid w:val="00C30B98"/>
    <w:rsid w:val="00C31146"/>
    <w:rsid w:val="00C31919"/>
    <w:rsid w:val="00C31D0B"/>
    <w:rsid w:val="00C32861"/>
    <w:rsid w:val="00C33079"/>
    <w:rsid w:val="00C331E0"/>
    <w:rsid w:val="00C332FC"/>
    <w:rsid w:val="00C34F37"/>
    <w:rsid w:val="00C3512E"/>
    <w:rsid w:val="00C35802"/>
    <w:rsid w:val="00C36097"/>
    <w:rsid w:val="00C36D84"/>
    <w:rsid w:val="00C37936"/>
    <w:rsid w:val="00C37E8C"/>
    <w:rsid w:val="00C40544"/>
    <w:rsid w:val="00C40B0A"/>
    <w:rsid w:val="00C412EC"/>
    <w:rsid w:val="00C417F2"/>
    <w:rsid w:val="00C41FC4"/>
    <w:rsid w:val="00C42108"/>
    <w:rsid w:val="00C42B64"/>
    <w:rsid w:val="00C43957"/>
    <w:rsid w:val="00C43DEB"/>
    <w:rsid w:val="00C4429F"/>
    <w:rsid w:val="00C45065"/>
    <w:rsid w:val="00C45231"/>
    <w:rsid w:val="00C452FC"/>
    <w:rsid w:val="00C45CBC"/>
    <w:rsid w:val="00C45F18"/>
    <w:rsid w:val="00C4612D"/>
    <w:rsid w:val="00C46A01"/>
    <w:rsid w:val="00C47D31"/>
    <w:rsid w:val="00C5007A"/>
    <w:rsid w:val="00C52020"/>
    <w:rsid w:val="00C523F8"/>
    <w:rsid w:val="00C53AA5"/>
    <w:rsid w:val="00C5423A"/>
    <w:rsid w:val="00C54253"/>
    <w:rsid w:val="00C54BA8"/>
    <w:rsid w:val="00C54CED"/>
    <w:rsid w:val="00C55048"/>
    <w:rsid w:val="00C55B5A"/>
    <w:rsid w:val="00C574DF"/>
    <w:rsid w:val="00C61E6F"/>
    <w:rsid w:val="00C62C27"/>
    <w:rsid w:val="00C63111"/>
    <w:rsid w:val="00C631EF"/>
    <w:rsid w:val="00C63631"/>
    <w:rsid w:val="00C63F04"/>
    <w:rsid w:val="00C64406"/>
    <w:rsid w:val="00C64BF9"/>
    <w:rsid w:val="00C65A1F"/>
    <w:rsid w:val="00C65CD9"/>
    <w:rsid w:val="00C667BF"/>
    <w:rsid w:val="00C66962"/>
    <w:rsid w:val="00C6703B"/>
    <w:rsid w:val="00C70457"/>
    <w:rsid w:val="00C70E96"/>
    <w:rsid w:val="00C72833"/>
    <w:rsid w:val="00C72B79"/>
    <w:rsid w:val="00C72BB1"/>
    <w:rsid w:val="00C72E31"/>
    <w:rsid w:val="00C735FF"/>
    <w:rsid w:val="00C73889"/>
    <w:rsid w:val="00C73D12"/>
    <w:rsid w:val="00C7428D"/>
    <w:rsid w:val="00C74503"/>
    <w:rsid w:val="00C74B97"/>
    <w:rsid w:val="00C75266"/>
    <w:rsid w:val="00C75AE9"/>
    <w:rsid w:val="00C76AA7"/>
    <w:rsid w:val="00C76B05"/>
    <w:rsid w:val="00C76C49"/>
    <w:rsid w:val="00C76D1F"/>
    <w:rsid w:val="00C76DD7"/>
    <w:rsid w:val="00C77176"/>
    <w:rsid w:val="00C81D25"/>
    <w:rsid w:val="00C8254F"/>
    <w:rsid w:val="00C827BA"/>
    <w:rsid w:val="00C83286"/>
    <w:rsid w:val="00C83914"/>
    <w:rsid w:val="00C83E3D"/>
    <w:rsid w:val="00C86419"/>
    <w:rsid w:val="00C867F3"/>
    <w:rsid w:val="00C86B8F"/>
    <w:rsid w:val="00C86F56"/>
    <w:rsid w:val="00C87326"/>
    <w:rsid w:val="00C8753F"/>
    <w:rsid w:val="00C90CF8"/>
    <w:rsid w:val="00C9138B"/>
    <w:rsid w:val="00C9179B"/>
    <w:rsid w:val="00C92803"/>
    <w:rsid w:val="00C9370B"/>
    <w:rsid w:val="00C93F40"/>
    <w:rsid w:val="00C94406"/>
    <w:rsid w:val="00C96329"/>
    <w:rsid w:val="00C963F5"/>
    <w:rsid w:val="00CA02E7"/>
    <w:rsid w:val="00CA0D3C"/>
    <w:rsid w:val="00CA15AB"/>
    <w:rsid w:val="00CA1763"/>
    <w:rsid w:val="00CA222B"/>
    <w:rsid w:val="00CA2801"/>
    <w:rsid w:val="00CA3800"/>
    <w:rsid w:val="00CA3D0C"/>
    <w:rsid w:val="00CA41A0"/>
    <w:rsid w:val="00CA431E"/>
    <w:rsid w:val="00CA5847"/>
    <w:rsid w:val="00CA5D88"/>
    <w:rsid w:val="00CA650D"/>
    <w:rsid w:val="00CA6E80"/>
    <w:rsid w:val="00CB0A1B"/>
    <w:rsid w:val="00CB0D69"/>
    <w:rsid w:val="00CB2281"/>
    <w:rsid w:val="00CB22B6"/>
    <w:rsid w:val="00CB38ED"/>
    <w:rsid w:val="00CB3F71"/>
    <w:rsid w:val="00CB48B0"/>
    <w:rsid w:val="00CB57B7"/>
    <w:rsid w:val="00CB5B6C"/>
    <w:rsid w:val="00CB5D2D"/>
    <w:rsid w:val="00CB602A"/>
    <w:rsid w:val="00CB702C"/>
    <w:rsid w:val="00CB71A6"/>
    <w:rsid w:val="00CC1700"/>
    <w:rsid w:val="00CC20EB"/>
    <w:rsid w:val="00CC2F08"/>
    <w:rsid w:val="00CC30A5"/>
    <w:rsid w:val="00CC3252"/>
    <w:rsid w:val="00CC47ED"/>
    <w:rsid w:val="00CC55A8"/>
    <w:rsid w:val="00CC5B4F"/>
    <w:rsid w:val="00CC62DD"/>
    <w:rsid w:val="00CC6395"/>
    <w:rsid w:val="00CC6A29"/>
    <w:rsid w:val="00CC6A80"/>
    <w:rsid w:val="00CC73D5"/>
    <w:rsid w:val="00CC7A34"/>
    <w:rsid w:val="00CC7AE7"/>
    <w:rsid w:val="00CC7E13"/>
    <w:rsid w:val="00CD0186"/>
    <w:rsid w:val="00CD0C33"/>
    <w:rsid w:val="00CD1557"/>
    <w:rsid w:val="00CD1B55"/>
    <w:rsid w:val="00CD1C12"/>
    <w:rsid w:val="00CD2C66"/>
    <w:rsid w:val="00CD33BF"/>
    <w:rsid w:val="00CD37F7"/>
    <w:rsid w:val="00CD38C9"/>
    <w:rsid w:val="00CD5001"/>
    <w:rsid w:val="00CD69EA"/>
    <w:rsid w:val="00CD6FFE"/>
    <w:rsid w:val="00CD7352"/>
    <w:rsid w:val="00CD7D85"/>
    <w:rsid w:val="00CD7D94"/>
    <w:rsid w:val="00CD7E65"/>
    <w:rsid w:val="00CE0232"/>
    <w:rsid w:val="00CE04C4"/>
    <w:rsid w:val="00CE2950"/>
    <w:rsid w:val="00CE2B93"/>
    <w:rsid w:val="00CF06DE"/>
    <w:rsid w:val="00CF1C5E"/>
    <w:rsid w:val="00CF21EE"/>
    <w:rsid w:val="00CF2309"/>
    <w:rsid w:val="00CF237A"/>
    <w:rsid w:val="00CF2CE5"/>
    <w:rsid w:val="00CF31E1"/>
    <w:rsid w:val="00CF3CFC"/>
    <w:rsid w:val="00CF3F51"/>
    <w:rsid w:val="00CF51D2"/>
    <w:rsid w:val="00CF5210"/>
    <w:rsid w:val="00CF5EFA"/>
    <w:rsid w:val="00CF6428"/>
    <w:rsid w:val="00CF69AD"/>
    <w:rsid w:val="00CF6C5E"/>
    <w:rsid w:val="00CF7548"/>
    <w:rsid w:val="00CF781F"/>
    <w:rsid w:val="00CF7C74"/>
    <w:rsid w:val="00CF7D7C"/>
    <w:rsid w:val="00CF7EBC"/>
    <w:rsid w:val="00CF7F6D"/>
    <w:rsid w:val="00D00661"/>
    <w:rsid w:val="00D017F2"/>
    <w:rsid w:val="00D01F05"/>
    <w:rsid w:val="00D04658"/>
    <w:rsid w:val="00D05162"/>
    <w:rsid w:val="00D06173"/>
    <w:rsid w:val="00D0682A"/>
    <w:rsid w:val="00D12D69"/>
    <w:rsid w:val="00D12EAA"/>
    <w:rsid w:val="00D1322F"/>
    <w:rsid w:val="00D14A43"/>
    <w:rsid w:val="00D15490"/>
    <w:rsid w:val="00D15505"/>
    <w:rsid w:val="00D16F2D"/>
    <w:rsid w:val="00D1746A"/>
    <w:rsid w:val="00D17D59"/>
    <w:rsid w:val="00D17FD3"/>
    <w:rsid w:val="00D20871"/>
    <w:rsid w:val="00D20A2D"/>
    <w:rsid w:val="00D2168A"/>
    <w:rsid w:val="00D21710"/>
    <w:rsid w:val="00D21F9F"/>
    <w:rsid w:val="00D22C5E"/>
    <w:rsid w:val="00D2346B"/>
    <w:rsid w:val="00D23FEB"/>
    <w:rsid w:val="00D24162"/>
    <w:rsid w:val="00D25B71"/>
    <w:rsid w:val="00D26D14"/>
    <w:rsid w:val="00D27647"/>
    <w:rsid w:val="00D27CF9"/>
    <w:rsid w:val="00D308F3"/>
    <w:rsid w:val="00D30FDC"/>
    <w:rsid w:val="00D31206"/>
    <w:rsid w:val="00D317E6"/>
    <w:rsid w:val="00D319AE"/>
    <w:rsid w:val="00D328F8"/>
    <w:rsid w:val="00D34283"/>
    <w:rsid w:val="00D3438B"/>
    <w:rsid w:val="00D34F30"/>
    <w:rsid w:val="00D353F0"/>
    <w:rsid w:val="00D357B8"/>
    <w:rsid w:val="00D35D48"/>
    <w:rsid w:val="00D35E54"/>
    <w:rsid w:val="00D36BE5"/>
    <w:rsid w:val="00D40D7C"/>
    <w:rsid w:val="00D41034"/>
    <w:rsid w:val="00D41C2A"/>
    <w:rsid w:val="00D4223D"/>
    <w:rsid w:val="00D425C4"/>
    <w:rsid w:val="00D42AB4"/>
    <w:rsid w:val="00D42D7D"/>
    <w:rsid w:val="00D42E7B"/>
    <w:rsid w:val="00D4394A"/>
    <w:rsid w:val="00D4402F"/>
    <w:rsid w:val="00D44911"/>
    <w:rsid w:val="00D453A5"/>
    <w:rsid w:val="00D465F8"/>
    <w:rsid w:val="00D47D80"/>
    <w:rsid w:val="00D47E7D"/>
    <w:rsid w:val="00D50110"/>
    <w:rsid w:val="00D50457"/>
    <w:rsid w:val="00D50CE3"/>
    <w:rsid w:val="00D52B1D"/>
    <w:rsid w:val="00D52B92"/>
    <w:rsid w:val="00D538AB"/>
    <w:rsid w:val="00D53F9D"/>
    <w:rsid w:val="00D54457"/>
    <w:rsid w:val="00D54C4A"/>
    <w:rsid w:val="00D550D2"/>
    <w:rsid w:val="00D57F85"/>
    <w:rsid w:val="00D604F1"/>
    <w:rsid w:val="00D609AA"/>
    <w:rsid w:val="00D60DC9"/>
    <w:rsid w:val="00D6347A"/>
    <w:rsid w:val="00D653E2"/>
    <w:rsid w:val="00D65D28"/>
    <w:rsid w:val="00D661E9"/>
    <w:rsid w:val="00D66AFC"/>
    <w:rsid w:val="00D67B19"/>
    <w:rsid w:val="00D67DF0"/>
    <w:rsid w:val="00D7027F"/>
    <w:rsid w:val="00D710FE"/>
    <w:rsid w:val="00D71675"/>
    <w:rsid w:val="00D7170A"/>
    <w:rsid w:val="00D71D53"/>
    <w:rsid w:val="00D7224F"/>
    <w:rsid w:val="00D727B0"/>
    <w:rsid w:val="00D73418"/>
    <w:rsid w:val="00D734EC"/>
    <w:rsid w:val="00D738D6"/>
    <w:rsid w:val="00D73EC5"/>
    <w:rsid w:val="00D7431A"/>
    <w:rsid w:val="00D7482B"/>
    <w:rsid w:val="00D755EB"/>
    <w:rsid w:val="00D7586A"/>
    <w:rsid w:val="00D75CAC"/>
    <w:rsid w:val="00D76C47"/>
    <w:rsid w:val="00D77E3D"/>
    <w:rsid w:val="00D803CC"/>
    <w:rsid w:val="00D81AE4"/>
    <w:rsid w:val="00D81C1B"/>
    <w:rsid w:val="00D8201D"/>
    <w:rsid w:val="00D826FE"/>
    <w:rsid w:val="00D83268"/>
    <w:rsid w:val="00D858AC"/>
    <w:rsid w:val="00D85C84"/>
    <w:rsid w:val="00D85FD2"/>
    <w:rsid w:val="00D865FC"/>
    <w:rsid w:val="00D86AF2"/>
    <w:rsid w:val="00D87649"/>
    <w:rsid w:val="00D87E00"/>
    <w:rsid w:val="00D9134D"/>
    <w:rsid w:val="00D9182D"/>
    <w:rsid w:val="00D91BC4"/>
    <w:rsid w:val="00D9246C"/>
    <w:rsid w:val="00D929A9"/>
    <w:rsid w:val="00D92DB6"/>
    <w:rsid w:val="00D950B0"/>
    <w:rsid w:val="00D95A30"/>
    <w:rsid w:val="00D96CF4"/>
    <w:rsid w:val="00D974A3"/>
    <w:rsid w:val="00DA01E4"/>
    <w:rsid w:val="00DA2A8D"/>
    <w:rsid w:val="00DA31EC"/>
    <w:rsid w:val="00DA3D9A"/>
    <w:rsid w:val="00DA3F42"/>
    <w:rsid w:val="00DA43F9"/>
    <w:rsid w:val="00DA62A8"/>
    <w:rsid w:val="00DA7A03"/>
    <w:rsid w:val="00DB037A"/>
    <w:rsid w:val="00DB03FD"/>
    <w:rsid w:val="00DB0A3B"/>
    <w:rsid w:val="00DB0CE0"/>
    <w:rsid w:val="00DB0D80"/>
    <w:rsid w:val="00DB1298"/>
    <w:rsid w:val="00DB1418"/>
    <w:rsid w:val="00DB1818"/>
    <w:rsid w:val="00DB2482"/>
    <w:rsid w:val="00DB3580"/>
    <w:rsid w:val="00DB41A0"/>
    <w:rsid w:val="00DB4D89"/>
    <w:rsid w:val="00DB4F3B"/>
    <w:rsid w:val="00DB62FE"/>
    <w:rsid w:val="00DB675E"/>
    <w:rsid w:val="00DC0148"/>
    <w:rsid w:val="00DC0869"/>
    <w:rsid w:val="00DC0A26"/>
    <w:rsid w:val="00DC0DC7"/>
    <w:rsid w:val="00DC14D4"/>
    <w:rsid w:val="00DC1F4F"/>
    <w:rsid w:val="00DC25CB"/>
    <w:rsid w:val="00DC309B"/>
    <w:rsid w:val="00DC3816"/>
    <w:rsid w:val="00DC3A7D"/>
    <w:rsid w:val="00DC41CF"/>
    <w:rsid w:val="00DC45E9"/>
    <w:rsid w:val="00DC4BCB"/>
    <w:rsid w:val="00DC4DA2"/>
    <w:rsid w:val="00DC5085"/>
    <w:rsid w:val="00DC538E"/>
    <w:rsid w:val="00DC53DE"/>
    <w:rsid w:val="00DC643C"/>
    <w:rsid w:val="00DC666B"/>
    <w:rsid w:val="00DC697E"/>
    <w:rsid w:val="00DC7710"/>
    <w:rsid w:val="00DC7DB2"/>
    <w:rsid w:val="00DD0814"/>
    <w:rsid w:val="00DD11DC"/>
    <w:rsid w:val="00DD22C4"/>
    <w:rsid w:val="00DD31C7"/>
    <w:rsid w:val="00DD37C1"/>
    <w:rsid w:val="00DD40F3"/>
    <w:rsid w:val="00DD416B"/>
    <w:rsid w:val="00DD4287"/>
    <w:rsid w:val="00DD48AA"/>
    <w:rsid w:val="00DD5F65"/>
    <w:rsid w:val="00DD6161"/>
    <w:rsid w:val="00DD727B"/>
    <w:rsid w:val="00DD769E"/>
    <w:rsid w:val="00DE065F"/>
    <w:rsid w:val="00DE1DC4"/>
    <w:rsid w:val="00DE3643"/>
    <w:rsid w:val="00DE382E"/>
    <w:rsid w:val="00DE41FF"/>
    <w:rsid w:val="00DE4FF3"/>
    <w:rsid w:val="00DE541C"/>
    <w:rsid w:val="00DE6121"/>
    <w:rsid w:val="00DE6A96"/>
    <w:rsid w:val="00DE7096"/>
    <w:rsid w:val="00DE7BD2"/>
    <w:rsid w:val="00DF03E8"/>
    <w:rsid w:val="00DF13AB"/>
    <w:rsid w:val="00DF1FBA"/>
    <w:rsid w:val="00DF2B1F"/>
    <w:rsid w:val="00DF3BDE"/>
    <w:rsid w:val="00DF3D8E"/>
    <w:rsid w:val="00DF422E"/>
    <w:rsid w:val="00DF46E1"/>
    <w:rsid w:val="00DF4EC0"/>
    <w:rsid w:val="00DF4ED6"/>
    <w:rsid w:val="00DF5015"/>
    <w:rsid w:val="00DF529C"/>
    <w:rsid w:val="00DF6111"/>
    <w:rsid w:val="00DF6245"/>
    <w:rsid w:val="00DF62CD"/>
    <w:rsid w:val="00DF66FF"/>
    <w:rsid w:val="00DF72CB"/>
    <w:rsid w:val="00E000E0"/>
    <w:rsid w:val="00E00E0E"/>
    <w:rsid w:val="00E01892"/>
    <w:rsid w:val="00E028A7"/>
    <w:rsid w:val="00E02BBF"/>
    <w:rsid w:val="00E03491"/>
    <w:rsid w:val="00E03601"/>
    <w:rsid w:val="00E0509D"/>
    <w:rsid w:val="00E06188"/>
    <w:rsid w:val="00E06339"/>
    <w:rsid w:val="00E068A9"/>
    <w:rsid w:val="00E0715E"/>
    <w:rsid w:val="00E0726A"/>
    <w:rsid w:val="00E0739E"/>
    <w:rsid w:val="00E07B80"/>
    <w:rsid w:val="00E1069B"/>
    <w:rsid w:val="00E11089"/>
    <w:rsid w:val="00E1163D"/>
    <w:rsid w:val="00E1165A"/>
    <w:rsid w:val="00E12994"/>
    <w:rsid w:val="00E1304B"/>
    <w:rsid w:val="00E13879"/>
    <w:rsid w:val="00E13E08"/>
    <w:rsid w:val="00E142ED"/>
    <w:rsid w:val="00E15309"/>
    <w:rsid w:val="00E1556B"/>
    <w:rsid w:val="00E16F54"/>
    <w:rsid w:val="00E170F0"/>
    <w:rsid w:val="00E20F21"/>
    <w:rsid w:val="00E21106"/>
    <w:rsid w:val="00E22654"/>
    <w:rsid w:val="00E22B30"/>
    <w:rsid w:val="00E235D2"/>
    <w:rsid w:val="00E249CB"/>
    <w:rsid w:val="00E24FD6"/>
    <w:rsid w:val="00E25A83"/>
    <w:rsid w:val="00E26218"/>
    <w:rsid w:val="00E262B6"/>
    <w:rsid w:val="00E26B81"/>
    <w:rsid w:val="00E26D54"/>
    <w:rsid w:val="00E27D28"/>
    <w:rsid w:val="00E30F96"/>
    <w:rsid w:val="00E3101C"/>
    <w:rsid w:val="00E318B8"/>
    <w:rsid w:val="00E32291"/>
    <w:rsid w:val="00E3280C"/>
    <w:rsid w:val="00E34FC6"/>
    <w:rsid w:val="00E359A5"/>
    <w:rsid w:val="00E36F87"/>
    <w:rsid w:val="00E400C8"/>
    <w:rsid w:val="00E40ED5"/>
    <w:rsid w:val="00E42066"/>
    <w:rsid w:val="00E42AC9"/>
    <w:rsid w:val="00E42E44"/>
    <w:rsid w:val="00E430D4"/>
    <w:rsid w:val="00E431E0"/>
    <w:rsid w:val="00E438CF"/>
    <w:rsid w:val="00E43B55"/>
    <w:rsid w:val="00E43BA9"/>
    <w:rsid w:val="00E43CA6"/>
    <w:rsid w:val="00E43CD2"/>
    <w:rsid w:val="00E446C0"/>
    <w:rsid w:val="00E446F5"/>
    <w:rsid w:val="00E44941"/>
    <w:rsid w:val="00E44D45"/>
    <w:rsid w:val="00E44F8F"/>
    <w:rsid w:val="00E451D7"/>
    <w:rsid w:val="00E45B5D"/>
    <w:rsid w:val="00E474B0"/>
    <w:rsid w:val="00E50BF0"/>
    <w:rsid w:val="00E51A02"/>
    <w:rsid w:val="00E52881"/>
    <w:rsid w:val="00E536D8"/>
    <w:rsid w:val="00E55A6C"/>
    <w:rsid w:val="00E55DD5"/>
    <w:rsid w:val="00E5605E"/>
    <w:rsid w:val="00E57431"/>
    <w:rsid w:val="00E6048B"/>
    <w:rsid w:val="00E60A2E"/>
    <w:rsid w:val="00E613A5"/>
    <w:rsid w:val="00E62609"/>
    <w:rsid w:val="00E637CE"/>
    <w:rsid w:val="00E647FA"/>
    <w:rsid w:val="00E6596F"/>
    <w:rsid w:val="00E65C15"/>
    <w:rsid w:val="00E666CB"/>
    <w:rsid w:val="00E67598"/>
    <w:rsid w:val="00E70A49"/>
    <w:rsid w:val="00E710C5"/>
    <w:rsid w:val="00E715D4"/>
    <w:rsid w:val="00E71ABE"/>
    <w:rsid w:val="00E721F6"/>
    <w:rsid w:val="00E7289F"/>
    <w:rsid w:val="00E72C26"/>
    <w:rsid w:val="00E73668"/>
    <w:rsid w:val="00E7367D"/>
    <w:rsid w:val="00E7397B"/>
    <w:rsid w:val="00E7444D"/>
    <w:rsid w:val="00E75346"/>
    <w:rsid w:val="00E756CC"/>
    <w:rsid w:val="00E75B73"/>
    <w:rsid w:val="00E766C3"/>
    <w:rsid w:val="00E76A73"/>
    <w:rsid w:val="00E76BB9"/>
    <w:rsid w:val="00E77645"/>
    <w:rsid w:val="00E778FF"/>
    <w:rsid w:val="00E80396"/>
    <w:rsid w:val="00E8047D"/>
    <w:rsid w:val="00E8277A"/>
    <w:rsid w:val="00E82C01"/>
    <w:rsid w:val="00E82EE5"/>
    <w:rsid w:val="00E83942"/>
    <w:rsid w:val="00E83B2E"/>
    <w:rsid w:val="00E84DFE"/>
    <w:rsid w:val="00E84EBF"/>
    <w:rsid w:val="00E8502E"/>
    <w:rsid w:val="00E85ABC"/>
    <w:rsid w:val="00E861F5"/>
    <w:rsid w:val="00E868FD"/>
    <w:rsid w:val="00E87171"/>
    <w:rsid w:val="00E87757"/>
    <w:rsid w:val="00E9095F"/>
    <w:rsid w:val="00E90B98"/>
    <w:rsid w:val="00E91061"/>
    <w:rsid w:val="00E91092"/>
    <w:rsid w:val="00E9299F"/>
    <w:rsid w:val="00E93147"/>
    <w:rsid w:val="00E93957"/>
    <w:rsid w:val="00E93B0B"/>
    <w:rsid w:val="00E96C28"/>
    <w:rsid w:val="00E973AB"/>
    <w:rsid w:val="00E97B4A"/>
    <w:rsid w:val="00E97BA9"/>
    <w:rsid w:val="00EA197F"/>
    <w:rsid w:val="00EA24E4"/>
    <w:rsid w:val="00EA4440"/>
    <w:rsid w:val="00EA4B58"/>
    <w:rsid w:val="00EA51C9"/>
    <w:rsid w:val="00EA59F6"/>
    <w:rsid w:val="00EA6711"/>
    <w:rsid w:val="00EA7444"/>
    <w:rsid w:val="00EA797A"/>
    <w:rsid w:val="00EB145B"/>
    <w:rsid w:val="00EB25A6"/>
    <w:rsid w:val="00EB3931"/>
    <w:rsid w:val="00EB3AD8"/>
    <w:rsid w:val="00EB3B93"/>
    <w:rsid w:val="00EB3CDA"/>
    <w:rsid w:val="00EB3DFD"/>
    <w:rsid w:val="00EB4314"/>
    <w:rsid w:val="00EB4A11"/>
    <w:rsid w:val="00EB4DC8"/>
    <w:rsid w:val="00EB58E5"/>
    <w:rsid w:val="00EB7F9A"/>
    <w:rsid w:val="00EC0791"/>
    <w:rsid w:val="00EC0A85"/>
    <w:rsid w:val="00EC123A"/>
    <w:rsid w:val="00EC2A74"/>
    <w:rsid w:val="00EC2B09"/>
    <w:rsid w:val="00EC3C08"/>
    <w:rsid w:val="00EC431C"/>
    <w:rsid w:val="00EC4A25"/>
    <w:rsid w:val="00EC4A30"/>
    <w:rsid w:val="00EC536A"/>
    <w:rsid w:val="00EC58D9"/>
    <w:rsid w:val="00EC66BD"/>
    <w:rsid w:val="00EC6C25"/>
    <w:rsid w:val="00EC6EAE"/>
    <w:rsid w:val="00EC7EC2"/>
    <w:rsid w:val="00ED01FA"/>
    <w:rsid w:val="00ED0859"/>
    <w:rsid w:val="00ED20DA"/>
    <w:rsid w:val="00ED2147"/>
    <w:rsid w:val="00ED2FD5"/>
    <w:rsid w:val="00ED316E"/>
    <w:rsid w:val="00ED31A9"/>
    <w:rsid w:val="00ED330A"/>
    <w:rsid w:val="00ED331E"/>
    <w:rsid w:val="00ED39EB"/>
    <w:rsid w:val="00ED484C"/>
    <w:rsid w:val="00ED531B"/>
    <w:rsid w:val="00ED71E2"/>
    <w:rsid w:val="00ED77F3"/>
    <w:rsid w:val="00ED78FC"/>
    <w:rsid w:val="00EE0A0A"/>
    <w:rsid w:val="00EE0CB9"/>
    <w:rsid w:val="00EE1ADF"/>
    <w:rsid w:val="00EE1DDD"/>
    <w:rsid w:val="00EE1E45"/>
    <w:rsid w:val="00EE1F6A"/>
    <w:rsid w:val="00EE2CEC"/>
    <w:rsid w:val="00EE3671"/>
    <w:rsid w:val="00EE403F"/>
    <w:rsid w:val="00EE4A1F"/>
    <w:rsid w:val="00EE4B25"/>
    <w:rsid w:val="00EE5182"/>
    <w:rsid w:val="00EE62D7"/>
    <w:rsid w:val="00EE6437"/>
    <w:rsid w:val="00EE793D"/>
    <w:rsid w:val="00EF0038"/>
    <w:rsid w:val="00EF03F4"/>
    <w:rsid w:val="00EF052A"/>
    <w:rsid w:val="00EF0976"/>
    <w:rsid w:val="00EF179C"/>
    <w:rsid w:val="00EF1F6F"/>
    <w:rsid w:val="00EF2204"/>
    <w:rsid w:val="00EF22D0"/>
    <w:rsid w:val="00EF2402"/>
    <w:rsid w:val="00EF2FFD"/>
    <w:rsid w:val="00EF3754"/>
    <w:rsid w:val="00EF3C78"/>
    <w:rsid w:val="00EF3D5C"/>
    <w:rsid w:val="00EF4BB1"/>
    <w:rsid w:val="00EF570A"/>
    <w:rsid w:val="00EF6396"/>
    <w:rsid w:val="00EF6C7B"/>
    <w:rsid w:val="00EF71A0"/>
    <w:rsid w:val="00EF75C4"/>
    <w:rsid w:val="00F01F13"/>
    <w:rsid w:val="00F02192"/>
    <w:rsid w:val="00F025A2"/>
    <w:rsid w:val="00F027A4"/>
    <w:rsid w:val="00F035C1"/>
    <w:rsid w:val="00F038B0"/>
    <w:rsid w:val="00F04712"/>
    <w:rsid w:val="00F04BFD"/>
    <w:rsid w:val="00F055A2"/>
    <w:rsid w:val="00F0570D"/>
    <w:rsid w:val="00F05B5C"/>
    <w:rsid w:val="00F05DC2"/>
    <w:rsid w:val="00F05E90"/>
    <w:rsid w:val="00F06BA8"/>
    <w:rsid w:val="00F07B8F"/>
    <w:rsid w:val="00F10161"/>
    <w:rsid w:val="00F10308"/>
    <w:rsid w:val="00F103E6"/>
    <w:rsid w:val="00F104D9"/>
    <w:rsid w:val="00F1064C"/>
    <w:rsid w:val="00F10A04"/>
    <w:rsid w:val="00F12DFB"/>
    <w:rsid w:val="00F12F2D"/>
    <w:rsid w:val="00F13067"/>
    <w:rsid w:val="00F14C5F"/>
    <w:rsid w:val="00F1595E"/>
    <w:rsid w:val="00F15D13"/>
    <w:rsid w:val="00F170B2"/>
    <w:rsid w:val="00F1741A"/>
    <w:rsid w:val="00F200E3"/>
    <w:rsid w:val="00F21E9B"/>
    <w:rsid w:val="00F22311"/>
    <w:rsid w:val="00F22DE4"/>
    <w:rsid w:val="00F22EC7"/>
    <w:rsid w:val="00F23882"/>
    <w:rsid w:val="00F24EA0"/>
    <w:rsid w:val="00F2554E"/>
    <w:rsid w:val="00F26809"/>
    <w:rsid w:val="00F2690D"/>
    <w:rsid w:val="00F2738F"/>
    <w:rsid w:val="00F27E38"/>
    <w:rsid w:val="00F3008E"/>
    <w:rsid w:val="00F31464"/>
    <w:rsid w:val="00F31C18"/>
    <w:rsid w:val="00F31DD2"/>
    <w:rsid w:val="00F32205"/>
    <w:rsid w:val="00F322D8"/>
    <w:rsid w:val="00F34150"/>
    <w:rsid w:val="00F34AB8"/>
    <w:rsid w:val="00F34B07"/>
    <w:rsid w:val="00F3562B"/>
    <w:rsid w:val="00F3636F"/>
    <w:rsid w:val="00F369D5"/>
    <w:rsid w:val="00F36A8D"/>
    <w:rsid w:val="00F372A1"/>
    <w:rsid w:val="00F376E4"/>
    <w:rsid w:val="00F40581"/>
    <w:rsid w:val="00F42287"/>
    <w:rsid w:val="00F43520"/>
    <w:rsid w:val="00F43EF5"/>
    <w:rsid w:val="00F45366"/>
    <w:rsid w:val="00F46150"/>
    <w:rsid w:val="00F465B7"/>
    <w:rsid w:val="00F47487"/>
    <w:rsid w:val="00F47C47"/>
    <w:rsid w:val="00F47DD5"/>
    <w:rsid w:val="00F47F16"/>
    <w:rsid w:val="00F50537"/>
    <w:rsid w:val="00F51565"/>
    <w:rsid w:val="00F52E2D"/>
    <w:rsid w:val="00F53F12"/>
    <w:rsid w:val="00F56869"/>
    <w:rsid w:val="00F57E54"/>
    <w:rsid w:val="00F608F4"/>
    <w:rsid w:val="00F61D94"/>
    <w:rsid w:val="00F6224C"/>
    <w:rsid w:val="00F62996"/>
    <w:rsid w:val="00F653B8"/>
    <w:rsid w:val="00F653C0"/>
    <w:rsid w:val="00F66868"/>
    <w:rsid w:val="00F66D2C"/>
    <w:rsid w:val="00F66ECF"/>
    <w:rsid w:val="00F672BB"/>
    <w:rsid w:val="00F7042F"/>
    <w:rsid w:val="00F7107C"/>
    <w:rsid w:val="00F7115E"/>
    <w:rsid w:val="00F715F5"/>
    <w:rsid w:val="00F718B2"/>
    <w:rsid w:val="00F71AE2"/>
    <w:rsid w:val="00F728B9"/>
    <w:rsid w:val="00F72C87"/>
    <w:rsid w:val="00F72F20"/>
    <w:rsid w:val="00F7383F"/>
    <w:rsid w:val="00F745E5"/>
    <w:rsid w:val="00F7484B"/>
    <w:rsid w:val="00F748D5"/>
    <w:rsid w:val="00F749ED"/>
    <w:rsid w:val="00F74E52"/>
    <w:rsid w:val="00F765FF"/>
    <w:rsid w:val="00F76D08"/>
    <w:rsid w:val="00F80537"/>
    <w:rsid w:val="00F806BF"/>
    <w:rsid w:val="00F80CC4"/>
    <w:rsid w:val="00F81665"/>
    <w:rsid w:val="00F8331E"/>
    <w:rsid w:val="00F8372E"/>
    <w:rsid w:val="00F865A7"/>
    <w:rsid w:val="00F86EF6"/>
    <w:rsid w:val="00F8700E"/>
    <w:rsid w:val="00F912C8"/>
    <w:rsid w:val="00F91719"/>
    <w:rsid w:val="00F91AD1"/>
    <w:rsid w:val="00F91B74"/>
    <w:rsid w:val="00F91BC6"/>
    <w:rsid w:val="00F91D32"/>
    <w:rsid w:val="00F92688"/>
    <w:rsid w:val="00F927C7"/>
    <w:rsid w:val="00F93325"/>
    <w:rsid w:val="00F93CDC"/>
    <w:rsid w:val="00F94015"/>
    <w:rsid w:val="00F9414D"/>
    <w:rsid w:val="00F943C4"/>
    <w:rsid w:val="00F948C8"/>
    <w:rsid w:val="00F96618"/>
    <w:rsid w:val="00F97886"/>
    <w:rsid w:val="00F97B5E"/>
    <w:rsid w:val="00F97D7B"/>
    <w:rsid w:val="00F97E48"/>
    <w:rsid w:val="00FA1093"/>
    <w:rsid w:val="00FA1266"/>
    <w:rsid w:val="00FA1AB4"/>
    <w:rsid w:val="00FA284E"/>
    <w:rsid w:val="00FA366D"/>
    <w:rsid w:val="00FA3D7E"/>
    <w:rsid w:val="00FA4110"/>
    <w:rsid w:val="00FA5301"/>
    <w:rsid w:val="00FA69F0"/>
    <w:rsid w:val="00FB0478"/>
    <w:rsid w:val="00FB0BD1"/>
    <w:rsid w:val="00FB0DE5"/>
    <w:rsid w:val="00FB0E62"/>
    <w:rsid w:val="00FB192F"/>
    <w:rsid w:val="00FB2B01"/>
    <w:rsid w:val="00FB2ED9"/>
    <w:rsid w:val="00FB4066"/>
    <w:rsid w:val="00FB4B85"/>
    <w:rsid w:val="00FC05E3"/>
    <w:rsid w:val="00FC081D"/>
    <w:rsid w:val="00FC1192"/>
    <w:rsid w:val="00FC128C"/>
    <w:rsid w:val="00FC12F5"/>
    <w:rsid w:val="00FC1365"/>
    <w:rsid w:val="00FC1863"/>
    <w:rsid w:val="00FC1B8E"/>
    <w:rsid w:val="00FC1C6A"/>
    <w:rsid w:val="00FC293C"/>
    <w:rsid w:val="00FC3851"/>
    <w:rsid w:val="00FC3CCF"/>
    <w:rsid w:val="00FC495B"/>
    <w:rsid w:val="00FC5CF8"/>
    <w:rsid w:val="00FC6B31"/>
    <w:rsid w:val="00FC6B8E"/>
    <w:rsid w:val="00FC6CC0"/>
    <w:rsid w:val="00FC6E1C"/>
    <w:rsid w:val="00FC7281"/>
    <w:rsid w:val="00FC76C0"/>
    <w:rsid w:val="00FD0468"/>
    <w:rsid w:val="00FD0677"/>
    <w:rsid w:val="00FD0971"/>
    <w:rsid w:val="00FD15C1"/>
    <w:rsid w:val="00FD2B7E"/>
    <w:rsid w:val="00FD2D92"/>
    <w:rsid w:val="00FD30AA"/>
    <w:rsid w:val="00FD35C7"/>
    <w:rsid w:val="00FD3708"/>
    <w:rsid w:val="00FD3F98"/>
    <w:rsid w:val="00FD40AE"/>
    <w:rsid w:val="00FD4E59"/>
    <w:rsid w:val="00FD5571"/>
    <w:rsid w:val="00FE01B4"/>
    <w:rsid w:val="00FE0C49"/>
    <w:rsid w:val="00FE11BF"/>
    <w:rsid w:val="00FE128A"/>
    <w:rsid w:val="00FE1CD2"/>
    <w:rsid w:val="00FE2125"/>
    <w:rsid w:val="00FE429E"/>
    <w:rsid w:val="00FE4475"/>
    <w:rsid w:val="00FE44EB"/>
    <w:rsid w:val="00FE552C"/>
    <w:rsid w:val="00FE5A2B"/>
    <w:rsid w:val="00FE5AFB"/>
    <w:rsid w:val="00FE5F6D"/>
    <w:rsid w:val="00FF1953"/>
    <w:rsid w:val="00FF1998"/>
    <w:rsid w:val="00FF3150"/>
    <w:rsid w:val="00FF37F3"/>
    <w:rsid w:val="00FF40E1"/>
    <w:rsid w:val="00FF4E01"/>
    <w:rsid w:val="00FF5A8C"/>
    <w:rsid w:val="00FF5E3E"/>
    <w:rsid w:val="00FF61F7"/>
    <w:rsid w:val="00FF6E4E"/>
    <w:rsid w:val="00FF763E"/>
    <w:rsid w:val="00FF780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2B7BB80"/>
  <w15:docId w15:val="{514467A0-921A-4716-9AA9-A5959AE4A8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99"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iPriority="99"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99"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60004"/>
    <w:pPr>
      <w:overflowPunct w:val="0"/>
      <w:autoSpaceDE w:val="0"/>
      <w:autoSpaceDN w:val="0"/>
      <w:adjustRightInd w:val="0"/>
      <w:spacing w:after="180"/>
      <w:textAlignment w:val="baseline"/>
    </w:pPr>
    <w:rPr>
      <w:lang w:val="en-GB"/>
    </w:rPr>
  </w:style>
  <w:style w:type="paragraph" w:styleId="Heading1">
    <w:name w:val="heading 1"/>
    <w:aliases w:val="H1"/>
    <w:next w:val="Normal"/>
    <w:link w:val="Heading1Char"/>
    <w:qFormat/>
    <w:rsid w:val="0076000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qFormat/>
    <w:rsid w:val="00760004"/>
    <w:pPr>
      <w:pBdr>
        <w:top w:val="none" w:sz="0" w:space="0" w:color="auto"/>
      </w:pBdr>
      <w:spacing w:before="180"/>
      <w:outlineLvl w:val="1"/>
    </w:pPr>
    <w:rPr>
      <w:sz w:val="32"/>
    </w:rPr>
  </w:style>
  <w:style w:type="paragraph" w:styleId="Heading3">
    <w:name w:val="heading 3"/>
    <w:basedOn w:val="Heading2"/>
    <w:next w:val="Normal"/>
    <w:link w:val="Heading3Char"/>
    <w:qFormat/>
    <w:rsid w:val="00760004"/>
    <w:pPr>
      <w:spacing w:before="120"/>
      <w:outlineLvl w:val="2"/>
    </w:pPr>
    <w:rPr>
      <w:sz w:val="28"/>
    </w:rPr>
  </w:style>
  <w:style w:type="paragraph" w:styleId="Heading4">
    <w:name w:val="heading 4"/>
    <w:aliases w:val="H4"/>
    <w:basedOn w:val="Heading3"/>
    <w:next w:val="Normal"/>
    <w:link w:val="Heading4Char"/>
    <w:qFormat/>
    <w:rsid w:val="00760004"/>
    <w:pPr>
      <w:ind w:left="1418" w:hanging="1418"/>
      <w:outlineLvl w:val="3"/>
    </w:pPr>
    <w:rPr>
      <w:sz w:val="24"/>
    </w:rPr>
  </w:style>
  <w:style w:type="paragraph" w:styleId="Heading5">
    <w:name w:val="heading 5"/>
    <w:aliases w:val="h5"/>
    <w:basedOn w:val="Heading4"/>
    <w:next w:val="Normal"/>
    <w:link w:val="Heading5Char"/>
    <w:qFormat/>
    <w:rsid w:val="00760004"/>
    <w:pPr>
      <w:ind w:left="1701" w:hanging="1701"/>
      <w:outlineLvl w:val="4"/>
    </w:pPr>
    <w:rPr>
      <w:sz w:val="22"/>
    </w:rPr>
  </w:style>
  <w:style w:type="paragraph" w:styleId="Heading6">
    <w:name w:val="heading 6"/>
    <w:basedOn w:val="H6"/>
    <w:next w:val="Normal"/>
    <w:link w:val="Heading6Char"/>
    <w:qFormat/>
    <w:rsid w:val="00760004"/>
    <w:pPr>
      <w:outlineLvl w:val="5"/>
    </w:pPr>
  </w:style>
  <w:style w:type="paragraph" w:styleId="Heading7">
    <w:name w:val="heading 7"/>
    <w:basedOn w:val="H6"/>
    <w:next w:val="Normal"/>
    <w:link w:val="Heading7Char"/>
    <w:qFormat/>
    <w:rsid w:val="00760004"/>
    <w:pPr>
      <w:outlineLvl w:val="6"/>
    </w:pPr>
  </w:style>
  <w:style w:type="paragraph" w:styleId="Heading8">
    <w:name w:val="heading 8"/>
    <w:basedOn w:val="Heading1"/>
    <w:next w:val="Normal"/>
    <w:link w:val="Heading8Char"/>
    <w:qFormat/>
    <w:rsid w:val="00760004"/>
    <w:pPr>
      <w:ind w:left="0" w:firstLine="0"/>
      <w:outlineLvl w:val="7"/>
    </w:pPr>
  </w:style>
  <w:style w:type="paragraph" w:styleId="Heading9">
    <w:name w:val="heading 9"/>
    <w:basedOn w:val="Heading8"/>
    <w:next w:val="Normal"/>
    <w:link w:val="Heading9Char"/>
    <w:qFormat/>
    <w:rsid w:val="0076000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60004"/>
    <w:pPr>
      <w:ind w:left="1985" w:hanging="1985"/>
      <w:outlineLvl w:val="9"/>
    </w:pPr>
    <w:rPr>
      <w:sz w:val="20"/>
    </w:rPr>
  </w:style>
  <w:style w:type="paragraph" w:styleId="TOC9">
    <w:name w:val="toc 9"/>
    <w:basedOn w:val="TOC8"/>
    <w:uiPriority w:val="39"/>
    <w:rsid w:val="00760004"/>
    <w:pPr>
      <w:ind w:left="1418" w:hanging="1418"/>
    </w:pPr>
  </w:style>
  <w:style w:type="paragraph" w:styleId="TOC8">
    <w:name w:val="toc 8"/>
    <w:basedOn w:val="TOC1"/>
    <w:uiPriority w:val="39"/>
    <w:rsid w:val="00760004"/>
    <w:pPr>
      <w:spacing w:before="180"/>
      <w:ind w:left="2693" w:hanging="2693"/>
    </w:pPr>
    <w:rPr>
      <w:b/>
    </w:rPr>
  </w:style>
  <w:style w:type="paragraph" w:styleId="TOC1">
    <w:name w:val="toc 1"/>
    <w:uiPriority w:val="39"/>
    <w:rsid w:val="00760004"/>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760004"/>
    <w:pPr>
      <w:keepLines/>
      <w:tabs>
        <w:tab w:val="center" w:pos="4536"/>
        <w:tab w:val="right" w:pos="9072"/>
      </w:tabs>
    </w:pPr>
    <w:rPr>
      <w:noProof/>
    </w:rPr>
  </w:style>
  <w:style w:type="character" w:customStyle="1" w:styleId="ZGSM">
    <w:name w:val="ZGSM"/>
    <w:rsid w:val="00760004"/>
  </w:style>
  <w:style w:type="paragraph" w:styleId="Header">
    <w:name w:val="header"/>
    <w:link w:val="HeaderChar"/>
    <w:rsid w:val="00760004"/>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760004"/>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760004"/>
    <w:pPr>
      <w:ind w:left="1701" w:hanging="1701"/>
    </w:pPr>
  </w:style>
  <w:style w:type="paragraph" w:styleId="TOC4">
    <w:name w:val="toc 4"/>
    <w:basedOn w:val="TOC3"/>
    <w:uiPriority w:val="39"/>
    <w:rsid w:val="00760004"/>
    <w:pPr>
      <w:ind w:left="1418" w:hanging="1418"/>
    </w:pPr>
  </w:style>
  <w:style w:type="paragraph" w:styleId="TOC3">
    <w:name w:val="toc 3"/>
    <w:basedOn w:val="TOC2"/>
    <w:uiPriority w:val="39"/>
    <w:rsid w:val="00760004"/>
    <w:pPr>
      <w:ind w:left="1134" w:hanging="1134"/>
    </w:pPr>
  </w:style>
  <w:style w:type="paragraph" w:styleId="TOC2">
    <w:name w:val="toc 2"/>
    <w:basedOn w:val="TOC1"/>
    <w:uiPriority w:val="39"/>
    <w:rsid w:val="00760004"/>
    <w:pPr>
      <w:spacing w:before="0"/>
      <w:ind w:left="851" w:hanging="851"/>
    </w:pPr>
    <w:rPr>
      <w:sz w:val="20"/>
    </w:rPr>
  </w:style>
  <w:style w:type="paragraph" w:styleId="Footer">
    <w:name w:val="footer"/>
    <w:basedOn w:val="Header"/>
    <w:link w:val="FooterChar"/>
    <w:rsid w:val="00760004"/>
    <w:pPr>
      <w:jc w:val="center"/>
    </w:pPr>
    <w:rPr>
      <w:i/>
    </w:rPr>
  </w:style>
  <w:style w:type="paragraph" w:customStyle="1" w:styleId="TT">
    <w:name w:val="TT"/>
    <w:basedOn w:val="Heading1"/>
    <w:next w:val="Normal"/>
    <w:rsid w:val="00760004"/>
    <w:pPr>
      <w:outlineLvl w:val="9"/>
    </w:pPr>
  </w:style>
  <w:style w:type="paragraph" w:customStyle="1" w:styleId="NF">
    <w:name w:val="NF"/>
    <w:basedOn w:val="NO"/>
    <w:rsid w:val="00760004"/>
    <w:pPr>
      <w:keepNext/>
      <w:spacing w:after="0"/>
    </w:pPr>
    <w:rPr>
      <w:rFonts w:ascii="Arial" w:hAnsi="Arial"/>
      <w:sz w:val="18"/>
    </w:rPr>
  </w:style>
  <w:style w:type="paragraph" w:customStyle="1" w:styleId="NO">
    <w:name w:val="NO"/>
    <w:basedOn w:val="Normal"/>
    <w:link w:val="NOChar"/>
    <w:qFormat/>
    <w:rsid w:val="00760004"/>
    <w:pPr>
      <w:keepLines/>
      <w:ind w:left="1135" w:hanging="851"/>
    </w:pPr>
  </w:style>
  <w:style w:type="paragraph" w:customStyle="1" w:styleId="PL">
    <w:name w:val="PL"/>
    <w:link w:val="PLChar"/>
    <w:qFormat/>
    <w:rsid w:val="0076000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760004"/>
    <w:pPr>
      <w:jc w:val="right"/>
    </w:pPr>
  </w:style>
  <w:style w:type="paragraph" w:customStyle="1" w:styleId="TAL">
    <w:name w:val="TAL"/>
    <w:basedOn w:val="Normal"/>
    <w:link w:val="TALChar"/>
    <w:qFormat/>
    <w:rsid w:val="00760004"/>
    <w:pPr>
      <w:keepNext/>
      <w:keepLines/>
      <w:spacing w:after="0"/>
    </w:pPr>
    <w:rPr>
      <w:rFonts w:ascii="Arial" w:hAnsi="Arial"/>
      <w:sz w:val="18"/>
    </w:rPr>
  </w:style>
  <w:style w:type="paragraph" w:customStyle="1" w:styleId="TAH">
    <w:name w:val="TAH"/>
    <w:basedOn w:val="TAC"/>
    <w:link w:val="TAHCar"/>
    <w:qFormat/>
    <w:rsid w:val="00760004"/>
    <w:rPr>
      <w:b/>
    </w:rPr>
  </w:style>
  <w:style w:type="paragraph" w:customStyle="1" w:styleId="TAC">
    <w:name w:val="TAC"/>
    <w:basedOn w:val="TAL"/>
    <w:rsid w:val="00760004"/>
    <w:pPr>
      <w:jc w:val="center"/>
    </w:pPr>
  </w:style>
  <w:style w:type="paragraph" w:customStyle="1" w:styleId="LD">
    <w:name w:val="LD"/>
    <w:rsid w:val="00760004"/>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760004"/>
    <w:pPr>
      <w:keepLines/>
      <w:ind w:left="1702" w:hanging="1418"/>
    </w:pPr>
  </w:style>
  <w:style w:type="paragraph" w:customStyle="1" w:styleId="FP">
    <w:name w:val="FP"/>
    <w:basedOn w:val="Normal"/>
    <w:rsid w:val="00760004"/>
    <w:pPr>
      <w:spacing w:after="0"/>
    </w:pPr>
  </w:style>
  <w:style w:type="paragraph" w:customStyle="1" w:styleId="NW">
    <w:name w:val="NW"/>
    <w:basedOn w:val="NO"/>
    <w:rsid w:val="00760004"/>
    <w:pPr>
      <w:spacing w:after="0"/>
    </w:pPr>
  </w:style>
  <w:style w:type="paragraph" w:customStyle="1" w:styleId="EW">
    <w:name w:val="EW"/>
    <w:basedOn w:val="EX"/>
    <w:rsid w:val="00760004"/>
    <w:pPr>
      <w:spacing w:after="0"/>
    </w:pPr>
  </w:style>
  <w:style w:type="paragraph" w:customStyle="1" w:styleId="B1">
    <w:name w:val="B1"/>
    <w:basedOn w:val="List"/>
    <w:link w:val="B1Char"/>
    <w:qFormat/>
    <w:rsid w:val="00760004"/>
  </w:style>
  <w:style w:type="paragraph" w:styleId="TOC6">
    <w:name w:val="toc 6"/>
    <w:basedOn w:val="TOC5"/>
    <w:next w:val="Normal"/>
    <w:uiPriority w:val="39"/>
    <w:rsid w:val="00760004"/>
    <w:pPr>
      <w:ind w:left="1985" w:hanging="1985"/>
    </w:pPr>
  </w:style>
  <w:style w:type="paragraph" w:styleId="TOC7">
    <w:name w:val="toc 7"/>
    <w:basedOn w:val="TOC6"/>
    <w:next w:val="Normal"/>
    <w:uiPriority w:val="39"/>
    <w:rsid w:val="00760004"/>
    <w:pPr>
      <w:ind w:left="2268" w:hanging="2268"/>
    </w:pPr>
  </w:style>
  <w:style w:type="paragraph" w:customStyle="1" w:styleId="EditorsNote">
    <w:name w:val="Editor's Note"/>
    <w:aliases w:val="EN"/>
    <w:basedOn w:val="NO"/>
    <w:link w:val="EditorsNoteChar"/>
    <w:rsid w:val="00760004"/>
    <w:rPr>
      <w:color w:val="FF0000"/>
    </w:rPr>
  </w:style>
  <w:style w:type="paragraph" w:customStyle="1" w:styleId="TH">
    <w:name w:val="TH"/>
    <w:basedOn w:val="Normal"/>
    <w:link w:val="THChar"/>
    <w:qFormat/>
    <w:rsid w:val="00760004"/>
    <w:pPr>
      <w:keepNext/>
      <w:keepLines/>
      <w:spacing w:before="60"/>
      <w:jc w:val="center"/>
    </w:pPr>
    <w:rPr>
      <w:rFonts w:ascii="Arial" w:hAnsi="Arial"/>
      <w:b/>
    </w:rPr>
  </w:style>
  <w:style w:type="paragraph" w:customStyle="1" w:styleId="ZA">
    <w:name w:val="ZA"/>
    <w:rsid w:val="0076000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76000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76000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76000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760004"/>
    <w:pPr>
      <w:ind w:left="851" w:hanging="851"/>
    </w:pPr>
  </w:style>
  <w:style w:type="paragraph" w:customStyle="1" w:styleId="ZH">
    <w:name w:val="ZH"/>
    <w:rsid w:val="00760004"/>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760004"/>
    <w:pPr>
      <w:keepNext w:val="0"/>
      <w:spacing w:before="0" w:after="240"/>
    </w:pPr>
  </w:style>
  <w:style w:type="paragraph" w:customStyle="1" w:styleId="ZG">
    <w:name w:val="ZG"/>
    <w:rsid w:val="0076000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link w:val="B2Char"/>
    <w:qFormat/>
    <w:rsid w:val="00760004"/>
  </w:style>
  <w:style w:type="paragraph" w:customStyle="1" w:styleId="B3">
    <w:name w:val="B3"/>
    <w:basedOn w:val="List3"/>
    <w:rsid w:val="00760004"/>
  </w:style>
  <w:style w:type="paragraph" w:customStyle="1" w:styleId="B4">
    <w:name w:val="B4"/>
    <w:basedOn w:val="List4"/>
    <w:rsid w:val="00760004"/>
  </w:style>
  <w:style w:type="paragraph" w:customStyle="1" w:styleId="B5">
    <w:name w:val="B5"/>
    <w:basedOn w:val="List5"/>
    <w:rsid w:val="00760004"/>
  </w:style>
  <w:style w:type="paragraph" w:customStyle="1" w:styleId="ZTD">
    <w:name w:val="ZTD"/>
    <w:basedOn w:val="ZB"/>
    <w:rsid w:val="00760004"/>
    <w:pPr>
      <w:framePr w:hRule="auto" w:wrap="notBeside" w:y="852"/>
    </w:pPr>
    <w:rPr>
      <w:i w:val="0"/>
      <w:sz w:val="40"/>
    </w:rPr>
  </w:style>
  <w:style w:type="paragraph" w:customStyle="1" w:styleId="ZV">
    <w:name w:val="ZV"/>
    <w:basedOn w:val="ZU"/>
    <w:rsid w:val="00760004"/>
    <w:pPr>
      <w:framePr w:wrap="notBeside" w:y="16161"/>
    </w:pPr>
  </w:style>
  <w:style w:type="paragraph" w:styleId="BalloonText">
    <w:name w:val="Balloon Text"/>
    <w:basedOn w:val="Normal"/>
    <w:link w:val="BalloonTextChar"/>
    <w:rsid w:val="000B26AC"/>
    <w:pPr>
      <w:spacing w:after="0"/>
    </w:pPr>
    <w:rPr>
      <w:rFonts w:ascii="Segoe UI" w:hAnsi="Segoe UI" w:cs="Segoe UI"/>
      <w:sz w:val="18"/>
      <w:szCs w:val="18"/>
    </w:rPr>
  </w:style>
  <w:style w:type="character" w:customStyle="1" w:styleId="BalloonTextChar">
    <w:name w:val="Balloon Text Char"/>
    <w:link w:val="BalloonText"/>
    <w:uiPriority w:val="99"/>
    <w:rsid w:val="000B26AC"/>
    <w:rPr>
      <w:rFonts w:ascii="Segoe UI" w:hAnsi="Segoe UI" w:cs="Segoe UI"/>
      <w:sz w:val="18"/>
      <w:szCs w:val="18"/>
      <w:lang w:eastAsia="en-US"/>
    </w:rPr>
  </w:style>
  <w:style w:type="character" w:styleId="CommentReference">
    <w:name w:val="annotation reference"/>
    <w:rsid w:val="00E20F21"/>
    <w:rPr>
      <w:sz w:val="16"/>
      <w:szCs w:val="16"/>
    </w:rPr>
  </w:style>
  <w:style w:type="paragraph" w:styleId="CommentText">
    <w:name w:val="annotation text"/>
    <w:basedOn w:val="Normal"/>
    <w:link w:val="CommentTextChar"/>
    <w:rsid w:val="00E20F21"/>
  </w:style>
  <w:style w:type="character" w:customStyle="1" w:styleId="CommentTextChar">
    <w:name w:val="Comment Text Char"/>
    <w:link w:val="CommentText"/>
    <w:rsid w:val="00E20F21"/>
    <w:rPr>
      <w:lang w:val="en-GB" w:eastAsia="en-US"/>
    </w:rPr>
  </w:style>
  <w:style w:type="paragraph" w:styleId="CommentSubject">
    <w:name w:val="annotation subject"/>
    <w:basedOn w:val="CommentText"/>
    <w:next w:val="CommentText"/>
    <w:link w:val="CommentSubjectChar"/>
    <w:rsid w:val="00E20F21"/>
    <w:rPr>
      <w:b/>
      <w:bCs/>
    </w:rPr>
  </w:style>
  <w:style w:type="character" w:customStyle="1" w:styleId="CommentSubjectChar">
    <w:name w:val="Comment Subject Char"/>
    <w:link w:val="CommentSubject"/>
    <w:rsid w:val="00E20F21"/>
    <w:rPr>
      <w:b/>
      <w:bCs/>
      <w:lang w:val="en-GB" w:eastAsia="en-US"/>
    </w:rPr>
  </w:style>
  <w:style w:type="paragraph" w:styleId="Caption">
    <w:name w:val="caption"/>
    <w:basedOn w:val="Normal"/>
    <w:next w:val="Normal"/>
    <w:uiPriority w:val="35"/>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lang w:val="en-US"/>
    </w:rPr>
  </w:style>
  <w:style w:type="character" w:customStyle="1" w:styleId="Heading3Char">
    <w:name w:val="Heading 3 Char"/>
    <w:basedOn w:val="DefaultParagraphFont"/>
    <w:link w:val="Heading3"/>
    <w:uiPriority w:val="9"/>
    <w:rsid w:val="00A75C0D"/>
    <w:rPr>
      <w:rFonts w:ascii="Arial" w:hAnsi="Arial"/>
      <w:sz w:val="28"/>
      <w:lang w:val="en-GB"/>
    </w:rPr>
  </w:style>
  <w:style w:type="character" w:customStyle="1" w:styleId="st">
    <w:name w:val="st"/>
    <w:rsid w:val="00791291"/>
  </w:style>
  <w:style w:type="character" w:customStyle="1" w:styleId="B1Char">
    <w:name w:val="B1 Char"/>
    <w:link w:val="B1"/>
    <w:qFormat/>
    <w:locked/>
    <w:rsid w:val="00791291"/>
    <w:rPr>
      <w:lang w:val="en-GB"/>
    </w:rPr>
  </w:style>
  <w:style w:type="character" w:customStyle="1" w:styleId="TALChar">
    <w:name w:val="TAL Char"/>
    <w:link w:val="TAL"/>
    <w:qFormat/>
    <w:locked/>
    <w:rsid w:val="00716BA7"/>
    <w:rPr>
      <w:rFonts w:ascii="Arial" w:hAnsi="Arial"/>
      <w:sz w:val="18"/>
      <w:lang w:val="en-GB"/>
    </w:rPr>
  </w:style>
  <w:style w:type="character" w:customStyle="1" w:styleId="Heading5Char">
    <w:name w:val="Heading 5 Char"/>
    <w:aliases w:val="h5 Char"/>
    <w:basedOn w:val="DefaultParagraphFont"/>
    <w:link w:val="Heading5"/>
    <w:rsid w:val="00DC53DE"/>
    <w:rPr>
      <w:rFonts w:ascii="Arial" w:hAnsi="Arial"/>
      <w:sz w:val="22"/>
      <w:lang w:val="en-GB"/>
    </w:rPr>
  </w:style>
  <w:style w:type="character" w:customStyle="1" w:styleId="EditorsNoteChar">
    <w:name w:val="Editor's Note Char"/>
    <w:link w:val="EditorsNote"/>
    <w:rsid w:val="00C55B5A"/>
    <w:rPr>
      <w:color w:val="FF0000"/>
      <w:lang w:val="en-GB"/>
    </w:rPr>
  </w:style>
  <w:style w:type="character" w:customStyle="1" w:styleId="TAHCar">
    <w:name w:val="TAH Car"/>
    <w:link w:val="TAH"/>
    <w:rsid w:val="00C55B5A"/>
    <w:rPr>
      <w:rFonts w:ascii="Arial" w:hAnsi="Arial"/>
      <w:b/>
      <w:sz w:val="18"/>
      <w:lang w:val="en-GB"/>
    </w:rPr>
  </w:style>
  <w:style w:type="character" w:styleId="Hyperlink">
    <w:name w:val="Hyperlink"/>
    <w:basedOn w:val="DefaultParagraphFont"/>
    <w:uiPriority w:val="99"/>
    <w:unhideWhenUsed/>
    <w:rsid w:val="00CD33BF"/>
    <w:rPr>
      <w:color w:val="0563C1" w:themeColor="hyperlink"/>
      <w:u w:val="single"/>
    </w:rPr>
  </w:style>
  <w:style w:type="character" w:customStyle="1" w:styleId="UnresolvedMention1">
    <w:name w:val="Unresolved Mention1"/>
    <w:basedOn w:val="DefaultParagraphFont"/>
    <w:uiPriority w:val="99"/>
    <w:semiHidden/>
    <w:unhideWhenUsed/>
    <w:rsid w:val="00CD33BF"/>
    <w:rPr>
      <w:color w:val="605E5C"/>
      <w:shd w:val="clear" w:color="auto" w:fill="E1DFDD"/>
    </w:rPr>
  </w:style>
  <w:style w:type="paragraph" w:styleId="Revision">
    <w:name w:val="Revision"/>
    <w:hidden/>
    <w:uiPriority w:val="99"/>
    <w:semiHidden/>
    <w:rsid w:val="00543EAE"/>
    <w:rPr>
      <w:lang w:val="en-GB"/>
    </w:rPr>
  </w:style>
  <w:style w:type="character" w:customStyle="1" w:styleId="THChar">
    <w:name w:val="TH Char"/>
    <w:link w:val="TH"/>
    <w:qFormat/>
    <w:rsid w:val="00E26218"/>
    <w:rPr>
      <w:rFonts w:ascii="Arial" w:hAnsi="Arial"/>
      <w:b/>
      <w:lang w:val="en-GB"/>
    </w:rPr>
  </w:style>
  <w:style w:type="table" w:styleId="TableGrid">
    <w:name w:val="Table Grid"/>
    <w:basedOn w:val="TableNormal"/>
    <w:rsid w:val="005460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unhideWhenUsed/>
    <w:rsid w:val="00587FFC"/>
    <w:pPr>
      <w:spacing w:after="0"/>
    </w:pPr>
    <w:rPr>
      <w:rFonts w:ascii="Consolas" w:eastAsiaTheme="minorHAnsi" w:hAnsi="Consolas" w:cstheme="minorBidi"/>
      <w:sz w:val="21"/>
      <w:szCs w:val="21"/>
    </w:rPr>
  </w:style>
  <w:style w:type="character" w:customStyle="1" w:styleId="PlainTextChar">
    <w:name w:val="Plain Text Char"/>
    <w:basedOn w:val="DefaultParagraphFont"/>
    <w:link w:val="PlainText"/>
    <w:uiPriority w:val="99"/>
    <w:rsid w:val="00587FFC"/>
    <w:rPr>
      <w:rFonts w:ascii="Consolas" w:eastAsiaTheme="minorHAnsi" w:hAnsi="Consolas" w:cstheme="minorBidi"/>
      <w:sz w:val="21"/>
      <w:szCs w:val="21"/>
      <w:lang w:val="en-GB"/>
    </w:rPr>
  </w:style>
  <w:style w:type="character" w:customStyle="1" w:styleId="NOChar">
    <w:name w:val="NO Char"/>
    <w:link w:val="NO"/>
    <w:rsid w:val="006C2C35"/>
    <w:rPr>
      <w:lang w:val="en-GB"/>
    </w:rPr>
  </w:style>
  <w:style w:type="character" w:styleId="FollowedHyperlink">
    <w:name w:val="FollowedHyperlink"/>
    <w:basedOn w:val="DefaultParagraphFont"/>
    <w:unhideWhenUsed/>
    <w:rsid w:val="00716211"/>
    <w:rPr>
      <w:color w:val="954F72" w:themeColor="followedHyperlink"/>
      <w:u w:val="single"/>
    </w:rPr>
  </w:style>
  <w:style w:type="character" w:customStyle="1" w:styleId="EXCar">
    <w:name w:val="EX Car"/>
    <w:link w:val="EX"/>
    <w:rsid w:val="00D67B19"/>
    <w:rPr>
      <w:lang w:val="en-GB"/>
    </w:rPr>
  </w:style>
  <w:style w:type="paragraph" w:styleId="Index1">
    <w:name w:val="index 1"/>
    <w:basedOn w:val="Normal"/>
    <w:semiHidden/>
    <w:rsid w:val="00760004"/>
    <w:pPr>
      <w:keepLines/>
    </w:pPr>
  </w:style>
  <w:style w:type="paragraph" w:styleId="Index2">
    <w:name w:val="index 2"/>
    <w:basedOn w:val="Index1"/>
    <w:semiHidden/>
    <w:rsid w:val="00760004"/>
    <w:pPr>
      <w:ind w:left="284"/>
    </w:pPr>
  </w:style>
  <w:style w:type="character" w:styleId="FootnoteReference">
    <w:name w:val="footnote reference"/>
    <w:basedOn w:val="DefaultParagraphFont"/>
    <w:rsid w:val="00760004"/>
    <w:rPr>
      <w:b/>
      <w:position w:val="6"/>
      <w:sz w:val="16"/>
    </w:rPr>
  </w:style>
  <w:style w:type="paragraph" w:styleId="FootnoteText">
    <w:name w:val="footnote text"/>
    <w:basedOn w:val="Normal"/>
    <w:link w:val="FootnoteTextChar"/>
    <w:rsid w:val="00760004"/>
    <w:pPr>
      <w:keepLines/>
      <w:ind w:left="454" w:hanging="454"/>
    </w:pPr>
    <w:rPr>
      <w:sz w:val="16"/>
    </w:rPr>
  </w:style>
  <w:style w:type="character" w:customStyle="1" w:styleId="FootnoteTextChar">
    <w:name w:val="Footnote Text Char"/>
    <w:basedOn w:val="DefaultParagraphFont"/>
    <w:link w:val="FootnoteText"/>
    <w:rsid w:val="00610327"/>
    <w:rPr>
      <w:sz w:val="16"/>
      <w:lang w:val="en-GB"/>
    </w:rPr>
  </w:style>
  <w:style w:type="paragraph" w:styleId="ListNumber2">
    <w:name w:val="List Number 2"/>
    <w:basedOn w:val="ListNumber"/>
    <w:rsid w:val="00760004"/>
    <w:pPr>
      <w:ind w:left="851"/>
    </w:pPr>
  </w:style>
  <w:style w:type="paragraph" w:styleId="ListNumber">
    <w:name w:val="List Number"/>
    <w:basedOn w:val="List"/>
    <w:rsid w:val="00760004"/>
  </w:style>
  <w:style w:type="paragraph" w:styleId="List">
    <w:name w:val="List"/>
    <w:basedOn w:val="Normal"/>
    <w:rsid w:val="00760004"/>
    <w:pPr>
      <w:ind w:left="568" w:hanging="284"/>
    </w:pPr>
  </w:style>
  <w:style w:type="paragraph" w:styleId="ListBullet2">
    <w:name w:val="List Bullet 2"/>
    <w:basedOn w:val="ListBullet"/>
    <w:rsid w:val="00760004"/>
    <w:pPr>
      <w:ind w:left="851"/>
    </w:pPr>
  </w:style>
  <w:style w:type="paragraph" w:styleId="ListBullet">
    <w:name w:val="List Bullet"/>
    <w:basedOn w:val="List"/>
    <w:rsid w:val="00760004"/>
  </w:style>
  <w:style w:type="paragraph" w:styleId="ListBullet3">
    <w:name w:val="List Bullet 3"/>
    <w:basedOn w:val="ListBullet2"/>
    <w:rsid w:val="00760004"/>
    <w:pPr>
      <w:ind w:left="1135"/>
    </w:pPr>
  </w:style>
  <w:style w:type="paragraph" w:styleId="List2">
    <w:name w:val="List 2"/>
    <w:basedOn w:val="List"/>
    <w:rsid w:val="00760004"/>
    <w:pPr>
      <w:ind w:left="851"/>
    </w:pPr>
  </w:style>
  <w:style w:type="paragraph" w:styleId="List3">
    <w:name w:val="List 3"/>
    <w:basedOn w:val="List2"/>
    <w:rsid w:val="00760004"/>
    <w:pPr>
      <w:ind w:left="1135"/>
    </w:pPr>
  </w:style>
  <w:style w:type="paragraph" w:styleId="List4">
    <w:name w:val="List 4"/>
    <w:basedOn w:val="List3"/>
    <w:rsid w:val="00760004"/>
    <w:pPr>
      <w:ind w:left="1418"/>
    </w:pPr>
  </w:style>
  <w:style w:type="paragraph" w:styleId="List5">
    <w:name w:val="List 5"/>
    <w:basedOn w:val="List4"/>
    <w:rsid w:val="00760004"/>
    <w:pPr>
      <w:ind w:left="1702"/>
    </w:pPr>
  </w:style>
  <w:style w:type="paragraph" w:styleId="ListBullet4">
    <w:name w:val="List Bullet 4"/>
    <w:basedOn w:val="ListBullet3"/>
    <w:rsid w:val="00760004"/>
    <w:pPr>
      <w:ind w:left="1418"/>
    </w:pPr>
  </w:style>
  <w:style w:type="paragraph" w:styleId="ListBullet5">
    <w:name w:val="List Bullet 5"/>
    <w:basedOn w:val="ListBullet4"/>
    <w:rsid w:val="00760004"/>
    <w:pPr>
      <w:ind w:left="1702"/>
    </w:pPr>
  </w:style>
  <w:style w:type="paragraph" w:styleId="IndexHeading">
    <w:name w:val="index heading"/>
    <w:basedOn w:val="Normal"/>
    <w:next w:val="Normal"/>
    <w:semiHidden/>
    <w:rsid w:val="00610327"/>
    <w:pPr>
      <w:widowControl w:val="0"/>
      <w:pBdr>
        <w:top w:val="single" w:sz="12" w:space="0" w:color="auto"/>
      </w:pBdr>
      <w:spacing w:before="360" w:after="240"/>
    </w:pPr>
    <w:rPr>
      <w:b/>
      <w:i/>
      <w:sz w:val="26"/>
      <w:szCs w:val="24"/>
      <w:lang w:val="en-US"/>
    </w:rPr>
  </w:style>
  <w:style w:type="paragraph" w:styleId="BodyText3">
    <w:name w:val="Body Text 3"/>
    <w:basedOn w:val="Normal"/>
    <w:link w:val="BodyText3Char"/>
    <w:uiPriority w:val="99"/>
    <w:rsid w:val="00610327"/>
    <w:pPr>
      <w:widowControl w:val="0"/>
      <w:spacing w:after="0"/>
    </w:pPr>
    <w:rPr>
      <w:b/>
      <w:sz w:val="22"/>
      <w:lang w:eastAsia="x-none"/>
    </w:rPr>
  </w:style>
  <w:style w:type="character" w:customStyle="1" w:styleId="BodyText3Char">
    <w:name w:val="Body Text 3 Char"/>
    <w:basedOn w:val="DefaultParagraphFont"/>
    <w:link w:val="BodyText3"/>
    <w:uiPriority w:val="99"/>
    <w:rsid w:val="00610327"/>
    <w:rPr>
      <w:b/>
      <w:sz w:val="22"/>
      <w:lang w:val="en-GB" w:eastAsia="x-none"/>
    </w:rPr>
  </w:style>
  <w:style w:type="character" w:styleId="PageNumber">
    <w:name w:val="page number"/>
    <w:rsid w:val="00610327"/>
    <w:rPr>
      <w:sz w:val="20"/>
    </w:rPr>
  </w:style>
  <w:style w:type="paragraph" w:styleId="NormalIndent">
    <w:name w:val="Normal Indent"/>
    <w:basedOn w:val="Normal"/>
    <w:rsid w:val="00610327"/>
    <w:pPr>
      <w:widowControl w:val="0"/>
      <w:ind w:left="708"/>
    </w:pPr>
  </w:style>
  <w:style w:type="paragraph" w:styleId="BodyText">
    <w:name w:val="Body Text"/>
    <w:basedOn w:val="Normal"/>
    <w:link w:val="BodyTextChar"/>
    <w:uiPriority w:val="99"/>
    <w:rsid w:val="00610327"/>
    <w:pPr>
      <w:widowControl w:val="0"/>
      <w:spacing w:after="120"/>
    </w:pPr>
    <w:rPr>
      <w:lang w:eastAsia="x-none"/>
    </w:rPr>
  </w:style>
  <w:style w:type="character" w:customStyle="1" w:styleId="BodyTextChar">
    <w:name w:val="Body Text Char"/>
    <w:basedOn w:val="DefaultParagraphFont"/>
    <w:link w:val="BodyText"/>
    <w:uiPriority w:val="99"/>
    <w:rsid w:val="00610327"/>
    <w:rPr>
      <w:lang w:val="en-GB" w:eastAsia="x-none"/>
    </w:rPr>
  </w:style>
  <w:style w:type="paragraph" w:styleId="BodyTextIndent">
    <w:name w:val="Body Text Indent"/>
    <w:basedOn w:val="Normal"/>
    <w:link w:val="BodyTextIndentChar"/>
    <w:rsid w:val="00610327"/>
    <w:pPr>
      <w:widowControl w:val="0"/>
      <w:ind w:left="568"/>
    </w:pPr>
    <w:rPr>
      <w:lang w:eastAsia="x-none"/>
    </w:rPr>
  </w:style>
  <w:style w:type="character" w:customStyle="1" w:styleId="BodyTextIndentChar">
    <w:name w:val="Body Text Indent Char"/>
    <w:basedOn w:val="DefaultParagraphFont"/>
    <w:link w:val="BodyTextIndent"/>
    <w:rsid w:val="00610327"/>
    <w:rPr>
      <w:lang w:val="en-GB" w:eastAsia="x-none"/>
    </w:rPr>
  </w:style>
  <w:style w:type="paragraph" w:styleId="BodyTextIndent3">
    <w:name w:val="Body Text Indent 3"/>
    <w:basedOn w:val="Normal"/>
    <w:link w:val="BodyTextIndent3Char"/>
    <w:rsid w:val="00610327"/>
    <w:pPr>
      <w:spacing w:after="240"/>
      <w:ind w:left="-851"/>
      <w:jc w:val="both"/>
    </w:pPr>
    <w:rPr>
      <w:rFonts w:ascii="Arial" w:hAnsi="Arial"/>
      <w:lang w:eastAsia="x-none"/>
    </w:rPr>
  </w:style>
  <w:style w:type="character" w:customStyle="1" w:styleId="BodyTextIndent3Char">
    <w:name w:val="Body Text Indent 3 Char"/>
    <w:basedOn w:val="DefaultParagraphFont"/>
    <w:link w:val="BodyTextIndent3"/>
    <w:rsid w:val="00610327"/>
    <w:rPr>
      <w:rFonts w:ascii="Arial" w:hAnsi="Arial"/>
      <w:lang w:val="en-GB" w:eastAsia="x-none"/>
    </w:rPr>
  </w:style>
  <w:style w:type="paragraph" w:styleId="DocumentMap">
    <w:name w:val="Document Map"/>
    <w:basedOn w:val="Normal"/>
    <w:link w:val="DocumentMapChar"/>
    <w:rsid w:val="00610327"/>
    <w:pPr>
      <w:shd w:val="clear" w:color="auto" w:fill="000080"/>
    </w:pPr>
    <w:rPr>
      <w:rFonts w:ascii="Tahoma" w:hAnsi="Tahoma"/>
      <w:lang w:eastAsia="x-none"/>
    </w:rPr>
  </w:style>
  <w:style w:type="character" w:customStyle="1" w:styleId="DocumentMapChar">
    <w:name w:val="Document Map Char"/>
    <w:basedOn w:val="DefaultParagraphFont"/>
    <w:link w:val="DocumentMap"/>
    <w:rsid w:val="00610327"/>
    <w:rPr>
      <w:rFonts w:ascii="Tahoma" w:hAnsi="Tahoma"/>
      <w:shd w:val="clear" w:color="auto" w:fill="000080"/>
      <w:lang w:val="en-GB" w:eastAsia="x-none"/>
    </w:rPr>
  </w:style>
  <w:style w:type="character" w:customStyle="1" w:styleId="HeaderChar">
    <w:name w:val="Header Char"/>
    <w:link w:val="Header"/>
    <w:uiPriority w:val="99"/>
    <w:locked/>
    <w:rsid w:val="00610327"/>
    <w:rPr>
      <w:rFonts w:ascii="Arial" w:hAnsi="Arial"/>
      <w:b/>
      <w:noProof/>
      <w:sz w:val="18"/>
      <w:lang w:val="en-GB"/>
    </w:rPr>
  </w:style>
  <w:style w:type="character" w:customStyle="1" w:styleId="TFChar">
    <w:name w:val="TF Char"/>
    <w:basedOn w:val="THChar"/>
    <w:link w:val="TF"/>
    <w:rsid w:val="00610327"/>
    <w:rPr>
      <w:rFonts w:ascii="Arial" w:hAnsi="Arial"/>
      <w:b/>
      <w:lang w:val="en-GB"/>
    </w:rPr>
  </w:style>
  <w:style w:type="character" w:customStyle="1" w:styleId="Heading2Char">
    <w:name w:val="Heading 2 Char"/>
    <w:link w:val="Heading2"/>
    <w:uiPriority w:val="9"/>
    <w:locked/>
    <w:rsid w:val="00610327"/>
    <w:rPr>
      <w:rFonts w:ascii="Arial" w:hAnsi="Arial"/>
      <w:sz w:val="32"/>
      <w:lang w:val="en-GB"/>
    </w:rPr>
  </w:style>
  <w:style w:type="character" w:customStyle="1" w:styleId="WW8Num8z1">
    <w:name w:val="WW8Num8z1"/>
    <w:rsid w:val="00610327"/>
    <w:rPr>
      <w:rFonts w:ascii="Courier New" w:hAnsi="Courier New" w:cs="Courier New"/>
    </w:rPr>
  </w:style>
  <w:style w:type="character" w:customStyle="1" w:styleId="WW-Absatz-Standardschriftart111111111111111">
    <w:name w:val="WW-Absatz-Standardschriftart111111111111111"/>
    <w:rsid w:val="00610327"/>
  </w:style>
  <w:style w:type="character" w:customStyle="1" w:styleId="Heading8Char">
    <w:name w:val="Heading 8 Char"/>
    <w:link w:val="Heading8"/>
    <w:uiPriority w:val="9"/>
    <w:rsid w:val="00610327"/>
    <w:rPr>
      <w:rFonts w:ascii="Arial" w:hAnsi="Arial"/>
      <w:sz w:val="36"/>
      <w:lang w:val="en-GB"/>
    </w:rPr>
  </w:style>
  <w:style w:type="paragraph" w:styleId="NormalWeb">
    <w:name w:val="Normal (Web)"/>
    <w:basedOn w:val="Normal"/>
    <w:uiPriority w:val="99"/>
    <w:rsid w:val="00610327"/>
    <w:pPr>
      <w:spacing w:before="100" w:beforeAutospacing="1" w:after="100" w:afterAutospacing="1"/>
    </w:pPr>
    <w:rPr>
      <w:color w:val="000000"/>
      <w:szCs w:val="24"/>
      <w:lang w:val="en-US"/>
    </w:rPr>
  </w:style>
  <w:style w:type="character" w:customStyle="1" w:styleId="Heading1Char">
    <w:name w:val="Heading 1 Char"/>
    <w:aliases w:val="H1 Char"/>
    <w:link w:val="Heading1"/>
    <w:rsid w:val="00610327"/>
    <w:rPr>
      <w:rFonts w:ascii="Arial" w:hAnsi="Arial"/>
      <w:sz w:val="36"/>
      <w:lang w:val="en-GB"/>
    </w:rPr>
  </w:style>
  <w:style w:type="character" w:customStyle="1" w:styleId="Heading4Char">
    <w:name w:val="Heading 4 Char"/>
    <w:aliases w:val="H4 Char"/>
    <w:link w:val="Heading4"/>
    <w:rsid w:val="00610327"/>
    <w:rPr>
      <w:rFonts w:ascii="Arial" w:hAnsi="Arial"/>
      <w:sz w:val="24"/>
      <w:lang w:val="en-GB"/>
    </w:rPr>
  </w:style>
  <w:style w:type="character" w:customStyle="1" w:styleId="Heading6Char">
    <w:name w:val="Heading 6 Char"/>
    <w:link w:val="Heading6"/>
    <w:uiPriority w:val="9"/>
    <w:rsid w:val="00610327"/>
    <w:rPr>
      <w:rFonts w:ascii="Arial" w:hAnsi="Arial"/>
      <w:lang w:val="en-GB"/>
    </w:rPr>
  </w:style>
  <w:style w:type="character" w:customStyle="1" w:styleId="Heading7Char">
    <w:name w:val="Heading 7 Char"/>
    <w:link w:val="Heading7"/>
    <w:uiPriority w:val="9"/>
    <w:rsid w:val="00610327"/>
    <w:rPr>
      <w:rFonts w:ascii="Arial" w:hAnsi="Arial"/>
      <w:lang w:val="en-GB"/>
    </w:rPr>
  </w:style>
  <w:style w:type="character" w:customStyle="1" w:styleId="Heading9Char">
    <w:name w:val="Heading 9 Char"/>
    <w:link w:val="Heading9"/>
    <w:rsid w:val="00610327"/>
    <w:rPr>
      <w:rFonts w:ascii="Arial" w:hAnsi="Arial"/>
      <w:sz w:val="36"/>
      <w:lang w:val="en-GB"/>
    </w:rPr>
  </w:style>
  <w:style w:type="character" w:customStyle="1" w:styleId="FooterChar">
    <w:name w:val="Footer Char"/>
    <w:link w:val="Footer"/>
    <w:uiPriority w:val="99"/>
    <w:rsid w:val="00610327"/>
    <w:rPr>
      <w:rFonts w:ascii="Arial" w:hAnsi="Arial"/>
      <w:b/>
      <w:i/>
      <w:noProof/>
      <w:sz w:val="18"/>
      <w:lang w:val="en-GB"/>
    </w:rPr>
  </w:style>
  <w:style w:type="character" w:customStyle="1" w:styleId="WW-Absatz-Standardschriftart1111111111111111">
    <w:name w:val="WW-Absatz-Standardschriftart1111111111111111"/>
    <w:rsid w:val="00610327"/>
  </w:style>
  <w:style w:type="character" w:styleId="Strong">
    <w:name w:val="Strong"/>
    <w:uiPriority w:val="22"/>
    <w:qFormat/>
    <w:rsid w:val="00610327"/>
    <w:rPr>
      <w:b/>
    </w:rPr>
  </w:style>
  <w:style w:type="paragraph" w:styleId="Title">
    <w:name w:val="Title"/>
    <w:basedOn w:val="Normal"/>
    <w:link w:val="TitleChar"/>
    <w:uiPriority w:val="10"/>
    <w:qFormat/>
    <w:rsid w:val="00610327"/>
    <w:pPr>
      <w:spacing w:before="60" w:after="120"/>
      <w:jc w:val="center"/>
    </w:pPr>
    <w:rPr>
      <w:rFonts w:ascii="Arial" w:hAnsi="Arial"/>
      <w:b/>
      <w:sz w:val="40"/>
      <w:lang w:val="x-none" w:eastAsia="x-none"/>
    </w:rPr>
  </w:style>
  <w:style w:type="character" w:customStyle="1" w:styleId="TitleChar">
    <w:name w:val="Title Char"/>
    <w:basedOn w:val="DefaultParagraphFont"/>
    <w:link w:val="Title"/>
    <w:uiPriority w:val="10"/>
    <w:rsid w:val="00610327"/>
    <w:rPr>
      <w:rFonts w:ascii="Arial" w:hAnsi="Arial"/>
      <w:b/>
      <w:sz w:val="40"/>
      <w:lang w:val="x-none" w:eastAsia="x-none"/>
    </w:rPr>
  </w:style>
  <w:style w:type="paragraph" w:styleId="Subtitle">
    <w:name w:val="Subtitle"/>
    <w:basedOn w:val="Normal"/>
    <w:next w:val="Normal"/>
    <w:link w:val="SubtitleChar"/>
    <w:uiPriority w:val="11"/>
    <w:qFormat/>
    <w:rsid w:val="00610327"/>
    <w:pPr>
      <w:numPr>
        <w:ilvl w:val="1"/>
      </w:numPr>
      <w:spacing w:before="60" w:after="120"/>
      <w:jc w:val="both"/>
    </w:pPr>
    <w:rPr>
      <w:rFonts w:ascii="Calibri Light" w:hAnsi="Calibri Light"/>
      <w:i/>
      <w:iCs/>
      <w:color w:val="5B9BD5"/>
      <w:spacing w:val="15"/>
      <w:szCs w:val="24"/>
      <w:lang w:val="x-none" w:eastAsia="x-none"/>
    </w:rPr>
  </w:style>
  <w:style w:type="character" w:customStyle="1" w:styleId="SubtitleChar">
    <w:name w:val="Subtitle Char"/>
    <w:basedOn w:val="DefaultParagraphFont"/>
    <w:link w:val="Subtitle"/>
    <w:uiPriority w:val="11"/>
    <w:rsid w:val="00610327"/>
    <w:rPr>
      <w:rFonts w:ascii="Calibri Light" w:hAnsi="Calibri Light"/>
      <w:i/>
      <w:iCs/>
      <w:color w:val="5B9BD5"/>
      <w:spacing w:val="15"/>
      <w:szCs w:val="24"/>
      <w:lang w:val="x-none" w:eastAsia="x-none"/>
    </w:rPr>
  </w:style>
  <w:style w:type="character" w:styleId="Emphasis">
    <w:name w:val="Emphasis"/>
    <w:uiPriority w:val="20"/>
    <w:qFormat/>
    <w:rsid w:val="00610327"/>
    <w:rPr>
      <w:i/>
      <w:iCs/>
    </w:rPr>
  </w:style>
  <w:style w:type="paragraph" w:styleId="NoSpacing">
    <w:name w:val="No Spacing"/>
    <w:basedOn w:val="Normal"/>
    <w:link w:val="NoSpacingChar"/>
    <w:uiPriority w:val="1"/>
    <w:qFormat/>
    <w:rsid w:val="00610327"/>
    <w:pPr>
      <w:spacing w:after="0"/>
      <w:jc w:val="both"/>
    </w:pPr>
    <w:rPr>
      <w:rFonts w:ascii="Arial" w:hAnsi="Arial"/>
      <w:lang w:val="x-none" w:eastAsia="x-none"/>
    </w:rPr>
  </w:style>
  <w:style w:type="character" w:customStyle="1" w:styleId="NoSpacingChar">
    <w:name w:val="No Spacing Char"/>
    <w:link w:val="NoSpacing"/>
    <w:uiPriority w:val="1"/>
    <w:rsid w:val="00610327"/>
    <w:rPr>
      <w:rFonts w:ascii="Arial" w:hAnsi="Arial"/>
      <w:lang w:val="x-none" w:eastAsia="x-none"/>
    </w:rPr>
  </w:style>
  <w:style w:type="paragraph" w:styleId="Quote">
    <w:name w:val="Quote"/>
    <w:basedOn w:val="Normal"/>
    <w:next w:val="Normal"/>
    <w:link w:val="QuoteChar"/>
    <w:uiPriority w:val="29"/>
    <w:qFormat/>
    <w:rsid w:val="00610327"/>
    <w:pPr>
      <w:spacing w:before="60" w:after="120"/>
      <w:jc w:val="both"/>
    </w:pPr>
    <w:rPr>
      <w:rFonts w:ascii="Arial" w:hAnsi="Arial"/>
      <w:i/>
      <w:iCs/>
      <w:color w:val="000000"/>
      <w:lang w:val="x-none" w:eastAsia="x-none"/>
    </w:rPr>
  </w:style>
  <w:style w:type="character" w:customStyle="1" w:styleId="QuoteChar">
    <w:name w:val="Quote Char"/>
    <w:basedOn w:val="DefaultParagraphFont"/>
    <w:link w:val="Quote"/>
    <w:uiPriority w:val="29"/>
    <w:rsid w:val="00610327"/>
    <w:rPr>
      <w:rFonts w:ascii="Arial" w:hAnsi="Arial"/>
      <w:i/>
      <w:iCs/>
      <w:color w:val="000000"/>
      <w:lang w:val="x-none" w:eastAsia="x-none"/>
    </w:rPr>
  </w:style>
  <w:style w:type="paragraph" w:styleId="IntenseQuote">
    <w:name w:val="Intense Quote"/>
    <w:basedOn w:val="Normal"/>
    <w:next w:val="Normal"/>
    <w:link w:val="IntenseQuoteChar"/>
    <w:uiPriority w:val="30"/>
    <w:qFormat/>
    <w:rsid w:val="00610327"/>
    <w:pPr>
      <w:pBdr>
        <w:bottom w:val="single" w:sz="4" w:space="4" w:color="5B9BD5"/>
      </w:pBdr>
      <w:spacing w:before="200" w:after="280"/>
      <w:ind w:left="936" w:right="936"/>
      <w:jc w:val="both"/>
    </w:pPr>
    <w:rPr>
      <w:rFonts w:ascii="Arial" w:hAnsi="Arial"/>
      <w:b/>
      <w:bCs/>
      <w:i/>
      <w:iCs/>
      <w:color w:val="5B9BD5"/>
      <w:lang w:val="x-none" w:eastAsia="x-none"/>
    </w:rPr>
  </w:style>
  <w:style w:type="character" w:customStyle="1" w:styleId="IntenseQuoteChar">
    <w:name w:val="Intense Quote Char"/>
    <w:basedOn w:val="DefaultParagraphFont"/>
    <w:link w:val="IntenseQuote"/>
    <w:uiPriority w:val="30"/>
    <w:rsid w:val="00610327"/>
    <w:rPr>
      <w:rFonts w:ascii="Arial" w:hAnsi="Arial"/>
      <w:b/>
      <w:bCs/>
      <w:i/>
      <w:iCs/>
      <w:color w:val="5B9BD5"/>
      <w:lang w:val="x-none" w:eastAsia="x-none"/>
    </w:rPr>
  </w:style>
  <w:style w:type="character" w:styleId="SubtleEmphasis">
    <w:name w:val="Subtle Emphasis"/>
    <w:uiPriority w:val="19"/>
    <w:qFormat/>
    <w:rsid w:val="00610327"/>
    <w:rPr>
      <w:i/>
      <w:iCs/>
      <w:color w:val="808080"/>
    </w:rPr>
  </w:style>
  <w:style w:type="character" w:styleId="IntenseEmphasis">
    <w:name w:val="Intense Emphasis"/>
    <w:uiPriority w:val="21"/>
    <w:qFormat/>
    <w:rsid w:val="00610327"/>
    <w:rPr>
      <w:b/>
      <w:bCs/>
      <w:i/>
      <w:iCs/>
      <w:color w:val="5B9BD5"/>
    </w:rPr>
  </w:style>
  <w:style w:type="character" w:styleId="SubtleReference">
    <w:name w:val="Subtle Reference"/>
    <w:uiPriority w:val="31"/>
    <w:qFormat/>
    <w:rsid w:val="00610327"/>
    <w:rPr>
      <w:smallCaps/>
      <w:color w:val="ED7D31"/>
      <w:u w:val="single"/>
    </w:rPr>
  </w:style>
  <w:style w:type="character" w:styleId="IntenseReference">
    <w:name w:val="Intense Reference"/>
    <w:uiPriority w:val="32"/>
    <w:qFormat/>
    <w:rsid w:val="00610327"/>
    <w:rPr>
      <w:b/>
      <w:bCs/>
      <w:smallCaps/>
      <w:color w:val="ED7D31"/>
      <w:spacing w:val="5"/>
      <w:u w:val="single"/>
    </w:rPr>
  </w:style>
  <w:style w:type="character" w:styleId="BookTitle">
    <w:name w:val="Book Title"/>
    <w:uiPriority w:val="33"/>
    <w:qFormat/>
    <w:rsid w:val="00610327"/>
    <w:rPr>
      <w:b/>
      <w:bCs/>
      <w:smallCaps/>
      <w:spacing w:val="5"/>
    </w:rPr>
  </w:style>
  <w:style w:type="paragraph" w:styleId="TOCHeading">
    <w:name w:val="TOC Heading"/>
    <w:basedOn w:val="Heading1"/>
    <w:next w:val="Normal"/>
    <w:uiPriority w:val="39"/>
    <w:unhideWhenUsed/>
    <w:qFormat/>
    <w:rsid w:val="00610327"/>
    <w:pPr>
      <w:pBdr>
        <w:top w:val="none" w:sz="0" w:space="0" w:color="auto"/>
      </w:pBdr>
      <w:spacing w:before="480" w:after="0"/>
      <w:ind w:left="0" w:firstLine="0"/>
      <w:jc w:val="both"/>
      <w:outlineLvl w:val="9"/>
    </w:pPr>
    <w:rPr>
      <w:rFonts w:ascii="Calibri Light" w:hAnsi="Calibri Light"/>
      <w:b/>
      <w:bCs/>
      <w:smallCaps/>
      <w:color w:val="2E74B5"/>
      <w:sz w:val="32"/>
      <w:szCs w:val="28"/>
      <w:lang w:val="en-US" w:eastAsia="x-none"/>
    </w:rPr>
  </w:style>
  <w:style w:type="paragraph" w:styleId="BodyText2">
    <w:name w:val="Body Text 2"/>
    <w:basedOn w:val="Normal"/>
    <w:link w:val="BodyText2Char"/>
    <w:uiPriority w:val="99"/>
    <w:rsid w:val="00610327"/>
    <w:pPr>
      <w:spacing w:before="60" w:after="120"/>
      <w:jc w:val="both"/>
    </w:pPr>
    <w:rPr>
      <w:rFonts w:ascii="Arial" w:hAnsi="Arial"/>
      <w:b/>
      <w:bCs/>
      <w:sz w:val="32"/>
      <w:lang w:val="x-none" w:eastAsia="x-none"/>
    </w:rPr>
  </w:style>
  <w:style w:type="character" w:customStyle="1" w:styleId="BodyText2Char">
    <w:name w:val="Body Text 2 Char"/>
    <w:basedOn w:val="DefaultParagraphFont"/>
    <w:link w:val="BodyText2"/>
    <w:uiPriority w:val="99"/>
    <w:rsid w:val="00610327"/>
    <w:rPr>
      <w:rFonts w:ascii="Arial" w:hAnsi="Arial"/>
      <w:b/>
      <w:bCs/>
      <w:sz w:val="32"/>
      <w:lang w:val="x-none" w:eastAsia="x-none"/>
    </w:rPr>
  </w:style>
  <w:style w:type="paragraph" w:styleId="BodyTextIndent2">
    <w:name w:val="Body Text Indent 2"/>
    <w:basedOn w:val="Normal"/>
    <w:link w:val="BodyTextIndent2Char"/>
    <w:rsid w:val="00610327"/>
    <w:pPr>
      <w:spacing w:before="60" w:after="120"/>
      <w:ind w:left="720"/>
      <w:jc w:val="both"/>
    </w:pPr>
    <w:rPr>
      <w:rFonts w:ascii="Arial" w:hAnsi="Arial"/>
      <w:lang w:val="x-none" w:eastAsia="x-none"/>
    </w:rPr>
  </w:style>
  <w:style w:type="character" w:customStyle="1" w:styleId="BodyTextIndent2Char">
    <w:name w:val="Body Text Indent 2 Char"/>
    <w:basedOn w:val="DefaultParagraphFont"/>
    <w:link w:val="BodyTextIndent2"/>
    <w:rsid w:val="00610327"/>
    <w:rPr>
      <w:rFonts w:ascii="Arial" w:hAnsi="Arial"/>
      <w:lang w:val="x-none" w:eastAsia="x-none"/>
    </w:rPr>
  </w:style>
  <w:style w:type="paragraph" w:styleId="Date">
    <w:name w:val="Date"/>
    <w:basedOn w:val="Normal"/>
    <w:next w:val="Normal"/>
    <w:link w:val="DateChar"/>
    <w:rsid w:val="00610327"/>
    <w:pPr>
      <w:spacing w:before="60" w:after="0"/>
    </w:pPr>
    <w:rPr>
      <w:rFonts w:ascii="Palatino" w:hAnsi="Palatino"/>
      <w:szCs w:val="24"/>
      <w:lang w:val="x-none" w:eastAsia="x-none"/>
    </w:rPr>
  </w:style>
  <w:style w:type="character" w:customStyle="1" w:styleId="DateChar">
    <w:name w:val="Date Char"/>
    <w:basedOn w:val="DefaultParagraphFont"/>
    <w:link w:val="Date"/>
    <w:rsid w:val="00610327"/>
    <w:rPr>
      <w:rFonts w:ascii="Palatino" w:hAnsi="Palatino"/>
      <w:szCs w:val="24"/>
      <w:lang w:val="x-none" w:eastAsia="x-none"/>
    </w:rPr>
  </w:style>
  <w:style w:type="paragraph" w:styleId="HTMLPreformatted">
    <w:name w:val="HTML Preformatted"/>
    <w:basedOn w:val="Normal"/>
    <w:link w:val="HTMLPreformattedChar"/>
    <w:uiPriority w:val="99"/>
    <w:rsid w:val="006103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Courier New" w:hAnsi="Arial Unicode MS"/>
      <w:lang w:val="x-none" w:eastAsia="x-none"/>
    </w:rPr>
  </w:style>
  <w:style w:type="character" w:customStyle="1" w:styleId="HTMLPreformattedChar">
    <w:name w:val="HTML Preformatted Char"/>
    <w:basedOn w:val="DefaultParagraphFont"/>
    <w:link w:val="HTMLPreformatted"/>
    <w:uiPriority w:val="99"/>
    <w:rsid w:val="00610327"/>
    <w:rPr>
      <w:rFonts w:ascii="Arial Unicode MS" w:eastAsia="Courier New" w:hAnsi="Arial Unicode MS"/>
      <w:lang w:val="x-none" w:eastAsia="x-none"/>
    </w:rPr>
  </w:style>
  <w:style w:type="paragraph" w:styleId="ListNumber3">
    <w:name w:val="List Number 3"/>
    <w:basedOn w:val="Normal"/>
    <w:uiPriority w:val="99"/>
    <w:rsid w:val="00610327"/>
    <w:pPr>
      <w:widowControl w:val="0"/>
      <w:tabs>
        <w:tab w:val="num" w:pos="1080"/>
      </w:tabs>
      <w:spacing w:before="60" w:after="0"/>
      <w:ind w:left="1080" w:hanging="360"/>
    </w:pPr>
    <w:rPr>
      <w:rFonts w:ascii="Arial" w:hAnsi="Arial"/>
      <w:szCs w:val="24"/>
      <w:lang w:val="en-US"/>
    </w:rPr>
  </w:style>
  <w:style w:type="paragraph" w:styleId="ListNumber4">
    <w:name w:val="List Number 4"/>
    <w:basedOn w:val="Normal"/>
    <w:rsid w:val="00610327"/>
    <w:pPr>
      <w:widowControl w:val="0"/>
      <w:tabs>
        <w:tab w:val="num" w:pos="1440"/>
      </w:tabs>
      <w:spacing w:before="60" w:after="0"/>
      <w:ind w:left="1440" w:hanging="360"/>
    </w:pPr>
    <w:rPr>
      <w:rFonts w:ascii="Arial" w:hAnsi="Arial"/>
      <w:szCs w:val="24"/>
      <w:lang w:val="en-US"/>
    </w:rPr>
  </w:style>
  <w:style w:type="paragraph" w:styleId="ListNumber5">
    <w:name w:val="List Number 5"/>
    <w:basedOn w:val="Normal"/>
    <w:rsid w:val="00610327"/>
    <w:pPr>
      <w:widowControl w:val="0"/>
      <w:tabs>
        <w:tab w:val="num" w:pos="1800"/>
      </w:tabs>
      <w:spacing w:before="60" w:after="0"/>
      <w:ind w:left="1800" w:hanging="360"/>
    </w:pPr>
    <w:rPr>
      <w:rFonts w:ascii="Arial" w:hAnsi="Arial"/>
      <w:szCs w:val="24"/>
      <w:lang w:val="en-US"/>
    </w:rPr>
  </w:style>
  <w:style w:type="paragraph" w:styleId="TableofFigures">
    <w:name w:val="table of figures"/>
    <w:basedOn w:val="Normal"/>
    <w:next w:val="Normal"/>
    <w:uiPriority w:val="99"/>
    <w:rsid w:val="00610327"/>
    <w:pPr>
      <w:spacing w:after="0"/>
      <w:ind w:left="400" w:hanging="400"/>
    </w:pPr>
    <w:rPr>
      <w:smallCaps/>
      <w:szCs w:val="24"/>
      <w:lang w:val="en-US"/>
    </w:rPr>
  </w:style>
  <w:style w:type="character" w:customStyle="1" w:styleId="Italic">
    <w:name w:val="Italic"/>
    <w:rsid w:val="00610327"/>
    <w:rPr>
      <w:i/>
    </w:rPr>
  </w:style>
  <w:style w:type="character" w:customStyle="1" w:styleId="ZDONTMODIFY">
    <w:name w:val="ZDONTMODIFY"/>
    <w:rsid w:val="00610327"/>
  </w:style>
  <w:style w:type="paragraph" w:customStyle="1" w:styleId="tl">
    <w:name w:val="tl"/>
    <w:rsid w:val="00610327"/>
    <w:pPr>
      <w:widowControl w:val="0"/>
      <w:overflowPunct w:val="0"/>
      <w:autoSpaceDE w:val="0"/>
      <w:autoSpaceDN w:val="0"/>
      <w:adjustRightInd w:val="0"/>
      <w:textAlignment w:val="baseline"/>
    </w:pPr>
    <w:rPr>
      <w:rFonts w:ascii="Helvetica" w:hAnsi="Helvetica"/>
      <w:noProof/>
      <w:sz w:val="18"/>
    </w:rPr>
  </w:style>
  <w:style w:type="paragraph" w:styleId="Index4">
    <w:name w:val="index 4"/>
    <w:basedOn w:val="Normal"/>
    <w:next w:val="Normal"/>
    <w:autoRedefine/>
    <w:rsid w:val="00610327"/>
    <w:pPr>
      <w:spacing w:before="60" w:after="120"/>
      <w:ind w:left="720" w:hanging="180"/>
      <w:jc w:val="both"/>
    </w:pPr>
    <w:rPr>
      <w:rFonts w:ascii="Arial" w:hAnsi="Arial"/>
      <w:lang w:val="en-US"/>
    </w:rPr>
  </w:style>
  <w:style w:type="character" w:styleId="LineNumber">
    <w:name w:val="line number"/>
    <w:uiPriority w:val="99"/>
    <w:unhideWhenUsed/>
    <w:rsid w:val="00610327"/>
  </w:style>
  <w:style w:type="character" w:customStyle="1" w:styleId="TAHChar">
    <w:name w:val="TAH Char"/>
    <w:locked/>
    <w:rsid w:val="00610327"/>
    <w:rPr>
      <w:rFonts w:ascii="Arial" w:hAnsi="Arial"/>
      <w:b/>
      <w:sz w:val="18"/>
      <w:lang w:val="en-GB"/>
    </w:rPr>
  </w:style>
  <w:style w:type="character" w:customStyle="1" w:styleId="apple-converted-space">
    <w:name w:val="apple-converted-space"/>
    <w:basedOn w:val="DefaultParagraphFont"/>
    <w:rsid w:val="00610327"/>
  </w:style>
  <w:style w:type="character" w:customStyle="1" w:styleId="UnresolvedMention10">
    <w:name w:val="Unresolved Mention1"/>
    <w:basedOn w:val="DefaultParagraphFont"/>
    <w:uiPriority w:val="99"/>
    <w:semiHidden/>
    <w:unhideWhenUsed/>
    <w:rsid w:val="003A7C91"/>
    <w:rPr>
      <w:color w:val="605E5C"/>
      <w:shd w:val="clear" w:color="auto" w:fill="E1DFDD"/>
    </w:rPr>
  </w:style>
  <w:style w:type="character" w:customStyle="1" w:styleId="UnresolvedMention2">
    <w:name w:val="Unresolved Mention2"/>
    <w:basedOn w:val="DefaultParagraphFont"/>
    <w:uiPriority w:val="99"/>
    <w:semiHidden/>
    <w:unhideWhenUsed/>
    <w:rsid w:val="003A7C91"/>
    <w:rPr>
      <w:color w:val="605E5C"/>
      <w:shd w:val="clear" w:color="auto" w:fill="E1DFDD"/>
    </w:rPr>
  </w:style>
  <w:style w:type="character" w:customStyle="1" w:styleId="PLChar">
    <w:name w:val="PL Char"/>
    <w:link w:val="PL"/>
    <w:qFormat/>
    <w:locked/>
    <w:rsid w:val="003A7C91"/>
    <w:rPr>
      <w:rFonts w:ascii="Courier New" w:hAnsi="Courier New"/>
      <w:noProof/>
      <w:sz w:val="16"/>
      <w:lang w:val="en-GB"/>
    </w:rPr>
  </w:style>
  <w:style w:type="paragraph" w:customStyle="1" w:styleId="FL">
    <w:name w:val="FL"/>
    <w:basedOn w:val="Normal"/>
    <w:rsid w:val="00760004"/>
    <w:pPr>
      <w:keepNext/>
      <w:keepLines/>
      <w:spacing w:before="60"/>
      <w:jc w:val="center"/>
    </w:pPr>
    <w:rPr>
      <w:rFonts w:ascii="Arial" w:hAnsi="Arial"/>
      <w:b/>
    </w:rPr>
  </w:style>
  <w:style w:type="character" w:customStyle="1" w:styleId="B2Char">
    <w:name w:val="B2 Char"/>
    <w:link w:val="B2"/>
    <w:locked/>
    <w:rsid w:val="00B52960"/>
    <w:rPr>
      <w:lang w:val="en-GB"/>
    </w:rPr>
  </w:style>
  <w:style w:type="paragraph" w:customStyle="1" w:styleId="NOI">
    <w:name w:val="NOI"/>
    <w:basedOn w:val="TAL"/>
    <w:rsid w:val="00D2346B"/>
    <w:rPr>
      <w:rFonts w:cs="Arial"/>
      <w:szCs w:val="18"/>
    </w:rPr>
  </w:style>
  <w:style w:type="character" w:customStyle="1" w:styleId="EditorsNoteCharChar">
    <w:name w:val="Editor's Note Char Char"/>
    <w:rsid w:val="00EB145B"/>
    <w:rPr>
      <w:rFonts w:ascii="Times New Roman" w:hAnsi="Times New Roman"/>
      <w:color w:val="FF0000"/>
      <w:lang w:val="en-GB"/>
    </w:rPr>
  </w:style>
  <w:style w:type="paragraph" w:customStyle="1" w:styleId="CRCoverPage">
    <w:name w:val="CR Cover Page"/>
    <w:rsid w:val="00EB145B"/>
    <w:pPr>
      <w:spacing w:after="120"/>
    </w:pPr>
    <w:rPr>
      <w:rFonts w:ascii="Arial" w:hAnsi="Arial"/>
      <w:lang w:val="en-GB"/>
    </w:rPr>
  </w:style>
  <w:style w:type="paragraph" w:customStyle="1" w:styleId="tdoc-header">
    <w:name w:val="tdoc-header"/>
    <w:rsid w:val="00EB145B"/>
    <w:rPr>
      <w:rFonts w:ascii="Arial" w:hAnsi="Arial"/>
      <w:noProof/>
      <w:sz w:val="24"/>
      <w:lang w:val="en-GB"/>
    </w:rPr>
  </w:style>
  <w:style w:type="paragraph" w:customStyle="1" w:styleId="TAJ">
    <w:name w:val="TAJ"/>
    <w:basedOn w:val="TH"/>
    <w:rsid w:val="00EB145B"/>
    <w:pPr>
      <w:overflowPunct/>
      <w:autoSpaceDE/>
      <w:autoSpaceDN/>
      <w:adjustRightInd/>
      <w:textAlignment w:val="auto"/>
    </w:pPr>
  </w:style>
  <w:style w:type="paragraph" w:customStyle="1" w:styleId="Guidance">
    <w:name w:val="Guidance"/>
    <w:basedOn w:val="Normal"/>
    <w:rsid w:val="00EB145B"/>
    <w:pPr>
      <w:overflowPunct/>
      <w:autoSpaceDE/>
      <w:autoSpaceDN/>
      <w:adjustRightInd/>
      <w:textAlignment w:val="auto"/>
    </w:pPr>
    <w:rPr>
      <w:i/>
      <w:color w:val="0000FF"/>
    </w:rPr>
  </w:style>
  <w:style w:type="paragraph" w:customStyle="1" w:styleId="m216113901552225498gmail-pl">
    <w:name w:val="m_216113901552225498gmail-pl"/>
    <w:basedOn w:val="Normal"/>
    <w:rsid w:val="00EB145B"/>
    <w:pPr>
      <w:overflowPunct/>
      <w:autoSpaceDE/>
      <w:autoSpaceDN/>
      <w:adjustRightInd/>
      <w:spacing w:before="100" w:beforeAutospacing="1" w:after="100" w:afterAutospacing="1"/>
      <w:textAlignment w:val="auto"/>
    </w:pPr>
    <w:rPr>
      <w:rFonts w:ascii="Calibri" w:eastAsia="Calibri" w:hAnsi="Calibri" w:cs="Calibri"/>
      <w:sz w:val="22"/>
      <w:szCs w:val="22"/>
      <w:lang w:val="it-IT" w:eastAsia="it-IT"/>
    </w:rPr>
  </w:style>
  <w:style w:type="paragraph" w:customStyle="1" w:styleId="m-4213127826822988581th">
    <w:name w:val="m_-4213127826822988581th"/>
    <w:basedOn w:val="Normal"/>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tah">
    <w:name w:val="m_-4213127826822988581tah"/>
    <w:basedOn w:val="Normal"/>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tal">
    <w:name w:val="m_-4213127826822988581tal"/>
    <w:basedOn w:val="Normal"/>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editorsnote">
    <w:name w:val="m_-4213127826822988581editorsnote"/>
    <w:basedOn w:val="Normal"/>
    <w:rsid w:val="00EB145B"/>
    <w:pPr>
      <w:overflowPunct/>
      <w:autoSpaceDE/>
      <w:autoSpaceDN/>
      <w:adjustRightInd/>
      <w:spacing w:before="100" w:beforeAutospacing="1" w:after="100" w:afterAutospacing="1"/>
      <w:textAlignment w:val="auto"/>
    </w:pPr>
    <w:rPr>
      <w:sz w:val="24"/>
      <w:szCs w:val="24"/>
      <w:lang w:eastAsia="en-GB"/>
    </w:rPr>
  </w:style>
  <w:style w:type="character" w:customStyle="1" w:styleId="abstractlabel">
    <w:name w:val="abstractlabel"/>
    <w:rsid w:val="00EB145B"/>
  </w:style>
  <w:style w:type="character" w:customStyle="1" w:styleId="xgmail-msoins">
    <w:name w:val="x_gmail-msoins"/>
    <w:rsid w:val="00EB145B"/>
  </w:style>
  <w:style w:type="character" w:customStyle="1" w:styleId="Mentionnonrsolue1">
    <w:name w:val="Mention non résolue1"/>
    <w:basedOn w:val="DefaultParagraphFont"/>
    <w:uiPriority w:val="99"/>
    <w:semiHidden/>
    <w:unhideWhenUsed/>
    <w:rsid w:val="00B6012C"/>
    <w:rPr>
      <w:color w:val="605E5C"/>
      <w:shd w:val="clear" w:color="auto" w:fill="E1DFDD"/>
    </w:rPr>
  </w:style>
  <w:style w:type="character" w:customStyle="1" w:styleId="NOZchn">
    <w:name w:val="NO Zchn"/>
    <w:rsid w:val="00B6012C"/>
    <w:rPr>
      <w:lang w:val="en-GB"/>
    </w:rPr>
  </w:style>
  <w:style w:type="paragraph" w:customStyle="1" w:styleId="Code">
    <w:name w:val="Code"/>
    <w:uiPriority w:val="1"/>
    <w:qFormat/>
    <w:rsid w:val="0086343E"/>
    <w:rPr>
      <w:rFonts w:ascii="Courier New" w:eastAsiaTheme="minorEastAsia" w:hAnsi="Courier New" w:cstheme="minorBidi"/>
      <w:sz w:val="16"/>
      <w:szCs w:val="22"/>
    </w:rPr>
  </w:style>
  <w:style w:type="paragraph" w:customStyle="1" w:styleId="CodeHeader">
    <w:name w:val="CodeHeader"/>
    <w:uiPriority w:val="1"/>
    <w:qFormat/>
    <w:rsid w:val="0086343E"/>
    <w:rPr>
      <w:rFonts w:ascii="Courier New" w:eastAsiaTheme="minorEastAsia" w:hAnsi="Courier New" w:cstheme="minorBidi"/>
      <w:sz w:val="16"/>
      <w:szCs w:val="22"/>
    </w:rPr>
  </w:style>
  <w:style w:type="character" w:customStyle="1" w:styleId="EXChar">
    <w:name w:val="EX Char"/>
    <w:locked/>
    <w:rsid w:val="00CC47ED"/>
    <w:rPr>
      <w:rFonts w:ascii="Times New Roman" w:hAnsi="Times New Roman"/>
      <w:lang w:eastAsia="en-US"/>
    </w:rPr>
  </w:style>
  <w:style w:type="character" w:customStyle="1" w:styleId="B1Char1">
    <w:name w:val="B1 Char1"/>
    <w:locked/>
    <w:rsid w:val="00D929A9"/>
    <w:rPr>
      <w:rFonts w:ascii="Times New Roman" w:hAnsi="Times New Roman"/>
      <w:lang w:val="en-GB" w:eastAsia="en-US"/>
    </w:rPr>
  </w:style>
  <w:style w:type="character" w:customStyle="1" w:styleId="TALZchn">
    <w:name w:val="TAL Zchn"/>
    <w:locked/>
    <w:rsid w:val="00D929A9"/>
    <w:rPr>
      <w:rFonts w:ascii="Arial" w:hAnsi="Arial"/>
      <w:sz w:val="18"/>
      <w:lang w:val="en-GB" w:eastAsia="en-US"/>
    </w:rPr>
  </w:style>
  <w:style w:type="paragraph" w:styleId="ListContinue">
    <w:name w:val="List Continue"/>
    <w:basedOn w:val="Normal"/>
    <w:uiPriority w:val="99"/>
    <w:unhideWhenUsed/>
    <w:rsid w:val="00754457"/>
    <w:pPr>
      <w:overflowPunct/>
      <w:autoSpaceDE/>
      <w:autoSpaceDN/>
      <w:adjustRightInd/>
      <w:spacing w:after="120" w:line="276" w:lineRule="auto"/>
      <w:ind w:left="360"/>
      <w:contextualSpacing/>
      <w:textAlignment w:val="auto"/>
    </w:pPr>
    <w:rPr>
      <w:rFonts w:asciiTheme="minorHAnsi" w:eastAsiaTheme="minorEastAsia" w:hAnsiTheme="minorHAnsi" w:cstheme="minorBidi"/>
      <w:sz w:val="22"/>
      <w:szCs w:val="22"/>
      <w:lang w:val="en-US"/>
    </w:rPr>
  </w:style>
  <w:style w:type="paragraph" w:styleId="ListContinue2">
    <w:name w:val="List Continue 2"/>
    <w:basedOn w:val="Normal"/>
    <w:uiPriority w:val="99"/>
    <w:unhideWhenUsed/>
    <w:rsid w:val="00754457"/>
    <w:pPr>
      <w:overflowPunct/>
      <w:autoSpaceDE/>
      <w:autoSpaceDN/>
      <w:adjustRightInd/>
      <w:spacing w:after="120" w:line="276" w:lineRule="auto"/>
      <w:ind w:left="720"/>
      <w:contextualSpacing/>
      <w:textAlignment w:val="auto"/>
    </w:pPr>
    <w:rPr>
      <w:rFonts w:asciiTheme="minorHAnsi" w:eastAsiaTheme="minorEastAsia" w:hAnsiTheme="minorHAnsi" w:cstheme="minorBidi"/>
      <w:sz w:val="22"/>
      <w:szCs w:val="22"/>
      <w:lang w:val="en-US"/>
    </w:rPr>
  </w:style>
  <w:style w:type="paragraph" w:styleId="ListContinue3">
    <w:name w:val="List Continue 3"/>
    <w:basedOn w:val="Normal"/>
    <w:uiPriority w:val="99"/>
    <w:unhideWhenUsed/>
    <w:rsid w:val="00754457"/>
    <w:pPr>
      <w:overflowPunct/>
      <w:autoSpaceDE/>
      <w:autoSpaceDN/>
      <w:adjustRightInd/>
      <w:spacing w:after="120" w:line="276" w:lineRule="auto"/>
      <w:ind w:left="1080"/>
      <w:contextualSpacing/>
      <w:textAlignment w:val="auto"/>
    </w:pPr>
    <w:rPr>
      <w:rFonts w:asciiTheme="minorHAnsi" w:eastAsiaTheme="minorEastAsia" w:hAnsiTheme="minorHAnsi" w:cstheme="minorBidi"/>
      <w:sz w:val="22"/>
      <w:szCs w:val="22"/>
      <w:lang w:val="en-US"/>
    </w:rPr>
  </w:style>
  <w:style w:type="paragraph" w:styleId="MacroText">
    <w:name w:val="macro"/>
    <w:link w:val="MacroTextChar"/>
    <w:uiPriority w:val="99"/>
    <w:unhideWhenUsed/>
    <w:rsid w:val="00754457"/>
    <w:pPr>
      <w:tabs>
        <w:tab w:val="left" w:pos="576"/>
        <w:tab w:val="left" w:pos="1152"/>
        <w:tab w:val="left" w:pos="1728"/>
        <w:tab w:val="left" w:pos="2304"/>
        <w:tab w:val="left" w:pos="2880"/>
        <w:tab w:val="left" w:pos="3456"/>
        <w:tab w:val="left" w:pos="4032"/>
      </w:tabs>
      <w:spacing w:after="200" w:line="276" w:lineRule="auto"/>
    </w:pPr>
    <w:rPr>
      <w:rFonts w:ascii="Courier" w:eastAsiaTheme="minorEastAsia" w:hAnsi="Courier" w:cstheme="minorBidi"/>
    </w:rPr>
  </w:style>
  <w:style w:type="character" w:customStyle="1" w:styleId="MacroTextChar">
    <w:name w:val="Macro Text Char"/>
    <w:basedOn w:val="DefaultParagraphFont"/>
    <w:link w:val="MacroText"/>
    <w:uiPriority w:val="99"/>
    <w:rsid w:val="00754457"/>
    <w:rPr>
      <w:rFonts w:ascii="Courier" w:eastAsiaTheme="minorEastAsia" w:hAnsi="Courier" w:cstheme="minorBidi"/>
    </w:rPr>
  </w:style>
  <w:style w:type="table" w:styleId="LightShading">
    <w:name w:val="Light Shading"/>
    <w:basedOn w:val="TableNormal"/>
    <w:uiPriority w:val="60"/>
    <w:rsid w:val="00754457"/>
    <w:rPr>
      <w:rFonts w:asciiTheme="minorHAnsi" w:eastAsiaTheme="minorEastAsia" w:hAnsiTheme="minorHAnsi" w:cstheme="minorBidi"/>
      <w:color w:val="000000" w:themeColor="text1" w:themeShade="BF"/>
      <w:sz w:val="22"/>
      <w:szCs w:val="22"/>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754457"/>
    <w:rPr>
      <w:rFonts w:asciiTheme="minorHAnsi" w:eastAsiaTheme="minorEastAsia" w:hAnsiTheme="minorHAnsi" w:cstheme="minorBidi"/>
      <w:color w:val="2F5496" w:themeColor="accent1" w:themeShade="BF"/>
      <w:sz w:val="22"/>
      <w:szCs w:val="22"/>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754457"/>
    <w:rPr>
      <w:rFonts w:asciiTheme="minorHAnsi" w:eastAsiaTheme="minorEastAsia" w:hAnsiTheme="minorHAnsi" w:cstheme="minorBidi"/>
      <w:color w:val="C45911" w:themeColor="accent2" w:themeShade="BF"/>
      <w:sz w:val="22"/>
      <w:szCs w:val="22"/>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754457"/>
    <w:rPr>
      <w:rFonts w:asciiTheme="minorHAnsi" w:eastAsiaTheme="minorEastAsia" w:hAnsiTheme="minorHAnsi" w:cstheme="minorBidi"/>
      <w:color w:val="7B7B7B" w:themeColor="accent3" w:themeShade="BF"/>
      <w:sz w:val="22"/>
      <w:szCs w:val="22"/>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754457"/>
    <w:rPr>
      <w:rFonts w:asciiTheme="minorHAnsi" w:eastAsiaTheme="minorEastAsia" w:hAnsiTheme="minorHAnsi" w:cstheme="minorBidi"/>
      <w:color w:val="BF8F00" w:themeColor="accent4" w:themeShade="BF"/>
      <w:sz w:val="22"/>
      <w:szCs w:val="22"/>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754457"/>
    <w:rPr>
      <w:rFonts w:asciiTheme="minorHAnsi" w:eastAsiaTheme="minorEastAsia" w:hAnsiTheme="minorHAnsi" w:cstheme="minorBidi"/>
      <w:color w:val="2E74B5" w:themeColor="accent5" w:themeShade="BF"/>
      <w:sz w:val="22"/>
      <w:szCs w:val="22"/>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754457"/>
    <w:rPr>
      <w:rFonts w:asciiTheme="minorHAnsi" w:eastAsiaTheme="minorEastAsia" w:hAnsiTheme="minorHAnsi" w:cstheme="minorBidi"/>
      <w:color w:val="538135" w:themeColor="accent6" w:themeShade="BF"/>
      <w:sz w:val="22"/>
      <w:szCs w:val="22"/>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paragraph" w:customStyle="1" w:styleId="TB1">
    <w:name w:val="TB1"/>
    <w:basedOn w:val="Normal"/>
    <w:qFormat/>
    <w:rsid w:val="00455D97"/>
    <w:pPr>
      <w:keepNext/>
      <w:keepLines/>
      <w:numPr>
        <w:numId w:val="1"/>
      </w:numPr>
      <w:tabs>
        <w:tab w:val="left" w:pos="720"/>
      </w:tabs>
      <w:spacing w:after="0"/>
    </w:pPr>
    <w:rPr>
      <w:rFonts w:ascii="Arial" w:hAnsi="Arial"/>
      <w:sz w:val="18"/>
    </w:rPr>
  </w:style>
  <w:style w:type="paragraph" w:customStyle="1" w:styleId="TB2">
    <w:name w:val="TB2"/>
    <w:basedOn w:val="Normal"/>
    <w:qFormat/>
    <w:rsid w:val="00455D97"/>
    <w:pPr>
      <w:keepNext/>
      <w:keepLines/>
      <w:numPr>
        <w:numId w:val="2"/>
      </w:numPr>
      <w:tabs>
        <w:tab w:val="left" w:pos="1109"/>
      </w:tabs>
      <w:spacing w:after="0"/>
      <w:ind w:left="1100" w:hanging="380"/>
    </w:pPr>
    <w:rPr>
      <w:rFonts w:ascii="Arial" w:hAnsi="Arial"/>
      <w:sz w:val="18"/>
    </w:rPr>
  </w:style>
  <w:style w:type="paragraph" w:customStyle="1" w:styleId="gmail-m3881810379981048213b1">
    <w:name w:val="gmail-m_3881810379981048213b1"/>
    <w:basedOn w:val="Normal"/>
    <w:rsid w:val="00455D97"/>
    <w:pPr>
      <w:overflowPunct/>
      <w:autoSpaceDE/>
      <w:autoSpaceDN/>
      <w:adjustRightInd/>
      <w:spacing w:before="100" w:beforeAutospacing="1" w:after="100" w:afterAutospacing="1"/>
      <w:textAlignment w:val="auto"/>
    </w:pPr>
    <w:rPr>
      <w:rFonts w:ascii="Calibri" w:eastAsia="Calibri" w:hAnsi="Calibri" w:cs="Calibri"/>
      <w:sz w:val="22"/>
      <w:szCs w:val="22"/>
      <w:lang w:val="en-US"/>
    </w:rPr>
  </w:style>
  <w:style w:type="character" w:customStyle="1" w:styleId="gmail-msoins">
    <w:name w:val="gmail-msoins"/>
    <w:rsid w:val="00455D97"/>
  </w:style>
  <w:style w:type="paragraph" w:customStyle="1" w:styleId="xmsonormal">
    <w:name w:val="x_msonormal"/>
    <w:basedOn w:val="Normal"/>
    <w:rsid w:val="00EF3C78"/>
    <w:pPr>
      <w:overflowPunct/>
      <w:autoSpaceDE/>
      <w:autoSpaceDN/>
      <w:adjustRightInd/>
      <w:spacing w:after="0"/>
      <w:textAlignment w:val="auto"/>
    </w:pPr>
    <w:rPr>
      <w:rFonts w:ascii="Calibri" w:eastAsia="Calibri" w:hAnsi="Calibri" w:cs="Calibri"/>
      <w:sz w:val="22"/>
      <w:szCs w:val="22"/>
      <w:lang w:val="en-US"/>
    </w:rPr>
  </w:style>
  <w:style w:type="character" w:customStyle="1" w:styleId="xapple-converted-space">
    <w:name w:val="x_apple-converted-space"/>
    <w:basedOn w:val="DefaultParagraphFont"/>
    <w:rsid w:val="00EF3C78"/>
  </w:style>
  <w:style w:type="paragraph" w:customStyle="1" w:styleId="msonormal0">
    <w:name w:val="msonormal"/>
    <w:basedOn w:val="Normal"/>
    <w:rsid w:val="00EF3C78"/>
    <w:pPr>
      <w:overflowPunct/>
      <w:autoSpaceDE/>
      <w:autoSpaceDN/>
      <w:adjustRightInd/>
      <w:spacing w:before="100" w:beforeAutospacing="1" w:after="100" w:afterAutospacing="1"/>
      <w:textAlignment w:val="auto"/>
    </w:pPr>
    <w:rPr>
      <w:sz w:val="24"/>
      <w:szCs w:val="24"/>
      <w:lang w:val="en-US"/>
    </w:rPr>
  </w:style>
  <w:style w:type="character" w:customStyle="1" w:styleId="line">
    <w:name w:val="line"/>
    <w:basedOn w:val="DefaultParagraphFont"/>
    <w:rsid w:val="00EF3C78"/>
  </w:style>
  <w:style w:type="character" w:customStyle="1" w:styleId="cp">
    <w:name w:val="cp"/>
    <w:basedOn w:val="DefaultParagraphFont"/>
    <w:rsid w:val="00EF3C78"/>
  </w:style>
  <w:style w:type="character" w:customStyle="1" w:styleId="nt">
    <w:name w:val="nt"/>
    <w:basedOn w:val="DefaultParagraphFont"/>
    <w:rsid w:val="00EF3C78"/>
  </w:style>
  <w:style w:type="character" w:customStyle="1" w:styleId="na">
    <w:name w:val="na"/>
    <w:basedOn w:val="DefaultParagraphFont"/>
    <w:rsid w:val="00EF3C78"/>
  </w:style>
  <w:style w:type="character" w:customStyle="1" w:styleId="s">
    <w:name w:val="s"/>
    <w:basedOn w:val="DefaultParagraphFont"/>
    <w:rsid w:val="00EF3C78"/>
  </w:style>
  <w:style w:type="character" w:styleId="UnresolvedMention">
    <w:name w:val="Unresolved Mention"/>
    <w:basedOn w:val="DefaultParagraphFont"/>
    <w:uiPriority w:val="99"/>
    <w:semiHidden/>
    <w:unhideWhenUsed/>
    <w:rsid w:val="007827D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360788111">
      <w:bodyDiv w:val="1"/>
      <w:marLeft w:val="0"/>
      <w:marRight w:val="0"/>
      <w:marTop w:val="0"/>
      <w:marBottom w:val="0"/>
      <w:divBdr>
        <w:top w:val="none" w:sz="0" w:space="0" w:color="auto"/>
        <w:left w:val="none" w:sz="0" w:space="0" w:color="auto"/>
        <w:bottom w:val="none" w:sz="0" w:space="0" w:color="auto"/>
        <w:right w:val="none" w:sz="0" w:space="0" w:color="auto"/>
      </w:divBdr>
    </w:div>
    <w:div w:id="472211171">
      <w:bodyDiv w:val="1"/>
      <w:marLeft w:val="0"/>
      <w:marRight w:val="0"/>
      <w:marTop w:val="0"/>
      <w:marBottom w:val="0"/>
      <w:divBdr>
        <w:top w:val="none" w:sz="0" w:space="0" w:color="auto"/>
        <w:left w:val="none" w:sz="0" w:space="0" w:color="auto"/>
        <w:bottom w:val="none" w:sz="0" w:space="0" w:color="auto"/>
        <w:right w:val="none" w:sz="0" w:space="0" w:color="auto"/>
      </w:divBdr>
      <w:divsChild>
        <w:div w:id="86466711">
          <w:marLeft w:val="0"/>
          <w:marRight w:val="0"/>
          <w:marTop w:val="0"/>
          <w:marBottom w:val="0"/>
          <w:divBdr>
            <w:top w:val="none" w:sz="0" w:space="0" w:color="auto"/>
            <w:left w:val="none" w:sz="0" w:space="0" w:color="auto"/>
            <w:bottom w:val="none" w:sz="0" w:space="0" w:color="auto"/>
            <w:right w:val="none" w:sz="0" w:space="0" w:color="auto"/>
          </w:divBdr>
          <w:divsChild>
            <w:div w:id="935602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8430542">
      <w:bodyDiv w:val="1"/>
      <w:marLeft w:val="0"/>
      <w:marRight w:val="0"/>
      <w:marTop w:val="0"/>
      <w:marBottom w:val="0"/>
      <w:divBdr>
        <w:top w:val="none" w:sz="0" w:space="0" w:color="auto"/>
        <w:left w:val="none" w:sz="0" w:space="0" w:color="auto"/>
        <w:bottom w:val="none" w:sz="0" w:space="0" w:color="auto"/>
        <w:right w:val="none" w:sz="0" w:space="0" w:color="auto"/>
      </w:divBdr>
    </w:div>
    <w:div w:id="590044110">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827791844">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1763256789">
      <w:bodyDiv w:val="1"/>
      <w:marLeft w:val="0"/>
      <w:marRight w:val="0"/>
      <w:marTop w:val="0"/>
      <w:marBottom w:val="0"/>
      <w:divBdr>
        <w:top w:val="none" w:sz="0" w:space="0" w:color="auto"/>
        <w:left w:val="none" w:sz="0" w:space="0" w:color="auto"/>
        <w:bottom w:val="none" w:sz="0" w:space="0" w:color="auto"/>
        <w:right w:val="none" w:sz="0" w:space="0" w:color="auto"/>
      </w:divBdr>
    </w:div>
    <w:div w:id="1900939938">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package" Target="embeddings/Microsoft_Visio_Drawing12.vsdx"/><Relationship Id="rId21" Type="http://schemas.openxmlformats.org/officeDocument/2006/relationships/package" Target="embeddings/Microsoft_Visio_Drawing3.vsdx"/><Relationship Id="rId34" Type="http://schemas.openxmlformats.org/officeDocument/2006/relationships/image" Target="media/image12.emf"/><Relationship Id="rId42" Type="http://schemas.openxmlformats.org/officeDocument/2006/relationships/image" Target="media/image16.emf"/><Relationship Id="rId47" Type="http://schemas.openxmlformats.org/officeDocument/2006/relationships/package" Target="embeddings/Microsoft_Visio_Drawing51.vsdx"/><Relationship Id="rId50" Type="http://schemas.openxmlformats.org/officeDocument/2006/relationships/image" Target="media/image20.emf"/><Relationship Id="rId55" Type="http://schemas.openxmlformats.org/officeDocument/2006/relationships/package" Target="embeddings/Microsoft_Visio_Drawing18.vsdx"/><Relationship Id="rId63" Type="http://schemas.openxmlformats.org/officeDocument/2006/relationships/package" Target="embeddings/Microsoft_Visio_Drawing216.vsdx"/><Relationship Id="rId68" Type="http://schemas.openxmlformats.org/officeDocument/2006/relationships/header" Target="header1.xml"/><Relationship Id="rId7" Type="http://schemas.openxmlformats.org/officeDocument/2006/relationships/styles" Target="styles.xml"/><Relationship Id="rId71"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package" Target="embeddings/Microsoft_Visio_Drawing7.vsdx"/><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package" Target="embeddings/Microsoft_Visio_Drawing11.vsdx"/><Relationship Id="rId40" Type="http://schemas.openxmlformats.org/officeDocument/2006/relationships/image" Target="media/image15.emf"/><Relationship Id="rId45" Type="http://schemas.openxmlformats.org/officeDocument/2006/relationships/package" Target="embeddings/Microsoft_Visio_Drawing15.vsdx"/><Relationship Id="rId53" Type="http://schemas.openxmlformats.org/officeDocument/2006/relationships/package" Target="embeddings/Microsoft_Visio_Drawing94.vsdx"/><Relationship Id="rId58" Type="http://schemas.openxmlformats.org/officeDocument/2006/relationships/image" Target="media/image24.emf"/><Relationship Id="rId66" Type="http://schemas.openxmlformats.org/officeDocument/2006/relationships/image" Target="media/image28.emf"/><Relationship Id="rId5" Type="http://schemas.openxmlformats.org/officeDocument/2006/relationships/customXml" Target="../customXml/item4.xml"/><Relationship Id="rId15" Type="http://schemas.openxmlformats.org/officeDocument/2006/relationships/hyperlink" Target="https://www.iana.org/assignments/sip-parameters/sip-parameters.xhtml" TargetMode="External"/><Relationship Id="rId23" Type="http://schemas.openxmlformats.org/officeDocument/2006/relationships/package" Target="embeddings/Microsoft_Visio_Drawing4.vsdx"/><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package" Target="embeddings/Microsoft_Visio_Drawing63.vsdx"/><Relationship Id="rId57" Type="http://schemas.openxmlformats.org/officeDocument/2006/relationships/package" Target="embeddings/Microsoft_Visio_Drawing115.vsdx"/><Relationship Id="rId61" Type="http://schemas.openxmlformats.org/officeDocument/2006/relationships/package" Target="embeddings/Microsoft_Visio_Drawing20.vsdx"/><Relationship Id="rId10" Type="http://schemas.openxmlformats.org/officeDocument/2006/relationships/footnotes" Target="footnotes.xml"/><Relationship Id="rId19" Type="http://schemas.openxmlformats.org/officeDocument/2006/relationships/package" Target="embeddings/Microsoft_Visio_Drawing2.vsdx"/><Relationship Id="rId31" Type="http://schemas.openxmlformats.org/officeDocument/2006/relationships/package" Target="embeddings/Microsoft_Visio_Drawing8.vsdx"/><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package" Target="embeddings/Microsoft_Visio_Drawing22.vsdx"/><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s://www.openmobilealliance.org/release/MLS/V1_4-20181211-C/OMA-TS-MLP-V3_5-20181211-C.pdf" TargetMode="External"/><Relationship Id="rId22" Type="http://schemas.openxmlformats.org/officeDocument/2006/relationships/image" Target="media/image6.emf"/><Relationship Id="rId27" Type="http://schemas.openxmlformats.org/officeDocument/2006/relationships/package" Target="embeddings/Microsoft_Visio_Drawing6.vsdx"/><Relationship Id="rId30" Type="http://schemas.openxmlformats.org/officeDocument/2006/relationships/image" Target="media/image10.emf"/><Relationship Id="rId35" Type="http://schemas.openxmlformats.org/officeDocument/2006/relationships/package" Target="embeddings/Microsoft_Visio_Drawing10.vsdx"/><Relationship Id="rId43" Type="http://schemas.openxmlformats.org/officeDocument/2006/relationships/package" Target="embeddings/Microsoft_Visio_Drawing14.vsdx"/><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footer" Target="footer1.xml"/><Relationship Id="rId8" Type="http://schemas.openxmlformats.org/officeDocument/2006/relationships/settings" Target="settings.xml"/><Relationship Id="rId51" Type="http://schemas.openxmlformats.org/officeDocument/2006/relationships/package" Target="embeddings/Microsoft_Visio_Drawing16.vsdx"/><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package" Target="embeddings/Microsoft_Visio_Drawing1.vsdx"/><Relationship Id="rId25" Type="http://schemas.openxmlformats.org/officeDocument/2006/relationships/package" Target="embeddings/Microsoft_Visio_Drawing5.vsdx"/><Relationship Id="rId33" Type="http://schemas.openxmlformats.org/officeDocument/2006/relationships/package" Target="embeddings/Microsoft_Visio_Drawing9.vsdx"/><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package" Target="embeddings/Microsoft_Visio_Drawing19.vsdx"/><Relationship Id="rId67" Type="http://schemas.openxmlformats.org/officeDocument/2006/relationships/package" Target="embeddings/Microsoft_Visio_Drawing23.vsdx"/><Relationship Id="rId20" Type="http://schemas.openxmlformats.org/officeDocument/2006/relationships/image" Target="media/image5.emf"/><Relationship Id="rId41" Type="http://schemas.openxmlformats.org/officeDocument/2006/relationships/package" Target="embeddings/Microsoft_Visio_Drawing21.vsdx"/><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6942074E32DB3D4DA621A9558AEA9750" ma:contentTypeVersion="14" ma:contentTypeDescription="Create a new document." ma:contentTypeScope="" ma:versionID="b2b4afa841e1ef37fa0ccbd5044f7f67">
  <xsd:schema xmlns:xsd="http://www.w3.org/2001/XMLSchema" xmlns:xs="http://www.w3.org/2001/XMLSchema" xmlns:p="http://schemas.microsoft.com/office/2006/metadata/properties" xmlns:ns3="27195e96-b521-4815-8c6d-b4fc4cfb923b" xmlns:ns4="d4e15ade-b23b-493a-a483-c0663d551d74" targetNamespace="http://schemas.microsoft.com/office/2006/metadata/properties" ma:root="true" ma:fieldsID="67c5c9157d3edcbf26b912456026b8e0" ns3:_="" ns4:_="">
    <xsd:import namespace="27195e96-b521-4815-8c6d-b4fc4cfb923b"/>
    <xsd:import namespace="d4e15ade-b23b-493a-a483-c0663d551d74"/>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4:SharedWithUsers" minOccurs="0"/>
                <xsd:element ref="ns4:SharedWithDetails" minOccurs="0"/>
                <xsd:element ref="ns4:SharingHintHash" minOccurs="0"/>
                <xsd:element ref="ns3:MediaServiceDateTaken" minOccurs="0"/>
                <xsd:element ref="ns3:MediaLengthInSeconds"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7195e96-b521-4815-8c6d-b4fc4cfb923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Location" ma:index="21"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4e15ade-b23b-493a-a483-c0663d551d74"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D9F4EC2-4426-4B50-937A-861E5F6D906C}">
  <ds:schemaRefs>
    <ds:schemaRef ds:uri="http://schemas.openxmlformats.org/officeDocument/2006/bibliography"/>
  </ds:schemaRefs>
</ds:datastoreItem>
</file>

<file path=customXml/itemProps2.xml><?xml version="1.0" encoding="utf-8"?>
<ds:datastoreItem xmlns:ds="http://schemas.openxmlformats.org/officeDocument/2006/customXml" ds:itemID="{3647499D-C456-4439-9493-E3F1AD81DE70}">
  <ds:schemaRefs>
    <ds:schemaRef ds:uri="http://schemas.microsoft.com/sharepoint/v3/contenttype/forms"/>
  </ds:schemaRefs>
</ds:datastoreItem>
</file>

<file path=customXml/itemProps3.xml><?xml version="1.0" encoding="utf-8"?>
<ds:datastoreItem xmlns:ds="http://schemas.openxmlformats.org/officeDocument/2006/customXml" ds:itemID="{6E29246C-BDCD-4C6C-B52F-42F7F897AAB5}">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3E90A2B2-F637-4A95-A037-837F1FDC158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7195e96-b521-4815-8c6d-b4fc4cfb923b"/>
    <ds:schemaRef ds:uri="d4e15ade-b23b-493a-a483-c0663d551d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698</TotalTime>
  <Pages>39</Pages>
  <Words>130215</Words>
  <Characters>742228</Characters>
  <Application>Microsoft Office Word</Application>
  <DocSecurity>0</DocSecurity>
  <Lines>6185</Lines>
  <Paragraphs>1741</Paragraphs>
  <ScaleCrop>false</ScaleCrop>
  <HeadingPairs>
    <vt:vector size="8" baseType="variant">
      <vt:variant>
        <vt:lpstr>Title</vt:lpstr>
      </vt:variant>
      <vt:variant>
        <vt:i4>1</vt:i4>
      </vt:variant>
      <vt:variant>
        <vt:lpstr>Titre</vt:lpstr>
      </vt:variant>
      <vt:variant>
        <vt:i4>1</vt:i4>
      </vt:variant>
      <vt:variant>
        <vt:lpstr>Titel</vt:lpstr>
      </vt:variant>
      <vt:variant>
        <vt:i4>1</vt:i4>
      </vt:variant>
      <vt:variant>
        <vt:lpstr>Rubrik</vt:lpstr>
      </vt:variant>
      <vt:variant>
        <vt:i4>1</vt:i4>
      </vt:variant>
    </vt:vector>
  </HeadingPairs>
  <TitlesOfParts>
    <vt:vector size="4" baseType="lpstr">
      <vt:lpstr/>
      <vt:lpstr/>
      <vt:lpstr/>
      <vt:lpstr/>
    </vt:vector>
  </TitlesOfParts>
  <Company/>
  <LinksUpToDate>false</LinksUpToDate>
  <CharactersWithSpaces>870702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 33.128</dc:title>
  <dc:subject>Security; Protocol and procedures for Lawful Interception (LI); Stage 3</dc:subject>
  <dc:creator>MCC support</dc:creator>
  <cp:keywords/>
  <cp:lastModifiedBy>Carmine Rizzo</cp:lastModifiedBy>
  <cp:revision>450</cp:revision>
  <cp:lastPrinted>2018-08-16T06:18:00Z</cp:lastPrinted>
  <dcterms:created xsi:type="dcterms:W3CDTF">2022-06-13T17:19:00Z</dcterms:created>
  <dcterms:modified xsi:type="dcterms:W3CDTF">2023-09-18T09:46:00Z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0x0101006942074E32DB3D4DA621A9558AEA9750</vt:lpwstr>
  </property>
</Properties>
</file>